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586_3381743652">
            <w:r>
              <w:rPr>
                <w:webHidden/>
                <w:rStyle w:val="IndexLink"/>
                <w:rtl w:val="true"/>
              </w:rPr>
              <w:t>مشخصات کتاب</w:t>
            </w:r>
            <w:r>
              <w:rPr>
                <w:rStyle w:val="IndexLink"/>
                <w:rtl w:val="true"/>
              </w:rPr>
              <w:tab/>
            </w:r>
            <w:r>
              <w:rPr>
                <w:rStyle w:val="IndexLink"/>
              </w:rPr>
              <w:t>29</w:t>
            </w:r>
          </w:hyperlink>
        </w:p>
        <w:p>
          <w:pPr>
            <w:pStyle w:val="Contents2"/>
            <w:tabs>
              <w:tab w:val="clear" w:pos="8743"/>
              <w:tab w:val="right" w:pos="9026" w:leader="dot"/>
            </w:tabs>
            <w:rPr/>
          </w:pPr>
          <w:hyperlink w:anchor="__RefHeading___Toc161588_3381743652">
            <w:r>
              <w:rPr>
                <w:webHidden/>
                <w:rStyle w:val="IndexLink"/>
                <w:rtl w:val="true"/>
              </w:rPr>
              <w:t xml:space="preserve">ترجمه بحارالانوار جلد </w:t>
            </w:r>
            <w:r>
              <w:rPr>
                <w:rStyle w:val="IndexLink"/>
              </w:rPr>
              <w:t>18</w:t>
            </w:r>
            <w:r>
              <w:rPr>
                <w:rStyle w:val="IndexLink"/>
                <w:rtl w:val="true"/>
              </w:rPr>
              <w:t xml:space="preserve">: </w:t>
            </w:r>
            <w:r>
              <w:rPr>
                <w:rStyle w:val="IndexLink"/>
                <w:rtl w:val="true"/>
              </w:rPr>
              <w:t xml:space="preserve">تاریخ پیامبر اعظم صلی الله علیه و آله </w:t>
            </w:r>
            <w:r>
              <w:rPr>
                <w:rStyle w:val="IndexLink"/>
                <w:rtl w:val="true"/>
              </w:rPr>
              <w:t xml:space="preserve">- </w:t>
            </w:r>
            <w:r>
              <w:rPr>
                <w:rStyle w:val="IndexLink"/>
              </w:rPr>
              <w:t>4</w:t>
            </w:r>
            <w:r>
              <w:rPr>
                <w:rStyle w:val="IndexLink"/>
                <w:rtl w:val="true"/>
              </w:rPr>
              <w:tab/>
            </w:r>
            <w:r>
              <w:rPr>
                <w:rStyle w:val="IndexLink"/>
              </w:rPr>
              <w:t>30</w:t>
            </w:r>
          </w:hyperlink>
        </w:p>
        <w:p>
          <w:pPr>
            <w:pStyle w:val="Contents2"/>
            <w:tabs>
              <w:tab w:val="clear" w:pos="8743"/>
              <w:tab w:val="right" w:pos="9026" w:leader="dot"/>
            </w:tabs>
            <w:rPr/>
          </w:pPr>
          <w:hyperlink w:anchor="__RefHeading___Toc161590_3381743652">
            <w:r>
              <w:rPr>
                <w:webHidden/>
                <w:rStyle w:val="IndexLink"/>
                <w:rtl w:val="true"/>
              </w:rPr>
              <w:t>تتمة كتاب تاريخ نبينا صلي الله عليه و آله</w:t>
            </w:r>
            <w:r>
              <w:rPr>
                <w:rStyle w:val="IndexLink"/>
                <w:rtl w:val="true"/>
              </w:rPr>
              <w:tab/>
            </w:r>
            <w:r>
              <w:rPr>
                <w:rStyle w:val="IndexLink"/>
              </w:rPr>
              <w:t>30</w:t>
            </w:r>
          </w:hyperlink>
        </w:p>
        <w:p>
          <w:pPr>
            <w:pStyle w:val="Contents2"/>
            <w:tabs>
              <w:tab w:val="clear" w:pos="8743"/>
              <w:tab w:val="right" w:pos="9026" w:leader="dot"/>
            </w:tabs>
            <w:rPr/>
          </w:pPr>
          <w:hyperlink w:anchor="__RefHeading___Toc161592_3381743652">
            <w:r>
              <w:rPr>
                <w:webHidden/>
                <w:rStyle w:val="IndexLink"/>
                <w:rtl w:val="true"/>
              </w:rPr>
              <w:t>تتمة أبواب معجزاته صلي الله عليه و آله</w:t>
            </w:r>
            <w:r>
              <w:rPr>
                <w:rStyle w:val="IndexLink"/>
                <w:rtl w:val="true"/>
              </w:rPr>
              <w:tab/>
            </w:r>
            <w:r>
              <w:rPr>
                <w:rStyle w:val="IndexLink"/>
              </w:rPr>
              <w:t>30</w:t>
            </w:r>
          </w:hyperlink>
        </w:p>
        <w:p>
          <w:pPr>
            <w:pStyle w:val="Contents3"/>
            <w:tabs>
              <w:tab w:val="clear" w:pos="8459"/>
              <w:tab w:val="right" w:pos="9026" w:leader="dot"/>
            </w:tabs>
            <w:rPr/>
          </w:pPr>
          <w:hyperlink w:anchor="__RefHeading___Toc161594_3381743652">
            <w:r>
              <w:rPr>
                <w:webHidden/>
                <w:rStyle w:val="IndexLink"/>
                <w:rtl w:val="true"/>
              </w:rPr>
              <w:t xml:space="preserve">باب </w:t>
            </w:r>
            <w:r>
              <w:rPr>
                <w:rStyle w:val="IndexLink"/>
              </w:rPr>
              <w:t>6</w:t>
            </w:r>
            <w:r>
              <w:rPr>
                <w:rStyle w:val="IndexLink"/>
                <w:rtl w:val="true"/>
              </w:rPr>
              <w:t xml:space="preserve"> </w:t>
            </w:r>
            <w:r>
              <w:rPr>
                <w:rStyle w:val="IndexLink"/>
                <w:rtl w:val="true"/>
              </w:rPr>
              <w:t>معجزاته في استجابة دعائه في إحياء الموتي و التكلم معهم و شفاء المرضي و غيرها زائدا عما تقدم في باب الجوامع‌</w:t>
            </w:r>
            <w:r>
              <w:rPr>
                <w:rStyle w:val="IndexLink"/>
                <w:rtl w:val="true"/>
              </w:rPr>
              <w:tab/>
            </w:r>
            <w:r>
              <w:rPr>
                <w:rStyle w:val="IndexLink"/>
              </w:rPr>
              <w:t>30</w:t>
            </w:r>
          </w:hyperlink>
        </w:p>
        <w:p>
          <w:pPr>
            <w:pStyle w:val="Contents4"/>
            <w:tabs>
              <w:tab w:val="clear" w:pos="8176"/>
              <w:tab w:val="right" w:pos="9026" w:leader="dot"/>
            </w:tabs>
            <w:rPr/>
          </w:pPr>
          <w:hyperlink w:anchor="__RefHeading___Toc161596_3381743652">
            <w:r>
              <w:rPr>
                <w:webHidden/>
                <w:rStyle w:val="IndexLink"/>
                <w:rtl w:val="true"/>
              </w:rPr>
              <w:t>الأخبار</w:t>
            </w:r>
            <w:r>
              <w:rPr>
                <w:rStyle w:val="IndexLink"/>
                <w:rtl w:val="true"/>
              </w:rPr>
              <w:tab/>
            </w:r>
            <w:r>
              <w:rPr>
                <w:rStyle w:val="IndexLink"/>
              </w:rPr>
              <w:t>30</w:t>
            </w:r>
          </w:hyperlink>
        </w:p>
        <w:p>
          <w:pPr>
            <w:pStyle w:val="Contents5"/>
            <w:tabs>
              <w:tab w:val="clear" w:pos="7892"/>
              <w:tab w:val="right" w:pos="9026" w:leader="dot"/>
            </w:tabs>
            <w:rPr/>
          </w:pPr>
          <w:hyperlink w:anchor="__RefHeading___Toc161598_3381743652">
            <w:r>
              <w:rPr>
                <w:webHidden/>
                <w:rStyle w:val="IndexLink"/>
                <w:rtl w:val="true"/>
              </w:rPr>
              <w:t>«</w:t>
            </w:r>
            <w:r>
              <w:rPr>
                <w:rStyle w:val="IndexLink"/>
              </w:rPr>
              <w:t>1</w:t>
            </w:r>
            <w:r>
              <w:rPr>
                <w:rStyle w:val="IndexLink"/>
                <w:rtl w:val="true"/>
              </w:rPr>
              <w:t>»</w:t>
              <w:tab/>
            </w:r>
            <w:r>
              <w:rPr>
                <w:rStyle w:val="IndexLink"/>
              </w:rPr>
              <w:t>30</w:t>
            </w:r>
          </w:hyperlink>
        </w:p>
        <w:p>
          <w:pPr>
            <w:pStyle w:val="Contents2"/>
            <w:tabs>
              <w:tab w:val="clear" w:pos="8743"/>
              <w:tab w:val="right" w:pos="9026" w:leader="dot"/>
            </w:tabs>
            <w:rPr/>
          </w:pPr>
          <w:hyperlink w:anchor="__RefHeading___Toc161600_3381743652">
            <w:r>
              <w:rPr>
                <w:webHidden/>
                <w:rStyle w:val="IndexLink"/>
                <w:rtl w:val="true"/>
              </w:rPr>
              <w:t>ادامه کتاب تاریخ پیامبر ما صلی الله علیه و آله</w:t>
            </w:r>
            <w:r>
              <w:rPr>
                <w:rStyle w:val="IndexLink"/>
                <w:rtl w:val="true"/>
              </w:rPr>
              <w:tab/>
            </w:r>
            <w:r>
              <w:rPr>
                <w:rStyle w:val="IndexLink"/>
              </w:rPr>
              <w:t>31</w:t>
            </w:r>
          </w:hyperlink>
        </w:p>
        <w:p>
          <w:pPr>
            <w:pStyle w:val="Contents2"/>
            <w:tabs>
              <w:tab w:val="clear" w:pos="8743"/>
              <w:tab w:val="right" w:pos="9026" w:leader="dot"/>
            </w:tabs>
            <w:rPr/>
          </w:pPr>
          <w:hyperlink w:anchor="__RefHeading___Toc161602_3381743652">
            <w:r>
              <w:rPr>
                <w:webHidden/>
                <w:rStyle w:val="IndexLink"/>
                <w:rtl w:val="true"/>
              </w:rPr>
              <w:t>ادامه باب های معجزات پیامبر صلی الله علیه و آله</w:t>
            </w:r>
            <w:r>
              <w:rPr>
                <w:rStyle w:val="IndexLink"/>
                <w:rtl w:val="true"/>
              </w:rPr>
              <w:tab/>
            </w:r>
            <w:r>
              <w:rPr>
                <w:rStyle w:val="IndexLink"/>
              </w:rPr>
              <w:t>31</w:t>
            </w:r>
          </w:hyperlink>
        </w:p>
        <w:p>
          <w:pPr>
            <w:pStyle w:val="Contents3"/>
            <w:tabs>
              <w:tab w:val="clear" w:pos="8459"/>
              <w:tab w:val="right" w:pos="9026" w:leader="dot"/>
            </w:tabs>
            <w:rPr/>
          </w:pPr>
          <w:hyperlink w:anchor="__RefHeading___Toc161604_3381743652">
            <w:r>
              <w:rPr>
                <w:webHidden/>
                <w:rStyle w:val="IndexLink"/>
                <w:rtl w:val="true"/>
              </w:rPr>
              <w:t xml:space="preserve">باب ششم </w:t>
            </w:r>
            <w:r>
              <w:rPr>
                <w:rStyle w:val="IndexLink"/>
                <w:rtl w:val="true"/>
              </w:rPr>
              <w:t xml:space="preserve">: </w:t>
            </w:r>
            <w:r>
              <w:rPr>
                <w:rStyle w:val="IndexLink"/>
                <w:rtl w:val="true"/>
              </w:rPr>
              <w:t>معجزات پیامبر در استجابت دعای ایشان در زنده کردن مردگان و سخن گفتن با آنان و شفای بیماران و معجزات دیگری که در باب جوامع معجزات پیش تر بیان شد</w:t>
            </w:r>
            <w:r>
              <w:rPr>
                <w:rStyle w:val="IndexLink"/>
                <w:rtl w:val="true"/>
              </w:rPr>
              <w:t>.</w:t>
              <w:tab/>
            </w:r>
            <w:r>
              <w:rPr>
                <w:rStyle w:val="IndexLink"/>
              </w:rPr>
              <w:t>31</w:t>
            </w:r>
          </w:hyperlink>
        </w:p>
        <w:p>
          <w:pPr>
            <w:pStyle w:val="Contents4"/>
            <w:tabs>
              <w:tab w:val="clear" w:pos="8176"/>
              <w:tab w:val="right" w:pos="9026" w:leader="dot"/>
            </w:tabs>
            <w:rPr/>
          </w:pPr>
          <w:hyperlink w:anchor="__RefHeading___Toc161606_3381743652">
            <w:r>
              <w:rPr>
                <w:webHidden/>
                <w:rStyle w:val="IndexLink"/>
                <w:rtl w:val="true"/>
              </w:rPr>
              <w:t>روایات</w:t>
            </w:r>
            <w:r>
              <w:rPr>
                <w:rStyle w:val="IndexLink"/>
                <w:rtl w:val="true"/>
              </w:rPr>
              <w:tab/>
            </w:r>
            <w:r>
              <w:rPr>
                <w:rStyle w:val="IndexLink"/>
              </w:rPr>
              <w:t>31</w:t>
            </w:r>
          </w:hyperlink>
        </w:p>
        <w:p>
          <w:pPr>
            <w:pStyle w:val="Contents5"/>
            <w:tabs>
              <w:tab w:val="clear" w:pos="7892"/>
              <w:tab w:val="right" w:pos="9026" w:leader="dot"/>
            </w:tabs>
            <w:rPr/>
          </w:pPr>
          <w:hyperlink w:anchor="__RefHeading___Toc161608_3381743652">
            <w:r>
              <w:rPr>
                <w:webHidden/>
                <w:rStyle w:val="IndexLink"/>
                <w:rtl w:val="true"/>
              </w:rPr>
              <w:t xml:space="preserve">روایت </w:t>
            </w:r>
            <w:r>
              <w:rPr>
                <w:rStyle w:val="IndexLink"/>
              </w:rPr>
              <w:t>1</w:t>
            </w:r>
            <w:r>
              <w:rPr>
                <w:rStyle w:val="IndexLink"/>
                <w:rtl w:val="true"/>
              </w:rPr>
              <w:tab/>
            </w:r>
            <w:r>
              <w:rPr>
                <w:rStyle w:val="IndexLink"/>
              </w:rPr>
              <w:t>31</w:t>
            </w:r>
          </w:hyperlink>
        </w:p>
        <w:p>
          <w:pPr>
            <w:pStyle w:val="Contents5"/>
            <w:tabs>
              <w:tab w:val="clear" w:pos="7892"/>
              <w:tab w:val="right" w:pos="9026" w:leader="dot"/>
            </w:tabs>
            <w:rPr/>
          </w:pPr>
          <w:hyperlink w:anchor="__RefHeading___Toc161610_3381743652">
            <w:r>
              <w:rPr>
                <w:webHidden/>
                <w:rStyle w:val="IndexLink"/>
                <w:rtl w:val="true"/>
              </w:rPr>
              <w:t>بيان</w:t>
            </w:r>
            <w:r>
              <w:rPr>
                <w:rStyle w:val="IndexLink"/>
                <w:rtl w:val="true"/>
              </w:rPr>
              <w:tab/>
            </w:r>
            <w:r>
              <w:rPr>
                <w:rStyle w:val="IndexLink"/>
              </w:rPr>
              <w:t>34</w:t>
            </w:r>
          </w:hyperlink>
        </w:p>
        <w:p>
          <w:pPr>
            <w:pStyle w:val="Contents5"/>
            <w:tabs>
              <w:tab w:val="clear" w:pos="7892"/>
              <w:tab w:val="right" w:pos="9026" w:leader="dot"/>
            </w:tabs>
            <w:rPr/>
          </w:pPr>
          <w:hyperlink w:anchor="__RefHeading___Toc161612_3381743652">
            <w:r>
              <w:rPr>
                <w:webHidden/>
                <w:rStyle w:val="IndexLink"/>
                <w:rtl w:val="true"/>
              </w:rPr>
              <w:t>توضیح</w:t>
            </w:r>
            <w:r>
              <w:rPr>
                <w:rStyle w:val="IndexLink"/>
                <w:rtl w:val="true"/>
              </w:rPr>
              <w:tab/>
            </w:r>
            <w:r>
              <w:rPr>
                <w:rStyle w:val="IndexLink"/>
              </w:rPr>
              <w:t>34</w:t>
            </w:r>
          </w:hyperlink>
        </w:p>
        <w:p>
          <w:pPr>
            <w:pStyle w:val="Contents5"/>
            <w:tabs>
              <w:tab w:val="clear" w:pos="7892"/>
              <w:tab w:val="right" w:pos="9026" w:leader="dot"/>
            </w:tabs>
            <w:rPr/>
          </w:pPr>
          <w:hyperlink w:anchor="__RefHeading___Toc161614_3381743652">
            <w:r>
              <w:rPr>
                <w:webHidden/>
                <w:rStyle w:val="IndexLink"/>
                <w:rtl w:val="true"/>
              </w:rPr>
              <w:t>«</w:t>
            </w:r>
            <w:r>
              <w:rPr>
                <w:rStyle w:val="IndexLink"/>
              </w:rPr>
              <w:t>2</w:t>
            </w:r>
            <w:r>
              <w:rPr>
                <w:rStyle w:val="IndexLink"/>
                <w:rtl w:val="true"/>
              </w:rPr>
              <w:t>»</w:t>
              <w:tab/>
            </w:r>
            <w:r>
              <w:rPr>
                <w:rStyle w:val="IndexLink"/>
              </w:rPr>
              <w:t>36</w:t>
            </w:r>
          </w:hyperlink>
        </w:p>
        <w:p>
          <w:pPr>
            <w:pStyle w:val="Contents5"/>
            <w:tabs>
              <w:tab w:val="clear" w:pos="7892"/>
              <w:tab w:val="right" w:pos="9026" w:leader="dot"/>
            </w:tabs>
            <w:rPr/>
          </w:pPr>
          <w:hyperlink w:anchor="__RefHeading___Toc161616_3381743652">
            <w:r>
              <w:rPr>
                <w:webHidden/>
                <w:rStyle w:val="IndexLink"/>
                <w:rtl w:val="true"/>
              </w:rPr>
              <w:t xml:space="preserve">روایت </w:t>
            </w:r>
            <w:r>
              <w:rPr>
                <w:rStyle w:val="IndexLink"/>
              </w:rPr>
              <w:t>2</w:t>
            </w:r>
            <w:r>
              <w:rPr>
                <w:rStyle w:val="IndexLink"/>
                <w:rtl w:val="true"/>
              </w:rPr>
              <w:tab/>
            </w:r>
            <w:r>
              <w:rPr>
                <w:rStyle w:val="IndexLink"/>
              </w:rPr>
              <w:t>36</w:t>
            </w:r>
          </w:hyperlink>
        </w:p>
        <w:p>
          <w:pPr>
            <w:pStyle w:val="Contents5"/>
            <w:tabs>
              <w:tab w:val="clear" w:pos="7892"/>
              <w:tab w:val="right" w:pos="9026" w:leader="dot"/>
            </w:tabs>
            <w:rPr/>
          </w:pPr>
          <w:hyperlink w:anchor="__RefHeading___Toc161618_3381743652">
            <w:r>
              <w:rPr>
                <w:webHidden/>
                <w:rStyle w:val="IndexLink"/>
                <w:rtl w:val="true"/>
              </w:rPr>
              <w:t>«</w:t>
            </w:r>
            <w:r>
              <w:rPr>
                <w:rStyle w:val="IndexLink"/>
              </w:rPr>
              <w:t>3</w:t>
            </w:r>
            <w:r>
              <w:rPr>
                <w:rStyle w:val="IndexLink"/>
                <w:rtl w:val="true"/>
              </w:rPr>
              <w:t>»</w:t>
              <w:tab/>
            </w:r>
            <w:r>
              <w:rPr>
                <w:rStyle w:val="IndexLink"/>
              </w:rPr>
              <w:t>38</w:t>
            </w:r>
          </w:hyperlink>
        </w:p>
        <w:p>
          <w:pPr>
            <w:pStyle w:val="Contents5"/>
            <w:tabs>
              <w:tab w:val="clear" w:pos="7892"/>
              <w:tab w:val="right" w:pos="9026" w:leader="dot"/>
            </w:tabs>
            <w:rPr/>
          </w:pPr>
          <w:hyperlink w:anchor="__RefHeading___Toc161620_3381743652">
            <w:r>
              <w:rPr>
                <w:webHidden/>
                <w:rStyle w:val="IndexLink"/>
                <w:rtl w:val="true"/>
              </w:rPr>
              <w:t>توضيح</w:t>
            </w:r>
            <w:r>
              <w:rPr>
                <w:rStyle w:val="IndexLink"/>
                <w:rtl w:val="true"/>
              </w:rPr>
              <w:tab/>
            </w:r>
            <w:r>
              <w:rPr>
                <w:rStyle w:val="IndexLink"/>
              </w:rPr>
              <w:t>38</w:t>
            </w:r>
          </w:hyperlink>
        </w:p>
        <w:p>
          <w:pPr>
            <w:pStyle w:val="Contents5"/>
            <w:tabs>
              <w:tab w:val="clear" w:pos="7892"/>
              <w:tab w:val="right" w:pos="9026" w:leader="dot"/>
            </w:tabs>
            <w:rPr/>
          </w:pPr>
          <w:hyperlink w:anchor="__RefHeading___Toc161622_3381743652">
            <w:r>
              <w:rPr>
                <w:webHidden/>
                <w:rStyle w:val="IndexLink"/>
                <w:rtl w:val="true"/>
              </w:rPr>
              <w:t>«</w:t>
            </w:r>
            <w:r>
              <w:rPr>
                <w:rStyle w:val="IndexLink"/>
              </w:rPr>
              <w:t>4</w:t>
            </w:r>
            <w:r>
              <w:rPr>
                <w:rStyle w:val="IndexLink"/>
                <w:rtl w:val="true"/>
              </w:rPr>
              <w:t>»</w:t>
              <w:tab/>
            </w:r>
            <w:r>
              <w:rPr>
                <w:rStyle w:val="IndexLink"/>
              </w:rPr>
              <w:t>38</w:t>
            </w:r>
          </w:hyperlink>
        </w:p>
        <w:p>
          <w:pPr>
            <w:pStyle w:val="Contents5"/>
            <w:tabs>
              <w:tab w:val="clear" w:pos="7892"/>
              <w:tab w:val="right" w:pos="9026" w:leader="dot"/>
            </w:tabs>
            <w:rPr/>
          </w:pPr>
          <w:hyperlink w:anchor="__RefHeading___Toc161624_3381743652">
            <w:r>
              <w:rPr>
                <w:webHidden/>
                <w:rStyle w:val="IndexLink"/>
                <w:rtl w:val="true"/>
              </w:rPr>
              <w:t xml:space="preserve">روایت </w:t>
            </w:r>
            <w:r>
              <w:rPr>
                <w:rStyle w:val="IndexLink"/>
              </w:rPr>
              <w:t>3</w:t>
            </w:r>
            <w:r>
              <w:rPr>
                <w:rStyle w:val="IndexLink"/>
                <w:rtl w:val="true"/>
              </w:rPr>
              <w:tab/>
            </w:r>
            <w:r>
              <w:rPr>
                <w:rStyle w:val="IndexLink"/>
              </w:rPr>
              <w:t>38</w:t>
            </w:r>
          </w:hyperlink>
        </w:p>
        <w:p>
          <w:pPr>
            <w:pStyle w:val="Contents5"/>
            <w:tabs>
              <w:tab w:val="clear" w:pos="7892"/>
              <w:tab w:val="right" w:pos="9026" w:leader="dot"/>
            </w:tabs>
            <w:rPr/>
          </w:pPr>
          <w:hyperlink w:anchor="__RefHeading___Toc161626_3381743652">
            <w:r>
              <w:rPr>
                <w:webHidden/>
                <w:rStyle w:val="IndexLink"/>
                <w:rtl w:val="true"/>
              </w:rPr>
              <w:t>توضیح</w:t>
            </w:r>
            <w:r>
              <w:rPr>
                <w:rStyle w:val="IndexLink"/>
                <w:rtl w:val="true"/>
              </w:rPr>
              <w:tab/>
            </w:r>
            <w:r>
              <w:rPr>
                <w:rStyle w:val="IndexLink"/>
              </w:rPr>
              <w:t>39</w:t>
            </w:r>
          </w:hyperlink>
        </w:p>
        <w:p>
          <w:pPr>
            <w:pStyle w:val="Contents5"/>
            <w:tabs>
              <w:tab w:val="clear" w:pos="7892"/>
              <w:tab w:val="right" w:pos="9026" w:leader="dot"/>
            </w:tabs>
            <w:rPr/>
          </w:pPr>
          <w:hyperlink w:anchor="__RefHeading___Toc161628_3381743652">
            <w:r>
              <w:rPr>
                <w:webHidden/>
                <w:rStyle w:val="IndexLink"/>
                <w:rtl w:val="true"/>
              </w:rPr>
              <w:t xml:space="preserve">روایت </w:t>
            </w:r>
            <w:r>
              <w:rPr>
                <w:rStyle w:val="IndexLink"/>
              </w:rPr>
              <w:t>4</w:t>
            </w:r>
            <w:r>
              <w:rPr>
                <w:rStyle w:val="IndexLink"/>
                <w:rtl w:val="true"/>
              </w:rPr>
              <w:tab/>
            </w:r>
            <w:r>
              <w:rPr>
                <w:rStyle w:val="IndexLink"/>
              </w:rPr>
              <w:t>39</w:t>
            </w:r>
          </w:hyperlink>
        </w:p>
        <w:p>
          <w:pPr>
            <w:pStyle w:val="Contents5"/>
            <w:tabs>
              <w:tab w:val="clear" w:pos="7892"/>
              <w:tab w:val="right" w:pos="9026" w:leader="dot"/>
            </w:tabs>
            <w:rPr/>
          </w:pPr>
          <w:hyperlink w:anchor="__RefHeading___Toc161630_3381743652">
            <w:r>
              <w:rPr>
                <w:webHidden/>
                <w:rStyle w:val="IndexLink"/>
                <w:rtl w:val="true"/>
              </w:rPr>
              <w:t>«</w:t>
            </w:r>
            <w:r>
              <w:rPr>
                <w:rStyle w:val="IndexLink"/>
              </w:rPr>
              <w:t>5</w:t>
            </w:r>
            <w:r>
              <w:rPr>
                <w:rStyle w:val="IndexLink"/>
                <w:rtl w:val="true"/>
              </w:rPr>
              <w:t>»</w:t>
              <w:tab/>
            </w:r>
            <w:r>
              <w:rPr>
                <w:rStyle w:val="IndexLink"/>
              </w:rPr>
              <w:t>40</w:t>
            </w:r>
          </w:hyperlink>
        </w:p>
        <w:p>
          <w:pPr>
            <w:pStyle w:val="Contents5"/>
            <w:tabs>
              <w:tab w:val="clear" w:pos="7892"/>
              <w:tab w:val="right" w:pos="9026" w:leader="dot"/>
            </w:tabs>
            <w:rPr/>
          </w:pPr>
          <w:hyperlink w:anchor="__RefHeading___Toc161632_3381743652">
            <w:r>
              <w:rPr>
                <w:webHidden/>
                <w:rStyle w:val="IndexLink"/>
                <w:rtl w:val="true"/>
              </w:rPr>
              <w:t>بيان</w:t>
            </w:r>
            <w:r>
              <w:rPr>
                <w:rStyle w:val="IndexLink"/>
                <w:rtl w:val="true"/>
              </w:rPr>
              <w:tab/>
            </w:r>
            <w:r>
              <w:rPr>
                <w:rStyle w:val="IndexLink"/>
              </w:rPr>
              <w:t>40</w:t>
            </w:r>
          </w:hyperlink>
        </w:p>
        <w:p>
          <w:pPr>
            <w:pStyle w:val="Contents5"/>
            <w:tabs>
              <w:tab w:val="clear" w:pos="7892"/>
              <w:tab w:val="right" w:pos="9026" w:leader="dot"/>
            </w:tabs>
            <w:rPr/>
          </w:pPr>
          <w:hyperlink w:anchor="__RefHeading___Toc161634_3381743652">
            <w:r>
              <w:rPr>
                <w:webHidden/>
                <w:rStyle w:val="IndexLink"/>
                <w:rtl w:val="true"/>
              </w:rPr>
              <w:t>«</w:t>
            </w:r>
            <w:r>
              <w:rPr>
                <w:rStyle w:val="IndexLink"/>
              </w:rPr>
              <w:t>6</w:t>
            </w:r>
            <w:r>
              <w:rPr>
                <w:rStyle w:val="IndexLink"/>
                <w:rtl w:val="true"/>
              </w:rPr>
              <w:t>»</w:t>
              <w:tab/>
            </w:r>
            <w:r>
              <w:rPr>
                <w:rStyle w:val="IndexLink"/>
              </w:rPr>
              <w:t>40</w:t>
            </w:r>
          </w:hyperlink>
        </w:p>
        <w:p>
          <w:pPr>
            <w:pStyle w:val="Contents5"/>
            <w:tabs>
              <w:tab w:val="clear" w:pos="7892"/>
              <w:tab w:val="right" w:pos="9026" w:leader="dot"/>
            </w:tabs>
            <w:rPr/>
          </w:pPr>
          <w:hyperlink w:anchor="__RefHeading___Toc161636_3381743652">
            <w:r>
              <w:rPr>
                <w:webHidden/>
                <w:rStyle w:val="IndexLink"/>
                <w:rtl w:val="true"/>
              </w:rPr>
              <w:t xml:space="preserve">روایت </w:t>
            </w:r>
            <w:r>
              <w:rPr>
                <w:rStyle w:val="IndexLink"/>
              </w:rPr>
              <w:t>5</w:t>
            </w:r>
            <w:r>
              <w:rPr>
                <w:rStyle w:val="IndexLink"/>
                <w:rtl w:val="true"/>
              </w:rPr>
              <w:tab/>
            </w:r>
            <w:r>
              <w:rPr>
                <w:rStyle w:val="IndexLink"/>
              </w:rPr>
              <w:t>40</w:t>
            </w:r>
          </w:hyperlink>
        </w:p>
        <w:p>
          <w:pPr>
            <w:pStyle w:val="Contents5"/>
            <w:tabs>
              <w:tab w:val="clear" w:pos="7892"/>
              <w:tab w:val="right" w:pos="9026" w:leader="dot"/>
            </w:tabs>
            <w:rPr/>
          </w:pPr>
          <w:hyperlink w:anchor="__RefHeading___Toc161638_3381743652">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161640_3381743652">
            <w:r>
              <w:rPr>
                <w:webHidden/>
                <w:rStyle w:val="IndexLink"/>
                <w:rtl w:val="true"/>
              </w:rPr>
              <w:t xml:space="preserve">روایت </w:t>
            </w:r>
            <w:r>
              <w:rPr>
                <w:rStyle w:val="IndexLink"/>
              </w:rPr>
              <w:t>6</w:t>
            </w:r>
            <w:r>
              <w:rPr>
                <w:rStyle w:val="IndexLink"/>
                <w:rtl w:val="true"/>
              </w:rPr>
              <w:tab/>
            </w:r>
            <w:r>
              <w:rPr>
                <w:rStyle w:val="IndexLink"/>
              </w:rPr>
              <w:t>41</w:t>
            </w:r>
          </w:hyperlink>
        </w:p>
        <w:p>
          <w:pPr>
            <w:pStyle w:val="Contents5"/>
            <w:tabs>
              <w:tab w:val="clear" w:pos="7892"/>
              <w:tab w:val="right" w:pos="9026" w:leader="dot"/>
            </w:tabs>
            <w:rPr/>
          </w:pPr>
          <w:hyperlink w:anchor="__RefHeading___Toc161642_3381743652">
            <w:r>
              <w:rPr>
                <w:webHidden/>
                <w:rStyle w:val="IndexLink"/>
                <w:rtl w:val="true"/>
              </w:rPr>
              <w:t>«</w:t>
            </w:r>
            <w:r>
              <w:rPr>
                <w:rStyle w:val="IndexLink"/>
              </w:rPr>
              <w:t>7</w:t>
            </w:r>
            <w:r>
              <w:rPr>
                <w:rStyle w:val="IndexLink"/>
                <w:rtl w:val="true"/>
              </w:rPr>
              <w:t>»</w:t>
              <w:tab/>
            </w:r>
            <w:r>
              <w:rPr>
                <w:rStyle w:val="IndexLink"/>
              </w:rPr>
              <w:t>42</w:t>
            </w:r>
          </w:hyperlink>
        </w:p>
        <w:p>
          <w:pPr>
            <w:pStyle w:val="Contents5"/>
            <w:tabs>
              <w:tab w:val="clear" w:pos="7892"/>
              <w:tab w:val="right" w:pos="9026" w:leader="dot"/>
            </w:tabs>
            <w:rPr/>
          </w:pPr>
          <w:hyperlink w:anchor="__RefHeading___Toc161644_3381743652">
            <w:r>
              <w:rPr>
                <w:webHidden/>
                <w:rStyle w:val="IndexLink"/>
                <w:rtl w:val="true"/>
              </w:rPr>
              <w:t>بيان</w:t>
            </w:r>
            <w:r>
              <w:rPr>
                <w:rStyle w:val="IndexLink"/>
                <w:rtl w:val="true"/>
              </w:rPr>
              <w:tab/>
            </w:r>
            <w:r>
              <w:rPr>
                <w:rStyle w:val="IndexLink"/>
              </w:rPr>
              <w:t>42</w:t>
            </w:r>
          </w:hyperlink>
        </w:p>
        <w:p>
          <w:pPr>
            <w:pStyle w:val="Contents5"/>
            <w:tabs>
              <w:tab w:val="clear" w:pos="7892"/>
              <w:tab w:val="right" w:pos="9026" w:leader="dot"/>
            </w:tabs>
            <w:rPr/>
          </w:pPr>
          <w:hyperlink w:anchor="__RefHeading___Toc161646_3381743652">
            <w:r>
              <w:rPr>
                <w:webHidden/>
                <w:rStyle w:val="IndexLink"/>
                <w:rtl w:val="true"/>
              </w:rPr>
              <w:t xml:space="preserve">روایت </w:t>
            </w:r>
            <w:r>
              <w:rPr>
                <w:rStyle w:val="IndexLink"/>
              </w:rPr>
              <w:t>7</w:t>
            </w:r>
            <w:r>
              <w:rPr>
                <w:rStyle w:val="IndexLink"/>
                <w:rtl w:val="true"/>
              </w:rPr>
              <w:tab/>
            </w:r>
            <w:r>
              <w:rPr>
                <w:rStyle w:val="IndexLink"/>
              </w:rPr>
              <w:t>42</w:t>
            </w:r>
          </w:hyperlink>
        </w:p>
        <w:p>
          <w:pPr>
            <w:pStyle w:val="Contents5"/>
            <w:tabs>
              <w:tab w:val="clear" w:pos="7892"/>
              <w:tab w:val="right" w:pos="9026" w:leader="dot"/>
            </w:tabs>
            <w:rPr/>
          </w:pPr>
          <w:hyperlink w:anchor="__RefHeading___Toc161648_3381743652">
            <w:r>
              <w:rPr>
                <w:webHidden/>
                <w:rStyle w:val="IndexLink"/>
                <w:rtl w:val="true"/>
              </w:rPr>
              <w:t>توضیح</w:t>
            </w:r>
            <w:r>
              <w:rPr>
                <w:rStyle w:val="IndexLink"/>
                <w:rtl w:val="true"/>
              </w:rPr>
              <w:tab/>
            </w:r>
            <w:r>
              <w:rPr>
                <w:rStyle w:val="IndexLink"/>
              </w:rPr>
              <w:t>43</w:t>
            </w:r>
          </w:hyperlink>
        </w:p>
        <w:p>
          <w:pPr>
            <w:pStyle w:val="Contents5"/>
            <w:tabs>
              <w:tab w:val="clear" w:pos="7892"/>
              <w:tab w:val="right" w:pos="9026" w:leader="dot"/>
            </w:tabs>
            <w:rPr/>
          </w:pPr>
          <w:hyperlink w:anchor="__RefHeading___Toc161650_3381743652">
            <w:r>
              <w:rPr>
                <w:webHidden/>
                <w:rStyle w:val="IndexLink"/>
                <w:rtl w:val="true"/>
              </w:rPr>
              <w:t>«</w:t>
            </w:r>
            <w:r>
              <w:rPr>
                <w:rStyle w:val="IndexLink"/>
              </w:rPr>
              <w:t>8</w:t>
            </w:r>
            <w:r>
              <w:rPr>
                <w:rStyle w:val="IndexLink"/>
                <w:rtl w:val="true"/>
              </w:rPr>
              <w:t>»</w:t>
              <w:tab/>
            </w:r>
            <w:r>
              <w:rPr>
                <w:rStyle w:val="IndexLink"/>
              </w:rPr>
              <w:t>44</w:t>
            </w:r>
          </w:hyperlink>
        </w:p>
        <w:p>
          <w:pPr>
            <w:pStyle w:val="Contents5"/>
            <w:tabs>
              <w:tab w:val="clear" w:pos="7892"/>
              <w:tab w:val="right" w:pos="9026" w:leader="dot"/>
            </w:tabs>
            <w:rPr/>
          </w:pPr>
          <w:hyperlink w:anchor="__RefHeading___Toc161652_3381743652">
            <w:r>
              <w:rPr>
                <w:webHidden/>
                <w:rStyle w:val="IndexLink"/>
                <w:rtl w:val="true"/>
              </w:rPr>
              <w:t>«</w:t>
            </w:r>
            <w:r>
              <w:rPr>
                <w:rStyle w:val="IndexLink"/>
              </w:rPr>
              <w:t>9</w:t>
            </w:r>
            <w:r>
              <w:rPr>
                <w:rStyle w:val="IndexLink"/>
                <w:rtl w:val="true"/>
              </w:rPr>
              <w:t>»</w:t>
              <w:tab/>
            </w:r>
            <w:r>
              <w:rPr>
                <w:rStyle w:val="IndexLink"/>
              </w:rPr>
              <w:t>44</w:t>
            </w:r>
          </w:hyperlink>
        </w:p>
        <w:p>
          <w:pPr>
            <w:pStyle w:val="Contents5"/>
            <w:tabs>
              <w:tab w:val="clear" w:pos="7892"/>
              <w:tab w:val="right" w:pos="9026" w:leader="dot"/>
            </w:tabs>
            <w:rPr/>
          </w:pPr>
          <w:hyperlink w:anchor="__RefHeading___Toc161654_3381743652">
            <w:r>
              <w:rPr>
                <w:webHidden/>
                <w:rStyle w:val="IndexLink"/>
                <w:rtl w:val="true"/>
              </w:rPr>
              <w:t>«</w:t>
            </w:r>
            <w:r>
              <w:rPr>
                <w:rStyle w:val="IndexLink"/>
              </w:rPr>
              <w:t>10</w:t>
            </w:r>
            <w:r>
              <w:rPr>
                <w:rStyle w:val="IndexLink"/>
                <w:rtl w:val="true"/>
              </w:rPr>
              <w:t>»</w:t>
              <w:tab/>
            </w:r>
            <w:r>
              <w:rPr>
                <w:rStyle w:val="IndexLink"/>
              </w:rPr>
              <w:t>44</w:t>
            </w:r>
          </w:hyperlink>
        </w:p>
        <w:p>
          <w:pPr>
            <w:pStyle w:val="Contents5"/>
            <w:tabs>
              <w:tab w:val="clear" w:pos="7892"/>
              <w:tab w:val="right" w:pos="9026" w:leader="dot"/>
            </w:tabs>
            <w:rPr/>
          </w:pPr>
          <w:hyperlink w:anchor="__RefHeading___Toc161656_3381743652">
            <w:r>
              <w:rPr>
                <w:webHidden/>
                <w:rStyle w:val="IndexLink"/>
                <w:rtl w:val="true"/>
              </w:rPr>
              <w:t>«</w:t>
            </w:r>
            <w:r>
              <w:rPr>
                <w:rStyle w:val="IndexLink"/>
              </w:rPr>
              <w:t>11</w:t>
            </w:r>
            <w:r>
              <w:rPr>
                <w:rStyle w:val="IndexLink"/>
                <w:rtl w:val="true"/>
              </w:rPr>
              <w:t>»</w:t>
              <w:tab/>
            </w:r>
            <w:r>
              <w:rPr>
                <w:rStyle w:val="IndexLink"/>
              </w:rPr>
              <w:t>44</w:t>
            </w:r>
          </w:hyperlink>
        </w:p>
        <w:p>
          <w:pPr>
            <w:pStyle w:val="Contents5"/>
            <w:tabs>
              <w:tab w:val="clear" w:pos="7892"/>
              <w:tab w:val="right" w:pos="9026" w:leader="dot"/>
            </w:tabs>
            <w:rPr/>
          </w:pPr>
          <w:hyperlink w:anchor="__RefHeading___Toc161658_3381743652">
            <w:r>
              <w:rPr>
                <w:webHidden/>
                <w:rStyle w:val="IndexLink"/>
                <w:rtl w:val="true"/>
              </w:rPr>
              <w:t xml:space="preserve">روایت </w:t>
            </w:r>
            <w:r>
              <w:rPr>
                <w:rStyle w:val="IndexLink"/>
              </w:rPr>
              <w:t>8</w:t>
            </w:r>
            <w:r>
              <w:rPr>
                <w:rStyle w:val="IndexLink"/>
                <w:rtl w:val="true"/>
              </w:rPr>
              <w:tab/>
            </w:r>
            <w:r>
              <w:rPr>
                <w:rStyle w:val="IndexLink"/>
              </w:rPr>
              <w:t>44</w:t>
            </w:r>
          </w:hyperlink>
        </w:p>
        <w:p>
          <w:pPr>
            <w:pStyle w:val="Contents5"/>
            <w:tabs>
              <w:tab w:val="clear" w:pos="7892"/>
              <w:tab w:val="right" w:pos="9026" w:leader="dot"/>
            </w:tabs>
            <w:rPr/>
          </w:pPr>
          <w:hyperlink w:anchor="__RefHeading___Toc161660_3381743652">
            <w:r>
              <w:rPr>
                <w:webHidden/>
                <w:rStyle w:val="IndexLink"/>
                <w:rtl w:val="true"/>
              </w:rPr>
              <w:t xml:space="preserve">روایت </w:t>
            </w:r>
            <w:r>
              <w:rPr>
                <w:rStyle w:val="IndexLink"/>
              </w:rPr>
              <w:t>9</w:t>
            </w:r>
            <w:r>
              <w:rPr>
                <w:rStyle w:val="IndexLink"/>
                <w:rtl w:val="true"/>
              </w:rPr>
              <w:tab/>
            </w:r>
            <w:r>
              <w:rPr>
                <w:rStyle w:val="IndexLink"/>
              </w:rPr>
              <w:t>44</w:t>
            </w:r>
          </w:hyperlink>
        </w:p>
        <w:p>
          <w:pPr>
            <w:pStyle w:val="Contents5"/>
            <w:tabs>
              <w:tab w:val="clear" w:pos="7892"/>
              <w:tab w:val="right" w:pos="9026" w:leader="dot"/>
            </w:tabs>
            <w:rPr/>
          </w:pPr>
          <w:hyperlink w:anchor="__RefHeading___Toc161662_3381743652">
            <w:r>
              <w:rPr>
                <w:webHidden/>
                <w:rStyle w:val="IndexLink"/>
                <w:rtl w:val="true"/>
              </w:rPr>
              <w:t xml:space="preserve">روایت </w:t>
            </w:r>
            <w:r>
              <w:rPr>
                <w:rStyle w:val="IndexLink"/>
              </w:rPr>
              <w:t>10</w:t>
            </w:r>
            <w:r>
              <w:rPr>
                <w:rStyle w:val="IndexLink"/>
                <w:rtl w:val="true"/>
              </w:rPr>
              <w:tab/>
            </w:r>
            <w:r>
              <w:rPr>
                <w:rStyle w:val="IndexLink"/>
              </w:rPr>
              <w:t>45</w:t>
            </w:r>
          </w:hyperlink>
        </w:p>
        <w:p>
          <w:pPr>
            <w:pStyle w:val="Contents5"/>
            <w:tabs>
              <w:tab w:val="clear" w:pos="7892"/>
              <w:tab w:val="right" w:pos="9026" w:leader="dot"/>
            </w:tabs>
            <w:rPr/>
          </w:pPr>
          <w:hyperlink w:anchor="__RefHeading___Toc161664_3381743652">
            <w:r>
              <w:rPr>
                <w:webHidden/>
                <w:rStyle w:val="IndexLink"/>
                <w:rtl w:val="true"/>
              </w:rPr>
              <w:t xml:space="preserve">روایت </w:t>
            </w:r>
            <w:r>
              <w:rPr>
                <w:rStyle w:val="IndexLink"/>
              </w:rPr>
              <w:t>11</w:t>
            </w:r>
            <w:r>
              <w:rPr>
                <w:rStyle w:val="IndexLink"/>
                <w:rtl w:val="true"/>
              </w:rPr>
              <w:tab/>
            </w:r>
            <w:r>
              <w:rPr>
                <w:rStyle w:val="IndexLink"/>
              </w:rPr>
              <w:t>45</w:t>
            </w:r>
          </w:hyperlink>
        </w:p>
        <w:p>
          <w:pPr>
            <w:pStyle w:val="Contents5"/>
            <w:tabs>
              <w:tab w:val="clear" w:pos="7892"/>
              <w:tab w:val="right" w:pos="9026" w:leader="dot"/>
            </w:tabs>
            <w:rPr/>
          </w:pPr>
          <w:hyperlink w:anchor="__RefHeading___Toc161666_3381743652">
            <w:r>
              <w:rPr>
                <w:webHidden/>
                <w:rStyle w:val="IndexLink"/>
                <w:rtl w:val="true"/>
              </w:rPr>
              <w:t>«</w:t>
            </w:r>
            <w:r>
              <w:rPr>
                <w:rStyle w:val="IndexLink"/>
              </w:rPr>
              <w:t>12</w:t>
            </w:r>
            <w:r>
              <w:rPr>
                <w:rStyle w:val="IndexLink"/>
                <w:rtl w:val="true"/>
              </w:rPr>
              <w:t>»</w:t>
              <w:tab/>
            </w:r>
            <w:r>
              <w:rPr>
                <w:rStyle w:val="IndexLink"/>
              </w:rPr>
              <w:t>46</w:t>
            </w:r>
          </w:hyperlink>
        </w:p>
        <w:p>
          <w:pPr>
            <w:pStyle w:val="Contents5"/>
            <w:tabs>
              <w:tab w:val="clear" w:pos="7892"/>
              <w:tab w:val="right" w:pos="9026" w:leader="dot"/>
            </w:tabs>
            <w:rPr/>
          </w:pPr>
          <w:hyperlink w:anchor="__RefHeading___Toc161668_3381743652">
            <w:r>
              <w:rPr>
                <w:webHidden/>
                <w:rStyle w:val="IndexLink"/>
                <w:rtl w:val="true"/>
              </w:rPr>
              <w:t>«</w:t>
            </w:r>
            <w:r>
              <w:rPr>
                <w:rStyle w:val="IndexLink"/>
              </w:rPr>
              <w:t>13</w:t>
            </w:r>
            <w:r>
              <w:rPr>
                <w:rStyle w:val="IndexLink"/>
                <w:rtl w:val="true"/>
              </w:rPr>
              <w:t>»</w:t>
              <w:tab/>
            </w:r>
            <w:r>
              <w:rPr>
                <w:rStyle w:val="IndexLink"/>
              </w:rPr>
              <w:t>46</w:t>
            </w:r>
          </w:hyperlink>
        </w:p>
        <w:p>
          <w:pPr>
            <w:pStyle w:val="Contents5"/>
            <w:tabs>
              <w:tab w:val="clear" w:pos="7892"/>
              <w:tab w:val="right" w:pos="9026" w:leader="dot"/>
            </w:tabs>
            <w:rPr/>
          </w:pPr>
          <w:hyperlink w:anchor="__RefHeading___Toc161670_3381743652">
            <w:r>
              <w:rPr>
                <w:webHidden/>
                <w:rStyle w:val="IndexLink"/>
                <w:rtl w:val="true"/>
              </w:rPr>
              <w:t>«</w:t>
            </w:r>
            <w:r>
              <w:rPr>
                <w:rStyle w:val="IndexLink"/>
              </w:rPr>
              <w:t>14</w:t>
            </w:r>
            <w:r>
              <w:rPr>
                <w:rStyle w:val="IndexLink"/>
                <w:rtl w:val="true"/>
              </w:rPr>
              <w:t>»</w:t>
              <w:tab/>
            </w:r>
            <w:r>
              <w:rPr>
                <w:rStyle w:val="IndexLink"/>
              </w:rPr>
              <w:t>46</w:t>
            </w:r>
          </w:hyperlink>
        </w:p>
        <w:p>
          <w:pPr>
            <w:pStyle w:val="Contents5"/>
            <w:tabs>
              <w:tab w:val="clear" w:pos="7892"/>
              <w:tab w:val="right" w:pos="9026" w:leader="dot"/>
            </w:tabs>
            <w:rPr/>
          </w:pPr>
          <w:hyperlink w:anchor="__RefHeading___Toc161672_3381743652">
            <w:r>
              <w:rPr>
                <w:webHidden/>
                <w:rStyle w:val="IndexLink"/>
                <w:rtl w:val="true"/>
              </w:rPr>
              <w:t>«</w:t>
            </w:r>
            <w:r>
              <w:rPr>
                <w:rStyle w:val="IndexLink"/>
              </w:rPr>
              <w:t>15</w:t>
            </w:r>
            <w:r>
              <w:rPr>
                <w:rStyle w:val="IndexLink"/>
                <w:rtl w:val="true"/>
              </w:rPr>
              <w:t>»</w:t>
              <w:tab/>
            </w:r>
            <w:r>
              <w:rPr>
                <w:rStyle w:val="IndexLink"/>
              </w:rPr>
              <w:t>46</w:t>
            </w:r>
          </w:hyperlink>
        </w:p>
        <w:p>
          <w:pPr>
            <w:pStyle w:val="Contents5"/>
            <w:tabs>
              <w:tab w:val="clear" w:pos="7892"/>
              <w:tab w:val="right" w:pos="9026" w:leader="dot"/>
            </w:tabs>
            <w:rPr/>
          </w:pPr>
          <w:hyperlink w:anchor="__RefHeading___Toc161674_3381743652">
            <w:r>
              <w:rPr>
                <w:webHidden/>
                <w:rStyle w:val="IndexLink"/>
                <w:rtl w:val="true"/>
              </w:rPr>
              <w:t>«</w:t>
            </w:r>
            <w:r>
              <w:rPr>
                <w:rStyle w:val="IndexLink"/>
              </w:rPr>
              <w:t>16</w:t>
            </w:r>
            <w:r>
              <w:rPr>
                <w:rStyle w:val="IndexLink"/>
                <w:rtl w:val="true"/>
              </w:rPr>
              <w:t>»</w:t>
              <w:tab/>
            </w:r>
            <w:r>
              <w:rPr>
                <w:rStyle w:val="IndexLink"/>
              </w:rPr>
              <w:t>46</w:t>
            </w:r>
          </w:hyperlink>
        </w:p>
        <w:p>
          <w:pPr>
            <w:pStyle w:val="Contents5"/>
            <w:tabs>
              <w:tab w:val="clear" w:pos="7892"/>
              <w:tab w:val="right" w:pos="9026" w:leader="dot"/>
            </w:tabs>
            <w:rPr/>
          </w:pPr>
          <w:hyperlink w:anchor="__RefHeading___Toc161676_3381743652">
            <w:r>
              <w:rPr>
                <w:webHidden/>
                <w:rStyle w:val="IndexLink"/>
                <w:rtl w:val="true"/>
              </w:rPr>
              <w:t xml:space="preserve">روایت </w:t>
            </w:r>
            <w:r>
              <w:rPr>
                <w:rStyle w:val="IndexLink"/>
              </w:rPr>
              <w:t>12</w:t>
            </w:r>
            <w:r>
              <w:rPr>
                <w:rStyle w:val="IndexLink"/>
                <w:rtl w:val="true"/>
              </w:rPr>
              <w:tab/>
            </w:r>
            <w:r>
              <w:rPr>
                <w:rStyle w:val="IndexLink"/>
              </w:rPr>
              <w:t>46</w:t>
            </w:r>
          </w:hyperlink>
        </w:p>
        <w:p>
          <w:pPr>
            <w:pStyle w:val="Contents5"/>
            <w:tabs>
              <w:tab w:val="clear" w:pos="7892"/>
              <w:tab w:val="right" w:pos="9026" w:leader="dot"/>
            </w:tabs>
            <w:rPr/>
          </w:pPr>
          <w:hyperlink w:anchor="__RefHeading___Toc161678_3381743652">
            <w:r>
              <w:rPr>
                <w:webHidden/>
                <w:rStyle w:val="IndexLink"/>
                <w:rtl w:val="true"/>
              </w:rPr>
              <w:t xml:space="preserve">روایت </w:t>
            </w:r>
            <w:r>
              <w:rPr>
                <w:rStyle w:val="IndexLink"/>
              </w:rPr>
              <w:t>13</w:t>
            </w:r>
            <w:r>
              <w:rPr>
                <w:rStyle w:val="IndexLink"/>
                <w:rtl w:val="true"/>
              </w:rPr>
              <w:tab/>
            </w:r>
            <w:r>
              <w:rPr>
                <w:rStyle w:val="IndexLink"/>
              </w:rPr>
              <w:t>47</w:t>
            </w:r>
          </w:hyperlink>
        </w:p>
        <w:p>
          <w:pPr>
            <w:pStyle w:val="Contents5"/>
            <w:tabs>
              <w:tab w:val="clear" w:pos="7892"/>
              <w:tab w:val="right" w:pos="9026" w:leader="dot"/>
            </w:tabs>
            <w:rPr/>
          </w:pPr>
          <w:hyperlink w:anchor="__RefHeading___Toc161680_3381743652">
            <w:r>
              <w:rPr>
                <w:webHidden/>
                <w:rStyle w:val="IndexLink"/>
                <w:rtl w:val="true"/>
              </w:rPr>
              <w:t xml:space="preserve">روایت </w:t>
            </w:r>
            <w:r>
              <w:rPr>
                <w:rStyle w:val="IndexLink"/>
              </w:rPr>
              <w:t>14</w:t>
            </w:r>
            <w:r>
              <w:rPr>
                <w:rStyle w:val="IndexLink"/>
                <w:rtl w:val="true"/>
              </w:rPr>
              <w:tab/>
            </w:r>
            <w:r>
              <w:rPr>
                <w:rStyle w:val="IndexLink"/>
              </w:rPr>
              <w:t>47</w:t>
            </w:r>
          </w:hyperlink>
        </w:p>
        <w:p>
          <w:pPr>
            <w:pStyle w:val="Contents5"/>
            <w:tabs>
              <w:tab w:val="clear" w:pos="7892"/>
              <w:tab w:val="right" w:pos="9026" w:leader="dot"/>
            </w:tabs>
            <w:rPr/>
          </w:pPr>
          <w:hyperlink w:anchor="__RefHeading___Toc161682_3381743652">
            <w:r>
              <w:rPr>
                <w:webHidden/>
                <w:rStyle w:val="IndexLink"/>
                <w:rtl w:val="true"/>
              </w:rPr>
              <w:t xml:space="preserve">روایت </w:t>
            </w:r>
            <w:r>
              <w:rPr>
                <w:rStyle w:val="IndexLink"/>
              </w:rPr>
              <w:t>15</w:t>
            </w:r>
            <w:r>
              <w:rPr>
                <w:rStyle w:val="IndexLink"/>
                <w:rtl w:val="true"/>
              </w:rPr>
              <w:tab/>
            </w:r>
            <w:r>
              <w:rPr>
                <w:rStyle w:val="IndexLink"/>
              </w:rPr>
              <w:t>47</w:t>
            </w:r>
          </w:hyperlink>
        </w:p>
        <w:p>
          <w:pPr>
            <w:pStyle w:val="Contents5"/>
            <w:tabs>
              <w:tab w:val="clear" w:pos="7892"/>
              <w:tab w:val="right" w:pos="9026" w:leader="dot"/>
            </w:tabs>
            <w:rPr/>
          </w:pPr>
          <w:hyperlink w:anchor="__RefHeading___Toc161684_3381743652">
            <w:r>
              <w:rPr>
                <w:webHidden/>
                <w:rStyle w:val="IndexLink"/>
                <w:rtl w:val="true"/>
              </w:rPr>
              <w:t xml:space="preserve">روایت </w:t>
            </w:r>
            <w:r>
              <w:rPr>
                <w:rStyle w:val="IndexLink"/>
              </w:rPr>
              <w:t>16</w:t>
            </w:r>
            <w:r>
              <w:rPr>
                <w:rStyle w:val="IndexLink"/>
                <w:rtl w:val="true"/>
              </w:rPr>
              <w:tab/>
            </w:r>
            <w:r>
              <w:rPr>
                <w:rStyle w:val="IndexLink"/>
              </w:rPr>
              <w:t>47</w:t>
            </w:r>
          </w:hyperlink>
        </w:p>
        <w:p>
          <w:pPr>
            <w:pStyle w:val="Contents5"/>
            <w:tabs>
              <w:tab w:val="clear" w:pos="7892"/>
              <w:tab w:val="right" w:pos="9026" w:leader="dot"/>
            </w:tabs>
            <w:rPr/>
          </w:pPr>
          <w:hyperlink w:anchor="__RefHeading___Toc161686_3381743652">
            <w:r>
              <w:rPr>
                <w:webHidden/>
                <w:rStyle w:val="IndexLink"/>
                <w:rtl w:val="true"/>
              </w:rPr>
              <w:t>«</w:t>
            </w:r>
            <w:r>
              <w:rPr>
                <w:rStyle w:val="IndexLink"/>
              </w:rPr>
              <w:t>17</w:t>
            </w:r>
            <w:r>
              <w:rPr>
                <w:rStyle w:val="IndexLink"/>
                <w:rtl w:val="true"/>
              </w:rPr>
              <w:t>»</w:t>
              <w:tab/>
            </w:r>
            <w:r>
              <w:rPr>
                <w:rStyle w:val="IndexLink"/>
              </w:rPr>
              <w:t>48</w:t>
            </w:r>
          </w:hyperlink>
        </w:p>
        <w:p>
          <w:pPr>
            <w:pStyle w:val="Contents5"/>
            <w:tabs>
              <w:tab w:val="clear" w:pos="7892"/>
              <w:tab w:val="right" w:pos="9026" w:leader="dot"/>
            </w:tabs>
            <w:rPr/>
          </w:pPr>
          <w:hyperlink w:anchor="__RefHeading___Toc161688_3381743652">
            <w:r>
              <w:rPr>
                <w:webHidden/>
                <w:rStyle w:val="IndexLink"/>
                <w:rtl w:val="true"/>
              </w:rPr>
              <w:t>«</w:t>
            </w:r>
            <w:r>
              <w:rPr>
                <w:rStyle w:val="IndexLink"/>
              </w:rPr>
              <w:t>18</w:t>
            </w:r>
            <w:r>
              <w:rPr>
                <w:rStyle w:val="IndexLink"/>
                <w:rtl w:val="true"/>
              </w:rPr>
              <w:t>»</w:t>
              <w:tab/>
            </w:r>
            <w:r>
              <w:rPr>
                <w:rStyle w:val="IndexLink"/>
              </w:rPr>
              <w:t>48</w:t>
            </w:r>
          </w:hyperlink>
        </w:p>
        <w:p>
          <w:pPr>
            <w:pStyle w:val="Contents5"/>
            <w:tabs>
              <w:tab w:val="clear" w:pos="7892"/>
              <w:tab w:val="right" w:pos="9026" w:leader="dot"/>
            </w:tabs>
            <w:rPr/>
          </w:pPr>
          <w:hyperlink w:anchor="__RefHeading___Toc161690_3381743652">
            <w:r>
              <w:rPr>
                <w:webHidden/>
                <w:rStyle w:val="IndexLink"/>
                <w:rtl w:val="true"/>
              </w:rPr>
              <w:t>«</w:t>
            </w:r>
            <w:r>
              <w:rPr>
                <w:rStyle w:val="IndexLink"/>
              </w:rPr>
              <w:t>19</w:t>
            </w:r>
            <w:r>
              <w:rPr>
                <w:rStyle w:val="IndexLink"/>
                <w:rtl w:val="true"/>
              </w:rPr>
              <w:t>»</w:t>
              <w:tab/>
            </w:r>
            <w:r>
              <w:rPr>
                <w:rStyle w:val="IndexLink"/>
              </w:rPr>
              <w:t>48</w:t>
            </w:r>
          </w:hyperlink>
        </w:p>
        <w:p>
          <w:pPr>
            <w:pStyle w:val="Contents5"/>
            <w:tabs>
              <w:tab w:val="clear" w:pos="7892"/>
              <w:tab w:val="right" w:pos="9026" w:leader="dot"/>
            </w:tabs>
            <w:rPr/>
          </w:pPr>
          <w:hyperlink w:anchor="__RefHeading___Toc161692_3381743652">
            <w:r>
              <w:rPr>
                <w:webHidden/>
                <w:rStyle w:val="IndexLink"/>
                <w:rtl w:val="true"/>
              </w:rPr>
              <w:t>بيان</w:t>
            </w:r>
            <w:r>
              <w:rPr>
                <w:rStyle w:val="IndexLink"/>
                <w:rtl w:val="true"/>
              </w:rPr>
              <w:tab/>
            </w:r>
            <w:r>
              <w:rPr>
                <w:rStyle w:val="IndexLink"/>
              </w:rPr>
              <w:t>48</w:t>
            </w:r>
          </w:hyperlink>
        </w:p>
        <w:p>
          <w:pPr>
            <w:pStyle w:val="Contents5"/>
            <w:tabs>
              <w:tab w:val="clear" w:pos="7892"/>
              <w:tab w:val="right" w:pos="9026" w:leader="dot"/>
            </w:tabs>
            <w:rPr/>
          </w:pPr>
          <w:hyperlink w:anchor="__RefHeading___Toc161694_3381743652">
            <w:r>
              <w:rPr>
                <w:webHidden/>
                <w:rStyle w:val="IndexLink"/>
                <w:rtl w:val="true"/>
              </w:rPr>
              <w:t>«</w:t>
            </w:r>
            <w:r>
              <w:rPr>
                <w:rStyle w:val="IndexLink"/>
              </w:rPr>
              <w:t>20</w:t>
            </w:r>
            <w:r>
              <w:rPr>
                <w:rStyle w:val="IndexLink"/>
                <w:rtl w:val="true"/>
              </w:rPr>
              <w:t>»</w:t>
              <w:tab/>
            </w:r>
            <w:r>
              <w:rPr>
                <w:rStyle w:val="IndexLink"/>
              </w:rPr>
              <w:t>48</w:t>
            </w:r>
          </w:hyperlink>
        </w:p>
        <w:p>
          <w:pPr>
            <w:pStyle w:val="Contents5"/>
            <w:tabs>
              <w:tab w:val="clear" w:pos="7892"/>
              <w:tab w:val="right" w:pos="9026" w:leader="dot"/>
            </w:tabs>
            <w:rPr/>
          </w:pPr>
          <w:hyperlink w:anchor="__RefHeading___Toc161696_3381743652">
            <w:r>
              <w:rPr>
                <w:webHidden/>
                <w:rStyle w:val="IndexLink"/>
                <w:rtl w:val="true"/>
              </w:rPr>
              <w:t>«</w:t>
            </w:r>
            <w:r>
              <w:rPr>
                <w:rStyle w:val="IndexLink"/>
              </w:rPr>
              <w:t>21</w:t>
            </w:r>
            <w:r>
              <w:rPr>
                <w:rStyle w:val="IndexLink"/>
                <w:rtl w:val="true"/>
              </w:rPr>
              <w:t>»</w:t>
              <w:tab/>
            </w:r>
            <w:r>
              <w:rPr>
                <w:rStyle w:val="IndexLink"/>
              </w:rPr>
              <w:t>48</w:t>
            </w:r>
          </w:hyperlink>
        </w:p>
        <w:p>
          <w:pPr>
            <w:pStyle w:val="Contents5"/>
            <w:tabs>
              <w:tab w:val="clear" w:pos="7892"/>
              <w:tab w:val="right" w:pos="9026" w:leader="dot"/>
            </w:tabs>
            <w:rPr/>
          </w:pPr>
          <w:hyperlink w:anchor="__RefHeading___Toc161698_3381743652">
            <w:r>
              <w:rPr>
                <w:webHidden/>
                <w:rStyle w:val="IndexLink"/>
                <w:rtl w:val="true"/>
              </w:rPr>
              <w:t>«</w:t>
            </w:r>
            <w:r>
              <w:rPr>
                <w:rStyle w:val="IndexLink"/>
              </w:rPr>
              <w:t>22</w:t>
            </w:r>
            <w:r>
              <w:rPr>
                <w:rStyle w:val="IndexLink"/>
                <w:rtl w:val="true"/>
              </w:rPr>
              <w:t>»</w:t>
              <w:tab/>
            </w:r>
            <w:r>
              <w:rPr>
                <w:rStyle w:val="IndexLink"/>
              </w:rPr>
              <w:t>48</w:t>
            </w:r>
          </w:hyperlink>
        </w:p>
        <w:p>
          <w:pPr>
            <w:pStyle w:val="Contents5"/>
            <w:tabs>
              <w:tab w:val="clear" w:pos="7892"/>
              <w:tab w:val="right" w:pos="9026" w:leader="dot"/>
            </w:tabs>
            <w:rPr/>
          </w:pPr>
          <w:hyperlink w:anchor="__RefHeading___Toc161700_3381743652">
            <w:r>
              <w:rPr>
                <w:webHidden/>
                <w:rStyle w:val="IndexLink"/>
                <w:rtl w:val="true"/>
              </w:rPr>
              <w:t xml:space="preserve">روایت </w:t>
            </w:r>
            <w:r>
              <w:rPr>
                <w:rStyle w:val="IndexLink"/>
              </w:rPr>
              <w:t>17</w:t>
            </w:r>
            <w:r>
              <w:rPr>
                <w:rStyle w:val="IndexLink"/>
                <w:rtl w:val="true"/>
              </w:rPr>
              <w:tab/>
            </w:r>
            <w:r>
              <w:rPr>
                <w:rStyle w:val="IndexLink"/>
              </w:rPr>
              <w:t>48</w:t>
            </w:r>
          </w:hyperlink>
        </w:p>
        <w:p>
          <w:pPr>
            <w:pStyle w:val="Contents5"/>
            <w:tabs>
              <w:tab w:val="clear" w:pos="7892"/>
              <w:tab w:val="right" w:pos="9026" w:leader="dot"/>
            </w:tabs>
            <w:rPr/>
          </w:pPr>
          <w:hyperlink w:anchor="__RefHeading___Toc161702_3381743652">
            <w:r>
              <w:rPr>
                <w:webHidden/>
                <w:rStyle w:val="IndexLink"/>
                <w:rtl w:val="true"/>
              </w:rPr>
              <w:t xml:space="preserve">روایت </w:t>
            </w:r>
            <w:r>
              <w:rPr>
                <w:rStyle w:val="IndexLink"/>
              </w:rPr>
              <w:t>18</w:t>
            </w:r>
            <w:r>
              <w:rPr>
                <w:rStyle w:val="IndexLink"/>
                <w:rtl w:val="true"/>
              </w:rPr>
              <w:tab/>
            </w:r>
            <w:r>
              <w:rPr>
                <w:rStyle w:val="IndexLink"/>
              </w:rPr>
              <w:t>49</w:t>
            </w:r>
          </w:hyperlink>
        </w:p>
        <w:p>
          <w:pPr>
            <w:pStyle w:val="Contents5"/>
            <w:tabs>
              <w:tab w:val="clear" w:pos="7892"/>
              <w:tab w:val="right" w:pos="9026" w:leader="dot"/>
            </w:tabs>
            <w:rPr/>
          </w:pPr>
          <w:hyperlink w:anchor="__RefHeading___Toc161704_3381743652">
            <w:r>
              <w:rPr>
                <w:webHidden/>
                <w:rStyle w:val="IndexLink"/>
                <w:rtl w:val="true"/>
              </w:rPr>
              <w:t xml:space="preserve">روایت </w:t>
            </w:r>
            <w:r>
              <w:rPr>
                <w:rStyle w:val="IndexLink"/>
              </w:rPr>
              <w:t>19</w:t>
            </w:r>
            <w:r>
              <w:rPr>
                <w:rStyle w:val="IndexLink"/>
                <w:rtl w:val="true"/>
              </w:rPr>
              <w:tab/>
            </w:r>
            <w:r>
              <w:rPr>
                <w:rStyle w:val="IndexLink"/>
              </w:rPr>
              <w:t>49</w:t>
            </w:r>
          </w:hyperlink>
        </w:p>
        <w:p>
          <w:pPr>
            <w:pStyle w:val="Contents5"/>
            <w:tabs>
              <w:tab w:val="clear" w:pos="7892"/>
              <w:tab w:val="right" w:pos="9026" w:leader="dot"/>
            </w:tabs>
            <w:rPr/>
          </w:pPr>
          <w:hyperlink w:anchor="__RefHeading___Toc161706_3381743652">
            <w:r>
              <w:rPr>
                <w:webHidden/>
                <w:rStyle w:val="IndexLink"/>
                <w:rtl w:val="true"/>
              </w:rPr>
              <w:t>توضیح</w:t>
            </w:r>
            <w:r>
              <w:rPr>
                <w:rStyle w:val="IndexLink"/>
                <w:rtl w:val="true"/>
              </w:rPr>
              <w:tab/>
            </w:r>
            <w:r>
              <w:rPr>
                <w:rStyle w:val="IndexLink"/>
              </w:rPr>
              <w:t>49</w:t>
            </w:r>
          </w:hyperlink>
        </w:p>
        <w:p>
          <w:pPr>
            <w:pStyle w:val="Contents5"/>
            <w:tabs>
              <w:tab w:val="clear" w:pos="7892"/>
              <w:tab w:val="right" w:pos="9026" w:leader="dot"/>
            </w:tabs>
            <w:rPr/>
          </w:pPr>
          <w:hyperlink w:anchor="__RefHeading___Toc161708_3381743652">
            <w:r>
              <w:rPr>
                <w:webHidden/>
                <w:rStyle w:val="IndexLink"/>
                <w:rtl w:val="true"/>
              </w:rPr>
              <w:t xml:space="preserve">روایت </w:t>
            </w:r>
            <w:r>
              <w:rPr>
                <w:rStyle w:val="IndexLink"/>
              </w:rPr>
              <w:t>20</w:t>
            </w:r>
            <w:r>
              <w:rPr>
                <w:rStyle w:val="IndexLink"/>
                <w:rtl w:val="true"/>
              </w:rPr>
              <w:tab/>
            </w:r>
            <w:r>
              <w:rPr>
                <w:rStyle w:val="IndexLink"/>
              </w:rPr>
              <w:t>49</w:t>
            </w:r>
          </w:hyperlink>
        </w:p>
        <w:p>
          <w:pPr>
            <w:pStyle w:val="Contents5"/>
            <w:tabs>
              <w:tab w:val="clear" w:pos="7892"/>
              <w:tab w:val="right" w:pos="9026" w:leader="dot"/>
            </w:tabs>
            <w:rPr/>
          </w:pPr>
          <w:hyperlink w:anchor="__RefHeading___Toc161710_3381743652">
            <w:r>
              <w:rPr>
                <w:webHidden/>
                <w:rStyle w:val="IndexLink"/>
                <w:rtl w:val="true"/>
              </w:rPr>
              <w:t xml:space="preserve">روایت </w:t>
            </w:r>
            <w:r>
              <w:rPr>
                <w:rStyle w:val="IndexLink"/>
              </w:rPr>
              <w:t>21</w:t>
            </w:r>
            <w:r>
              <w:rPr>
                <w:rStyle w:val="IndexLink"/>
                <w:rtl w:val="true"/>
              </w:rPr>
              <w:tab/>
            </w:r>
            <w:r>
              <w:rPr>
                <w:rStyle w:val="IndexLink"/>
              </w:rPr>
              <w:t>49</w:t>
            </w:r>
          </w:hyperlink>
        </w:p>
        <w:p>
          <w:pPr>
            <w:pStyle w:val="Contents5"/>
            <w:tabs>
              <w:tab w:val="clear" w:pos="7892"/>
              <w:tab w:val="right" w:pos="9026" w:leader="dot"/>
            </w:tabs>
            <w:rPr/>
          </w:pPr>
          <w:hyperlink w:anchor="__RefHeading___Toc161712_3381743652">
            <w:r>
              <w:rPr>
                <w:webHidden/>
                <w:rStyle w:val="IndexLink"/>
                <w:rtl w:val="true"/>
              </w:rPr>
              <w:t xml:space="preserve">روایت </w:t>
            </w:r>
            <w:r>
              <w:rPr>
                <w:rStyle w:val="IndexLink"/>
              </w:rPr>
              <w:t>22</w:t>
            </w:r>
            <w:r>
              <w:rPr>
                <w:rStyle w:val="IndexLink"/>
                <w:rtl w:val="true"/>
              </w:rPr>
              <w:tab/>
            </w:r>
            <w:r>
              <w:rPr>
                <w:rStyle w:val="IndexLink"/>
              </w:rPr>
              <w:t>49</w:t>
            </w:r>
          </w:hyperlink>
        </w:p>
        <w:p>
          <w:pPr>
            <w:pStyle w:val="Contents5"/>
            <w:tabs>
              <w:tab w:val="clear" w:pos="7892"/>
              <w:tab w:val="right" w:pos="9026" w:leader="dot"/>
            </w:tabs>
            <w:rPr/>
          </w:pPr>
          <w:hyperlink w:anchor="__RefHeading___Toc161714_3381743652">
            <w:r>
              <w:rPr>
                <w:webHidden/>
                <w:rStyle w:val="IndexLink"/>
                <w:rtl w:val="true"/>
              </w:rPr>
              <w:t>«</w:t>
            </w:r>
            <w:r>
              <w:rPr>
                <w:rStyle w:val="IndexLink"/>
              </w:rPr>
              <w:t>23</w:t>
            </w:r>
            <w:r>
              <w:rPr>
                <w:rStyle w:val="IndexLink"/>
                <w:rtl w:val="true"/>
              </w:rPr>
              <w:t>»</w:t>
              <w:tab/>
            </w:r>
            <w:r>
              <w:rPr>
                <w:rStyle w:val="IndexLink"/>
              </w:rPr>
              <w:t>50</w:t>
            </w:r>
          </w:hyperlink>
        </w:p>
        <w:p>
          <w:pPr>
            <w:pStyle w:val="Contents5"/>
            <w:tabs>
              <w:tab w:val="clear" w:pos="7892"/>
              <w:tab w:val="right" w:pos="9026" w:leader="dot"/>
            </w:tabs>
            <w:rPr/>
          </w:pPr>
          <w:hyperlink w:anchor="__RefHeading___Toc161716_3381743652">
            <w:r>
              <w:rPr>
                <w:webHidden/>
                <w:rStyle w:val="IndexLink"/>
                <w:rtl w:val="true"/>
              </w:rPr>
              <w:t>«</w:t>
            </w:r>
            <w:r>
              <w:rPr>
                <w:rStyle w:val="IndexLink"/>
              </w:rPr>
              <w:t>24</w:t>
            </w:r>
            <w:r>
              <w:rPr>
                <w:rStyle w:val="IndexLink"/>
                <w:rtl w:val="true"/>
              </w:rPr>
              <w:t>»</w:t>
              <w:tab/>
            </w:r>
            <w:r>
              <w:rPr>
                <w:rStyle w:val="IndexLink"/>
              </w:rPr>
              <w:t>50</w:t>
            </w:r>
          </w:hyperlink>
        </w:p>
        <w:p>
          <w:pPr>
            <w:pStyle w:val="Contents5"/>
            <w:tabs>
              <w:tab w:val="clear" w:pos="7892"/>
              <w:tab w:val="right" w:pos="9026" w:leader="dot"/>
            </w:tabs>
            <w:rPr/>
          </w:pPr>
          <w:hyperlink w:anchor="__RefHeading___Toc161718_3381743652">
            <w:r>
              <w:rPr>
                <w:webHidden/>
                <w:rStyle w:val="IndexLink"/>
                <w:rtl w:val="true"/>
              </w:rPr>
              <w:t>«</w:t>
            </w:r>
            <w:r>
              <w:rPr>
                <w:rStyle w:val="IndexLink"/>
              </w:rPr>
              <w:t>25</w:t>
            </w:r>
            <w:r>
              <w:rPr>
                <w:rStyle w:val="IndexLink"/>
                <w:rtl w:val="true"/>
              </w:rPr>
              <w:t>»</w:t>
              <w:tab/>
            </w:r>
            <w:r>
              <w:rPr>
                <w:rStyle w:val="IndexLink"/>
              </w:rPr>
              <w:t>50</w:t>
            </w:r>
          </w:hyperlink>
        </w:p>
        <w:p>
          <w:pPr>
            <w:pStyle w:val="Contents5"/>
            <w:tabs>
              <w:tab w:val="clear" w:pos="7892"/>
              <w:tab w:val="right" w:pos="9026" w:leader="dot"/>
            </w:tabs>
            <w:rPr/>
          </w:pPr>
          <w:hyperlink w:anchor="__RefHeading___Toc161720_3381743652">
            <w:r>
              <w:rPr>
                <w:webHidden/>
                <w:rStyle w:val="IndexLink"/>
                <w:rtl w:val="true"/>
              </w:rPr>
              <w:t>بيان</w:t>
            </w:r>
            <w:r>
              <w:rPr>
                <w:rStyle w:val="IndexLink"/>
                <w:rtl w:val="true"/>
              </w:rPr>
              <w:tab/>
            </w:r>
            <w:r>
              <w:rPr>
                <w:rStyle w:val="IndexLink"/>
              </w:rPr>
              <w:t>50</w:t>
            </w:r>
          </w:hyperlink>
        </w:p>
        <w:p>
          <w:pPr>
            <w:pStyle w:val="Contents5"/>
            <w:tabs>
              <w:tab w:val="clear" w:pos="7892"/>
              <w:tab w:val="right" w:pos="9026" w:leader="dot"/>
            </w:tabs>
            <w:rPr/>
          </w:pPr>
          <w:hyperlink w:anchor="__RefHeading___Toc161722_3381743652">
            <w:r>
              <w:rPr>
                <w:webHidden/>
                <w:rStyle w:val="IndexLink"/>
                <w:rtl w:val="true"/>
              </w:rPr>
              <w:t>«</w:t>
            </w:r>
            <w:r>
              <w:rPr>
                <w:rStyle w:val="IndexLink"/>
              </w:rPr>
              <w:t>26</w:t>
            </w:r>
            <w:r>
              <w:rPr>
                <w:rStyle w:val="IndexLink"/>
                <w:rtl w:val="true"/>
              </w:rPr>
              <w:t>»</w:t>
              <w:tab/>
            </w:r>
            <w:r>
              <w:rPr>
                <w:rStyle w:val="IndexLink"/>
              </w:rPr>
              <w:t>50</w:t>
            </w:r>
          </w:hyperlink>
        </w:p>
        <w:p>
          <w:pPr>
            <w:pStyle w:val="Contents5"/>
            <w:tabs>
              <w:tab w:val="clear" w:pos="7892"/>
              <w:tab w:val="right" w:pos="9026" w:leader="dot"/>
            </w:tabs>
            <w:rPr/>
          </w:pPr>
          <w:hyperlink w:anchor="__RefHeading___Toc161724_3381743652">
            <w:r>
              <w:rPr>
                <w:webHidden/>
                <w:rStyle w:val="IndexLink"/>
                <w:rtl w:val="true"/>
              </w:rPr>
              <w:t xml:space="preserve">روایت </w:t>
            </w:r>
            <w:r>
              <w:rPr>
                <w:rStyle w:val="IndexLink"/>
              </w:rPr>
              <w:t>23</w:t>
            </w:r>
            <w:r>
              <w:rPr>
                <w:rStyle w:val="IndexLink"/>
                <w:rtl w:val="true"/>
              </w:rPr>
              <w:tab/>
            </w:r>
            <w:r>
              <w:rPr>
                <w:rStyle w:val="IndexLink"/>
              </w:rPr>
              <w:t>50</w:t>
            </w:r>
          </w:hyperlink>
        </w:p>
        <w:p>
          <w:pPr>
            <w:pStyle w:val="Contents5"/>
            <w:tabs>
              <w:tab w:val="clear" w:pos="7892"/>
              <w:tab w:val="right" w:pos="9026" w:leader="dot"/>
            </w:tabs>
            <w:rPr/>
          </w:pPr>
          <w:hyperlink w:anchor="__RefHeading___Toc161726_3381743652">
            <w:r>
              <w:rPr>
                <w:webHidden/>
                <w:rStyle w:val="IndexLink"/>
                <w:rtl w:val="true"/>
              </w:rPr>
              <w:t xml:space="preserve">روایت </w:t>
            </w:r>
            <w:r>
              <w:rPr>
                <w:rStyle w:val="IndexLink"/>
              </w:rPr>
              <w:t>24</w:t>
            </w:r>
            <w:r>
              <w:rPr>
                <w:rStyle w:val="IndexLink"/>
                <w:rtl w:val="true"/>
              </w:rPr>
              <w:tab/>
            </w:r>
            <w:r>
              <w:rPr>
                <w:rStyle w:val="IndexLink"/>
              </w:rPr>
              <w:t>51</w:t>
            </w:r>
          </w:hyperlink>
        </w:p>
        <w:p>
          <w:pPr>
            <w:pStyle w:val="Contents5"/>
            <w:tabs>
              <w:tab w:val="clear" w:pos="7892"/>
              <w:tab w:val="right" w:pos="9026" w:leader="dot"/>
            </w:tabs>
            <w:rPr/>
          </w:pPr>
          <w:hyperlink w:anchor="__RefHeading___Toc161728_3381743652">
            <w:r>
              <w:rPr>
                <w:webHidden/>
                <w:rStyle w:val="IndexLink"/>
                <w:rtl w:val="true"/>
              </w:rPr>
              <w:t xml:space="preserve">روایت </w:t>
            </w:r>
            <w:r>
              <w:rPr>
                <w:rStyle w:val="IndexLink"/>
              </w:rPr>
              <w:t>25</w:t>
            </w:r>
            <w:r>
              <w:rPr>
                <w:rStyle w:val="IndexLink"/>
                <w:rtl w:val="true"/>
              </w:rPr>
              <w:tab/>
            </w:r>
            <w:r>
              <w:rPr>
                <w:rStyle w:val="IndexLink"/>
              </w:rPr>
              <w:t>51</w:t>
            </w:r>
          </w:hyperlink>
        </w:p>
        <w:p>
          <w:pPr>
            <w:pStyle w:val="Contents5"/>
            <w:tabs>
              <w:tab w:val="clear" w:pos="7892"/>
              <w:tab w:val="right" w:pos="9026" w:leader="dot"/>
            </w:tabs>
            <w:rPr/>
          </w:pPr>
          <w:hyperlink w:anchor="__RefHeading___Toc161730_3381743652">
            <w:r>
              <w:rPr>
                <w:webHidden/>
                <w:rStyle w:val="IndexLink"/>
                <w:rtl w:val="true"/>
              </w:rPr>
              <w:t>توضیح</w:t>
            </w:r>
            <w:r>
              <w:rPr>
                <w:rStyle w:val="IndexLink"/>
                <w:rtl w:val="true"/>
              </w:rPr>
              <w:tab/>
            </w:r>
            <w:r>
              <w:rPr>
                <w:rStyle w:val="IndexLink"/>
              </w:rPr>
              <w:t>51</w:t>
            </w:r>
          </w:hyperlink>
        </w:p>
        <w:p>
          <w:pPr>
            <w:pStyle w:val="Contents5"/>
            <w:tabs>
              <w:tab w:val="clear" w:pos="7892"/>
              <w:tab w:val="right" w:pos="9026" w:leader="dot"/>
            </w:tabs>
            <w:rPr/>
          </w:pPr>
          <w:hyperlink w:anchor="__RefHeading___Toc161732_3381743652">
            <w:r>
              <w:rPr>
                <w:webHidden/>
                <w:rStyle w:val="IndexLink"/>
                <w:rtl w:val="true"/>
              </w:rPr>
              <w:t xml:space="preserve">روایت </w:t>
            </w:r>
            <w:r>
              <w:rPr>
                <w:rStyle w:val="IndexLink"/>
              </w:rPr>
              <w:t>26</w:t>
            </w:r>
            <w:r>
              <w:rPr>
                <w:rStyle w:val="IndexLink"/>
                <w:rtl w:val="true"/>
              </w:rPr>
              <w:tab/>
            </w:r>
            <w:r>
              <w:rPr>
                <w:rStyle w:val="IndexLink"/>
              </w:rPr>
              <w:t>51</w:t>
            </w:r>
          </w:hyperlink>
        </w:p>
        <w:p>
          <w:pPr>
            <w:pStyle w:val="Contents5"/>
            <w:tabs>
              <w:tab w:val="clear" w:pos="7892"/>
              <w:tab w:val="right" w:pos="9026" w:leader="dot"/>
            </w:tabs>
            <w:rPr/>
          </w:pPr>
          <w:hyperlink w:anchor="__RefHeading___Toc161734_3381743652">
            <w:r>
              <w:rPr>
                <w:webHidden/>
                <w:rStyle w:val="IndexLink"/>
                <w:rtl w:val="true"/>
              </w:rPr>
              <w:t>بيان</w:t>
            </w:r>
            <w:r>
              <w:rPr>
                <w:rStyle w:val="IndexLink"/>
                <w:rtl w:val="true"/>
              </w:rPr>
              <w:tab/>
            </w:r>
            <w:r>
              <w:rPr>
                <w:rStyle w:val="IndexLink"/>
              </w:rPr>
              <w:t>52</w:t>
            </w:r>
          </w:hyperlink>
        </w:p>
        <w:p>
          <w:pPr>
            <w:pStyle w:val="Contents5"/>
            <w:tabs>
              <w:tab w:val="clear" w:pos="7892"/>
              <w:tab w:val="right" w:pos="9026" w:leader="dot"/>
            </w:tabs>
            <w:rPr/>
          </w:pPr>
          <w:hyperlink w:anchor="__RefHeading___Toc161736_3381743652">
            <w:r>
              <w:rPr>
                <w:webHidden/>
                <w:rStyle w:val="IndexLink"/>
                <w:rtl w:val="true"/>
              </w:rPr>
              <w:t>«</w:t>
            </w:r>
            <w:r>
              <w:rPr>
                <w:rStyle w:val="IndexLink"/>
              </w:rPr>
              <w:t>27</w:t>
            </w:r>
            <w:r>
              <w:rPr>
                <w:rStyle w:val="IndexLink"/>
                <w:rtl w:val="true"/>
              </w:rPr>
              <w:t>»</w:t>
              <w:tab/>
            </w:r>
            <w:r>
              <w:rPr>
                <w:rStyle w:val="IndexLink"/>
              </w:rPr>
              <w:t>52</w:t>
            </w:r>
          </w:hyperlink>
        </w:p>
        <w:p>
          <w:pPr>
            <w:pStyle w:val="Contents5"/>
            <w:tabs>
              <w:tab w:val="clear" w:pos="7892"/>
              <w:tab w:val="right" w:pos="9026" w:leader="dot"/>
            </w:tabs>
            <w:rPr/>
          </w:pPr>
          <w:hyperlink w:anchor="__RefHeading___Toc161738_3381743652">
            <w:r>
              <w:rPr>
                <w:webHidden/>
                <w:rStyle w:val="IndexLink"/>
                <w:rtl w:val="true"/>
              </w:rPr>
              <w:t>«</w:t>
            </w:r>
            <w:r>
              <w:rPr>
                <w:rStyle w:val="IndexLink"/>
              </w:rPr>
              <w:t>28</w:t>
            </w:r>
            <w:r>
              <w:rPr>
                <w:rStyle w:val="IndexLink"/>
                <w:rtl w:val="true"/>
              </w:rPr>
              <w:t>»</w:t>
              <w:tab/>
            </w:r>
            <w:r>
              <w:rPr>
                <w:rStyle w:val="IndexLink"/>
              </w:rPr>
              <w:t>52</w:t>
            </w:r>
          </w:hyperlink>
        </w:p>
        <w:p>
          <w:pPr>
            <w:pStyle w:val="Contents5"/>
            <w:tabs>
              <w:tab w:val="clear" w:pos="7892"/>
              <w:tab w:val="right" w:pos="9026" w:leader="dot"/>
            </w:tabs>
            <w:rPr/>
          </w:pPr>
          <w:hyperlink w:anchor="__RefHeading___Toc161740_3381743652">
            <w:r>
              <w:rPr>
                <w:webHidden/>
                <w:rStyle w:val="IndexLink"/>
                <w:rtl w:val="true"/>
              </w:rPr>
              <w:t>«</w:t>
            </w:r>
            <w:r>
              <w:rPr>
                <w:rStyle w:val="IndexLink"/>
              </w:rPr>
              <w:t>29</w:t>
            </w:r>
            <w:r>
              <w:rPr>
                <w:rStyle w:val="IndexLink"/>
                <w:rtl w:val="true"/>
              </w:rPr>
              <w:t>»</w:t>
              <w:tab/>
            </w:r>
            <w:r>
              <w:rPr>
                <w:rStyle w:val="IndexLink"/>
              </w:rPr>
              <w:t>52</w:t>
            </w:r>
          </w:hyperlink>
        </w:p>
        <w:p>
          <w:pPr>
            <w:pStyle w:val="Contents5"/>
            <w:tabs>
              <w:tab w:val="clear" w:pos="7892"/>
              <w:tab w:val="right" w:pos="9026" w:leader="dot"/>
            </w:tabs>
            <w:rPr/>
          </w:pPr>
          <w:hyperlink w:anchor="__RefHeading___Toc161742_3381743652">
            <w:r>
              <w:rPr>
                <w:webHidden/>
                <w:rStyle w:val="IndexLink"/>
                <w:rtl w:val="true"/>
              </w:rPr>
              <w:t>«</w:t>
            </w:r>
            <w:r>
              <w:rPr>
                <w:rStyle w:val="IndexLink"/>
              </w:rPr>
              <w:t>30</w:t>
            </w:r>
            <w:r>
              <w:rPr>
                <w:rStyle w:val="IndexLink"/>
                <w:rtl w:val="true"/>
              </w:rPr>
              <w:t>»</w:t>
              <w:tab/>
            </w:r>
            <w:r>
              <w:rPr>
                <w:rStyle w:val="IndexLink"/>
              </w:rPr>
              <w:t>52</w:t>
            </w:r>
          </w:hyperlink>
        </w:p>
        <w:p>
          <w:pPr>
            <w:pStyle w:val="Contents5"/>
            <w:tabs>
              <w:tab w:val="clear" w:pos="7892"/>
              <w:tab w:val="right" w:pos="9026" w:leader="dot"/>
            </w:tabs>
            <w:rPr/>
          </w:pPr>
          <w:hyperlink w:anchor="__RefHeading___Toc161744_3381743652">
            <w:r>
              <w:rPr>
                <w:webHidden/>
                <w:rStyle w:val="IndexLink"/>
                <w:rtl w:val="true"/>
              </w:rPr>
              <w:t>بيان</w:t>
            </w:r>
            <w:r>
              <w:rPr>
                <w:rStyle w:val="IndexLink"/>
                <w:rtl w:val="true"/>
              </w:rPr>
              <w:tab/>
            </w:r>
            <w:r>
              <w:rPr>
                <w:rStyle w:val="IndexLink"/>
              </w:rPr>
              <w:t>52</w:t>
            </w:r>
          </w:hyperlink>
        </w:p>
        <w:p>
          <w:pPr>
            <w:pStyle w:val="Contents5"/>
            <w:tabs>
              <w:tab w:val="clear" w:pos="7892"/>
              <w:tab w:val="right" w:pos="9026" w:leader="dot"/>
            </w:tabs>
            <w:rPr/>
          </w:pPr>
          <w:hyperlink w:anchor="__RefHeading___Toc161746_3381743652">
            <w:r>
              <w:rPr>
                <w:webHidden/>
                <w:rStyle w:val="IndexLink"/>
                <w:rtl w:val="true"/>
              </w:rPr>
              <w:t>«</w:t>
            </w:r>
            <w:r>
              <w:rPr>
                <w:rStyle w:val="IndexLink"/>
              </w:rPr>
              <w:t>31</w:t>
            </w:r>
            <w:r>
              <w:rPr>
                <w:rStyle w:val="IndexLink"/>
                <w:rtl w:val="true"/>
              </w:rPr>
              <w:t>»</w:t>
              <w:tab/>
            </w:r>
            <w:r>
              <w:rPr>
                <w:rStyle w:val="IndexLink"/>
              </w:rPr>
              <w:t>52</w:t>
            </w:r>
          </w:hyperlink>
        </w:p>
        <w:p>
          <w:pPr>
            <w:pStyle w:val="Contents5"/>
            <w:tabs>
              <w:tab w:val="clear" w:pos="7892"/>
              <w:tab w:val="right" w:pos="9026" w:leader="dot"/>
            </w:tabs>
            <w:rPr/>
          </w:pPr>
          <w:hyperlink w:anchor="__RefHeading___Toc161748_3381743652">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161750_3381743652">
            <w:r>
              <w:rPr>
                <w:webHidden/>
                <w:rStyle w:val="IndexLink"/>
                <w:rtl w:val="true"/>
              </w:rPr>
              <w:t xml:space="preserve">روایت </w:t>
            </w:r>
            <w:r>
              <w:rPr>
                <w:rStyle w:val="IndexLink"/>
              </w:rPr>
              <w:t>27</w:t>
            </w:r>
            <w:r>
              <w:rPr>
                <w:rStyle w:val="IndexLink"/>
                <w:rtl w:val="true"/>
              </w:rPr>
              <w:tab/>
            </w:r>
            <w:r>
              <w:rPr>
                <w:rStyle w:val="IndexLink"/>
              </w:rPr>
              <w:t>53</w:t>
            </w:r>
          </w:hyperlink>
        </w:p>
        <w:p>
          <w:pPr>
            <w:pStyle w:val="Contents5"/>
            <w:tabs>
              <w:tab w:val="clear" w:pos="7892"/>
              <w:tab w:val="right" w:pos="9026" w:leader="dot"/>
            </w:tabs>
            <w:rPr/>
          </w:pPr>
          <w:hyperlink w:anchor="__RefHeading___Toc161752_3381743652">
            <w:r>
              <w:rPr>
                <w:webHidden/>
                <w:rStyle w:val="IndexLink"/>
                <w:rtl w:val="true"/>
              </w:rPr>
              <w:t xml:space="preserve">روایت </w:t>
            </w:r>
            <w:r>
              <w:rPr>
                <w:rStyle w:val="IndexLink"/>
              </w:rPr>
              <w:t>28</w:t>
            </w:r>
            <w:r>
              <w:rPr>
                <w:rStyle w:val="IndexLink"/>
                <w:rtl w:val="true"/>
              </w:rPr>
              <w:tab/>
            </w:r>
            <w:r>
              <w:rPr>
                <w:rStyle w:val="IndexLink"/>
              </w:rPr>
              <w:t>53</w:t>
            </w:r>
          </w:hyperlink>
        </w:p>
        <w:p>
          <w:pPr>
            <w:pStyle w:val="Contents5"/>
            <w:tabs>
              <w:tab w:val="clear" w:pos="7892"/>
              <w:tab w:val="right" w:pos="9026" w:leader="dot"/>
            </w:tabs>
            <w:rPr/>
          </w:pPr>
          <w:hyperlink w:anchor="__RefHeading___Toc161754_3381743652">
            <w:r>
              <w:rPr>
                <w:webHidden/>
                <w:rStyle w:val="IndexLink"/>
                <w:rtl w:val="true"/>
              </w:rPr>
              <w:t xml:space="preserve">روایت </w:t>
            </w:r>
            <w:r>
              <w:rPr>
                <w:rStyle w:val="IndexLink"/>
              </w:rPr>
              <w:t>29</w:t>
            </w:r>
            <w:r>
              <w:rPr>
                <w:rStyle w:val="IndexLink"/>
                <w:rtl w:val="true"/>
              </w:rPr>
              <w:tab/>
            </w:r>
            <w:r>
              <w:rPr>
                <w:rStyle w:val="IndexLink"/>
              </w:rPr>
              <w:t>53</w:t>
            </w:r>
          </w:hyperlink>
        </w:p>
        <w:p>
          <w:pPr>
            <w:pStyle w:val="Contents5"/>
            <w:tabs>
              <w:tab w:val="clear" w:pos="7892"/>
              <w:tab w:val="right" w:pos="9026" w:leader="dot"/>
            </w:tabs>
            <w:rPr/>
          </w:pPr>
          <w:hyperlink w:anchor="__RefHeading___Toc161756_3381743652">
            <w:r>
              <w:rPr>
                <w:webHidden/>
                <w:rStyle w:val="IndexLink"/>
                <w:rtl w:val="true"/>
              </w:rPr>
              <w:t xml:space="preserve">روایت </w:t>
            </w:r>
            <w:r>
              <w:rPr>
                <w:rStyle w:val="IndexLink"/>
              </w:rPr>
              <w:t>30</w:t>
            </w:r>
            <w:r>
              <w:rPr>
                <w:rStyle w:val="IndexLink"/>
                <w:rtl w:val="true"/>
              </w:rPr>
              <w:tab/>
            </w:r>
            <w:r>
              <w:rPr>
                <w:rStyle w:val="IndexLink"/>
              </w:rPr>
              <w:t>53</w:t>
            </w:r>
          </w:hyperlink>
        </w:p>
        <w:p>
          <w:pPr>
            <w:pStyle w:val="Contents5"/>
            <w:tabs>
              <w:tab w:val="clear" w:pos="7892"/>
              <w:tab w:val="right" w:pos="9026" w:leader="dot"/>
            </w:tabs>
            <w:rPr/>
          </w:pPr>
          <w:hyperlink w:anchor="__RefHeading___Toc161758_3381743652">
            <w:r>
              <w:rPr>
                <w:webHidden/>
                <w:rStyle w:val="IndexLink"/>
                <w:rtl w:val="true"/>
              </w:rPr>
              <w:t>توضیح</w:t>
            </w:r>
            <w:r>
              <w:rPr>
                <w:rStyle w:val="IndexLink"/>
                <w:rtl w:val="true"/>
              </w:rPr>
              <w:tab/>
            </w:r>
            <w:r>
              <w:rPr>
                <w:rStyle w:val="IndexLink"/>
              </w:rPr>
              <w:t>53</w:t>
            </w:r>
          </w:hyperlink>
        </w:p>
        <w:p>
          <w:pPr>
            <w:pStyle w:val="Contents5"/>
            <w:tabs>
              <w:tab w:val="clear" w:pos="7892"/>
              <w:tab w:val="right" w:pos="9026" w:leader="dot"/>
            </w:tabs>
            <w:rPr/>
          </w:pPr>
          <w:hyperlink w:anchor="__RefHeading___Toc161760_3381743652">
            <w:r>
              <w:rPr>
                <w:webHidden/>
                <w:rStyle w:val="IndexLink"/>
                <w:rtl w:val="true"/>
              </w:rPr>
              <w:t xml:space="preserve">روایت </w:t>
            </w:r>
            <w:r>
              <w:rPr>
                <w:rStyle w:val="IndexLink"/>
              </w:rPr>
              <w:t>31</w:t>
            </w:r>
            <w:r>
              <w:rPr>
                <w:rStyle w:val="IndexLink"/>
                <w:rtl w:val="true"/>
              </w:rPr>
              <w:tab/>
            </w:r>
            <w:r>
              <w:rPr>
                <w:rStyle w:val="IndexLink"/>
              </w:rPr>
              <w:t>53</w:t>
            </w:r>
          </w:hyperlink>
        </w:p>
        <w:p>
          <w:pPr>
            <w:pStyle w:val="Contents5"/>
            <w:tabs>
              <w:tab w:val="clear" w:pos="7892"/>
              <w:tab w:val="right" w:pos="9026" w:leader="dot"/>
            </w:tabs>
            <w:rPr/>
          </w:pPr>
          <w:hyperlink w:anchor="__RefHeading___Toc161762_3381743652">
            <w:r>
              <w:rPr>
                <w:webHidden/>
                <w:rStyle w:val="IndexLink"/>
                <w:rtl w:val="true"/>
              </w:rPr>
              <w:t>«</w:t>
            </w:r>
            <w:r>
              <w:rPr>
                <w:rStyle w:val="IndexLink"/>
              </w:rPr>
              <w:t>32</w:t>
            </w:r>
            <w:r>
              <w:rPr>
                <w:rStyle w:val="IndexLink"/>
                <w:rtl w:val="true"/>
              </w:rPr>
              <w:t>»</w:t>
              <w:tab/>
            </w:r>
            <w:r>
              <w:rPr>
                <w:rStyle w:val="IndexLink"/>
              </w:rPr>
              <w:t>54</w:t>
            </w:r>
          </w:hyperlink>
        </w:p>
        <w:p>
          <w:pPr>
            <w:pStyle w:val="Contents5"/>
            <w:tabs>
              <w:tab w:val="clear" w:pos="7892"/>
              <w:tab w:val="right" w:pos="9026" w:leader="dot"/>
            </w:tabs>
            <w:rPr/>
          </w:pPr>
          <w:hyperlink w:anchor="__RefHeading___Toc161764_3381743652">
            <w:r>
              <w:rPr>
                <w:webHidden/>
                <w:rStyle w:val="IndexLink"/>
                <w:rtl w:val="true"/>
              </w:rPr>
              <w:t>«</w:t>
            </w:r>
            <w:r>
              <w:rPr>
                <w:rStyle w:val="IndexLink"/>
              </w:rPr>
              <w:t>33</w:t>
            </w:r>
            <w:r>
              <w:rPr>
                <w:rStyle w:val="IndexLink"/>
                <w:rtl w:val="true"/>
              </w:rPr>
              <w:t>»</w:t>
              <w:tab/>
            </w:r>
            <w:r>
              <w:rPr>
                <w:rStyle w:val="IndexLink"/>
              </w:rPr>
              <w:t>54</w:t>
            </w:r>
          </w:hyperlink>
        </w:p>
        <w:p>
          <w:pPr>
            <w:pStyle w:val="Contents5"/>
            <w:tabs>
              <w:tab w:val="clear" w:pos="7892"/>
              <w:tab w:val="right" w:pos="9026" w:leader="dot"/>
            </w:tabs>
            <w:rPr/>
          </w:pPr>
          <w:hyperlink w:anchor="__RefHeading___Toc161766_3381743652">
            <w:r>
              <w:rPr>
                <w:webHidden/>
                <w:rStyle w:val="IndexLink"/>
                <w:rtl w:val="true"/>
              </w:rPr>
              <w:t>«</w:t>
            </w:r>
            <w:r>
              <w:rPr>
                <w:rStyle w:val="IndexLink"/>
              </w:rPr>
              <w:t>34</w:t>
            </w:r>
            <w:r>
              <w:rPr>
                <w:rStyle w:val="IndexLink"/>
                <w:rtl w:val="true"/>
              </w:rPr>
              <w:t>»</w:t>
              <w:tab/>
            </w:r>
            <w:r>
              <w:rPr>
                <w:rStyle w:val="IndexLink"/>
              </w:rPr>
              <w:t>54</w:t>
            </w:r>
          </w:hyperlink>
        </w:p>
        <w:p>
          <w:pPr>
            <w:pStyle w:val="Contents5"/>
            <w:tabs>
              <w:tab w:val="clear" w:pos="7892"/>
              <w:tab w:val="right" w:pos="9026" w:leader="dot"/>
            </w:tabs>
            <w:rPr/>
          </w:pPr>
          <w:hyperlink w:anchor="__RefHeading___Toc161768_3381743652">
            <w:r>
              <w:rPr>
                <w:webHidden/>
                <w:rStyle w:val="IndexLink"/>
                <w:rtl w:val="true"/>
              </w:rPr>
              <w:t>«</w:t>
            </w:r>
            <w:r>
              <w:rPr>
                <w:rStyle w:val="IndexLink"/>
              </w:rPr>
              <w:t>35</w:t>
            </w:r>
            <w:r>
              <w:rPr>
                <w:rStyle w:val="IndexLink"/>
                <w:rtl w:val="true"/>
              </w:rPr>
              <w:t>»</w:t>
              <w:tab/>
            </w:r>
            <w:r>
              <w:rPr>
                <w:rStyle w:val="IndexLink"/>
              </w:rPr>
              <w:t>54</w:t>
            </w:r>
          </w:hyperlink>
        </w:p>
        <w:p>
          <w:pPr>
            <w:pStyle w:val="Contents5"/>
            <w:tabs>
              <w:tab w:val="clear" w:pos="7892"/>
              <w:tab w:val="right" w:pos="9026" w:leader="dot"/>
            </w:tabs>
            <w:rPr/>
          </w:pPr>
          <w:hyperlink w:anchor="__RefHeading___Toc161770_3381743652">
            <w:r>
              <w:rPr>
                <w:webHidden/>
                <w:rStyle w:val="IndexLink"/>
                <w:rtl w:val="true"/>
              </w:rPr>
              <w:t>«</w:t>
            </w:r>
            <w:r>
              <w:rPr>
                <w:rStyle w:val="IndexLink"/>
              </w:rPr>
              <w:t>36</w:t>
            </w:r>
            <w:r>
              <w:rPr>
                <w:rStyle w:val="IndexLink"/>
                <w:rtl w:val="true"/>
              </w:rPr>
              <w:t>»</w:t>
              <w:tab/>
            </w:r>
            <w:r>
              <w:rPr>
                <w:rStyle w:val="IndexLink"/>
              </w:rPr>
              <w:t>54</w:t>
            </w:r>
          </w:hyperlink>
        </w:p>
        <w:p>
          <w:pPr>
            <w:pStyle w:val="Contents5"/>
            <w:tabs>
              <w:tab w:val="clear" w:pos="7892"/>
              <w:tab w:val="right" w:pos="9026" w:leader="dot"/>
            </w:tabs>
            <w:rPr/>
          </w:pPr>
          <w:hyperlink w:anchor="__RefHeading___Toc161772_3381743652">
            <w:r>
              <w:rPr>
                <w:webHidden/>
                <w:rStyle w:val="IndexLink"/>
                <w:rtl w:val="true"/>
              </w:rPr>
              <w:t>«</w:t>
            </w:r>
            <w:r>
              <w:rPr>
                <w:rStyle w:val="IndexLink"/>
              </w:rPr>
              <w:t>37</w:t>
            </w:r>
            <w:r>
              <w:rPr>
                <w:rStyle w:val="IndexLink"/>
                <w:rtl w:val="true"/>
              </w:rPr>
              <w:t>»</w:t>
              <w:tab/>
            </w:r>
            <w:r>
              <w:rPr>
                <w:rStyle w:val="IndexLink"/>
              </w:rPr>
              <w:t>54</w:t>
            </w:r>
          </w:hyperlink>
        </w:p>
        <w:p>
          <w:pPr>
            <w:pStyle w:val="Contents5"/>
            <w:tabs>
              <w:tab w:val="clear" w:pos="7892"/>
              <w:tab w:val="right" w:pos="9026" w:leader="dot"/>
            </w:tabs>
            <w:rPr/>
          </w:pPr>
          <w:hyperlink w:anchor="__RefHeading___Toc161774_3381743652">
            <w:r>
              <w:rPr>
                <w:webHidden/>
                <w:rStyle w:val="IndexLink"/>
                <w:rtl w:val="true"/>
              </w:rPr>
              <w:t xml:space="preserve">روایت </w:t>
            </w:r>
            <w:r>
              <w:rPr>
                <w:rStyle w:val="IndexLink"/>
              </w:rPr>
              <w:t>32</w:t>
            </w:r>
            <w:r>
              <w:rPr>
                <w:rStyle w:val="IndexLink"/>
                <w:rtl w:val="true"/>
              </w:rPr>
              <w:tab/>
            </w:r>
            <w:r>
              <w:rPr>
                <w:rStyle w:val="IndexLink"/>
              </w:rPr>
              <w:t>54</w:t>
            </w:r>
          </w:hyperlink>
        </w:p>
        <w:p>
          <w:pPr>
            <w:pStyle w:val="Contents5"/>
            <w:tabs>
              <w:tab w:val="clear" w:pos="7892"/>
              <w:tab w:val="right" w:pos="9026" w:leader="dot"/>
            </w:tabs>
            <w:rPr/>
          </w:pPr>
          <w:hyperlink w:anchor="__RefHeading___Toc161776_3381743652">
            <w:r>
              <w:rPr>
                <w:webHidden/>
                <w:rStyle w:val="IndexLink"/>
                <w:rtl w:val="true"/>
              </w:rPr>
              <w:t xml:space="preserve">روایت </w:t>
            </w:r>
            <w:r>
              <w:rPr>
                <w:rStyle w:val="IndexLink"/>
              </w:rPr>
              <w:t>33</w:t>
            </w:r>
            <w:r>
              <w:rPr>
                <w:rStyle w:val="IndexLink"/>
                <w:rtl w:val="true"/>
              </w:rPr>
              <w:tab/>
            </w:r>
            <w:r>
              <w:rPr>
                <w:rStyle w:val="IndexLink"/>
              </w:rPr>
              <w:t>55</w:t>
            </w:r>
          </w:hyperlink>
        </w:p>
        <w:p>
          <w:pPr>
            <w:pStyle w:val="Contents5"/>
            <w:tabs>
              <w:tab w:val="clear" w:pos="7892"/>
              <w:tab w:val="right" w:pos="9026" w:leader="dot"/>
            </w:tabs>
            <w:rPr/>
          </w:pPr>
          <w:hyperlink w:anchor="__RefHeading___Toc161778_3381743652">
            <w:r>
              <w:rPr>
                <w:webHidden/>
                <w:rStyle w:val="IndexLink"/>
                <w:rtl w:val="true"/>
              </w:rPr>
              <w:t xml:space="preserve">روایت </w:t>
            </w:r>
            <w:r>
              <w:rPr>
                <w:rStyle w:val="IndexLink"/>
              </w:rPr>
              <w:t>34</w:t>
            </w:r>
            <w:r>
              <w:rPr>
                <w:rStyle w:val="IndexLink"/>
                <w:rtl w:val="true"/>
              </w:rPr>
              <w:tab/>
            </w:r>
            <w:r>
              <w:rPr>
                <w:rStyle w:val="IndexLink"/>
              </w:rPr>
              <w:t>55</w:t>
            </w:r>
          </w:hyperlink>
        </w:p>
        <w:p>
          <w:pPr>
            <w:pStyle w:val="Contents5"/>
            <w:tabs>
              <w:tab w:val="clear" w:pos="7892"/>
              <w:tab w:val="right" w:pos="9026" w:leader="dot"/>
            </w:tabs>
            <w:rPr/>
          </w:pPr>
          <w:hyperlink w:anchor="__RefHeading___Toc161780_3381743652">
            <w:r>
              <w:rPr>
                <w:webHidden/>
                <w:rStyle w:val="IndexLink"/>
                <w:rtl w:val="true"/>
              </w:rPr>
              <w:t xml:space="preserve">روایت </w:t>
            </w:r>
            <w:r>
              <w:rPr>
                <w:rStyle w:val="IndexLink"/>
              </w:rPr>
              <w:t>35</w:t>
            </w:r>
            <w:r>
              <w:rPr>
                <w:rStyle w:val="IndexLink"/>
                <w:rtl w:val="true"/>
              </w:rPr>
              <w:tab/>
            </w:r>
            <w:r>
              <w:rPr>
                <w:rStyle w:val="IndexLink"/>
              </w:rPr>
              <w:t>55</w:t>
            </w:r>
          </w:hyperlink>
        </w:p>
        <w:p>
          <w:pPr>
            <w:pStyle w:val="Contents5"/>
            <w:tabs>
              <w:tab w:val="clear" w:pos="7892"/>
              <w:tab w:val="right" w:pos="9026" w:leader="dot"/>
            </w:tabs>
            <w:rPr/>
          </w:pPr>
          <w:hyperlink w:anchor="__RefHeading___Toc161782_3381743652">
            <w:r>
              <w:rPr>
                <w:webHidden/>
                <w:rStyle w:val="IndexLink"/>
                <w:rtl w:val="true"/>
              </w:rPr>
              <w:t xml:space="preserve">روایت </w:t>
            </w:r>
            <w:r>
              <w:rPr>
                <w:rStyle w:val="IndexLink"/>
              </w:rPr>
              <w:t>36</w:t>
            </w:r>
            <w:r>
              <w:rPr>
                <w:rStyle w:val="IndexLink"/>
                <w:rtl w:val="true"/>
              </w:rPr>
              <w:tab/>
            </w:r>
            <w:r>
              <w:rPr>
                <w:rStyle w:val="IndexLink"/>
              </w:rPr>
              <w:t>55</w:t>
            </w:r>
          </w:hyperlink>
        </w:p>
        <w:p>
          <w:pPr>
            <w:pStyle w:val="Contents5"/>
            <w:tabs>
              <w:tab w:val="clear" w:pos="7892"/>
              <w:tab w:val="right" w:pos="9026" w:leader="dot"/>
            </w:tabs>
            <w:rPr/>
          </w:pPr>
          <w:hyperlink w:anchor="__RefHeading___Toc161784_3381743652">
            <w:r>
              <w:rPr>
                <w:webHidden/>
                <w:rStyle w:val="IndexLink"/>
                <w:rtl w:val="true"/>
              </w:rPr>
              <w:t xml:space="preserve">روایت </w:t>
            </w:r>
            <w:r>
              <w:rPr>
                <w:rStyle w:val="IndexLink"/>
              </w:rPr>
              <w:t>37</w:t>
            </w:r>
            <w:r>
              <w:rPr>
                <w:rStyle w:val="IndexLink"/>
                <w:rtl w:val="true"/>
              </w:rPr>
              <w:tab/>
            </w:r>
            <w:r>
              <w:rPr>
                <w:rStyle w:val="IndexLink"/>
              </w:rPr>
              <w:t>55</w:t>
            </w:r>
          </w:hyperlink>
        </w:p>
        <w:p>
          <w:pPr>
            <w:pStyle w:val="Contents5"/>
            <w:tabs>
              <w:tab w:val="clear" w:pos="7892"/>
              <w:tab w:val="right" w:pos="9026" w:leader="dot"/>
            </w:tabs>
            <w:rPr/>
          </w:pPr>
          <w:hyperlink w:anchor="__RefHeading___Toc161786_3381743652">
            <w:r>
              <w:rPr>
                <w:webHidden/>
                <w:rStyle w:val="IndexLink"/>
                <w:rtl w:val="true"/>
              </w:rPr>
              <w:t>«</w:t>
            </w:r>
            <w:r>
              <w:rPr>
                <w:rStyle w:val="IndexLink"/>
              </w:rPr>
              <w:t>38</w:t>
            </w:r>
            <w:r>
              <w:rPr>
                <w:rStyle w:val="IndexLink"/>
                <w:rtl w:val="true"/>
              </w:rPr>
              <w:t>»</w:t>
              <w:tab/>
            </w:r>
            <w:r>
              <w:rPr>
                <w:rStyle w:val="IndexLink"/>
              </w:rPr>
              <w:t>56</w:t>
            </w:r>
          </w:hyperlink>
        </w:p>
        <w:p>
          <w:pPr>
            <w:pStyle w:val="Contents5"/>
            <w:tabs>
              <w:tab w:val="clear" w:pos="7892"/>
              <w:tab w:val="right" w:pos="9026" w:leader="dot"/>
            </w:tabs>
            <w:rPr/>
          </w:pPr>
          <w:hyperlink w:anchor="__RefHeading___Toc161788_3381743652">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161790_3381743652">
            <w:r>
              <w:rPr>
                <w:webHidden/>
                <w:rStyle w:val="IndexLink"/>
                <w:rtl w:val="true"/>
              </w:rPr>
              <w:t>«</w:t>
            </w:r>
            <w:r>
              <w:rPr>
                <w:rStyle w:val="IndexLink"/>
              </w:rPr>
              <w:t>39</w:t>
            </w:r>
            <w:r>
              <w:rPr>
                <w:rStyle w:val="IndexLink"/>
                <w:rtl w:val="true"/>
              </w:rPr>
              <w:t>»</w:t>
              <w:tab/>
            </w:r>
            <w:r>
              <w:rPr>
                <w:rStyle w:val="IndexLink"/>
              </w:rPr>
              <w:t>56</w:t>
            </w:r>
          </w:hyperlink>
        </w:p>
        <w:p>
          <w:pPr>
            <w:pStyle w:val="Contents5"/>
            <w:tabs>
              <w:tab w:val="clear" w:pos="7892"/>
              <w:tab w:val="right" w:pos="9026" w:leader="dot"/>
            </w:tabs>
            <w:rPr/>
          </w:pPr>
          <w:hyperlink w:anchor="__RefHeading___Toc161792_3381743652">
            <w:r>
              <w:rPr>
                <w:webHidden/>
                <w:rStyle w:val="IndexLink"/>
                <w:rtl w:val="true"/>
              </w:rPr>
              <w:t xml:space="preserve">روایت </w:t>
            </w:r>
            <w:r>
              <w:rPr>
                <w:rStyle w:val="IndexLink"/>
              </w:rPr>
              <w:t>38</w:t>
            </w:r>
            <w:r>
              <w:rPr>
                <w:rStyle w:val="IndexLink"/>
                <w:rtl w:val="true"/>
              </w:rPr>
              <w:tab/>
            </w:r>
            <w:r>
              <w:rPr>
                <w:rStyle w:val="IndexLink"/>
              </w:rPr>
              <w:t>56</w:t>
            </w:r>
          </w:hyperlink>
        </w:p>
        <w:p>
          <w:pPr>
            <w:pStyle w:val="Contents5"/>
            <w:tabs>
              <w:tab w:val="clear" w:pos="7892"/>
              <w:tab w:val="right" w:pos="9026" w:leader="dot"/>
            </w:tabs>
            <w:rPr/>
          </w:pPr>
          <w:hyperlink w:anchor="__RefHeading___Toc161794_3381743652">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161796_3381743652">
            <w:r>
              <w:rPr>
                <w:webHidden/>
                <w:rStyle w:val="IndexLink"/>
                <w:rtl w:val="true"/>
              </w:rPr>
              <w:t xml:space="preserve">روایت </w:t>
            </w:r>
            <w:r>
              <w:rPr>
                <w:rStyle w:val="IndexLink"/>
              </w:rPr>
              <w:t>39</w:t>
            </w:r>
            <w:r>
              <w:rPr>
                <w:rStyle w:val="IndexLink"/>
                <w:rtl w:val="true"/>
              </w:rPr>
              <w:tab/>
            </w:r>
            <w:r>
              <w:rPr>
                <w:rStyle w:val="IndexLink"/>
              </w:rPr>
              <w:t>57</w:t>
            </w:r>
          </w:hyperlink>
        </w:p>
        <w:p>
          <w:pPr>
            <w:pStyle w:val="Contents5"/>
            <w:tabs>
              <w:tab w:val="clear" w:pos="7892"/>
              <w:tab w:val="right" w:pos="9026" w:leader="dot"/>
            </w:tabs>
            <w:rPr/>
          </w:pPr>
          <w:hyperlink w:anchor="__RefHeading___Toc161798_3381743652">
            <w:r>
              <w:rPr>
                <w:webHidden/>
                <w:rStyle w:val="IndexLink"/>
                <w:rtl w:val="true"/>
              </w:rPr>
              <w:t>«</w:t>
            </w:r>
            <w:r>
              <w:rPr>
                <w:rStyle w:val="IndexLink"/>
              </w:rPr>
              <w:t>40</w:t>
            </w:r>
            <w:r>
              <w:rPr>
                <w:rStyle w:val="IndexLink"/>
                <w:rtl w:val="true"/>
              </w:rPr>
              <w:t>»</w:t>
              <w:tab/>
            </w:r>
            <w:r>
              <w:rPr>
                <w:rStyle w:val="IndexLink"/>
              </w:rPr>
              <w:t>58</w:t>
            </w:r>
          </w:hyperlink>
        </w:p>
        <w:p>
          <w:pPr>
            <w:pStyle w:val="Contents5"/>
            <w:tabs>
              <w:tab w:val="clear" w:pos="7892"/>
              <w:tab w:val="right" w:pos="9026" w:leader="dot"/>
            </w:tabs>
            <w:rPr/>
          </w:pPr>
          <w:hyperlink w:anchor="__RefHeading___Toc161800_3381743652">
            <w:r>
              <w:rPr>
                <w:webHidden/>
                <w:rStyle w:val="IndexLink"/>
                <w:rtl w:val="true"/>
              </w:rPr>
              <w:t>«</w:t>
            </w:r>
            <w:r>
              <w:rPr>
                <w:rStyle w:val="IndexLink"/>
              </w:rPr>
              <w:t>41</w:t>
            </w:r>
            <w:r>
              <w:rPr>
                <w:rStyle w:val="IndexLink"/>
                <w:rtl w:val="true"/>
              </w:rPr>
              <w:t>»</w:t>
              <w:tab/>
            </w:r>
            <w:r>
              <w:rPr>
                <w:rStyle w:val="IndexLink"/>
              </w:rPr>
              <w:t>58</w:t>
            </w:r>
          </w:hyperlink>
        </w:p>
        <w:p>
          <w:pPr>
            <w:pStyle w:val="Contents5"/>
            <w:tabs>
              <w:tab w:val="clear" w:pos="7892"/>
              <w:tab w:val="right" w:pos="9026" w:leader="dot"/>
            </w:tabs>
            <w:rPr/>
          </w:pPr>
          <w:hyperlink w:anchor="__RefHeading___Toc161802_3381743652">
            <w:r>
              <w:rPr>
                <w:webHidden/>
                <w:rStyle w:val="IndexLink"/>
                <w:rtl w:val="true"/>
              </w:rPr>
              <w:t>«</w:t>
            </w:r>
            <w:r>
              <w:rPr>
                <w:rStyle w:val="IndexLink"/>
              </w:rPr>
              <w:t>42</w:t>
            </w:r>
            <w:r>
              <w:rPr>
                <w:rStyle w:val="IndexLink"/>
                <w:rtl w:val="true"/>
              </w:rPr>
              <w:t>»</w:t>
              <w:tab/>
            </w:r>
            <w:r>
              <w:rPr>
                <w:rStyle w:val="IndexLink"/>
              </w:rPr>
              <w:t>58</w:t>
            </w:r>
          </w:hyperlink>
        </w:p>
        <w:p>
          <w:pPr>
            <w:pStyle w:val="Contents5"/>
            <w:tabs>
              <w:tab w:val="clear" w:pos="7892"/>
              <w:tab w:val="right" w:pos="9026" w:leader="dot"/>
            </w:tabs>
            <w:rPr/>
          </w:pPr>
          <w:hyperlink w:anchor="__RefHeading___Toc161804_3381743652">
            <w:r>
              <w:rPr>
                <w:webHidden/>
                <w:rStyle w:val="IndexLink"/>
                <w:rtl w:val="true"/>
              </w:rPr>
              <w:t xml:space="preserve">روایت </w:t>
            </w:r>
            <w:r>
              <w:rPr>
                <w:rStyle w:val="IndexLink"/>
              </w:rPr>
              <w:t>40</w:t>
            </w:r>
            <w:r>
              <w:rPr>
                <w:rStyle w:val="IndexLink"/>
                <w:rtl w:val="true"/>
              </w:rPr>
              <w:tab/>
            </w:r>
            <w:r>
              <w:rPr>
                <w:rStyle w:val="IndexLink"/>
              </w:rPr>
              <w:t>58</w:t>
            </w:r>
          </w:hyperlink>
        </w:p>
        <w:p>
          <w:pPr>
            <w:pStyle w:val="Contents5"/>
            <w:tabs>
              <w:tab w:val="clear" w:pos="7892"/>
              <w:tab w:val="right" w:pos="9026" w:leader="dot"/>
            </w:tabs>
            <w:rPr/>
          </w:pPr>
          <w:hyperlink w:anchor="__RefHeading___Toc161806_3381743652">
            <w:r>
              <w:rPr>
                <w:webHidden/>
                <w:rStyle w:val="IndexLink"/>
                <w:rtl w:val="true"/>
              </w:rPr>
              <w:t xml:space="preserve">روایت </w:t>
            </w:r>
            <w:r>
              <w:rPr>
                <w:rStyle w:val="IndexLink"/>
              </w:rPr>
              <w:t>41</w:t>
            </w:r>
            <w:r>
              <w:rPr>
                <w:rStyle w:val="IndexLink"/>
                <w:rtl w:val="true"/>
              </w:rPr>
              <w:tab/>
            </w:r>
            <w:r>
              <w:rPr>
                <w:rStyle w:val="IndexLink"/>
              </w:rPr>
              <w:t>58</w:t>
            </w:r>
          </w:hyperlink>
        </w:p>
        <w:p>
          <w:pPr>
            <w:pStyle w:val="Contents5"/>
            <w:tabs>
              <w:tab w:val="clear" w:pos="7892"/>
              <w:tab w:val="right" w:pos="9026" w:leader="dot"/>
            </w:tabs>
            <w:rPr/>
          </w:pPr>
          <w:hyperlink w:anchor="__RefHeading___Toc161808_3381743652">
            <w:r>
              <w:rPr>
                <w:webHidden/>
                <w:rStyle w:val="IndexLink"/>
                <w:rtl w:val="true"/>
              </w:rPr>
              <w:t xml:space="preserve">روایت </w:t>
            </w:r>
            <w:r>
              <w:rPr>
                <w:rStyle w:val="IndexLink"/>
              </w:rPr>
              <w:t>42</w:t>
            </w:r>
            <w:r>
              <w:rPr>
                <w:rStyle w:val="IndexLink"/>
                <w:rtl w:val="true"/>
              </w:rPr>
              <w:tab/>
            </w:r>
            <w:r>
              <w:rPr>
                <w:rStyle w:val="IndexLink"/>
              </w:rPr>
              <w:t>59</w:t>
            </w:r>
          </w:hyperlink>
        </w:p>
        <w:p>
          <w:pPr>
            <w:pStyle w:val="Contents5"/>
            <w:tabs>
              <w:tab w:val="clear" w:pos="7892"/>
              <w:tab w:val="right" w:pos="9026" w:leader="dot"/>
            </w:tabs>
            <w:rPr/>
          </w:pPr>
          <w:hyperlink w:anchor="__RefHeading___Toc161810_3381743652">
            <w:r>
              <w:rPr>
                <w:webHidden/>
                <w:rStyle w:val="IndexLink"/>
                <w:rtl w:val="true"/>
              </w:rPr>
              <w:t>«</w:t>
            </w:r>
            <w:r>
              <w:rPr>
                <w:rStyle w:val="IndexLink"/>
              </w:rPr>
              <w:t>43</w:t>
            </w:r>
            <w:r>
              <w:rPr>
                <w:rStyle w:val="IndexLink"/>
                <w:rtl w:val="true"/>
              </w:rPr>
              <w:t>»</w:t>
              <w:tab/>
            </w:r>
            <w:r>
              <w:rPr>
                <w:rStyle w:val="IndexLink"/>
              </w:rPr>
              <w:t>60</w:t>
            </w:r>
          </w:hyperlink>
        </w:p>
        <w:p>
          <w:pPr>
            <w:pStyle w:val="Contents5"/>
            <w:tabs>
              <w:tab w:val="clear" w:pos="7892"/>
              <w:tab w:val="right" w:pos="9026" w:leader="dot"/>
            </w:tabs>
            <w:rPr/>
          </w:pPr>
          <w:hyperlink w:anchor="__RefHeading___Toc161812_3381743652">
            <w:r>
              <w:rPr>
                <w:webHidden/>
                <w:rStyle w:val="IndexLink"/>
                <w:rtl w:val="true"/>
              </w:rPr>
              <w:t>«</w:t>
            </w:r>
            <w:r>
              <w:rPr>
                <w:rStyle w:val="IndexLink"/>
              </w:rPr>
              <w:t>44</w:t>
            </w:r>
            <w:r>
              <w:rPr>
                <w:rStyle w:val="IndexLink"/>
                <w:rtl w:val="true"/>
              </w:rPr>
              <w:t>»</w:t>
              <w:tab/>
            </w:r>
            <w:r>
              <w:rPr>
                <w:rStyle w:val="IndexLink"/>
              </w:rPr>
              <w:t>60</w:t>
            </w:r>
          </w:hyperlink>
        </w:p>
        <w:p>
          <w:pPr>
            <w:pStyle w:val="Contents5"/>
            <w:tabs>
              <w:tab w:val="clear" w:pos="7892"/>
              <w:tab w:val="right" w:pos="9026" w:leader="dot"/>
            </w:tabs>
            <w:rPr/>
          </w:pPr>
          <w:hyperlink w:anchor="__RefHeading___Toc161814_3381743652">
            <w:r>
              <w:rPr>
                <w:webHidden/>
                <w:rStyle w:val="IndexLink"/>
                <w:rtl w:val="true"/>
              </w:rPr>
              <w:t>«</w:t>
            </w:r>
            <w:r>
              <w:rPr>
                <w:rStyle w:val="IndexLink"/>
              </w:rPr>
              <w:t>45</w:t>
            </w:r>
            <w:r>
              <w:rPr>
                <w:rStyle w:val="IndexLink"/>
                <w:rtl w:val="true"/>
              </w:rPr>
              <w:t>»</w:t>
              <w:tab/>
            </w:r>
            <w:r>
              <w:rPr>
                <w:rStyle w:val="IndexLink"/>
              </w:rPr>
              <w:t>60</w:t>
            </w:r>
          </w:hyperlink>
        </w:p>
        <w:p>
          <w:pPr>
            <w:pStyle w:val="Contents5"/>
            <w:tabs>
              <w:tab w:val="clear" w:pos="7892"/>
              <w:tab w:val="right" w:pos="9026" w:leader="dot"/>
            </w:tabs>
            <w:rPr/>
          </w:pPr>
          <w:hyperlink w:anchor="__RefHeading___Toc161816_3381743652">
            <w:r>
              <w:rPr>
                <w:webHidden/>
                <w:rStyle w:val="IndexLink"/>
                <w:rtl w:val="true"/>
              </w:rPr>
              <w:t xml:space="preserve">روایت </w:t>
            </w:r>
            <w:r>
              <w:rPr>
                <w:rStyle w:val="IndexLink"/>
              </w:rPr>
              <w:t>43</w:t>
            </w:r>
            <w:r>
              <w:rPr>
                <w:rStyle w:val="IndexLink"/>
                <w:rtl w:val="true"/>
              </w:rPr>
              <w:tab/>
            </w:r>
            <w:r>
              <w:rPr>
                <w:rStyle w:val="IndexLink"/>
              </w:rPr>
              <w:t>60</w:t>
            </w:r>
          </w:hyperlink>
        </w:p>
        <w:p>
          <w:pPr>
            <w:pStyle w:val="Contents5"/>
            <w:tabs>
              <w:tab w:val="clear" w:pos="7892"/>
              <w:tab w:val="right" w:pos="9026" w:leader="dot"/>
            </w:tabs>
            <w:rPr/>
          </w:pPr>
          <w:hyperlink w:anchor="__RefHeading___Toc161818_3381743652">
            <w:r>
              <w:rPr>
                <w:webHidden/>
                <w:rStyle w:val="IndexLink"/>
                <w:rtl w:val="true"/>
              </w:rPr>
              <w:t xml:space="preserve">روایت </w:t>
            </w:r>
            <w:r>
              <w:rPr>
                <w:rStyle w:val="IndexLink"/>
              </w:rPr>
              <w:t>44</w:t>
            </w:r>
            <w:r>
              <w:rPr>
                <w:rStyle w:val="IndexLink"/>
                <w:rtl w:val="true"/>
              </w:rPr>
              <w:tab/>
            </w:r>
            <w:r>
              <w:rPr>
                <w:rStyle w:val="IndexLink"/>
              </w:rPr>
              <w:t>60</w:t>
            </w:r>
          </w:hyperlink>
        </w:p>
        <w:p>
          <w:pPr>
            <w:pStyle w:val="Contents5"/>
            <w:tabs>
              <w:tab w:val="clear" w:pos="7892"/>
              <w:tab w:val="right" w:pos="9026" w:leader="dot"/>
            </w:tabs>
            <w:rPr/>
          </w:pPr>
          <w:hyperlink w:anchor="__RefHeading___Toc161820_3381743652">
            <w:r>
              <w:rPr>
                <w:webHidden/>
                <w:rStyle w:val="IndexLink"/>
                <w:rtl w:val="true"/>
              </w:rPr>
              <w:t xml:space="preserve">روایت </w:t>
            </w:r>
            <w:r>
              <w:rPr>
                <w:rStyle w:val="IndexLink"/>
              </w:rPr>
              <w:t>45</w:t>
            </w:r>
            <w:r>
              <w:rPr>
                <w:rStyle w:val="IndexLink"/>
                <w:rtl w:val="true"/>
              </w:rPr>
              <w:tab/>
            </w:r>
            <w:r>
              <w:rPr>
                <w:rStyle w:val="IndexLink"/>
              </w:rPr>
              <w:t>61</w:t>
            </w:r>
          </w:hyperlink>
        </w:p>
        <w:p>
          <w:pPr>
            <w:pStyle w:val="Contents5"/>
            <w:tabs>
              <w:tab w:val="clear" w:pos="7892"/>
              <w:tab w:val="right" w:pos="9026" w:leader="dot"/>
            </w:tabs>
            <w:rPr/>
          </w:pPr>
          <w:hyperlink w:anchor="__RefHeading___Toc161822_3381743652">
            <w:r>
              <w:rPr>
                <w:webHidden/>
                <w:rStyle w:val="IndexLink"/>
                <w:rtl w:val="true"/>
              </w:rPr>
              <w:t>بيان</w:t>
            </w:r>
            <w:r>
              <w:rPr>
                <w:rStyle w:val="IndexLink"/>
                <w:rtl w:val="true"/>
              </w:rPr>
              <w:tab/>
            </w:r>
            <w:r>
              <w:rPr>
                <w:rStyle w:val="IndexLink"/>
              </w:rPr>
              <w:t>66</w:t>
            </w:r>
          </w:hyperlink>
        </w:p>
        <w:p>
          <w:pPr>
            <w:pStyle w:val="Contents5"/>
            <w:tabs>
              <w:tab w:val="clear" w:pos="7892"/>
              <w:tab w:val="right" w:pos="9026" w:leader="dot"/>
            </w:tabs>
            <w:rPr/>
          </w:pPr>
          <w:hyperlink w:anchor="__RefHeading___Toc161824_3381743652">
            <w:r>
              <w:rPr>
                <w:webHidden/>
                <w:rStyle w:val="IndexLink"/>
                <w:rtl w:val="true"/>
              </w:rPr>
              <w:t>«</w:t>
            </w:r>
            <w:r>
              <w:rPr>
                <w:rStyle w:val="IndexLink"/>
              </w:rPr>
              <w:t>46</w:t>
            </w:r>
            <w:r>
              <w:rPr>
                <w:rStyle w:val="IndexLink"/>
                <w:rtl w:val="true"/>
              </w:rPr>
              <w:t>»</w:t>
              <w:tab/>
            </w:r>
            <w:r>
              <w:rPr>
                <w:rStyle w:val="IndexLink"/>
              </w:rPr>
              <w:t>66</w:t>
            </w:r>
          </w:hyperlink>
        </w:p>
        <w:p>
          <w:pPr>
            <w:pStyle w:val="Contents5"/>
            <w:tabs>
              <w:tab w:val="clear" w:pos="7892"/>
              <w:tab w:val="right" w:pos="9026" w:leader="dot"/>
            </w:tabs>
            <w:rPr/>
          </w:pPr>
          <w:hyperlink w:anchor="__RefHeading___Toc161826_3381743652">
            <w:r>
              <w:rPr>
                <w:webHidden/>
                <w:rStyle w:val="IndexLink"/>
                <w:rtl w:val="true"/>
              </w:rPr>
              <w:t>توضیح</w:t>
            </w:r>
            <w:r>
              <w:rPr>
                <w:rStyle w:val="IndexLink"/>
                <w:rtl w:val="true"/>
              </w:rPr>
              <w:tab/>
            </w:r>
            <w:r>
              <w:rPr>
                <w:rStyle w:val="IndexLink"/>
              </w:rPr>
              <w:t>67</w:t>
            </w:r>
          </w:hyperlink>
        </w:p>
        <w:p>
          <w:pPr>
            <w:pStyle w:val="Contents5"/>
            <w:tabs>
              <w:tab w:val="clear" w:pos="7892"/>
              <w:tab w:val="right" w:pos="9026" w:leader="dot"/>
            </w:tabs>
            <w:rPr/>
          </w:pPr>
          <w:hyperlink w:anchor="__RefHeading___Toc161828_3381743652">
            <w:r>
              <w:rPr>
                <w:webHidden/>
                <w:rStyle w:val="IndexLink"/>
                <w:rtl w:val="true"/>
              </w:rPr>
              <w:t xml:space="preserve">روایت </w:t>
            </w:r>
            <w:r>
              <w:rPr>
                <w:rStyle w:val="IndexLink"/>
              </w:rPr>
              <w:t>46</w:t>
            </w:r>
            <w:r>
              <w:rPr>
                <w:rStyle w:val="IndexLink"/>
                <w:rtl w:val="true"/>
              </w:rPr>
              <w:tab/>
            </w:r>
            <w:r>
              <w:rPr>
                <w:rStyle w:val="IndexLink"/>
              </w:rPr>
              <w:t>67</w:t>
            </w:r>
          </w:hyperlink>
        </w:p>
        <w:p>
          <w:pPr>
            <w:pStyle w:val="Contents5"/>
            <w:tabs>
              <w:tab w:val="clear" w:pos="7892"/>
              <w:tab w:val="right" w:pos="9026" w:leader="dot"/>
            </w:tabs>
            <w:rPr/>
          </w:pPr>
          <w:hyperlink w:anchor="__RefHeading___Toc161830_3381743652">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161832_3381743652">
            <w:r>
              <w:rPr>
                <w:webHidden/>
                <w:rStyle w:val="IndexLink"/>
                <w:rtl w:val="true"/>
              </w:rPr>
              <w:t>«</w:t>
            </w:r>
            <w:r>
              <w:rPr>
                <w:rStyle w:val="IndexLink"/>
              </w:rPr>
              <w:t>47</w:t>
            </w:r>
            <w:r>
              <w:rPr>
                <w:rStyle w:val="IndexLink"/>
                <w:rtl w:val="true"/>
              </w:rPr>
              <w:t>»</w:t>
              <w:tab/>
            </w:r>
            <w:r>
              <w:rPr>
                <w:rStyle w:val="IndexLink"/>
              </w:rPr>
              <w:t>68</w:t>
            </w:r>
          </w:hyperlink>
        </w:p>
        <w:p>
          <w:pPr>
            <w:pStyle w:val="Contents5"/>
            <w:tabs>
              <w:tab w:val="clear" w:pos="7892"/>
              <w:tab w:val="right" w:pos="9026" w:leader="dot"/>
            </w:tabs>
            <w:rPr/>
          </w:pPr>
          <w:hyperlink w:anchor="__RefHeading___Toc161834_3381743652">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161836_3381743652">
            <w:r>
              <w:rPr>
                <w:webHidden/>
                <w:rStyle w:val="IndexLink"/>
                <w:rtl w:val="true"/>
              </w:rPr>
              <w:t xml:space="preserve">روایت </w:t>
            </w:r>
            <w:r>
              <w:rPr>
                <w:rStyle w:val="IndexLink"/>
              </w:rPr>
              <w:t>47</w:t>
            </w:r>
            <w:r>
              <w:rPr>
                <w:rStyle w:val="IndexLink"/>
                <w:rtl w:val="true"/>
              </w:rPr>
              <w:tab/>
            </w:r>
            <w:r>
              <w:rPr>
                <w:rStyle w:val="IndexLink"/>
              </w:rPr>
              <w:t>69</w:t>
            </w:r>
          </w:hyperlink>
        </w:p>
        <w:p>
          <w:pPr>
            <w:pStyle w:val="Contents5"/>
            <w:tabs>
              <w:tab w:val="clear" w:pos="7892"/>
              <w:tab w:val="right" w:pos="9026" w:leader="dot"/>
            </w:tabs>
            <w:rPr/>
          </w:pPr>
          <w:hyperlink w:anchor="__RefHeading___Toc161838_3381743652">
            <w:r>
              <w:rPr>
                <w:webHidden/>
                <w:rStyle w:val="IndexLink"/>
                <w:rtl w:val="true"/>
              </w:rPr>
              <w:t>«</w:t>
            </w:r>
            <w:r>
              <w:rPr>
                <w:rStyle w:val="IndexLink"/>
              </w:rPr>
              <w:t>48</w:t>
            </w:r>
            <w:r>
              <w:rPr>
                <w:rStyle w:val="IndexLink"/>
                <w:rtl w:val="true"/>
              </w:rPr>
              <w:t>»</w:t>
              <w:tab/>
            </w:r>
            <w:r>
              <w:rPr>
                <w:rStyle w:val="IndexLink"/>
              </w:rPr>
              <w:t>70</w:t>
            </w:r>
          </w:hyperlink>
        </w:p>
        <w:p>
          <w:pPr>
            <w:pStyle w:val="Contents5"/>
            <w:tabs>
              <w:tab w:val="clear" w:pos="7892"/>
              <w:tab w:val="right" w:pos="9026" w:leader="dot"/>
            </w:tabs>
            <w:rPr/>
          </w:pPr>
          <w:hyperlink w:anchor="__RefHeading___Toc161840_3381743652">
            <w:r>
              <w:rPr>
                <w:webHidden/>
                <w:rStyle w:val="IndexLink"/>
                <w:rtl w:val="true"/>
              </w:rPr>
              <w:t>«</w:t>
            </w:r>
            <w:r>
              <w:rPr>
                <w:rStyle w:val="IndexLink"/>
              </w:rPr>
              <w:t>49</w:t>
            </w:r>
            <w:r>
              <w:rPr>
                <w:rStyle w:val="IndexLink"/>
                <w:rtl w:val="true"/>
              </w:rPr>
              <w:t>»</w:t>
              <w:tab/>
            </w:r>
            <w:r>
              <w:rPr>
                <w:rStyle w:val="IndexLink"/>
              </w:rPr>
              <w:t>70</w:t>
            </w:r>
          </w:hyperlink>
        </w:p>
        <w:p>
          <w:pPr>
            <w:pStyle w:val="Contents5"/>
            <w:tabs>
              <w:tab w:val="clear" w:pos="7892"/>
              <w:tab w:val="right" w:pos="9026" w:leader="dot"/>
            </w:tabs>
            <w:rPr/>
          </w:pPr>
          <w:hyperlink w:anchor="__RefHeading___Toc161842_3381743652">
            <w:r>
              <w:rPr>
                <w:webHidden/>
                <w:rStyle w:val="IndexLink"/>
                <w:rtl w:val="true"/>
              </w:rPr>
              <w:t xml:space="preserve">روایت </w:t>
            </w:r>
            <w:r>
              <w:rPr>
                <w:rStyle w:val="IndexLink"/>
              </w:rPr>
              <w:t>48</w:t>
            </w:r>
            <w:r>
              <w:rPr>
                <w:rStyle w:val="IndexLink"/>
                <w:rtl w:val="true"/>
              </w:rPr>
              <w:tab/>
            </w:r>
            <w:r>
              <w:rPr>
                <w:rStyle w:val="IndexLink"/>
              </w:rPr>
              <w:t>70</w:t>
            </w:r>
          </w:hyperlink>
        </w:p>
        <w:p>
          <w:pPr>
            <w:pStyle w:val="Contents5"/>
            <w:tabs>
              <w:tab w:val="clear" w:pos="7892"/>
              <w:tab w:val="right" w:pos="9026" w:leader="dot"/>
            </w:tabs>
            <w:rPr/>
          </w:pPr>
          <w:hyperlink w:anchor="__RefHeading___Toc161844_3381743652">
            <w:r>
              <w:rPr>
                <w:webHidden/>
                <w:rStyle w:val="IndexLink"/>
                <w:rtl w:val="true"/>
              </w:rPr>
              <w:t xml:space="preserve">روایت </w:t>
            </w:r>
            <w:r>
              <w:rPr>
                <w:rStyle w:val="IndexLink"/>
              </w:rPr>
              <w:t>49</w:t>
            </w:r>
            <w:r>
              <w:rPr>
                <w:rStyle w:val="IndexLink"/>
                <w:rtl w:val="true"/>
              </w:rPr>
              <w:tab/>
            </w:r>
            <w:r>
              <w:rPr>
                <w:rStyle w:val="IndexLink"/>
              </w:rPr>
              <w:t>71</w:t>
            </w:r>
          </w:hyperlink>
        </w:p>
        <w:p>
          <w:pPr>
            <w:pStyle w:val="Contents5"/>
            <w:tabs>
              <w:tab w:val="clear" w:pos="7892"/>
              <w:tab w:val="right" w:pos="9026" w:leader="dot"/>
            </w:tabs>
            <w:rPr/>
          </w:pPr>
          <w:hyperlink w:anchor="__RefHeading___Toc161846_3381743652">
            <w:r>
              <w:rPr>
                <w:webHidden/>
                <w:rStyle w:val="IndexLink"/>
                <w:rtl w:val="true"/>
              </w:rPr>
              <w:t>«</w:t>
            </w:r>
            <w:r>
              <w:rPr>
                <w:rStyle w:val="IndexLink"/>
              </w:rPr>
              <w:t>50</w:t>
            </w:r>
            <w:r>
              <w:rPr>
                <w:rStyle w:val="IndexLink"/>
                <w:rtl w:val="true"/>
              </w:rPr>
              <w:t>»</w:t>
              <w:tab/>
            </w:r>
            <w:r>
              <w:rPr>
                <w:rStyle w:val="IndexLink"/>
              </w:rPr>
              <w:t>72</w:t>
            </w:r>
          </w:hyperlink>
        </w:p>
        <w:p>
          <w:pPr>
            <w:pStyle w:val="Contents5"/>
            <w:tabs>
              <w:tab w:val="clear" w:pos="7892"/>
              <w:tab w:val="right" w:pos="9026" w:leader="dot"/>
            </w:tabs>
            <w:rPr/>
          </w:pPr>
          <w:hyperlink w:anchor="__RefHeading___Toc161848_3381743652">
            <w:r>
              <w:rPr>
                <w:webHidden/>
                <w:rStyle w:val="IndexLink"/>
                <w:rtl w:val="true"/>
              </w:rPr>
              <w:t xml:space="preserve">روایت </w:t>
            </w:r>
            <w:r>
              <w:rPr>
                <w:rStyle w:val="IndexLink"/>
              </w:rPr>
              <w:t>50</w:t>
            </w:r>
            <w:r>
              <w:rPr>
                <w:rStyle w:val="IndexLink"/>
                <w:rtl w:val="true"/>
              </w:rPr>
              <w:tab/>
            </w:r>
            <w:r>
              <w:rPr>
                <w:rStyle w:val="IndexLink"/>
              </w:rPr>
              <w:t>72</w:t>
            </w:r>
          </w:hyperlink>
        </w:p>
        <w:p>
          <w:pPr>
            <w:pStyle w:val="Contents5"/>
            <w:tabs>
              <w:tab w:val="clear" w:pos="7892"/>
              <w:tab w:val="right" w:pos="9026" w:leader="dot"/>
            </w:tabs>
            <w:rPr/>
          </w:pPr>
          <w:hyperlink w:anchor="__RefHeading___Toc161850_3381743652">
            <w:r>
              <w:rPr>
                <w:webHidden/>
                <w:rStyle w:val="IndexLink"/>
                <w:rtl w:val="true"/>
              </w:rPr>
              <w:t>بيان</w:t>
            </w:r>
            <w:r>
              <w:rPr>
                <w:rStyle w:val="IndexLink"/>
                <w:rtl w:val="true"/>
              </w:rPr>
              <w:tab/>
            </w:r>
            <w:r>
              <w:rPr>
                <w:rStyle w:val="IndexLink"/>
              </w:rPr>
              <w:t>73</w:t>
            </w:r>
          </w:hyperlink>
        </w:p>
        <w:p>
          <w:pPr>
            <w:pStyle w:val="Contents3"/>
            <w:tabs>
              <w:tab w:val="clear" w:pos="8459"/>
              <w:tab w:val="right" w:pos="9026" w:leader="dot"/>
            </w:tabs>
            <w:rPr/>
          </w:pPr>
          <w:hyperlink w:anchor="__RefHeading___Toc161852_3381743652">
            <w:r>
              <w:rPr>
                <w:webHidden/>
                <w:rStyle w:val="IndexLink"/>
                <w:rtl w:val="true"/>
              </w:rPr>
              <w:t xml:space="preserve">باب </w:t>
            </w:r>
            <w:r>
              <w:rPr>
                <w:rStyle w:val="IndexLink"/>
              </w:rPr>
              <w:t>7</w:t>
            </w:r>
            <w:r>
              <w:rPr>
                <w:rStyle w:val="IndexLink"/>
                <w:rtl w:val="true"/>
              </w:rPr>
              <w:t xml:space="preserve"> </w:t>
            </w:r>
            <w:r>
              <w:rPr>
                <w:rStyle w:val="IndexLink"/>
                <w:rtl w:val="true"/>
              </w:rPr>
              <w:t>آخر و هو من الباب الأول و فيه ما ظهر من إعجازه صلي الله عليه و آله في بركة أعضائه الشريفة و تكثير الطعام و الشراب‌</w:t>
            </w:r>
            <w:r>
              <w:rPr>
                <w:rStyle w:val="IndexLink"/>
                <w:rtl w:val="true"/>
              </w:rPr>
              <w:tab/>
            </w:r>
            <w:r>
              <w:rPr>
                <w:rStyle w:val="IndexLink"/>
              </w:rPr>
              <w:t>73</w:t>
            </w:r>
          </w:hyperlink>
        </w:p>
        <w:p>
          <w:pPr>
            <w:pStyle w:val="Contents4"/>
            <w:tabs>
              <w:tab w:val="clear" w:pos="8176"/>
              <w:tab w:val="right" w:pos="9026" w:leader="dot"/>
            </w:tabs>
            <w:rPr/>
          </w:pPr>
          <w:hyperlink w:anchor="__RefHeading___Toc161854_3381743652">
            <w:r>
              <w:rPr>
                <w:webHidden/>
                <w:rStyle w:val="IndexLink"/>
                <w:rtl w:val="true"/>
              </w:rPr>
              <w:t>الأخبار</w:t>
            </w:r>
            <w:r>
              <w:rPr>
                <w:rStyle w:val="IndexLink"/>
                <w:rtl w:val="true"/>
              </w:rPr>
              <w:tab/>
            </w:r>
            <w:r>
              <w:rPr>
                <w:rStyle w:val="IndexLink"/>
              </w:rPr>
              <w:t>73</w:t>
            </w:r>
          </w:hyperlink>
        </w:p>
        <w:p>
          <w:pPr>
            <w:pStyle w:val="Contents5"/>
            <w:tabs>
              <w:tab w:val="clear" w:pos="7892"/>
              <w:tab w:val="right" w:pos="9026" w:leader="dot"/>
            </w:tabs>
            <w:rPr/>
          </w:pPr>
          <w:hyperlink w:anchor="__RefHeading___Toc161856_3381743652">
            <w:r>
              <w:rPr>
                <w:webHidden/>
                <w:rStyle w:val="IndexLink"/>
                <w:rtl w:val="true"/>
              </w:rPr>
              <w:t>«</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161858_3381743652">
            <w:r>
              <w:rPr>
                <w:webHidden/>
                <w:rStyle w:val="IndexLink"/>
                <w:rtl w:val="true"/>
              </w:rPr>
              <w:t>توضیح</w:t>
            </w:r>
            <w:r>
              <w:rPr>
                <w:rStyle w:val="IndexLink"/>
                <w:rtl w:val="true"/>
              </w:rPr>
              <w:tab/>
            </w:r>
            <w:r>
              <w:rPr>
                <w:rStyle w:val="IndexLink"/>
              </w:rPr>
              <w:t>73</w:t>
            </w:r>
          </w:hyperlink>
        </w:p>
        <w:p>
          <w:pPr>
            <w:pStyle w:val="Contents3"/>
            <w:tabs>
              <w:tab w:val="clear" w:pos="8459"/>
              <w:tab w:val="right" w:pos="9026" w:leader="dot"/>
            </w:tabs>
            <w:rPr/>
          </w:pPr>
          <w:hyperlink w:anchor="__RefHeading___Toc161860_3381743652">
            <w:r>
              <w:rPr>
                <w:webHidden/>
                <w:rStyle w:val="IndexLink"/>
                <w:rtl w:val="true"/>
              </w:rPr>
              <w:t xml:space="preserve">باب هفتم </w:t>
            </w:r>
            <w:r>
              <w:rPr>
                <w:rStyle w:val="IndexLink"/>
                <w:rtl w:val="true"/>
              </w:rPr>
              <w:t xml:space="preserve">: </w:t>
            </w:r>
            <w:r>
              <w:rPr>
                <w:rStyle w:val="IndexLink"/>
                <w:rtl w:val="true"/>
              </w:rPr>
              <w:t>از باب اول است که در آن برخی معجزات پیامبر در برکت اعضای مبارک پیامبر صلی الله علیه و آله و سلم و فزونی دادن به خوراک و نوشیدنی آشکار می گردد</w:t>
            </w:r>
            <w:r>
              <w:rPr>
                <w:rStyle w:val="IndexLink"/>
                <w:rtl w:val="true"/>
              </w:rPr>
              <w:t>.</w:t>
              <w:tab/>
            </w:r>
            <w:r>
              <w:rPr>
                <w:rStyle w:val="IndexLink"/>
              </w:rPr>
              <w:t>73</w:t>
            </w:r>
          </w:hyperlink>
        </w:p>
        <w:p>
          <w:pPr>
            <w:pStyle w:val="Contents4"/>
            <w:tabs>
              <w:tab w:val="clear" w:pos="8176"/>
              <w:tab w:val="right" w:pos="9026" w:leader="dot"/>
            </w:tabs>
            <w:rPr/>
          </w:pPr>
          <w:hyperlink w:anchor="__RefHeading___Toc161862_3381743652">
            <w:r>
              <w:rPr>
                <w:webHidden/>
                <w:rStyle w:val="IndexLink"/>
                <w:rtl w:val="true"/>
              </w:rPr>
              <w:t>روایات</w:t>
            </w:r>
            <w:r>
              <w:rPr>
                <w:rStyle w:val="IndexLink"/>
                <w:rtl w:val="true"/>
              </w:rPr>
              <w:tab/>
            </w:r>
            <w:r>
              <w:rPr>
                <w:rStyle w:val="IndexLink"/>
              </w:rPr>
              <w:t>73</w:t>
            </w:r>
          </w:hyperlink>
        </w:p>
        <w:p>
          <w:pPr>
            <w:pStyle w:val="Contents5"/>
            <w:tabs>
              <w:tab w:val="clear" w:pos="7892"/>
              <w:tab w:val="right" w:pos="9026" w:leader="dot"/>
            </w:tabs>
            <w:rPr/>
          </w:pPr>
          <w:hyperlink w:anchor="__RefHeading___Toc161864_3381743652">
            <w:r>
              <w:rPr>
                <w:webHidden/>
                <w:rStyle w:val="IndexLink"/>
                <w:rtl w:val="true"/>
              </w:rPr>
              <w:t xml:space="preserve">روایت </w:t>
            </w:r>
            <w:r>
              <w:rPr>
                <w:rStyle w:val="IndexLink"/>
              </w:rPr>
              <w:t>1</w:t>
            </w:r>
            <w:r>
              <w:rPr>
                <w:rStyle w:val="IndexLink"/>
                <w:rtl w:val="true"/>
              </w:rPr>
              <w:tab/>
            </w:r>
            <w:r>
              <w:rPr>
                <w:rStyle w:val="IndexLink"/>
              </w:rPr>
              <w:t>73</w:t>
            </w:r>
          </w:hyperlink>
        </w:p>
        <w:p>
          <w:pPr>
            <w:pStyle w:val="Contents5"/>
            <w:tabs>
              <w:tab w:val="clear" w:pos="7892"/>
              <w:tab w:val="right" w:pos="9026" w:leader="dot"/>
            </w:tabs>
            <w:rPr/>
          </w:pPr>
          <w:hyperlink w:anchor="__RefHeading___Toc161866_3381743652">
            <w:r>
              <w:rPr>
                <w:webHidden/>
                <w:rStyle w:val="IndexLink"/>
                <w:rtl w:val="true"/>
              </w:rPr>
              <w:t>«</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161868_3381743652">
            <w:r>
              <w:rPr>
                <w:webHidden/>
                <w:rStyle w:val="IndexLink"/>
                <w:rtl w:val="true"/>
              </w:rPr>
              <w:t xml:space="preserve">روایت </w:t>
            </w:r>
            <w:r>
              <w:rPr>
                <w:rStyle w:val="IndexLink"/>
              </w:rPr>
              <w:t>2</w:t>
            </w:r>
            <w:r>
              <w:rPr>
                <w:rStyle w:val="IndexLink"/>
                <w:rtl w:val="true"/>
              </w:rPr>
              <w:tab/>
            </w:r>
            <w:r>
              <w:rPr>
                <w:rStyle w:val="IndexLink"/>
              </w:rPr>
              <w:t>76</w:t>
            </w:r>
          </w:hyperlink>
        </w:p>
        <w:p>
          <w:pPr>
            <w:pStyle w:val="Contents5"/>
            <w:tabs>
              <w:tab w:val="clear" w:pos="7892"/>
              <w:tab w:val="right" w:pos="9026" w:leader="dot"/>
            </w:tabs>
            <w:rPr/>
          </w:pPr>
          <w:hyperlink w:anchor="__RefHeading___Toc161870_3381743652">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161872_3381743652">
            <w:r>
              <w:rPr>
                <w:webHidden/>
                <w:rStyle w:val="IndexLink"/>
                <w:rtl w:val="true"/>
              </w:rPr>
              <w:t>«</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161874_3381743652">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161876_3381743652">
            <w:r>
              <w:rPr>
                <w:webHidden/>
                <w:rStyle w:val="IndexLink"/>
                <w:rtl w:val="true"/>
              </w:rPr>
              <w:t xml:space="preserve">روایت </w:t>
            </w:r>
            <w:r>
              <w:rPr>
                <w:rStyle w:val="IndexLink"/>
              </w:rPr>
              <w:t>3</w:t>
            </w:r>
            <w:r>
              <w:rPr>
                <w:rStyle w:val="IndexLink"/>
                <w:rtl w:val="true"/>
              </w:rPr>
              <w:tab/>
            </w:r>
            <w:r>
              <w:rPr>
                <w:rStyle w:val="IndexLink"/>
              </w:rPr>
              <w:t>78</w:t>
            </w:r>
          </w:hyperlink>
        </w:p>
        <w:p>
          <w:pPr>
            <w:pStyle w:val="Contents5"/>
            <w:tabs>
              <w:tab w:val="clear" w:pos="7892"/>
              <w:tab w:val="right" w:pos="9026" w:leader="dot"/>
            </w:tabs>
            <w:rPr/>
          </w:pPr>
          <w:hyperlink w:anchor="__RefHeading___Toc161878_3381743652">
            <w:r>
              <w:rPr>
                <w:webHidden/>
                <w:rStyle w:val="IndexLink"/>
                <w:rtl w:val="true"/>
              </w:rPr>
              <w:t>«</w:t>
            </w:r>
            <w:r>
              <w:rPr>
                <w:rStyle w:val="IndexLink"/>
              </w:rPr>
              <w:t>4</w:t>
            </w:r>
            <w:r>
              <w:rPr>
                <w:rStyle w:val="IndexLink"/>
                <w:rtl w:val="true"/>
              </w:rPr>
              <w:t>»</w:t>
              <w:tab/>
            </w:r>
            <w:r>
              <w:rPr>
                <w:rStyle w:val="IndexLink"/>
              </w:rPr>
              <w:t>79</w:t>
            </w:r>
          </w:hyperlink>
        </w:p>
        <w:p>
          <w:pPr>
            <w:pStyle w:val="Contents5"/>
            <w:tabs>
              <w:tab w:val="clear" w:pos="7892"/>
              <w:tab w:val="right" w:pos="9026" w:leader="dot"/>
            </w:tabs>
            <w:rPr/>
          </w:pPr>
          <w:hyperlink w:anchor="__RefHeading___Toc161880_3381743652">
            <w:r>
              <w:rPr>
                <w:webHidden/>
                <w:rStyle w:val="IndexLink"/>
                <w:rtl w:val="true"/>
              </w:rPr>
              <w:t>«</w:t>
            </w:r>
            <w:r>
              <w:rPr>
                <w:rStyle w:val="IndexLink"/>
              </w:rPr>
              <w:t>5</w:t>
            </w:r>
            <w:r>
              <w:rPr>
                <w:rStyle w:val="IndexLink"/>
                <w:rtl w:val="true"/>
              </w:rPr>
              <w:t>»</w:t>
              <w:tab/>
            </w:r>
            <w:r>
              <w:rPr>
                <w:rStyle w:val="IndexLink"/>
              </w:rPr>
              <w:t>79</w:t>
            </w:r>
          </w:hyperlink>
        </w:p>
        <w:p>
          <w:pPr>
            <w:pStyle w:val="Contents5"/>
            <w:tabs>
              <w:tab w:val="clear" w:pos="7892"/>
              <w:tab w:val="right" w:pos="9026" w:leader="dot"/>
            </w:tabs>
            <w:rPr/>
          </w:pPr>
          <w:hyperlink w:anchor="__RefHeading___Toc161882_3381743652">
            <w:r>
              <w:rPr>
                <w:webHidden/>
                <w:rStyle w:val="IndexLink"/>
                <w:rtl w:val="true"/>
              </w:rPr>
              <w:t>«</w:t>
            </w:r>
            <w:r>
              <w:rPr>
                <w:rStyle w:val="IndexLink"/>
              </w:rPr>
              <w:t>6</w:t>
            </w:r>
            <w:r>
              <w:rPr>
                <w:rStyle w:val="IndexLink"/>
                <w:rtl w:val="true"/>
              </w:rPr>
              <w:t>»</w:t>
              <w:tab/>
            </w:r>
            <w:r>
              <w:rPr>
                <w:rStyle w:val="IndexLink"/>
              </w:rPr>
              <w:t>79</w:t>
            </w:r>
          </w:hyperlink>
        </w:p>
        <w:p>
          <w:pPr>
            <w:pStyle w:val="Contents5"/>
            <w:tabs>
              <w:tab w:val="clear" w:pos="7892"/>
              <w:tab w:val="right" w:pos="9026" w:leader="dot"/>
            </w:tabs>
            <w:rPr/>
          </w:pPr>
          <w:hyperlink w:anchor="__RefHeading___Toc161884_3381743652">
            <w:r>
              <w:rPr>
                <w:webHidden/>
                <w:rStyle w:val="IndexLink"/>
                <w:rtl w:val="true"/>
              </w:rPr>
              <w:t>«</w:t>
            </w:r>
            <w:r>
              <w:rPr>
                <w:rStyle w:val="IndexLink"/>
              </w:rPr>
              <w:t>7</w:t>
            </w:r>
            <w:r>
              <w:rPr>
                <w:rStyle w:val="IndexLink"/>
                <w:rtl w:val="true"/>
              </w:rPr>
              <w:t>»</w:t>
              <w:tab/>
            </w:r>
            <w:r>
              <w:rPr>
                <w:rStyle w:val="IndexLink"/>
              </w:rPr>
              <w:t>79</w:t>
            </w:r>
          </w:hyperlink>
        </w:p>
        <w:p>
          <w:pPr>
            <w:pStyle w:val="Contents5"/>
            <w:tabs>
              <w:tab w:val="clear" w:pos="7892"/>
              <w:tab w:val="right" w:pos="9026" w:leader="dot"/>
            </w:tabs>
            <w:rPr/>
          </w:pPr>
          <w:hyperlink w:anchor="__RefHeading___Toc161886_3381743652">
            <w:r>
              <w:rPr>
                <w:webHidden/>
                <w:rStyle w:val="IndexLink"/>
                <w:rtl w:val="true"/>
              </w:rPr>
              <w:t xml:space="preserve">روایت </w:t>
            </w:r>
            <w:r>
              <w:rPr>
                <w:rStyle w:val="IndexLink"/>
              </w:rPr>
              <w:t>4</w:t>
            </w:r>
            <w:r>
              <w:rPr>
                <w:rStyle w:val="IndexLink"/>
                <w:rtl w:val="true"/>
              </w:rPr>
              <w:tab/>
            </w:r>
            <w:r>
              <w:rPr>
                <w:rStyle w:val="IndexLink"/>
              </w:rPr>
              <w:t>79</w:t>
            </w:r>
          </w:hyperlink>
        </w:p>
        <w:p>
          <w:pPr>
            <w:pStyle w:val="Contents5"/>
            <w:tabs>
              <w:tab w:val="clear" w:pos="7892"/>
              <w:tab w:val="right" w:pos="9026" w:leader="dot"/>
            </w:tabs>
            <w:rPr/>
          </w:pPr>
          <w:hyperlink w:anchor="__RefHeading___Toc161888_3381743652">
            <w:r>
              <w:rPr>
                <w:webHidden/>
                <w:rStyle w:val="IndexLink"/>
                <w:rtl w:val="true"/>
              </w:rPr>
              <w:t xml:space="preserve">روایت </w:t>
            </w:r>
            <w:r>
              <w:rPr>
                <w:rStyle w:val="IndexLink"/>
              </w:rPr>
              <w:t>5</w:t>
            </w:r>
            <w:r>
              <w:rPr>
                <w:rStyle w:val="IndexLink"/>
                <w:rtl w:val="true"/>
              </w:rPr>
              <w:tab/>
            </w:r>
            <w:r>
              <w:rPr>
                <w:rStyle w:val="IndexLink"/>
              </w:rPr>
              <w:t>79</w:t>
            </w:r>
          </w:hyperlink>
        </w:p>
        <w:p>
          <w:pPr>
            <w:pStyle w:val="Contents5"/>
            <w:tabs>
              <w:tab w:val="clear" w:pos="7892"/>
              <w:tab w:val="right" w:pos="9026" w:leader="dot"/>
            </w:tabs>
            <w:rPr/>
          </w:pPr>
          <w:hyperlink w:anchor="__RefHeading___Toc161890_3381743652">
            <w:r>
              <w:rPr>
                <w:webHidden/>
                <w:rStyle w:val="IndexLink"/>
                <w:rtl w:val="true"/>
              </w:rPr>
              <w:t xml:space="preserve">روایت </w:t>
            </w:r>
            <w:r>
              <w:rPr>
                <w:rStyle w:val="IndexLink"/>
              </w:rPr>
              <w:t>6</w:t>
            </w:r>
            <w:r>
              <w:rPr>
                <w:rStyle w:val="IndexLink"/>
                <w:rtl w:val="true"/>
              </w:rPr>
              <w:tab/>
            </w:r>
            <w:r>
              <w:rPr>
                <w:rStyle w:val="IndexLink"/>
              </w:rPr>
              <w:t>80</w:t>
            </w:r>
          </w:hyperlink>
        </w:p>
        <w:p>
          <w:pPr>
            <w:pStyle w:val="Contents5"/>
            <w:tabs>
              <w:tab w:val="clear" w:pos="7892"/>
              <w:tab w:val="right" w:pos="9026" w:leader="dot"/>
            </w:tabs>
            <w:rPr/>
          </w:pPr>
          <w:hyperlink w:anchor="__RefHeading___Toc161892_3381743652">
            <w:r>
              <w:rPr>
                <w:webHidden/>
                <w:rStyle w:val="IndexLink"/>
                <w:rtl w:val="true"/>
              </w:rPr>
              <w:t xml:space="preserve">روایت </w:t>
            </w:r>
            <w:r>
              <w:rPr>
                <w:rStyle w:val="IndexLink"/>
              </w:rPr>
              <w:t>7</w:t>
            </w:r>
            <w:r>
              <w:rPr>
                <w:rStyle w:val="IndexLink"/>
                <w:rtl w:val="true"/>
              </w:rPr>
              <w:tab/>
            </w:r>
            <w:r>
              <w:rPr>
                <w:rStyle w:val="IndexLink"/>
              </w:rPr>
              <w:t>80</w:t>
            </w:r>
          </w:hyperlink>
        </w:p>
        <w:p>
          <w:pPr>
            <w:pStyle w:val="Contents5"/>
            <w:tabs>
              <w:tab w:val="clear" w:pos="7892"/>
              <w:tab w:val="right" w:pos="9026" w:leader="dot"/>
            </w:tabs>
            <w:rPr/>
          </w:pPr>
          <w:hyperlink w:anchor="__RefHeading___Toc161894_3381743652">
            <w:r>
              <w:rPr>
                <w:webHidden/>
                <w:rStyle w:val="IndexLink"/>
                <w:rtl w:val="true"/>
              </w:rPr>
              <w:t>«</w:t>
            </w:r>
            <w:r>
              <w:rPr>
                <w:rStyle w:val="IndexLink"/>
              </w:rPr>
              <w:t>8</w:t>
            </w:r>
            <w:r>
              <w:rPr>
                <w:rStyle w:val="IndexLink"/>
                <w:rtl w:val="true"/>
              </w:rPr>
              <w:t>»</w:t>
              <w:tab/>
            </w:r>
            <w:r>
              <w:rPr>
                <w:rStyle w:val="IndexLink"/>
              </w:rPr>
              <w:t>81</w:t>
            </w:r>
          </w:hyperlink>
        </w:p>
        <w:p>
          <w:pPr>
            <w:pStyle w:val="Contents5"/>
            <w:tabs>
              <w:tab w:val="clear" w:pos="7892"/>
              <w:tab w:val="right" w:pos="9026" w:leader="dot"/>
            </w:tabs>
            <w:rPr/>
          </w:pPr>
          <w:hyperlink w:anchor="__RefHeading___Toc161896_3381743652">
            <w:r>
              <w:rPr>
                <w:webHidden/>
                <w:rStyle w:val="IndexLink"/>
                <w:rtl w:val="true"/>
              </w:rPr>
              <w:t>«</w:t>
            </w:r>
            <w:r>
              <w:rPr>
                <w:rStyle w:val="IndexLink"/>
              </w:rPr>
              <w:t>9</w:t>
            </w:r>
            <w:r>
              <w:rPr>
                <w:rStyle w:val="IndexLink"/>
                <w:rtl w:val="true"/>
              </w:rPr>
              <w:t>»</w:t>
              <w:tab/>
            </w:r>
            <w:r>
              <w:rPr>
                <w:rStyle w:val="IndexLink"/>
              </w:rPr>
              <w:t>81</w:t>
            </w:r>
          </w:hyperlink>
        </w:p>
        <w:p>
          <w:pPr>
            <w:pStyle w:val="Contents5"/>
            <w:tabs>
              <w:tab w:val="clear" w:pos="7892"/>
              <w:tab w:val="right" w:pos="9026" w:leader="dot"/>
            </w:tabs>
            <w:rPr/>
          </w:pPr>
          <w:hyperlink w:anchor="__RefHeading___Toc161898_3381743652">
            <w:r>
              <w:rPr>
                <w:webHidden/>
                <w:rStyle w:val="IndexLink"/>
                <w:rtl w:val="true"/>
              </w:rPr>
              <w:t>«</w:t>
            </w:r>
            <w:r>
              <w:rPr>
                <w:rStyle w:val="IndexLink"/>
              </w:rPr>
              <w:t>10</w:t>
            </w:r>
            <w:r>
              <w:rPr>
                <w:rStyle w:val="IndexLink"/>
                <w:rtl w:val="true"/>
              </w:rPr>
              <w:t>»</w:t>
              <w:tab/>
            </w:r>
            <w:r>
              <w:rPr>
                <w:rStyle w:val="IndexLink"/>
              </w:rPr>
              <w:t>81</w:t>
            </w:r>
          </w:hyperlink>
        </w:p>
        <w:p>
          <w:pPr>
            <w:pStyle w:val="Contents5"/>
            <w:tabs>
              <w:tab w:val="clear" w:pos="7892"/>
              <w:tab w:val="right" w:pos="9026" w:leader="dot"/>
            </w:tabs>
            <w:rPr/>
          </w:pPr>
          <w:hyperlink w:anchor="__RefHeading___Toc161900_3381743652">
            <w:r>
              <w:rPr>
                <w:webHidden/>
                <w:rStyle w:val="IndexLink"/>
                <w:rtl w:val="true"/>
              </w:rPr>
              <w:t xml:space="preserve">روایت </w:t>
            </w:r>
            <w:r>
              <w:rPr>
                <w:rStyle w:val="IndexLink"/>
              </w:rPr>
              <w:t>8</w:t>
            </w:r>
            <w:r>
              <w:rPr>
                <w:rStyle w:val="IndexLink"/>
                <w:rtl w:val="true"/>
              </w:rPr>
              <w:tab/>
            </w:r>
            <w:r>
              <w:rPr>
                <w:rStyle w:val="IndexLink"/>
              </w:rPr>
              <w:t>81</w:t>
            </w:r>
          </w:hyperlink>
        </w:p>
        <w:p>
          <w:pPr>
            <w:pStyle w:val="Contents5"/>
            <w:tabs>
              <w:tab w:val="clear" w:pos="7892"/>
              <w:tab w:val="right" w:pos="9026" w:leader="dot"/>
            </w:tabs>
            <w:rPr/>
          </w:pPr>
          <w:hyperlink w:anchor="__RefHeading___Toc161902_3381743652">
            <w:r>
              <w:rPr>
                <w:webHidden/>
                <w:rStyle w:val="IndexLink"/>
                <w:rtl w:val="true"/>
              </w:rPr>
              <w:t xml:space="preserve">روایت </w:t>
            </w:r>
            <w:r>
              <w:rPr>
                <w:rStyle w:val="IndexLink"/>
              </w:rPr>
              <w:t>9</w:t>
            </w:r>
            <w:r>
              <w:rPr>
                <w:rStyle w:val="IndexLink"/>
                <w:rtl w:val="true"/>
              </w:rPr>
              <w:tab/>
            </w:r>
            <w:r>
              <w:rPr>
                <w:rStyle w:val="IndexLink"/>
              </w:rPr>
              <w:t>81</w:t>
            </w:r>
          </w:hyperlink>
        </w:p>
        <w:p>
          <w:pPr>
            <w:pStyle w:val="Contents5"/>
            <w:tabs>
              <w:tab w:val="clear" w:pos="7892"/>
              <w:tab w:val="right" w:pos="9026" w:leader="dot"/>
            </w:tabs>
            <w:rPr/>
          </w:pPr>
          <w:hyperlink w:anchor="__RefHeading___Toc161904_3381743652">
            <w:r>
              <w:rPr>
                <w:webHidden/>
                <w:rStyle w:val="IndexLink"/>
                <w:rtl w:val="true"/>
              </w:rPr>
              <w:t xml:space="preserve">روایت </w:t>
            </w:r>
            <w:r>
              <w:rPr>
                <w:rStyle w:val="IndexLink"/>
              </w:rPr>
              <w:t>10</w:t>
            </w:r>
            <w:r>
              <w:rPr>
                <w:rStyle w:val="IndexLink"/>
                <w:rtl w:val="true"/>
              </w:rPr>
              <w:tab/>
            </w:r>
            <w:r>
              <w:rPr>
                <w:rStyle w:val="IndexLink"/>
              </w:rPr>
              <w:t>82</w:t>
            </w:r>
          </w:hyperlink>
        </w:p>
        <w:p>
          <w:pPr>
            <w:pStyle w:val="Contents5"/>
            <w:tabs>
              <w:tab w:val="clear" w:pos="7892"/>
              <w:tab w:val="right" w:pos="9026" w:leader="dot"/>
            </w:tabs>
            <w:rPr/>
          </w:pPr>
          <w:hyperlink w:anchor="__RefHeading___Toc161906_3381743652">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161908_3381743652">
            <w:r>
              <w:rPr>
                <w:webHidden/>
                <w:rStyle w:val="IndexLink"/>
                <w:rtl w:val="true"/>
              </w:rPr>
              <w:t>«</w:t>
            </w:r>
            <w:r>
              <w:rPr>
                <w:rStyle w:val="IndexLink"/>
              </w:rPr>
              <w:t>11</w:t>
            </w:r>
            <w:r>
              <w:rPr>
                <w:rStyle w:val="IndexLink"/>
                <w:rtl w:val="true"/>
              </w:rPr>
              <w:t>»</w:t>
              <w:tab/>
            </w:r>
            <w:r>
              <w:rPr>
                <w:rStyle w:val="IndexLink"/>
              </w:rPr>
              <w:t>83</w:t>
            </w:r>
          </w:hyperlink>
        </w:p>
        <w:p>
          <w:pPr>
            <w:pStyle w:val="Contents5"/>
            <w:tabs>
              <w:tab w:val="clear" w:pos="7892"/>
              <w:tab w:val="right" w:pos="9026" w:leader="dot"/>
            </w:tabs>
            <w:rPr/>
          </w:pPr>
          <w:hyperlink w:anchor="__RefHeading___Toc161910_3381743652">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161912_3381743652">
            <w:r>
              <w:rPr>
                <w:webHidden/>
                <w:rStyle w:val="IndexLink"/>
                <w:rtl w:val="true"/>
              </w:rPr>
              <w:t>«</w:t>
            </w:r>
            <w:r>
              <w:rPr>
                <w:rStyle w:val="IndexLink"/>
              </w:rPr>
              <w:t>12</w:t>
            </w:r>
            <w:r>
              <w:rPr>
                <w:rStyle w:val="IndexLink"/>
                <w:rtl w:val="true"/>
              </w:rPr>
              <w:t>»</w:t>
              <w:tab/>
            </w:r>
            <w:r>
              <w:rPr>
                <w:rStyle w:val="IndexLink"/>
              </w:rPr>
              <w:t>83</w:t>
            </w:r>
          </w:hyperlink>
        </w:p>
        <w:p>
          <w:pPr>
            <w:pStyle w:val="Contents5"/>
            <w:tabs>
              <w:tab w:val="clear" w:pos="7892"/>
              <w:tab w:val="right" w:pos="9026" w:leader="dot"/>
            </w:tabs>
            <w:rPr/>
          </w:pPr>
          <w:hyperlink w:anchor="__RefHeading___Toc161914_3381743652">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161916_3381743652">
            <w:r>
              <w:rPr>
                <w:webHidden/>
                <w:rStyle w:val="IndexLink"/>
                <w:rtl w:val="true"/>
              </w:rPr>
              <w:t xml:space="preserve">روایت </w:t>
            </w:r>
            <w:r>
              <w:rPr>
                <w:rStyle w:val="IndexLink"/>
              </w:rPr>
              <w:t>11</w:t>
            </w:r>
            <w:r>
              <w:rPr>
                <w:rStyle w:val="IndexLink"/>
                <w:rtl w:val="true"/>
              </w:rPr>
              <w:tab/>
            </w:r>
            <w:r>
              <w:rPr>
                <w:rStyle w:val="IndexLink"/>
              </w:rPr>
              <w:t>83</w:t>
            </w:r>
          </w:hyperlink>
        </w:p>
        <w:p>
          <w:pPr>
            <w:pStyle w:val="Contents5"/>
            <w:tabs>
              <w:tab w:val="clear" w:pos="7892"/>
              <w:tab w:val="right" w:pos="9026" w:leader="dot"/>
            </w:tabs>
            <w:rPr/>
          </w:pPr>
          <w:hyperlink w:anchor="__RefHeading___Toc161918_3381743652">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161920_3381743652">
            <w:r>
              <w:rPr>
                <w:webHidden/>
                <w:rStyle w:val="IndexLink"/>
                <w:rtl w:val="true"/>
              </w:rPr>
              <w:t xml:space="preserve">روایت </w:t>
            </w:r>
            <w:r>
              <w:rPr>
                <w:rStyle w:val="IndexLink"/>
              </w:rPr>
              <w:t>12</w:t>
            </w:r>
            <w:r>
              <w:rPr>
                <w:rStyle w:val="IndexLink"/>
                <w:rtl w:val="true"/>
              </w:rPr>
              <w:tab/>
            </w:r>
            <w:r>
              <w:rPr>
                <w:rStyle w:val="IndexLink"/>
              </w:rPr>
              <w:t>84</w:t>
            </w:r>
          </w:hyperlink>
        </w:p>
        <w:p>
          <w:pPr>
            <w:pStyle w:val="Contents5"/>
            <w:tabs>
              <w:tab w:val="clear" w:pos="7892"/>
              <w:tab w:val="right" w:pos="9026" w:leader="dot"/>
            </w:tabs>
            <w:rPr/>
          </w:pPr>
          <w:hyperlink w:anchor="__RefHeading___Toc161922_3381743652">
            <w:r>
              <w:rPr>
                <w:webHidden/>
                <w:rStyle w:val="IndexLink"/>
                <w:rtl w:val="true"/>
              </w:rPr>
              <w:t>توضيح</w:t>
            </w:r>
            <w:r>
              <w:rPr>
                <w:rStyle w:val="IndexLink"/>
                <w:rtl w:val="true"/>
              </w:rPr>
              <w:tab/>
            </w:r>
            <w:r>
              <w:rPr>
                <w:rStyle w:val="IndexLink"/>
              </w:rPr>
              <w:t>85</w:t>
            </w:r>
          </w:hyperlink>
        </w:p>
        <w:p>
          <w:pPr>
            <w:pStyle w:val="Contents5"/>
            <w:tabs>
              <w:tab w:val="clear" w:pos="7892"/>
              <w:tab w:val="right" w:pos="9026" w:leader="dot"/>
            </w:tabs>
            <w:rPr/>
          </w:pPr>
          <w:hyperlink w:anchor="__RefHeading___Toc161924_3381743652">
            <w:r>
              <w:rPr>
                <w:webHidden/>
                <w:rStyle w:val="IndexLink"/>
                <w:rtl w:val="true"/>
              </w:rPr>
              <w:t>«</w:t>
            </w:r>
            <w:r>
              <w:rPr>
                <w:rStyle w:val="IndexLink"/>
              </w:rPr>
              <w:t>13</w:t>
            </w:r>
            <w:r>
              <w:rPr>
                <w:rStyle w:val="IndexLink"/>
                <w:rtl w:val="true"/>
              </w:rPr>
              <w:t>»</w:t>
              <w:tab/>
            </w:r>
            <w:r>
              <w:rPr>
                <w:rStyle w:val="IndexLink"/>
              </w:rPr>
              <w:t>85</w:t>
            </w:r>
          </w:hyperlink>
        </w:p>
        <w:p>
          <w:pPr>
            <w:pStyle w:val="Contents5"/>
            <w:tabs>
              <w:tab w:val="clear" w:pos="7892"/>
              <w:tab w:val="right" w:pos="9026" w:leader="dot"/>
            </w:tabs>
            <w:rPr/>
          </w:pPr>
          <w:hyperlink w:anchor="__RefHeading___Toc161926_3381743652">
            <w:r>
              <w:rPr>
                <w:webHidden/>
                <w:rStyle w:val="IndexLink"/>
                <w:rtl w:val="true"/>
              </w:rPr>
              <w:t>«</w:t>
            </w:r>
            <w:r>
              <w:rPr>
                <w:rStyle w:val="IndexLink"/>
              </w:rPr>
              <w:t>14</w:t>
            </w:r>
            <w:r>
              <w:rPr>
                <w:rStyle w:val="IndexLink"/>
                <w:rtl w:val="true"/>
              </w:rPr>
              <w:t>»</w:t>
              <w:tab/>
            </w:r>
            <w:r>
              <w:rPr>
                <w:rStyle w:val="IndexLink"/>
              </w:rPr>
              <w:t>85</w:t>
            </w:r>
          </w:hyperlink>
        </w:p>
        <w:p>
          <w:pPr>
            <w:pStyle w:val="Contents5"/>
            <w:tabs>
              <w:tab w:val="clear" w:pos="7892"/>
              <w:tab w:val="right" w:pos="9026" w:leader="dot"/>
            </w:tabs>
            <w:rPr/>
          </w:pPr>
          <w:hyperlink w:anchor="__RefHeading___Toc161928_3381743652">
            <w:r>
              <w:rPr>
                <w:webHidden/>
                <w:rStyle w:val="IndexLink"/>
                <w:rtl w:val="true"/>
              </w:rPr>
              <w:t>«</w:t>
            </w:r>
            <w:r>
              <w:rPr>
                <w:rStyle w:val="IndexLink"/>
              </w:rPr>
              <w:t>15</w:t>
            </w:r>
            <w:r>
              <w:rPr>
                <w:rStyle w:val="IndexLink"/>
                <w:rtl w:val="true"/>
              </w:rPr>
              <w:t>»</w:t>
              <w:tab/>
            </w:r>
            <w:r>
              <w:rPr>
                <w:rStyle w:val="IndexLink"/>
              </w:rPr>
              <w:t>85</w:t>
            </w:r>
          </w:hyperlink>
        </w:p>
        <w:p>
          <w:pPr>
            <w:pStyle w:val="Contents5"/>
            <w:tabs>
              <w:tab w:val="clear" w:pos="7892"/>
              <w:tab w:val="right" w:pos="9026" w:leader="dot"/>
            </w:tabs>
            <w:rPr/>
          </w:pPr>
          <w:hyperlink w:anchor="__RefHeading___Toc161930_3381743652">
            <w:r>
              <w:rPr>
                <w:webHidden/>
                <w:rStyle w:val="IndexLink"/>
                <w:rtl w:val="true"/>
              </w:rPr>
              <w:t>توضیح</w:t>
            </w:r>
            <w:r>
              <w:rPr>
                <w:rStyle w:val="IndexLink"/>
                <w:rtl w:val="true"/>
              </w:rPr>
              <w:tab/>
            </w:r>
            <w:r>
              <w:rPr>
                <w:rStyle w:val="IndexLink"/>
              </w:rPr>
              <w:t>85</w:t>
            </w:r>
          </w:hyperlink>
        </w:p>
        <w:p>
          <w:pPr>
            <w:pStyle w:val="Contents5"/>
            <w:tabs>
              <w:tab w:val="clear" w:pos="7892"/>
              <w:tab w:val="right" w:pos="9026" w:leader="dot"/>
            </w:tabs>
            <w:rPr/>
          </w:pPr>
          <w:hyperlink w:anchor="__RefHeading___Toc161932_3381743652">
            <w:r>
              <w:rPr>
                <w:webHidden/>
                <w:rStyle w:val="IndexLink"/>
                <w:rtl w:val="true"/>
              </w:rPr>
              <w:t xml:space="preserve">روایت </w:t>
            </w:r>
            <w:r>
              <w:rPr>
                <w:rStyle w:val="IndexLink"/>
              </w:rPr>
              <w:t>13</w:t>
            </w:r>
            <w:r>
              <w:rPr>
                <w:rStyle w:val="IndexLink"/>
                <w:rtl w:val="true"/>
              </w:rPr>
              <w:tab/>
            </w:r>
            <w:r>
              <w:rPr>
                <w:rStyle w:val="IndexLink"/>
              </w:rPr>
              <w:t>86</w:t>
            </w:r>
          </w:hyperlink>
        </w:p>
        <w:p>
          <w:pPr>
            <w:pStyle w:val="Contents5"/>
            <w:tabs>
              <w:tab w:val="clear" w:pos="7892"/>
              <w:tab w:val="right" w:pos="9026" w:leader="dot"/>
            </w:tabs>
            <w:rPr/>
          </w:pPr>
          <w:hyperlink w:anchor="__RefHeading___Toc161934_3381743652">
            <w:r>
              <w:rPr>
                <w:webHidden/>
                <w:rStyle w:val="IndexLink"/>
                <w:rtl w:val="true"/>
              </w:rPr>
              <w:t xml:space="preserve">روایت </w:t>
            </w:r>
            <w:r>
              <w:rPr>
                <w:rStyle w:val="IndexLink"/>
              </w:rPr>
              <w:t>14</w:t>
            </w:r>
            <w:r>
              <w:rPr>
                <w:rStyle w:val="IndexLink"/>
                <w:rtl w:val="true"/>
              </w:rPr>
              <w:tab/>
            </w:r>
            <w:r>
              <w:rPr>
                <w:rStyle w:val="IndexLink"/>
              </w:rPr>
              <w:t>86</w:t>
            </w:r>
          </w:hyperlink>
        </w:p>
        <w:p>
          <w:pPr>
            <w:pStyle w:val="Contents5"/>
            <w:tabs>
              <w:tab w:val="clear" w:pos="7892"/>
              <w:tab w:val="right" w:pos="9026" w:leader="dot"/>
            </w:tabs>
            <w:rPr/>
          </w:pPr>
          <w:hyperlink w:anchor="__RefHeading___Toc161936_3381743652">
            <w:r>
              <w:rPr>
                <w:webHidden/>
                <w:rStyle w:val="IndexLink"/>
                <w:rtl w:val="true"/>
              </w:rPr>
              <w:t xml:space="preserve">روایت </w:t>
            </w:r>
            <w:r>
              <w:rPr>
                <w:rStyle w:val="IndexLink"/>
              </w:rPr>
              <w:t>15</w:t>
            </w:r>
            <w:r>
              <w:rPr>
                <w:rStyle w:val="IndexLink"/>
                <w:rtl w:val="true"/>
              </w:rPr>
              <w:tab/>
            </w:r>
            <w:r>
              <w:rPr>
                <w:rStyle w:val="IndexLink"/>
              </w:rPr>
              <w:t>86</w:t>
            </w:r>
          </w:hyperlink>
        </w:p>
        <w:p>
          <w:pPr>
            <w:pStyle w:val="Contents5"/>
            <w:tabs>
              <w:tab w:val="clear" w:pos="7892"/>
              <w:tab w:val="right" w:pos="9026" w:leader="dot"/>
            </w:tabs>
            <w:rPr/>
          </w:pPr>
          <w:hyperlink w:anchor="__RefHeading___Toc161938_3381743652">
            <w:r>
              <w:rPr>
                <w:webHidden/>
                <w:rStyle w:val="IndexLink"/>
                <w:rtl w:val="true"/>
              </w:rPr>
              <w:t>«</w:t>
            </w:r>
            <w:r>
              <w:rPr>
                <w:rStyle w:val="IndexLink"/>
              </w:rPr>
              <w:t>16</w:t>
            </w:r>
            <w:r>
              <w:rPr>
                <w:rStyle w:val="IndexLink"/>
                <w:rtl w:val="true"/>
              </w:rPr>
              <w:t>»</w:t>
              <w:tab/>
            </w:r>
            <w:r>
              <w:rPr>
                <w:rStyle w:val="IndexLink"/>
              </w:rPr>
              <w:t>87</w:t>
            </w:r>
          </w:hyperlink>
        </w:p>
        <w:p>
          <w:pPr>
            <w:pStyle w:val="Contents5"/>
            <w:tabs>
              <w:tab w:val="clear" w:pos="7892"/>
              <w:tab w:val="right" w:pos="9026" w:leader="dot"/>
            </w:tabs>
            <w:rPr/>
          </w:pPr>
          <w:hyperlink w:anchor="__RefHeading___Toc161940_3381743652">
            <w:r>
              <w:rPr>
                <w:webHidden/>
                <w:rStyle w:val="IndexLink"/>
                <w:rtl w:val="true"/>
              </w:rPr>
              <w:t>«</w:t>
            </w:r>
            <w:r>
              <w:rPr>
                <w:rStyle w:val="IndexLink"/>
              </w:rPr>
              <w:t>17</w:t>
            </w:r>
            <w:r>
              <w:rPr>
                <w:rStyle w:val="IndexLink"/>
                <w:rtl w:val="true"/>
              </w:rPr>
              <w:t>»</w:t>
              <w:tab/>
            </w:r>
            <w:r>
              <w:rPr>
                <w:rStyle w:val="IndexLink"/>
              </w:rPr>
              <w:t>87</w:t>
            </w:r>
          </w:hyperlink>
        </w:p>
        <w:p>
          <w:pPr>
            <w:pStyle w:val="Contents5"/>
            <w:tabs>
              <w:tab w:val="clear" w:pos="7892"/>
              <w:tab w:val="right" w:pos="9026" w:leader="dot"/>
            </w:tabs>
            <w:rPr/>
          </w:pPr>
          <w:hyperlink w:anchor="__RefHeading___Toc161942_3381743652">
            <w:r>
              <w:rPr>
                <w:webHidden/>
                <w:rStyle w:val="IndexLink"/>
                <w:rtl w:val="true"/>
              </w:rPr>
              <w:t>«</w:t>
            </w:r>
            <w:r>
              <w:rPr>
                <w:rStyle w:val="IndexLink"/>
              </w:rPr>
              <w:t>18</w:t>
            </w:r>
            <w:r>
              <w:rPr>
                <w:rStyle w:val="IndexLink"/>
                <w:rtl w:val="true"/>
              </w:rPr>
              <w:t>»</w:t>
              <w:tab/>
            </w:r>
            <w:r>
              <w:rPr>
                <w:rStyle w:val="IndexLink"/>
              </w:rPr>
              <w:t>87</w:t>
            </w:r>
          </w:hyperlink>
        </w:p>
        <w:p>
          <w:pPr>
            <w:pStyle w:val="Contents5"/>
            <w:tabs>
              <w:tab w:val="clear" w:pos="7892"/>
              <w:tab w:val="right" w:pos="9026" w:leader="dot"/>
            </w:tabs>
            <w:rPr/>
          </w:pPr>
          <w:hyperlink w:anchor="__RefHeading___Toc161944_3381743652">
            <w:r>
              <w:rPr>
                <w:webHidden/>
                <w:rStyle w:val="IndexLink"/>
                <w:rtl w:val="true"/>
              </w:rPr>
              <w:t>«</w:t>
            </w:r>
            <w:r>
              <w:rPr>
                <w:rStyle w:val="IndexLink"/>
              </w:rPr>
              <w:t>19</w:t>
            </w:r>
            <w:r>
              <w:rPr>
                <w:rStyle w:val="IndexLink"/>
                <w:rtl w:val="true"/>
              </w:rPr>
              <w:t>»</w:t>
              <w:tab/>
            </w:r>
            <w:r>
              <w:rPr>
                <w:rStyle w:val="IndexLink"/>
              </w:rPr>
              <w:t>87</w:t>
            </w:r>
          </w:hyperlink>
        </w:p>
        <w:p>
          <w:pPr>
            <w:pStyle w:val="Contents5"/>
            <w:tabs>
              <w:tab w:val="clear" w:pos="7892"/>
              <w:tab w:val="right" w:pos="9026" w:leader="dot"/>
            </w:tabs>
            <w:rPr/>
          </w:pPr>
          <w:hyperlink w:anchor="__RefHeading___Toc161946_3381743652">
            <w:r>
              <w:rPr>
                <w:webHidden/>
                <w:rStyle w:val="IndexLink"/>
                <w:rtl w:val="true"/>
              </w:rPr>
              <w:t>«</w:t>
            </w:r>
            <w:r>
              <w:rPr>
                <w:rStyle w:val="IndexLink"/>
              </w:rPr>
              <w:t>20</w:t>
            </w:r>
            <w:r>
              <w:rPr>
                <w:rStyle w:val="IndexLink"/>
                <w:rtl w:val="true"/>
              </w:rPr>
              <w:t>»</w:t>
              <w:tab/>
            </w:r>
            <w:r>
              <w:rPr>
                <w:rStyle w:val="IndexLink"/>
              </w:rPr>
              <w:t>87</w:t>
            </w:r>
          </w:hyperlink>
        </w:p>
        <w:p>
          <w:pPr>
            <w:pStyle w:val="Contents5"/>
            <w:tabs>
              <w:tab w:val="clear" w:pos="7892"/>
              <w:tab w:val="right" w:pos="9026" w:leader="dot"/>
            </w:tabs>
            <w:rPr/>
          </w:pPr>
          <w:hyperlink w:anchor="__RefHeading___Toc161948_3381743652">
            <w:r>
              <w:rPr>
                <w:webHidden/>
                <w:rStyle w:val="IndexLink"/>
                <w:rtl w:val="true"/>
              </w:rPr>
              <w:t xml:space="preserve">روایت </w:t>
            </w:r>
            <w:r>
              <w:rPr>
                <w:rStyle w:val="IndexLink"/>
              </w:rPr>
              <w:t>16</w:t>
            </w:r>
            <w:r>
              <w:rPr>
                <w:rStyle w:val="IndexLink"/>
                <w:rtl w:val="true"/>
              </w:rPr>
              <w:tab/>
            </w:r>
            <w:r>
              <w:rPr>
                <w:rStyle w:val="IndexLink"/>
              </w:rPr>
              <w:t>87</w:t>
            </w:r>
          </w:hyperlink>
        </w:p>
        <w:p>
          <w:pPr>
            <w:pStyle w:val="Contents5"/>
            <w:tabs>
              <w:tab w:val="clear" w:pos="7892"/>
              <w:tab w:val="right" w:pos="9026" w:leader="dot"/>
            </w:tabs>
            <w:rPr/>
          </w:pPr>
          <w:hyperlink w:anchor="__RefHeading___Toc161950_3381743652">
            <w:r>
              <w:rPr>
                <w:webHidden/>
                <w:rStyle w:val="IndexLink"/>
                <w:rtl w:val="true"/>
              </w:rPr>
              <w:t xml:space="preserve">روایت </w:t>
            </w:r>
            <w:r>
              <w:rPr>
                <w:rStyle w:val="IndexLink"/>
              </w:rPr>
              <w:t>17</w:t>
            </w:r>
            <w:r>
              <w:rPr>
                <w:rStyle w:val="IndexLink"/>
                <w:rtl w:val="true"/>
              </w:rPr>
              <w:tab/>
            </w:r>
            <w:r>
              <w:rPr>
                <w:rStyle w:val="IndexLink"/>
              </w:rPr>
              <w:t>88</w:t>
            </w:r>
          </w:hyperlink>
        </w:p>
        <w:p>
          <w:pPr>
            <w:pStyle w:val="Contents5"/>
            <w:tabs>
              <w:tab w:val="clear" w:pos="7892"/>
              <w:tab w:val="right" w:pos="9026" w:leader="dot"/>
            </w:tabs>
            <w:rPr/>
          </w:pPr>
          <w:hyperlink w:anchor="__RefHeading___Toc161952_3381743652">
            <w:r>
              <w:rPr>
                <w:webHidden/>
                <w:rStyle w:val="IndexLink"/>
                <w:rtl w:val="true"/>
              </w:rPr>
              <w:t xml:space="preserve">روایت </w:t>
            </w:r>
            <w:r>
              <w:rPr>
                <w:rStyle w:val="IndexLink"/>
              </w:rPr>
              <w:t>18</w:t>
            </w:r>
            <w:r>
              <w:rPr>
                <w:rStyle w:val="IndexLink"/>
                <w:rtl w:val="true"/>
              </w:rPr>
              <w:tab/>
            </w:r>
            <w:r>
              <w:rPr>
                <w:rStyle w:val="IndexLink"/>
              </w:rPr>
              <w:t>88</w:t>
            </w:r>
          </w:hyperlink>
        </w:p>
        <w:p>
          <w:pPr>
            <w:pStyle w:val="Contents5"/>
            <w:tabs>
              <w:tab w:val="clear" w:pos="7892"/>
              <w:tab w:val="right" w:pos="9026" w:leader="dot"/>
            </w:tabs>
            <w:rPr/>
          </w:pPr>
          <w:hyperlink w:anchor="__RefHeading___Toc161954_3381743652">
            <w:r>
              <w:rPr>
                <w:webHidden/>
                <w:rStyle w:val="IndexLink"/>
                <w:rtl w:val="true"/>
              </w:rPr>
              <w:t xml:space="preserve">روایت </w:t>
            </w:r>
            <w:r>
              <w:rPr>
                <w:rStyle w:val="IndexLink"/>
              </w:rPr>
              <w:t>19</w:t>
            </w:r>
            <w:r>
              <w:rPr>
                <w:rStyle w:val="IndexLink"/>
                <w:rtl w:val="true"/>
              </w:rPr>
              <w:tab/>
            </w:r>
            <w:r>
              <w:rPr>
                <w:rStyle w:val="IndexLink"/>
              </w:rPr>
              <w:t>88</w:t>
            </w:r>
          </w:hyperlink>
        </w:p>
        <w:p>
          <w:pPr>
            <w:pStyle w:val="Contents5"/>
            <w:tabs>
              <w:tab w:val="clear" w:pos="7892"/>
              <w:tab w:val="right" w:pos="9026" w:leader="dot"/>
            </w:tabs>
            <w:rPr/>
          </w:pPr>
          <w:hyperlink w:anchor="__RefHeading___Toc161956_3381743652">
            <w:r>
              <w:rPr>
                <w:webHidden/>
                <w:rStyle w:val="IndexLink"/>
                <w:rtl w:val="true"/>
              </w:rPr>
              <w:t xml:space="preserve">روایت </w:t>
            </w:r>
            <w:r>
              <w:rPr>
                <w:rStyle w:val="IndexLink"/>
              </w:rPr>
              <w:t>20</w:t>
            </w:r>
            <w:r>
              <w:rPr>
                <w:rStyle w:val="IndexLink"/>
                <w:rtl w:val="true"/>
              </w:rPr>
              <w:tab/>
            </w:r>
            <w:r>
              <w:rPr>
                <w:rStyle w:val="IndexLink"/>
              </w:rPr>
              <w:t>88</w:t>
            </w:r>
          </w:hyperlink>
        </w:p>
        <w:p>
          <w:pPr>
            <w:pStyle w:val="Contents5"/>
            <w:tabs>
              <w:tab w:val="clear" w:pos="7892"/>
              <w:tab w:val="right" w:pos="9026" w:leader="dot"/>
            </w:tabs>
            <w:rPr/>
          </w:pPr>
          <w:hyperlink w:anchor="__RefHeading___Toc161958_3381743652">
            <w:r>
              <w:rPr>
                <w:webHidden/>
                <w:rStyle w:val="IndexLink"/>
                <w:rtl w:val="true"/>
              </w:rPr>
              <w:t>«</w:t>
            </w:r>
            <w:r>
              <w:rPr>
                <w:rStyle w:val="IndexLink"/>
              </w:rPr>
              <w:t>21</w:t>
            </w:r>
            <w:r>
              <w:rPr>
                <w:rStyle w:val="IndexLink"/>
                <w:rtl w:val="true"/>
              </w:rPr>
              <w:t>»</w:t>
              <w:tab/>
            </w:r>
            <w:r>
              <w:rPr>
                <w:rStyle w:val="IndexLink"/>
              </w:rPr>
              <w:t>89</w:t>
            </w:r>
          </w:hyperlink>
        </w:p>
        <w:p>
          <w:pPr>
            <w:pStyle w:val="Contents5"/>
            <w:tabs>
              <w:tab w:val="clear" w:pos="7892"/>
              <w:tab w:val="right" w:pos="9026" w:leader="dot"/>
            </w:tabs>
            <w:rPr/>
          </w:pPr>
          <w:hyperlink w:anchor="__RefHeading___Toc161960_3381743652">
            <w:r>
              <w:rPr>
                <w:webHidden/>
                <w:rStyle w:val="IndexLink"/>
                <w:rtl w:val="true"/>
              </w:rPr>
              <w:t>«</w:t>
            </w:r>
            <w:r>
              <w:rPr>
                <w:rStyle w:val="IndexLink"/>
              </w:rPr>
              <w:t>22</w:t>
            </w:r>
            <w:r>
              <w:rPr>
                <w:rStyle w:val="IndexLink"/>
                <w:rtl w:val="true"/>
              </w:rPr>
              <w:t>»</w:t>
              <w:tab/>
            </w:r>
            <w:r>
              <w:rPr>
                <w:rStyle w:val="IndexLink"/>
              </w:rPr>
              <w:t>89</w:t>
            </w:r>
          </w:hyperlink>
        </w:p>
        <w:p>
          <w:pPr>
            <w:pStyle w:val="Contents5"/>
            <w:tabs>
              <w:tab w:val="clear" w:pos="7892"/>
              <w:tab w:val="right" w:pos="9026" w:leader="dot"/>
            </w:tabs>
            <w:rPr/>
          </w:pPr>
          <w:hyperlink w:anchor="__RefHeading___Toc161962_3381743652">
            <w:r>
              <w:rPr>
                <w:webHidden/>
                <w:rStyle w:val="IndexLink"/>
                <w:rtl w:val="true"/>
              </w:rPr>
              <w:t>«</w:t>
            </w:r>
            <w:r>
              <w:rPr>
                <w:rStyle w:val="IndexLink"/>
              </w:rPr>
              <w:t>23</w:t>
            </w:r>
            <w:r>
              <w:rPr>
                <w:rStyle w:val="IndexLink"/>
                <w:rtl w:val="true"/>
              </w:rPr>
              <w:t>»</w:t>
              <w:tab/>
            </w:r>
            <w:r>
              <w:rPr>
                <w:rStyle w:val="IndexLink"/>
              </w:rPr>
              <w:t>89</w:t>
            </w:r>
          </w:hyperlink>
        </w:p>
        <w:p>
          <w:pPr>
            <w:pStyle w:val="Contents5"/>
            <w:tabs>
              <w:tab w:val="clear" w:pos="7892"/>
              <w:tab w:val="right" w:pos="9026" w:leader="dot"/>
            </w:tabs>
            <w:rPr/>
          </w:pPr>
          <w:hyperlink w:anchor="__RefHeading___Toc161964_3381743652">
            <w:r>
              <w:rPr>
                <w:webHidden/>
                <w:rStyle w:val="IndexLink"/>
                <w:rtl w:val="true"/>
              </w:rPr>
              <w:t>«</w:t>
            </w:r>
            <w:r>
              <w:rPr>
                <w:rStyle w:val="IndexLink"/>
              </w:rPr>
              <w:t>24</w:t>
            </w:r>
            <w:r>
              <w:rPr>
                <w:rStyle w:val="IndexLink"/>
                <w:rtl w:val="true"/>
              </w:rPr>
              <w:t>»</w:t>
              <w:tab/>
            </w:r>
            <w:r>
              <w:rPr>
                <w:rStyle w:val="IndexLink"/>
              </w:rPr>
              <w:t>89</w:t>
            </w:r>
          </w:hyperlink>
        </w:p>
        <w:p>
          <w:pPr>
            <w:pStyle w:val="Contents5"/>
            <w:tabs>
              <w:tab w:val="clear" w:pos="7892"/>
              <w:tab w:val="right" w:pos="9026" w:leader="dot"/>
            </w:tabs>
            <w:rPr/>
          </w:pPr>
          <w:hyperlink w:anchor="__RefHeading___Toc161966_3381743652">
            <w:r>
              <w:rPr>
                <w:webHidden/>
                <w:rStyle w:val="IndexLink"/>
                <w:rtl w:val="true"/>
              </w:rPr>
              <w:t xml:space="preserve">روایت </w:t>
            </w:r>
            <w:r>
              <w:rPr>
                <w:rStyle w:val="IndexLink"/>
              </w:rPr>
              <w:t>21</w:t>
            </w:r>
            <w:r>
              <w:rPr>
                <w:rStyle w:val="IndexLink"/>
                <w:rtl w:val="true"/>
              </w:rPr>
              <w:tab/>
            </w:r>
            <w:r>
              <w:rPr>
                <w:rStyle w:val="IndexLink"/>
              </w:rPr>
              <w:t>90</w:t>
            </w:r>
          </w:hyperlink>
        </w:p>
        <w:p>
          <w:pPr>
            <w:pStyle w:val="Contents5"/>
            <w:tabs>
              <w:tab w:val="clear" w:pos="7892"/>
              <w:tab w:val="right" w:pos="9026" w:leader="dot"/>
            </w:tabs>
            <w:rPr/>
          </w:pPr>
          <w:hyperlink w:anchor="__RefHeading___Toc161968_3381743652">
            <w:r>
              <w:rPr>
                <w:webHidden/>
                <w:rStyle w:val="IndexLink"/>
                <w:rtl w:val="true"/>
              </w:rPr>
              <w:t xml:space="preserve">روایت </w:t>
            </w:r>
            <w:r>
              <w:rPr>
                <w:rStyle w:val="IndexLink"/>
              </w:rPr>
              <w:t>22</w:t>
            </w:r>
            <w:r>
              <w:rPr>
                <w:rStyle w:val="IndexLink"/>
                <w:rtl w:val="true"/>
              </w:rPr>
              <w:tab/>
            </w:r>
            <w:r>
              <w:rPr>
                <w:rStyle w:val="IndexLink"/>
              </w:rPr>
              <w:t>90</w:t>
            </w:r>
          </w:hyperlink>
        </w:p>
        <w:p>
          <w:pPr>
            <w:pStyle w:val="Contents5"/>
            <w:tabs>
              <w:tab w:val="clear" w:pos="7892"/>
              <w:tab w:val="right" w:pos="9026" w:leader="dot"/>
            </w:tabs>
            <w:rPr/>
          </w:pPr>
          <w:hyperlink w:anchor="__RefHeading___Toc161970_3381743652">
            <w:r>
              <w:rPr>
                <w:webHidden/>
                <w:rStyle w:val="IndexLink"/>
                <w:rtl w:val="true"/>
              </w:rPr>
              <w:t xml:space="preserve">روایت </w:t>
            </w:r>
            <w:r>
              <w:rPr>
                <w:rStyle w:val="IndexLink"/>
              </w:rPr>
              <w:t>23</w:t>
            </w:r>
            <w:r>
              <w:rPr>
                <w:rStyle w:val="IndexLink"/>
                <w:rtl w:val="true"/>
              </w:rPr>
              <w:tab/>
            </w:r>
            <w:r>
              <w:rPr>
                <w:rStyle w:val="IndexLink"/>
              </w:rPr>
              <w:t>90</w:t>
            </w:r>
          </w:hyperlink>
        </w:p>
        <w:p>
          <w:pPr>
            <w:pStyle w:val="Contents5"/>
            <w:tabs>
              <w:tab w:val="clear" w:pos="7892"/>
              <w:tab w:val="right" w:pos="9026" w:leader="dot"/>
            </w:tabs>
            <w:rPr/>
          </w:pPr>
          <w:hyperlink w:anchor="__RefHeading___Toc161972_3381743652">
            <w:r>
              <w:rPr>
                <w:webHidden/>
                <w:rStyle w:val="IndexLink"/>
                <w:rtl w:val="true"/>
              </w:rPr>
              <w:t xml:space="preserve">روایت </w:t>
            </w:r>
            <w:r>
              <w:rPr>
                <w:rStyle w:val="IndexLink"/>
              </w:rPr>
              <w:t>24</w:t>
            </w:r>
            <w:r>
              <w:rPr>
                <w:rStyle w:val="IndexLink"/>
                <w:rtl w:val="true"/>
              </w:rPr>
              <w:tab/>
            </w:r>
            <w:r>
              <w:rPr>
                <w:rStyle w:val="IndexLink"/>
              </w:rPr>
              <w:t>90</w:t>
            </w:r>
          </w:hyperlink>
        </w:p>
        <w:p>
          <w:pPr>
            <w:pStyle w:val="Contents5"/>
            <w:tabs>
              <w:tab w:val="clear" w:pos="7892"/>
              <w:tab w:val="right" w:pos="9026" w:leader="dot"/>
            </w:tabs>
            <w:rPr/>
          </w:pPr>
          <w:hyperlink w:anchor="__RefHeading___Toc161974_3381743652">
            <w:r>
              <w:rPr>
                <w:webHidden/>
                <w:rStyle w:val="IndexLink"/>
                <w:rtl w:val="true"/>
              </w:rPr>
              <w:t>«</w:t>
            </w:r>
            <w:r>
              <w:rPr>
                <w:rStyle w:val="IndexLink"/>
              </w:rPr>
              <w:t>25</w:t>
            </w:r>
            <w:r>
              <w:rPr>
                <w:rStyle w:val="IndexLink"/>
                <w:rtl w:val="true"/>
              </w:rPr>
              <w:t>»</w:t>
              <w:tab/>
            </w:r>
            <w:r>
              <w:rPr>
                <w:rStyle w:val="IndexLink"/>
              </w:rPr>
              <w:t>91</w:t>
            </w:r>
          </w:hyperlink>
        </w:p>
        <w:p>
          <w:pPr>
            <w:pStyle w:val="Contents5"/>
            <w:tabs>
              <w:tab w:val="clear" w:pos="7892"/>
              <w:tab w:val="right" w:pos="9026" w:leader="dot"/>
            </w:tabs>
            <w:rPr/>
          </w:pPr>
          <w:hyperlink w:anchor="__RefHeading___Toc161976_3381743652">
            <w:r>
              <w:rPr>
                <w:webHidden/>
                <w:rStyle w:val="IndexLink"/>
                <w:rtl w:val="true"/>
              </w:rPr>
              <w:t xml:space="preserve">روایت </w:t>
            </w:r>
            <w:r>
              <w:rPr>
                <w:rStyle w:val="IndexLink"/>
              </w:rPr>
              <w:t>25</w:t>
            </w:r>
            <w:r>
              <w:rPr>
                <w:rStyle w:val="IndexLink"/>
                <w:rtl w:val="true"/>
              </w:rPr>
              <w:tab/>
            </w:r>
            <w:r>
              <w:rPr>
                <w:rStyle w:val="IndexLink"/>
              </w:rPr>
              <w:t>92</w:t>
            </w:r>
          </w:hyperlink>
        </w:p>
        <w:p>
          <w:pPr>
            <w:pStyle w:val="Contents5"/>
            <w:tabs>
              <w:tab w:val="clear" w:pos="7892"/>
              <w:tab w:val="right" w:pos="9026" w:leader="dot"/>
            </w:tabs>
            <w:rPr/>
          </w:pPr>
          <w:hyperlink w:anchor="__RefHeading___Toc161978_3381743652">
            <w:r>
              <w:rPr>
                <w:webHidden/>
                <w:rStyle w:val="IndexLink"/>
                <w:rtl w:val="true"/>
              </w:rPr>
              <w:t>«</w:t>
            </w:r>
            <w:r>
              <w:rPr>
                <w:rStyle w:val="IndexLink"/>
              </w:rPr>
              <w:t>26</w:t>
            </w:r>
            <w:r>
              <w:rPr>
                <w:rStyle w:val="IndexLink"/>
                <w:rtl w:val="true"/>
              </w:rPr>
              <w:t>»</w:t>
              <w:tab/>
            </w:r>
            <w:r>
              <w:rPr>
                <w:rStyle w:val="IndexLink"/>
              </w:rPr>
              <w:t>95</w:t>
            </w:r>
          </w:hyperlink>
        </w:p>
        <w:p>
          <w:pPr>
            <w:pStyle w:val="Contents5"/>
            <w:tabs>
              <w:tab w:val="clear" w:pos="7892"/>
              <w:tab w:val="right" w:pos="9026" w:leader="dot"/>
            </w:tabs>
            <w:rPr/>
          </w:pPr>
          <w:hyperlink w:anchor="__RefHeading___Toc161980_3381743652">
            <w:r>
              <w:rPr>
                <w:webHidden/>
                <w:rStyle w:val="IndexLink"/>
                <w:rtl w:val="true"/>
              </w:rPr>
              <w:t>بيان</w:t>
            </w:r>
            <w:r>
              <w:rPr>
                <w:rStyle w:val="IndexLink"/>
                <w:rtl w:val="true"/>
              </w:rPr>
              <w:tab/>
            </w:r>
            <w:r>
              <w:rPr>
                <w:rStyle w:val="IndexLink"/>
              </w:rPr>
              <w:t>95</w:t>
            </w:r>
          </w:hyperlink>
        </w:p>
        <w:p>
          <w:pPr>
            <w:pStyle w:val="Contents5"/>
            <w:tabs>
              <w:tab w:val="clear" w:pos="7892"/>
              <w:tab w:val="right" w:pos="9026" w:leader="dot"/>
            </w:tabs>
            <w:rPr/>
          </w:pPr>
          <w:hyperlink w:anchor="__RefHeading___Toc161982_3381743652">
            <w:r>
              <w:rPr>
                <w:webHidden/>
                <w:rStyle w:val="IndexLink"/>
                <w:rtl w:val="true"/>
              </w:rPr>
              <w:t>«</w:t>
            </w:r>
            <w:r>
              <w:rPr>
                <w:rStyle w:val="IndexLink"/>
              </w:rPr>
              <w:t>27</w:t>
            </w:r>
            <w:r>
              <w:rPr>
                <w:rStyle w:val="IndexLink"/>
                <w:rtl w:val="true"/>
              </w:rPr>
              <w:t>»</w:t>
              <w:tab/>
            </w:r>
            <w:r>
              <w:rPr>
                <w:rStyle w:val="IndexLink"/>
              </w:rPr>
              <w:t>95</w:t>
            </w:r>
          </w:hyperlink>
        </w:p>
        <w:p>
          <w:pPr>
            <w:pStyle w:val="Contents5"/>
            <w:tabs>
              <w:tab w:val="clear" w:pos="7892"/>
              <w:tab w:val="right" w:pos="9026" w:leader="dot"/>
            </w:tabs>
            <w:rPr/>
          </w:pPr>
          <w:hyperlink w:anchor="__RefHeading___Toc161984_3381743652">
            <w:r>
              <w:rPr>
                <w:webHidden/>
                <w:rStyle w:val="IndexLink"/>
                <w:rtl w:val="true"/>
              </w:rPr>
              <w:t xml:space="preserve">روایت </w:t>
            </w:r>
            <w:r>
              <w:rPr>
                <w:rStyle w:val="IndexLink"/>
              </w:rPr>
              <w:t>26</w:t>
            </w:r>
            <w:r>
              <w:rPr>
                <w:rStyle w:val="IndexLink"/>
                <w:rtl w:val="true"/>
              </w:rPr>
              <w:tab/>
            </w:r>
            <w:r>
              <w:rPr>
                <w:rStyle w:val="IndexLink"/>
              </w:rPr>
              <w:t>95</w:t>
            </w:r>
          </w:hyperlink>
        </w:p>
        <w:p>
          <w:pPr>
            <w:pStyle w:val="Contents5"/>
            <w:tabs>
              <w:tab w:val="clear" w:pos="7892"/>
              <w:tab w:val="right" w:pos="9026" w:leader="dot"/>
            </w:tabs>
            <w:rPr/>
          </w:pPr>
          <w:hyperlink w:anchor="__RefHeading___Toc161986_3381743652">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161988_3381743652">
            <w:r>
              <w:rPr>
                <w:webHidden/>
                <w:rStyle w:val="IndexLink"/>
                <w:rtl w:val="true"/>
              </w:rPr>
              <w:t xml:space="preserve">روایت </w:t>
            </w:r>
            <w:r>
              <w:rPr>
                <w:rStyle w:val="IndexLink"/>
              </w:rPr>
              <w:t>27</w:t>
            </w:r>
            <w:r>
              <w:rPr>
                <w:rStyle w:val="IndexLink"/>
                <w:rtl w:val="true"/>
              </w:rPr>
              <w:tab/>
            </w:r>
            <w:r>
              <w:rPr>
                <w:rStyle w:val="IndexLink"/>
              </w:rPr>
              <w:t>96</w:t>
            </w:r>
          </w:hyperlink>
        </w:p>
        <w:p>
          <w:pPr>
            <w:pStyle w:val="Contents5"/>
            <w:tabs>
              <w:tab w:val="clear" w:pos="7892"/>
              <w:tab w:val="right" w:pos="9026" w:leader="dot"/>
            </w:tabs>
            <w:rPr/>
          </w:pPr>
          <w:hyperlink w:anchor="__RefHeading___Toc161990_3381743652">
            <w:r>
              <w:rPr>
                <w:webHidden/>
                <w:rStyle w:val="IndexLink"/>
                <w:rtl w:val="true"/>
              </w:rPr>
              <w:t>بيان</w:t>
            </w:r>
            <w:r>
              <w:rPr>
                <w:rStyle w:val="IndexLink"/>
                <w:rtl w:val="true"/>
              </w:rPr>
              <w:tab/>
            </w:r>
            <w:r>
              <w:rPr>
                <w:rStyle w:val="IndexLink"/>
              </w:rPr>
              <w:t>97</w:t>
            </w:r>
          </w:hyperlink>
        </w:p>
        <w:p>
          <w:pPr>
            <w:pStyle w:val="Contents5"/>
            <w:tabs>
              <w:tab w:val="clear" w:pos="7892"/>
              <w:tab w:val="right" w:pos="9026" w:leader="dot"/>
            </w:tabs>
            <w:rPr/>
          </w:pPr>
          <w:hyperlink w:anchor="__RefHeading___Toc161992_3381743652">
            <w:r>
              <w:rPr>
                <w:webHidden/>
                <w:rStyle w:val="IndexLink"/>
                <w:rtl w:val="true"/>
              </w:rPr>
              <w:t>«</w:t>
            </w:r>
            <w:r>
              <w:rPr>
                <w:rStyle w:val="IndexLink"/>
              </w:rPr>
              <w:t>28</w:t>
            </w:r>
            <w:r>
              <w:rPr>
                <w:rStyle w:val="IndexLink"/>
                <w:rtl w:val="true"/>
              </w:rPr>
              <w:t>»</w:t>
              <w:tab/>
            </w:r>
            <w:r>
              <w:rPr>
                <w:rStyle w:val="IndexLink"/>
              </w:rPr>
              <w:t>97</w:t>
            </w:r>
          </w:hyperlink>
        </w:p>
        <w:p>
          <w:pPr>
            <w:pStyle w:val="Contents5"/>
            <w:tabs>
              <w:tab w:val="clear" w:pos="7892"/>
              <w:tab w:val="right" w:pos="9026" w:leader="dot"/>
            </w:tabs>
            <w:rPr/>
          </w:pPr>
          <w:hyperlink w:anchor="__RefHeading___Toc161994_3381743652">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161996_3381743652">
            <w:r>
              <w:rPr>
                <w:webHidden/>
                <w:rStyle w:val="IndexLink"/>
                <w:rtl w:val="true"/>
              </w:rPr>
              <w:t xml:space="preserve">روایت </w:t>
            </w:r>
            <w:r>
              <w:rPr>
                <w:rStyle w:val="IndexLink"/>
              </w:rPr>
              <w:t>28</w:t>
            </w:r>
            <w:r>
              <w:rPr>
                <w:rStyle w:val="IndexLink"/>
                <w:rtl w:val="true"/>
              </w:rPr>
              <w:tab/>
            </w:r>
            <w:r>
              <w:rPr>
                <w:rStyle w:val="IndexLink"/>
              </w:rPr>
              <w:t>98</w:t>
            </w:r>
          </w:hyperlink>
        </w:p>
        <w:p>
          <w:pPr>
            <w:pStyle w:val="Contents5"/>
            <w:tabs>
              <w:tab w:val="clear" w:pos="7892"/>
              <w:tab w:val="right" w:pos="9026" w:leader="dot"/>
            </w:tabs>
            <w:rPr/>
          </w:pPr>
          <w:hyperlink w:anchor="__RefHeading___Toc161998_3381743652">
            <w:r>
              <w:rPr>
                <w:webHidden/>
                <w:rStyle w:val="IndexLink"/>
                <w:rtl w:val="true"/>
              </w:rPr>
              <w:t>إيضاح</w:t>
            </w:r>
            <w:r>
              <w:rPr>
                <w:rStyle w:val="IndexLink"/>
                <w:rtl w:val="true"/>
              </w:rPr>
              <w:tab/>
            </w:r>
            <w:r>
              <w:rPr>
                <w:rStyle w:val="IndexLink"/>
              </w:rPr>
              <w:t>111</w:t>
            </w:r>
          </w:hyperlink>
        </w:p>
        <w:p>
          <w:pPr>
            <w:pStyle w:val="Contents5"/>
            <w:tabs>
              <w:tab w:val="clear" w:pos="7892"/>
              <w:tab w:val="right" w:pos="9026" w:leader="dot"/>
            </w:tabs>
            <w:rPr/>
          </w:pPr>
          <w:hyperlink w:anchor="__RefHeading___Toc162000_3381743652">
            <w:r>
              <w:rPr>
                <w:webHidden/>
                <w:rStyle w:val="IndexLink"/>
                <w:rtl w:val="true"/>
              </w:rPr>
              <w:t>«</w:t>
            </w:r>
            <w:r>
              <w:rPr>
                <w:rStyle w:val="IndexLink"/>
              </w:rPr>
              <w:t>29</w:t>
            </w:r>
            <w:r>
              <w:rPr>
                <w:rStyle w:val="IndexLink"/>
                <w:rtl w:val="true"/>
              </w:rPr>
              <w:t>»</w:t>
              <w:tab/>
            </w:r>
            <w:r>
              <w:rPr>
                <w:rStyle w:val="IndexLink"/>
              </w:rPr>
              <w:t>111</w:t>
            </w:r>
          </w:hyperlink>
        </w:p>
        <w:p>
          <w:pPr>
            <w:pStyle w:val="Contents5"/>
            <w:tabs>
              <w:tab w:val="clear" w:pos="7892"/>
              <w:tab w:val="right" w:pos="9026" w:leader="dot"/>
            </w:tabs>
            <w:rPr/>
          </w:pPr>
          <w:hyperlink w:anchor="__RefHeading___Toc162002_3381743652">
            <w:r>
              <w:rPr>
                <w:webHidden/>
                <w:rStyle w:val="IndexLink"/>
                <w:rtl w:val="true"/>
              </w:rPr>
              <w:t>توضیح</w:t>
            </w:r>
            <w:r>
              <w:rPr>
                <w:rStyle w:val="IndexLink"/>
                <w:rtl w:val="true"/>
              </w:rPr>
              <w:tab/>
            </w:r>
            <w:r>
              <w:rPr>
                <w:rStyle w:val="IndexLink"/>
              </w:rPr>
              <w:t>112</w:t>
            </w:r>
          </w:hyperlink>
        </w:p>
        <w:p>
          <w:pPr>
            <w:pStyle w:val="Contents5"/>
            <w:tabs>
              <w:tab w:val="clear" w:pos="7892"/>
              <w:tab w:val="right" w:pos="9026" w:leader="dot"/>
            </w:tabs>
            <w:rPr/>
          </w:pPr>
          <w:hyperlink w:anchor="__RefHeading___Toc162004_3381743652">
            <w:r>
              <w:rPr>
                <w:webHidden/>
                <w:rStyle w:val="IndexLink"/>
                <w:rtl w:val="true"/>
              </w:rPr>
              <w:t xml:space="preserve">روایت </w:t>
            </w:r>
            <w:r>
              <w:rPr>
                <w:rStyle w:val="IndexLink"/>
              </w:rPr>
              <w:t>29</w:t>
            </w:r>
            <w:r>
              <w:rPr>
                <w:rStyle w:val="IndexLink"/>
                <w:rtl w:val="true"/>
              </w:rPr>
              <w:tab/>
            </w:r>
            <w:r>
              <w:rPr>
                <w:rStyle w:val="IndexLink"/>
              </w:rPr>
              <w:t>112</w:t>
            </w:r>
          </w:hyperlink>
        </w:p>
        <w:p>
          <w:pPr>
            <w:pStyle w:val="Contents5"/>
            <w:tabs>
              <w:tab w:val="clear" w:pos="7892"/>
              <w:tab w:val="right" w:pos="9026" w:leader="dot"/>
            </w:tabs>
            <w:rPr/>
          </w:pPr>
          <w:hyperlink w:anchor="__RefHeading___Toc162006_3381743652">
            <w:r>
              <w:rPr>
                <w:webHidden/>
                <w:rStyle w:val="IndexLink"/>
                <w:rtl w:val="true"/>
              </w:rPr>
              <w:t>بيان</w:t>
            </w:r>
            <w:r>
              <w:rPr>
                <w:rStyle w:val="IndexLink"/>
                <w:rtl w:val="true"/>
              </w:rPr>
              <w:tab/>
            </w:r>
            <w:r>
              <w:rPr>
                <w:rStyle w:val="IndexLink"/>
              </w:rPr>
              <w:t>113</w:t>
            </w:r>
          </w:hyperlink>
        </w:p>
        <w:p>
          <w:pPr>
            <w:pStyle w:val="Contents5"/>
            <w:tabs>
              <w:tab w:val="clear" w:pos="7892"/>
              <w:tab w:val="right" w:pos="9026" w:leader="dot"/>
            </w:tabs>
            <w:rPr/>
          </w:pPr>
          <w:hyperlink w:anchor="__RefHeading___Toc162008_3381743652">
            <w:r>
              <w:rPr>
                <w:webHidden/>
                <w:rStyle w:val="IndexLink"/>
                <w:rtl w:val="true"/>
              </w:rPr>
              <w:t>«</w:t>
            </w:r>
            <w:r>
              <w:rPr>
                <w:rStyle w:val="IndexLink"/>
              </w:rPr>
              <w:t>30</w:t>
            </w:r>
            <w:r>
              <w:rPr>
                <w:rStyle w:val="IndexLink"/>
                <w:rtl w:val="true"/>
              </w:rPr>
              <w:t>»</w:t>
              <w:tab/>
            </w:r>
            <w:r>
              <w:rPr>
                <w:rStyle w:val="IndexLink"/>
              </w:rPr>
              <w:t>113</w:t>
            </w:r>
          </w:hyperlink>
        </w:p>
        <w:p>
          <w:pPr>
            <w:pStyle w:val="Contents5"/>
            <w:tabs>
              <w:tab w:val="clear" w:pos="7892"/>
              <w:tab w:val="right" w:pos="9026" w:leader="dot"/>
            </w:tabs>
            <w:rPr/>
          </w:pPr>
          <w:hyperlink w:anchor="__RefHeading___Toc162010_3381743652">
            <w:r>
              <w:rPr>
                <w:webHidden/>
                <w:rStyle w:val="IndexLink"/>
                <w:rtl w:val="true"/>
              </w:rPr>
              <w:t>توضیح</w:t>
            </w:r>
            <w:r>
              <w:rPr>
                <w:rStyle w:val="IndexLink"/>
                <w:rtl w:val="true"/>
              </w:rPr>
              <w:tab/>
            </w:r>
            <w:r>
              <w:rPr>
                <w:rStyle w:val="IndexLink"/>
              </w:rPr>
              <w:t>113</w:t>
            </w:r>
          </w:hyperlink>
        </w:p>
        <w:p>
          <w:pPr>
            <w:pStyle w:val="Contents5"/>
            <w:tabs>
              <w:tab w:val="clear" w:pos="7892"/>
              <w:tab w:val="right" w:pos="9026" w:leader="dot"/>
            </w:tabs>
            <w:rPr/>
          </w:pPr>
          <w:hyperlink w:anchor="__RefHeading___Toc162012_3381743652">
            <w:r>
              <w:rPr>
                <w:webHidden/>
                <w:rStyle w:val="IndexLink"/>
                <w:rtl w:val="true"/>
              </w:rPr>
              <w:t xml:space="preserve">روایت </w:t>
            </w:r>
            <w:r>
              <w:rPr>
                <w:rStyle w:val="IndexLink"/>
              </w:rPr>
              <w:t>30</w:t>
            </w:r>
            <w:r>
              <w:rPr>
                <w:rStyle w:val="IndexLink"/>
                <w:rtl w:val="true"/>
              </w:rPr>
              <w:tab/>
            </w:r>
            <w:r>
              <w:rPr>
                <w:rStyle w:val="IndexLink"/>
              </w:rPr>
              <w:t>113</w:t>
            </w:r>
          </w:hyperlink>
        </w:p>
        <w:p>
          <w:pPr>
            <w:pStyle w:val="Contents5"/>
            <w:tabs>
              <w:tab w:val="clear" w:pos="7892"/>
              <w:tab w:val="right" w:pos="9026" w:leader="dot"/>
            </w:tabs>
            <w:rPr/>
          </w:pPr>
          <w:hyperlink w:anchor="__RefHeading___Toc162014_3381743652">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162016_3381743652">
            <w:r>
              <w:rPr>
                <w:webHidden/>
                <w:rStyle w:val="IndexLink"/>
                <w:rtl w:val="true"/>
              </w:rPr>
              <w:t>«</w:t>
            </w:r>
            <w:r>
              <w:rPr>
                <w:rStyle w:val="IndexLink"/>
              </w:rPr>
              <w:t>31</w:t>
            </w:r>
            <w:r>
              <w:rPr>
                <w:rStyle w:val="IndexLink"/>
                <w:rtl w:val="true"/>
              </w:rPr>
              <w:t>»</w:t>
              <w:tab/>
            </w:r>
            <w:r>
              <w:rPr>
                <w:rStyle w:val="IndexLink"/>
              </w:rPr>
              <w:t>115</w:t>
            </w:r>
          </w:hyperlink>
        </w:p>
        <w:p>
          <w:pPr>
            <w:pStyle w:val="Contents5"/>
            <w:tabs>
              <w:tab w:val="clear" w:pos="7892"/>
              <w:tab w:val="right" w:pos="9026" w:leader="dot"/>
            </w:tabs>
            <w:rPr/>
          </w:pPr>
          <w:hyperlink w:anchor="__RefHeading___Toc162018_3381743652">
            <w:r>
              <w:rPr>
                <w:webHidden/>
                <w:rStyle w:val="IndexLink"/>
                <w:rtl w:val="true"/>
              </w:rPr>
              <w:t>توضیح</w:t>
            </w:r>
            <w:r>
              <w:rPr>
                <w:rStyle w:val="IndexLink"/>
                <w:rtl w:val="true"/>
              </w:rPr>
              <w:tab/>
            </w:r>
            <w:r>
              <w:rPr>
                <w:rStyle w:val="IndexLink"/>
              </w:rPr>
              <w:t>115</w:t>
            </w:r>
          </w:hyperlink>
        </w:p>
        <w:p>
          <w:pPr>
            <w:pStyle w:val="Contents5"/>
            <w:tabs>
              <w:tab w:val="clear" w:pos="7892"/>
              <w:tab w:val="right" w:pos="9026" w:leader="dot"/>
            </w:tabs>
            <w:rPr/>
          </w:pPr>
          <w:hyperlink w:anchor="__RefHeading___Toc162020_3381743652">
            <w:r>
              <w:rPr>
                <w:webHidden/>
                <w:rStyle w:val="IndexLink"/>
                <w:rtl w:val="true"/>
              </w:rPr>
              <w:t xml:space="preserve">روایت </w:t>
            </w:r>
            <w:r>
              <w:rPr>
                <w:rStyle w:val="IndexLink"/>
              </w:rPr>
              <w:t>31</w:t>
            </w:r>
            <w:r>
              <w:rPr>
                <w:rStyle w:val="IndexLink"/>
                <w:rtl w:val="true"/>
              </w:rPr>
              <w:tab/>
            </w:r>
            <w:r>
              <w:rPr>
                <w:rStyle w:val="IndexLink"/>
              </w:rPr>
              <w:t>115</w:t>
            </w:r>
          </w:hyperlink>
        </w:p>
        <w:p>
          <w:pPr>
            <w:pStyle w:val="Contents3"/>
            <w:tabs>
              <w:tab w:val="clear" w:pos="8459"/>
              <w:tab w:val="right" w:pos="9026" w:leader="dot"/>
            </w:tabs>
            <w:rPr/>
          </w:pPr>
          <w:hyperlink w:anchor="__RefHeading___Toc162022_3381743652">
            <w:r>
              <w:rPr>
                <w:webHidden/>
                <w:rStyle w:val="IndexLink"/>
                <w:rtl w:val="true"/>
              </w:rPr>
              <w:t xml:space="preserve">باب </w:t>
            </w:r>
            <w:r>
              <w:rPr>
                <w:rStyle w:val="IndexLink"/>
              </w:rPr>
              <w:t>8</w:t>
            </w:r>
            <w:r>
              <w:rPr>
                <w:rStyle w:val="IndexLink"/>
                <w:rtl w:val="true"/>
              </w:rPr>
              <w:t xml:space="preserve"> </w:t>
            </w:r>
            <w:r>
              <w:rPr>
                <w:rStyle w:val="IndexLink"/>
                <w:rtl w:val="true"/>
              </w:rPr>
              <w:t>معجزاته صلي الله عليه و آله في كفاية شر الأعداء</w:t>
            </w:r>
            <w:r>
              <w:rPr>
                <w:rStyle w:val="IndexLink"/>
                <w:rtl w:val="true"/>
              </w:rPr>
              <w:tab/>
            </w:r>
            <w:r>
              <w:rPr>
                <w:rStyle w:val="IndexLink"/>
              </w:rPr>
              <w:t>117</w:t>
            </w:r>
          </w:hyperlink>
        </w:p>
        <w:p>
          <w:pPr>
            <w:pStyle w:val="Contents4"/>
            <w:tabs>
              <w:tab w:val="clear" w:pos="8176"/>
              <w:tab w:val="right" w:pos="9026" w:leader="dot"/>
            </w:tabs>
            <w:rPr/>
          </w:pPr>
          <w:hyperlink w:anchor="__RefHeading___Toc162024_3381743652">
            <w:r>
              <w:rPr>
                <w:webHidden/>
                <w:rStyle w:val="IndexLink"/>
                <w:rtl w:val="true"/>
              </w:rPr>
              <w:t>الآيات</w:t>
            </w:r>
            <w:r>
              <w:rPr>
                <w:rStyle w:val="IndexLink"/>
                <w:rtl w:val="true"/>
              </w:rPr>
              <w:tab/>
            </w:r>
            <w:r>
              <w:rPr>
                <w:rStyle w:val="IndexLink"/>
              </w:rPr>
              <w:t>117</w:t>
            </w:r>
          </w:hyperlink>
        </w:p>
        <w:p>
          <w:pPr>
            <w:pStyle w:val="Contents3"/>
            <w:tabs>
              <w:tab w:val="clear" w:pos="8459"/>
              <w:tab w:val="right" w:pos="9026" w:leader="dot"/>
            </w:tabs>
            <w:rPr/>
          </w:pPr>
          <w:hyperlink w:anchor="__RefHeading___Toc162026_3381743652">
            <w:r>
              <w:rPr>
                <w:webHidden/>
                <w:rStyle w:val="IndexLink"/>
                <w:rtl w:val="true"/>
              </w:rPr>
              <w:t xml:space="preserve">باب هشتم </w:t>
            </w:r>
            <w:r>
              <w:rPr>
                <w:rStyle w:val="IndexLink"/>
                <w:rtl w:val="true"/>
              </w:rPr>
              <w:t xml:space="preserve">: </w:t>
            </w:r>
            <w:r>
              <w:rPr>
                <w:rStyle w:val="IndexLink"/>
                <w:rtl w:val="true"/>
              </w:rPr>
              <w:t>معجزات پیامبر صلی الله علیه و آله و سلم در دفع شرّ دشمنان</w:t>
            </w:r>
            <w:r>
              <w:rPr>
                <w:rStyle w:val="IndexLink"/>
                <w:rtl w:val="true"/>
              </w:rPr>
              <w:tab/>
            </w:r>
            <w:r>
              <w:rPr>
                <w:rStyle w:val="IndexLink"/>
              </w:rPr>
              <w:t>117</w:t>
            </w:r>
          </w:hyperlink>
        </w:p>
        <w:p>
          <w:pPr>
            <w:pStyle w:val="Contents4"/>
            <w:tabs>
              <w:tab w:val="clear" w:pos="8176"/>
              <w:tab w:val="right" w:pos="9026" w:leader="dot"/>
            </w:tabs>
            <w:rPr/>
          </w:pPr>
          <w:hyperlink w:anchor="__RefHeading___Toc162028_3381743652">
            <w:r>
              <w:rPr>
                <w:webHidden/>
                <w:rStyle w:val="IndexLink"/>
                <w:rtl w:val="true"/>
              </w:rPr>
              <w:t>آیات</w:t>
            </w:r>
            <w:r>
              <w:rPr>
                <w:rStyle w:val="IndexLink"/>
                <w:rtl w:val="true"/>
              </w:rPr>
              <w:tab/>
            </w:r>
            <w:r>
              <w:rPr>
                <w:rStyle w:val="IndexLink"/>
              </w:rPr>
              <w:t>117</w:t>
            </w:r>
          </w:hyperlink>
        </w:p>
        <w:p>
          <w:pPr>
            <w:pStyle w:val="Contents4"/>
            <w:tabs>
              <w:tab w:val="clear" w:pos="8176"/>
              <w:tab w:val="right" w:pos="9026" w:leader="dot"/>
            </w:tabs>
            <w:rPr/>
          </w:pPr>
          <w:hyperlink w:anchor="__RefHeading___Toc162030_3381743652">
            <w:r>
              <w:rPr>
                <w:webHidden/>
                <w:rStyle w:val="IndexLink"/>
                <w:rtl w:val="true"/>
              </w:rPr>
              <w:t>تفسير</w:t>
            </w:r>
            <w:r>
              <w:rPr>
                <w:rStyle w:val="IndexLink"/>
                <w:rtl w:val="true"/>
              </w:rPr>
              <w:tab/>
            </w:r>
            <w:r>
              <w:rPr>
                <w:rStyle w:val="IndexLink"/>
              </w:rPr>
              <w:t>119</w:t>
            </w:r>
          </w:hyperlink>
        </w:p>
        <w:p>
          <w:pPr>
            <w:pStyle w:val="Contents4"/>
            <w:tabs>
              <w:tab w:val="clear" w:pos="8176"/>
              <w:tab w:val="right" w:pos="9026" w:leader="dot"/>
            </w:tabs>
            <w:rPr/>
          </w:pPr>
          <w:hyperlink w:anchor="__RefHeading___Toc162032_3381743652">
            <w:r>
              <w:rPr>
                <w:webHidden/>
                <w:rStyle w:val="IndexLink"/>
                <w:rtl w:val="true"/>
              </w:rPr>
              <w:t>تفسیر</w:t>
            </w:r>
            <w:r>
              <w:rPr>
                <w:rStyle w:val="IndexLink"/>
                <w:rtl w:val="true"/>
              </w:rPr>
              <w:tab/>
            </w:r>
            <w:r>
              <w:rPr>
                <w:rStyle w:val="IndexLink"/>
              </w:rPr>
              <w:t>120</w:t>
            </w:r>
          </w:hyperlink>
        </w:p>
        <w:p>
          <w:pPr>
            <w:pStyle w:val="Contents4"/>
            <w:tabs>
              <w:tab w:val="clear" w:pos="8176"/>
              <w:tab w:val="right" w:pos="9026" w:leader="dot"/>
            </w:tabs>
            <w:rPr/>
          </w:pPr>
          <w:hyperlink w:anchor="__RefHeading___Toc162034_3381743652">
            <w:r>
              <w:rPr>
                <w:webHidden/>
                <w:rStyle w:val="IndexLink"/>
                <w:rtl w:val="true"/>
              </w:rPr>
              <w:t>الأخبار</w:t>
            </w:r>
            <w:r>
              <w:rPr>
                <w:rStyle w:val="IndexLink"/>
                <w:rtl w:val="true"/>
              </w:rPr>
              <w:tab/>
            </w:r>
            <w:r>
              <w:rPr>
                <w:rStyle w:val="IndexLink"/>
              </w:rPr>
              <w:t>128</w:t>
            </w:r>
          </w:hyperlink>
        </w:p>
        <w:p>
          <w:pPr>
            <w:pStyle w:val="Contents5"/>
            <w:tabs>
              <w:tab w:val="clear" w:pos="7892"/>
              <w:tab w:val="right" w:pos="9026" w:leader="dot"/>
            </w:tabs>
            <w:rPr/>
          </w:pPr>
          <w:hyperlink w:anchor="__RefHeading___Toc162036_3381743652">
            <w:r>
              <w:rPr>
                <w:webHidden/>
                <w:rStyle w:val="IndexLink"/>
                <w:rtl w:val="true"/>
              </w:rPr>
              <w:t>«</w:t>
            </w:r>
            <w:r>
              <w:rPr>
                <w:rStyle w:val="IndexLink"/>
              </w:rPr>
              <w:t>1</w:t>
            </w:r>
            <w:r>
              <w:rPr>
                <w:rStyle w:val="IndexLink"/>
                <w:rtl w:val="true"/>
              </w:rPr>
              <w:t>»</w:t>
              <w:tab/>
            </w:r>
            <w:r>
              <w:rPr>
                <w:rStyle w:val="IndexLink"/>
              </w:rPr>
              <w:t>128</w:t>
            </w:r>
          </w:hyperlink>
        </w:p>
        <w:p>
          <w:pPr>
            <w:pStyle w:val="Contents5"/>
            <w:tabs>
              <w:tab w:val="clear" w:pos="7892"/>
              <w:tab w:val="right" w:pos="9026" w:leader="dot"/>
            </w:tabs>
            <w:rPr/>
          </w:pPr>
          <w:hyperlink w:anchor="__RefHeading___Toc162038_3381743652">
            <w:r>
              <w:rPr>
                <w:webHidden/>
                <w:rStyle w:val="IndexLink"/>
                <w:rtl w:val="true"/>
              </w:rPr>
              <w:t>«</w:t>
            </w:r>
            <w:r>
              <w:rPr>
                <w:rStyle w:val="IndexLink"/>
              </w:rPr>
              <w:t>2</w:t>
            </w:r>
            <w:r>
              <w:rPr>
                <w:rStyle w:val="IndexLink"/>
                <w:rtl w:val="true"/>
              </w:rPr>
              <w:t>»</w:t>
              <w:tab/>
            </w:r>
            <w:r>
              <w:rPr>
                <w:rStyle w:val="IndexLink"/>
              </w:rPr>
              <w:t>128</w:t>
            </w:r>
          </w:hyperlink>
        </w:p>
        <w:p>
          <w:pPr>
            <w:pStyle w:val="Contents5"/>
            <w:tabs>
              <w:tab w:val="clear" w:pos="7892"/>
              <w:tab w:val="right" w:pos="9026" w:leader="dot"/>
            </w:tabs>
            <w:rPr/>
          </w:pPr>
          <w:hyperlink w:anchor="__RefHeading___Toc162040_3381743652">
            <w:r>
              <w:rPr>
                <w:webHidden/>
                <w:rStyle w:val="IndexLink"/>
                <w:rtl w:val="true"/>
              </w:rPr>
              <w:t>«</w:t>
            </w:r>
            <w:r>
              <w:rPr>
                <w:rStyle w:val="IndexLink"/>
              </w:rPr>
              <w:t>3</w:t>
            </w:r>
            <w:r>
              <w:rPr>
                <w:rStyle w:val="IndexLink"/>
                <w:rtl w:val="true"/>
              </w:rPr>
              <w:t>»</w:t>
              <w:tab/>
            </w:r>
            <w:r>
              <w:rPr>
                <w:rStyle w:val="IndexLink"/>
              </w:rPr>
              <w:t>128</w:t>
            </w:r>
          </w:hyperlink>
        </w:p>
        <w:p>
          <w:pPr>
            <w:pStyle w:val="Contents4"/>
            <w:tabs>
              <w:tab w:val="clear" w:pos="8176"/>
              <w:tab w:val="right" w:pos="9026" w:leader="dot"/>
            </w:tabs>
            <w:rPr/>
          </w:pPr>
          <w:hyperlink w:anchor="__RefHeading___Toc162042_3381743652">
            <w:r>
              <w:rPr>
                <w:webHidden/>
                <w:rStyle w:val="IndexLink"/>
                <w:rtl w:val="true"/>
              </w:rPr>
              <w:t>روایات</w:t>
            </w:r>
            <w:r>
              <w:rPr>
                <w:rStyle w:val="IndexLink"/>
                <w:rtl w:val="true"/>
              </w:rPr>
              <w:tab/>
            </w:r>
            <w:r>
              <w:rPr>
                <w:rStyle w:val="IndexLink"/>
              </w:rPr>
              <w:t>129</w:t>
            </w:r>
          </w:hyperlink>
        </w:p>
        <w:p>
          <w:pPr>
            <w:pStyle w:val="Contents5"/>
            <w:tabs>
              <w:tab w:val="clear" w:pos="7892"/>
              <w:tab w:val="right" w:pos="9026" w:leader="dot"/>
            </w:tabs>
            <w:rPr/>
          </w:pPr>
          <w:hyperlink w:anchor="__RefHeading___Toc162044_3381743652">
            <w:r>
              <w:rPr>
                <w:webHidden/>
                <w:rStyle w:val="IndexLink"/>
                <w:rtl w:val="true"/>
              </w:rPr>
              <w:t xml:space="preserve">روایت </w:t>
            </w:r>
            <w:r>
              <w:rPr>
                <w:rStyle w:val="IndexLink"/>
              </w:rPr>
              <w:t>1</w:t>
            </w:r>
            <w:r>
              <w:rPr>
                <w:rStyle w:val="IndexLink"/>
                <w:rtl w:val="true"/>
              </w:rPr>
              <w:tab/>
            </w:r>
            <w:r>
              <w:rPr>
                <w:rStyle w:val="IndexLink"/>
              </w:rPr>
              <w:t>129</w:t>
            </w:r>
          </w:hyperlink>
        </w:p>
        <w:p>
          <w:pPr>
            <w:pStyle w:val="Contents5"/>
            <w:tabs>
              <w:tab w:val="clear" w:pos="7892"/>
              <w:tab w:val="right" w:pos="9026" w:leader="dot"/>
            </w:tabs>
            <w:rPr/>
          </w:pPr>
          <w:hyperlink w:anchor="__RefHeading___Toc162046_3381743652">
            <w:r>
              <w:rPr>
                <w:webHidden/>
                <w:rStyle w:val="IndexLink"/>
                <w:rtl w:val="true"/>
              </w:rPr>
              <w:t xml:space="preserve">روایت </w:t>
            </w:r>
            <w:r>
              <w:rPr>
                <w:rStyle w:val="IndexLink"/>
              </w:rPr>
              <w:t>2</w:t>
            </w:r>
            <w:r>
              <w:rPr>
                <w:rStyle w:val="IndexLink"/>
                <w:rtl w:val="true"/>
              </w:rPr>
              <w:tab/>
            </w:r>
            <w:r>
              <w:rPr>
                <w:rStyle w:val="IndexLink"/>
              </w:rPr>
              <w:t>129</w:t>
            </w:r>
          </w:hyperlink>
        </w:p>
        <w:p>
          <w:pPr>
            <w:pStyle w:val="Contents5"/>
            <w:tabs>
              <w:tab w:val="clear" w:pos="7892"/>
              <w:tab w:val="right" w:pos="9026" w:leader="dot"/>
            </w:tabs>
            <w:rPr/>
          </w:pPr>
          <w:hyperlink w:anchor="__RefHeading___Toc162048_3381743652">
            <w:r>
              <w:rPr>
                <w:webHidden/>
                <w:rStyle w:val="IndexLink"/>
                <w:rtl w:val="true"/>
              </w:rPr>
              <w:t xml:space="preserve">روایت </w:t>
            </w:r>
            <w:r>
              <w:rPr>
                <w:rStyle w:val="IndexLink"/>
              </w:rPr>
              <w:t>3</w:t>
            </w:r>
            <w:r>
              <w:rPr>
                <w:rStyle w:val="IndexLink"/>
                <w:rtl w:val="true"/>
              </w:rPr>
              <w:tab/>
            </w:r>
            <w:r>
              <w:rPr>
                <w:rStyle w:val="IndexLink"/>
              </w:rPr>
              <w:t>129</w:t>
            </w:r>
          </w:hyperlink>
        </w:p>
        <w:p>
          <w:pPr>
            <w:pStyle w:val="Contents5"/>
            <w:tabs>
              <w:tab w:val="clear" w:pos="7892"/>
              <w:tab w:val="right" w:pos="9026" w:leader="dot"/>
            </w:tabs>
            <w:rPr/>
          </w:pPr>
          <w:hyperlink w:anchor="__RefHeading___Toc162050_3381743652">
            <w:r>
              <w:rPr>
                <w:webHidden/>
                <w:rStyle w:val="IndexLink"/>
                <w:rtl w:val="true"/>
              </w:rPr>
              <w:t>«</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162052_3381743652">
            <w:r>
              <w:rPr>
                <w:webHidden/>
                <w:rStyle w:val="IndexLink"/>
                <w:rtl w:val="true"/>
              </w:rPr>
              <w:t>«</w:t>
            </w:r>
            <w:r>
              <w:rPr>
                <w:rStyle w:val="IndexLink"/>
              </w:rPr>
              <w:t>5</w:t>
            </w:r>
            <w:r>
              <w:rPr>
                <w:rStyle w:val="IndexLink"/>
                <w:rtl w:val="true"/>
              </w:rPr>
              <w:t>»</w:t>
              <w:tab/>
            </w:r>
            <w:r>
              <w:rPr>
                <w:rStyle w:val="IndexLink"/>
              </w:rPr>
              <w:t>130</w:t>
            </w:r>
          </w:hyperlink>
        </w:p>
        <w:p>
          <w:pPr>
            <w:pStyle w:val="Contents5"/>
            <w:tabs>
              <w:tab w:val="clear" w:pos="7892"/>
              <w:tab w:val="right" w:pos="9026" w:leader="dot"/>
            </w:tabs>
            <w:rPr/>
          </w:pPr>
          <w:hyperlink w:anchor="__RefHeading___Toc162054_3381743652">
            <w:r>
              <w:rPr>
                <w:webHidden/>
                <w:rStyle w:val="IndexLink"/>
                <w:rtl w:val="true"/>
              </w:rPr>
              <w:t>«</w:t>
            </w:r>
            <w:r>
              <w:rPr>
                <w:rStyle w:val="IndexLink"/>
              </w:rPr>
              <w:t>6</w:t>
            </w:r>
            <w:r>
              <w:rPr>
                <w:rStyle w:val="IndexLink"/>
                <w:rtl w:val="true"/>
              </w:rPr>
              <w:t>»</w:t>
              <w:tab/>
            </w:r>
            <w:r>
              <w:rPr>
                <w:rStyle w:val="IndexLink"/>
              </w:rPr>
              <w:t>130</w:t>
            </w:r>
          </w:hyperlink>
        </w:p>
        <w:p>
          <w:pPr>
            <w:pStyle w:val="Contents5"/>
            <w:tabs>
              <w:tab w:val="clear" w:pos="7892"/>
              <w:tab w:val="right" w:pos="9026" w:leader="dot"/>
            </w:tabs>
            <w:rPr/>
          </w:pPr>
          <w:hyperlink w:anchor="__RefHeading___Toc162056_3381743652">
            <w:r>
              <w:rPr>
                <w:webHidden/>
                <w:rStyle w:val="IndexLink"/>
                <w:rtl w:val="true"/>
              </w:rPr>
              <w:t xml:space="preserve">روایت </w:t>
            </w:r>
            <w:r>
              <w:rPr>
                <w:rStyle w:val="IndexLink"/>
              </w:rPr>
              <w:t>4</w:t>
            </w:r>
            <w:r>
              <w:rPr>
                <w:rStyle w:val="IndexLink"/>
                <w:rtl w:val="true"/>
              </w:rPr>
              <w:tab/>
            </w:r>
            <w:r>
              <w:rPr>
                <w:rStyle w:val="IndexLink"/>
              </w:rPr>
              <w:t>130</w:t>
            </w:r>
          </w:hyperlink>
        </w:p>
        <w:p>
          <w:pPr>
            <w:pStyle w:val="Contents5"/>
            <w:tabs>
              <w:tab w:val="clear" w:pos="7892"/>
              <w:tab w:val="right" w:pos="9026" w:leader="dot"/>
            </w:tabs>
            <w:rPr/>
          </w:pPr>
          <w:hyperlink w:anchor="__RefHeading___Toc162058_3381743652">
            <w:r>
              <w:rPr>
                <w:webHidden/>
                <w:rStyle w:val="IndexLink"/>
                <w:rtl w:val="true"/>
              </w:rPr>
              <w:t xml:space="preserve">روایت </w:t>
            </w:r>
            <w:r>
              <w:rPr>
                <w:rStyle w:val="IndexLink"/>
              </w:rPr>
              <w:t>5</w:t>
            </w:r>
            <w:r>
              <w:rPr>
                <w:rStyle w:val="IndexLink"/>
                <w:rtl w:val="true"/>
              </w:rPr>
              <w:tab/>
            </w:r>
            <w:r>
              <w:rPr>
                <w:rStyle w:val="IndexLink"/>
              </w:rPr>
              <w:t>130</w:t>
            </w:r>
          </w:hyperlink>
        </w:p>
        <w:p>
          <w:pPr>
            <w:pStyle w:val="Contents5"/>
            <w:tabs>
              <w:tab w:val="clear" w:pos="7892"/>
              <w:tab w:val="right" w:pos="9026" w:leader="dot"/>
            </w:tabs>
            <w:rPr/>
          </w:pPr>
          <w:hyperlink w:anchor="__RefHeading___Toc162060_3381743652">
            <w:r>
              <w:rPr>
                <w:webHidden/>
                <w:rStyle w:val="IndexLink"/>
                <w:rtl w:val="true"/>
              </w:rPr>
              <w:t xml:space="preserve">روایت </w:t>
            </w:r>
            <w:r>
              <w:rPr>
                <w:rStyle w:val="IndexLink"/>
              </w:rPr>
              <w:t>6</w:t>
            </w:r>
            <w:r>
              <w:rPr>
                <w:rStyle w:val="IndexLink"/>
                <w:rtl w:val="true"/>
              </w:rPr>
              <w:tab/>
            </w:r>
            <w:r>
              <w:rPr>
                <w:rStyle w:val="IndexLink"/>
              </w:rPr>
              <w:t>131</w:t>
            </w:r>
          </w:hyperlink>
        </w:p>
        <w:p>
          <w:pPr>
            <w:pStyle w:val="Contents5"/>
            <w:tabs>
              <w:tab w:val="clear" w:pos="7892"/>
              <w:tab w:val="right" w:pos="9026" w:leader="dot"/>
            </w:tabs>
            <w:rPr/>
          </w:pPr>
          <w:hyperlink w:anchor="__RefHeading___Toc162062_3381743652">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162064_3381743652">
            <w:r>
              <w:rPr>
                <w:webHidden/>
                <w:rStyle w:val="IndexLink"/>
                <w:rtl w:val="true"/>
              </w:rPr>
              <w:t>«</w:t>
            </w:r>
            <w:r>
              <w:rPr>
                <w:rStyle w:val="IndexLink"/>
              </w:rPr>
              <w:t>7</w:t>
            </w:r>
            <w:r>
              <w:rPr>
                <w:rStyle w:val="IndexLink"/>
                <w:rtl w:val="true"/>
              </w:rPr>
              <w:t>»</w:t>
              <w:tab/>
            </w:r>
            <w:r>
              <w:rPr>
                <w:rStyle w:val="IndexLink"/>
              </w:rPr>
              <w:t>132</w:t>
            </w:r>
          </w:hyperlink>
        </w:p>
        <w:p>
          <w:pPr>
            <w:pStyle w:val="Contents5"/>
            <w:tabs>
              <w:tab w:val="clear" w:pos="7892"/>
              <w:tab w:val="right" w:pos="9026" w:leader="dot"/>
            </w:tabs>
            <w:rPr/>
          </w:pPr>
          <w:hyperlink w:anchor="__RefHeading___Toc162066_3381743652">
            <w:r>
              <w:rPr>
                <w:webHidden/>
                <w:rStyle w:val="IndexLink"/>
                <w:rtl w:val="true"/>
              </w:rPr>
              <w:t>توضیح</w:t>
            </w:r>
            <w:r>
              <w:rPr>
                <w:rStyle w:val="IndexLink"/>
                <w:rtl w:val="true"/>
              </w:rPr>
              <w:tab/>
            </w:r>
            <w:r>
              <w:rPr>
                <w:rStyle w:val="IndexLink"/>
              </w:rPr>
              <w:t>132</w:t>
            </w:r>
          </w:hyperlink>
        </w:p>
        <w:p>
          <w:pPr>
            <w:pStyle w:val="Contents5"/>
            <w:tabs>
              <w:tab w:val="clear" w:pos="7892"/>
              <w:tab w:val="right" w:pos="9026" w:leader="dot"/>
            </w:tabs>
            <w:rPr/>
          </w:pPr>
          <w:hyperlink w:anchor="__RefHeading___Toc162068_3381743652">
            <w:r>
              <w:rPr>
                <w:webHidden/>
                <w:rStyle w:val="IndexLink"/>
                <w:rtl w:val="true"/>
              </w:rPr>
              <w:t xml:space="preserve">روایت </w:t>
            </w:r>
            <w:r>
              <w:rPr>
                <w:rStyle w:val="IndexLink"/>
              </w:rPr>
              <w:t>7</w:t>
            </w:r>
            <w:r>
              <w:rPr>
                <w:rStyle w:val="IndexLink"/>
                <w:rtl w:val="true"/>
              </w:rPr>
              <w:tab/>
            </w:r>
            <w:r>
              <w:rPr>
                <w:rStyle w:val="IndexLink"/>
              </w:rPr>
              <w:t>132</w:t>
            </w:r>
          </w:hyperlink>
        </w:p>
        <w:p>
          <w:pPr>
            <w:pStyle w:val="Contents5"/>
            <w:tabs>
              <w:tab w:val="clear" w:pos="7892"/>
              <w:tab w:val="right" w:pos="9026" w:leader="dot"/>
            </w:tabs>
            <w:rPr/>
          </w:pPr>
          <w:hyperlink w:anchor="__RefHeading___Toc162070_3381743652">
            <w:r>
              <w:rPr>
                <w:webHidden/>
                <w:rStyle w:val="IndexLink"/>
                <w:rtl w:val="true"/>
              </w:rPr>
              <w:t>بيان</w:t>
            </w:r>
            <w:r>
              <w:rPr>
                <w:rStyle w:val="IndexLink"/>
                <w:rtl w:val="true"/>
              </w:rPr>
              <w:tab/>
            </w:r>
            <w:r>
              <w:rPr>
                <w:rStyle w:val="IndexLink"/>
              </w:rPr>
              <w:t>135</w:t>
            </w:r>
          </w:hyperlink>
        </w:p>
        <w:p>
          <w:pPr>
            <w:pStyle w:val="Contents5"/>
            <w:tabs>
              <w:tab w:val="clear" w:pos="7892"/>
              <w:tab w:val="right" w:pos="9026" w:leader="dot"/>
            </w:tabs>
            <w:rPr/>
          </w:pPr>
          <w:hyperlink w:anchor="__RefHeading___Toc162072_3381743652">
            <w:r>
              <w:rPr>
                <w:webHidden/>
                <w:rStyle w:val="IndexLink"/>
                <w:rtl w:val="true"/>
              </w:rPr>
              <w:t>«</w:t>
            </w:r>
            <w:r>
              <w:rPr>
                <w:rStyle w:val="IndexLink"/>
              </w:rPr>
              <w:t>8</w:t>
            </w:r>
            <w:r>
              <w:rPr>
                <w:rStyle w:val="IndexLink"/>
                <w:rtl w:val="true"/>
              </w:rPr>
              <w:t>»</w:t>
              <w:tab/>
            </w:r>
            <w:r>
              <w:rPr>
                <w:rStyle w:val="IndexLink"/>
              </w:rPr>
              <w:t>135</w:t>
            </w:r>
          </w:hyperlink>
        </w:p>
        <w:p>
          <w:pPr>
            <w:pStyle w:val="Contents5"/>
            <w:tabs>
              <w:tab w:val="clear" w:pos="7892"/>
              <w:tab w:val="right" w:pos="9026" w:leader="dot"/>
            </w:tabs>
            <w:rPr/>
          </w:pPr>
          <w:hyperlink w:anchor="__RefHeading___Toc162074_3381743652">
            <w:r>
              <w:rPr>
                <w:webHidden/>
                <w:rStyle w:val="IndexLink"/>
                <w:rtl w:val="true"/>
              </w:rPr>
              <w:t>«</w:t>
            </w:r>
            <w:r>
              <w:rPr>
                <w:rStyle w:val="IndexLink"/>
              </w:rPr>
              <w:t>9</w:t>
            </w:r>
            <w:r>
              <w:rPr>
                <w:rStyle w:val="IndexLink"/>
                <w:rtl w:val="true"/>
              </w:rPr>
              <w:t>»</w:t>
              <w:tab/>
            </w:r>
            <w:r>
              <w:rPr>
                <w:rStyle w:val="IndexLink"/>
              </w:rPr>
              <w:t>135</w:t>
            </w:r>
          </w:hyperlink>
        </w:p>
        <w:p>
          <w:pPr>
            <w:pStyle w:val="Contents5"/>
            <w:tabs>
              <w:tab w:val="clear" w:pos="7892"/>
              <w:tab w:val="right" w:pos="9026" w:leader="dot"/>
            </w:tabs>
            <w:rPr/>
          </w:pPr>
          <w:hyperlink w:anchor="__RefHeading___Toc162076_3381743652">
            <w:r>
              <w:rPr>
                <w:webHidden/>
                <w:rStyle w:val="IndexLink"/>
                <w:rtl w:val="true"/>
              </w:rPr>
              <w:t>توضیح</w:t>
            </w:r>
            <w:r>
              <w:rPr>
                <w:rStyle w:val="IndexLink"/>
                <w:rtl w:val="true"/>
              </w:rPr>
              <w:tab/>
            </w:r>
            <w:r>
              <w:rPr>
                <w:rStyle w:val="IndexLink"/>
              </w:rPr>
              <w:t>135</w:t>
            </w:r>
          </w:hyperlink>
        </w:p>
        <w:p>
          <w:pPr>
            <w:pStyle w:val="Contents5"/>
            <w:tabs>
              <w:tab w:val="clear" w:pos="7892"/>
              <w:tab w:val="right" w:pos="9026" w:leader="dot"/>
            </w:tabs>
            <w:rPr/>
          </w:pPr>
          <w:hyperlink w:anchor="__RefHeading___Toc162078_3381743652">
            <w:r>
              <w:rPr>
                <w:webHidden/>
                <w:rStyle w:val="IndexLink"/>
                <w:rtl w:val="true"/>
              </w:rPr>
              <w:t xml:space="preserve">روایت </w:t>
            </w:r>
            <w:r>
              <w:rPr>
                <w:rStyle w:val="IndexLink"/>
              </w:rPr>
              <w:t>8</w:t>
            </w:r>
            <w:r>
              <w:rPr>
                <w:rStyle w:val="IndexLink"/>
                <w:rtl w:val="true"/>
              </w:rPr>
              <w:tab/>
            </w:r>
            <w:r>
              <w:rPr>
                <w:rStyle w:val="IndexLink"/>
              </w:rPr>
              <w:t>135</w:t>
            </w:r>
          </w:hyperlink>
        </w:p>
        <w:p>
          <w:pPr>
            <w:pStyle w:val="Contents5"/>
            <w:tabs>
              <w:tab w:val="clear" w:pos="7892"/>
              <w:tab w:val="right" w:pos="9026" w:leader="dot"/>
            </w:tabs>
            <w:rPr/>
          </w:pPr>
          <w:hyperlink w:anchor="__RefHeading___Toc162080_3381743652">
            <w:r>
              <w:rPr>
                <w:webHidden/>
                <w:rStyle w:val="IndexLink"/>
                <w:rtl w:val="true"/>
              </w:rPr>
              <w:t xml:space="preserve">روایت </w:t>
            </w:r>
            <w:r>
              <w:rPr>
                <w:rStyle w:val="IndexLink"/>
              </w:rPr>
              <w:t>9</w:t>
            </w:r>
            <w:r>
              <w:rPr>
                <w:rStyle w:val="IndexLink"/>
                <w:rtl w:val="true"/>
              </w:rPr>
              <w:tab/>
            </w:r>
            <w:r>
              <w:rPr>
                <w:rStyle w:val="IndexLink"/>
              </w:rPr>
              <w:t>136</w:t>
            </w:r>
          </w:hyperlink>
        </w:p>
        <w:p>
          <w:pPr>
            <w:pStyle w:val="Contents5"/>
            <w:tabs>
              <w:tab w:val="clear" w:pos="7892"/>
              <w:tab w:val="right" w:pos="9026" w:leader="dot"/>
            </w:tabs>
            <w:rPr/>
          </w:pPr>
          <w:hyperlink w:anchor="__RefHeading___Toc162082_3381743652">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162084_3381743652">
            <w:r>
              <w:rPr>
                <w:webHidden/>
                <w:rStyle w:val="IndexLink"/>
                <w:rtl w:val="true"/>
              </w:rPr>
              <w:t>«</w:t>
            </w:r>
            <w:r>
              <w:rPr>
                <w:rStyle w:val="IndexLink"/>
              </w:rPr>
              <w:t>10</w:t>
            </w:r>
            <w:r>
              <w:rPr>
                <w:rStyle w:val="IndexLink"/>
                <w:rtl w:val="true"/>
              </w:rPr>
              <w:t>»</w:t>
              <w:tab/>
            </w:r>
            <w:r>
              <w:rPr>
                <w:rStyle w:val="IndexLink"/>
              </w:rPr>
              <w:t>137</w:t>
            </w:r>
          </w:hyperlink>
        </w:p>
        <w:p>
          <w:pPr>
            <w:pStyle w:val="Contents5"/>
            <w:tabs>
              <w:tab w:val="clear" w:pos="7892"/>
              <w:tab w:val="right" w:pos="9026" w:leader="dot"/>
            </w:tabs>
            <w:rPr/>
          </w:pPr>
          <w:hyperlink w:anchor="__RefHeading___Toc162086_3381743652">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162088_3381743652">
            <w:r>
              <w:rPr>
                <w:webHidden/>
                <w:rStyle w:val="IndexLink"/>
                <w:rtl w:val="true"/>
              </w:rPr>
              <w:t xml:space="preserve">روایت </w:t>
            </w:r>
            <w:r>
              <w:rPr>
                <w:rStyle w:val="IndexLink"/>
              </w:rPr>
              <w:t>10</w:t>
            </w:r>
            <w:r>
              <w:rPr>
                <w:rStyle w:val="IndexLink"/>
                <w:rtl w:val="true"/>
              </w:rPr>
              <w:tab/>
            </w:r>
            <w:r>
              <w:rPr>
                <w:rStyle w:val="IndexLink"/>
              </w:rPr>
              <w:t>138</w:t>
            </w:r>
          </w:hyperlink>
        </w:p>
        <w:p>
          <w:pPr>
            <w:pStyle w:val="Contents5"/>
            <w:tabs>
              <w:tab w:val="clear" w:pos="7892"/>
              <w:tab w:val="right" w:pos="9026" w:leader="dot"/>
            </w:tabs>
            <w:rPr/>
          </w:pPr>
          <w:hyperlink w:anchor="__RefHeading___Toc162090_3381743652">
            <w:r>
              <w:rPr>
                <w:webHidden/>
                <w:rStyle w:val="IndexLink"/>
                <w:rtl w:val="true"/>
              </w:rPr>
              <w:t>«</w:t>
            </w:r>
            <w:r>
              <w:rPr>
                <w:rStyle w:val="IndexLink"/>
              </w:rPr>
              <w:t>11</w:t>
            </w:r>
            <w:r>
              <w:rPr>
                <w:rStyle w:val="IndexLink"/>
                <w:rtl w:val="true"/>
              </w:rPr>
              <w:t>»</w:t>
              <w:tab/>
            </w:r>
            <w:r>
              <w:rPr>
                <w:rStyle w:val="IndexLink"/>
              </w:rPr>
              <w:t>139</w:t>
            </w:r>
          </w:hyperlink>
        </w:p>
        <w:p>
          <w:pPr>
            <w:pStyle w:val="Contents5"/>
            <w:tabs>
              <w:tab w:val="clear" w:pos="7892"/>
              <w:tab w:val="right" w:pos="9026" w:leader="dot"/>
            </w:tabs>
            <w:rPr/>
          </w:pPr>
          <w:hyperlink w:anchor="__RefHeading___Toc162092_3381743652">
            <w:r>
              <w:rPr>
                <w:webHidden/>
                <w:rStyle w:val="IndexLink"/>
                <w:rtl w:val="true"/>
              </w:rPr>
              <w:t>«</w:t>
            </w:r>
            <w:r>
              <w:rPr>
                <w:rStyle w:val="IndexLink"/>
              </w:rPr>
              <w:t>12</w:t>
            </w:r>
            <w:r>
              <w:rPr>
                <w:rStyle w:val="IndexLink"/>
                <w:rtl w:val="true"/>
              </w:rPr>
              <w:t>»</w:t>
              <w:tab/>
            </w:r>
            <w:r>
              <w:rPr>
                <w:rStyle w:val="IndexLink"/>
              </w:rPr>
              <w:t>139</w:t>
            </w:r>
          </w:hyperlink>
        </w:p>
        <w:p>
          <w:pPr>
            <w:pStyle w:val="Contents5"/>
            <w:tabs>
              <w:tab w:val="clear" w:pos="7892"/>
              <w:tab w:val="right" w:pos="9026" w:leader="dot"/>
            </w:tabs>
            <w:rPr/>
          </w:pPr>
          <w:hyperlink w:anchor="__RefHeading___Toc162094_3381743652">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162096_3381743652">
            <w:r>
              <w:rPr>
                <w:webHidden/>
                <w:rStyle w:val="IndexLink"/>
                <w:rtl w:val="true"/>
              </w:rPr>
              <w:t>«</w:t>
            </w:r>
            <w:r>
              <w:rPr>
                <w:rStyle w:val="IndexLink"/>
              </w:rPr>
              <w:t>13</w:t>
            </w:r>
            <w:r>
              <w:rPr>
                <w:rStyle w:val="IndexLink"/>
                <w:rtl w:val="true"/>
              </w:rPr>
              <w:t>»</w:t>
              <w:tab/>
            </w:r>
            <w:r>
              <w:rPr>
                <w:rStyle w:val="IndexLink"/>
              </w:rPr>
              <w:t>139</w:t>
            </w:r>
          </w:hyperlink>
        </w:p>
        <w:p>
          <w:pPr>
            <w:pStyle w:val="Contents5"/>
            <w:tabs>
              <w:tab w:val="clear" w:pos="7892"/>
              <w:tab w:val="right" w:pos="9026" w:leader="dot"/>
            </w:tabs>
            <w:rPr/>
          </w:pPr>
          <w:hyperlink w:anchor="__RefHeading___Toc162098_3381743652">
            <w:r>
              <w:rPr>
                <w:webHidden/>
                <w:rStyle w:val="IndexLink"/>
                <w:rtl w:val="true"/>
              </w:rPr>
              <w:t>«</w:t>
            </w:r>
            <w:r>
              <w:rPr>
                <w:rStyle w:val="IndexLink"/>
              </w:rPr>
              <w:t>14</w:t>
            </w:r>
            <w:r>
              <w:rPr>
                <w:rStyle w:val="IndexLink"/>
                <w:rtl w:val="true"/>
              </w:rPr>
              <w:t>»</w:t>
              <w:tab/>
            </w:r>
            <w:r>
              <w:rPr>
                <w:rStyle w:val="IndexLink"/>
              </w:rPr>
              <w:t>139</w:t>
            </w:r>
          </w:hyperlink>
        </w:p>
        <w:p>
          <w:pPr>
            <w:pStyle w:val="Contents5"/>
            <w:tabs>
              <w:tab w:val="clear" w:pos="7892"/>
              <w:tab w:val="right" w:pos="9026" w:leader="dot"/>
            </w:tabs>
            <w:rPr/>
          </w:pPr>
          <w:hyperlink w:anchor="__RefHeading___Toc162100_3381743652">
            <w:r>
              <w:rPr>
                <w:webHidden/>
                <w:rStyle w:val="IndexLink"/>
                <w:rtl w:val="true"/>
              </w:rPr>
              <w:t xml:space="preserve">روایت </w:t>
            </w:r>
            <w:r>
              <w:rPr>
                <w:rStyle w:val="IndexLink"/>
              </w:rPr>
              <w:t>11</w:t>
            </w:r>
            <w:r>
              <w:rPr>
                <w:rStyle w:val="IndexLink"/>
                <w:rtl w:val="true"/>
              </w:rPr>
              <w:tab/>
            </w:r>
            <w:r>
              <w:rPr>
                <w:rStyle w:val="IndexLink"/>
              </w:rPr>
              <w:t>139</w:t>
            </w:r>
          </w:hyperlink>
        </w:p>
        <w:p>
          <w:pPr>
            <w:pStyle w:val="Contents5"/>
            <w:tabs>
              <w:tab w:val="clear" w:pos="7892"/>
              <w:tab w:val="right" w:pos="9026" w:leader="dot"/>
            </w:tabs>
            <w:rPr/>
          </w:pPr>
          <w:hyperlink w:anchor="__RefHeading___Toc162102_3381743652">
            <w:r>
              <w:rPr>
                <w:webHidden/>
                <w:rStyle w:val="IndexLink"/>
                <w:rtl w:val="true"/>
              </w:rPr>
              <w:t xml:space="preserve">روایت </w:t>
            </w:r>
            <w:r>
              <w:rPr>
                <w:rStyle w:val="IndexLink"/>
              </w:rPr>
              <w:t>12</w:t>
            </w:r>
            <w:r>
              <w:rPr>
                <w:rStyle w:val="IndexLink"/>
                <w:rtl w:val="true"/>
              </w:rPr>
              <w:tab/>
            </w:r>
            <w:r>
              <w:rPr>
                <w:rStyle w:val="IndexLink"/>
              </w:rPr>
              <w:t>140</w:t>
            </w:r>
          </w:hyperlink>
        </w:p>
        <w:p>
          <w:pPr>
            <w:pStyle w:val="Contents5"/>
            <w:tabs>
              <w:tab w:val="clear" w:pos="7892"/>
              <w:tab w:val="right" w:pos="9026" w:leader="dot"/>
            </w:tabs>
            <w:rPr/>
          </w:pPr>
          <w:hyperlink w:anchor="__RefHeading___Toc162104_3381743652">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162106_3381743652">
            <w:r>
              <w:rPr>
                <w:webHidden/>
                <w:rStyle w:val="IndexLink"/>
                <w:rtl w:val="true"/>
              </w:rPr>
              <w:t xml:space="preserve">روایت </w:t>
            </w:r>
            <w:r>
              <w:rPr>
                <w:rStyle w:val="IndexLink"/>
              </w:rPr>
              <w:t>13</w:t>
            </w:r>
            <w:r>
              <w:rPr>
                <w:rStyle w:val="IndexLink"/>
                <w:rtl w:val="true"/>
              </w:rPr>
              <w:tab/>
            </w:r>
            <w:r>
              <w:rPr>
                <w:rStyle w:val="IndexLink"/>
              </w:rPr>
              <w:t>140</w:t>
            </w:r>
          </w:hyperlink>
        </w:p>
        <w:p>
          <w:pPr>
            <w:pStyle w:val="Contents5"/>
            <w:tabs>
              <w:tab w:val="clear" w:pos="7892"/>
              <w:tab w:val="right" w:pos="9026" w:leader="dot"/>
            </w:tabs>
            <w:rPr/>
          </w:pPr>
          <w:hyperlink w:anchor="__RefHeading___Toc162108_3381743652">
            <w:r>
              <w:rPr>
                <w:webHidden/>
                <w:rStyle w:val="IndexLink"/>
                <w:rtl w:val="true"/>
              </w:rPr>
              <w:t xml:space="preserve">روایت </w:t>
            </w:r>
            <w:r>
              <w:rPr>
                <w:rStyle w:val="IndexLink"/>
              </w:rPr>
              <w:t>14</w:t>
            </w:r>
            <w:r>
              <w:rPr>
                <w:rStyle w:val="IndexLink"/>
                <w:rtl w:val="true"/>
              </w:rPr>
              <w:tab/>
            </w:r>
            <w:r>
              <w:rPr>
                <w:rStyle w:val="IndexLink"/>
              </w:rPr>
              <w:t>140</w:t>
            </w:r>
          </w:hyperlink>
        </w:p>
        <w:p>
          <w:pPr>
            <w:pStyle w:val="Contents5"/>
            <w:tabs>
              <w:tab w:val="clear" w:pos="7892"/>
              <w:tab w:val="right" w:pos="9026" w:leader="dot"/>
            </w:tabs>
            <w:rPr/>
          </w:pPr>
          <w:hyperlink w:anchor="__RefHeading___Toc162110_3381743652">
            <w:r>
              <w:rPr>
                <w:webHidden/>
                <w:rStyle w:val="IndexLink"/>
                <w:rtl w:val="true"/>
              </w:rPr>
              <w:t>«</w:t>
            </w:r>
            <w:r>
              <w:rPr>
                <w:rStyle w:val="IndexLink"/>
              </w:rPr>
              <w:t>15</w:t>
            </w:r>
            <w:r>
              <w:rPr>
                <w:rStyle w:val="IndexLink"/>
                <w:rtl w:val="true"/>
              </w:rPr>
              <w:t>»</w:t>
              <w:tab/>
            </w:r>
            <w:r>
              <w:rPr>
                <w:rStyle w:val="IndexLink"/>
              </w:rPr>
              <w:t>141</w:t>
            </w:r>
          </w:hyperlink>
        </w:p>
        <w:p>
          <w:pPr>
            <w:pStyle w:val="Contents5"/>
            <w:tabs>
              <w:tab w:val="clear" w:pos="7892"/>
              <w:tab w:val="right" w:pos="9026" w:leader="dot"/>
            </w:tabs>
            <w:rPr/>
          </w:pPr>
          <w:hyperlink w:anchor="__RefHeading___Toc162112_3381743652">
            <w:r>
              <w:rPr>
                <w:webHidden/>
                <w:rStyle w:val="IndexLink"/>
                <w:rtl w:val="true"/>
              </w:rPr>
              <w:t>«</w:t>
            </w:r>
            <w:r>
              <w:rPr>
                <w:rStyle w:val="IndexLink"/>
              </w:rPr>
              <w:t>16</w:t>
            </w:r>
            <w:r>
              <w:rPr>
                <w:rStyle w:val="IndexLink"/>
                <w:rtl w:val="true"/>
              </w:rPr>
              <w:t>»</w:t>
              <w:tab/>
            </w:r>
            <w:r>
              <w:rPr>
                <w:rStyle w:val="IndexLink"/>
              </w:rPr>
              <w:t>141</w:t>
            </w:r>
          </w:hyperlink>
        </w:p>
        <w:p>
          <w:pPr>
            <w:pStyle w:val="Contents5"/>
            <w:tabs>
              <w:tab w:val="clear" w:pos="7892"/>
              <w:tab w:val="right" w:pos="9026" w:leader="dot"/>
            </w:tabs>
            <w:rPr/>
          </w:pPr>
          <w:hyperlink w:anchor="__RefHeading___Toc162114_3381743652">
            <w:r>
              <w:rPr>
                <w:webHidden/>
                <w:rStyle w:val="IndexLink"/>
                <w:rtl w:val="true"/>
              </w:rPr>
              <w:t xml:space="preserve">روایت </w:t>
            </w:r>
            <w:r>
              <w:rPr>
                <w:rStyle w:val="IndexLink"/>
              </w:rPr>
              <w:t>15</w:t>
            </w:r>
            <w:r>
              <w:rPr>
                <w:rStyle w:val="IndexLink"/>
                <w:rtl w:val="true"/>
              </w:rPr>
              <w:tab/>
            </w:r>
            <w:r>
              <w:rPr>
                <w:rStyle w:val="IndexLink"/>
              </w:rPr>
              <w:t>141</w:t>
            </w:r>
          </w:hyperlink>
        </w:p>
        <w:p>
          <w:pPr>
            <w:pStyle w:val="Contents5"/>
            <w:tabs>
              <w:tab w:val="clear" w:pos="7892"/>
              <w:tab w:val="right" w:pos="9026" w:leader="dot"/>
            </w:tabs>
            <w:rPr/>
          </w:pPr>
          <w:hyperlink w:anchor="__RefHeading___Toc162116_3381743652">
            <w:r>
              <w:rPr>
                <w:webHidden/>
                <w:rStyle w:val="IndexLink"/>
                <w:rtl w:val="true"/>
              </w:rPr>
              <w:t xml:space="preserve">روایت </w:t>
            </w:r>
            <w:r>
              <w:rPr>
                <w:rStyle w:val="IndexLink"/>
              </w:rPr>
              <w:t>16</w:t>
            </w:r>
            <w:r>
              <w:rPr>
                <w:rStyle w:val="IndexLink"/>
                <w:rtl w:val="true"/>
              </w:rPr>
              <w:tab/>
            </w:r>
            <w:r>
              <w:rPr>
                <w:rStyle w:val="IndexLink"/>
              </w:rPr>
              <w:t>142</w:t>
            </w:r>
          </w:hyperlink>
        </w:p>
        <w:p>
          <w:pPr>
            <w:pStyle w:val="Contents5"/>
            <w:tabs>
              <w:tab w:val="clear" w:pos="7892"/>
              <w:tab w:val="right" w:pos="9026" w:leader="dot"/>
            </w:tabs>
            <w:rPr/>
          </w:pPr>
          <w:hyperlink w:anchor="__RefHeading___Toc162118_3381743652">
            <w:r>
              <w:rPr>
                <w:webHidden/>
                <w:rStyle w:val="IndexLink"/>
                <w:rtl w:val="true"/>
              </w:rPr>
              <w:t>«</w:t>
            </w:r>
            <w:r>
              <w:rPr>
                <w:rStyle w:val="IndexLink"/>
              </w:rPr>
              <w:t>17</w:t>
            </w:r>
            <w:r>
              <w:rPr>
                <w:rStyle w:val="IndexLink"/>
                <w:rtl w:val="true"/>
              </w:rPr>
              <w:t>»</w:t>
              <w:tab/>
            </w:r>
            <w:r>
              <w:rPr>
                <w:rStyle w:val="IndexLink"/>
              </w:rPr>
              <w:t>143</w:t>
            </w:r>
          </w:hyperlink>
        </w:p>
        <w:p>
          <w:pPr>
            <w:pStyle w:val="Contents5"/>
            <w:tabs>
              <w:tab w:val="clear" w:pos="7892"/>
              <w:tab w:val="right" w:pos="9026" w:leader="dot"/>
            </w:tabs>
            <w:rPr/>
          </w:pPr>
          <w:hyperlink w:anchor="__RefHeading___Toc162120_3381743652">
            <w:r>
              <w:rPr>
                <w:webHidden/>
                <w:rStyle w:val="IndexLink"/>
                <w:rtl w:val="true"/>
              </w:rPr>
              <w:t>«</w:t>
            </w:r>
            <w:r>
              <w:rPr>
                <w:rStyle w:val="IndexLink"/>
              </w:rPr>
              <w:t>18</w:t>
            </w:r>
            <w:r>
              <w:rPr>
                <w:rStyle w:val="IndexLink"/>
                <w:rtl w:val="true"/>
              </w:rPr>
              <w:t>»</w:t>
              <w:tab/>
            </w:r>
            <w:r>
              <w:rPr>
                <w:rStyle w:val="IndexLink"/>
              </w:rPr>
              <w:t>143</w:t>
            </w:r>
          </w:hyperlink>
        </w:p>
        <w:p>
          <w:pPr>
            <w:pStyle w:val="Contents5"/>
            <w:tabs>
              <w:tab w:val="clear" w:pos="7892"/>
              <w:tab w:val="right" w:pos="9026" w:leader="dot"/>
            </w:tabs>
            <w:rPr/>
          </w:pPr>
          <w:hyperlink w:anchor="__RefHeading___Toc162122_3381743652">
            <w:r>
              <w:rPr>
                <w:webHidden/>
                <w:rStyle w:val="IndexLink"/>
                <w:rtl w:val="true"/>
              </w:rPr>
              <w:t xml:space="preserve">روایت </w:t>
            </w:r>
            <w:r>
              <w:rPr>
                <w:rStyle w:val="IndexLink"/>
              </w:rPr>
              <w:t>17</w:t>
            </w:r>
            <w:r>
              <w:rPr>
                <w:rStyle w:val="IndexLink"/>
                <w:rtl w:val="true"/>
              </w:rPr>
              <w:tab/>
            </w:r>
            <w:r>
              <w:rPr>
                <w:rStyle w:val="IndexLink"/>
              </w:rPr>
              <w:t>143</w:t>
            </w:r>
          </w:hyperlink>
        </w:p>
        <w:p>
          <w:pPr>
            <w:pStyle w:val="Contents5"/>
            <w:tabs>
              <w:tab w:val="clear" w:pos="7892"/>
              <w:tab w:val="right" w:pos="9026" w:leader="dot"/>
            </w:tabs>
            <w:rPr/>
          </w:pPr>
          <w:hyperlink w:anchor="__RefHeading___Toc162124_3381743652">
            <w:r>
              <w:rPr>
                <w:webHidden/>
                <w:rStyle w:val="IndexLink"/>
                <w:rtl w:val="true"/>
              </w:rPr>
              <w:t xml:space="preserve">روایت </w:t>
            </w:r>
            <w:r>
              <w:rPr>
                <w:rStyle w:val="IndexLink"/>
              </w:rPr>
              <w:t>18</w:t>
            </w:r>
            <w:r>
              <w:rPr>
                <w:rStyle w:val="IndexLink"/>
                <w:rtl w:val="true"/>
              </w:rPr>
              <w:tab/>
            </w:r>
            <w:r>
              <w:rPr>
                <w:rStyle w:val="IndexLink"/>
              </w:rPr>
              <w:t>143</w:t>
            </w:r>
          </w:hyperlink>
        </w:p>
        <w:p>
          <w:pPr>
            <w:pStyle w:val="Contents5"/>
            <w:tabs>
              <w:tab w:val="clear" w:pos="7892"/>
              <w:tab w:val="right" w:pos="9026" w:leader="dot"/>
            </w:tabs>
            <w:rPr/>
          </w:pPr>
          <w:hyperlink w:anchor="__RefHeading___Toc162126_3381743652">
            <w:r>
              <w:rPr>
                <w:webHidden/>
                <w:rStyle w:val="IndexLink"/>
                <w:rtl w:val="true"/>
              </w:rPr>
              <w:t>«</w:t>
            </w:r>
            <w:r>
              <w:rPr>
                <w:rStyle w:val="IndexLink"/>
              </w:rPr>
              <w:t>19</w:t>
            </w:r>
            <w:r>
              <w:rPr>
                <w:rStyle w:val="IndexLink"/>
                <w:rtl w:val="true"/>
              </w:rPr>
              <w:t>»</w:t>
              <w:tab/>
            </w:r>
            <w:r>
              <w:rPr>
                <w:rStyle w:val="IndexLink"/>
              </w:rPr>
              <w:t>145</w:t>
            </w:r>
          </w:hyperlink>
        </w:p>
        <w:p>
          <w:pPr>
            <w:pStyle w:val="Contents5"/>
            <w:tabs>
              <w:tab w:val="clear" w:pos="7892"/>
              <w:tab w:val="right" w:pos="9026" w:leader="dot"/>
            </w:tabs>
            <w:rPr/>
          </w:pPr>
          <w:hyperlink w:anchor="__RefHeading___Toc162128_3381743652">
            <w:r>
              <w:rPr>
                <w:webHidden/>
                <w:rStyle w:val="IndexLink"/>
                <w:rtl w:val="true"/>
              </w:rPr>
              <w:t xml:space="preserve">روایت </w:t>
            </w:r>
            <w:r>
              <w:rPr>
                <w:rStyle w:val="IndexLink"/>
              </w:rPr>
              <w:t>19</w:t>
            </w:r>
            <w:r>
              <w:rPr>
                <w:rStyle w:val="IndexLink"/>
                <w:rtl w:val="true"/>
              </w:rPr>
              <w:tab/>
            </w:r>
            <w:r>
              <w:rPr>
                <w:rStyle w:val="IndexLink"/>
              </w:rPr>
              <w:t>145</w:t>
            </w:r>
          </w:hyperlink>
        </w:p>
        <w:p>
          <w:pPr>
            <w:pStyle w:val="Contents5"/>
            <w:tabs>
              <w:tab w:val="clear" w:pos="7892"/>
              <w:tab w:val="right" w:pos="9026" w:leader="dot"/>
            </w:tabs>
            <w:rPr/>
          </w:pPr>
          <w:hyperlink w:anchor="__RefHeading___Toc162130_3381743652">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162132_3381743652">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162134_3381743652">
            <w:r>
              <w:rPr>
                <w:webHidden/>
                <w:rStyle w:val="IndexLink"/>
                <w:rtl w:val="true"/>
              </w:rPr>
              <w:t>«</w:t>
            </w:r>
            <w:r>
              <w:rPr>
                <w:rStyle w:val="IndexLink"/>
              </w:rPr>
              <w:t>20</w:t>
            </w:r>
            <w:r>
              <w:rPr>
                <w:rStyle w:val="IndexLink"/>
                <w:rtl w:val="true"/>
              </w:rPr>
              <w:t>»</w:t>
              <w:tab/>
            </w:r>
            <w:r>
              <w:rPr>
                <w:rStyle w:val="IndexLink"/>
              </w:rPr>
              <w:t>159</w:t>
            </w:r>
          </w:hyperlink>
        </w:p>
        <w:p>
          <w:pPr>
            <w:pStyle w:val="Contents5"/>
            <w:tabs>
              <w:tab w:val="clear" w:pos="7892"/>
              <w:tab w:val="right" w:pos="9026" w:leader="dot"/>
            </w:tabs>
            <w:rPr/>
          </w:pPr>
          <w:hyperlink w:anchor="__RefHeading___Toc162136_3381743652">
            <w:r>
              <w:rPr>
                <w:webHidden/>
                <w:rStyle w:val="IndexLink"/>
                <w:rtl w:val="true"/>
              </w:rPr>
              <w:t>«</w:t>
            </w:r>
            <w:r>
              <w:rPr>
                <w:rStyle w:val="IndexLink"/>
              </w:rPr>
              <w:t>21</w:t>
            </w:r>
            <w:r>
              <w:rPr>
                <w:rStyle w:val="IndexLink"/>
                <w:rtl w:val="true"/>
              </w:rPr>
              <w:t>»</w:t>
              <w:tab/>
            </w:r>
            <w:r>
              <w:rPr>
                <w:rStyle w:val="IndexLink"/>
              </w:rPr>
              <w:t>159</w:t>
            </w:r>
          </w:hyperlink>
        </w:p>
        <w:p>
          <w:pPr>
            <w:pStyle w:val="Contents5"/>
            <w:tabs>
              <w:tab w:val="clear" w:pos="7892"/>
              <w:tab w:val="right" w:pos="9026" w:leader="dot"/>
            </w:tabs>
            <w:rPr/>
          </w:pPr>
          <w:hyperlink w:anchor="__RefHeading___Toc162138_3381743652">
            <w:r>
              <w:rPr>
                <w:webHidden/>
                <w:rStyle w:val="IndexLink"/>
                <w:rtl w:val="true"/>
              </w:rPr>
              <w:t xml:space="preserve">روایت </w:t>
            </w:r>
            <w:r>
              <w:rPr>
                <w:rStyle w:val="IndexLink"/>
              </w:rPr>
              <w:t>20</w:t>
            </w:r>
            <w:r>
              <w:rPr>
                <w:rStyle w:val="IndexLink"/>
                <w:rtl w:val="true"/>
              </w:rPr>
              <w:tab/>
            </w:r>
            <w:r>
              <w:rPr>
                <w:rStyle w:val="IndexLink"/>
              </w:rPr>
              <w:t>159</w:t>
            </w:r>
          </w:hyperlink>
        </w:p>
        <w:p>
          <w:pPr>
            <w:pStyle w:val="Contents5"/>
            <w:tabs>
              <w:tab w:val="clear" w:pos="7892"/>
              <w:tab w:val="right" w:pos="9026" w:leader="dot"/>
            </w:tabs>
            <w:rPr/>
          </w:pPr>
          <w:hyperlink w:anchor="__RefHeading___Toc162140_3381743652">
            <w:r>
              <w:rPr>
                <w:webHidden/>
                <w:rStyle w:val="IndexLink"/>
                <w:rtl w:val="true"/>
              </w:rPr>
              <w:t xml:space="preserve">روایت </w:t>
            </w:r>
            <w:r>
              <w:rPr>
                <w:rStyle w:val="IndexLink"/>
              </w:rPr>
              <w:t>21</w:t>
            </w:r>
            <w:r>
              <w:rPr>
                <w:rStyle w:val="IndexLink"/>
                <w:rtl w:val="true"/>
              </w:rPr>
              <w:tab/>
            </w:r>
            <w:r>
              <w:rPr>
                <w:rStyle w:val="IndexLink"/>
              </w:rPr>
              <w:t>160</w:t>
            </w:r>
          </w:hyperlink>
        </w:p>
        <w:p>
          <w:pPr>
            <w:pStyle w:val="Contents5"/>
            <w:tabs>
              <w:tab w:val="clear" w:pos="7892"/>
              <w:tab w:val="right" w:pos="9026" w:leader="dot"/>
            </w:tabs>
            <w:rPr/>
          </w:pPr>
          <w:hyperlink w:anchor="__RefHeading___Toc162142_3381743652">
            <w:r>
              <w:rPr>
                <w:webHidden/>
                <w:rStyle w:val="IndexLink"/>
                <w:rtl w:val="true"/>
              </w:rPr>
              <w:t>بيان</w:t>
            </w:r>
            <w:r>
              <w:rPr>
                <w:rStyle w:val="IndexLink"/>
                <w:rtl w:val="true"/>
              </w:rPr>
              <w:tab/>
            </w:r>
            <w:r>
              <w:rPr>
                <w:rStyle w:val="IndexLink"/>
              </w:rPr>
              <w:t>161</w:t>
            </w:r>
          </w:hyperlink>
        </w:p>
        <w:p>
          <w:pPr>
            <w:pStyle w:val="Contents5"/>
            <w:tabs>
              <w:tab w:val="clear" w:pos="7892"/>
              <w:tab w:val="right" w:pos="9026" w:leader="dot"/>
            </w:tabs>
            <w:rPr/>
          </w:pPr>
          <w:hyperlink w:anchor="__RefHeading___Toc162144_3381743652">
            <w:r>
              <w:rPr>
                <w:webHidden/>
                <w:rStyle w:val="IndexLink"/>
                <w:rtl w:val="true"/>
              </w:rPr>
              <w:t>«</w:t>
            </w:r>
            <w:r>
              <w:rPr>
                <w:rStyle w:val="IndexLink"/>
              </w:rPr>
              <w:t>22</w:t>
            </w:r>
            <w:r>
              <w:rPr>
                <w:rStyle w:val="IndexLink"/>
                <w:rtl w:val="true"/>
              </w:rPr>
              <w:t>»</w:t>
              <w:tab/>
            </w:r>
            <w:r>
              <w:rPr>
                <w:rStyle w:val="IndexLink"/>
              </w:rPr>
              <w:t>161</w:t>
            </w:r>
          </w:hyperlink>
        </w:p>
        <w:p>
          <w:pPr>
            <w:pStyle w:val="Contents5"/>
            <w:tabs>
              <w:tab w:val="clear" w:pos="7892"/>
              <w:tab w:val="right" w:pos="9026" w:leader="dot"/>
            </w:tabs>
            <w:rPr/>
          </w:pPr>
          <w:hyperlink w:anchor="__RefHeading___Toc162146_3381743652">
            <w:r>
              <w:rPr>
                <w:webHidden/>
                <w:rStyle w:val="IndexLink"/>
                <w:rtl w:val="true"/>
              </w:rPr>
              <w:t>«</w:t>
            </w:r>
            <w:r>
              <w:rPr>
                <w:rStyle w:val="IndexLink"/>
              </w:rPr>
              <w:t>23</w:t>
            </w:r>
            <w:r>
              <w:rPr>
                <w:rStyle w:val="IndexLink"/>
                <w:rtl w:val="true"/>
              </w:rPr>
              <w:t>»</w:t>
              <w:tab/>
            </w:r>
            <w:r>
              <w:rPr>
                <w:rStyle w:val="IndexLink"/>
              </w:rPr>
              <w:t>161</w:t>
            </w:r>
          </w:hyperlink>
        </w:p>
        <w:p>
          <w:pPr>
            <w:pStyle w:val="Contents5"/>
            <w:tabs>
              <w:tab w:val="clear" w:pos="7892"/>
              <w:tab w:val="right" w:pos="9026" w:leader="dot"/>
            </w:tabs>
            <w:rPr/>
          </w:pPr>
          <w:hyperlink w:anchor="__RefHeading___Toc162148_3381743652">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162150_3381743652">
            <w:r>
              <w:rPr>
                <w:webHidden/>
                <w:rStyle w:val="IndexLink"/>
                <w:rtl w:val="true"/>
              </w:rPr>
              <w:t xml:space="preserve">روایت </w:t>
            </w:r>
            <w:r>
              <w:rPr>
                <w:rStyle w:val="IndexLink"/>
              </w:rPr>
              <w:t>22</w:t>
            </w:r>
            <w:r>
              <w:rPr>
                <w:rStyle w:val="IndexLink"/>
                <w:rtl w:val="true"/>
              </w:rPr>
              <w:tab/>
            </w:r>
            <w:r>
              <w:rPr>
                <w:rStyle w:val="IndexLink"/>
              </w:rPr>
              <w:t>161</w:t>
            </w:r>
          </w:hyperlink>
        </w:p>
        <w:p>
          <w:pPr>
            <w:pStyle w:val="Contents5"/>
            <w:tabs>
              <w:tab w:val="clear" w:pos="7892"/>
              <w:tab w:val="right" w:pos="9026" w:leader="dot"/>
            </w:tabs>
            <w:rPr/>
          </w:pPr>
          <w:hyperlink w:anchor="__RefHeading___Toc162152_3381743652">
            <w:r>
              <w:rPr>
                <w:webHidden/>
                <w:rStyle w:val="IndexLink"/>
                <w:rtl w:val="true"/>
              </w:rPr>
              <w:t xml:space="preserve">روایت </w:t>
            </w:r>
            <w:r>
              <w:rPr>
                <w:rStyle w:val="IndexLink"/>
              </w:rPr>
              <w:t>23</w:t>
            </w:r>
            <w:r>
              <w:rPr>
                <w:rStyle w:val="IndexLink"/>
                <w:rtl w:val="true"/>
              </w:rPr>
              <w:tab/>
            </w:r>
            <w:r>
              <w:rPr>
                <w:rStyle w:val="IndexLink"/>
              </w:rPr>
              <w:t>162</w:t>
            </w:r>
          </w:hyperlink>
        </w:p>
        <w:p>
          <w:pPr>
            <w:pStyle w:val="Contents5"/>
            <w:tabs>
              <w:tab w:val="clear" w:pos="7892"/>
              <w:tab w:val="right" w:pos="9026" w:leader="dot"/>
            </w:tabs>
            <w:rPr/>
          </w:pPr>
          <w:hyperlink w:anchor="__RefHeading___Toc162154_3381743652">
            <w:r>
              <w:rPr>
                <w:webHidden/>
                <w:rStyle w:val="IndexLink"/>
                <w:rtl w:val="true"/>
              </w:rPr>
              <w:t>«</w:t>
            </w:r>
            <w:r>
              <w:rPr>
                <w:rStyle w:val="IndexLink"/>
              </w:rPr>
              <w:t>24</w:t>
            </w:r>
            <w:r>
              <w:rPr>
                <w:rStyle w:val="IndexLink"/>
                <w:rtl w:val="true"/>
              </w:rPr>
              <w:t>»</w:t>
              <w:tab/>
            </w:r>
            <w:r>
              <w:rPr>
                <w:rStyle w:val="IndexLink"/>
              </w:rPr>
              <w:t>163</w:t>
            </w:r>
          </w:hyperlink>
        </w:p>
        <w:p>
          <w:pPr>
            <w:pStyle w:val="Contents5"/>
            <w:tabs>
              <w:tab w:val="clear" w:pos="7892"/>
              <w:tab w:val="right" w:pos="9026" w:leader="dot"/>
            </w:tabs>
            <w:rPr/>
          </w:pPr>
          <w:hyperlink w:anchor="__RefHeading___Toc162156_3381743652">
            <w:r>
              <w:rPr>
                <w:webHidden/>
                <w:rStyle w:val="IndexLink"/>
                <w:rtl w:val="true"/>
              </w:rPr>
              <w:t>«</w:t>
            </w:r>
            <w:r>
              <w:rPr>
                <w:rStyle w:val="IndexLink"/>
              </w:rPr>
              <w:t>25</w:t>
            </w:r>
            <w:r>
              <w:rPr>
                <w:rStyle w:val="IndexLink"/>
                <w:rtl w:val="true"/>
              </w:rPr>
              <w:t>»</w:t>
              <w:tab/>
            </w:r>
            <w:r>
              <w:rPr>
                <w:rStyle w:val="IndexLink"/>
              </w:rPr>
              <w:t>163</w:t>
            </w:r>
          </w:hyperlink>
        </w:p>
        <w:p>
          <w:pPr>
            <w:pStyle w:val="Contents5"/>
            <w:tabs>
              <w:tab w:val="clear" w:pos="7892"/>
              <w:tab w:val="right" w:pos="9026" w:leader="dot"/>
            </w:tabs>
            <w:rPr/>
          </w:pPr>
          <w:hyperlink w:anchor="__RefHeading___Toc162158_3381743652">
            <w:r>
              <w:rPr>
                <w:webHidden/>
                <w:rStyle w:val="IndexLink"/>
                <w:rtl w:val="true"/>
              </w:rPr>
              <w:t xml:space="preserve">روایت </w:t>
            </w:r>
            <w:r>
              <w:rPr>
                <w:rStyle w:val="IndexLink"/>
              </w:rPr>
              <w:t>24</w:t>
            </w:r>
            <w:r>
              <w:rPr>
                <w:rStyle w:val="IndexLink"/>
                <w:rtl w:val="true"/>
              </w:rPr>
              <w:tab/>
            </w:r>
            <w:r>
              <w:rPr>
                <w:rStyle w:val="IndexLink"/>
              </w:rPr>
              <w:t>163</w:t>
            </w:r>
          </w:hyperlink>
        </w:p>
        <w:p>
          <w:pPr>
            <w:pStyle w:val="Contents5"/>
            <w:tabs>
              <w:tab w:val="clear" w:pos="7892"/>
              <w:tab w:val="right" w:pos="9026" w:leader="dot"/>
            </w:tabs>
            <w:rPr/>
          </w:pPr>
          <w:hyperlink w:anchor="__RefHeading___Toc162160_3381743652">
            <w:r>
              <w:rPr>
                <w:webHidden/>
                <w:rStyle w:val="IndexLink"/>
                <w:rtl w:val="true"/>
              </w:rPr>
              <w:t xml:space="preserve">روایت </w:t>
            </w:r>
            <w:r>
              <w:rPr>
                <w:rStyle w:val="IndexLink"/>
              </w:rPr>
              <w:t>25</w:t>
            </w:r>
            <w:r>
              <w:rPr>
                <w:rStyle w:val="IndexLink"/>
                <w:rtl w:val="true"/>
              </w:rPr>
              <w:tab/>
            </w:r>
            <w:r>
              <w:rPr>
                <w:rStyle w:val="IndexLink"/>
              </w:rPr>
              <w:t>164</w:t>
            </w:r>
          </w:hyperlink>
        </w:p>
        <w:p>
          <w:pPr>
            <w:pStyle w:val="Contents5"/>
            <w:tabs>
              <w:tab w:val="clear" w:pos="7892"/>
              <w:tab w:val="right" w:pos="9026" w:leader="dot"/>
            </w:tabs>
            <w:rPr/>
          </w:pPr>
          <w:hyperlink w:anchor="__RefHeading___Toc162162_3381743652">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162164_3381743652">
            <w:r>
              <w:rPr>
                <w:webHidden/>
                <w:rStyle w:val="IndexLink"/>
                <w:rtl w:val="true"/>
              </w:rPr>
              <w:t>توضیح</w:t>
            </w:r>
            <w:r>
              <w:rPr>
                <w:rStyle w:val="IndexLink"/>
                <w:rtl w:val="true"/>
              </w:rPr>
              <w:tab/>
            </w:r>
            <w:r>
              <w:rPr>
                <w:rStyle w:val="IndexLink"/>
              </w:rPr>
              <w:t>165</w:t>
            </w:r>
          </w:hyperlink>
        </w:p>
        <w:p>
          <w:pPr>
            <w:pStyle w:val="Contents5"/>
            <w:tabs>
              <w:tab w:val="clear" w:pos="7892"/>
              <w:tab w:val="right" w:pos="9026" w:leader="dot"/>
            </w:tabs>
            <w:rPr/>
          </w:pPr>
          <w:hyperlink w:anchor="__RefHeading___Toc162166_3381743652">
            <w:r>
              <w:rPr>
                <w:webHidden/>
                <w:rStyle w:val="IndexLink"/>
                <w:rtl w:val="true"/>
              </w:rPr>
              <w:t>«</w:t>
            </w:r>
            <w:r>
              <w:rPr>
                <w:rStyle w:val="IndexLink"/>
              </w:rPr>
              <w:t>26</w:t>
            </w:r>
            <w:r>
              <w:rPr>
                <w:rStyle w:val="IndexLink"/>
                <w:rtl w:val="true"/>
              </w:rPr>
              <w:t>»</w:t>
              <w:tab/>
            </w:r>
            <w:r>
              <w:rPr>
                <w:rStyle w:val="IndexLink"/>
              </w:rPr>
              <w:t>169</w:t>
            </w:r>
          </w:hyperlink>
        </w:p>
        <w:p>
          <w:pPr>
            <w:pStyle w:val="Contents5"/>
            <w:tabs>
              <w:tab w:val="clear" w:pos="7892"/>
              <w:tab w:val="right" w:pos="9026" w:leader="dot"/>
            </w:tabs>
            <w:rPr/>
          </w:pPr>
          <w:hyperlink w:anchor="__RefHeading___Toc162168_3381743652">
            <w:r>
              <w:rPr>
                <w:webHidden/>
                <w:rStyle w:val="IndexLink"/>
                <w:rtl w:val="true"/>
              </w:rPr>
              <w:t xml:space="preserve">روایت </w:t>
            </w:r>
            <w:r>
              <w:rPr>
                <w:rStyle w:val="IndexLink"/>
              </w:rPr>
              <w:t>26</w:t>
            </w:r>
            <w:r>
              <w:rPr>
                <w:rStyle w:val="IndexLink"/>
                <w:rtl w:val="true"/>
              </w:rPr>
              <w:tab/>
            </w:r>
            <w:r>
              <w:rPr>
                <w:rStyle w:val="IndexLink"/>
              </w:rPr>
              <w:t>169</w:t>
            </w:r>
          </w:hyperlink>
        </w:p>
        <w:p>
          <w:pPr>
            <w:pStyle w:val="Contents5"/>
            <w:tabs>
              <w:tab w:val="clear" w:pos="7892"/>
              <w:tab w:val="right" w:pos="9026" w:leader="dot"/>
            </w:tabs>
            <w:rPr/>
          </w:pPr>
          <w:hyperlink w:anchor="__RefHeading___Toc162170_3381743652">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162172_3381743652">
            <w:r>
              <w:rPr>
                <w:webHidden/>
                <w:rStyle w:val="IndexLink"/>
                <w:rtl w:val="true"/>
              </w:rPr>
              <w:t>«</w:t>
            </w:r>
            <w:r>
              <w:rPr>
                <w:rStyle w:val="IndexLink"/>
              </w:rPr>
              <w:t>27</w:t>
            </w:r>
            <w:r>
              <w:rPr>
                <w:rStyle w:val="IndexLink"/>
                <w:rtl w:val="true"/>
              </w:rPr>
              <w:t>»</w:t>
              <w:tab/>
            </w:r>
            <w:r>
              <w:rPr>
                <w:rStyle w:val="IndexLink"/>
              </w:rPr>
              <w:t>171</w:t>
            </w:r>
          </w:hyperlink>
        </w:p>
        <w:p>
          <w:pPr>
            <w:pStyle w:val="Contents5"/>
            <w:tabs>
              <w:tab w:val="clear" w:pos="7892"/>
              <w:tab w:val="right" w:pos="9026" w:leader="dot"/>
            </w:tabs>
            <w:rPr/>
          </w:pPr>
          <w:hyperlink w:anchor="__RefHeading___Toc162174_3381743652">
            <w:r>
              <w:rPr>
                <w:webHidden/>
                <w:rStyle w:val="IndexLink"/>
                <w:rtl w:val="true"/>
              </w:rPr>
              <w:t>«</w:t>
            </w:r>
            <w:r>
              <w:rPr>
                <w:rStyle w:val="IndexLink"/>
              </w:rPr>
              <w:t>28</w:t>
            </w:r>
            <w:r>
              <w:rPr>
                <w:rStyle w:val="IndexLink"/>
                <w:rtl w:val="true"/>
              </w:rPr>
              <w:t>»</w:t>
              <w:tab/>
            </w:r>
            <w:r>
              <w:rPr>
                <w:rStyle w:val="IndexLink"/>
              </w:rPr>
              <w:t>171</w:t>
            </w:r>
          </w:hyperlink>
        </w:p>
        <w:p>
          <w:pPr>
            <w:pStyle w:val="Contents5"/>
            <w:tabs>
              <w:tab w:val="clear" w:pos="7892"/>
              <w:tab w:val="right" w:pos="9026" w:leader="dot"/>
            </w:tabs>
            <w:rPr/>
          </w:pPr>
          <w:hyperlink w:anchor="__RefHeading___Toc162176_3381743652">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162178_3381743652">
            <w:r>
              <w:rPr>
                <w:webHidden/>
                <w:rStyle w:val="IndexLink"/>
                <w:rtl w:val="true"/>
              </w:rPr>
              <w:t xml:space="preserve">روایت </w:t>
            </w:r>
            <w:r>
              <w:rPr>
                <w:rStyle w:val="IndexLink"/>
              </w:rPr>
              <w:t>27</w:t>
            </w:r>
            <w:r>
              <w:rPr>
                <w:rStyle w:val="IndexLink"/>
                <w:rtl w:val="true"/>
              </w:rPr>
              <w:tab/>
            </w:r>
            <w:r>
              <w:rPr>
                <w:rStyle w:val="IndexLink"/>
              </w:rPr>
              <w:t>172</w:t>
            </w:r>
          </w:hyperlink>
        </w:p>
        <w:p>
          <w:pPr>
            <w:pStyle w:val="Contents5"/>
            <w:tabs>
              <w:tab w:val="clear" w:pos="7892"/>
              <w:tab w:val="right" w:pos="9026" w:leader="dot"/>
            </w:tabs>
            <w:rPr/>
          </w:pPr>
          <w:hyperlink w:anchor="__RefHeading___Toc162180_3381743652">
            <w:r>
              <w:rPr>
                <w:webHidden/>
                <w:rStyle w:val="IndexLink"/>
                <w:rtl w:val="true"/>
              </w:rPr>
              <w:t xml:space="preserve">روایت </w:t>
            </w:r>
            <w:r>
              <w:rPr>
                <w:rStyle w:val="IndexLink"/>
              </w:rPr>
              <w:t>28</w:t>
            </w:r>
            <w:r>
              <w:rPr>
                <w:rStyle w:val="IndexLink"/>
                <w:rtl w:val="true"/>
              </w:rPr>
              <w:tab/>
            </w:r>
            <w:r>
              <w:rPr>
                <w:rStyle w:val="IndexLink"/>
              </w:rPr>
              <w:t>172</w:t>
            </w:r>
          </w:hyperlink>
        </w:p>
        <w:p>
          <w:pPr>
            <w:pStyle w:val="Contents5"/>
            <w:tabs>
              <w:tab w:val="clear" w:pos="7892"/>
              <w:tab w:val="right" w:pos="9026" w:leader="dot"/>
            </w:tabs>
            <w:rPr/>
          </w:pPr>
          <w:hyperlink w:anchor="__RefHeading___Toc162182_3381743652">
            <w:r>
              <w:rPr>
                <w:webHidden/>
                <w:rStyle w:val="IndexLink"/>
                <w:rtl w:val="true"/>
              </w:rPr>
              <w:t>«</w:t>
            </w:r>
            <w:r>
              <w:rPr>
                <w:rStyle w:val="IndexLink"/>
              </w:rPr>
              <w:t>29</w:t>
            </w:r>
            <w:r>
              <w:rPr>
                <w:rStyle w:val="IndexLink"/>
                <w:rtl w:val="true"/>
              </w:rPr>
              <w:t>»</w:t>
              <w:tab/>
            </w:r>
            <w:r>
              <w:rPr>
                <w:rStyle w:val="IndexLink"/>
              </w:rPr>
              <w:t>173</w:t>
            </w:r>
          </w:hyperlink>
        </w:p>
        <w:p>
          <w:pPr>
            <w:pStyle w:val="Contents5"/>
            <w:tabs>
              <w:tab w:val="clear" w:pos="7892"/>
              <w:tab w:val="right" w:pos="9026" w:leader="dot"/>
            </w:tabs>
            <w:rPr/>
          </w:pPr>
          <w:hyperlink w:anchor="__RefHeading___Toc162184_3381743652">
            <w:r>
              <w:rPr>
                <w:webHidden/>
                <w:rStyle w:val="IndexLink"/>
                <w:rtl w:val="true"/>
              </w:rPr>
              <w:t>«</w:t>
            </w:r>
            <w:r>
              <w:rPr>
                <w:rStyle w:val="IndexLink"/>
              </w:rPr>
              <w:t>30</w:t>
            </w:r>
            <w:r>
              <w:rPr>
                <w:rStyle w:val="IndexLink"/>
                <w:rtl w:val="true"/>
              </w:rPr>
              <w:t>»</w:t>
              <w:tab/>
            </w:r>
            <w:r>
              <w:rPr>
                <w:rStyle w:val="IndexLink"/>
              </w:rPr>
              <w:t>173</w:t>
            </w:r>
          </w:hyperlink>
        </w:p>
        <w:p>
          <w:pPr>
            <w:pStyle w:val="Contents5"/>
            <w:tabs>
              <w:tab w:val="clear" w:pos="7892"/>
              <w:tab w:val="right" w:pos="9026" w:leader="dot"/>
            </w:tabs>
            <w:rPr/>
          </w:pPr>
          <w:hyperlink w:anchor="__RefHeading___Toc162186_3381743652">
            <w:r>
              <w:rPr>
                <w:webHidden/>
                <w:rStyle w:val="IndexLink"/>
                <w:rtl w:val="true"/>
              </w:rPr>
              <w:t>بيان</w:t>
            </w:r>
            <w:r>
              <w:rPr>
                <w:rStyle w:val="IndexLink"/>
                <w:rtl w:val="true"/>
              </w:rPr>
              <w:tab/>
            </w:r>
            <w:r>
              <w:rPr>
                <w:rStyle w:val="IndexLink"/>
              </w:rPr>
              <w:t>173</w:t>
            </w:r>
          </w:hyperlink>
        </w:p>
        <w:p>
          <w:pPr>
            <w:pStyle w:val="Contents5"/>
            <w:tabs>
              <w:tab w:val="clear" w:pos="7892"/>
              <w:tab w:val="right" w:pos="9026" w:leader="dot"/>
            </w:tabs>
            <w:rPr/>
          </w:pPr>
          <w:hyperlink w:anchor="__RefHeading___Toc162188_3381743652">
            <w:r>
              <w:rPr>
                <w:webHidden/>
                <w:rStyle w:val="IndexLink"/>
                <w:rtl w:val="true"/>
              </w:rPr>
              <w:t xml:space="preserve">روایت </w:t>
            </w:r>
            <w:r>
              <w:rPr>
                <w:rStyle w:val="IndexLink"/>
              </w:rPr>
              <w:t>29</w:t>
            </w:r>
            <w:r>
              <w:rPr>
                <w:rStyle w:val="IndexLink"/>
                <w:rtl w:val="true"/>
              </w:rPr>
              <w:tab/>
            </w:r>
            <w:r>
              <w:rPr>
                <w:rStyle w:val="IndexLink"/>
              </w:rPr>
              <w:t>173</w:t>
            </w:r>
          </w:hyperlink>
        </w:p>
        <w:p>
          <w:pPr>
            <w:pStyle w:val="Contents5"/>
            <w:tabs>
              <w:tab w:val="clear" w:pos="7892"/>
              <w:tab w:val="right" w:pos="9026" w:leader="dot"/>
            </w:tabs>
            <w:rPr/>
          </w:pPr>
          <w:hyperlink w:anchor="__RefHeading___Toc162190_3381743652">
            <w:r>
              <w:rPr>
                <w:webHidden/>
                <w:rStyle w:val="IndexLink"/>
                <w:rtl w:val="true"/>
              </w:rPr>
              <w:t xml:space="preserve">روایت </w:t>
            </w:r>
            <w:r>
              <w:rPr>
                <w:rStyle w:val="IndexLink"/>
              </w:rPr>
              <w:t>30</w:t>
            </w:r>
            <w:r>
              <w:rPr>
                <w:rStyle w:val="IndexLink"/>
                <w:rtl w:val="true"/>
              </w:rPr>
              <w:tab/>
            </w:r>
            <w:r>
              <w:rPr>
                <w:rStyle w:val="IndexLink"/>
              </w:rPr>
              <w:t>173</w:t>
            </w:r>
          </w:hyperlink>
        </w:p>
        <w:p>
          <w:pPr>
            <w:pStyle w:val="Contents5"/>
            <w:tabs>
              <w:tab w:val="clear" w:pos="7892"/>
              <w:tab w:val="right" w:pos="9026" w:leader="dot"/>
            </w:tabs>
            <w:rPr/>
          </w:pPr>
          <w:hyperlink w:anchor="__RefHeading___Toc162192_3381743652">
            <w:r>
              <w:rPr>
                <w:webHidden/>
                <w:rStyle w:val="IndexLink"/>
                <w:rtl w:val="true"/>
              </w:rPr>
              <w:t>توضیح</w:t>
            </w:r>
            <w:r>
              <w:rPr>
                <w:rStyle w:val="IndexLink"/>
                <w:rtl w:val="true"/>
              </w:rPr>
              <w:tab/>
            </w:r>
            <w:r>
              <w:rPr>
                <w:rStyle w:val="IndexLink"/>
              </w:rPr>
              <w:t>174</w:t>
            </w:r>
          </w:hyperlink>
        </w:p>
        <w:p>
          <w:pPr>
            <w:pStyle w:val="Contents3"/>
            <w:tabs>
              <w:tab w:val="clear" w:pos="8459"/>
              <w:tab w:val="right" w:pos="9026" w:leader="dot"/>
            </w:tabs>
            <w:rPr/>
          </w:pPr>
          <w:hyperlink w:anchor="__RefHeading___Toc162194_3381743652">
            <w:r>
              <w:rPr>
                <w:webHidden/>
                <w:rStyle w:val="IndexLink"/>
                <w:rtl w:val="true"/>
              </w:rPr>
              <w:t xml:space="preserve">باب </w:t>
            </w:r>
            <w:r>
              <w:rPr>
                <w:rStyle w:val="IndexLink"/>
              </w:rPr>
              <w:t>9</w:t>
            </w:r>
            <w:r>
              <w:rPr>
                <w:rStyle w:val="IndexLink"/>
                <w:rtl w:val="true"/>
              </w:rPr>
              <w:t xml:space="preserve"> </w:t>
            </w:r>
            <w:r>
              <w:rPr>
                <w:rStyle w:val="IndexLink"/>
                <w:rtl w:val="true"/>
              </w:rPr>
              <w:t>معجزاته صلي الله عليه و آله في استيلائه علي الجن و الشياطين و إيمان بعض الجن به‌</w:t>
            </w:r>
            <w:r>
              <w:rPr>
                <w:rStyle w:val="IndexLink"/>
                <w:rtl w:val="true"/>
              </w:rPr>
              <w:tab/>
            </w:r>
            <w:r>
              <w:rPr>
                <w:rStyle w:val="IndexLink"/>
              </w:rPr>
              <w:t>177</w:t>
            </w:r>
          </w:hyperlink>
        </w:p>
        <w:p>
          <w:pPr>
            <w:pStyle w:val="Contents4"/>
            <w:tabs>
              <w:tab w:val="clear" w:pos="8176"/>
              <w:tab w:val="right" w:pos="9026" w:leader="dot"/>
            </w:tabs>
            <w:rPr/>
          </w:pPr>
          <w:hyperlink w:anchor="__RefHeading___Toc162196_3381743652">
            <w:r>
              <w:rPr>
                <w:webHidden/>
                <w:rStyle w:val="IndexLink"/>
                <w:rtl w:val="true"/>
              </w:rPr>
              <w:t>الآيات</w:t>
            </w:r>
            <w:r>
              <w:rPr>
                <w:rStyle w:val="IndexLink"/>
                <w:rtl w:val="true"/>
              </w:rPr>
              <w:tab/>
            </w:r>
            <w:r>
              <w:rPr>
                <w:rStyle w:val="IndexLink"/>
              </w:rPr>
              <w:t>177</w:t>
            </w:r>
          </w:hyperlink>
        </w:p>
        <w:p>
          <w:pPr>
            <w:pStyle w:val="Contents4"/>
            <w:tabs>
              <w:tab w:val="clear" w:pos="8176"/>
              <w:tab w:val="right" w:pos="9026" w:leader="dot"/>
            </w:tabs>
            <w:rPr/>
          </w:pPr>
          <w:hyperlink w:anchor="__RefHeading___Toc162198_3381743652">
            <w:r>
              <w:rPr>
                <w:webHidden/>
                <w:rStyle w:val="IndexLink"/>
                <w:rtl w:val="true"/>
              </w:rPr>
              <w:t>تفسير</w:t>
            </w:r>
            <w:r>
              <w:rPr>
                <w:rStyle w:val="IndexLink"/>
                <w:rtl w:val="true"/>
              </w:rPr>
              <w:tab/>
            </w:r>
            <w:r>
              <w:rPr>
                <w:rStyle w:val="IndexLink"/>
              </w:rPr>
              <w:t>177</w:t>
            </w:r>
          </w:hyperlink>
        </w:p>
        <w:p>
          <w:pPr>
            <w:pStyle w:val="Contents3"/>
            <w:tabs>
              <w:tab w:val="clear" w:pos="8459"/>
              <w:tab w:val="right" w:pos="9026" w:leader="dot"/>
            </w:tabs>
            <w:rPr/>
          </w:pPr>
          <w:hyperlink w:anchor="__RefHeading___Toc162200_3381743652">
            <w:r>
              <w:rPr>
                <w:webHidden/>
                <w:rStyle w:val="IndexLink"/>
                <w:rtl w:val="true"/>
              </w:rPr>
              <w:t xml:space="preserve">باب نهم </w:t>
            </w:r>
            <w:r>
              <w:rPr>
                <w:rStyle w:val="IndexLink"/>
                <w:rtl w:val="true"/>
              </w:rPr>
              <w:t xml:space="preserve">: </w:t>
            </w:r>
            <w:r>
              <w:rPr>
                <w:rStyle w:val="IndexLink"/>
                <w:rtl w:val="true"/>
              </w:rPr>
              <w:t>معجزات پیامبر صلی الله علیه و آله و سلم در چیره شدن بر جنّ و شیاطین و ایمان برخی جنیان به آن حضرت</w:t>
            </w:r>
            <w:r>
              <w:rPr>
                <w:rStyle w:val="IndexLink"/>
                <w:rtl w:val="true"/>
              </w:rPr>
              <w:tab/>
            </w:r>
            <w:r>
              <w:rPr>
                <w:rStyle w:val="IndexLink"/>
              </w:rPr>
              <w:t>177</w:t>
            </w:r>
          </w:hyperlink>
        </w:p>
        <w:p>
          <w:pPr>
            <w:pStyle w:val="Contents4"/>
            <w:tabs>
              <w:tab w:val="clear" w:pos="8176"/>
              <w:tab w:val="right" w:pos="9026" w:leader="dot"/>
            </w:tabs>
            <w:rPr/>
          </w:pPr>
          <w:hyperlink w:anchor="__RefHeading___Toc162202_3381743652">
            <w:r>
              <w:rPr>
                <w:webHidden/>
                <w:rStyle w:val="IndexLink"/>
                <w:rtl w:val="true"/>
              </w:rPr>
              <w:t>آیات</w:t>
            </w:r>
            <w:r>
              <w:rPr>
                <w:rStyle w:val="IndexLink"/>
                <w:rtl w:val="true"/>
              </w:rPr>
              <w:tab/>
            </w:r>
            <w:r>
              <w:rPr>
                <w:rStyle w:val="IndexLink"/>
              </w:rPr>
              <w:t>177</w:t>
            </w:r>
          </w:hyperlink>
        </w:p>
        <w:p>
          <w:pPr>
            <w:pStyle w:val="Contents4"/>
            <w:tabs>
              <w:tab w:val="clear" w:pos="8176"/>
              <w:tab w:val="right" w:pos="9026" w:leader="dot"/>
            </w:tabs>
            <w:rPr/>
          </w:pPr>
          <w:hyperlink w:anchor="__RefHeading___Toc162204_3381743652">
            <w:r>
              <w:rPr>
                <w:webHidden/>
                <w:rStyle w:val="IndexLink"/>
                <w:rtl w:val="true"/>
              </w:rPr>
              <w:t>تفسیر</w:t>
            </w:r>
            <w:r>
              <w:rPr>
                <w:rStyle w:val="IndexLink"/>
                <w:rtl w:val="true"/>
              </w:rPr>
              <w:tab/>
            </w:r>
            <w:r>
              <w:rPr>
                <w:rStyle w:val="IndexLink"/>
              </w:rPr>
              <w:t>178</w:t>
            </w:r>
          </w:hyperlink>
        </w:p>
        <w:p>
          <w:pPr>
            <w:pStyle w:val="Contents4"/>
            <w:tabs>
              <w:tab w:val="clear" w:pos="8176"/>
              <w:tab w:val="right" w:pos="9026" w:leader="dot"/>
            </w:tabs>
            <w:rPr/>
          </w:pPr>
          <w:hyperlink w:anchor="__RefHeading___Toc162206_3381743652">
            <w:r>
              <w:rPr>
                <w:webHidden/>
                <w:rStyle w:val="IndexLink"/>
                <w:rtl w:val="true"/>
              </w:rPr>
              <w:t>الأخبار</w:t>
            </w:r>
            <w:r>
              <w:rPr>
                <w:rStyle w:val="IndexLink"/>
                <w:rtl w:val="true"/>
              </w:rPr>
              <w:tab/>
            </w:r>
            <w:r>
              <w:rPr>
                <w:rStyle w:val="IndexLink"/>
              </w:rPr>
              <w:t>191</w:t>
            </w:r>
          </w:hyperlink>
        </w:p>
        <w:p>
          <w:pPr>
            <w:pStyle w:val="Contents5"/>
            <w:tabs>
              <w:tab w:val="clear" w:pos="7892"/>
              <w:tab w:val="right" w:pos="9026" w:leader="dot"/>
            </w:tabs>
            <w:rPr/>
          </w:pPr>
          <w:hyperlink w:anchor="__RefHeading___Toc162208_3381743652">
            <w:r>
              <w:rPr>
                <w:webHidden/>
                <w:rStyle w:val="IndexLink"/>
                <w:rtl w:val="true"/>
              </w:rPr>
              <w:t>«</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162210_3381743652">
            <w:r>
              <w:rPr>
                <w:webHidden/>
                <w:rStyle w:val="IndexLink"/>
                <w:rtl w:val="true"/>
              </w:rPr>
              <w:t>«</w:t>
            </w:r>
            <w:r>
              <w:rPr>
                <w:rStyle w:val="IndexLink"/>
              </w:rPr>
              <w:t>2</w:t>
            </w:r>
            <w:r>
              <w:rPr>
                <w:rStyle w:val="IndexLink"/>
                <w:rtl w:val="true"/>
              </w:rPr>
              <w:t>»</w:t>
              <w:tab/>
            </w:r>
            <w:r>
              <w:rPr>
                <w:rStyle w:val="IndexLink"/>
              </w:rPr>
              <w:t>191</w:t>
            </w:r>
          </w:hyperlink>
        </w:p>
        <w:p>
          <w:pPr>
            <w:pStyle w:val="Contents4"/>
            <w:tabs>
              <w:tab w:val="clear" w:pos="8176"/>
              <w:tab w:val="right" w:pos="9026" w:leader="dot"/>
            </w:tabs>
            <w:rPr/>
          </w:pPr>
          <w:hyperlink w:anchor="__RefHeading___Toc162212_3381743652">
            <w:r>
              <w:rPr>
                <w:webHidden/>
                <w:rStyle w:val="IndexLink"/>
                <w:rtl w:val="true"/>
              </w:rPr>
              <w:t>روایات</w:t>
            </w:r>
            <w:r>
              <w:rPr>
                <w:rStyle w:val="IndexLink"/>
                <w:rtl w:val="true"/>
              </w:rPr>
              <w:tab/>
            </w:r>
            <w:r>
              <w:rPr>
                <w:rStyle w:val="IndexLink"/>
              </w:rPr>
              <w:t>191</w:t>
            </w:r>
          </w:hyperlink>
        </w:p>
        <w:p>
          <w:pPr>
            <w:pStyle w:val="Contents5"/>
            <w:tabs>
              <w:tab w:val="clear" w:pos="7892"/>
              <w:tab w:val="right" w:pos="9026" w:leader="dot"/>
            </w:tabs>
            <w:rPr/>
          </w:pPr>
          <w:hyperlink w:anchor="__RefHeading___Toc162214_3381743652">
            <w:r>
              <w:rPr>
                <w:webHidden/>
                <w:rStyle w:val="IndexLink"/>
                <w:rtl w:val="true"/>
              </w:rPr>
              <w:t xml:space="preserve">روایت </w:t>
            </w:r>
            <w:r>
              <w:rPr>
                <w:rStyle w:val="IndexLink"/>
              </w:rPr>
              <w:t>1</w:t>
            </w:r>
            <w:r>
              <w:rPr>
                <w:rStyle w:val="IndexLink"/>
                <w:rtl w:val="true"/>
              </w:rPr>
              <w:tab/>
            </w:r>
            <w:r>
              <w:rPr>
                <w:rStyle w:val="IndexLink"/>
              </w:rPr>
              <w:t>191</w:t>
            </w:r>
          </w:hyperlink>
        </w:p>
        <w:p>
          <w:pPr>
            <w:pStyle w:val="Contents5"/>
            <w:tabs>
              <w:tab w:val="clear" w:pos="7892"/>
              <w:tab w:val="right" w:pos="9026" w:leader="dot"/>
            </w:tabs>
            <w:rPr/>
          </w:pPr>
          <w:hyperlink w:anchor="__RefHeading___Toc162216_3381743652">
            <w:r>
              <w:rPr>
                <w:webHidden/>
                <w:rStyle w:val="IndexLink"/>
                <w:rtl w:val="true"/>
              </w:rPr>
              <w:t xml:space="preserve">روایت </w:t>
            </w:r>
            <w:r>
              <w:rPr>
                <w:rStyle w:val="IndexLink"/>
              </w:rPr>
              <w:t>2</w:t>
            </w:r>
            <w:r>
              <w:rPr>
                <w:rStyle w:val="IndexLink"/>
                <w:rtl w:val="true"/>
              </w:rPr>
              <w:tab/>
            </w:r>
            <w:r>
              <w:rPr>
                <w:rStyle w:val="IndexLink"/>
              </w:rPr>
              <w:t>192</w:t>
            </w:r>
          </w:hyperlink>
        </w:p>
        <w:p>
          <w:pPr>
            <w:pStyle w:val="Contents5"/>
            <w:tabs>
              <w:tab w:val="clear" w:pos="7892"/>
              <w:tab w:val="right" w:pos="9026" w:leader="dot"/>
            </w:tabs>
            <w:rPr/>
          </w:pPr>
          <w:hyperlink w:anchor="__RefHeading___Toc162218_3381743652">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162220_3381743652">
            <w:r>
              <w:rPr>
                <w:webHidden/>
                <w:rStyle w:val="IndexLink"/>
                <w:rtl w:val="true"/>
              </w:rPr>
              <w:t>«</w:t>
            </w:r>
            <w:r>
              <w:rPr>
                <w:rStyle w:val="IndexLink"/>
              </w:rPr>
              <w:t>3</w:t>
            </w:r>
            <w:r>
              <w:rPr>
                <w:rStyle w:val="IndexLink"/>
                <w:rtl w:val="true"/>
              </w:rPr>
              <w:t>»</w:t>
              <w:tab/>
            </w:r>
            <w:r>
              <w:rPr>
                <w:rStyle w:val="IndexLink"/>
              </w:rPr>
              <w:t>193</w:t>
            </w:r>
          </w:hyperlink>
        </w:p>
        <w:p>
          <w:pPr>
            <w:pStyle w:val="Contents5"/>
            <w:tabs>
              <w:tab w:val="clear" w:pos="7892"/>
              <w:tab w:val="right" w:pos="9026" w:leader="dot"/>
            </w:tabs>
            <w:rPr/>
          </w:pPr>
          <w:hyperlink w:anchor="__RefHeading___Toc162222_3381743652">
            <w:r>
              <w:rPr>
                <w:webHidden/>
                <w:rStyle w:val="IndexLink"/>
                <w:rtl w:val="true"/>
              </w:rPr>
              <w:t>توضیح</w:t>
            </w:r>
            <w:r>
              <w:rPr>
                <w:rStyle w:val="IndexLink"/>
                <w:rtl w:val="true"/>
              </w:rPr>
              <w:tab/>
            </w:r>
            <w:r>
              <w:rPr>
                <w:rStyle w:val="IndexLink"/>
              </w:rPr>
              <w:t>194</w:t>
            </w:r>
          </w:hyperlink>
        </w:p>
        <w:p>
          <w:pPr>
            <w:pStyle w:val="Contents5"/>
            <w:tabs>
              <w:tab w:val="clear" w:pos="7892"/>
              <w:tab w:val="right" w:pos="9026" w:leader="dot"/>
            </w:tabs>
            <w:rPr/>
          </w:pPr>
          <w:hyperlink w:anchor="__RefHeading___Toc162224_3381743652">
            <w:r>
              <w:rPr>
                <w:webHidden/>
                <w:rStyle w:val="IndexLink"/>
                <w:rtl w:val="true"/>
              </w:rPr>
              <w:t xml:space="preserve">روایت </w:t>
            </w:r>
            <w:r>
              <w:rPr>
                <w:rStyle w:val="IndexLink"/>
              </w:rPr>
              <w:t>3</w:t>
            </w:r>
            <w:r>
              <w:rPr>
                <w:rStyle w:val="IndexLink"/>
                <w:rtl w:val="true"/>
              </w:rPr>
              <w:tab/>
            </w:r>
            <w:r>
              <w:rPr>
                <w:rStyle w:val="IndexLink"/>
              </w:rPr>
              <w:t>194</w:t>
            </w:r>
          </w:hyperlink>
        </w:p>
        <w:p>
          <w:pPr>
            <w:pStyle w:val="Contents5"/>
            <w:tabs>
              <w:tab w:val="clear" w:pos="7892"/>
              <w:tab w:val="right" w:pos="9026" w:leader="dot"/>
            </w:tabs>
            <w:rPr/>
          </w:pPr>
          <w:hyperlink w:anchor="__RefHeading___Toc162226_3381743652">
            <w:r>
              <w:rPr>
                <w:webHidden/>
                <w:rStyle w:val="IndexLink"/>
                <w:rtl w:val="true"/>
              </w:rPr>
              <w:t>بيان</w:t>
            </w:r>
            <w:r>
              <w:rPr>
                <w:rStyle w:val="IndexLink"/>
                <w:rtl w:val="true"/>
              </w:rPr>
              <w:tab/>
            </w:r>
            <w:r>
              <w:rPr>
                <w:rStyle w:val="IndexLink"/>
              </w:rPr>
              <w:t>197</w:t>
            </w:r>
          </w:hyperlink>
        </w:p>
        <w:p>
          <w:pPr>
            <w:pStyle w:val="Contents5"/>
            <w:tabs>
              <w:tab w:val="clear" w:pos="7892"/>
              <w:tab w:val="right" w:pos="9026" w:leader="dot"/>
            </w:tabs>
            <w:rPr/>
          </w:pPr>
          <w:hyperlink w:anchor="__RefHeading___Toc162228_3381743652">
            <w:r>
              <w:rPr>
                <w:webHidden/>
                <w:rStyle w:val="IndexLink"/>
                <w:rtl w:val="true"/>
              </w:rPr>
              <w:t>«</w:t>
            </w:r>
            <w:r>
              <w:rPr>
                <w:rStyle w:val="IndexLink"/>
              </w:rPr>
              <w:t>4</w:t>
            </w:r>
            <w:r>
              <w:rPr>
                <w:rStyle w:val="IndexLink"/>
                <w:rtl w:val="true"/>
              </w:rPr>
              <w:t>»</w:t>
              <w:tab/>
            </w:r>
            <w:r>
              <w:rPr>
                <w:rStyle w:val="IndexLink"/>
              </w:rPr>
              <w:t>197</w:t>
            </w:r>
          </w:hyperlink>
        </w:p>
        <w:p>
          <w:pPr>
            <w:pStyle w:val="Contents5"/>
            <w:tabs>
              <w:tab w:val="clear" w:pos="7892"/>
              <w:tab w:val="right" w:pos="9026" w:leader="dot"/>
            </w:tabs>
            <w:rPr/>
          </w:pPr>
          <w:hyperlink w:anchor="__RefHeading___Toc162230_3381743652">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162232_3381743652">
            <w:r>
              <w:rPr>
                <w:webHidden/>
                <w:rStyle w:val="IndexLink"/>
                <w:rtl w:val="true"/>
              </w:rPr>
              <w:t xml:space="preserve">روایت </w:t>
            </w:r>
            <w:r>
              <w:rPr>
                <w:rStyle w:val="IndexLink"/>
              </w:rPr>
              <w:t>4</w:t>
            </w:r>
            <w:r>
              <w:rPr>
                <w:rStyle w:val="IndexLink"/>
                <w:rtl w:val="true"/>
              </w:rPr>
              <w:tab/>
            </w:r>
            <w:r>
              <w:rPr>
                <w:rStyle w:val="IndexLink"/>
              </w:rPr>
              <w:t>197</w:t>
            </w:r>
          </w:hyperlink>
        </w:p>
        <w:p>
          <w:pPr>
            <w:pStyle w:val="Contents5"/>
            <w:tabs>
              <w:tab w:val="clear" w:pos="7892"/>
              <w:tab w:val="right" w:pos="9026" w:leader="dot"/>
            </w:tabs>
            <w:rPr/>
          </w:pPr>
          <w:hyperlink w:anchor="__RefHeading___Toc162234_3381743652">
            <w:r>
              <w:rPr>
                <w:webHidden/>
                <w:rStyle w:val="IndexLink"/>
                <w:rtl w:val="true"/>
              </w:rPr>
              <w:t>بيان</w:t>
            </w:r>
            <w:r>
              <w:rPr>
                <w:rStyle w:val="IndexLink"/>
                <w:rtl w:val="true"/>
              </w:rPr>
              <w:tab/>
            </w:r>
            <w:r>
              <w:rPr>
                <w:rStyle w:val="IndexLink"/>
              </w:rPr>
              <w:t>201</w:t>
            </w:r>
          </w:hyperlink>
        </w:p>
        <w:p>
          <w:pPr>
            <w:pStyle w:val="Contents5"/>
            <w:tabs>
              <w:tab w:val="clear" w:pos="7892"/>
              <w:tab w:val="right" w:pos="9026" w:leader="dot"/>
            </w:tabs>
            <w:rPr/>
          </w:pPr>
          <w:hyperlink w:anchor="__RefHeading___Toc162236_3381743652">
            <w:r>
              <w:rPr>
                <w:webHidden/>
                <w:rStyle w:val="IndexLink"/>
                <w:rtl w:val="true"/>
              </w:rPr>
              <w:t>«</w:t>
            </w:r>
            <w:r>
              <w:rPr>
                <w:rStyle w:val="IndexLink"/>
              </w:rPr>
              <w:t>5</w:t>
            </w:r>
            <w:r>
              <w:rPr>
                <w:rStyle w:val="IndexLink"/>
                <w:rtl w:val="true"/>
              </w:rPr>
              <w:t>»</w:t>
              <w:tab/>
            </w:r>
            <w:r>
              <w:rPr>
                <w:rStyle w:val="IndexLink"/>
              </w:rPr>
              <w:t>201</w:t>
            </w:r>
          </w:hyperlink>
        </w:p>
        <w:p>
          <w:pPr>
            <w:pStyle w:val="Contents5"/>
            <w:tabs>
              <w:tab w:val="clear" w:pos="7892"/>
              <w:tab w:val="right" w:pos="9026" w:leader="dot"/>
            </w:tabs>
            <w:rPr/>
          </w:pPr>
          <w:hyperlink w:anchor="__RefHeading___Toc162238_3381743652">
            <w:r>
              <w:rPr>
                <w:webHidden/>
                <w:rStyle w:val="IndexLink"/>
                <w:rtl w:val="true"/>
              </w:rPr>
              <w:t>«</w:t>
            </w:r>
            <w:r>
              <w:rPr>
                <w:rStyle w:val="IndexLink"/>
              </w:rPr>
              <w:t>6</w:t>
            </w:r>
            <w:r>
              <w:rPr>
                <w:rStyle w:val="IndexLink"/>
                <w:rtl w:val="true"/>
              </w:rPr>
              <w:t>»</w:t>
              <w:tab/>
            </w:r>
            <w:r>
              <w:rPr>
                <w:rStyle w:val="IndexLink"/>
              </w:rPr>
              <w:t>201</w:t>
            </w:r>
          </w:hyperlink>
        </w:p>
        <w:p>
          <w:pPr>
            <w:pStyle w:val="Contents5"/>
            <w:tabs>
              <w:tab w:val="clear" w:pos="7892"/>
              <w:tab w:val="right" w:pos="9026" w:leader="dot"/>
            </w:tabs>
            <w:rPr/>
          </w:pPr>
          <w:hyperlink w:anchor="__RefHeading___Toc162240_3381743652">
            <w:r>
              <w:rPr>
                <w:webHidden/>
                <w:rStyle w:val="IndexLink"/>
                <w:rtl w:val="true"/>
              </w:rPr>
              <w:t>توضیح</w:t>
            </w:r>
            <w:r>
              <w:rPr>
                <w:rStyle w:val="IndexLink"/>
                <w:rtl w:val="true"/>
              </w:rPr>
              <w:tab/>
            </w:r>
            <w:r>
              <w:rPr>
                <w:rStyle w:val="IndexLink"/>
              </w:rPr>
              <w:t>201</w:t>
            </w:r>
          </w:hyperlink>
        </w:p>
        <w:p>
          <w:pPr>
            <w:pStyle w:val="Contents5"/>
            <w:tabs>
              <w:tab w:val="clear" w:pos="7892"/>
              <w:tab w:val="right" w:pos="9026" w:leader="dot"/>
            </w:tabs>
            <w:rPr/>
          </w:pPr>
          <w:hyperlink w:anchor="__RefHeading___Toc162242_3381743652">
            <w:r>
              <w:rPr>
                <w:webHidden/>
                <w:rStyle w:val="IndexLink"/>
                <w:rtl w:val="true"/>
              </w:rPr>
              <w:t xml:space="preserve">روایت </w:t>
            </w:r>
            <w:r>
              <w:rPr>
                <w:rStyle w:val="IndexLink"/>
              </w:rPr>
              <w:t>5</w:t>
            </w:r>
            <w:r>
              <w:rPr>
                <w:rStyle w:val="IndexLink"/>
                <w:rtl w:val="true"/>
              </w:rPr>
              <w:tab/>
            </w:r>
            <w:r>
              <w:rPr>
                <w:rStyle w:val="IndexLink"/>
              </w:rPr>
              <w:t>201</w:t>
            </w:r>
          </w:hyperlink>
        </w:p>
        <w:p>
          <w:pPr>
            <w:pStyle w:val="Contents5"/>
            <w:tabs>
              <w:tab w:val="clear" w:pos="7892"/>
              <w:tab w:val="right" w:pos="9026" w:leader="dot"/>
            </w:tabs>
            <w:rPr/>
          </w:pPr>
          <w:hyperlink w:anchor="__RefHeading___Toc162244_3381743652">
            <w:r>
              <w:rPr>
                <w:webHidden/>
                <w:rStyle w:val="IndexLink"/>
                <w:rtl w:val="true"/>
              </w:rPr>
              <w:t xml:space="preserve">روایت </w:t>
            </w:r>
            <w:r>
              <w:rPr>
                <w:rStyle w:val="IndexLink"/>
              </w:rPr>
              <w:t>6</w:t>
            </w:r>
            <w:r>
              <w:rPr>
                <w:rStyle w:val="IndexLink"/>
                <w:rtl w:val="true"/>
              </w:rPr>
              <w:tab/>
            </w:r>
            <w:r>
              <w:rPr>
                <w:rStyle w:val="IndexLink"/>
              </w:rPr>
              <w:t>202</w:t>
            </w:r>
          </w:hyperlink>
        </w:p>
        <w:p>
          <w:pPr>
            <w:pStyle w:val="Contents5"/>
            <w:tabs>
              <w:tab w:val="clear" w:pos="7892"/>
              <w:tab w:val="right" w:pos="9026" w:leader="dot"/>
            </w:tabs>
            <w:rPr/>
          </w:pPr>
          <w:hyperlink w:anchor="__RefHeading___Toc162246_3381743652">
            <w:r>
              <w:rPr>
                <w:webHidden/>
                <w:rStyle w:val="IndexLink"/>
                <w:rtl w:val="true"/>
              </w:rPr>
              <w:t>«</w:t>
            </w:r>
            <w:r>
              <w:rPr>
                <w:rStyle w:val="IndexLink"/>
              </w:rPr>
              <w:t>7</w:t>
            </w:r>
            <w:r>
              <w:rPr>
                <w:rStyle w:val="IndexLink"/>
                <w:rtl w:val="true"/>
              </w:rPr>
              <w:t>»</w:t>
              <w:tab/>
            </w:r>
            <w:r>
              <w:rPr>
                <w:rStyle w:val="IndexLink"/>
              </w:rPr>
              <w:t>203</w:t>
            </w:r>
          </w:hyperlink>
        </w:p>
        <w:p>
          <w:pPr>
            <w:pStyle w:val="Contents5"/>
            <w:tabs>
              <w:tab w:val="clear" w:pos="7892"/>
              <w:tab w:val="right" w:pos="9026" w:leader="dot"/>
            </w:tabs>
            <w:rPr/>
          </w:pPr>
          <w:hyperlink w:anchor="__RefHeading___Toc162248_3381743652">
            <w:r>
              <w:rPr>
                <w:webHidden/>
                <w:rStyle w:val="IndexLink"/>
                <w:rtl w:val="true"/>
              </w:rPr>
              <w:t>«</w:t>
            </w:r>
            <w:r>
              <w:rPr>
                <w:rStyle w:val="IndexLink"/>
              </w:rPr>
              <w:t>8</w:t>
            </w:r>
            <w:r>
              <w:rPr>
                <w:rStyle w:val="IndexLink"/>
                <w:rtl w:val="true"/>
              </w:rPr>
              <w:t>»</w:t>
              <w:tab/>
            </w:r>
            <w:r>
              <w:rPr>
                <w:rStyle w:val="IndexLink"/>
              </w:rPr>
              <w:t>203</w:t>
            </w:r>
          </w:hyperlink>
        </w:p>
        <w:p>
          <w:pPr>
            <w:pStyle w:val="Contents5"/>
            <w:tabs>
              <w:tab w:val="clear" w:pos="7892"/>
              <w:tab w:val="right" w:pos="9026" w:leader="dot"/>
            </w:tabs>
            <w:rPr/>
          </w:pPr>
          <w:hyperlink w:anchor="__RefHeading___Toc162250_3381743652">
            <w:r>
              <w:rPr>
                <w:webHidden/>
                <w:rStyle w:val="IndexLink"/>
                <w:rtl w:val="true"/>
              </w:rPr>
              <w:t xml:space="preserve">روایت </w:t>
            </w:r>
            <w:r>
              <w:rPr>
                <w:rStyle w:val="IndexLink"/>
              </w:rPr>
              <w:t>7</w:t>
            </w:r>
            <w:r>
              <w:rPr>
                <w:rStyle w:val="IndexLink"/>
                <w:rtl w:val="true"/>
              </w:rPr>
              <w:tab/>
            </w:r>
            <w:r>
              <w:rPr>
                <w:rStyle w:val="IndexLink"/>
              </w:rPr>
              <w:t>204</w:t>
            </w:r>
          </w:hyperlink>
        </w:p>
        <w:p>
          <w:pPr>
            <w:pStyle w:val="Contents5"/>
            <w:tabs>
              <w:tab w:val="clear" w:pos="7892"/>
              <w:tab w:val="right" w:pos="9026" w:leader="dot"/>
            </w:tabs>
            <w:rPr/>
          </w:pPr>
          <w:hyperlink w:anchor="__RefHeading___Toc162252_3381743652">
            <w:r>
              <w:rPr>
                <w:webHidden/>
                <w:rStyle w:val="IndexLink"/>
                <w:rtl w:val="true"/>
              </w:rPr>
              <w:t xml:space="preserve">روایت </w:t>
            </w:r>
            <w:r>
              <w:rPr>
                <w:rStyle w:val="IndexLink"/>
              </w:rPr>
              <w:t>8</w:t>
            </w:r>
            <w:r>
              <w:rPr>
                <w:rStyle w:val="IndexLink"/>
                <w:rtl w:val="true"/>
              </w:rPr>
              <w:tab/>
            </w:r>
            <w:r>
              <w:rPr>
                <w:rStyle w:val="IndexLink"/>
              </w:rPr>
              <w:t>204</w:t>
            </w:r>
          </w:hyperlink>
        </w:p>
        <w:p>
          <w:pPr>
            <w:pStyle w:val="Contents5"/>
            <w:tabs>
              <w:tab w:val="clear" w:pos="7892"/>
              <w:tab w:val="right" w:pos="9026" w:leader="dot"/>
            </w:tabs>
            <w:rPr/>
          </w:pPr>
          <w:hyperlink w:anchor="__RefHeading___Toc162254_3381743652">
            <w:r>
              <w:rPr>
                <w:webHidden/>
                <w:rStyle w:val="IndexLink"/>
                <w:rtl w:val="true"/>
              </w:rPr>
              <w:t>«</w:t>
            </w:r>
            <w:r>
              <w:rPr>
                <w:rStyle w:val="IndexLink"/>
              </w:rPr>
              <w:t>9</w:t>
            </w:r>
            <w:r>
              <w:rPr>
                <w:rStyle w:val="IndexLink"/>
                <w:rtl w:val="true"/>
              </w:rPr>
              <w:t>»</w:t>
              <w:tab/>
            </w:r>
            <w:r>
              <w:rPr>
                <w:rStyle w:val="IndexLink"/>
              </w:rPr>
              <w:t>205</w:t>
            </w:r>
          </w:hyperlink>
        </w:p>
        <w:p>
          <w:pPr>
            <w:pStyle w:val="Contents5"/>
            <w:tabs>
              <w:tab w:val="clear" w:pos="7892"/>
              <w:tab w:val="right" w:pos="9026" w:leader="dot"/>
            </w:tabs>
            <w:rPr/>
          </w:pPr>
          <w:hyperlink w:anchor="__RefHeading___Toc162256_3381743652">
            <w:r>
              <w:rPr>
                <w:webHidden/>
                <w:rStyle w:val="IndexLink"/>
                <w:rtl w:val="true"/>
              </w:rPr>
              <w:t>«</w:t>
            </w:r>
            <w:r>
              <w:rPr>
                <w:rStyle w:val="IndexLink"/>
              </w:rPr>
              <w:t>10</w:t>
            </w:r>
            <w:r>
              <w:rPr>
                <w:rStyle w:val="IndexLink"/>
                <w:rtl w:val="true"/>
              </w:rPr>
              <w:t>»</w:t>
              <w:tab/>
            </w:r>
            <w:r>
              <w:rPr>
                <w:rStyle w:val="IndexLink"/>
              </w:rPr>
              <w:t>205</w:t>
            </w:r>
          </w:hyperlink>
        </w:p>
        <w:p>
          <w:pPr>
            <w:pStyle w:val="Contents5"/>
            <w:tabs>
              <w:tab w:val="clear" w:pos="7892"/>
              <w:tab w:val="right" w:pos="9026" w:leader="dot"/>
            </w:tabs>
            <w:rPr/>
          </w:pPr>
          <w:hyperlink w:anchor="__RefHeading___Toc162258_3381743652">
            <w:r>
              <w:rPr>
                <w:webHidden/>
                <w:rStyle w:val="IndexLink"/>
                <w:rtl w:val="true"/>
              </w:rPr>
              <w:t xml:space="preserve">روایت </w:t>
            </w:r>
            <w:r>
              <w:rPr>
                <w:rStyle w:val="IndexLink"/>
              </w:rPr>
              <w:t>9</w:t>
            </w:r>
            <w:r>
              <w:rPr>
                <w:rStyle w:val="IndexLink"/>
                <w:rtl w:val="true"/>
              </w:rPr>
              <w:tab/>
            </w:r>
            <w:r>
              <w:rPr>
                <w:rStyle w:val="IndexLink"/>
              </w:rPr>
              <w:t>206</w:t>
            </w:r>
          </w:hyperlink>
        </w:p>
        <w:p>
          <w:pPr>
            <w:pStyle w:val="Contents5"/>
            <w:tabs>
              <w:tab w:val="clear" w:pos="7892"/>
              <w:tab w:val="right" w:pos="9026" w:leader="dot"/>
            </w:tabs>
            <w:rPr/>
          </w:pPr>
          <w:hyperlink w:anchor="__RefHeading___Toc162260_3381743652">
            <w:r>
              <w:rPr>
                <w:webHidden/>
                <w:rStyle w:val="IndexLink"/>
                <w:rtl w:val="true"/>
              </w:rPr>
              <w:t xml:space="preserve">روایت </w:t>
            </w:r>
            <w:r>
              <w:rPr>
                <w:rStyle w:val="IndexLink"/>
              </w:rPr>
              <w:t>10</w:t>
            </w:r>
            <w:r>
              <w:rPr>
                <w:rStyle w:val="IndexLink"/>
                <w:rtl w:val="true"/>
              </w:rPr>
              <w:tab/>
            </w:r>
            <w:r>
              <w:rPr>
                <w:rStyle w:val="IndexLink"/>
              </w:rPr>
              <w:t>206</w:t>
            </w:r>
          </w:hyperlink>
        </w:p>
        <w:p>
          <w:pPr>
            <w:pStyle w:val="Contents3"/>
            <w:tabs>
              <w:tab w:val="clear" w:pos="8459"/>
              <w:tab w:val="right" w:pos="9026" w:leader="dot"/>
            </w:tabs>
            <w:rPr/>
          </w:pPr>
          <w:hyperlink w:anchor="__RefHeading___Toc162262_3381743652">
            <w:r>
              <w:rPr>
                <w:webHidden/>
                <w:rStyle w:val="IndexLink"/>
                <w:rtl w:val="true"/>
              </w:rPr>
              <w:t xml:space="preserve">باب </w:t>
            </w:r>
            <w:r>
              <w:rPr>
                <w:rStyle w:val="IndexLink"/>
              </w:rPr>
              <w:t>10</w:t>
            </w:r>
            <w:r>
              <w:rPr>
                <w:rStyle w:val="IndexLink"/>
                <w:rtl w:val="true"/>
              </w:rPr>
              <w:t xml:space="preserve"> </w:t>
            </w:r>
            <w:r>
              <w:rPr>
                <w:rStyle w:val="IndexLink"/>
                <w:rtl w:val="true"/>
              </w:rPr>
              <w:t>آخر و هو من الأول في الهواتف من الجن و غيرهم بنبوته صلی الله علیه و آله و سلم</w:t>
            </w:r>
            <w:r>
              <w:rPr>
                <w:rStyle w:val="IndexLink"/>
                <w:rtl w:val="true"/>
              </w:rPr>
              <w:tab/>
            </w:r>
            <w:r>
              <w:rPr>
                <w:rStyle w:val="IndexLink"/>
              </w:rPr>
              <w:t>207</w:t>
            </w:r>
          </w:hyperlink>
        </w:p>
        <w:p>
          <w:pPr>
            <w:pStyle w:val="Contents4"/>
            <w:tabs>
              <w:tab w:val="clear" w:pos="8176"/>
              <w:tab w:val="right" w:pos="9026" w:leader="dot"/>
            </w:tabs>
            <w:rPr/>
          </w:pPr>
          <w:hyperlink w:anchor="__RefHeading___Toc162264_3381743652">
            <w:r>
              <w:rPr>
                <w:webHidden/>
                <w:rStyle w:val="IndexLink"/>
                <w:rtl w:val="true"/>
              </w:rPr>
              <w:t>الأخبار</w:t>
            </w:r>
            <w:r>
              <w:rPr>
                <w:rStyle w:val="IndexLink"/>
                <w:rtl w:val="true"/>
              </w:rPr>
              <w:tab/>
            </w:r>
            <w:r>
              <w:rPr>
                <w:rStyle w:val="IndexLink"/>
              </w:rPr>
              <w:t>207</w:t>
            </w:r>
          </w:hyperlink>
        </w:p>
        <w:p>
          <w:pPr>
            <w:pStyle w:val="Contents5"/>
            <w:tabs>
              <w:tab w:val="clear" w:pos="7892"/>
              <w:tab w:val="right" w:pos="9026" w:leader="dot"/>
            </w:tabs>
            <w:rPr/>
          </w:pPr>
          <w:hyperlink w:anchor="__RefHeading___Toc162266_3381743652">
            <w:r>
              <w:rPr>
                <w:webHidden/>
                <w:rStyle w:val="IndexLink"/>
                <w:rtl w:val="true"/>
              </w:rPr>
              <w:t>«</w:t>
            </w:r>
            <w:r>
              <w:rPr>
                <w:rStyle w:val="IndexLink"/>
              </w:rPr>
              <w:t>1</w:t>
            </w:r>
            <w:r>
              <w:rPr>
                <w:rStyle w:val="IndexLink"/>
                <w:rtl w:val="true"/>
              </w:rPr>
              <w:t>»</w:t>
              <w:tab/>
            </w:r>
            <w:r>
              <w:rPr>
                <w:rStyle w:val="IndexLink"/>
              </w:rPr>
              <w:t>207</w:t>
            </w:r>
          </w:hyperlink>
        </w:p>
        <w:p>
          <w:pPr>
            <w:pStyle w:val="Contents3"/>
            <w:tabs>
              <w:tab w:val="clear" w:pos="8459"/>
              <w:tab w:val="right" w:pos="9026" w:leader="dot"/>
            </w:tabs>
            <w:rPr/>
          </w:pPr>
          <w:hyperlink w:anchor="__RefHeading___Toc162268_3381743652">
            <w:r>
              <w:rPr>
                <w:webHidden/>
                <w:rStyle w:val="IndexLink"/>
                <w:rtl w:val="true"/>
              </w:rPr>
              <w:t xml:space="preserve">باب دهم </w:t>
            </w:r>
            <w:r>
              <w:rPr>
                <w:rStyle w:val="IndexLink"/>
                <w:rtl w:val="true"/>
              </w:rPr>
              <w:t xml:space="preserve">: </w:t>
            </w:r>
            <w:r>
              <w:rPr>
                <w:rStyle w:val="IndexLink"/>
                <w:rtl w:val="true"/>
              </w:rPr>
              <w:t>از باب اول درباره سروش های جنیان و چیزهای دیگر به نبوت پیامبر صلی الله علیه و آله و سلم</w:t>
            </w:r>
            <w:r>
              <w:rPr>
                <w:rStyle w:val="IndexLink"/>
                <w:rtl w:val="true"/>
              </w:rPr>
              <w:tab/>
            </w:r>
            <w:r>
              <w:rPr>
                <w:rStyle w:val="IndexLink"/>
              </w:rPr>
              <w:t>207</w:t>
            </w:r>
          </w:hyperlink>
        </w:p>
        <w:p>
          <w:pPr>
            <w:pStyle w:val="Contents4"/>
            <w:tabs>
              <w:tab w:val="clear" w:pos="8176"/>
              <w:tab w:val="right" w:pos="9026" w:leader="dot"/>
            </w:tabs>
            <w:rPr/>
          </w:pPr>
          <w:hyperlink w:anchor="__RefHeading___Toc162270_3381743652">
            <w:r>
              <w:rPr>
                <w:webHidden/>
                <w:rStyle w:val="IndexLink"/>
                <w:rtl w:val="true"/>
              </w:rPr>
              <w:t>روایات</w:t>
            </w:r>
            <w:r>
              <w:rPr>
                <w:rStyle w:val="IndexLink"/>
                <w:rtl w:val="true"/>
              </w:rPr>
              <w:tab/>
            </w:r>
            <w:r>
              <w:rPr>
                <w:rStyle w:val="IndexLink"/>
              </w:rPr>
              <w:t>207</w:t>
            </w:r>
          </w:hyperlink>
        </w:p>
        <w:p>
          <w:pPr>
            <w:pStyle w:val="Contents5"/>
            <w:tabs>
              <w:tab w:val="clear" w:pos="7892"/>
              <w:tab w:val="right" w:pos="9026" w:leader="dot"/>
            </w:tabs>
            <w:rPr/>
          </w:pPr>
          <w:hyperlink w:anchor="__RefHeading___Toc162272_3381743652">
            <w:r>
              <w:rPr>
                <w:webHidden/>
                <w:rStyle w:val="IndexLink"/>
                <w:rtl w:val="true"/>
              </w:rPr>
              <w:t xml:space="preserve">روایت </w:t>
            </w:r>
            <w:r>
              <w:rPr>
                <w:rStyle w:val="IndexLink"/>
              </w:rPr>
              <w:t>1</w:t>
            </w:r>
            <w:r>
              <w:rPr>
                <w:rStyle w:val="IndexLink"/>
                <w:rtl w:val="true"/>
              </w:rPr>
              <w:tab/>
            </w:r>
            <w:r>
              <w:rPr>
                <w:rStyle w:val="IndexLink"/>
              </w:rPr>
              <w:t>207</w:t>
            </w:r>
          </w:hyperlink>
        </w:p>
        <w:p>
          <w:pPr>
            <w:pStyle w:val="Contents5"/>
            <w:tabs>
              <w:tab w:val="clear" w:pos="7892"/>
              <w:tab w:val="right" w:pos="9026" w:leader="dot"/>
            </w:tabs>
            <w:rPr/>
          </w:pPr>
          <w:hyperlink w:anchor="__RefHeading___Toc162274_3381743652">
            <w:r>
              <w:rPr>
                <w:webHidden/>
                <w:rStyle w:val="IndexLink"/>
                <w:rtl w:val="true"/>
              </w:rPr>
              <w:t>بيان</w:t>
            </w:r>
            <w:r>
              <w:rPr>
                <w:rStyle w:val="IndexLink"/>
                <w:rtl w:val="true"/>
              </w:rPr>
              <w:tab/>
            </w:r>
            <w:r>
              <w:rPr>
                <w:rStyle w:val="IndexLink"/>
              </w:rPr>
              <w:t>219</w:t>
            </w:r>
          </w:hyperlink>
        </w:p>
        <w:p>
          <w:pPr>
            <w:pStyle w:val="Contents5"/>
            <w:tabs>
              <w:tab w:val="clear" w:pos="7892"/>
              <w:tab w:val="right" w:pos="9026" w:leader="dot"/>
            </w:tabs>
            <w:rPr/>
          </w:pPr>
          <w:hyperlink w:anchor="__RefHeading___Toc162276_3381743652">
            <w:r>
              <w:rPr>
                <w:webHidden/>
                <w:rStyle w:val="IndexLink"/>
                <w:rtl w:val="true"/>
              </w:rPr>
              <w:t>«</w:t>
            </w:r>
            <w:r>
              <w:rPr>
                <w:rStyle w:val="IndexLink"/>
              </w:rPr>
              <w:t>2</w:t>
            </w:r>
            <w:r>
              <w:rPr>
                <w:rStyle w:val="IndexLink"/>
                <w:rtl w:val="true"/>
              </w:rPr>
              <w:t>»</w:t>
              <w:tab/>
            </w:r>
            <w:r>
              <w:rPr>
                <w:rStyle w:val="IndexLink"/>
              </w:rPr>
              <w:t>219</w:t>
            </w:r>
          </w:hyperlink>
        </w:p>
        <w:p>
          <w:pPr>
            <w:pStyle w:val="Contents5"/>
            <w:tabs>
              <w:tab w:val="clear" w:pos="7892"/>
              <w:tab w:val="right" w:pos="9026" w:leader="dot"/>
            </w:tabs>
            <w:rPr/>
          </w:pPr>
          <w:hyperlink w:anchor="__RefHeading___Toc162278_3381743652">
            <w:r>
              <w:rPr>
                <w:webHidden/>
                <w:rStyle w:val="IndexLink"/>
                <w:rtl w:val="true"/>
              </w:rPr>
              <w:t>توضیح</w:t>
            </w:r>
            <w:r>
              <w:rPr>
                <w:rStyle w:val="IndexLink"/>
                <w:rtl w:val="true"/>
              </w:rPr>
              <w:tab/>
            </w:r>
            <w:r>
              <w:rPr>
                <w:rStyle w:val="IndexLink"/>
              </w:rPr>
              <w:t>219</w:t>
            </w:r>
          </w:hyperlink>
        </w:p>
        <w:p>
          <w:pPr>
            <w:pStyle w:val="Contents5"/>
            <w:tabs>
              <w:tab w:val="clear" w:pos="7892"/>
              <w:tab w:val="right" w:pos="9026" w:leader="dot"/>
            </w:tabs>
            <w:rPr/>
          </w:pPr>
          <w:hyperlink w:anchor="__RefHeading___Toc162280_3381743652">
            <w:r>
              <w:rPr>
                <w:webHidden/>
                <w:rStyle w:val="IndexLink"/>
                <w:rtl w:val="true"/>
              </w:rPr>
              <w:t xml:space="preserve">روایت </w:t>
            </w:r>
            <w:r>
              <w:rPr>
                <w:rStyle w:val="IndexLink"/>
              </w:rPr>
              <w:t>2</w:t>
            </w:r>
            <w:r>
              <w:rPr>
                <w:rStyle w:val="IndexLink"/>
                <w:rtl w:val="true"/>
              </w:rPr>
              <w:tab/>
            </w:r>
            <w:r>
              <w:rPr>
                <w:rStyle w:val="IndexLink"/>
              </w:rPr>
              <w:t>219</w:t>
            </w:r>
          </w:hyperlink>
        </w:p>
        <w:p>
          <w:pPr>
            <w:pStyle w:val="Contents5"/>
            <w:tabs>
              <w:tab w:val="clear" w:pos="7892"/>
              <w:tab w:val="right" w:pos="9026" w:leader="dot"/>
            </w:tabs>
            <w:rPr/>
          </w:pPr>
          <w:hyperlink w:anchor="__RefHeading___Toc162282_3381743652">
            <w:r>
              <w:rPr>
                <w:webHidden/>
                <w:rStyle w:val="IndexLink"/>
                <w:rtl w:val="true"/>
              </w:rPr>
              <w:t>بيان</w:t>
            </w:r>
            <w:r>
              <w:rPr>
                <w:rStyle w:val="IndexLink"/>
                <w:rtl w:val="true"/>
              </w:rPr>
              <w:tab/>
            </w:r>
            <w:r>
              <w:rPr>
                <w:rStyle w:val="IndexLink"/>
              </w:rPr>
              <w:t>221</w:t>
            </w:r>
          </w:hyperlink>
        </w:p>
        <w:p>
          <w:pPr>
            <w:pStyle w:val="Contents5"/>
            <w:tabs>
              <w:tab w:val="clear" w:pos="7892"/>
              <w:tab w:val="right" w:pos="9026" w:leader="dot"/>
            </w:tabs>
            <w:rPr/>
          </w:pPr>
          <w:hyperlink w:anchor="__RefHeading___Toc162284_3381743652">
            <w:r>
              <w:rPr>
                <w:webHidden/>
                <w:rStyle w:val="IndexLink"/>
                <w:rtl w:val="true"/>
              </w:rPr>
              <w:t>«</w:t>
            </w:r>
            <w:r>
              <w:rPr>
                <w:rStyle w:val="IndexLink"/>
              </w:rPr>
              <w:t>3</w:t>
            </w:r>
            <w:r>
              <w:rPr>
                <w:rStyle w:val="IndexLink"/>
                <w:rtl w:val="true"/>
              </w:rPr>
              <w:t>»</w:t>
              <w:tab/>
            </w:r>
            <w:r>
              <w:rPr>
                <w:rStyle w:val="IndexLink"/>
              </w:rPr>
              <w:t>221</w:t>
            </w:r>
          </w:hyperlink>
        </w:p>
        <w:p>
          <w:pPr>
            <w:pStyle w:val="Contents5"/>
            <w:tabs>
              <w:tab w:val="clear" w:pos="7892"/>
              <w:tab w:val="right" w:pos="9026" w:leader="dot"/>
            </w:tabs>
            <w:rPr/>
          </w:pPr>
          <w:hyperlink w:anchor="__RefHeading___Toc162286_3381743652">
            <w:r>
              <w:rPr>
                <w:webHidden/>
                <w:rStyle w:val="IndexLink"/>
                <w:rtl w:val="true"/>
              </w:rPr>
              <w:t>توضیح</w:t>
            </w:r>
            <w:r>
              <w:rPr>
                <w:rStyle w:val="IndexLink"/>
                <w:rtl w:val="true"/>
              </w:rPr>
              <w:tab/>
            </w:r>
            <w:r>
              <w:rPr>
                <w:rStyle w:val="IndexLink"/>
              </w:rPr>
              <w:t>222</w:t>
            </w:r>
          </w:hyperlink>
        </w:p>
        <w:p>
          <w:pPr>
            <w:pStyle w:val="Contents5"/>
            <w:tabs>
              <w:tab w:val="clear" w:pos="7892"/>
              <w:tab w:val="right" w:pos="9026" w:leader="dot"/>
            </w:tabs>
            <w:rPr/>
          </w:pPr>
          <w:hyperlink w:anchor="__RefHeading___Toc162288_3381743652">
            <w:r>
              <w:rPr>
                <w:webHidden/>
                <w:rStyle w:val="IndexLink"/>
                <w:rtl w:val="true"/>
              </w:rPr>
              <w:t xml:space="preserve">روایت </w:t>
            </w:r>
            <w:r>
              <w:rPr>
                <w:rStyle w:val="IndexLink"/>
              </w:rPr>
              <w:t>3</w:t>
            </w:r>
            <w:r>
              <w:rPr>
                <w:rStyle w:val="IndexLink"/>
                <w:rtl w:val="true"/>
              </w:rPr>
              <w:tab/>
            </w:r>
            <w:r>
              <w:rPr>
                <w:rStyle w:val="IndexLink"/>
              </w:rPr>
              <w:t>222</w:t>
            </w:r>
          </w:hyperlink>
        </w:p>
        <w:p>
          <w:pPr>
            <w:pStyle w:val="Contents5"/>
            <w:tabs>
              <w:tab w:val="clear" w:pos="7892"/>
              <w:tab w:val="right" w:pos="9026" w:leader="dot"/>
            </w:tabs>
            <w:rPr/>
          </w:pPr>
          <w:hyperlink w:anchor="__RefHeading___Toc162290_3381743652">
            <w:r>
              <w:rPr>
                <w:webHidden/>
                <w:rStyle w:val="IndexLink"/>
                <w:rtl w:val="true"/>
              </w:rPr>
              <w:t>بيان</w:t>
            </w:r>
            <w:r>
              <w:rPr>
                <w:rStyle w:val="IndexLink"/>
                <w:rtl w:val="true"/>
              </w:rPr>
              <w:tab/>
            </w:r>
            <w:r>
              <w:rPr>
                <w:rStyle w:val="IndexLink"/>
              </w:rPr>
              <w:t>225</w:t>
            </w:r>
          </w:hyperlink>
        </w:p>
        <w:p>
          <w:pPr>
            <w:pStyle w:val="Contents5"/>
            <w:tabs>
              <w:tab w:val="clear" w:pos="7892"/>
              <w:tab w:val="right" w:pos="9026" w:leader="dot"/>
            </w:tabs>
            <w:rPr/>
          </w:pPr>
          <w:hyperlink w:anchor="__RefHeading___Toc162292_3381743652">
            <w:r>
              <w:rPr>
                <w:webHidden/>
                <w:rStyle w:val="IndexLink"/>
                <w:rtl w:val="true"/>
              </w:rPr>
              <w:t>توضیح</w:t>
            </w:r>
            <w:r>
              <w:rPr>
                <w:rStyle w:val="IndexLink"/>
                <w:rtl w:val="true"/>
              </w:rPr>
              <w:tab/>
            </w:r>
            <w:r>
              <w:rPr>
                <w:rStyle w:val="IndexLink"/>
              </w:rPr>
              <w:t>226</w:t>
            </w:r>
          </w:hyperlink>
        </w:p>
        <w:p>
          <w:pPr>
            <w:pStyle w:val="Contents5"/>
            <w:tabs>
              <w:tab w:val="clear" w:pos="7892"/>
              <w:tab w:val="right" w:pos="9026" w:leader="dot"/>
            </w:tabs>
            <w:rPr/>
          </w:pPr>
          <w:hyperlink w:anchor="__RefHeading___Toc162294_3381743652">
            <w:r>
              <w:rPr>
                <w:webHidden/>
                <w:rStyle w:val="IndexLink"/>
                <w:rtl w:val="true"/>
              </w:rPr>
              <w:t>«</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162296_3381743652">
            <w:r>
              <w:rPr>
                <w:webHidden/>
                <w:rStyle w:val="IndexLink"/>
                <w:rtl w:val="true"/>
              </w:rPr>
              <w:t xml:space="preserve">روایت </w:t>
            </w:r>
            <w:r>
              <w:rPr>
                <w:rStyle w:val="IndexLink"/>
              </w:rPr>
              <w:t>4</w:t>
            </w:r>
            <w:r>
              <w:rPr>
                <w:rStyle w:val="IndexLink"/>
                <w:rtl w:val="true"/>
              </w:rPr>
              <w:tab/>
            </w:r>
            <w:r>
              <w:rPr>
                <w:rStyle w:val="IndexLink"/>
              </w:rPr>
              <w:t>229</w:t>
            </w:r>
          </w:hyperlink>
        </w:p>
        <w:p>
          <w:pPr>
            <w:pStyle w:val="Contents5"/>
            <w:tabs>
              <w:tab w:val="clear" w:pos="7892"/>
              <w:tab w:val="right" w:pos="9026" w:leader="dot"/>
            </w:tabs>
            <w:rPr/>
          </w:pPr>
          <w:hyperlink w:anchor="__RefHeading___Toc162298_3381743652">
            <w:r>
              <w:rPr>
                <w:webHidden/>
                <w:rStyle w:val="IndexLink"/>
                <w:rtl w:val="true"/>
              </w:rPr>
              <w:t>بيان</w:t>
            </w:r>
            <w:r>
              <w:rPr>
                <w:rStyle w:val="IndexLink"/>
                <w:rtl w:val="true"/>
              </w:rPr>
              <w:tab/>
            </w:r>
            <w:r>
              <w:rPr>
                <w:rStyle w:val="IndexLink"/>
              </w:rPr>
              <w:t>233</w:t>
            </w:r>
          </w:hyperlink>
        </w:p>
        <w:p>
          <w:pPr>
            <w:pStyle w:val="Contents5"/>
            <w:tabs>
              <w:tab w:val="clear" w:pos="7892"/>
              <w:tab w:val="right" w:pos="9026" w:leader="dot"/>
            </w:tabs>
            <w:rPr/>
          </w:pPr>
          <w:hyperlink w:anchor="__RefHeading___Toc162300_3381743652">
            <w:r>
              <w:rPr>
                <w:webHidden/>
                <w:rStyle w:val="IndexLink"/>
                <w:rtl w:val="true"/>
              </w:rPr>
              <w:t>توضیح</w:t>
            </w:r>
            <w:r>
              <w:rPr>
                <w:rStyle w:val="IndexLink"/>
                <w:rtl w:val="true"/>
              </w:rPr>
              <w:tab/>
            </w:r>
            <w:r>
              <w:rPr>
                <w:rStyle w:val="IndexLink"/>
              </w:rPr>
              <w:t>234</w:t>
            </w:r>
          </w:hyperlink>
        </w:p>
        <w:p>
          <w:pPr>
            <w:pStyle w:val="Contents3"/>
            <w:tabs>
              <w:tab w:val="clear" w:pos="8459"/>
              <w:tab w:val="right" w:pos="9026" w:leader="dot"/>
            </w:tabs>
            <w:rPr/>
          </w:pPr>
          <w:hyperlink w:anchor="__RefHeading___Toc162302_3381743652">
            <w:r>
              <w:rPr>
                <w:webHidden/>
                <w:rStyle w:val="IndexLink"/>
                <w:rtl w:val="true"/>
              </w:rPr>
              <w:t xml:space="preserve">باب </w:t>
            </w:r>
            <w:r>
              <w:rPr>
                <w:rStyle w:val="IndexLink"/>
              </w:rPr>
              <w:t>11</w:t>
            </w:r>
            <w:r>
              <w:rPr>
                <w:rStyle w:val="IndexLink"/>
                <w:rtl w:val="true"/>
              </w:rPr>
              <w:t xml:space="preserve"> </w:t>
            </w:r>
            <w:r>
              <w:rPr>
                <w:rStyle w:val="IndexLink"/>
                <w:rtl w:val="true"/>
              </w:rPr>
              <w:t>معجزاته في إخباره صلي الله عليه و آله بالمغيبات و فيه كثير مما يتعلق بباب إعجاز القرآن‌</w:t>
            </w:r>
            <w:r>
              <w:rPr>
                <w:rStyle w:val="IndexLink"/>
                <w:rtl w:val="true"/>
              </w:rPr>
              <w:tab/>
            </w:r>
            <w:r>
              <w:rPr>
                <w:rStyle w:val="IndexLink"/>
              </w:rPr>
              <w:t>235</w:t>
            </w:r>
          </w:hyperlink>
        </w:p>
        <w:p>
          <w:pPr>
            <w:pStyle w:val="Contents4"/>
            <w:tabs>
              <w:tab w:val="clear" w:pos="8176"/>
              <w:tab w:val="right" w:pos="9026" w:leader="dot"/>
            </w:tabs>
            <w:rPr/>
          </w:pPr>
          <w:hyperlink w:anchor="__RefHeading___Toc162304_3381743652">
            <w:r>
              <w:rPr>
                <w:webHidden/>
                <w:rStyle w:val="IndexLink"/>
                <w:rtl w:val="true"/>
              </w:rPr>
              <w:t>الأخبار</w:t>
            </w:r>
            <w:r>
              <w:rPr>
                <w:rStyle w:val="IndexLink"/>
                <w:rtl w:val="true"/>
              </w:rPr>
              <w:tab/>
            </w:r>
            <w:r>
              <w:rPr>
                <w:rStyle w:val="IndexLink"/>
              </w:rPr>
              <w:t>235</w:t>
            </w:r>
          </w:hyperlink>
        </w:p>
        <w:p>
          <w:pPr>
            <w:pStyle w:val="Contents5"/>
            <w:tabs>
              <w:tab w:val="clear" w:pos="7892"/>
              <w:tab w:val="right" w:pos="9026" w:leader="dot"/>
            </w:tabs>
            <w:rPr/>
          </w:pPr>
          <w:hyperlink w:anchor="__RefHeading___Toc162306_3381743652">
            <w:r>
              <w:rPr>
                <w:webHidden/>
                <w:rStyle w:val="IndexLink"/>
                <w:rtl w:val="true"/>
              </w:rPr>
              <w:t>«</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162308_3381743652">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162310_3381743652">
            <w:r>
              <w:rPr>
                <w:webHidden/>
                <w:rStyle w:val="IndexLink"/>
                <w:rtl w:val="true"/>
              </w:rPr>
              <w:t>«</w:t>
            </w:r>
            <w:r>
              <w:rPr>
                <w:rStyle w:val="IndexLink"/>
              </w:rPr>
              <w:t>2</w:t>
            </w:r>
            <w:r>
              <w:rPr>
                <w:rStyle w:val="IndexLink"/>
                <w:rtl w:val="true"/>
              </w:rPr>
              <w:t>»</w:t>
              <w:tab/>
            </w:r>
            <w:r>
              <w:rPr>
                <w:rStyle w:val="IndexLink"/>
              </w:rPr>
              <w:t>235</w:t>
            </w:r>
          </w:hyperlink>
        </w:p>
        <w:p>
          <w:pPr>
            <w:pStyle w:val="Contents3"/>
            <w:tabs>
              <w:tab w:val="clear" w:pos="8459"/>
              <w:tab w:val="right" w:pos="9026" w:leader="dot"/>
            </w:tabs>
            <w:rPr/>
          </w:pPr>
          <w:hyperlink w:anchor="__RefHeading___Toc162312_3381743652">
            <w:r>
              <w:rPr>
                <w:webHidden/>
                <w:rStyle w:val="IndexLink"/>
                <w:rtl w:val="true"/>
              </w:rPr>
              <w:t xml:space="preserve">باب یازدهم </w:t>
            </w:r>
            <w:r>
              <w:rPr>
                <w:rStyle w:val="IndexLink"/>
                <w:rtl w:val="true"/>
              </w:rPr>
              <w:t xml:space="preserve">: </w:t>
            </w:r>
            <w:r>
              <w:rPr>
                <w:rStyle w:val="IndexLink"/>
                <w:rtl w:val="true"/>
              </w:rPr>
              <w:t>معجزات پیامبر صلی الله علیه و آله و سلم در باره امور غیبی و در این باب احادیث بسیاری در رابطه با اعجاز قرآن آمده است</w:t>
            </w:r>
            <w:r>
              <w:rPr>
                <w:rStyle w:val="IndexLink"/>
                <w:rtl w:val="true"/>
              </w:rPr>
              <w:t>.</w:t>
              <w:tab/>
            </w:r>
            <w:r>
              <w:rPr>
                <w:rStyle w:val="IndexLink"/>
              </w:rPr>
              <w:t>235</w:t>
            </w:r>
          </w:hyperlink>
        </w:p>
        <w:p>
          <w:pPr>
            <w:pStyle w:val="Contents4"/>
            <w:tabs>
              <w:tab w:val="clear" w:pos="8176"/>
              <w:tab w:val="right" w:pos="9026" w:leader="dot"/>
            </w:tabs>
            <w:rPr/>
          </w:pPr>
          <w:hyperlink w:anchor="__RefHeading___Toc162314_3381743652">
            <w:r>
              <w:rPr>
                <w:webHidden/>
                <w:rStyle w:val="IndexLink"/>
                <w:rtl w:val="true"/>
              </w:rPr>
              <w:t>روایات</w:t>
            </w:r>
            <w:r>
              <w:rPr>
                <w:rStyle w:val="IndexLink"/>
                <w:rtl w:val="true"/>
              </w:rPr>
              <w:tab/>
            </w:r>
            <w:r>
              <w:rPr>
                <w:rStyle w:val="IndexLink"/>
              </w:rPr>
              <w:t>235</w:t>
            </w:r>
          </w:hyperlink>
        </w:p>
        <w:p>
          <w:pPr>
            <w:pStyle w:val="Contents5"/>
            <w:tabs>
              <w:tab w:val="clear" w:pos="7892"/>
              <w:tab w:val="right" w:pos="9026" w:leader="dot"/>
            </w:tabs>
            <w:rPr/>
          </w:pPr>
          <w:hyperlink w:anchor="__RefHeading___Toc162316_3381743652">
            <w:r>
              <w:rPr>
                <w:webHidden/>
                <w:rStyle w:val="IndexLink"/>
                <w:rtl w:val="true"/>
              </w:rPr>
              <w:t xml:space="preserve">روایت </w:t>
            </w:r>
            <w:r>
              <w:rPr>
                <w:rStyle w:val="IndexLink"/>
              </w:rPr>
              <w:t>1</w:t>
            </w:r>
            <w:r>
              <w:rPr>
                <w:rStyle w:val="IndexLink"/>
                <w:rtl w:val="true"/>
              </w:rPr>
              <w:tab/>
            </w:r>
            <w:r>
              <w:rPr>
                <w:rStyle w:val="IndexLink"/>
              </w:rPr>
              <w:t>235</w:t>
            </w:r>
          </w:hyperlink>
        </w:p>
        <w:p>
          <w:pPr>
            <w:pStyle w:val="Contents5"/>
            <w:tabs>
              <w:tab w:val="clear" w:pos="7892"/>
              <w:tab w:val="right" w:pos="9026" w:leader="dot"/>
            </w:tabs>
            <w:rPr/>
          </w:pPr>
          <w:hyperlink w:anchor="__RefHeading___Toc162318_3381743652">
            <w:r>
              <w:rPr>
                <w:webHidden/>
                <w:rStyle w:val="IndexLink"/>
                <w:rtl w:val="true"/>
              </w:rPr>
              <w:t>توضیح</w:t>
            </w:r>
            <w:r>
              <w:rPr>
                <w:rStyle w:val="IndexLink"/>
                <w:rtl w:val="true"/>
              </w:rPr>
              <w:tab/>
            </w:r>
            <w:r>
              <w:rPr>
                <w:rStyle w:val="IndexLink"/>
              </w:rPr>
              <w:t>236</w:t>
            </w:r>
          </w:hyperlink>
        </w:p>
        <w:p>
          <w:pPr>
            <w:pStyle w:val="Contents5"/>
            <w:tabs>
              <w:tab w:val="clear" w:pos="7892"/>
              <w:tab w:val="right" w:pos="9026" w:leader="dot"/>
            </w:tabs>
            <w:rPr/>
          </w:pPr>
          <w:hyperlink w:anchor="__RefHeading___Toc162320_3381743652">
            <w:r>
              <w:rPr>
                <w:webHidden/>
                <w:rStyle w:val="IndexLink"/>
                <w:rtl w:val="true"/>
              </w:rPr>
              <w:t xml:space="preserve">روایت </w:t>
            </w:r>
            <w:r>
              <w:rPr>
                <w:rStyle w:val="IndexLink"/>
              </w:rPr>
              <w:t>2</w:t>
            </w:r>
            <w:r>
              <w:rPr>
                <w:rStyle w:val="IndexLink"/>
                <w:rtl w:val="true"/>
              </w:rPr>
              <w:tab/>
            </w:r>
            <w:r>
              <w:rPr>
                <w:rStyle w:val="IndexLink"/>
              </w:rPr>
              <w:t>236</w:t>
            </w:r>
          </w:hyperlink>
        </w:p>
        <w:p>
          <w:pPr>
            <w:pStyle w:val="Contents5"/>
            <w:tabs>
              <w:tab w:val="clear" w:pos="7892"/>
              <w:tab w:val="right" w:pos="9026" w:leader="dot"/>
            </w:tabs>
            <w:rPr/>
          </w:pPr>
          <w:hyperlink w:anchor="__RefHeading___Toc162322_3381743652">
            <w:r>
              <w:rPr>
                <w:webHidden/>
                <w:rStyle w:val="IndexLink"/>
                <w:rtl w:val="true"/>
              </w:rPr>
              <w:t>«</w:t>
            </w:r>
            <w:r>
              <w:rPr>
                <w:rStyle w:val="IndexLink"/>
              </w:rPr>
              <w:t>3</w:t>
            </w:r>
            <w:r>
              <w:rPr>
                <w:rStyle w:val="IndexLink"/>
                <w:rtl w:val="true"/>
              </w:rPr>
              <w:t>»</w:t>
              <w:tab/>
            </w:r>
            <w:r>
              <w:rPr>
                <w:rStyle w:val="IndexLink"/>
              </w:rPr>
              <w:t>237</w:t>
            </w:r>
          </w:hyperlink>
        </w:p>
        <w:p>
          <w:pPr>
            <w:pStyle w:val="Contents5"/>
            <w:tabs>
              <w:tab w:val="clear" w:pos="7892"/>
              <w:tab w:val="right" w:pos="9026" w:leader="dot"/>
            </w:tabs>
            <w:rPr/>
          </w:pPr>
          <w:hyperlink w:anchor="__RefHeading___Toc162324_3381743652">
            <w:r>
              <w:rPr>
                <w:webHidden/>
                <w:rStyle w:val="IndexLink"/>
                <w:rtl w:val="true"/>
              </w:rPr>
              <w:t>«</w:t>
            </w:r>
            <w:r>
              <w:rPr>
                <w:rStyle w:val="IndexLink"/>
              </w:rPr>
              <w:t>4</w:t>
            </w:r>
            <w:r>
              <w:rPr>
                <w:rStyle w:val="IndexLink"/>
                <w:rtl w:val="true"/>
              </w:rPr>
              <w:t>»</w:t>
              <w:tab/>
            </w:r>
            <w:r>
              <w:rPr>
                <w:rStyle w:val="IndexLink"/>
              </w:rPr>
              <w:t>237</w:t>
            </w:r>
          </w:hyperlink>
        </w:p>
        <w:p>
          <w:pPr>
            <w:pStyle w:val="Contents5"/>
            <w:tabs>
              <w:tab w:val="clear" w:pos="7892"/>
              <w:tab w:val="right" w:pos="9026" w:leader="dot"/>
            </w:tabs>
            <w:rPr/>
          </w:pPr>
          <w:hyperlink w:anchor="__RefHeading___Toc162326_3381743652">
            <w:r>
              <w:rPr>
                <w:webHidden/>
                <w:rStyle w:val="IndexLink"/>
                <w:rtl w:val="true"/>
              </w:rPr>
              <w:t xml:space="preserve">روایت </w:t>
            </w:r>
            <w:r>
              <w:rPr>
                <w:rStyle w:val="IndexLink"/>
              </w:rPr>
              <w:t>3</w:t>
            </w:r>
            <w:r>
              <w:rPr>
                <w:rStyle w:val="IndexLink"/>
                <w:rtl w:val="true"/>
              </w:rPr>
              <w:tab/>
            </w:r>
            <w:r>
              <w:rPr>
                <w:rStyle w:val="IndexLink"/>
              </w:rPr>
              <w:t>237</w:t>
            </w:r>
          </w:hyperlink>
        </w:p>
        <w:p>
          <w:pPr>
            <w:pStyle w:val="Contents5"/>
            <w:tabs>
              <w:tab w:val="clear" w:pos="7892"/>
              <w:tab w:val="right" w:pos="9026" w:leader="dot"/>
            </w:tabs>
            <w:rPr/>
          </w:pPr>
          <w:hyperlink w:anchor="__RefHeading___Toc162328_3381743652">
            <w:r>
              <w:rPr>
                <w:webHidden/>
                <w:rStyle w:val="IndexLink"/>
                <w:rtl w:val="true"/>
              </w:rPr>
              <w:t xml:space="preserve">روایت </w:t>
            </w:r>
            <w:r>
              <w:rPr>
                <w:rStyle w:val="IndexLink"/>
              </w:rPr>
              <w:t>4</w:t>
            </w:r>
            <w:r>
              <w:rPr>
                <w:rStyle w:val="IndexLink"/>
                <w:rtl w:val="true"/>
              </w:rPr>
              <w:tab/>
            </w:r>
            <w:r>
              <w:rPr>
                <w:rStyle w:val="IndexLink"/>
              </w:rPr>
              <w:t>238</w:t>
            </w:r>
          </w:hyperlink>
        </w:p>
        <w:p>
          <w:pPr>
            <w:pStyle w:val="Contents5"/>
            <w:tabs>
              <w:tab w:val="clear" w:pos="7892"/>
              <w:tab w:val="right" w:pos="9026" w:leader="dot"/>
            </w:tabs>
            <w:rPr/>
          </w:pPr>
          <w:hyperlink w:anchor="__RefHeading___Toc162330_3381743652">
            <w:r>
              <w:rPr>
                <w:webHidden/>
                <w:rStyle w:val="IndexLink"/>
                <w:rtl w:val="true"/>
              </w:rPr>
              <w:t>بيان</w:t>
            </w:r>
            <w:r>
              <w:rPr>
                <w:rStyle w:val="IndexLink"/>
                <w:rtl w:val="true"/>
              </w:rPr>
              <w:tab/>
            </w:r>
            <w:r>
              <w:rPr>
                <w:rStyle w:val="IndexLink"/>
              </w:rPr>
              <w:t>239</w:t>
            </w:r>
          </w:hyperlink>
        </w:p>
        <w:p>
          <w:pPr>
            <w:pStyle w:val="Contents5"/>
            <w:tabs>
              <w:tab w:val="clear" w:pos="7892"/>
              <w:tab w:val="right" w:pos="9026" w:leader="dot"/>
            </w:tabs>
            <w:rPr/>
          </w:pPr>
          <w:hyperlink w:anchor="__RefHeading___Toc162332_3381743652">
            <w:r>
              <w:rPr>
                <w:webHidden/>
                <w:rStyle w:val="IndexLink"/>
                <w:rtl w:val="true"/>
              </w:rPr>
              <w:t>«</w:t>
            </w:r>
            <w:r>
              <w:rPr>
                <w:rStyle w:val="IndexLink"/>
              </w:rPr>
              <w:t>5</w:t>
            </w:r>
            <w:r>
              <w:rPr>
                <w:rStyle w:val="IndexLink"/>
                <w:rtl w:val="true"/>
              </w:rPr>
              <w:t>»</w:t>
              <w:tab/>
            </w:r>
            <w:r>
              <w:rPr>
                <w:rStyle w:val="IndexLink"/>
              </w:rPr>
              <w:t>239</w:t>
            </w:r>
          </w:hyperlink>
        </w:p>
        <w:p>
          <w:pPr>
            <w:pStyle w:val="Contents5"/>
            <w:tabs>
              <w:tab w:val="clear" w:pos="7892"/>
              <w:tab w:val="right" w:pos="9026" w:leader="dot"/>
            </w:tabs>
            <w:rPr/>
          </w:pPr>
          <w:hyperlink w:anchor="__RefHeading___Toc162334_3381743652">
            <w:r>
              <w:rPr>
                <w:webHidden/>
                <w:rStyle w:val="IndexLink"/>
                <w:rtl w:val="true"/>
              </w:rPr>
              <w:t>«</w:t>
            </w:r>
            <w:r>
              <w:rPr>
                <w:rStyle w:val="IndexLink"/>
              </w:rPr>
              <w:t>6</w:t>
            </w:r>
            <w:r>
              <w:rPr>
                <w:rStyle w:val="IndexLink"/>
                <w:rtl w:val="true"/>
              </w:rPr>
              <w:t>»</w:t>
              <w:tab/>
            </w:r>
            <w:r>
              <w:rPr>
                <w:rStyle w:val="IndexLink"/>
              </w:rPr>
              <w:t>239</w:t>
            </w:r>
          </w:hyperlink>
        </w:p>
        <w:p>
          <w:pPr>
            <w:pStyle w:val="Contents5"/>
            <w:tabs>
              <w:tab w:val="clear" w:pos="7892"/>
              <w:tab w:val="right" w:pos="9026" w:leader="dot"/>
            </w:tabs>
            <w:rPr/>
          </w:pPr>
          <w:hyperlink w:anchor="__RefHeading___Toc162336_3381743652">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162338_3381743652">
            <w:r>
              <w:rPr>
                <w:webHidden/>
                <w:rStyle w:val="IndexLink"/>
                <w:rtl w:val="true"/>
              </w:rPr>
              <w:t xml:space="preserve">روایت </w:t>
            </w:r>
            <w:r>
              <w:rPr>
                <w:rStyle w:val="IndexLink"/>
              </w:rPr>
              <w:t>5</w:t>
            </w:r>
            <w:r>
              <w:rPr>
                <w:rStyle w:val="IndexLink"/>
                <w:rtl w:val="true"/>
              </w:rPr>
              <w:tab/>
            </w:r>
            <w:r>
              <w:rPr>
                <w:rStyle w:val="IndexLink"/>
              </w:rPr>
              <w:t>240</w:t>
            </w:r>
          </w:hyperlink>
        </w:p>
        <w:p>
          <w:pPr>
            <w:pStyle w:val="Contents5"/>
            <w:tabs>
              <w:tab w:val="clear" w:pos="7892"/>
              <w:tab w:val="right" w:pos="9026" w:leader="dot"/>
            </w:tabs>
            <w:rPr/>
          </w:pPr>
          <w:hyperlink w:anchor="__RefHeading___Toc162340_3381743652">
            <w:r>
              <w:rPr>
                <w:webHidden/>
                <w:rStyle w:val="IndexLink"/>
                <w:rtl w:val="true"/>
              </w:rPr>
              <w:t xml:space="preserve">روایت </w:t>
            </w:r>
            <w:r>
              <w:rPr>
                <w:rStyle w:val="IndexLink"/>
              </w:rPr>
              <w:t>6</w:t>
            </w:r>
            <w:r>
              <w:rPr>
                <w:rStyle w:val="IndexLink"/>
                <w:rtl w:val="true"/>
              </w:rPr>
              <w:tab/>
            </w:r>
            <w:r>
              <w:rPr>
                <w:rStyle w:val="IndexLink"/>
              </w:rPr>
              <w:t>240</w:t>
            </w:r>
          </w:hyperlink>
        </w:p>
        <w:p>
          <w:pPr>
            <w:pStyle w:val="Contents5"/>
            <w:tabs>
              <w:tab w:val="clear" w:pos="7892"/>
              <w:tab w:val="right" w:pos="9026" w:leader="dot"/>
            </w:tabs>
            <w:rPr/>
          </w:pPr>
          <w:hyperlink w:anchor="__RefHeading___Toc162342_3381743652">
            <w:r>
              <w:rPr>
                <w:webHidden/>
                <w:rStyle w:val="IndexLink"/>
                <w:rtl w:val="true"/>
              </w:rPr>
              <w:t>بيان</w:t>
            </w:r>
            <w:r>
              <w:rPr>
                <w:rStyle w:val="IndexLink"/>
                <w:rtl w:val="true"/>
              </w:rPr>
              <w:tab/>
            </w:r>
            <w:r>
              <w:rPr>
                <w:rStyle w:val="IndexLink"/>
              </w:rPr>
              <w:t>241</w:t>
            </w:r>
          </w:hyperlink>
        </w:p>
        <w:p>
          <w:pPr>
            <w:pStyle w:val="Contents5"/>
            <w:tabs>
              <w:tab w:val="clear" w:pos="7892"/>
              <w:tab w:val="right" w:pos="9026" w:leader="dot"/>
            </w:tabs>
            <w:rPr/>
          </w:pPr>
          <w:hyperlink w:anchor="__RefHeading___Toc162344_3381743652">
            <w:r>
              <w:rPr>
                <w:webHidden/>
                <w:rStyle w:val="IndexLink"/>
                <w:rtl w:val="true"/>
              </w:rPr>
              <w:t>«</w:t>
            </w:r>
            <w:r>
              <w:rPr>
                <w:rStyle w:val="IndexLink"/>
              </w:rPr>
              <w:t>7</w:t>
            </w:r>
            <w:r>
              <w:rPr>
                <w:rStyle w:val="IndexLink"/>
                <w:rtl w:val="true"/>
              </w:rPr>
              <w:t>»</w:t>
              <w:tab/>
            </w:r>
            <w:r>
              <w:rPr>
                <w:rStyle w:val="IndexLink"/>
              </w:rPr>
              <w:t>241</w:t>
            </w:r>
          </w:hyperlink>
        </w:p>
        <w:p>
          <w:pPr>
            <w:pStyle w:val="Contents5"/>
            <w:tabs>
              <w:tab w:val="clear" w:pos="7892"/>
              <w:tab w:val="right" w:pos="9026" w:leader="dot"/>
            </w:tabs>
            <w:rPr/>
          </w:pPr>
          <w:hyperlink w:anchor="__RefHeading___Toc162346_3381743652">
            <w:r>
              <w:rPr>
                <w:webHidden/>
                <w:rStyle w:val="IndexLink"/>
                <w:rtl w:val="true"/>
              </w:rPr>
              <w:t>«</w:t>
            </w:r>
            <w:r>
              <w:rPr>
                <w:rStyle w:val="IndexLink"/>
              </w:rPr>
              <w:t>8</w:t>
            </w:r>
            <w:r>
              <w:rPr>
                <w:rStyle w:val="IndexLink"/>
                <w:rtl w:val="true"/>
              </w:rPr>
              <w:t>»</w:t>
              <w:tab/>
            </w:r>
            <w:r>
              <w:rPr>
                <w:rStyle w:val="IndexLink"/>
              </w:rPr>
              <w:t>241</w:t>
            </w:r>
          </w:hyperlink>
        </w:p>
        <w:p>
          <w:pPr>
            <w:pStyle w:val="Contents5"/>
            <w:tabs>
              <w:tab w:val="clear" w:pos="7892"/>
              <w:tab w:val="right" w:pos="9026" w:leader="dot"/>
            </w:tabs>
            <w:rPr/>
          </w:pPr>
          <w:hyperlink w:anchor="__RefHeading___Toc162348_3381743652">
            <w:r>
              <w:rPr>
                <w:webHidden/>
                <w:rStyle w:val="IndexLink"/>
                <w:rtl w:val="true"/>
              </w:rPr>
              <w:t>توضیح</w:t>
            </w:r>
            <w:r>
              <w:rPr>
                <w:rStyle w:val="IndexLink"/>
                <w:rtl w:val="true"/>
              </w:rPr>
              <w:tab/>
            </w:r>
            <w:r>
              <w:rPr>
                <w:rStyle w:val="IndexLink"/>
              </w:rPr>
              <w:t>242</w:t>
            </w:r>
          </w:hyperlink>
        </w:p>
        <w:p>
          <w:pPr>
            <w:pStyle w:val="Contents5"/>
            <w:tabs>
              <w:tab w:val="clear" w:pos="7892"/>
              <w:tab w:val="right" w:pos="9026" w:leader="dot"/>
            </w:tabs>
            <w:rPr/>
          </w:pPr>
          <w:hyperlink w:anchor="__RefHeading___Toc162350_3381743652">
            <w:r>
              <w:rPr>
                <w:webHidden/>
                <w:rStyle w:val="IndexLink"/>
                <w:rtl w:val="true"/>
              </w:rPr>
              <w:t xml:space="preserve">روایت </w:t>
            </w:r>
            <w:r>
              <w:rPr>
                <w:rStyle w:val="IndexLink"/>
              </w:rPr>
              <w:t>7</w:t>
            </w:r>
            <w:r>
              <w:rPr>
                <w:rStyle w:val="IndexLink"/>
                <w:rtl w:val="true"/>
              </w:rPr>
              <w:tab/>
            </w:r>
            <w:r>
              <w:rPr>
                <w:rStyle w:val="IndexLink"/>
              </w:rPr>
              <w:t>242</w:t>
            </w:r>
          </w:hyperlink>
        </w:p>
        <w:p>
          <w:pPr>
            <w:pStyle w:val="Contents5"/>
            <w:tabs>
              <w:tab w:val="clear" w:pos="7892"/>
              <w:tab w:val="right" w:pos="9026" w:leader="dot"/>
            </w:tabs>
            <w:rPr/>
          </w:pPr>
          <w:hyperlink w:anchor="__RefHeading___Toc162352_3381743652">
            <w:r>
              <w:rPr>
                <w:webHidden/>
                <w:rStyle w:val="IndexLink"/>
                <w:rtl w:val="true"/>
              </w:rPr>
              <w:t>«</w:t>
            </w:r>
            <w:r>
              <w:rPr>
                <w:rStyle w:val="IndexLink"/>
              </w:rPr>
              <w:t>9</w:t>
            </w:r>
            <w:r>
              <w:rPr>
                <w:rStyle w:val="IndexLink"/>
                <w:rtl w:val="true"/>
              </w:rPr>
              <w:t>»</w:t>
              <w:tab/>
            </w:r>
            <w:r>
              <w:rPr>
                <w:rStyle w:val="IndexLink"/>
              </w:rPr>
              <w:t>243</w:t>
            </w:r>
          </w:hyperlink>
        </w:p>
        <w:p>
          <w:pPr>
            <w:pStyle w:val="Contents5"/>
            <w:tabs>
              <w:tab w:val="clear" w:pos="7892"/>
              <w:tab w:val="right" w:pos="9026" w:leader="dot"/>
            </w:tabs>
            <w:rPr/>
          </w:pPr>
          <w:hyperlink w:anchor="__RefHeading___Toc162354_3381743652">
            <w:r>
              <w:rPr>
                <w:webHidden/>
                <w:rStyle w:val="IndexLink"/>
                <w:rtl w:val="true"/>
              </w:rPr>
              <w:t>«</w:t>
            </w:r>
            <w:r>
              <w:rPr>
                <w:rStyle w:val="IndexLink"/>
              </w:rPr>
              <w:t>10</w:t>
            </w:r>
            <w:r>
              <w:rPr>
                <w:rStyle w:val="IndexLink"/>
                <w:rtl w:val="true"/>
              </w:rPr>
              <w:t>»</w:t>
              <w:tab/>
            </w:r>
            <w:r>
              <w:rPr>
                <w:rStyle w:val="IndexLink"/>
              </w:rPr>
              <w:t>243</w:t>
            </w:r>
          </w:hyperlink>
        </w:p>
        <w:p>
          <w:pPr>
            <w:pStyle w:val="Contents5"/>
            <w:tabs>
              <w:tab w:val="clear" w:pos="7892"/>
              <w:tab w:val="right" w:pos="9026" w:leader="dot"/>
            </w:tabs>
            <w:rPr/>
          </w:pPr>
          <w:hyperlink w:anchor="__RefHeading___Toc162356_3381743652">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162358_3381743652">
            <w:r>
              <w:rPr>
                <w:webHidden/>
                <w:rStyle w:val="IndexLink"/>
                <w:rtl w:val="true"/>
              </w:rPr>
              <w:t>«</w:t>
            </w:r>
            <w:r>
              <w:rPr>
                <w:rStyle w:val="IndexLink"/>
              </w:rPr>
              <w:t>11</w:t>
            </w:r>
            <w:r>
              <w:rPr>
                <w:rStyle w:val="IndexLink"/>
                <w:rtl w:val="true"/>
              </w:rPr>
              <w:t>»</w:t>
              <w:tab/>
            </w:r>
            <w:r>
              <w:rPr>
                <w:rStyle w:val="IndexLink"/>
              </w:rPr>
              <w:t>243</w:t>
            </w:r>
          </w:hyperlink>
        </w:p>
        <w:p>
          <w:pPr>
            <w:pStyle w:val="Contents5"/>
            <w:tabs>
              <w:tab w:val="clear" w:pos="7892"/>
              <w:tab w:val="right" w:pos="9026" w:leader="dot"/>
            </w:tabs>
            <w:rPr/>
          </w:pPr>
          <w:hyperlink w:anchor="__RefHeading___Toc162360_3381743652">
            <w:r>
              <w:rPr>
                <w:webHidden/>
                <w:rStyle w:val="IndexLink"/>
                <w:rtl w:val="true"/>
              </w:rPr>
              <w:t xml:space="preserve">روایت </w:t>
            </w:r>
            <w:r>
              <w:rPr>
                <w:rStyle w:val="IndexLink"/>
              </w:rPr>
              <w:t>8</w:t>
            </w:r>
            <w:r>
              <w:rPr>
                <w:rStyle w:val="IndexLink"/>
                <w:rtl w:val="true"/>
              </w:rPr>
              <w:tab/>
            </w:r>
            <w:r>
              <w:rPr>
                <w:rStyle w:val="IndexLink"/>
              </w:rPr>
              <w:t>243</w:t>
            </w:r>
          </w:hyperlink>
        </w:p>
        <w:p>
          <w:pPr>
            <w:pStyle w:val="Contents5"/>
            <w:tabs>
              <w:tab w:val="clear" w:pos="7892"/>
              <w:tab w:val="right" w:pos="9026" w:leader="dot"/>
            </w:tabs>
            <w:rPr/>
          </w:pPr>
          <w:hyperlink w:anchor="__RefHeading___Toc162362_3381743652">
            <w:r>
              <w:rPr>
                <w:webHidden/>
                <w:rStyle w:val="IndexLink"/>
                <w:rtl w:val="true"/>
              </w:rPr>
              <w:t xml:space="preserve">روایت </w:t>
            </w:r>
            <w:r>
              <w:rPr>
                <w:rStyle w:val="IndexLink"/>
              </w:rPr>
              <w:t>9</w:t>
            </w:r>
            <w:r>
              <w:rPr>
                <w:rStyle w:val="IndexLink"/>
                <w:rtl w:val="true"/>
              </w:rPr>
              <w:tab/>
            </w:r>
            <w:r>
              <w:rPr>
                <w:rStyle w:val="IndexLink"/>
              </w:rPr>
              <w:t>243</w:t>
            </w:r>
          </w:hyperlink>
        </w:p>
        <w:p>
          <w:pPr>
            <w:pStyle w:val="Contents5"/>
            <w:tabs>
              <w:tab w:val="clear" w:pos="7892"/>
              <w:tab w:val="right" w:pos="9026" w:leader="dot"/>
            </w:tabs>
            <w:rPr/>
          </w:pPr>
          <w:hyperlink w:anchor="__RefHeading___Toc162364_3381743652">
            <w:r>
              <w:rPr>
                <w:webHidden/>
                <w:rStyle w:val="IndexLink"/>
                <w:rtl w:val="true"/>
              </w:rPr>
              <w:t xml:space="preserve">روایت </w:t>
            </w:r>
            <w:r>
              <w:rPr>
                <w:rStyle w:val="IndexLink"/>
              </w:rPr>
              <w:t>10</w:t>
            </w:r>
            <w:r>
              <w:rPr>
                <w:rStyle w:val="IndexLink"/>
                <w:rtl w:val="true"/>
              </w:rPr>
              <w:tab/>
            </w:r>
            <w:r>
              <w:rPr>
                <w:rStyle w:val="IndexLink"/>
              </w:rPr>
              <w:t>244</w:t>
            </w:r>
          </w:hyperlink>
        </w:p>
        <w:p>
          <w:pPr>
            <w:pStyle w:val="Contents5"/>
            <w:tabs>
              <w:tab w:val="clear" w:pos="7892"/>
              <w:tab w:val="right" w:pos="9026" w:leader="dot"/>
            </w:tabs>
            <w:rPr/>
          </w:pPr>
          <w:hyperlink w:anchor="__RefHeading___Toc162366_3381743652">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162368_3381743652">
            <w:r>
              <w:rPr>
                <w:webHidden/>
                <w:rStyle w:val="IndexLink"/>
                <w:rtl w:val="true"/>
              </w:rPr>
              <w:t xml:space="preserve">روایت </w:t>
            </w:r>
            <w:r>
              <w:rPr>
                <w:rStyle w:val="IndexLink"/>
              </w:rPr>
              <w:t>11</w:t>
            </w:r>
            <w:r>
              <w:rPr>
                <w:rStyle w:val="IndexLink"/>
                <w:rtl w:val="true"/>
              </w:rPr>
              <w:tab/>
            </w:r>
            <w:r>
              <w:rPr>
                <w:rStyle w:val="IndexLink"/>
              </w:rPr>
              <w:t>244</w:t>
            </w:r>
          </w:hyperlink>
        </w:p>
        <w:p>
          <w:pPr>
            <w:pStyle w:val="Contents5"/>
            <w:tabs>
              <w:tab w:val="clear" w:pos="7892"/>
              <w:tab w:val="right" w:pos="9026" w:leader="dot"/>
            </w:tabs>
            <w:rPr/>
          </w:pPr>
          <w:hyperlink w:anchor="__RefHeading___Toc162370_3381743652">
            <w:r>
              <w:rPr>
                <w:webHidden/>
                <w:rStyle w:val="IndexLink"/>
                <w:rtl w:val="true"/>
              </w:rPr>
              <w:t>«</w:t>
            </w:r>
            <w:r>
              <w:rPr>
                <w:rStyle w:val="IndexLink"/>
              </w:rPr>
              <w:t>12</w:t>
            </w:r>
            <w:r>
              <w:rPr>
                <w:rStyle w:val="IndexLink"/>
                <w:rtl w:val="true"/>
              </w:rPr>
              <w:t>»</w:t>
              <w:tab/>
            </w:r>
            <w:r>
              <w:rPr>
                <w:rStyle w:val="IndexLink"/>
              </w:rPr>
              <w:t>245</w:t>
            </w:r>
          </w:hyperlink>
        </w:p>
        <w:p>
          <w:pPr>
            <w:pStyle w:val="Contents5"/>
            <w:tabs>
              <w:tab w:val="clear" w:pos="7892"/>
              <w:tab w:val="right" w:pos="9026" w:leader="dot"/>
            </w:tabs>
            <w:rPr/>
          </w:pPr>
          <w:hyperlink w:anchor="__RefHeading___Toc162372_3381743652">
            <w:r>
              <w:rPr>
                <w:webHidden/>
                <w:rStyle w:val="IndexLink"/>
                <w:rtl w:val="true"/>
              </w:rPr>
              <w:t>«</w:t>
            </w:r>
            <w:r>
              <w:rPr>
                <w:rStyle w:val="IndexLink"/>
              </w:rPr>
              <w:t>13</w:t>
            </w:r>
            <w:r>
              <w:rPr>
                <w:rStyle w:val="IndexLink"/>
                <w:rtl w:val="true"/>
              </w:rPr>
              <w:t>»</w:t>
              <w:tab/>
            </w:r>
            <w:r>
              <w:rPr>
                <w:rStyle w:val="IndexLink"/>
              </w:rPr>
              <w:t>245</w:t>
            </w:r>
          </w:hyperlink>
        </w:p>
        <w:p>
          <w:pPr>
            <w:pStyle w:val="Contents5"/>
            <w:tabs>
              <w:tab w:val="clear" w:pos="7892"/>
              <w:tab w:val="right" w:pos="9026" w:leader="dot"/>
            </w:tabs>
            <w:rPr/>
          </w:pPr>
          <w:hyperlink w:anchor="__RefHeading___Toc162374_3381743652">
            <w:r>
              <w:rPr>
                <w:webHidden/>
                <w:rStyle w:val="IndexLink"/>
                <w:rtl w:val="true"/>
              </w:rPr>
              <w:t>بيان</w:t>
            </w:r>
            <w:r>
              <w:rPr>
                <w:rStyle w:val="IndexLink"/>
                <w:rtl w:val="true"/>
              </w:rPr>
              <w:tab/>
            </w:r>
            <w:r>
              <w:rPr>
                <w:rStyle w:val="IndexLink"/>
              </w:rPr>
              <w:t>245</w:t>
            </w:r>
          </w:hyperlink>
        </w:p>
        <w:p>
          <w:pPr>
            <w:pStyle w:val="Contents5"/>
            <w:tabs>
              <w:tab w:val="clear" w:pos="7892"/>
              <w:tab w:val="right" w:pos="9026" w:leader="dot"/>
            </w:tabs>
            <w:rPr/>
          </w:pPr>
          <w:hyperlink w:anchor="__RefHeading___Toc162376_3381743652">
            <w:r>
              <w:rPr>
                <w:webHidden/>
                <w:rStyle w:val="IndexLink"/>
                <w:rtl w:val="true"/>
              </w:rPr>
              <w:t>«</w:t>
            </w:r>
            <w:r>
              <w:rPr>
                <w:rStyle w:val="IndexLink"/>
              </w:rPr>
              <w:t>14</w:t>
            </w:r>
            <w:r>
              <w:rPr>
                <w:rStyle w:val="IndexLink"/>
                <w:rtl w:val="true"/>
              </w:rPr>
              <w:t>»</w:t>
              <w:tab/>
            </w:r>
            <w:r>
              <w:rPr>
                <w:rStyle w:val="IndexLink"/>
              </w:rPr>
              <w:t>245</w:t>
            </w:r>
          </w:hyperlink>
        </w:p>
        <w:p>
          <w:pPr>
            <w:pStyle w:val="Contents5"/>
            <w:tabs>
              <w:tab w:val="clear" w:pos="7892"/>
              <w:tab w:val="right" w:pos="9026" w:leader="dot"/>
            </w:tabs>
            <w:rPr/>
          </w:pPr>
          <w:hyperlink w:anchor="__RefHeading___Toc162378_3381743652">
            <w:r>
              <w:rPr>
                <w:webHidden/>
                <w:rStyle w:val="IndexLink"/>
                <w:rtl w:val="true"/>
              </w:rPr>
              <w:t xml:space="preserve">روایت </w:t>
            </w:r>
            <w:r>
              <w:rPr>
                <w:rStyle w:val="IndexLink"/>
              </w:rPr>
              <w:t>12</w:t>
            </w:r>
            <w:r>
              <w:rPr>
                <w:rStyle w:val="IndexLink"/>
                <w:rtl w:val="true"/>
              </w:rPr>
              <w:tab/>
            </w:r>
            <w:r>
              <w:rPr>
                <w:rStyle w:val="IndexLink"/>
              </w:rPr>
              <w:t>245</w:t>
            </w:r>
          </w:hyperlink>
        </w:p>
        <w:p>
          <w:pPr>
            <w:pStyle w:val="Contents5"/>
            <w:tabs>
              <w:tab w:val="clear" w:pos="7892"/>
              <w:tab w:val="right" w:pos="9026" w:leader="dot"/>
            </w:tabs>
            <w:rPr/>
          </w:pPr>
          <w:hyperlink w:anchor="__RefHeading___Toc162380_3381743652">
            <w:r>
              <w:rPr>
                <w:webHidden/>
                <w:rStyle w:val="IndexLink"/>
                <w:rtl w:val="true"/>
              </w:rPr>
              <w:t xml:space="preserve">روایت </w:t>
            </w:r>
            <w:r>
              <w:rPr>
                <w:rStyle w:val="IndexLink"/>
              </w:rPr>
              <w:t>13</w:t>
            </w:r>
            <w:r>
              <w:rPr>
                <w:rStyle w:val="IndexLink"/>
                <w:rtl w:val="true"/>
              </w:rPr>
              <w:tab/>
            </w:r>
            <w:r>
              <w:rPr>
                <w:rStyle w:val="IndexLink"/>
              </w:rPr>
              <w:t>245</w:t>
            </w:r>
          </w:hyperlink>
        </w:p>
        <w:p>
          <w:pPr>
            <w:pStyle w:val="Contents5"/>
            <w:tabs>
              <w:tab w:val="clear" w:pos="7892"/>
              <w:tab w:val="right" w:pos="9026" w:leader="dot"/>
            </w:tabs>
            <w:rPr/>
          </w:pPr>
          <w:hyperlink w:anchor="__RefHeading___Toc162382_3381743652">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162384_3381743652">
            <w:r>
              <w:rPr>
                <w:webHidden/>
                <w:rStyle w:val="IndexLink"/>
                <w:rtl w:val="true"/>
              </w:rPr>
              <w:t xml:space="preserve">روایت </w:t>
            </w:r>
            <w:r>
              <w:rPr>
                <w:rStyle w:val="IndexLink"/>
              </w:rPr>
              <w:t>14</w:t>
            </w:r>
            <w:r>
              <w:rPr>
                <w:rStyle w:val="IndexLink"/>
                <w:rtl w:val="true"/>
              </w:rPr>
              <w:tab/>
            </w:r>
            <w:r>
              <w:rPr>
                <w:rStyle w:val="IndexLink"/>
              </w:rPr>
              <w:t>246</w:t>
            </w:r>
          </w:hyperlink>
        </w:p>
        <w:p>
          <w:pPr>
            <w:pStyle w:val="Contents5"/>
            <w:tabs>
              <w:tab w:val="clear" w:pos="7892"/>
              <w:tab w:val="right" w:pos="9026" w:leader="dot"/>
            </w:tabs>
            <w:rPr/>
          </w:pPr>
          <w:hyperlink w:anchor="__RefHeading___Toc162386_3381743652">
            <w:r>
              <w:rPr>
                <w:webHidden/>
                <w:rStyle w:val="IndexLink"/>
                <w:rtl w:val="true"/>
              </w:rPr>
              <w:t>«</w:t>
            </w:r>
            <w:r>
              <w:rPr>
                <w:rStyle w:val="IndexLink"/>
              </w:rPr>
              <w:t>15</w:t>
            </w:r>
            <w:r>
              <w:rPr>
                <w:rStyle w:val="IndexLink"/>
                <w:rtl w:val="true"/>
              </w:rPr>
              <w:t>»</w:t>
              <w:tab/>
            </w:r>
            <w:r>
              <w:rPr>
                <w:rStyle w:val="IndexLink"/>
              </w:rPr>
              <w:t>247</w:t>
            </w:r>
          </w:hyperlink>
        </w:p>
        <w:p>
          <w:pPr>
            <w:pStyle w:val="Contents5"/>
            <w:tabs>
              <w:tab w:val="clear" w:pos="7892"/>
              <w:tab w:val="right" w:pos="9026" w:leader="dot"/>
            </w:tabs>
            <w:rPr/>
          </w:pPr>
          <w:hyperlink w:anchor="__RefHeading___Toc162388_3381743652">
            <w:r>
              <w:rPr>
                <w:webHidden/>
                <w:rStyle w:val="IndexLink"/>
                <w:rtl w:val="true"/>
              </w:rPr>
              <w:t>«</w:t>
            </w:r>
            <w:r>
              <w:rPr>
                <w:rStyle w:val="IndexLink"/>
              </w:rPr>
              <w:t>16</w:t>
            </w:r>
            <w:r>
              <w:rPr>
                <w:rStyle w:val="IndexLink"/>
                <w:rtl w:val="true"/>
              </w:rPr>
              <w:t>»</w:t>
              <w:tab/>
            </w:r>
            <w:r>
              <w:rPr>
                <w:rStyle w:val="IndexLink"/>
              </w:rPr>
              <w:t>247</w:t>
            </w:r>
          </w:hyperlink>
        </w:p>
        <w:p>
          <w:pPr>
            <w:pStyle w:val="Contents5"/>
            <w:tabs>
              <w:tab w:val="clear" w:pos="7892"/>
              <w:tab w:val="right" w:pos="9026" w:leader="dot"/>
            </w:tabs>
            <w:rPr/>
          </w:pPr>
          <w:hyperlink w:anchor="__RefHeading___Toc162390_3381743652">
            <w:r>
              <w:rPr>
                <w:webHidden/>
                <w:rStyle w:val="IndexLink"/>
                <w:rtl w:val="true"/>
              </w:rPr>
              <w:t>«</w:t>
            </w:r>
            <w:r>
              <w:rPr>
                <w:rStyle w:val="IndexLink"/>
              </w:rPr>
              <w:t>17</w:t>
            </w:r>
            <w:r>
              <w:rPr>
                <w:rStyle w:val="IndexLink"/>
                <w:rtl w:val="true"/>
              </w:rPr>
              <w:t>»</w:t>
              <w:tab/>
            </w:r>
            <w:r>
              <w:rPr>
                <w:rStyle w:val="IndexLink"/>
              </w:rPr>
              <w:t>247</w:t>
            </w:r>
          </w:hyperlink>
        </w:p>
        <w:p>
          <w:pPr>
            <w:pStyle w:val="Contents5"/>
            <w:tabs>
              <w:tab w:val="clear" w:pos="7892"/>
              <w:tab w:val="right" w:pos="9026" w:leader="dot"/>
            </w:tabs>
            <w:rPr/>
          </w:pPr>
          <w:hyperlink w:anchor="__RefHeading___Toc162392_3381743652">
            <w:r>
              <w:rPr>
                <w:webHidden/>
                <w:rStyle w:val="IndexLink"/>
                <w:rtl w:val="true"/>
              </w:rPr>
              <w:t>«</w:t>
            </w:r>
            <w:r>
              <w:rPr>
                <w:rStyle w:val="IndexLink"/>
              </w:rPr>
              <w:t>18</w:t>
            </w:r>
            <w:r>
              <w:rPr>
                <w:rStyle w:val="IndexLink"/>
                <w:rtl w:val="true"/>
              </w:rPr>
              <w:t>»</w:t>
              <w:tab/>
            </w:r>
            <w:r>
              <w:rPr>
                <w:rStyle w:val="IndexLink"/>
              </w:rPr>
              <w:t>247</w:t>
            </w:r>
          </w:hyperlink>
        </w:p>
        <w:p>
          <w:pPr>
            <w:pStyle w:val="Contents5"/>
            <w:tabs>
              <w:tab w:val="clear" w:pos="7892"/>
              <w:tab w:val="right" w:pos="9026" w:leader="dot"/>
            </w:tabs>
            <w:rPr/>
          </w:pPr>
          <w:hyperlink w:anchor="__RefHeading___Toc162394_3381743652">
            <w:r>
              <w:rPr>
                <w:webHidden/>
                <w:rStyle w:val="IndexLink"/>
                <w:rtl w:val="true"/>
              </w:rPr>
              <w:t xml:space="preserve">روایت </w:t>
            </w:r>
            <w:r>
              <w:rPr>
                <w:rStyle w:val="IndexLink"/>
              </w:rPr>
              <w:t>15</w:t>
            </w:r>
            <w:r>
              <w:rPr>
                <w:rStyle w:val="IndexLink"/>
                <w:rtl w:val="true"/>
              </w:rPr>
              <w:tab/>
            </w:r>
            <w:r>
              <w:rPr>
                <w:rStyle w:val="IndexLink"/>
              </w:rPr>
              <w:t>248</w:t>
            </w:r>
          </w:hyperlink>
        </w:p>
        <w:p>
          <w:pPr>
            <w:pStyle w:val="Contents5"/>
            <w:tabs>
              <w:tab w:val="clear" w:pos="7892"/>
              <w:tab w:val="right" w:pos="9026" w:leader="dot"/>
            </w:tabs>
            <w:rPr/>
          </w:pPr>
          <w:hyperlink w:anchor="__RefHeading___Toc162396_3381743652">
            <w:r>
              <w:rPr>
                <w:webHidden/>
                <w:rStyle w:val="IndexLink"/>
                <w:rtl w:val="true"/>
              </w:rPr>
              <w:t xml:space="preserve">روایت </w:t>
            </w:r>
            <w:r>
              <w:rPr>
                <w:rStyle w:val="IndexLink"/>
              </w:rPr>
              <w:t>16</w:t>
            </w:r>
            <w:r>
              <w:rPr>
                <w:rStyle w:val="IndexLink"/>
                <w:rtl w:val="true"/>
              </w:rPr>
              <w:tab/>
            </w:r>
            <w:r>
              <w:rPr>
                <w:rStyle w:val="IndexLink"/>
              </w:rPr>
              <w:t>248</w:t>
            </w:r>
          </w:hyperlink>
        </w:p>
        <w:p>
          <w:pPr>
            <w:pStyle w:val="Contents5"/>
            <w:tabs>
              <w:tab w:val="clear" w:pos="7892"/>
              <w:tab w:val="right" w:pos="9026" w:leader="dot"/>
            </w:tabs>
            <w:rPr/>
          </w:pPr>
          <w:hyperlink w:anchor="__RefHeading___Toc162398_3381743652">
            <w:r>
              <w:rPr>
                <w:webHidden/>
                <w:rStyle w:val="IndexLink"/>
                <w:rtl w:val="true"/>
              </w:rPr>
              <w:t xml:space="preserve">روایت </w:t>
            </w:r>
            <w:r>
              <w:rPr>
                <w:rStyle w:val="IndexLink"/>
              </w:rPr>
              <w:t>17</w:t>
            </w:r>
            <w:r>
              <w:rPr>
                <w:rStyle w:val="IndexLink"/>
                <w:rtl w:val="true"/>
              </w:rPr>
              <w:tab/>
            </w:r>
            <w:r>
              <w:rPr>
                <w:rStyle w:val="IndexLink"/>
              </w:rPr>
              <w:t>248</w:t>
            </w:r>
          </w:hyperlink>
        </w:p>
        <w:p>
          <w:pPr>
            <w:pStyle w:val="Contents5"/>
            <w:tabs>
              <w:tab w:val="clear" w:pos="7892"/>
              <w:tab w:val="right" w:pos="9026" w:leader="dot"/>
            </w:tabs>
            <w:rPr/>
          </w:pPr>
          <w:hyperlink w:anchor="__RefHeading___Toc162400_3381743652">
            <w:r>
              <w:rPr>
                <w:webHidden/>
                <w:rStyle w:val="IndexLink"/>
                <w:rtl w:val="true"/>
              </w:rPr>
              <w:t xml:space="preserve">روایت </w:t>
            </w:r>
            <w:r>
              <w:rPr>
                <w:rStyle w:val="IndexLink"/>
              </w:rPr>
              <w:t>18</w:t>
            </w:r>
            <w:r>
              <w:rPr>
                <w:rStyle w:val="IndexLink"/>
                <w:rtl w:val="true"/>
              </w:rPr>
              <w:tab/>
            </w:r>
            <w:r>
              <w:rPr>
                <w:rStyle w:val="IndexLink"/>
              </w:rPr>
              <w:t>248</w:t>
            </w:r>
          </w:hyperlink>
        </w:p>
        <w:p>
          <w:pPr>
            <w:pStyle w:val="Contents5"/>
            <w:tabs>
              <w:tab w:val="clear" w:pos="7892"/>
              <w:tab w:val="right" w:pos="9026" w:leader="dot"/>
            </w:tabs>
            <w:rPr/>
          </w:pPr>
          <w:hyperlink w:anchor="__RefHeading___Toc162402_3381743652">
            <w:r>
              <w:rPr>
                <w:webHidden/>
                <w:rStyle w:val="IndexLink"/>
                <w:rtl w:val="true"/>
              </w:rPr>
              <w:t>بيان</w:t>
            </w:r>
            <w:r>
              <w:rPr>
                <w:rStyle w:val="IndexLink"/>
                <w:rtl w:val="true"/>
              </w:rPr>
              <w:tab/>
            </w:r>
            <w:r>
              <w:rPr>
                <w:rStyle w:val="IndexLink"/>
              </w:rPr>
              <w:t>253</w:t>
            </w:r>
          </w:hyperlink>
        </w:p>
        <w:p>
          <w:pPr>
            <w:pStyle w:val="Contents5"/>
            <w:tabs>
              <w:tab w:val="clear" w:pos="7892"/>
              <w:tab w:val="right" w:pos="9026" w:leader="dot"/>
            </w:tabs>
            <w:rPr/>
          </w:pPr>
          <w:hyperlink w:anchor="__RefHeading___Toc162404_3381743652">
            <w:r>
              <w:rPr>
                <w:webHidden/>
                <w:rStyle w:val="IndexLink"/>
                <w:rtl w:val="true"/>
              </w:rPr>
              <w:t>«</w:t>
            </w:r>
            <w:r>
              <w:rPr>
                <w:rStyle w:val="IndexLink"/>
              </w:rPr>
              <w:t>19</w:t>
            </w:r>
            <w:r>
              <w:rPr>
                <w:rStyle w:val="IndexLink"/>
                <w:rtl w:val="true"/>
              </w:rPr>
              <w:t>»</w:t>
              <w:tab/>
            </w:r>
            <w:r>
              <w:rPr>
                <w:rStyle w:val="IndexLink"/>
              </w:rPr>
              <w:t>253</w:t>
            </w:r>
          </w:hyperlink>
        </w:p>
        <w:p>
          <w:pPr>
            <w:pStyle w:val="Contents5"/>
            <w:tabs>
              <w:tab w:val="clear" w:pos="7892"/>
              <w:tab w:val="right" w:pos="9026" w:leader="dot"/>
            </w:tabs>
            <w:rPr/>
          </w:pPr>
          <w:hyperlink w:anchor="__RefHeading___Toc162406_3381743652">
            <w:r>
              <w:rPr>
                <w:webHidden/>
                <w:rStyle w:val="IndexLink"/>
                <w:rtl w:val="true"/>
              </w:rPr>
              <w:t>«</w:t>
            </w:r>
            <w:r>
              <w:rPr>
                <w:rStyle w:val="IndexLink"/>
              </w:rPr>
              <w:t>20</w:t>
            </w:r>
            <w:r>
              <w:rPr>
                <w:rStyle w:val="IndexLink"/>
                <w:rtl w:val="true"/>
              </w:rPr>
              <w:t>»</w:t>
              <w:tab/>
            </w:r>
            <w:r>
              <w:rPr>
                <w:rStyle w:val="IndexLink"/>
              </w:rPr>
              <w:t>253</w:t>
            </w:r>
          </w:hyperlink>
        </w:p>
        <w:p>
          <w:pPr>
            <w:pStyle w:val="Contents5"/>
            <w:tabs>
              <w:tab w:val="clear" w:pos="7892"/>
              <w:tab w:val="right" w:pos="9026" w:leader="dot"/>
            </w:tabs>
            <w:rPr/>
          </w:pPr>
          <w:hyperlink w:anchor="__RefHeading___Toc162408_3381743652">
            <w:r>
              <w:rPr>
                <w:webHidden/>
                <w:rStyle w:val="IndexLink"/>
                <w:rtl w:val="true"/>
              </w:rPr>
              <w:t>توضیح</w:t>
            </w:r>
            <w:r>
              <w:rPr>
                <w:rStyle w:val="IndexLink"/>
                <w:rtl w:val="true"/>
              </w:rPr>
              <w:tab/>
            </w:r>
            <w:r>
              <w:rPr>
                <w:rStyle w:val="IndexLink"/>
              </w:rPr>
              <w:t>253</w:t>
            </w:r>
          </w:hyperlink>
        </w:p>
        <w:p>
          <w:pPr>
            <w:pStyle w:val="Contents5"/>
            <w:tabs>
              <w:tab w:val="clear" w:pos="7892"/>
              <w:tab w:val="right" w:pos="9026" w:leader="dot"/>
            </w:tabs>
            <w:rPr/>
          </w:pPr>
          <w:hyperlink w:anchor="__RefHeading___Toc162410_3381743652">
            <w:r>
              <w:rPr>
                <w:webHidden/>
                <w:rStyle w:val="IndexLink"/>
                <w:rtl w:val="true"/>
              </w:rPr>
              <w:t xml:space="preserve">روایت </w:t>
            </w:r>
            <w:r>
              <w:rPr>
                <w:rStyle w:val="IndexLink"/>
              </w:rPr>
              <w:t>19</w:t>
            </w:r>
            <w:r>
              <w:rPr>
                <w:rStyle w:val="IndexLink"/>
                <w:rtl w:val="true"/>
              </w:rPr>
              <w:tab/>
            </w:r>
            <w:r>
              <w:rPr>
                <w:rStyle w:val="IndexLink"/>
              </w:rPr>
              <w:t>254</w:t>
            </w:r>
          </w:hyperlink>
        </w:p>
        <w:p>
          <w:pPr>
            <w:pStyle w:val="Contents5"/>
            <w:tabs>
              <w:tab w:val="clear" w:pos="7892"/>
              <w:tab w:val="right" w:pos="9026" w:leader="dot"/>
            </w:tabs>
            <w:rPr/>
          </w:pPr>
          <w:hyperlink w:anchor="__RefHeading___Toc162412_3381743652">
            <w:r>
              <w:rPr>
                <w:webHidden/>
                <w:rStyle w:val="IndexLink"/>
                <w:rtl w:val="true"/>
              </w:rPr>
              <w:t xml:space="preserve">روایت </w:t>
            </w:r>
            <w:r>
              <w:rPr>
                <w:rStyle w:val="IndexLink"/>
              </w:rPr>
              <w:t>20</w:t>
            </w:r>
            <w:r>
              <w:rPr>
                <w:rStyle w:val="IndexLink"/>
                <w:rtl w:val="true"/>
              </w:rPr>
              <w:tab/>
            </w:r>
            <w:r>
              <w:rPr>
                <w:rStyle w:val="IndexLink"/>
              </w:rPr>
              <w:t>254</w:t>
            </w:r>
          </w:hyperlink>
        </w:p>
        <w:p>
          <w:pPr>
            <w:pStyle w:val="Contents5"/>
            <w:tabs>
              <w:tab w:val="clear" w:pos="7892"/>
              <w:tab w:val="right" w:pos="9026" w:leader="dot"/>
            </w:tabs>
            <w:rPr/>
          </w:pPr>
          <w:hyperlink w:anchor="__RefHeading___Toc162414_3381743652">
            <w:r>
              <w:rPr>
                <w:webHidden/>
                <w:rStyle w:val="IndexLink"/>
                <w:rtl w:val="true"/>
              </w:rPr>
              <w:t>«</w:t>
            </w:r>
            <w:r>
              <w:rPr>
                <w:rStyle w:val="IndexLink"/>
              </w:rPr>
              <w:t>21</w:t>
            </w:r>
            <w:r>
              <w:rPr>
                <w:rStyle w:val="IndexLink"/>
                <w:rtl w:val="true"/>
              </w:rPr>
              <w:t>»</w:t>
              <w:tab/>
            </w:r>
            <w:r>
              <w:rPr>
                <w:rStyle w:val="IndexLink"/>
              </w:rPr>
              <w:t>255</w:t>
            </w:r>
          </w:hyperlink>
        </w:p>
        <w:p>
          <w:pPr>
            <w:pStyle w:val="Contents5"/>
            <w:tabs>
              <w:tab w:val="clear" w:pos="7892"/>
              <w:tab w:val="right" w:pos="9026" w:leader="dot"/>
            </w:tabs>
            <w:rPr/>
          </w:pPr>
          <w:hyperlink w:anchor="__RefHeading___Toc162416_3381743652">
            <w:r>
              <w:rPr>
                <w:webHidden/>
                <w:rStyle w:val="IndexLink"/>
                <w:rtl w:val="true"/>
              </w:rPr>
              <w:t xml:space="preserve">روایت </w:t>
            </w:r>
            <w:r>
              <w:rPr>
                <w:rStyle w:val="IndexLink"/>
              </w:rPr>
              <w:t>21</w:t>
            </w:r>
            <w:r>
              <w:rPr>
                <w:rStyle w:val="IndexLink"/>
                <w:rtl w:val="true"/>
              </w:rPr>
              <w:tab/>
            </w:r>
            <w:r>
              <w:rPr>
                <w:rStyle w:val="IndexLink"/>
              </w:rPr>
              <w:t>255</w:t>
            </w:r>
          </w:hyperlink>
        </w:p>
        <w:p>
          <w:pPr>
            <w:pStyle w:val="Contents5"/>
            <w:tabs>
              <w:tab w:val="clear" w:pos="7892"/>
              <w:tab w:val="right" w:pos="9026" w:leader="dot"/>
            </w:tabs>
            <w:rPr/>
          </w:pPr>
          <w:hyperlink w:anchor="__RefHeading___Toc162418_3381743652">
            <w:r>
              <w:rPr>
                <w:webHidden/>
                <w:rStyle w:val="IndexLink"/>
                <w:rtl w:val="true"/>
              </w:rPr>
              <w:t>بيان</w:t>
            </w:r>
            <w:r>
              <w:rPr>
                <w:rStyle w:val="IndexLink"/>
                <w:rtl w:val="true"/>
              </w:rPr>
              <w:tab/>
            </w:r>
            <w:r>
              <w:rPr>
                <w:rStyle w:val="IndexLink"/>
              </w:rPr>
              <w:t>257</w:t>
            </w:r>
          </w:hyperlink>
        </w:p>
        <w:p>
          <w:pPr>
            <w:pStyle w:val="Contents5"/>
            <w:tabs>
              <w:tab w:val="clear" w:pos="7892"/>
              <w:tab w:val="right" w:pos="9026" w:leader="dot"/>
            </w:tabs>
            <w:rPr/>
          </w:pPr>
          <w:hyperlink w:anchor="__RefHeading___Toc162420_3381743652">
            <w:r>
              <w:rPr>
                <w:webHidden/>
                <w:rStyle w:val="IndexLink"/>
                <w:rtl w:val="true"/>
              </w:rPr>
              <w:t>«</w:t>
            </w:r>
            <w:r>
              <w:rPr>
                <w:rStyle w:val="IndexLink"/>
              </w:rPr>
              <w:t>22</w:t>
            </w:r>
            <w:r>
              <w:rPr>
                <w:rStyle w:val="IndexLink"/>
                <w:rtl w:val="true"/>
              </w:rPr>
              <w:t>»</w:t>
              <w:tab/>
            </w:r>
            <w:r>
              <w:rPr>
                <w:rStyle w:val="IndexLink"/>
              </w:rPr>
              <w:t>257</w:t>
            </w:r>
          </w:hyperlink>
        </w:p>
        <w:p>
          <w:pPr>
            <w:pStyle w:val="Contents5"/>
            <w:tabs>
              <w:tab w:val="clear" w:pos="7892"/>
              <w:tab w:val="right" w:pos="9026" w:leader="dot"/>
            </w:tabs>
            <w:rPr/>
          </w:pPr>
          <w:hyperlink w:anchor="__RefHeading___Toc162422_3381743652">
            <w:r>
              <w:rPr>
                <w:webHidden/>
                <w:rStyle w:val="IndexLink"/>
                <w:rtl w:val="true"/>
              </w:rPr>
              <w:t>«</w:t>
            </w:r>
            <w:r>
              <w:rPr>
                <w:rStyle w:val="IndexLink"/>
              </w:rPr>
              <w:t>23</w:t>
            </w:r>
            <w:r>
              <w:rPr>
                <w:rStyle w:val="IndexLink"/>
                <w:rtl w:val="true"/>
              </w:rPr>
              <w:t>»</w:t>
              <w:tab/>
            </w:r>
            <w:r>
              <w:rPr>
                <w:rStyle w:val="IndexLink"/>
              </w:rPr>
              <w:t>257</w:t>
            </w:r>
          </w:hyperlink>
        </w:p>
        <w:p>
          <w:pPr>
            <w:pStyle w:val="Contents5"/>
            <w:tabs>
              <w:tab w:val="clear" w:pos="7892"/>
              <w:tab w:val="right" w:pos="9026" w:leader="dot"/>
            </w:tabs>
            <w:rPr/>
          </w:pPr>
          <w:hyperlink w:anchor="__RefHeading___Toc162424_3381743652">
            <w:r>
              <w:rPr>
                <w:webHidden/>
                <w:rStyle w:val="IndexLink"/>
                <w:rtl w:val="true"/>
              </w:rPr>
              <w:t>«</w:t>
            </w:r>
            <w:r>
              <w:rPr>
                <w:rStyle w:val="IndexLink"/>
              </w:rPr>
              <w:t>24</w:t>
            </w:r>
            <w:r>
              <w:rPr>
                <w:rStyle w:val="IndexLink"/>
                <w:rtl w:val="true"/>
              </w:rPr>
              <w:t>»</w:t>
              <w:tab/>
            </w:r>
            <w:r>
              <w:rPr>
                <w:rStyle w:val="IndexLink"/>
              </w:rPr>
              <w:t>257</w:t>
            </w:r>
          </w:hyperlink>
        </w:p>
        <w:p>
          <w:pPr>
            <w:pStyle w:val="Contents5"/>
            <w:tabs>
              <w:tab w:val="clear" w:pos="7892"/>
              <w:tab w:val="right" w:pos="9026" w:leader="dot"/>
            </w:tabs>
            <w:rPr/>
          </w:pPr>
          <w:hyperlink w:anchor="__RefHeading___Toc162426_3381743652">
            <w:r>
              <w:rPr>
                <w:webHidden/>
                <w:rStyle w:val="IndexLink"/>
                <w:rtl w:val="true"/>
              </w:rPr>
              <w:t>«</w:t>
            </w:r>
            <w:r>
              <w:rPr>
                <w:rStyle w:val="IndexLink"/>
              </w:rPr>
              <w:t>25</w:t>
            </w:r>
            <w:r>
              <w:rPr>
                <w:rStyle w:val="IndexLink"/>
                <w:rtl w:val="true"/>
              </w:rPr>
              <w:t>»</w:t>
              <w:tab/>
            </w:r>
            <w:r>
              <w:rPr>
                <w:rStyle w:val="IndexLink"/>
              </w:rPr>
              <w:t>257</w:t>
            </w:r>
          </w:hyperlink>
        </w:p>
        <w:p>
          <w:pPr>
            <w:pStyle w:val="Contents5"/>
            <w:tabs>
              <w:tab w:val="clear" w:pos="7892"/>
              <w:tab w:val="right" w:pos="9026" w:leader="dot"/>
            </w:tabs>
            <w:rPr/>
          </w:pPr>
          <w:hyperlink w:anchor="__RefHeading___Toc162428_3381743652">
            <w:r>
              <w:rPr>
                <w:webHidden/>
                <w:rStyle w:val="IndexLink"/>
                <w:rtl w:val="true"/>
              </w:rPr>
              <w:t>«</w:t>
            </w:r>
            <w:r>
              <w:rPr>
                <w:rStyle w:val="IndexLink"/>
              </w:rPr>
              <w:t>26</w:t>
            </w:r>
            <w:r>
              <w:rPr>
                <w:rStyle w:val="IndexLink"/>
                <w:rtl w:val="true"/>
              </w:rPr>
              <w:t>»</w:t>
              <w:tab/>
            </w:r>
            <w:r>
              <w:rPr>
                <w:rStyle w:val="IndexLink"/>
              </w:rPr>
              <w:t>257</w:t>
            </w:r>
          </w:hyperlink>
        </w:p>
        <w:p>
          <w:pPr>
            <w:pStyle w:val="Contents5"/>
            <w:tabs>
              <w:tab w:val="clear" w:pos="7892"/>
              <w:tab w:val="right" w:pos="9026" w:leader="dot"/>
            </w:tabs>
            <w:rPr/>
          </w:pPr>
          <w:hyperlink w:anchor="__RefHeading___Toc162430_3381743652">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162432_3381743652">
            <w:r>
              <w:rPr>
                <w:webHidden/>
                <w:rStyle w:val="IndexLink"/>
                <w:rtl w:val="true"/>
              </w:rPr>
              <w:t xml:space="preserve">روایت </w:t>
            </w:r>
            <w:r>
              <w:rPr>
                <w:rStyle w:val="IndexLink"/>
              </w:rPr>
              <w:t>22</w:t>
            </w:r>
            <w:r>
              <w:rPr>
                <w:rStyle w:val="IndexLink"/>
                <w:rtl w:val="true"/>
              </w:rPr>
              <w:tab/>
            </w:r>
            <w:r>
              <w:rPr>
                <w:rStyle w:val="IndexLink"/>
              </w:rPr>
              <w:t>258</w:t>
            </w:r>
          </w:hyperlink>
        </w:p>
        <w:p>
          <w:pPr>
            <w:pStyle w:val="Contents5"/>
            <w:tabs>
              <w:tab w:val="clear" w:pos="7892"/>
              <w:tab w:val="right" w:pos="9026" w:leader="dot"/>
            </w:tabs>
            <w:rPr/>
          </w:pPr>
          <w:hyperlink w:anchor="__RefHeading___Toc162434_3381743652">
            <w:r>
              <w:rPr>
                <w:webHidden/>
                <w:rStyle w:val="IndexLink"/>
                <w:rtl w:val="true"/>
              </w:rPr>
              <w:t xml:space="preserve">روایت </w:t>
            </w:r>
            <w:r>
              <w:rPr>
                <w:rStyle w:val="IndexLink"/>
              </w:rPr>
              <w:t>23</w:t>
            </w:r>
            <w:r>
              <w:rPr>
                <w:rStyle w:val="IndexLink"/>
                <w:rtl w:val="true"/>
              </w:rPr>
              <w:tab/>
            </w:r>
            <w:r>
              <w:rPr>
                <w:rStyle w:val="IndexLink"/>
              </w:rPr>
              <w:t>258</w:t>
            </w:r>
          </w:hyperlink>
        </w:p>
        <w:p>
          <w:pPr>
            <w:pStyle w:val="Contents5"/>
            <w:tabs>
              <w:tab w:val="clear" w:pos="7892"/>
              <w:tab w:val="right" w:pos="9026" w:leader="dot"/>
            </w:tabs>
            <w:rPr/>
          </w:pPr>
          <w:hyperlink w:anchor="__RefHeading___Toc162436_3381743652">
            <w:r>
              <w:rPr>
                <w:webHidden/>
                <w:rStyle w:val="IndexLink"/>
                <w:rtl w:val="true"/>
              </w:rPr>
              <w:t xml:space="preserve">روایت </w:t>
            </w:r>
            <w:r>
              <w:rPr>
                <w:rStyle w:val="IndexLink"/>
              </w:rPr>
              <w:t>24</w:t>
            </w:r>
            <w:r>
              <w:rPr>
                <w:rStyle w:val="IndexLink"/>
                <w:rtl w:val="true"/>
              </w:rPr>
              <w:tab/>
            </w:r>
            <w:r>
              <w:rPr>
                <w:rStyle w:val="IndexLink"/>
              </w:rPr>
              <w:t>258</w:t>
            </w:r>
          </w:hyperlink>
        </w:p>
        <w:p>
          <w:pPr>
            <w:pStyle w:val="Contents5"/>
            <w:tabs>
              <w:tab w:val="clear" w:pos="7892"/>
              <w:tab w:val="right" w:pos="9026" w:leader="dot"/>
            </w:tabs>
            <w:rPr/>
          </w:pPr>
          <w:hyperlink w:anchor="__RefHeading___Toc162438_3381743652">
            <w:r>
              <w:rPr>
                <w:webHidden/>
                <w:rStyle w:val="IndexLink"/>
                <w:rtl w:val="true"/>
              </w:rPr>
              <w:t xml:space="preserve">روایت </w:t>
            </w:r>
            <w:r>
              <w:rPr>
                <w:rStyle w:val="IndexLink"/>
              </w:rPr>
              <w:t>25</w:t>
            </w:r>
            <w:r>
              <w:rPr>
                <w:rStyle w:val="IndexLink"/>
                <w:rtl w:val="true"/>
              </w:rPr>
              <w:tab/>
            </w:r>
            <w:r>
              <w:rPr>
                <w:rStyle w:val="IndexLink"/>
              </w:rPr>
              <w:t>258</w:t>
            </w:r>
          </w:hyperlink>
        </w:p>
        <w:p>
          <w:pPr>
            <w:pStyle w:val="Contents5"/>
            <w:tabs>
              <w:tab w:val="clear" w:pos="7892"/>
              <w:tab w:val="right" w:pos="9026" w:leader="dot"/>
            </w:tabs>
            <w:rPr/>
          </w:pPr>
          <w:hyperlink w:anchor="__RefHeading___Toc162440_3381743652">
            <w:r>
              <w:rPr>
                <w:webHidden/>
                <w:rStyle w:val="IndexLink"/>
                <w:rtl w:val="true"/>
              </w:rPr>
              <w:t xml:space="preserve">روایت </w:t>
            </w:r>
            <w:r>
              <w:rPr>
                <w:rStyle w:val="IndexLink"/>
              </w:rPr>
              <w:t>26</w:t>
            </w:r>
            <w:r>
              <w:rPr>
                <w:rStyle w:val="IndexLink"/>
                <w:rtl w:val="true"/>
              </w:rPr>
              <w:tab/>
            </w:r>
            <w:r>
              <w:rPr>
                <w:rStyle w:val="IndexLink"/>
              </w:rPr>
              <w:t>258</w:t>
            </w:r>
          </w:hyperlink>
        </w:p>
        <w:p>
          <w:pPr>
            <w:pStyle w:val="Contents5"/>
            <w:tabs>
              <w:tab w:val="clear" w:pos="7892"/>
              <w:tab w:val="right" w:pos="9026" w:leader="dot"/>
            </w:tabs>
            <w:rPr/>
          </w:pPr>
          <w:hyperlink w:anchor="__RefHeading___Toc162442_3381743652">
            <w:r>
              <w:rPr>
                <w:webHidden/>
                <w:rStyle w:val="IndexLink"/>
                <w:rtl w:val="true"/>
              </w:rPr>
              <w:t>«</w:t>
            </w:r>
            <w:r>
              <w:rPr>
                <w:rStyle w:val="IndexLink"/>
              </w:rPr>
              <w:t>27</w:t>
            </w:r>
            <w:r>
              <w:rPr>
                <w:rStyle w:val="IndexLink"/>
                <w:rtl w:val="true"/>
              </w:rPr>
              <w:t>»</w:t>
              <w:tab/>
            </w:r>
            <w:r>
              <w:rPr>
                <w:rStyle w:val="IndexLink"/>
              </w:rPr>
              <w:t>259</w:t>
            </w:r>
          </w:hyperlink>
        </w:p>
        <w:p>
          <w:pPr>
            <w:pStyle w:val="Contents5"/>
            <w:tabs>
              <w:tab w:val="clear" w:pos="7892"/>
              <w:tab w:val="right" w:pos="9026" w:leader="dot"/>
            </w:tabs>
            <w:rPr/>
          </w:pPr>
          <w:hyperlink w:anchor="__RefHeading___Toc162444_3381743652">
            <w:r>
              <w:rPr>
                <w:webHidden/>
                <w:rStyle w:val="IndexLink"/>
                <w:rtl w:val="true"/>
              </w:rPr>
              <w:t>بيان</w:t>
            </w:r>
            <w:r>
              <w:rPr>
                <w:rStyle w:val="IndexLink"/>
                <w:rtl w:val="true"/>
              </w:rPr>
              <w:tab/>
            </w:r>
            <w:r>
              <w:rPr>
                <w:rStyle w:val="IndexLink"/>
              </w:rPr>
              <w:t>259</w:t>
            </w:r>
          </w:hyperlink>
        </w:p>
        <w:p>
          <w:pPr>
            <w:pStyle w:val="Contents5"/>
            <w:tabs>
              <w:tab w:val="clear" w:pos="7892"/>
              <w:tab w:val="right" w:pos="9026" w:leader="dot"/>
            </w:tabs>
            <w:rPr/>
          </w:pPr>
          <w:hyperlink w:anchor="__RefHeading___Toc162446_3381743652">
            <w:r>
              <w:rPr>
                <w:webHidden/>
                <w:rStyle w:val="IndexLink"/>
                <w:rtl w:val="true"/>
              </w:rPr>
              <w:t xml:space="preserve">روایت </w:t>
            </w:r>
            <w:r>
              <w:rPr>
                <w:rStyle w:val="IndexLink"/>
              </w:rPr>
              <w:t>27</w:t>
            </w:r>
            <w:r>
              <w:rPr>
                <w:rStyle w:val="IndexLink"/>
                <w:rtl w:val="true"/>
              </w:rPr>
              <w:tab/>
            </w:r>
            <w:r>
              <w:rPr>
                <w:rStyle w:val="IndexLink"/>
              </w:rPr>
              <w:t>259</w:t>
            </w:r>
          </w:hyperlink>
        </w:p>
        <w:p>
          <w:pPr>
            <w:pStyle w:val="Contents5"/>
            <w:tabs>
              <w:tab w:val="clear" w:pos="7892"/>
              <w:tab w:val="right" w:pos="9026" w:leader="dot"/>
            </w:tabs>
            <w:rPr/>
          </w:pPr>
          <w:hyperlink w:anchor="__RefHeading___Toc162448_3381743652">
            <w:r>
              <w:rPr>
                <w:webHidden/>
                <w:rStyle w:val="IndexLink"/>
                <w:rtl w:val="true"/>
              </w:rPr>
              <w:t>توضیح</w:t>
            </w:r>
            <w:r>
              <w:rPr>
                <w:rStyle w:val="IndexLink"/>
                <w:rtl w:val="true"/>
              </w:rPr>
              <w:tab/>
            </w:r>
            <w:r>
              <w:rPr>
                <w:rStyle w:val="IndexLink"/>
              </w:rPr>
              <w:t>260</w:t>
            </w:r>
          </w:hyperlink>
        </w:p>
        <w:p>
          <w:pPr>
            <w:pStyle w:val="Contents5"/>
            <w:tabs>
              <w:tab w:val="clear" w:pos="7892"/>
              <w:tab w:val="right" w:pos="9026" w:leader="dot"/>
            </w:tabs>
            <w:rPr/>
          </w:pPr>
          <w:hyperlink w:anchor="__RefHeading___Toc162450_3381743652">
            <w:r>
              <w:rPr>
                <w:webHidden/>
                <w:rStyle w:val="IndexLink"/>
                <w:rtl w:val="true"/>
              </w:rPr>
              <w:t>«</w:t>
            </w:r>
            <w:r>
              <w:rPr>
                <w:rStyle w:val="IndexLink"/>
              </w:rPr>
              <w:t>28</w:t>
            </w:r>
            <w:r>
              <w:rPr>
                <w:rStyle w:val="IndexLink"/>
                <w:rtl w:val="true"/>
              </w:rPr>
              <w:t>»</w:t>
              <w:tab/>
            </w:r>
            <w:r>
              <w:rPr>
                <w:rStyle w:val="IndexLink"/>
              </w:rPr>
              <w:t>261</w:t>
            </w:r>
          </w:hyperlink>
        </w:p>
        <w:p>
          <w:pPr>
            <w:pStyle w:val="Contents5"/>
            <w:tabs>
              <w:tab w:val="clear" w:pos="7892"/>
              <w:tab w:val="right" w:pos="9026" w:leader="dot"/>
            </w:tabs>
            <w:rPr/>
          </w:pPr>
          <w:hyperlink w:anchor="__RefHeading___Toc162452_3381743652">
            <w:r>
              <w:rPr>
                <w:webHidden/>
                <w:rStyle w:val="IndexLink"/>
                <w:rtl w:val="true"/>
              </w:rPr>
              <w:t>«</w:t>
            </w:r>
            <w:r>
              <w:rPr>
                <w:rStyle w:val="IndexLink"/>
              </w:rPr>
              <w:t>29</w:t>
            </w:r>
            <w:r>
              <w:rPr>
                <w:rStyle w:val="IndexLink"/>
                <w:rtl w:val="true"/>
              </w:rPr>
              <w:t>»</w:t>
              <w:tab/>
            </w:r>
            <w:r>
              <w:rPr>
                <w:rStyle w:val="IndexLink"/>
              </w:rPr>
              <w:t>261</w:t>
            </w:r>
          </w:hyperlink>
        </w:p>
        <w:p>
          <w:pPr>
            <w:pStyle w:val="Contents5"/>
            <w:tabs>
              <w:tab w:val="clear" w:pos="7892"/>
              <w:tab w:val="right" w:pos="9026" w:leader="dot"/>
            </w:tabs>
            <w:rPr/>
          </w:pPr>
          <w:hyperlink w:anchor="__RefHeading___Toc162454_3381743652">
            <w:r>
              <w:rPr>
                <w:webHidden/>
                <w:rStyle w:val="IndexLink"/>
                <w:rtl w:val="true"/>
              </w:rPr>
              <w:t>«</w:t>
            </w:r>
            <w:r>
              <w:rPr>
                <w:rStyle w:val="IndexLink"/>
              </w:rPr>
              <w:t>30</w:t>
            </w:r>
            <w:r>
              <w:rPr>
                <w:rStyle w:val="IndexLink"/>
                <w:rtl w:val="true"/>
              </w:rPr>
              <w:t>»</w:t>
              <w:tab/>
            </w:r>
            <w:r>
              <w:rPr>
                <w:rStyle w:val="IndexLink"/>
              </w:rPr>
              <w:t>261</w:t>
            </w:r>
          </w:hyperlink>
        </w:p>
        <w:p>
          <w:pPr>
            <w:pStyle w:val="Contents5"/>
            <w:tabs>
              <w:tab w:val="clear" w:pos="7892"/>
              <w:tab w:val="right" w:pos="9026" w:leader="dot"/>
            </w:tabs>
            <w:rPr/>
          </w:pPr>
          <w:hyperlink w:anchor="__RefHeading___Toc162456_3381743652">
            <w:r>
              <w:rPr>
                <w:webHidden/>
                <w:rStyle w:val="IndexLink"/>
                <w:rtl w:val="true"/>
              </w:rPr>
              <w:t xml:space="preserve">روایت </w:t>
            </w:r>
            <w:r>
              <w:rPr>
                <w:rStyle w:val="IndexLink"/>
              </w:rPr>
              <w:t>28</w:t>
            </w:r>
            <w:r>
              <w:rPr>
                <w:rStyle w:val="IndexLink"/>
                <w:rtl w:val="true"/>
              </w:rPr>
              <w:tab/>
            </w:r>
            <w:r>
              <w:rPr>
                <w:rStyle w:val="IndexLink"/>
              </w:rPr>
              <w:t>261</w:t>
            </w:r>
          </w:hyperlink>
        </w:p>
        <w:p>
          <w:pPr>
            <w:pStyle w:val="Contents5"/>
            <w:tabs>
              <w:tab w:val="clear" w:pos="7892"/>
              <w:tab w:val="right" w:pos="9026" w:leader="dot"/>
            </w:tabs>
            <w:rPr/>
          </w:pPr>
          <w:hyperlink w:anchor="__RefHeading___Toc162458_3381743652">
            <w:r>
              <w:rPr>
                <w:webHidden/>
                <w:rStyle w:val="IndexLink"/>
                <w:rtl w:val="true"/>
              </w:rPr>
              <w:t xml:space="preserve">روایت </w:t>
            </w:r>
            <w:r>
              <w:rPr>
                <w:rStyle w:val="IndexLink"/>
              </w:rPr>
              <w:t>29</w:t>
            </w:r>
            <w:r>
              <w:rPr>
                <w:rStyle w:val="IndexLink"/>
                <w:rtl w:val="true"/>
              </w:rPr>
              <w:tab/>
            </w:r>
            <w:r>
              <w:rPr>
                <w:rStyle w:val="IndexLink"/>
              </w:rPr>
              <w:t>261</w:t>
            </w:r>
          </w:hyperlink>
        </w:p>
        <w:p>
          <w:pPr>
            <w:pStyle w:val="Contents5"/>
            <w:tabs>
              <w:tab w:val="clear" w:pos="7892"/>
              <w:tab w:val="right" w:pos="9026" w:leader="dot"/>
            </w:tabs>
            <w:rPr/>
          </w:pPr>
          <w:hyperlink w:anchor="__RefHeading___Toc162460_3381743652">
            <w:r>
              <w:rPr>
                <w:webHidden/>
                <w:rStyle w:val="IndexLink"/>
                <w:rtl w:val="true"/>
              </w:rPr>
              <w:t xml:space="preserve">روایت </w:t>
            </w:r>
            <w:r>
              <w:rPr>
                <w:rStyle w:val="IndexLink"/>
              </w:rPr>
              <w:t>30</w:t>
            </w:r>
            <w:r>
              <w:rPr>
                <w:rStyle w:val="IndexLink"/>
                <w:rtl w:val="true"/>
              </w:rPr>
              <w:tab/>
            </w:r>
            <w:r>
              <w:rPr>
                <w:rStyle w:val="IndexLink"/>
              </w:rPr>
              <w:t>262</w:t>
            </w:r>
          </w:hyperlink>
        </w:p>
        <w:p>
          <w:pPr>
            <w:pStyle w:val="Contents5"/>
            <w:tabs>
              <w:tab w:val="clear" w:pos="7892"/>
              <w:tab w:val="right" w:pos="9026" w:leader="dot"/>
            </w:tabs>
            <w:rPr/>
          </w:pPr>
          <w:hyperlink w:anchor="__RefHeading___Toc162462_3381743652">
            <w:r>
              <w:rPr>
                <w:webHidden/>
                <w:rStyle w:val="IndexLink"/>
                <w:rtl w:val="true"/>
              </w:rPr>
              <w:t>«</w:t>
            </w:r>
            <w:r>
              <w:rPr>
                <w:rStyle w:val="IndexLink"/>
              </w:rPr>
              <w:t>31</w:t>
            </w:r>
            <w:r>
              <w:rPr>
                <w:rStyle w:val="IndexLink"/>
                <w:rtl w:val="true"/>
              </w:rPr>
              <w:t>»</w:t>
              <w:tab/>
            </w:r>
            <w:r>
              <w:rPr>
                <w:rStyle w:val="IndexLink"/>
              </w:rPr>
              <w:t>263</w:t>
            </w:r>
          </w:hyperlink>
        </w:p>
        <w:p>
          <w:pPr>
            <w:pStyle w:val="Contents5"/>
            <w:tabs>
              <w:tab w:val="clear" w:pos="7892"/>
              <w:tab w:val="right" w:pos="9026" w:leader="dot"/>
            </w:tabs>
            <w:rPr/>
          </w:pPr>
          <w:hyperlink w:anchor="__RefHeading___Toc162464_3381743652">
            <w:r>
              <w:rPr>
                <w:webHidden/>
                <w:rStyle w:val="IndexLink"/>
                <w:rtl w:val="true"/>
              </w:rPr>
              <w:t>«</w:t>
            </w:r>
            <w:r>
              <w:rPr>
                <w:rStyle w:val="IndexLink"/>
              </w:rPr>
              <w:t>32</w:t>
            </w:r>
            <w:r>
              <w:rPr>
                <w:rStyle w:val="IndexLink"/>
                <w:rtl w:val="true"/>
              </w:rPr>
              <w:t>»</w:t>
              <w:tab/>
            </w:r>
            <w:r>
              <w:rPr>
                <w:rStyle w:val="IndexLink"/>
              </w:rPr>
              <w:t>263</w:t>
            </w:r>
          </w:hyperlink>
        </w:p>
        <w:p>
          <w:pPr>
            <w:pStyle w:val="Contents5"/>
            <w:tabs>
              <w:tab w:val="clear" w:pos="7892"/>
              <w:tab w:val="right" w:pos="9026" w:leader="dot"/>
            </w:tabs>
            <w:rPr/>
          </w:pPr>
          <w:hyperlink w:anchor="__RefHeading___Toc162466_3381743652">
            <w:r>
              <w:rPr>
                <w:webHidden/>
                <w:rStyle w:val="IndexLink"/>
                <w:rtl w:val="true"/>
              </w:rPr>
              <w:t>«</w:t>
            </w:r>
            <w:r>
              <w:rPr>
                <w:rStyle w:val="IndexLink"/>
              </w:rPr>
              <w:t>33</w:t>
            </w:r>
            <w:r>
              <w:rPr>
                <w:rStyle w:val="IndexLink"/>
                <w:rtl w:val="true"/>
              </w:rPr>
              <w:t>»</w:t>
              <w:tab/>
            </w:r>
            <w:r>
              <w:rPr>
                <w:rStyle w:val="IndexLink"/>
              </w:rPr>
              <w:t>263</w:t>
            </w:r>
          </w:hyperlink>
        </w:p>
        <w:p>
          <w:pPr>
            <w:pStyle w:val="Contents5"/>
            <w:tabs>
              <w:tab w:val="clear" w:pos="7892"/>
              <w:tab w:val="right" w:pos="9026" w:leader="dot"/>
            </w:tabs>
            <w:rPr/>
          </w:pPr>
          <w:hyperlink w:anchor="__RefHeading___Toc162468_3381743652">
            <w:r>
              <w:rPr>
                <w:webHidden/>
                <w:rStyle w:val="IndexLink"/>
                <w:rtl w:val="true"/>
              </w:rPr>
              <w:t xml:space="preserve">روایت </w:t>
            </w:r>
            <w:r>
              <w:rPr>
                <w:rStyle w:val="IndexLink"/>
              </w:rPr>
              <w:t>31</w:t>
            </w:r>
            <w:r>
              <w:rPr>
                <w:rStyle w:val="IndexLink"/>
                <w:rtl w:val="true"/>
              </w:rPr>
              <w:tab/>
            </w:r>
            <w:r>
              <w:rPr>
                <w:rStyle w:val="IndexLink"/>
              </w:rPr>
              <w:t>263</w:t>
            </w:r>
          </w:hyperlink>
        </w:p>
        <w:p>
          <w:pPr>
            <w:pStyle w:val="Contents5"/>
            <w:tabs>
              <w:tab w:val="clear" w:pos="7892"/>
              <w:tab w:val="right" w:pos="9026" w:leader="dot"/>
            </w:tabs>
            <w:rPr/>
          </w:pPr>
          <w:hyperlink w:anchor="__RefHeading___Toc162470_3381743652">
            <w:r>
              <w:rPr>
                <w:webHidden/>
                <w:rStyle w:val="IndexLink"/>
                <w:rtl w:val="true"/>
              </w:rPr>
              <w:t xml:space="preserve">روایت </w:t>
            </w:r>
            <w:r>
              <w:rPr>
                <w:rStyle w:val="IndexLink"/>
              </w:rPr>
              <w:t>32</w:t>
            </w:r>
            <w:r>
              <w:rPr>
                <w:rStyle w:val="IndexLink"/>
                <w:rtl w:val="true"/>
              </w:rPr>
              <w:tab/>
            </w:r>
            <w:r>
              <w:rPr>
                <w:rStyle w:val="IndexLink"/>
              </w:rPr>
              <w:t>263</w:t>
            </w:r>
          </w:hyperlink>
        </w:p>
        <w:p>
          <w:pPr>
            <w:pStyle w:val="Contents5"/>
            <w:tabs>
              <w:tab w:val="clear" w:pos="7892"/>
              <w:tab w:val="right" w:pos="9026" w:leader="dot"/>
            </w:tabs>
            <w:rPr/>
          </w:pPr>
          <w:hyperlink w:anchor="__RefHeading___Toc162472_3381743652">
            <w:r>
              <w:rPr>
                <w:webHidden/>
                <w:rStyle w:val="IndexLink"/>
                <w:rtl w:val="true"/>
              </w:rPr>
              <w:t xml:space="preserve">روایت </w:t>
            </w:r>
            <w:r>
              <w:rPr>
                <w:rStyle w:val="IndexLink"/>
              </w:rPr>
              <w:t>33</w:t>
            </w:r>
            <w:r>
              <w:rPr>
                <w:rStyle w:val="IndexLink"/>
                <w:rtl w:val="true"/>
              </w:rPr>
              <w:tab/>
            </w:r>
            <w:r>
              <w:rPr>
                <w:rStyle w:val="IndexLink"/>
              </w:rPr>
              <w:t>264</w:t>
            </w:r>
          </w:hyperlink>
        </w:p>
        <w:p>
          <w:pPr>
            <w:pStyle w:val="Contents5"/>
            <w:tabs>
              <w:tab w:val="clear" w:pos="7892"/>
              <w:tab w:val="right" w:pos="9026" w:leader="dot"/>
            </w:tabs>
            <w:rPr/>
          </w:pPr>
          <w:hyperlink w:anchor="__RefHeading___Toc162474_3381743652">
            <w:r>
              <w:rPr>
                <w:webHidden/>
                <w:rStyle w:val="IndexLink"/>
                <w:rtl w:val="true"/>
              </w:rPr>
              <w:t>بيان</w:t>
            </w:r>
            <w:r>
              <w:rPr>
                <w:rStyle w:val="IndexLink"/>
                <w:rtl w:val="true"/>
              </w:rPr>
              <w:tab/>
            </w:r>
            <w:r>
              <w:rPr>
                <w:rStyle w:val="IndexLink"/>
              </w:rPr>
              <w:t>265</w:t>
            </w:r>
          </w:hyperlink>
        </w:p>
        <w:p>
          <w:pPr>
            <w:pStyle w:val="Contents5"/>
            <w:tabs>
              <w:tab w:val="clear" w:pos="7892"/>
              <w:tab w:val="right" w:pos="9026" w:leader="dot"/>
            </w:tabs>
            <w:rPr/>
          </w:pPr>
          <w:hyperlink w:anchor="__RefHeading___Toc162476_3381743652">
            <w:r>
              <w:rPr>
                <w:webHidden/>
                <w:rStyle w:val="IndexLink"/>
                <w:rtl w:val="true"/>
              </w:rPr>
              <w:t>«</w:t>
            </w:r>
            <w:r>
              <w:rPr>
                <w:rStyle w:val="IndexLink"/>
              </w:rPr>
              <w:t>34</w:t>
            </w:r>
            <w:r>
              <w:rPr>
                <w:rStyle w:val="IndexLink"/>
                <w:rtl w:val="true"/>
              </w:rPr>
              <w:t>»</w:t>
              <w:tab/>
            </w:r>
            <w:r>
              <w:rPr>
                <w:rStyle w:val="IndexLink"/>
              </w:rPr>
              <w:t>265</w:t>
            </w:r>
          </w:hyperlink>
        </w:p>
        <w:p>
          <w:pPr>
            <w:pStyle w:val="Contents5"/>
            <w:tabs>
              <w:tab w:val="clear" w:pos="7892"/>
              <w:tab w:val="right" w:pos="9026" w:leader="dot"/>
            </w:tabs>
            <w:rPr/>
          </w:pPr>
          <w:hyperlink w:anchor="__RefHeading___Toc162478_3381743652">
            <w:r>
              <w:rPr>
                <w:webHidden/>
                <w:rStyle w:val="IndexLink"/>
                <w:rtl w:val="true"/>
              </w:rPr>
              <w:t>توضیح</w:t>
            </w:r>
            <w:r>
              <w:rPr>
                <w:rStyle w:val="IndexLink"/>
                <w:rtl w:val="true"/>
              </w:rPr>
              <w:tab/>
            </w:r>
            <w:r>
              <w:rPr>
                <w:rStyle w:val="IndexLink"/>
              </w:rPr>
              <w:t>266</w:t>
            </w:r>
          </w:hyperlink>
        </w:p>
        <w:p>
          <w:pPr>
            <w:pStyle w:val="Contents5"/>
            <w:tabs>
              <w:tab w:val="clear" w:pos="7892"/>
              <w:tab w:val="right" w:pos="9026" w:leader="dot"/>
            </w:tabs>
            <w:rPr/>
          </w:pPr>
          <w:hyperlink w:anchor="__RefHeading___Toc162480_3381743652">
            <w:r>
              <w:rPr>
                <w:webHidden/>
                <w:rStyle w:val="IndexLink"/>
                <w:rtl w:val="true"/>
              </w:rPr>
              <w:t xml:space="preserve">روایت </w:t>
            </w:r>
            <w:r>
              <w:rPr>
                <w:rStyle w:val="IndexLink"/>
              </w:rPr>
              <w:t>34</w:t>
            </w:r>
            <w:r>
              <w:rPr>
                <w:rStyle w:val="IndexLink"/>
                <w:rtl w:val="true"/>
              </w:rPr>
              <w:tab/>
            </w:r>
            <w:r>
              <w:rPr>
                <w:rStyle w:val="IndexLink"/>
              </w:rPr>
              <w:t>266</w:t>
            </w:r>
          </w:hyperlink>
        </w:p>
        <w:p>
          <w:pPr>
            <w:pStyle w:val="Contents5"/>
            <w:tabs>
              <w:tab w:val="clear" w:pos="7892"/>
              <w:tab w:val="right" w:pos="9026" w:leader="dot"/>
            </w:tabs>
            <w:rPr/>
          </w:pPr>
          <w:hyperlink w:anchor="__RefHeading___Toc162482_3381743652">
            <w:r>
              <w:rPr>
                <w:webHidden/>
                <w:rStyle w:val="IndexLink"/>
                <w:rtl w:val="true"/>
              </w:rPr>
              <w:t>«</w:t>
            </w:r>
            <w:r>
              <w:rPr>
                <w:rStyle w:val="IndexLink"/>
              </w:rPr>
              <w:t>35</w:t>
            </w:r>
            <w:r>
              <w:rPr>
                <w:rStyle w:val="IndexLink"/>
                <w:rtl w:val="true"/>
              </w:rPr>
              <w:t>»</w:t>
              <w:tab/>
            </w:r>
            <w:r>
              <w:rPr>
                <w:rStyle w:val="IndexLink"/>
              </w:rPr>
              <w:t>267</w:t>
            </w:r>
          </w:hyperlink>
        </w:p>
        <w:p>
          <w:pPr>
            <w:pStyle w:val="Contents5"/>
            <w:tabs>
              <w:tab w:val="clear" w:pos="7892"/>
              <w:tab w:val="right" w:pos="9026" w:leader="dot"/>
            </w:tabs>
            <w:rPr/>
          </w:pPr>
          <w:hyperlink w:anchor="__RefHeading___Toc162484_3381743652">
            <w:r>
              <w:rPr>
                <w:webHidden/>
                <w:rStyle w:val="IndexLink"/>
                <w:rtl w:val="true"/>
              </w:rPr>
              <w:t>«</w:t>
            </w:r>
            <w:r>
              <w:rPr>
                <w:rStyle w:val="IndexLink"/>
              </w:rPr>
              <w:t>36</w:t>
            </w:r>
            <w:r>
              <w:rPr>
                <w:rStyle w:val="IndexLink"/>
                <w:rtl w:val="true"/>
              </w:rPr>
              <w:t>»</w:t>
              <w:tab/>
            </w:r>
            <w:r>
              <w:rPr>
                <w:rStyle w:val="IndexLink"/>
              </w:rPr>
              <w:t>267</w:t>
            </w:r>
          </w:hyperlink>
        </w:p>
        <w:p>
          <w:pPr>
            <w:pStyle w:val="Contents5"/>
            <w:tabs>
              <w:tab w:val="clear" w:pos="7892"/>
              <w:tab w:val="right" w:pos="9026" w:leader="dot"/>
            </w:tabs>
            <w:rPr/>
          </w:pPr>
          <w:hyperlink w:anchor="__RefHeading___Toc162486_3381743652">
            <w:r>
              <w:rPr>
                <w:webHidden/>
                <w:rStyle w:val="IndexLink"/>
                <w:rtl w:val="true"/>
              </w:rPr>
              <w:t xml:space="preserve">روایت </w:t>
            </w:r>
            <w:r>
              <w:rPr>
                <w:rStyle w:val="IndexLink"/>
              </w:rPr>
              <w:t>35</w:t>
            </w:r>
            <w:r>
              <w:rPr>
                <w:rStyle w:val="IndexLink"/>
                <w:rtl w:val="true"/>
              </w:rPr>
              <w:tab/>
            </w:r>
            <w:r>
              <w:rPr>
                <w:rStyle w:val="IndexLink"/>
              </w:rPr>
              <w:t>267</w:t>
            </w:r>
          </w:hyperlink>
        </w:p>
        <w:p>
          <w:pPr>
            <w:pStyle w:val="Contents5"/>
            <w:tabs>
              <w:tab w:val="clear" w:pos="7892"/>
              <w:tab w:val="right" w:pos="9026" w:leader="dot"/>
            </w:tabs>
            <w:rPr/>
          </w:pPr>
          <w:hyperlink w:anchor="__RefHeading___Toc162488_3381743652">
            <w:r>
              <w:rPr>
                <w:webHidden/>
                <w:rStyle w:val="IndexLink"/>
                <w:rtl w:val="true"/>
              </w:rPr>
              <w:t xml:space="preserve">روایت </w:t>
            </w:r>
            <w:r>
              <w:rPr>
                <w:rStyle w:val="IndexLink"/>
              </w:rPr>
              <w:t>36</w:t>
            </w:r>
            <w:r>
              <w:rPr>
                <w:rStyle w:val="IndexLink"/>
                <w:rtl w:val="true"/>
              </w:rPr>
              <w:tab/>
            </w:r>
            <w:r>
              <w:rPr>
                <w:rStyle w:val="IndexLink"/>
              </w:rPr>
              <w:t>268</w:t>
            </w:r>
          </w:hyperlink>
        </w:p>
        <w:p>
          <w:pPr>
            <w:pStyle w:val="Contents5"/>
            <w:tabs>
              <w:tab w:val="clear" w:pos="7892"/>
              <w:tab w:val="right" w:pos="9026" w:leader="dot"/>
            </w:tabs>
            <w:rPr/>
          </w:pPr>
          <w:hyperlink w:anchor="__RefHeading___Toc162490_3381743652">
            <w:r>
              <w:rPr>
                <w:webHidden/>
                <w:rStyle w:val="IndexLink"/>
                <w:rtl w:val="true"/>
              </w:rPr>
              <w:t>بيان</w:t>
            </w:r>
            <w:r>
              <w:rPr>
                <w:rStyle w:val="IndexLink"/>
                <w:rtl w:val="true"/>
              </w:rPr>
              <w:tab/>
            </w:r>
            <w:r>
              <w:rPr>
                <w:rStyle w:val="IndexLink"/>
              </w:rPr>
              <w:t>278</w:t>
            </w:r>
          </w:hyperlink>
        </w:p>
        <w:p>
          <w:pPr>
            <w:pStyle w:val="Contents5"/>
            <w:tabs>
              <w:tab w:val="clear" w:pos="7892"/>
              <w:tab w:val="right" w:pos="9026" w:leader="dot"/>
            </w:tabs>
            <w:rPr/>
          </w:pPr>
          <w:hyperlink w:anchor="__RefHeading___Toc162492_3381743652">
            <w:r>
              <w:rPr>
                <w:webHidden/>
                <w:rStyle w:val="IndexLink"/>
                <w:rtl w:val="true"/>
              </w:rPr>
              <w:t>توضیح</w:t>
            </w:r>
            <w:r>
              <w:rPr>
                <w:rStyle w:val="IndexLink"/>
                <w:rtl w:val="true"/>
              </w:rPr>
              <w:tab/>
            </w:r>
            <w:r>
              <w:rPr>
                <w:rStyle w:val="IndexLink"/>
              </w:rPr>
              <w:t>279</w:t>
            </w:r>
          </w:hyperlink>
        </w:p>
        <w:p>
          <w:pPr>
            <w:pStyle w:val="Contents5"/>
            <w:tabs>
              <w:tab w:val="clear" w:pos="7892"/>
              <w:tab w:val="right" w:pos="9026" w:leader="dot"/>
            </w:tabs>
            <w:rPr/>
          </w:pPr>
          <w:hyperlink w:anchor="__RefHeading___Toc162494_3381743652">
            <w:r>
              <w:rPr>
                <w:webHidden/>
                <w:rStyle w:val="IndexLink"/>
                <w:rtl w:val="true"/>
              </w:rPr>
              <w:t>«</w:t>
            </w:r>
            <w:r>
              <w:rPr>
                <w:rStyle w:val="IndexLink"/>
              </w:rPr>
              <w:t>37</w:t>
            </w:r>
            <w:r>
              <w:rPr>
                <w:rStyle w:val="IndexLink"/>
                <w:rtl w:val="true"/>
              </w:rPr>
              <w:t>»</w:t>
              <w:tab/>
            </w:r>
            <w:r>
              <w:rPr>
                <w:rStyle w:val="IndexLink"/>
              </w:rPr>
              <w:t>280</w:t>
            </w:r>
          </w:hyperlink>
        </w:p>
        <w:p>
          <w:pPr>
            <w:pStyle w:val="Contents5"/>
            <w:tabs>
              <w:tab w:val="clear" w:pos="7892"/>
              <w:tab w:val="right" w:pos="9026" w:leader="dot"/>
            </w:tabs>
            <w:rPr/>
          </w:pPr>
          <w:hyperlink w:anchor="__RefHeading___Toc162496_3381743652">
            <w:r>
              <w:rPr>
                <w:webHidden/>
                <w:rStyle w:val="IndexLink"/>
                <w:rtl w:val="true"/>
              </w:rPr>
              <w:t xml:space="preserve">روایت </w:t>
            </w:r>
            <w:r>
              <w:rPr>
                <w:rStyle w:val="IndexLink"/>
              </w:rPr>
              <w:t>37</w:t>
            </w:r>
            <w:r>
              <w:rPr>
                <w:rStyle w:val="IndexLink"/>
                <w:rtl w:val="true"/>
              </w:rPr>
              <w:tab/>
            </w:r>
            <w:r>
              <w:rPr>
                <w:rStyle w:val="IndexLink"/>
              </w:rPr>
              <w:t>281</w:t>
            </w:r>
          </w:hyperlink>
        </w:p>
        <w:p>
          <w:pPr>
            <w:pStyle w:val="Contents5"/>
            <w:tabs>
              <w:tab w:val="clear" w:pos="7892"/>
              <w:tab w:val="right" w:pos="9026" w:leader="dot"/>
            </w:tabs>
            <w:rPr/>
          </w:pPr>
          <w:hyperlink w:anchor="__RefHeading___Toc162498_3381743652">
            <w:r>
              <w:rPr>
                <w:webHidden/>
                <w:rStyle w:val="IndexLink"/>
                <w:rtl w:val="true"/>
              </w:rPr>
              <w:t>«</w:t>
            </w:r>
            <w:r>
              <w:rPr>
                <w:rStyle w:val="IndexLink"/>
              </w:rPr>
              <w:t>38</w:t>
            </w:r>
            <w:r>
              <w:rPr>
                <w:rStyle w:val="IndexLink"/>
                <w:rtl w:val="true"/>
              </w:rPr>
              <w:t>»</w:t>
              <w:tab/>
            </w:r>
            <w:r>
              <w:rPr>
                <w:rStyle w:val="IndexLink"/>
              </w:rPr>
              <w:t>282</w:t>
            </w:r>
          </w:hyperlink>
        </w:p>
        <w:p>
          <w:pPr>
            <w:pStyle w:val="Contents5"/>
            <w:tabs>
              <w:tab w:val="clear" w:pos="7892"/>
              <w:tab w:val="right" w:pos="9026" w:leader="dot"/>
            </w:tabs>
            <w:rPr/>
          </w:pPr>
          <w:hyperlink w:anchor="__RefHeading___Toc162500_3381743652">
            <w:r>
              <w:rPr>
                <w:webHidden/>
                <w:rStyle w:val="IndexLink"/>
                <w:rtl w:val="true"/>
              </w:rPr>
              <w:t>«</w:t>
            </w:r>
            <w:r>
              <w:rPr>
                <w:rStyle w:val="IndexLink"/>
              </w:rPr>
              <w:t>39</w:t>
            </w:r>
            <w:r>
              <w:rPr>
                <w:rStyle w:val="IndexLink"/>
                <w:rtl w:val="true"/>
              </w:rPr>
              <w:t>»</w:t>
              <w:tab/>
            </w:r>
            <w:r>
              <w:rPr>
                <w:rStyle w:val="IndexLink"/>
              </w:rPr>
              <w:t>282</w:t>
            </w:r>
          </w:hyperlink>
        </w:p>
        <w:p>
          <w:pPr>
            <w:pStyle w:val="Contents5"/>
            <w:tabs>
              <w:tab w:val="clear" w:pos="7892"/>
              <w:tab w:val="right" w:pos="9026" w:leader="dot"/>
            </w:tabs>
            <w:rPr/>
          </w:pPr>
          <w:hyperlink w:anchor="__RefHeading___Toc162502_3381743652">
            <w:r>
              <w:rPr>
                <w:webHidden/>
                <w:rStyle w:val="IndexLink"/>
                <w:rtl w:val="true"/>
              </w:rPr>
              <w:t xml:space="preserve">روایت </w:t>
            </w:r>
            <w:r>
              <w:rPr>
                <w:rStyle w:val="IndexLink"/>
              </w:rPr>
              <w:t>38</w:t>
            </w:r>
            <w:r>
              <w:rPr>
                <w:rStyle w:val="IndexLink"/>
                <w:rtl w:val="true"/>
              </w:rPr>
              <w:tab/>
            </w:r>
            <w:r>
              <w:rPr>
                <w:rStyle w:val="IndexLink"/>
              </w:rPr>
              <w:t>282</w:t>
            </w:r>
          </w:hyperlink>
        </w:p>
        <w:p>
          <w:pPr>
            <w:pStyle w:val="Contents5"/>
            <w:tabs>
              <w:tab w:val="clear" w:pos="7892"/>
              <w:tab w:val="right" w:pos="9026" w:leader="dot"/>
            </w:tabs>
            <w:rPr/>
          </w:pPr>
          <w:hyperlink w:anchor="__RefHeading___Toc162504_3381743652">
            <w:r>
              <w:rPr>
                <w:webHidden/>
                <w:rStyle w:val="IndexLink"/>
                <w:rtl w:val="true"/>
              </w:rPr>
              <w:t xml:space="preserve">روایت </w:t>
            </w:r>
            <w:r>
              <w:rPr>
                <w:rStyle w:val="IndexLink"/>
              </w:rPr>
              <w:t>39</w:t>
            </w:r>
            <w:r>
              <w:rPr>
                <w:rStyle w:val="IndexLink"/>
                <w:rtl w:val="true"/>
              </w:rPr>
              <w:tab/>
            </w:r>
            <w:r>
              <w:rPr>
                <w:rStyle w:val="IndexLink"/>
              </w:rPr>
              <w:t>283</w:t>
            </w:r>
          </w:hyperlink>
        </w:p>
        <w:p>
          <w:pPr>
            <w:pStyle w:val="Contents5"/>
            <w:tabs>
              <w:tab w:val="clear" w:pos="7892"/>
              <w:tab w:val="right" w:pos="9026" w:leader="dot"/>
            </w:tabs>
            <w:rPr/>
          </w:pPr>
          <w:hyperlink w:anchor="__RefHeading___Toc162506_3381743652">
            <w:r>
              <w:rPr>
                <w:webHidden/>
                <w:rStyle w:val="IndexLink"/>
                <w:rtl w:val="true"/>
              </w:rPr>
              <w:t>بيان</w:t>
            </w:r>
            <w:r>
              <w:rPr>
                <w:rStyle w:val="IndexLink"/>
                <w:rtl w:val="true"/>
              </w:rPr>
              <w:tab/>
            </w:r>
            <w:r>
              <w:rPr>
                <w:rStyle w:val="IndexLink"/>
              </w:rPr>
              <w:t>300</w:t>
            </w:r>
          </w:hyperlink>
        </w:p>
        <w:p>
          <w:pPr>
            <w:pStyle w:val="Contents5"/>
            <w:tabs>
              <w:tab w:val="clear" w:pos="7892"/>
              <w:tab w:val="right" w:pos="9026" w:leader="dot"/>
            </w:tabs>
            <w:rPr/>
          </w:pPr>
          <w:hyperlink w:anchor="__RefHeading___Toc162508_3381743652">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162510_3381743652">
            <w:r>
              <w:rPr>
                <w:webHidden/>
                <w:rStyle w:val="IndexLink"/>
                <w:rtl w:val="true"/>
              </w:rPr>
              <w:t>«</w:t>
            </w:r>
            <w:r>
              <w:rPr>
                <w:rStyle w:val="IndexLink"/>
              </w:rPr>
              <w:t>40</w:t>
            </w:r>
            <w:r>
              <w:rPr>
                <w:rStyle w:val="IndexLink"/>
                <w:rtl w:val="true"/>
              </w:rPr>
              <w:t>»</w:t>
              <w:tab/>
            </w:r>
            <w:r>
              <w:rPr>
                <w:rStyle w:val="IndexLink"/>
              </w:rPr>
              <w:t>302</w:t>
            </w:r>
          </w:hyperlink>
        </w:p>
        <w:p>
          <w:pPr>
            <w:pStyle w:val="Contents5"/>
            <w:tabs>
              <w:tab w:val="clear" w:pos="7892"/>
              <w:tab w:val="right" w:pos="9026" w:leader="dot"/>
            </w:tabs>
            <w:rPr/>
          </w:pPr>
          <w:hyperlink w:anchor="__RefHeading___Toc162512_3381743652">
            <w:r>
              <w:rPr>
                <w:webHidden/>
                <w:rStyle w:val="IndexLink"/>
                <w:rtl w:val="true"/>
              </w:rPr>
              <w:t xml:space="preserve">روایت </w:t>
            </w:r>
            <w:r>
              <w:rPr>
                <w:rStyle w:val="IndexLink"/>
              </w:rPr>
              <w:t>40</w:t>
            </w:r>
            <w:r>
              <w:rPr>
                <w:rStyle w:val="IndexLink"/>
                <w:rtl w:val="true"/>
              </w:rPr>
              <w:tab/>
            </w:r>
            <w:r>
              <w:rPr>
                <w:rStyle w:val="IndexLink"/>
              </w:rPr>
              <w:t>302</w:t>
            </w:r>
          </w:hyperlink>
        </w:p>
        <w:p>
          <w:pPr>
            <w:pStyle w:val="Contents5"/>
            <w:tabs>
              <w:tab w:val="clear" w:pos="7892"/>
              <w:tab w:val="right" w:pos="9026" w:leader="dot"/>
            </w:tabs>
            <w:rPr/>
          </w:pPr>
          <w:hyperlink w:anchor="__RefHeading___Toc162514_3381743652">
            <w:r>
              <w:rPr>
                <w:webHidden/>
                <w:rStyle w:val="IndexLink"/>
                <w:rtl w:val="true"/>
              </w:rPr>
              <w:t>«</w:t>
            </w:r>
            <w:r>
              <w:rPr>
                <w:rStyle w:val="IndexLink"/>
              </w:rPr>
              <w:t>41</w:t>
            </w:r>
            <w:r>
              <w:rPr>
                <w:rStyle w:val="IndexLink"/>
                <w:rtl w:val="true"/>
              </w:rPr>
              <w:t>»</w:t>
              <w:tab/>
            </w:r>
            <w:r>
              <w:rPr>
                <w:rStyle w:val="IndexLink"/>
              </w:rPr>
              <w:t>304</w:t>
            </w:r>
          </w:hyperlink>
        </w:p>
        <w:p>
          <w:pPr>
            <w:pStyle w:val="Contents5"/>
            <w:tabs>
              <w:tab w:val="clear" w:pos="7892"/>
              <w:tab w:val="right" w:pos="9026" w:leader="dot"/>
            </w:tabs>
            <w:rPr/>
          </w:pPr>
          <w:hyperlink w:anchor="__RefHeading___Toc162516_3381743652">
            <w:r>
              <w:rPr>
                <w:webHidden/>
                <w:rStyle w:val="IndexLink"/>
                <w:rtl w:val="true"/>
              </w:rPr>
              <w:t xml:space="preserve">روایت </w:t>
            </w:r>
            <w:r>
              <w:rPr>
                <w:rStyle w:val="IndexLink"/>
              </w:rPr>
              <w:t>41</w:t>
            </w:r>
            <w:r>
              <w:rPr>
                <w:rStyle w:val="IndexLink"/>
                <w:rtl w:val="true"/>
              </w:rPr>
              <w:tab/>
            </w:r>
            <w:r>
              <w:rPr>
                <w:rStyle w:val="IndexLink"/>
              </w:rPr>
              <w:t>304</w:t>
            </w:r>
          </w:hyperlink>
        </w:p>
        <w:p>
          <w:pPr>
            <w:pStyle w:val="Contents5"/>
            <w:tabs>
              <w:tab w:val="clear" w:pos="7892"/>
              <w:tab w:val="right" w:pos="9026" w:leader="dot"/>
            </w:tabs>
            <w:rPr/>
          </w:pPr>
          <w:hyperlink w:anchor="__RefHeading___Toc162518_3381743652">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162520_3381743652">
            <w:r>
              <w:rPr>
                <w:webHidden/>
                <w:rStyle w:val="IndexLink"/>
                <w:rtl w:val="true"/>
              </w:rPr>
              <w:t>«</w:t>
            </w:r>
            <w:r>
              <w:rPr>
                <w:rStyle w:val="IndexLink"/>
              </w:rPr>
              <w:t>42</w:t>
            </w:r>
            <w:r>
              <w:rPr>
                <w:rStyle w:val="IndexLink"/>
                <w:rtl w:val="true"/>
              </w:rPr>
              <w:t>»</w:t>
              <w:tab/>
            </w:r>
            <w:r>
              <w:rPr>
                <w:rStyle w:val="IndexLink"/>
              </w:rPr>
              <w:t>308</w:t>
            </w:r>
          </w:hyperlink>
        </w:p>
        <w:p>
          <w:pPr>
            <w:pStyle w:val="Contents5"/>
            <w:tabs>
              <w:tab w:val="clear" w:pos="7892"/>
              <w:tab w:val="right" w:pos="9026" w:leader="dot"/>
            </w:tabs>
            <w:rPr/>
          </w:pPr>
          <w:hyperlink w:anchor="__RefHeading___Toc162522_3381743652">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162524_3381743652">
            <w:r>
              <w:rPr>
                <w:webHidden/>
                <w:rStyle w:val="IndexLink"/>
                <w:rtl w:val="true"/>
              </w:rPr>
              <w:t xml:space="preserve">روایت </w:t>
            </w:r>
            <w:r>
              <w:rPr>
                <w:rStyle w:val="IndexLink"/>
              </w:rPr>
              <w:t>42</w:t>
            </w:r>
            <w:r>
              <w:rPr>
                <w:rStyle w:val="IndexLink"/>
                <w:rtl w:val="true"/>
              </w:rPr>
              <w:tab/>
            </w:r>
            <w:r>
              <w:rPr>
                <w:rStyle w:val="IndexLink"/>
              </w:rPr>
              <w:t>308</w:t>
            </w:r>
          </w:hyperlink>
        </w:p>
        <w:p>
          <w:pPr>
            <w:pStyle w:val="Contents3"/>
            <w:tabs>
              <w:tab w:val="clear" w:pos="8459"/>
              <w:tab w:val="right" w:pos="9026" w:leader="dot"/>
            </w:tabs>
            <w:rPr/>
          </w:pPr>
          <w:hyperlink w:anchor="__RefHeading___Toc162526_3381743652">
            <w:r>
              <w:rPr>
                <w:webHidden/>
                <w:rStyle w:val="IndexLink"/>
                <w:rtl w:val="true"/>
              </w:rPr>
              <w:t xml:space="preserve">باب </w:t>
            </w:r>
            <w:r>
              <w:rPr>
                <w:rStyle w:val="IndexLink"/>
              </w:rPr>
              <w:t>12</w:t>
            </w:r>
            <w:r>
              <w:rPr>
                <w:rStyle w:val="IndexLink"/>
                <w:rtl w:val="true"/>
              </w:rPr>
              <w:t xml:space="preserve"> </w:t>
            </w:r>
            <w:r>
              <w:rPr>
                <w:rStyle w:val="IndexLink"/>
                <w:rtl w:val="true"/>
              </w:rPr>
              <w:t>آخر فيما أخبر بوقوعه بعده صلي الله عليه و آله‌</w:t>
            </w:r>
            <w:r>
              <w:rPr>
                <w:rStyle w:val="IndexLink"/>
                <w:rtl w:val="true"/>
              </w:rPr>
              <w:tab/>
            </w:r>
            <w:r>
              <w:rPr>
                <w:rStyle w:val="IndexLink"/>
              </w:rPr>
              <w:t>310</w:t>
            </w:r>
          </w:hyperlink>
        </w:p>
        <w:p>
          <w:pPr>
            <w:pStyle w:val="Contents4"/>
            <w:tabs>
              <w:tab w:val="clear" w:pos="8176"/>
              <w:tab w:val="right" w:pos="9026" w:leader="dot"/>
            </w:tabs>
            <w:rPr/>
          </w:pPr>
          <w:hyperlink w:anchor="__RefHeading___Toc162528_3381743652">
            <w:r>
              <w:rPr>
                <w:webHidden/>
                <w:rStyle w:val="IndexLink"/>
                <w:rtl w:val="true"/>
              </w:rPr>
              <w:t>الأخبار</w:t>
            </w:r>
            <w:r>
              <w:rPr>
                <w:rStyle w:val="IndexLink"/>
                <w:rtl w:val="true"/>
              </w:rPr>
              <w:tab/>
            </w:r>
            <w:r>
              <w:rPr>
                <w:rStyle w:val="IndexLink"/>
              </w:rPr>
              <w:t>310</w:t>
            </w:r>
          </w:hyperlink>
        </w:p>
        <w:p>
          <w:pPr>
            <w:pStyle w:val="Contents5"/>
            <w:tabs>
              <w:tab w:val="clear" w:pos="7892"/>
              <w:tab w:val="right" w:pos="9026" w:leader="dot"/>
            </w:tabs>
            <w:rPr/>
          </w:pPr>
          <w:hyperlink w:anchor="__RefHeading___Toc162530_3381743652">
            <w:r>
              <w:rPr>
                <w:webHidden/>
                <w:rStyle w:val="IndexLink"/>
                <w:rtl w:val="true"/>
              </w:rPr>
              <w:t>«</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162532_3381743652">
            <w:r>
              <w:rPr>
                <w:webHidden/>
                <w:rStyle w:val="IndexLink"/>
                <w:rtl w:val="true"/>
              </w:rPr>
              <w:t>بيان</w:t>
            </w:r>
            <w:r>
              <w:rPr>
                <w:rStyle w:val="IndexLink"/>
                <w:rtl w:val="true"/>
              </w:rPr>
              <w:tab/>
            </w:r>
            <w:r>
              <w:rPr>
                <w:rStyle w:val="IndexLink"/>
              </w:rPr>
              <w:t>310</w:t>
            </w:r>
          </w:hyperlink>
        </w:p>
        <w:p>
          <w:pPr>
            <w:pStyle w:val="Contents5"/>
            <w:tabs>
              <w:tab w:val="clear" w:pos="7892"/>
              <w:tab w:val="right" w:pos="9026" w:leader="dot"/>
            </w:tabs>
            <w:rPr/>
          </w:pPr>
          <w:hyperlink w:anchor="__RefHeading___Toc162534_3381743652">
            <w:r>
              <w:rPr>
                <w:webHidden/>
                <w:rStyle w:val="IndexLink"/>
                <w:rtl w:val="true"/>
              </w:rPr>
              <w:t>«</w:t>
            </w:r>
            <w:r>
              <w:rPr>
                <w:rStyle w:val="IndexLink"/>
              </w:rPr>
              <w:t>2</w:t>
            </w:r>
            <w:r>
              <w:rPr>
                <w:rStyle w:val="IndexLink"/>
                <w:rtl w:val="true"/>
              </w:rPr>
              <w:t>»</w:t>
              <w:tab/>
            </w:r>
            <w:r>
              <w:rPr>
                <w:rStyle w:val="IndexLink"/>
              </w:rPr>
              <w:t>310</w:t>
            </w:r>
          </w:hyperlink>
        </w:p>
        <w:p>
          <w:pPr>
            <w:pStyle w:val="Contents3"/>
            <w:tabs>
              <w:tab w:val="clear" w:pos="8459"/>
              <w:tab w:val="right" w:pos="9026" w:leader="dot"/>
            </w:tabs>
            <w:rPr/>
          </w:pPr>
          <w:hyperlink w:anchor="__RefHeading___Toc162536_3381743652">
            <w:r>
              <w:rPr>
                <w:webHidden/>
                <w:rStyle w:val="IndexLink"/>
                <w:rtl w:val="true"/>
              </w:rPr>
              <w:t xml:space="preserve">باب دوازدهم </w:t>
            </w:r>
            <w:r>
              <w:rPr>
                <w:rStyle w:val="IndexLink"/>
                <w:rtl w:val="true"/>
              </w:rPr>
              <w:t xml:space="preserve">: </w:t>
            </w:r>
            <w:r>
              <w:rPr>
                <w:rStyle w:val="IndexLink"/>
                <w:rtl w:val="true"/>
              </w:rPr>
              <w:t>باب دیگری که پیامبر صلی الله علیه و آله و سلم از رویدادهای پس از خود خبر داده است</w:t>
            </w:r>
            <w:r>
              <w:rPr>
                <w:rStyle w:val="IndexLink"/>
                <w:rtl w:val="true"/>
              </w:rPr>
              <w:t>.</w:t>
              <w:tab/>
            </w:r>
            <w:r>
              <w:rPr>
                <w:rStyle w:val="IndexLink"/>
              </w:rPr>
              <w:t>310</w:t>
            </w:r>
          </w:hyperlink>
        </w:p>
        <w:p>
          <w:pPr>
            <w:pStyle w:val="Contents4"/>
            <w:tabs>
              <w:tab w:val="clear" w:pos="8176"/>
              <w:tab w:val="right" w:pos="9026" w:leader="dot"/>
            </w:tabs>
            <w:rPr/>
          </w:pPr>
          <w:hyperlink w:anchor="__RefHeading___Toc162538_3381743652">
            <w:r>
              <w:rPr>
                <w:webHidden/>
                <w:rStyle w:val="IndexLink"/>
                <w:rtl w:val="true"/>
              </w:rPr>
              <w:t>روایات</w:t>
            </w:r>
            <w:r>
              <w:rPr>
                <w:rStyle w:val="IndexLink"/>
                <w:rtl w:val="true"/>
              </w:rPr>
              <w:tab/>
            </w:r>
            <w:r>
              <w:rPr>
                <w:rStyle w:val="IndexLink"/>
              </w:rPr>
              <w:t>310</w:t>
            </w:r>
          </w:hyperlink>
        </w:p>
        <w:p>
          <w:pPr>
            <w:pStyle w:val="Contents5"/>
            <w:tabs>
              <w:tab w:val="clear" w:pos="7892"/>
              <w:tab w:val="right" w:pos="9026" w:leader="dot"/>
            </w:tabs>
            <w:rPr/>
          </w:pPr>
          <w:hyperlink w:anchor="__RefHeading___Toc162540_3381743652">
            <w:r>
              <w:rPr>
                <w:webHidden/>
                <w:rStyle w:val="IndexLink"/>
                <w:rtl w:val="true"/>
              </w:rPr>
              <w:t xml:space="preserve">روایت </w:t>
            </w:r>
            <w:r>
              <w:rPr>
                <w:rStyle w:val="IndexLink"/>
              </w:rPr>
              <w:t>1</w:t>
            </w:r>
            <w:r>
              <w:rPr>
                <w:rStyle w:val="IndexLink"/>
                <w:rtl w:val="true"/>
              </w:rPr>
              <w:tab/>
            </w:r>
            <w:r>
              <w:rPr>
                <w:rStyle w:val="IndexLink"/>
              </w:rPr>
              <w:t>310</w:t>
            </w:r>
          </w:hyperlink>
        </w:p>
        <w:p>
          <w:pPr>
            <w:pStyle w:val="Contents5"/>
            <w:tabs>
              <w:tab w:val="clear" w:pos="7892"/>
              <w:tab w:val="right" w:pos="9026" w:leader="dot"/>
            </w:tabs>
            <w:rPr/>
          </w:pPr>
          <w:hyperlink w:anchor="__RefHeading___Toc162542_3381743652">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162544_3381743652">
            <w:r>
              <w:rPr>
                <w:webHidden/>
                <w:rStyle w:val="IndexLink"/>
                <w:rtl w:val="true"/>
              </w:rPr>
              <w:t xml:space="preserve">روایت </w:t>
            </w:r>
            <w:r>
              <w:rPr>
                <w:rStyle w:val="IndexLink"/>
              </w:rPr>
              <w:t>2</w:t>
            </w:r>
            <w:r>
              <w:rPr>
                <w:rStyle w:val="IndexLink"/>
                <w:rtl w:val="true"/>
              </w:rPr>
              <w:tab/>
            </w:r>
            <w:r>
              <w:rPr>
                <w:rStyle w:val="IndexLink"/>
              </w:rPr>
              <w:t>311</w:t>
            </w:r>
          </w:hyperlink>
        </w:p>
        <w:p>
          <w:pPr>
            <w:pStyle w:val="Contents5"/>
            <w:tabs>
              <w:tab w:val="clear" w:pos="7892"/>
              <w:tab w:val="right" w:pos="9026" w:leader="dot"/>
            </w:tabs>
            <w:rPr/>
          </w:pPr>
          <w:hyperlink w:anchor="__RefHeading___Toc162546_3381743652">
            <w:r>
              <w:rPr>
                <w:webHidden/>
                <w:rStyle w:val="IndexLink"/>
                <w:rtl w:val="true"/>
              </w:rPr>
              <w:t>«</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162548_3381743652">
            <w:r>
              <w:rPr>
                <w:webHidden/>
                <w:rStyle w:val="IndexLink"/>
                <w:rtl w:val="true"/>
              </w:rPr>
              <w:t>«</w:t>
            </w:r>
            <w:r>
              <w:rPr>
                <w:rStyle w:val="IndexLink"/>
              </w:rPr>
              <w:t>4</w:t>
            </w:r>
            <w:r>
              <w:rPr>
                <w:rStyle w:val="IndexLink"/>
                <w:rtl w:val="true"/>
              </w:rPr>
              <w:t>»</w:t>
              <w:tab/>
            </w:r>
            <w:r>
              <w:rPr>
                <w:rStyle w:val="IndexLink"/>
              </w:rPr>
              <w:t>312</w:t>
            </w:r>
          </w:hyperlink>
        </w:p>
        <w:p>
          <w:pPr>
            <w:pStyle w:val="Contents5"/>
            <w:tabs>
              <w:tab w:val="clear" w:pos="7892"/>
              <w:tab w:val="right" w:pos="9026" w:leader="dot"/>
            </w:tabs>
            <w:rPr/>
          </w:pPr>
          <w:hyperlink w:anchor="__RefHeading___Toc162550_3381743652">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162552_3381743652">
            <w:r>
              <w:rPr>
                <w:webHidden/>
                <w:rStyle w:val="IndexLink"/>
                <w:rtl w:val="true"/>
              </w:rPr>
              <w:t>«</w:t>
            </w:r>
            <w:r>
              <w:rPr>
                <w:rStyle w:val="IndexLink"/>
              </w:rPr>
              <w:t>5</w:t>
            </w:r>
            <w:r>
              <w:rPr>
                <w:rStyle w:val="IndexLink"/>
                <w:rtl w:val="true"/>
              </w:rPr>
              <w:t>»</w:t>
              <w:tab/>
            </w:r>
            <w:r>
              <w:rPr>
                <w:rStyle w:val="IndexLink"/>
              </w:rPr>
              <w:t>312</w:t>
            </w:r>
          </w:hyperlink>
        </w:p>
        <w:p>
          <w:pPr>
            <w:pStyle w:val="Contents5"/>
            <w:tabs>
              <w:tab w:val="clear" w:pos="7892"/>
              <w:tab w:val="right" w:pos="9026" w:leader="dot"/>
            </w:tabs>
            <w:rPr/>
          </w:pPr>
          <w:hyperlink w:anchor="__RefHeading___Toc162554_3381743652">
            <w:r>
              <w:rPr>
                <w:webHidden/>
                <w:rStyle w:val="IndexLink"/>
                <w:rtl w:val="true"/>
              </w:rPr>
              <w:t xml:space="preserve">روایت </w:t>
            </w:r>
            <w:r>
              <w:rPr>
                <w:rStyle w:val="IndexLink"/>
              </w:rPr>
              <w:t>3</w:t>
            </w:r>
            <w:r>
              <w:rPr>
                <w:rStyle w:val="IndexLink"/>
                <w:rtl w:val="true"/>
              </w:rPr>
              <w:tab/>
            </w:r>
            <w:r>
              <w:rPr>
                <w:rStyle w:val="IndexLink"/>
              </w:rPr>
              <w:t>312</w:t>
            </w:r>
          </w:hyperlink>
        </w:p>
        <w:p>
          <w:pPr>
            <w:pStyle w:val="Contents5"/>
            <w:tabs>
              <w:tab w:val="clear" w:pos="7892"/>
              <w:tab w:val="right" w:pos="9026" w:leader="dot"/>
            </w:tabs>
            <w:rPr/>
          </w:pPr>
          <w:hyperlink w:anchor="__RefHeading___Toc162556_3381743652">
            <w:r>
              <w:rPr>
                <w:webHidden/>
                <w:rStyle w:val="IndexLink"/>
                <w:rtl w:val="true"/>
              </w:rPr>
              <w:t xml:space="preserve">روایت </w:t>
            </w:r>
            <w:r>
              <w:rPr>
                <w:rStyle w:val="IndexLink"/>
              </w:rPr>
              <w:t>4</w:t>
            </w:r>
            <w:r>
              <w:rPr>
                <w:rStyle w:val="IndexLink"/>
                <w:rtl w:val="true"/>
              </w:rPr>
              <w:tab/>
            </w:r>
            <w:r>
              <w:rPr>
                <w:rStyle w:val="IndexLink"/>
              </w:rPr>
              <w:t>313</w:t>
            </w:r>
          </w:hyperlink>
        </w:p>
        <w:p>
          <w:pPr>
            <w:pStyle w:val="Contents5"/>
            <w:tabs>
              <w:tab w:val="clear" w:pos="7892"/>
              <w:tab w:val="right" w:pos="9026" w:leader="dot"/>
            </w:tabs>
            <w:rPr/>
          </w:pPr>
          <w:hyperlink w:anchor="__RefHeading___Toc162558_3381743652">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162560_3381743652">
            <w:r>
              <w:rPr>
                <w:webHidden/>
                <w:rStyle w:val="IndexLink"/>
                <w:rtl w:val="true"/>
              </w:rPr>
              <w:t xml:space="preserve">روایت </w:t>
            </w:r>
            <w:r>
              <w:rPr>
                <w:rStyle w:val="IndexLink"/>
              </w:rPr>
              <w:t>5</w:t>
            </w:r>
            <w:r>
              <w:rPr>
                <w:rStyle w:val="IndexLink"/>
                <w:rtl w:val="true"/>
              </w:rPr>
              <w:tab/>
            </w:r>
            <w:r>
              <w:rPr>
                <w:rStyle w:val="IndexLink"/>
              </w:rPr>
              <w:t>313</w:t>
            </w:r>
          </w:hyperlink>
        </w:p>
        <w:p>
          <w:pPr>
            <w:pStyle w:val="Contents5"/>
            <w:tabs>
              <w:tab w:val="clear" w:pos="7892"/>
              <w:tab w:val="right" w:pos="9026" w:leader="dot"/>
            </w:tabs>
            <w:rPr/>
          </w:pPr>
          <w:hyperlink w:anchor="__RefHeading___Toc162562_3381743652">
            <w:r>
              <w:rPr>
                <w:webHidden/>
                <w:rStyle w:val="IndexLink"/>
                <w:rtl w:val="true"/>
              </w:rPr>
              <w:t>بيان</w:t>
            </w:r>
            <w:r>
              <w:rPr>
                <w:rStyle w:val="IndexLink"/>
                <w:rtl w:val="true"/>
              </w:rPr>
              <w:tab/>
            </w:r>
            <w:r>
              <w:rPr>
                <w:rStyle w:val="IndexLink"/>
              </w:rPr>
              <w:t>314</w:t>
            </w:r>
          </w:hyperlink>
        </w:p>
        <w:p>
          <w:pPr>
            <w:pStyle w:val="Contents5"/>
            <w:tabs>
              <w:tab w:val="clear" w:pos="7892"/>
              <w:tab w:val="right" w:pos="9026" w:leader="dot"/>
            </w:tabs>
            <w:rPr/>
          </w:pPr>
          <w:hyperlink w:anchor="__RefHeading___Toc162564_3381743652">
            <w:r>
              <w:rPr>
                <w:webHidden/>
                <w:rStyle w:val="IndexLink"/>
                <w:rtl w:val="true"/>
              </w:rPr>
              <w:t>«</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162566_3381743652">
            <w:r>
              <w:rPr>
                <w:webHidden/>
                <w:rStyle w:val="IndexLink"/>
                <w:rtl w:val="true"/>
              </w:rPr>
              <w:t>«</w:t>
            </w:r>
            <w:r>
              <w:rPr>
                <w:rStyle w:val="IndexLink"/>
              </w:rPr>
              <w:t>7</w:t>
            </w:r>
            <w:r>
              <w:rPr>
                <w:rStyle w:val="IndexLink"/>
                <w:rtl w:val="true"/>
              </w:rPr>
              <w:t>»</w:t>
              <w:tab/>
            </w:r>
            <w:r>
              <w:rPr>
                <w:rStyle w:val="IndexLink"/>
              </w:rPr>
              <w:t>314</w:t>
            </w:r>
          </w:hyperlink>
        </w:p>
        <w:p>
          <w:pPr>
            <w:pStyle w:val="Contents5"/>
            <w:tabs>
              <w:tab w:val="clear" w:pos="7892"/>
              <w:tab w:val="right" w:pos="9026" w:leader="dot"/>
            </w:tabs>
            <w:rPr/>
          </w:pPr>
          <w:hyperlink w:anchor="__RefHeading___Toc162568_3381743652">
            <w:r>
              <w:rPr>
                <w:webHidden/>
                <w:rStyle w:val="IndexLink"/>
                <w:rtl w:val="true"/>
              </w:rPr>
              <w:t>«</w:t>
            </w:r>
            <w:r>
              <w:rPr>
                <w:rStyle w:val="IndexLink"/>
              </w:rPr>
              <w:t>8</w:t>
            </w:r>
            <w:r>
              <w:rPr>
                <w:rStyle w:val="IndexLink"/>
                <w:rtl w:val="true"/>
              </w:rPr>
              <w:t>»</w:t>
              <w:tab/>
            </w:r>
            <w:r>
              <w:rPr>
                <w:rStyle w:val="IndexLink"/>
              </w:rPr>
              <w:t>314</w:t>
            </w:r>
          </w:hyperlink>
        </w:p>
        <w:p>
          <w:pPr>
            <w:pStyle w:val="Contents5"/>
            <w:tabs>
              <w:tab w:val="clear" w:pos="7892"/>
              <w:tab w:val="right" w:pos="9026" w:leader="dot"/>
            </w:tabs>
            <w:rPr/>
          </w:pPr>
          <w:hyperlink w:anchor="__RefHeading___Toc162570_3381743652">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162572_3381743652">
            <w:r>
              <w:rPr>
                <w:webHidden/>
                <w:rStyle w:val="IndexLink"/>
                <w:rtl w:val="true"/>
              </w:rPr>
              <w:t xml:space="preserve">روایت </w:t>
            </w:r>
            <w:r>
              <w:rPr>
                <w:rStyle w:val="IndexLink"/>
              </w:rPr>
              <w:t>6</w:t>
            </w:r>
            <w:r>
              <w:rPr>
                <w:rStyle w:val="IndexLink"/>
                <w:rtl w:val="true"/>
              </w:rPr>
              <w:tab/>
            </w:r>
            <w:r>
              <w:rPr>
                <w:rStyle w:val="IndexLink"/>
              </w:rPr>
              <w:t>314</w:t>
            </w:r>
          </w:hyperlink>
        </w:p>
        <w:p>
          <w:pPr>
            <w:pStyle w:val="Contents5"/>
            <w:tabs>
              <w:tab w:val="clear" w:pos="7892"/>
              <w:tab w:val="right" w:pos="9026" w:leader="dot"/>
            </w:tabs>
            <w:rPr/>
          </w:pPr>
          <w:hyperlink w:anchor="__RefHeading___Toc162574_3381743652">
            <w:r>
              <w:rPr>
                <w:webHidden/>
                <w:rStyle w:val="IndexLink"/>
                <w:rtl w:val="true"/>
              </w:rPr>
              <w:t xml:space="preserve">روایت </w:t>
            </w:r>
            <w:r>
              <w:rPr>
                <w:rStyle w:val="IndexLink"/>
              </w:rPr>
              <w:t>7</w:t>
            </w:r>
            <w:r>
              <w:rPr>
                <w:rStyle w:val="IndexLink"/>
                <w:rtl w:val="true"/>
              </w:rPr>
              <w:tab/>
            </w:r>
            <w:r>
              <w:rPr>
                <w:rStyle w:val="IndexLink"/>
              </w:rPr>
              <w:t>314</w:t>
            </w:r>
          </w:hyperlink>
        </w:p>
        <w:p>
          <w:pPr>
            <w:pStyle w:val="Contents5"/>
            <w:tabs>
              <w:tab w:val="clear" w:pos="7892"/>
              <w:tab w:val="right" w:pos="9026" w:leader="dot"/>
            </w:tabs>
            <w:rPr/>
          </w:pPr>
          <w:hyperlink w:anchor="__RefHeading___Toc162576_3381743652">
            <w:r>
              <w:rPr>
                <w:webHidden/>
                <w:rStyle w:val="IndexLink"/>
                <w:rtl w:val="true"/>
              </w:rPr>
              <w:t xml:space="preserve">روایت </w:t>
            </w:r>
            <w:r>
              <w:rPr>
                <w:rStyle w:val="IndexLink"/>
              </w:rPr>
              <w:t>8</w:t>
            </w:r>
            <w:r>
              <w:rPr>
                <w:rStyle w:val="IndexLink"/>
                <w:rtl w:val="true"/>
              </w:rPr>
              <w:tab/>
            </w:r>
            <w:r>
              <w:rPr>
                <w:rStyle w:val="IndexLink"/>
              </w:rPr>
              <w:t>315</w:t>
            </w:r>
          </w:hyperlink>
        </w:p>
        <w:p>
          <w:pPr>
            <w:pStyle w:val="Contents2"/>
            <w:tabs>
              <w:tab w:val="clear" w:pos="8743"/>
              <w:tab w:val="right" w:pos="9026" w:leader="dot"/>
            </w:tabs>
            <w:rPr/>
          </w:pPr>
          <w:hyperlink w:anchor="__RefHeading___Toc162578_3381743652">
            <w:r>
              <w:rPr>
                <w:webHidden/>
                <w:rStyle w:val="IndexLink"/>
                <w:rtl w:val="true"/>
              </w:rPr>
              <w:t>أبواب أحواله صلي الله عليه و آله من البعثة إلي نزول المدينة</w:t>
            </w:r>
            <w:r>
              <w:rPr>
                <w:rStyle w:val="IndexLink"/>
                <w:rtl w:val="true"/>
              </w:rPr>
              <w:tab/>
            </w:r>
            <w:r>
              <w:rPr>
                <w:rStyle w:val="IndexLink"/>
              </w:rPr>
              <w:t>317</w:t>
            </w:r>
          </w:hyperlink>
        </w:p>
        <w:p>
          <w:pPr>
            <w:pStyle w:val="Contents3"/>
            <w:tabs>
              <w:tab w:val="clear" w:pos="8459"/>
              <w:tab w:val="right" w:pos="9026" w:leader="dot"/>
            </w:tabs>
            <w:rPr/>
          </w:pPr>
          <w:hyperlink w:anchor="__RefHeading___Toc162580_3381743652">
            <w:r>
              <w:rPr>
                <w:webHidden/>
                <w:rStyle w:val="IndexLink"/>
                <w:rtl w:val="true"/>
              </w:rPr>
              <w:t xml:space="preserve">باب </w:t>
            </w:r>
            <w:r>
              <w:rPr>
                <w:rStyle w:val="IndexLink"/>
              </w:rPr>
              <w:t>1</w:t>
            </w:r>
            <w:r>
              <w:rPr>
                <w:rStyle w:val="IndexLink"/>
                <w:rtl w:val="true"/>
              </w:rPr>
              <w:t xml:space="preserve"> </w:t>
            </w:r>
            <w:r>
              <w:rPr>
                <w:rStyle w:val="IndexLink"/>
                <w:rtl w:val="true"/>
              </w:rPr>
              <w:t>المبعث و إظهار الدعوة و ما لقي صلي الله عليه و آله من القوم و ما جري بينه و بينهم و جمل أحواله إلي دخول الشعب و فيه إسلام حمزة رضي الله عنه و أحوال كثير من أصحابه و أهل زمانه‌</w:t>
            </w:r>
            <w:r>
              <w:rPr>
                <w:rStyle w:val="IndexLink"/>
                <w:rtl w:val="true"/>
              </w:rPr>
              <w:tab/>
            </w:r>
            <w:r>
              <w:rPr>
                <w:rStyle w:val="IndexLink"/>
              </w:rPr>
              <w:t>317</w:t>
            </w:r>
          </w:hyperlink>
        </w:p>
        <w:p>
          <w:pPr>
            <w:pStyle w:val="Contents4"/>
            <w:tabs>
              <w:tab w:val="clear" w:pos="8176"/>
              <w:tab w:val="right" w:pos="9026" w:leader="dot"/>
            </w:tabs>
            <w:rPr/>
          </w:pPr>
          <w:hyperlink w:anchor="__RefHeading___Toc162582_3381743652">
            <w:r>
              <w:rPr>
                <w:webHidden/>
                <w:rStyle w:val="IndexLink"/>
                <w:rtl w:val="true"/>
              </w:rPr>
              <w:t>الآيات</w:t>
            </w:r>
            <w:r>
              <w:rPr>
                <w:rStyle w:val="IndexLink"/>
                <w:rtl w:val="true"/>
              </w:rPr>
              <w:tab/>
            </w:r>
            <w:r>
              <w:rPr>
                <w:rStyle w:val="IndexLink"/>
              </w:rPr>
              <w:t>317</w:t>
            </w:r>
          </w:hyperlink>
        </w:p>
        <w:p>
          <w:pPr>
            <w:pStyle w:val="Contents2"/>
            <w:tabs>
              <w:tab w:val="clear" w:pos="8743"/>
              <w:tab w:val="right" w:pos="9026" w:leader="dot"/>
            </w:tabs>
            <w:rPr/>
          </w:pPr>
          <w:hyperlink w:anchor="__RefHeading___Toc162584_3381743652">
            <w:r>
              <w:rPr>
                <w:webHidden/>
                <w:rStyle w:val="IndexLink"/>
                <w:rtl w:val="true"/>
              </w:rPr>
              <w:t>باب های شرح حال پیامبر صلی الله علیه و آله و سلم از بعثت تا هنگام وارد شدن به مدینه</w:t>
            </w:r>
            <w:r>
              <w:rPr>
                <w:rStyle w:val="IndexLink"/>
                <w:rtl w:val="true"/>
              </w:rPr>
              <w:tab/>
            </w:r>
            <w:r>
              <w:rPr>
                <w:rStyle w:val="IndexLink"/>
              </w:rPr>
              <w:t>317</w:t>
            </w:r>
          </w:hyperlink>
        </w:p>
        <w:p>
          <w:pPr>
            <w:pStyle w:val="Contents3"/>
            <w:tabs>
              <w:tab w:val="clear" w:pos="8459"/>
              <w:tab w:val="right" w:pos="9026" w:leader="dot"/>
            </w:tabs>
            <w:rPr/>
          </w:pPr>
          <w:hyperlink w:anchor="__RefHeading___Toc162586_3381743652">
            <w:r>
              <w:rPr>
                <w:webHidden/>
                <w:rStyle w:val="IndexLink"/>
                <w:rtl w:val="true"/>
              </w:rPr>
              <w:t xml:space="preserve">باب یکم </w:t>
            </w:r>
            <w:r>
              <w:rPr>
                <w:rStyle w:val="IndexLink"/>
                <w:rtl w:val="true"/>
              </w:rPr>
              <w:t xml:space="preserve">: </w:t>
            </w:r>
            <w:r>
              <w:rPr>
                <w:rStyle w:val="IndexLink"/>
                <w:rtl w:val="true"/>
              </w:rPr>
              <w:t>مبعث و آشکار کردن دعوت، و آزار و اذیتی که آن حضرت از مردم دید و اتفاقاتی که میان پیامبر و آنان رخ داد و شرح حال آن حضرت تا رفتن به شعب و نیز در این باب به اسلام آوردن حمزه رضی الله عنه و شرح حال بسیاری از صحابه و مردم عصر پیامبر صلی الله علیه و آله و سلم پرداخته می شود</w:t>
            </w:r>
            <w:r>
              <w:rPr>
                <w:rStyle w:val="IndexLink"/>
                <w:rtl w:val="true"/>
              </w:rPr>
              <w:t>.</w:t>
              <w:tab/>
            </w:r>
            <w:r>
              <w:rPr>
                <w:rStyle w:val="IndexLink"/>
              </w:rPr>
              <w:t>317</w:t>
            </w:r>
          </w:hyperlink>
        </w:p>
        <w:p>
          <w:pPr>
            <w:pStyle w:val="Contents4"/>
            <w:tabs>
              <w:tab w:val="clear" w:pos="8176"/>
              <w:tab w:val="right" w:pos="9026" w:leader="dot"/>
            </w:tabs>
            <w:rPr/>
          </w:pPr>
          <w:hyperlink w:anchor="__RefHeading___Toc162588_3381743652">
            <w:r>
              <w:rPr>
                <w:webHidden/>
                <w:rStyle w:val="IndexLink"/>
                <w:rtl w:val="true"/>
              </w:rPr>
              <w:t>آیات</w:t>
            </w:r>
            <w:r>
              <w:rPr>
                <w:rStyle w:val="IndexLink"/>
                <w:rtl w:val="true"/>
              </w:rPr>
              <w:tab/>
            </w:r>
            <w:r>
              <w:rPr>
                <w:rStyle w:val="IndexLink"/>
              </w:rPr>
              <w:t>317</w:t>
            </w:r>
          </w:hyperlink>
        </w:p>
        <w:p>
          <w:pPr>
            <w:pStyle w:val="Contents4"/>
            <w:tabs>
              <w:tab w:val="clear" w:pos="8176"/>
              <w:tab w:val="right" w:pos="9026" w:leader="dot"/>
            </w:tabs>
            <w:rPr/>
          </w:pPr>
          <w:hyperlink w:anchor="__RefHeading___Toc162590_3381743652">
            <w:r>
              <w:rPr>
                <w:webHidden/>
                <w:rStyle w:val="IndexLink"/>
                <w:rtl w:val="true"/>
              </w:rPr>
              <w:t>تفسير</w:t>
            </w:r>
            <w:r>
              <w:rPr>
                <w:rStyle w:val="IndexLink"/>
                <w:rtl w:val="true"/>
              </w:rPr>
              <w:tab/>
            </w:r>
            <w:r>
              <w:rPr>
                <w:rStyle w:val="IndexLink"/>
              </w:rPr>
              <w:t>337</w:t>
            </w:r>
          </w:hyperlink>
        </w:p>
        <w:p>
          <w:pPr>
            <w:pStyle w:val="Contents4"/>
            <w:tabs>
              <w:tab w:val="clear" w:pos="8176"/>
              <w:tab w:val="right" w:pos="9026" w:leader="dot"/>
            </w:tabs>
            <w:rPr/>
          </w:pPr>
          <w:hyperlink w:anchor="__RefHeading___Toc162592_3381743652">
            <w:r>
              <w:rPr>
                <w:webHidden/>
                <w:rStyle w:val="IndexLink"/>
                <w:rtl w:val="true"/>
              </w:rPr>
              <w:t>تفسیر</w:t>
            </w:r>
            <w:r>
              <w:rPr>
                <w:rStyle w:val="IndexLink"/>
                <w:rtl w:val="true"/>
              </w:rPr>
              <w:tab/>
            </w:r>
            <w:r>
              <w:rPr>
                <w:rStyle w:val="IndexLink"/>
              </w:rPr>
              <w:t>338</w:t>
            </w:r>
          </w:hyperlink>
        </w:p>
        <w:p>
          <w:pPr>
            <w:pStyle w:val="Contents4"/>
            <w:tabs>
              <w:tab w:val="clear" w:pos="8176"/>
              <w:tab w:val="right" w:pos="9026" w:leader="dot"/>
            </w:tabs>
            <w:rPr/>
          </w:pPr>
          <w:hyperlink w:anchor="__RefHeading___Toc162594_3381743652">
            <w:r>
              <w:rPr>
                <w:webHidden/>
                <w:rStyle w:val="IndexLink"/>
                <w:rtl w:val="true"/>
              </w:rPr>
              <w:t>الأخبار</w:t>
            </w:r>
            <w:r>
              <w:rPr>
                <w:rStyle w:val="IndexLink"/>
                <w:rtl w:val="true"/>
              </w:rPr>
              <w:tab/>
            </w:r>
            <w:r>
              <w:rPr>
                <w:rStyle w:val="IndexLink"/>
              </w:rPr>
              <w:t>380</w:t>
            </w:r>
          </w:hyperlink>
        </w:p>
        <w:p>
          <w:pPr>
            <w:pStyle w:val="Contents5"/>
            <w:tabs>
              <w:tab w:val="clear" w:pos="7892"/>
              <w:tab w:val="right" w:pos="9026" w:leader="dot"/>
            </w:tabs>
            <w:rPr/>
          </w:pPr>
          <w:hyperlink w:anchor="__RefHeading___Toc162596_3381743652">
            <w:r>
              <w:rPr>
                <w:webHidden/>
                <w:rStyle w:val="IndexLink"/>
                <w:rtl w:val="true"/>
              </w:rPr>
              <w:t>«</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162598_3381743652">
            <w:r>
              <w:rPr>
                <w:webHidden/>
                <w:rStyle w:val="IndexLink"/>
                <w:rtl w:val="true"/>
              </w:rPr>
              <w:t>«</w:t>
            </w:r>
            <w:r>
              <w:rPr>
                <w:rStyle w:val="IndexLink"/>
              </w:rPr>
              <w:t>2</w:t>
            </w:r>
            <w:r>
              <w:rPr>
                <w:rStyle w:val="IndexLink"/>
                <w:rtl w:val="true"/>
              </w:rPr>
              <w:t>»</w:t>
              <w:tab/>
            </w:r>
            <w:r>
              <w:rPr>
                <w:rStyle w:val="IndexLink"/>
              </w:rPr>
              <w:t>380</w:t>
            </w:r>
          </w:hyperlink>
        </w:p>
        <w:p>
          <w:pPr>
            <w:pStyle w:val="Contents4"/>
            <w:tabs>
              <w:tab w:val="clear" w:pos="8176"/>
              <w:tab w:val="right" w:pos="9026" w:leader="dot"/>
            </w:tabs>
            <w:rPr/>
          </w:pPr>
          <w:hyperlink w:anchor="__RefHeading___Toc162600_3381743652">
            <w:r>
              <w:rPr>
                <w:webHidden/>
                <w:rStyle w:val="IndexLink"/>
                <w:rtl w:val="true"/>
              </w:rPr>
              <w:t>روایات</w:t>
            </w:r>
            <w:r>
              <w:rPr>
                <w:rStyle w:val="IndexLink"/>
                <w:rtl w:val="true"/>
              </w:rPr>
              <w:tab/>
            </w:r>
            <w:r>
              <w:rPr>
                <w:rStyle w:val="IndexLink"/>
              </w:rPr>
              <w:t>381</w:t>
            </w:r>
          </w:hyperlink>
        </w:p>
        <w:p>
          <w:pPr>
            <w:pStyle w:val="Contents5"/>
            <w:tabs>
              <w:tab w:val="clear" w:pos="7892"/>
              <w:tab w:val="right" w:pos="9026" w:leader="dot"/>
            </w:tabs>
            <w:rPr/>
          </w:pPr>
          <w:hyperlink w:anchor="__RefHeading___Toc162602_3381743652">
            <w:r>
              <w:rPr>
                <w:webHidden/>
                <w:rStyle w:val="IndexLink"/>
                <w:rtl w:val="true"/>
              </w:rPr>
              <w:t xml:space="preserve">روایت </w:t>
            </w:r>
            <w:r>
              <w:rPr>
                <w:rStyle w:val="IndexLink"/>
              </w:rPr>
              <w:t>1</w:t>
            </w:r>
            <w:r>
              <w:rPr>
                <w:rStyle w:val="IndexLink"/>
                <w:rtl w:val="true"/>
              </w:rPr>
              <w:tab/>
            </w:r>
            <w:r>
              <w:rPr>
                <w:rStyle w:val="IndexLink"/>
              </w:rPr>
              <w:t>381</w:t>
            </w:r>
          </w:hyperlink>
        </w:p>
        <w:p>
          <w:pPr>
            <w:pStyle w:val="Contents5"/>
            <w:tabs>
              <w:tab w:val="clear" w:pos="7892"/>
              <w:tab w:val="right" w:pos="9026" w:leader="dot"/>
            </w:tabs>
            <w:rPr/>
          </w:pPr>
          <w:hyperlink w:anchor="__RefHeading___Toc162604_3381743652">
            <w:r>
              <w:rPr>
                <w:webHidden/>
                <w:rStyle w:val="IndexLink"/>
                <w:rtl w:val="true"/>
              </w:rPr>
              <w:t xml:space="preserve">روایت </w:t>
            </w:r>
            <w:r>
              <w:rPr>
                <w:rStyle w:val="IndexLink"/>
              </w:rPr>
              <w:t>2</w:t>
            </w:r>
            <w:r>
              <w:rPr>
                <w:rStyle w:val="IndexLink"/>
                <w:rtl w:val="true"/>
              </w:rPr>
              <w:tab/>
            </w:r>
            <w:r>
              <w:rPr>
                <w:rStyle w:val="IndexLink"/>
              </w:rPr>
              <w:t>381</w:t>
            </w:r>
          </w:hyperlink>
        </w:p>
        <w:p>
          <w:pPr>
            <w:pStyle w:val="Contents5"/>
            <w:tabs>
              <w:tab w:val="clear" w:pos="7892"/>
              <w:tab w:val="right" w:pos="9026" w:leader="dot"/>
            </w:tabs>
            <w:rPr/>
          </w:pPr>
          <w:hyperlink w:anchor="__RefHeading___Toc162606_3381743652">
            <w:r>
              <w:rPr>
                <w:webHidden/>
                <w:rStyle w:val="IndexLink"/>
                <w:rtl w:val="true"/>
              </w:rPr>
              <w:t>«</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162608_3381743652">
            <w:r>
              <w:rPr>
                <w:webHidden/>
                <w:rStyle w:val="IndexLink"/>
                <w:rtl w:val="true"/>
              </w:rPr>
              <w:t>«</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162610_3381743652">
            <w:r>
              <w:rPr>
                <w:webHidden/>
                <w:rStyle w:val="IndexLink"/>
                <w:rtl w:val="true"/>
              </w:rPr>
              <w:t>«</w:t>
            </w:r>
            <w:r>
              <w:rPr>
                <w:rStyle w:val="IndexLink"/>
              </w:rPr>
              <w:t>5</w:t>
            </w:r>
            <w:r>
              <w:rPr>
                <w:rStyle w:val="IndexLink"/>
                <w:rtl w:val="true"/>
              </w:rPr>
              <w:t>»</w:t>
              <w:tab/>
            </w:r>
            <w:r>
              <w:rPr>
                <w:rStyle w:val="IndexLink"/>
              </w:rPr>
              <w:t>382</w:t>
            </w:r>
          </w:hyperlink>
        </w:p>
        <w:p>
          <w:pPr>
            <w:pStyle w:val="Contents5"/>
            <w:tabs>
              <w:tab w:val="clear" w:pos="7892"/>
              <w:tab w:val="right" w:pos="9026" w:leader="dot"/>
            </w:tabs>
            <w:rPr/>
          </w:pPr>
          <w:hyperlink w:anchor="__RefHeading___Toc162612_3381743652">
            <w:r>
              <w:rPr>
                <w:webHidden/>
                <w:rStyle w:val="IndexLink"/>
                <w:rtl w:val="true"/>
              </w:rPr>
              <w:t>بيان</w:t>
            </w:r>
            <w:r>
              <w:rPr>
                <w:rStyle w:val="IndexLink"/>
                <w:rtl w:val="true"/>
              </w:rPr>
              <w:tab/>
            </w:r>
            <w:r>
              <w:rPr>
                <w:rStyle w:val="IndexLink"/>
              </w:rPr>
              <w:t>382</w:t>
            </w:r>
          </w:hyperlink>
        </w:p>
        <w:p>
          <w:pPr>
            <w:pStyle w:val="Contents5"/>
            <w:tabs>
              <w:tab w:val="clear" w:pos="7892"/>
              <w:tab w:val="right" w:pos="9026" w:leader="dot"/>
            </w:tabs>
            <w:rPr/>
          </w:pPr>
          <w:hyperlink w:anchor="__RefHeading___Toc162614_3381743652">
            <w:r>
              <w:rPr>
                <w:webHidden/>
                <w:rStyle w:val="IndexLink"/>
                <w:rtl w:val="true"/>
              </w:rPr>
              <w:t>«</w:t>
            </w:r>
            <w:r>
              <w:rPr>
                <w:rStyle w:val="IndexLink"/>
              </w:rPr>
              <w:t>6</w:t>
            </w:r>
            <w:r>
              <w:rPr>
                <w:rStyle w:val="IndexLink"/>
                <w:rtl w:val="true"/>
              </w:rPr>
              <w:t>»</w:t>
              <w:tab/>
            </w:r>
            <w:r>
              <w:rPr>
                <w:rStyle w:val="IndexLink"/>
              </w:rPr>
              <w:t>382</w:t>
            </w:r>
          </w:hyperlink>
        </w:p>
        <w:p>
          <w:pPr>
            <w:pStyle w:val="Contents5"/>
            <w:tabs>
              <w:tab w:val="clear" w:pos="7892"/>
              <w:tab w:val="right" w:pos="9026" w:leader="dot"/>
            </w:tabs>
            <w:rPr/>
          </w:pPr>
          <w:hyperlink w:anchor="__RefHeading___Toc162616_3381743652">
            <w:r>
              <w:rPr>
                <w:webHidden/>
                <w:rStyle w:val="IndexLink"/>
                <w:rtl w:val="true"/>
              </w:rPr>
              <w:t xml:space="preserve">روایت </w:t>
            </w:r>
            <w:r>
              <w:rPr>
                <w:rStyle w:val="IndexLink"/>
              </w:rPr>
              <w:t>3</w:t>
            </w:r>
            <w:r>
              <w:rPr>
                <w:rStyle w:val="IndexLink"/>
                <w:rtl w:val="true"/>
              </w:rPr>
              <w:tab/>
            </w:r>
            <w:r>
              <w:rPr>
                <w:rStyle w:val="IndexLink"/>
              </w:rPr>
              <w:t>383</w:t>
            </w:r>
          </w:hyperlink>
        </w:p>
        <w:p>
          <w:pPr>
            <w:pStyle w:val="Contents5"/>
            <w:tabs>
              <w:tab w:val="clear" w:pos="7892"/>
              <w:tab w:val="right" w:pos="9026" w:leader="dot"/>
            </w:tabs>
            <w:rPr/>
          </w:pPr>
          <w:hyperlink w:anchor="__RefHeading___Toc162618_3381743652">
            <w:r>
              <w:rPr>
                <w:webHidden/>
                <w:rStyle w:val="IndexLink"/>
                <w:rtl w:val="true"/>
              </w:rPr>
              <w:t xml:space="preserve">روایت </w:t>
            </w:r>
            <w:r>
              <w:rPr>
                <w:rStyle w:val="IndexLink"/>
              </w:rPr>
              <w:t>4</w:t>
            </w:r>
            <w:r>
              <w:rPr>
                <w:rStyle w:val="IndexLink"/>
                <w:rtl w:val="true"/>
              </w:rPr>
              <w:tab/>
            </w:r>
            <w:r>
              <w:rPr>
                <w:rStyle w:val="IndexLink"/>
              </w:rPr>
              <w:t>383</w:t>
            </w:r>
          </w:hyperlink>
        </w:p>
        <w:p>
          <w:pPr>
            <w:pStyle w:val="Contents5"/>
            <w:tabs>
              <w:tab w:val="clear" w:pos="7892"/>
              <w:tab w:val="right" w:pos="9026" w:leader="dot"/>
            </w:tabs>
            <w:rPr/>
          </w:pPr>
          <w:hyperlink w:anchor="__RefHeading___Toc162620_3381743652">
            <w:r>
              <w:rPr>
                <w:webHidden/>
                <w:rStyle w:val="IndexLink"/>
                <w:rtl w:val="true"/>
              </w:rPr>
              <w:t xml:space="preserve">روایت </w:t>
            </w:r>
            <w:r>
              <w:rPr>
                <w:rStyle w:val="IndexLink"/>
              </w:rPr>
              <w:t>5</w:t>
            </w:r>
            <w:r>
              <w:rPr>
                <w:rStyle w:val="IndexLink"/>
                <w:rtl w:val="true"/>
              </w:rPr>
              <w:tab/>
            </w:r>
            <w:r>
              <w:rPr>
                <w:rStyle w:val="IndexLink"/>
              </w:rPr>
              <w:t>383</w:t>
            </w:r>
          </w:hyperlink>
        </w:p>
        <w:p>
          <w:pPr>
            <w:pStyle w:val="Contents5"/>
            <w:tabs>
              <w:tab w:val="clear" w:pos="7892"/>
              <w:tab w:val="right" w:pos="9026" w:leader="dot"/>
            </w:tabs>
            <w:rPr/>
          </w:pPr>
          <w:hyperlink w:anchor="__RefHeading___Toc162622_3381743652">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162624_3381743652">
            <w:r>
              <w:rPr>
                <w:webHidden/>
                <w:rStyle w:val="IndexLink"/>
                <w:rtl w:val="true"/>
              </w:rPr>
              <w:t xml:space="preserve">روایت </w:t>
            </w:r>
            <w:r>
              <w:rPr>
                <w:rStyle w:val="IndexLink"/>
              </w:rPr>
              <w:t>6</w:t>
            </w:r>
            <w:r>
              <w:rPr>
                <w:rStyle w:val="IndexLink"/>
                <w:rtl w:val="true"/>
              </w:rPr>
              <w:tab/>
            </w:r>
            <w:r>
              <w:rPr>
                <w:rStyle w:val="IndexLink"/>
              </w:rPr>
              <w:t>383</w:t>
            </w:r>
          </w:hyperlink>
        </w:p>
        <w:p>
          <w:pPr>
            <w:pStyle w:val="Contents5"/>
            <w:tabs>
              <w:tab w:val="clear" w:pos="7892"/>
              <w:tab w:val="right" w:pos="9026" w:leader="dot"/>
            </w:tabs>
            <w:rPr/>
          </w:pPr>
          <w:hyperlink w:anchor="__RefHeading___Toc162626_3381743652">
            <w:r>
              <w:rPr>
                <w:webHidden/>
                <w:rStyle w:val="IndexLink"/>
                <w:rtl w:val="true"/>
              </w:rPr>
              <w:t>بيان</w:t>
            </w:r>
            <w:r>
              <w:rPr>
                <w:rStyle w:val="IndexLink"/>
                <w:rtl w:val="true"/>
              </w:rPr>
              <w:tab/>
            </w:r>
            <w:r>
              <w:rPr>
                <w:rStyle w:val="IndexLink"/>
              </w:rPr>
              <w:t>384</w:t>
            </w:r>
          </w:hyperlink>
        </w:p>
        <w:p>
          <w:pPr>
            <w:pStyle w:val="Contents5"/>
            <w:tabs>
              <w:tab w:val="clear" w:pos="7892"/>
              <w:tab w:val="right" w:pos="9026" w:leader="dot"/>
            </w:tabs>
            <w:rPr/>
          </w:pPr>
          <w:hyperlink w:anchor="__RefHeading___Toc162628_3381743652">
            <w:r>
              <w:rPr>
                <w:webHidden/>
                <w:rStyle w:val="IndexLink"/>
                <w:rtl w:val="true"/>
              </w:rPr>
              <w:t>«</w:t>
            </w:r>
            <w:r>
              <w:rPr>
                <w:rStyle w:val="IndexLink"/>
              </w:rPr>
              <w:t>7</w:t>
            </w:r>
            <w:r>
              <w:rPr>
                <w:rStyle w:val="IndexLink"/>
                <w:rtl w:val="true"/>
              </w:rPr>
              <w:t>»</w:t>
              <w:tab/>
            </w:r>
            <w:r>
              <w:rPr>
                <w:rStyle w:val="IndexLink"/>
              </w:rPr>
              <w:t>384</w:t>
            </w:r>
          </w:hyperlink>
        </w:p>
        <w:p>
          <w:pPr>
            <w:pStyle w:val="Contents5"/>
            <w:tabs>
              <w:tab w:val="clear" w:pos="7892"/>
              <w:tab w:val="right" w:pos="9026" w:leader="dot"/>
            </w:tabs>
            <w:rPr/>
          </w:pPr>
          <w:hyperlink w:anchor="__RefHeading___Toc162630_3381743652">
            <w:r>
              <w:rPr>
                <w:webHidden/>
                <w:rStyle w:val="IndexLink"/>
                <w:rtl w:val="true"/>
              </w:rPr>
              <w:t>توضیح</w:t>
            </w:r>
            <w:r>
              <w:rPr>
                <w:rStyle w:val="IndexLink"/>
                <w:rtl w:val="true"/>
              </w:rPr>
              <w:tab/>
            </w:r>
            <w:r>
              <w:rPr>
                <w:rStyle w:val="IndexLink"/>
              </w:rPr>
              <w:t>385</w:t>
            </w:r>
          </w:hyperlink>
        </w:p>
        <w:p>
          <w:pPr>
            <w:pStyle w:val="Contents5"/>
            <w:tabs>
              <w:tab w:val="clear" w:pos="7892"/>
              <w:tab w:val="right" w:pos="9026" w:leader="dot"/>
            </w:tabs>
            <w:rPr/>
          </w:pPr>
          <w:hyperlink w:anchor="__RefHeading___Toc162632_3381743652">
            <w:r>
              <w:rPr>
                <w:webHidden/>
                <w:rStyle w:val="IndexLink"/>
                <w:rtl w:val="true"/>
              </w:rPr>
              <w:t xml:space="preserve">روایت </w:t>
            </w:r>
            <w:r>
              <w:rPr>
                <w:rStyle w:val="IndexLink"/>
              </w:rPr>
              <w:t>7</w:t>
            </w:r>
            <w:r>
              <w:rPr>
                <w:rStyle w:val="IndexLink"/>
                <w:rtl w:val="true"/>
              </w:rPr>
              <w:tab/>
            </w:r>
            <w:r>
              <w:rPr>
                <w:rStyle w:val="IndexLink"/>
              </w:rPr>
              <w:t>385</w:t>
            </w:r>
          </w:hyperlink>
        </w:p>
        <w:p>
          <w:pPr>
            <w:pStyle w:val="Contents5"/>
            <w:tabs>
              <w:tab w:val="clear" w:pos="7892"/>
              <w:tab w:val="right" w:pos="9026" w:leader="dot"/>
            </w:tabs>
            <w:rPr/>
          </w:pPr>
          <w:hyperlink w:anchor="__RefHeading___Toc162634_3381743652">
            <w:r>
              <w:rPr>
                <w:webHidden/>
                <w:rStyle w:val="IndexLink"/>
                <w:rtl w:val="true"/>
              </w:rPr>
              <w:t>«</w:t>
            </w:r>
            <w:r>
              <w:rPr>
                <w:rStyle w:val="IndexLink"/>
              </w:rPr>
              <w:t>8</w:t>
            </w:r>
            <w:r>
              <w:rPr>
                <w:rStyle w:val="IndexLink"/>
                <w:rtl w:val="true"/>
              </w:rPr>
              <w:t>»</w:t>
              <w:tab/>
            </w:r>
            <w:r>
              <w:rPr>
                <w:rStyle w:val="IndexLink"/>
              </w:rPr>
              <w:t>386</w:t>
            </w:r>
          </w:hyperlink>
        </w:p>
        <w:p>
          <w:pPr>
            <w:pStyle w:val="Contents5"/>
            <w:tabs>
              <w:tab w:val="clear" w:pos="7892"/>
              <w:tab w:val="right" w:pos="9026" w:leader="dot"/>
            </w:tabs>
            <w:rPr/>
          </w:pPr>
          <w:hyperlink w:anchor="__RefHeading___Toc162636_3381743652">
            <w:r>
              <w:rPr>
                <w:webHidden/>
                <w:rStyle w:val="IndexLink"/>
                <w:rtl w:val="true"/>
              </w:rPr>
              <w:t>«</w:t>
            </w:r>
            <w:r>
              <w:rPr>
                <w:rStyle w:val="IndexLink"/>
              </w:rPr>
              <w:t>9</w:t>
            </w:r>
            <w:r>
              <w:rPr>
                <w:rStyle w:val="IndexLink"/>
                <w:rtl w:val="true"/>
              </w:rPr>
              <w:t>»</w:t>
              <w:tab/>
            </w:r>
            <w:r>
              <w:rPr>
                <w:rStyle w:val="IndexLink"/>
              </w:rPr>
              <w:t>386</w:t>
            </w:r>
          </w:hyperlink>
        </w:p>
        <w:p>
          <w:pPr>
            <w:pStyle w:val="Contents5"/>
            <w:tabs>
              <w:tab w:val="clear" w:pos="7892"/>
              <w:tab w:val="right" w:pos="9026" w:leader="dot"/>
            </w:tabs>
            <w:rPr/>
          </w:pPr>
          <w:hyperlink w:anchor="__RefHeading___Toc162638_3381743652">
            <w:r>
              <w:rPr>
                <w:webHidden/>
                <w:rStyle w:val="IndexLink"/>
                <w:rtl w:val="true"/>
              </w:rPr>
              <w:t>«</w:t>
            </w:r>
            <w:r>
              <w:rPr>
                <w:rStyle w:val="IndexLink"/>
              </w:rPr>
              <w:t>10</w:t>
            </w:r>
            <w:r>
              <w:rPr>
                <w:rStyle w:val="IndexLink"/>
                <w:rtl w:val="true"/>
              </w:rPr>
              <w:t>»</w:t>
              <w:tab/>
            </w:r>
            <w:r>
              <w:rPr>
                <w:rStyle w:val="IndexLink"/>
              </w:rPr>
              <w:t>386</w:t>
            </w:r>
          </w:hyperlink>
        </w:p>
        <w:p>
          <w:pPr>
            <w:pStyle w:val="Contents5"/>
            <w:tabs>
              <w:tab w:val="clear" w:pos="7892"/>
              <w:tab w:val="right" w:pos="9026" w:leader="dot"/>
            </w:tabs>
            <w:rPr/>
          </w:pPr>
          <w:hyperlink w:anchor="__RefHeading___Toc162640_3381743652">
            <w:r>
              <w:rPr>
                <w:webHidden/>
                <w:rStyle w:val="IndexLink"/>
                <w:rtl w:val="true"/>
              </w:rPr>
              <w:t xml:space="preserve">روایت </w:t>
            </w:r>
            <w:r>
              <w:rPr>
                <w:rStyle w:val="IndexLink"/>
              </w:rPr>
              <w:t>8</w:t>
            </w:r>
            <w:r>
              <w:rPr>
                <w:rStyle w:val="IndexLink"/>
                <w:rtl w:val="true"/>
              </w:rPr>
              <w:tab/>
            </w:r>
            <w:r>
              <w:rPr>
                <w:rStyle w:val="IndexLink"/>
              </w:rPr>
              <w:t>386</w:t>
            </w:r>
          </w:hyperlink>
        </w:p>
        <w:p>
          <w:pPr>
            <w:pStyle w:val="Contents5"/>
            <w:tabs>
              <w:tab w:val="clear" w:pos="7892"/>
              <w:tab w:val="right" w:pos="9026" w:leader="dot"/>
            </w:tabs>
            <w:rPr/>
          </w:pPr>
          <w:hyperlink w:anchor="__RefHeading___Toc162642_3381743652">
            <w:r>
              <w:rPr>
                <w:webHidden/>
                <w:rStyle w:val="IndexLink"/>
                <w:rtl w:val="true"/>
              </w:rPr>
              <w:t xml:space="preserve">روایت </w:t>
            </w:r>
            <w:r>
              <w:rPr>
                <w:rStyle w:val="IndexLink"/>
              </w:rPr>
              <w:t>9</w:t>
            </w:r>
            <w:r>
              <w:rPr>
                <w:rStyle w:val="IndexLink"/>
                <w:rtl w:val="true"/>
              </w:rPr>
              <w:tab/>
            </w:r>
            <w:r>
              <w:rPr>
                <w:rStyle w:val="IndexLink"/>
              </w:rPr>
              <w:t>387</w:t>
            </w:r>
          </w:hyperlink>
        </w:p>
        <w:p>
          <w:pPr>
            <w:pStyle w:val="Contents5"/>
            <w:tabs>
              <w:tab w:val="clear" w:pos="7892"/>
              <w:tab w:val="right" w:pos="9026" w:leader="dot"/>
            </w:tabs>
            <w:rPr/>
          </w:pPr>
          <w:hyperlink w:anchor="__RefHeading___Toc162644_3381743652">
            <w:r>
              <w:rPr>
                <w:webHidden/>
                <w:rStyle w:val="IndexLink"/>
                <w:rtl w:val="true"/>
              </w:rPr>
              <w:t xml:space="preserve">روایت </w:t>
            </w:r>
            <w:r>
              <w:rPr>
                <w:rStyle w:val="IndexLink"/>
              </w:rPr>
              <w:t>10</w:t>
            </w:r>
            <w:r>
              <w:rPr>
                <w:rStyle w:val="IndexLink"/>
                <w:rtl w:val="true"/>
              </w:rPr>
              <w:tab/>
            </w:r>
            <w:r>
              <w:rPr>
                <w:rStyle w:val="IndexLink"/>
              </w:rPr>
              <w:t>387</w:t>
            </w:r>
          </w:hyperlink>
        </w:p>
        <w:p>
          <w:pPr>
            <w:pStyle w:val="Contents5"/>
            <w:tabs>
              <w:tab w:val="clear" w:pos="7892"/>
              <w:tab w:val="right" w:pos="9026" w:leader="dot"/>
            </w:tabs>
            <w:rPr/>
          </w:pPr>
          <w:hyperlink w:anchor="__RefHeading___Toc162646_3381743652">
            <w:r>
              <w:rPr>
                <w:webHidden/>
                <w:rStyle w:val="IndexLink"/>
                <w:rtl w:val="true"/>
              </w:rPr>
              <w:t>بيان</w:t>
            </w:r>
            <w:r>
              <w:rPr>
                <w:rStyle w:val="IndexLink"/>
                <w:rtl w:val="true"/>
              </w:rPr>
              <w:tab/>
            </w:r>
            <w:r>
              <w:rPr>
                <w:rStyle w:val="IndexLink"/>
              </w:rPr>
              <w:t>390</w:t>
            </w:r>
          </w:hyperlink>
        </w:p>
        <w:p>
          <w:pPr>
            <w:pStyle w:val="Contents5"/>
            <w:tabs>
              <w:tab w:val="clear" w:pos="7892"/>
              <w:tab w:val="right" w:pos="9026" w:leader="dot"/>
            </w:tabs>
            <w:rPr/>
          </w:pPr>
          <w:hyperlink w:anchor="__RefHeading___Toc162648_3381743652">
            <w:r>
              <w:rPr>
                <w:webHidden/>
                <w:rStyle w:val="IndexLink"/>
                <w:rtl w:val="true"/>
              </w:rPr>
              <w:t>«</w:t>
            </w:r>
            <w:r>
              <w:rPr>
                <w:rStyle w:val="IndexLink"/>
              </w:rPr>
              <w:t>11</w:t>
            </w:r>
            <w:r>
              <w:rPr>
                <w:rStyle w:val="IndexLink"/>
                <w:rtl w:val="true"/>
              </w:rPr>
              <w:t>»</w:t>
              <w:tab/>
            </w:r>
            <w:r>
              <w:rPr>
                <w:rStyle w:val="IndexLink"/>
              </w:rPr>
              <w:t>390</w:t>
            </w:r>
          </w:hyperlink>
        </w:p>
        <w:p>
          <w:pPr>
            <w:pStyle w:val="Contents5"/>
            <w:tabs>
              <w:tab w:val="clear" w:pos="7892"/>
              <w:tab w:val="right" w:pos="9026" w:leader="dot"/>
            </w:tabs>
            <w:rPr/>
          </w:pPr>
          <w:hyperlink w:anchor="__RefHeading___Toc162650_3381743652">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162652_3381743652">
            <w:r>
              <w:rPr>
                <w:webHidden/>
                <w:rStyle w:val="IndexLink"/>
                <w:rtl w:val="true"/>
              </w:rPr>
              <w:t xml:space="preserve">روایت </w:t>
            </w:r>
            <w:r>
              <w:rPr>
                <w:rStyle w:val="IndexLink"/>
              </w:rPr>
              <w:t>11</w:t>
            </w:r>
            <w:r>
              <w:rPr>
                <w:rStyle w:val="IndexLink"/>
                <w:rtl w:val="true"/>
              </w:rPr>
              <w:tab/>
            </w:r>
            <w:r>
              <w:rPr>
                <w:rStyle w:val="IndexLink"/>
              </w:rPr>
              <w:t>391</w:t>
            </w:r>
          </w:hyperlink>
        </w:p>
        <w:p>
          <w:pPr>
            <w:pStyle w:val="Contents5"/>
            <w:tabs>
              <w:tab w:val="clear" w:pos="7892"/>
              <w:tab w:val="right" w:pos="9026" w:leader="dot"/>
            </w:tabs>
            <w:rPr/>
          </w:pPr>
          <w:hyperlink w:anchor="__RefHeading___Toc162654_3381743652">
            <w:r>
              <w:rPr>
                <w:webHidden/>
                <w:rStyle w:val="IndexLink"/>
                <w:rtl w:val="true"/>
              </w:rPr>
              <w:t>«</w:t>
            </w:r>
            <w:r>
              <w:rPr>
                <w:rStyle w:val="IndexLink"/>
              </w:rPr>
              <w:t>12</w:t>
            </w:r>
            <w:r>
              <w:rPr>
                <w:rStyle w:val="IndexLink"/>
                <w:rtl w:val="true"/>
              </w:rPr>
              <w:t>»</w:t>
              <w:tab/>
            </w:r>
            <w:r>
              <w:rPr>
                <w:rStyle w:val="IndexLink"/>
              </w:rPr>
              <w:t>392</w:t>
            </w:r>
          </w:hyperlink>
        </w:p>
        <w:p>
          <w:pPr>
            <w:pStyle w:val="Contents5"/>
            <w:tabs>
              <w:tab w:val="clear" w:pos="7892"/>
              <w:tab w:val="right" w:pos="9026" w:leader="dot"/>
            </w:tabs>
            <w:rPr/>
          </w:pPr>
          <w:hyperlink w:anchor="__RefHeading___Toc162656_3381743652">
            <w:r>
              <w:rPr>
                <w:webHidden/>
                <w:rStyle w:val="IndexLink"/>
                <w:rtl w:val="true"/>
              </w:rPr>
              <w:t>«</w:t>
            </w:r>
            <w:r>
              <w:rPr>
                <w:rStyle w:val="IndexLink"/>
              </w:rPr>
              <w:t>13</w:t>
            </w:r>
            <w:r>
              <w:rPr>
                <w:rStyle w:val="IndexLink"/>
                <w:rtl w:val="true"/>
              </w:rPr>
              <w:t>»</w:t>
              <w:tab/>
            </w:r>
            <w:r>
              <w:rPr>
                <w:rStyle w:val="IndexLink"/>
              </w:rPr>
              <w:t>392</w:t>
            </w:r>
          </w:hyperlink>
        </w:p>
        <w:p>
          <w:pPr>
            <w:pStyle w:val="Contents5"/>
            <w:tabs>
              <w:tab w:val="clear" w:pos="7892"/>
              <w:tab w:val="right" w:pos="9026" w:leader="dot"/>
            </w:tabs>
            <w:rPr/>
          </w:pPr>
          <w:hyperlink w:anchor="__RefHeading___Toc162658_3381743652">
            <w:r>
              <w:rPr>
                <w:webHidden/>
                <w:rStyle w:val="IndexLink"/>
                <w:rtl w:val="true"/>
              </w:rPr>
              <w:t xml:space="preserve">روایت </w:t>
            </w:r>
            <w:r>
              <w:rPr>
                <w:rStyle w:val="IndexLink"/>
              </w:rPr>
              <w:t>12</w:t>
            </w:r>
            <w:r>
              <w:rPr>
                <w:rStyle w:val="IndexLink"/>
                <w:rtl w:val="true"/>
              </w:rPr>
              <w:tab/>
            </w:r>
            <w:r>
              <w:rPr>
                <w:rStyle w:val="IndexLink"/>
              </w:rPr>
              <w:t>392</w:t>
            </w:r>
          </w:hyperlink>
        </w:p>
        <w:p>
          <w:pPr>
            <w:pStyle w:val="Contents5"/>
            <w:tabs>
              <w:tab w:val="clear" w:pos="7892"/>
              <w:tab w:val="right" w:pos="9026" w:leader="dot"/>
            </w:tabs>
            <w:rPr/>
          </w:pPr>
          <w:hyperlink w:anchor="__RefHeading___Toc162660_3381743652">
            <w:r>
              <w:rPr>
                <w:webHidden/>
                <w:rStyle w:val="IndexLink"/>
                <w:rtl w:val="true"/>
              </w:rPr>
              <w:t xml:space="preserve">روایت </w:t>
            </w:r>
            <w:r>
              <w:rPr>
                <w:rStyle w:val="IndexLink"/>
              </w:rPr>
              <w:t>13</w:t>
            </w:r>
            <w:r>
              <w:rPr>
                <w:rStyle w:val="IndexLink"/>
                <w:rtl w:val="true"/>
              </w:rPr>
              <w:tab/>
            </w:r>
            <w:r>
              <w:rPr>
                <w:rStyle w:val="IndexLink"/>
              </w:rPr>
              <w:t>393</w:t>
            </w:r>
          </w:hyperlink>
        </w:p>
        <w:p>
          <w:pPr>
            <w:pStyle w:val="Contents5"/>
            <w:tabs>
              <w:tab w:val="clear" w:pos="7892"/>
              <w:tab w:val="right" w:pos="9026" w:leader="dot"/>
            </w:tabs>
            <w:rPr/>
          </w:pPr>
          <w:hyperlink w:anchor="__RefHeading___Toc162662_3381743652">
            <w:r>
              <w:rPr>
                <w:webHidden/>
                <w:rStyle w:val="IndexLink"/>
                <w:rtl w:val="true"/>
              </w:rPr>
              <w:t>«</w:t>
            </w:r>
            <w:r>
              <w:rPr>
                <w:rStyle w:val="IndexLink"/>
              </w:rPr>
              <w:t>14</w:t>
            </w:r>
            <w:r>
              <w:rPr>
                <w:rStyle w:val="IndexLink"/>
                <w:rtl w:val="true"/>
              </w:rPr>
              <w:t>»</w:t>
              <w:tab/>
            </w:r>
            <w:r>
              <w:rPr>
                <w:rStyle w:val="IndexLink"/>
              </w:rPr>
              <w:t>396</w:t>
            </w:r>
          </w:hyperlink>
        </w:p>
        <w:p>
          <w:pPr>
            <w:pStyle w:val="Contents5"/>
            <w:tabs>
              <w:tab w:val="clear" w:pos="7892"/>
              <w:tab w:val="right" w:pos="9026" w:leader="dot"/>
            </w:tabs>
            <w:rPr/>
          </w:pPr>
          <w:hyperlink w:anchor="__RefHeading___Toc162664_3381743652">
            <w:r>
              <w:rPr>
                <w:webHidden/>
                <w:rStyle w:val="IndexLink"/>
                <w:rtl w:val="true"/>
              </w:rPr>
              <w:t xml:space="preserve">روایت </w:t>
            </w:r>
            <w:r>
              <w:rPr>
                <w:rStyle w:val="IndexLink"/>
              </w:rPr>
              <w:t>14</w:t>
            </w:r>
            <w:r>
              <w:rPr>
                <w:rStyle w:val="IndexLink"/>
                <w:rtl w:val="true"/>
              </w:rPr>
              <w:tab/>
            </w:r>
            <w:r>
              <w:rPr>
                <w:rStyle w:val="IndexLink"/>
              </w:rPr>
              <w:t>397</w:t>
            </w:r>
          </w:hyperlink>
        </w:p>
        <w:p>
          <w:pPr>
            <w:pStyle w:val="Contents5"/>
            <w:tabs>
              <w:tab w:val="clear" w:pos="7892"/>
              <w:tab w:val="right" w:pos="9026" w:leader="dot"/>
            </w:tabs>
            <w:rPr/>
          </w:pPr>
          <w:hyperlink w:anchor="__RefHeading___Toc162666_3381743652">
            <w:r>
              <w:rPr>
                <w:webHidden/>
                <w:rStyle w:val="IndexLink"/>
                <w:rtl w:val="true"/>
              </w:rPr>
              <w:t>بيان</w:t>
            </w:r>
            <w:r>
              <w:rPr>
                <w:rStyle w:val="IndexLink"/>
                <w:rtl w:val="true"/>
              </w:rPr>
              <w:tab/>
            </w:r>
            <w:r>
              <w:rPr>
                <w:rStyle w:val="IndexLink"/>
              </w:rPr>
              <w:t>398</w:t>
            </w:r>
          </w:hyperlink>
        </w:p>
        <w:p>
          <w:pPr>
            <w:pStyle w:val="Contents5"/>
            <w:tabs>
              <w:tab w:val="clear" w:pos="7892"/>
              <w:tab w:val="right" w:pos="9026" w:leader="dot"/>
            </w:tabs>
            <w:rPr/>
          </w:pPr>
          <w:hyperlink w:anchor="__RefHeading___Toc162668_3381743652">
            <w:r>
              <w:rPr>
                <w:webHidden/>
                <w:rStyle w:val="IndexLink"/>
                <w:rtl w:val="true"/>
              </w:rPr>
              <w:t>«</w:t>
            </w:r>
            <w:r>
              <w:rPr>
                <w:rStyle w:val="IndexLink"/>
              </w:rPr>
              <w:t>15</w:t>
            </w:r>
            <w:r>
              <w:rPr>
                <w:rStyle w:val="IndexLink"/>
                <w:rtl w:val="true"/>
              </w:rPr>
              <w:t>»</w:t>
              <w:tab/>
            </w:r>
            <w:r>
              <w:rPr>
                <w:rStyle w:val="IndexLink"/>
              </w:rPr>
              <w:t>398</w:t>
            </w:r>
          </w:hyperlink>
        </w:p>
        <w:p>
          <w:pPr>
            <w:pStyle w:val="Contents5"/>
            <w:tabs>
              <w:tab w:val="clear" w:pos="7892"/>
              <w:tab w:val="right" w:pos="9026" w:leader="dot"/>
            </w:tabs>
            <w:rPr/>
          </w:pPr>
          <w:hyperlink w:anchor="__RefHeading___Toc162670_3381743652">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162672_3381743652">
            <w:r>
              <w:rPr>
                <w:webHidden/>
                <w:rStyle w:val="IndexLink"/>
                <w:rtl w:val="true"/>
              </w:rPr>
              <w:t xml:space="preserve">روایت </w:t>
            </w:r>
            <w:r>
              <w:rPr>
                <w:rStyle w:val="IndexLink"/>
              </w:rPr>
              <w:t>15</w:t>
            </w:r>
            <w:r>
              <w:rPr>
                <w:rStyle w:val="IndexLink"/>
                <w:rtl w:val="true"/>
              </w:rPr>
              <w:tab/>
            </w:r>
            <w:r>
              <w:rPr>
                <w:rStyle w:val="IndexLink"/>
              </w:rPr>
              <w:t>398</w:t>
            </w:r>
          </w:hyperlink>
        </w:p>
        <w:p>
          <w:pPr>
            <w:pStyle w:val="Contents5"/>
            <w:tabs>
              <w:tab w:val="clear" w:pos="7892"/>
              <w:tab w:val="right" w:pos="9026" w:leader="dot"/>
            </w:tabs>
            <w:rPr/>
          </w:pPr>
          <w:hyperlink w:anchor="__RefHeading___Toc162674_3381743652">
            <w:r>
              <w:rPr>
                <w:webHidden/>
                <w:rStyle w:val="IndexLink"/>
                <w:rtl w:val="true"/>
              </w:rPr>
              <w:t>«</w:t>
            </w:r>
            <w:r>
              <w:rPr>
                <w:rStyle w:val="IndexLink"/>
              </w:rPr>
              <w:t>16</w:t>
            </w:r>
            <w:r>
              <w:rPr>
                <w:rStyle w:val="IndexLink"/>
                <w:rtl w:val="true"/>
              </w:rPr>
              <w:t>»</w:t>
              <w:tab/>
            </w:r>
            <w:r>
              <w:rPr>
                <w:rStyle w:val="IndexLink"/>
              </w:rPr>
              <w:t>400</w:t>
            </w:r>
          </w:hyperlink>
        </w:p>
        <w:p>
          <w:pPr>
            <w:pStyle w:val="Contents5"/>
            <w:tabs>
              <w:tab w:val="clear" w:pos="7892"/>
              <w:tab w:val="right" w:pos="9026" w:leader="dot"/>
            </w:tabs>
            <w:rPr/>
          </w:pPr>
          <w:hyperlink w:anchor="__RefHeading___Toc162676_3381743652">
            <w:r>
              <w:rPr>
                <w:webHidden/>
                <w:rStyle w:val="IndexLink"/>
                <w:rtl w:val="true"/>
              </w:rPr>
              <w:t xml:space="preserve">روایت </w:t>
            </w:r>
            <w:r>
              <w:rPr>
                <w:rStyle w:val="IndexLink"/>
              </w:rPr>
              <w:t>16</w:t>
            </w:r>
            <w:r>
              <w:rPr>
                <w:rStyle w:val="IndexLink"/>
                <w:rtl w:val="true"/>
              </w:rPr>
              <w:tab/>
            </w:r>
            <w:r>
              <w:rPr>
                <w:rStyle w:val="IndexLink"/>
              </w:rPr>
              <w:t>400</w:t>
            </w:r>
          </w:hyperlink>
        </w:p>
        <w:p>
          <w:pPr>
            <w:pStyle w:val="Contents5"/>
            <w:tabs>
              <w:tab w:val="clear" w:pos="7892"/>
              <w:tab w:val="right" w:pos="9026" w:leader="dot"/>
            </w:tabs>
            <w:rPr/>
          </w:pPr>
          <w:hyperlink w:anchor="__RefHeading___Toc162678_3381743652">
            <w:r>
              <w:rPr>
                <w:webHidden/>
                <w:rStyle w:val="IndexLink"/>
                <w:rtl w:val="true"/>
              </w:rPr>
              <w:t>بيان</w:t>
            </w:r>
            <w:r>
              <w:rPr>
                <w:rStyle w:val="IndexLink"/>
                <w:rtl w:val="true"/>
              </w:rPr>
              <w:tab/>
            </w:r>
            <w:r>
              <w:rPr>
                <w:rStyle w:val="IndexLink"/>
              </w:rPr>
              <w:t>402</w:t>
            </w:r>
          </w:hyperlink>
        </w:p>
        <w:p>
          <w:pPr>
            <w:pStyle w:val="Contents5"/>
            <w:tabs>
              <w:tab w:val="clear" w:pos="7892"/>
              <w:tab w:val="right" w:pos="9026" w:leader="dot"/>
            </w:tabs>
            <w:rPr/>
          </w:pPr>
          <w:hyperlink w:anchor="__RefHeading___Toc162680_3381743652">
            <w:r>
              <w:rPr>
                <w:webHidden/>
                <w:rStyle w:val="IndexLink"/>
                <w:rtl w:val="true"/>
              </w:rPr>
              <w:t>«</w:t>
            </w:r>
            <w:r>
              <w:rPr>
                <w:rStyle w:val="IndexLink"/>
              </w:rPr>
              <w:t>17</w:t>
            </w:r>
            <w:r>
              <w:rPr>
                <w:rStyle w:val="IndexLink"/>
                <w:rtl w:val="true"/>
              </w:rPr>
              <w:t>»</w:t>
              <w:tab/>
            </w:r>
            <w:r>
              <w:rPr>
                <w:rStyle w:val="IndexLink"/>
              </w:rPr>
              <w:t>402</w:t>
            </w:r>
          </w:hyperlink>
        </w:p>
        <w:p>
          <w:pPr>
            <w:pStyle w:val="Contents5"/>
            <w:tabs>
              <w:tab w:val="clear" w:pos="7892"/>
              <w:tab w:val="right" w:pos="9026" w:leader="dot"/>
            </w:tabs>
            <w:rPr/>
          </w:pPr>
          <w:hyperlink w:anchor="__RefHeading___Toc162682_3381743652">
            <w:r>
              <w:rPr>
                <w:webHidden/>
                <w:rStyle w:val="IndexLink"/>
                <w:rtl w:val="true"/>
              </w:rPr>
              <w:t>«</w:t>
            </w:r>
            <w:r>
              <w:rPr>
                <w:rStyle w:val="IndexLink"/>
              </w:rPr>
              <w:t>18</w:t>
            </w:r>
            <w:r>
              <w:rPr>
                <w:rStyle w:val="IndexLink"/>
                <w:rtl w:val="true"/>
              </w:rPr>
              <w:t>»</w:t>
              <w:tab/>
            </w:r>
            <w:r>
              <w:rPr>
                <w:rStyle w:val="IndexLink"/>
              </w:rPr>
              <w:t>402</w:t>
            </w:r>
          </w:hyperlink>
        </w:p>
        <w:p>
          <w:pPr>
            <w:pStyle w:val="Contents5"/>
            <w:tabs>
              <w:tab w:val="clear" w:pos="7892"/>
              <w:tab w:val="right" w:pos="9026" w:leader="dot"/>
            </w:tabs>
            <w:rPr/>
          </w:pPr>
          <w:hyperlink w:anchor="__RefHeading___Toc162684_3381743652">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162686_3381743652">
            <w:r>
              <w:rPr>
                <w:webHidden/>
                <w:rStyle w:val="IndexLink"/>
                <w:rtl w:val="true"/>
              </w:rPr>
              <w:t xml:space="preserve">روایت </w:t>
            </w:r>
            <w:r>
              <w:rPr>
                <w:rStyle w:val="IndexLink"/>
              </w:rPr>
              <w:t>17</w:t>
            </w:r>
            <w:r>
              <w:rPr>
                <w:rStyle w:val="IndexLink"/>
                <w:rtl w:val="true"/>
              </w:rPr>
              <w:tab/>
            </w:r>
            <w:r>
              <w:rPr>
                <w:rStyle w:val="IndexLink"/>
              </w:rPr>
              <w:t>402</w:t>
            </w:r>
          </w:hyperlink>
        </w:p>
        <w:p>
          <w:pPr>
            <w:pStyle w:val="Contents5"/>
            <w:tabs>
              <w:tab w:val="clear" w:pos="7892"/>
              <w:tab w:val="right" w:pos="9026" w:leader="dot"/>
            </w:tabs>
            <w:rPr/>
          </w:pPr>
          <w:hyperlink w:anchor="__RefHeading___Toc162688_3381743652">
            <w:r>
              <w:rPr>
                <w:webHidden/>
                <w:rStyle w:val="IndexLink"/>
                <w:rtl w:val="true"/>
              </w:rPr>
              <w:t xml:space="preserve">روایت </w:t>
            </w:r>
            <w:r>
              <w:rPr>
                <w:rStyle w:val="IndexLink"/>
              </w:rPr>
              <w:t>18</w:t>
            </w:r>
            <w:r>
              <w:rPr>
                <w:rStyle w:val="IndexLink"/>
                <w:rtl w:val="true"/>
              </w:rPr>
              <w:tab/>
            </w:r>
            <w:r>
              <w:rPr>
                <w:rStyle w:val="IndexLink"/>
              </w:rPr>
              <w:t>403</w:t>
            </w:r>
          </w:hyperlink>
        </w:p>
        <w:p>
          <w:pPr>
            <w:pStyle w:val="Contents5"/>
            <w:tabs>
              <w:tab w:val="clear" w:pos="7892"/>
              <w:tab w:val="right" w:pos="9026" w:leader="dot"/>
            </w:tabs>
            <w:rPr/>
          </w:pPr>
          <w:hyperlink w:anchor="__RefHeading___Toc162690_3381743652">
            <w:r>
              <w:rPr>
                <w:webHidden/>
                <w:rStyle w:val="IndexLink"/>
                <w:rtl w:val="true"/>
              </w:rPr>
              <w:t>«</w:t>
            </w:r>
            <w:r>
              <w:rPr>
                <w:rStyle w:val="IndexLink"/>
              </w:rPr>
              <w:t>19</w:t>
            </w:r>
            <w:r>
              <w:rPr>
                <w:rStyle w:val="IndexLink"/>
                <w:rtl w:val="true"/>
              </w:rPr>
              <w:t>»</w:t>
              <w:tab/>
            </w:r>
            <w:r>
              <w:rPr>
                <w:rStyle w:val="IndexLink"/>
              </w:rPr>
              <w:t>404</w:t>
            </w:r>
          </w:hyperlink>
        </w:p>
        <w:p>
          <w:pPr>
            <w:pStyle w:val="Contents5"/>
            <w:tabs>
              <w:tab w:val="clear" w:pos="7892"/>
              <w:tab w:val="right" w:pos="9026" w:leader="dot"/>
            </w:tabs>
            <w:rPr/>
          </w:pPr>
          <w:hyperlink w:anchor="__RefHeading___Toc162692_3381743652">
            <w:r>
              <w:rPr>
                <w:webHidden/>
                <w:rStyle w:val="IndexLink"/>
                <w:rtl w:val="true"/>
              </w:rPr>
              <w:t>«</w:t>
            </w:r>
            <w:r>
              <w:rPr>
                <w:rStyle w:val="IndexLink"/>
              </w:rPr>
              <w:t>20</w:t>
            </w:r>
            <w:r>
              <w:rPr>
                <w:rStyle w:val="IndexLink"/>
                <w:rtl w:val="true"/>
              </w:rPr>
              <w:t>»</w:t>
              <w:tab/>
            </w:r>
            <w:r>
              <w:rPr>
                <w:rStyle w:val="IndexLink"/>
              </w:rPr>
              <w:t>404</w:t>
            </w:r>
          </w:hyperlink>
        </w:p>
        <w:p>
          <w:pPr>
            <w:pStyle w:val="Contents5"/>
            <w:tabs>
              <w:tab w:val="clear" w:pos="7892"/>
              <w:tab w:val="right" w:pos="9026" w:leader="dot"/>
            </w:tabs>
            <w:rPr/>
          </w:pPr>
          <w:hyperlink w:anchor="__RefHeading___Toc162694_3381743652">
            <w:r>
              <w:rPr>
                <w:webHidden/>
                <w:rStyle w:val="IndexLink"/>
                <w:rtl w:val="true"/>
              </w:rPr>
              <w:t xml:space="preserve">روایت </w:t>
            </w:r>
            <w:r>
              <w:rPr>
                <w:rStyle w:val="IndexLink"/>
              </w:rPr>
              <w:t>19</w:t>
            </w:r>
            <w:r>
              <w:rPr>
                <w:rStyle w:val="IndexLink"/>
                <w:rtl w:val="true"/>
              </w:rPr>
              <w:tab/>
            </w:r>
            <w:r>
              <w:rPr>
                <w:rStyle w:val="IndexLink"/>
              </w:rPr>
              <w:t>405</w:t>
            </w:r>
          </w:hyperlink>
        </w:p>
        <w:p>
          <w:pPr>
            <w:pStyle w:val="Contents5"/>
            <w:tabs>
              <w:tab w:val="clear" w:pos="7892"/>
              <w:tab w:val="right" w:pos="9026" w:leader="dot"/>
            </w:tabs>
            <w:rPr/>
          </w:pPr>
          <w:hyperlink w:anchor="__RefHeading___Toc162696_3381743652">
            <w:r>
              <w:rPr>
                <w:webHidden/>
                <w:rStyle w:val="IndexLink"/>
                <w:rtl w:val="true"/>
              </w:rPr>
              <w:t xml:space="preserve">روایت </w:t>
            </w:r>
            <w:r>
              <w:rPr>
                <w:rStyle w:val="IndexLink"/>
              </w:rPr>
              <w:t>20</w:t>
            </w:r>
            <w:r>
              <w:rPr>
                <w:rStyle w:val="IndexLink"/>
                <w:rtl w:val="true"/>
              </w:rPr>
              <w:tab/>
            </w:r>
            <w:r>
              <w:rPr>
                <w:rStyle w:val="IndexLink"/>
              </w:rPr>
              <w:t>405</w:t>
            </w:r>
          </w:hyperlink>
        </w:p>
        <w:p>
          <w:pPr>
            <w:pStyle w:val="Contents5"/>
            <w:tabs>
              <w:tab w:val="clear" w:pos="7892"/>
              <w:tab w:val="right" w:pos="9026" w:leader="dot"/>
            </w:tabs>
            <w:rPr/>
          </w:pPr>
          <w:hyperlink w:anchor="__RefHeading___Toc162698_3381743652">
            <w:r>
              <w:rPr>
                <w:webHidden/>
                <w:rStyle w:val="IndexLink"/>
                <w:rtl w:val="true"/>
              </w:rPr>
              <w:t>«</w:t>
            </w:r>
            <w:r>
              <w:rPr>
                <w:rStyle w:val="IndexLink"/>
              </w:rPr>
              <w:t>21</w:t>
            </w:r>
            <w:r>
              <w:rPr>
                <w:rStyle w:val="IndexLink"/>
                <w:rtl w:val="true"/>
              </w:rPr>
              <w:t>»</w:t>
              <w:tab/>
            </w:r>
            <w:r>
              <w:rPr>
                <w:rStyle w:val="IndexLink"/>
              </w:rPr>
              <w:t>406</w:t>
            </w:r>
          </w:hyperlink>
        </w:p>
        <w:p>
          <w:pPr>
            <w:pStyle w:val="Contents5"/>
            <w:tabs>
              <w:tab w:val="clear" w:pos="7892"/>
              <w:tab w:val="right" w:pos="9026" w:leader="dot"/>
            </w:tabs>
            <w:rPr/>
          </w:pPr>
          <w:hyperlink w:anchor="__RefHeading___Toc162700_3381743652">
            <w:r>
              <w:rPr>
                <w:webHidden/>
                <w:rStyle w:val="IndexLink"/>
                <w:rtl w:val="true"/>
              </w:rPr>
              <w:t>«</w:t>
            </w:r>
            <w:r>
              <w:rPr>
                <w:rStyle w:val="IndexLink"/>
              </w:rPr>
              <w:t>22</w:t>
            </w:r>
            <w:r>
              <w:rPr>
                <w:rStyle w:val="IndexLink"/>
                <w:rtl w:val="true"/>
              </w:rPr>
              <w:t>»</w:t>
              <w:tab/>
            </w:r>
            <w:r>
              <w:rPr>
                <w:rStyle w:val="IndexLink"/>
              </w:rPr>
              <w:t>406</w:t>
            </w:r>
          </w:hyperlink>
        </w:p>
        <w:p>
          <w:pPr>
            <w:pStyle w:val="Contents5"/>
            <w:tabs>
              <w:tab w:val="clear" w:pos="7892"/>
              <w:tab w:val="right" w:pos="9026" w:leader="dot"/>
            </w:tabs>
            <w:rPr/>
          </w:pPr>
          <w:hyperlink w:anchor="__RefHeading___Toc162702_3381743652">
            <w:r>
              <w:rPr>
                <w:webHidden/>
                <w:rStyle w:val="IndexLink"/>
                <w:rtl w:val="true"/>
              </w:rPr>
              <w:t>«</w:t>
            </w:r>
            <w:r>
              <w:rPr>
                <w:rStyle w:val="IndexLink"/>
              </w:rPr>
              <w:t>23</w:t>
            </w:r>
            <w:r>
              <w:rPr>
                <w:rStyle w:val="IndexLink"/>
                <w:rtl w:val="true"/>
              </w:rPr>
              <w:t>»</w:t>
              <w:tab/>
            </w:r>
            <w:r>
              <w:rPr>
                <w:rStyle w:val="IndexLink"/>
              </w:rPr>
              <w:t>406</w:t>
            </w:r>
          </w:hyperlink>
        </w:p>
        <w:p>
          <w:pPr>
            <w:pStyle w:val="Contents5"/>
            <w:tabs>
              <w:tab w:val="clear" w:pos="7892"/>
              <w:tab w:val="right" w:pos="9026" w:leader="dot"/>
            </w:tabs>
            <w:rPr/>
          </w:pPr>
          <w:hyperlink w:anchor="__RefHeading___Toc162704_3381743652">
            <w:r>
              <w:rPr>
                <w:webHidden/>
                <w:rStyle w:val="IndexLink"/>
                <w:rtl w:val="true"/>
              </w:rPr>
              <w:t xml:space="preserve">روایت </w:t>
            </w:r>
            <w:r>
              <w:rPr>
                <w:rStyle w:val="IndexLink"/>
              </w:rPr>
              <w:t>21</w:t>
            </w:r>
            <w:r>
              <w:rPr>
                <w:rStyle w:val="IndexLink"/>
                <w:rtl w:val="true"/>
              </w:rPr>
              <w:tab/>
            </w:r>
            <w:r>
              <w:rPr>
                <w:rStyle w:val="IndexLink"/>
              </w:rPr>
              <w:t>406</w:t>
            </w:r>
          </w:hyperlink>
        </w:p>
        <w:p>
          <w:pPr>
            <w:pStyle w:val="Contents5"/>
            <w:tabs>
              <w:tab w:val="clear" w:pos="7892"/>
              <w:tab w:val="right" w:pos="9026" w:leader="dot"/>
            </w:tabs>
            <w:rPr/>
          </w:pPr>
          <w:hyperlink w:anchor="__RefHeading___Toc162706_3381743652">
            <w:r>
              <w:rPr>
                <w:webHidden/>
                <w:rStyle w:val="IndexLink"/>
                <w:rtl w:val="true"/>
              </w:rPr>
              <w:t xml:space="preserve">روایت </w:t>
            </w:r>
            <w:r>
              <w:rPr>
                <w:rStyle w:val="IndexLink"/>
              </w:rPr>
              <w:t>22</w:t>
            </w:r>
            <w:r>
              <w:rPr>
                <w:rStyle w:val="IndexLink"/>
                <w:rtl w:val="true"/>
              </w:rPr>
              <w:tab/>
            </w:r>
            <w:r>
              <w:rPr>
                <w:rStyle w:val="IndexLink"/>
              </w:rPr>
              <w:t>406</w:t>
            </w:r>
          </w:hyperlink>
        </w:p>
        <w:p>
          <w:pPr>
            <w:pStyle w:val="Contents5"/>
            <w:tabs>
              <w:tab w:val="clear" w:pos="7892"/>
              <w:tab w:val="right" w:pos="9026" w:leader="dot"/>
            </w:tabs>
            <w:rPr/>
          </w:pPr>
          <w:hyperlink w:anchor="__RefHeading___Toc162708_3381743652">
            <w:r>
              <w:rPr>
                <w:webHidden/>
                <w:rStyle w:val="IndexLink"/>
                <w:rtl w:val="true"/>
              </w:rPr>
              <w:t xml:space="preserve">روایت </w:t>
            </w:r>
            <w:r>
              <w:rPr>
                <w:rStyle w:val="IndexLink"/>
              </w:rPr>
              <w:t>23</w:t>
            </w:r>
            <w:r>
              <w:rPr>
                <w:rStyle w:val="IndexLink"/>
                <w:rtl w:val="true"/>
              </w:rPr>
              <w:tab/>
            </w:r>
            <w:r>
              <w:rPr>
                <w:rStyle w:val="IndexLink"/>
              </w:rPr>
              <w:t>407</w:t>
            </w:r>
          </w:hyperlink>
        </w:p>
        <w:p>
          <w:pPr>
            <w:pStyle w:val="Contents5"/>
            <w:tabs>
              <w:tab w:val="clear" w:pos="7892"/>
              <w:tab w:val="right" w:pos="9026" w:leader="dot"/>
            </w:tabs>
            <w:rPr/>
          </w:pPr>
          <w:hyperlink w:anchor="__RefHeading___Toc162710_3381743652">
            <w:r>
              <w:rPr>
                <w:webHidden/>
                <w:rStyle w:val="IndexLink"/>
                <w:rtl w:val="true"/>
              </w:rPr>
              <w:t>«</w:t>
            </w:r>
            <w:r>
              <w:rPr>
                <w:rStyle w:val="IndexLink"/>
              </w:rPr>
              <w:t>24</w:t>
            </w:r>
            <w:r>
              <w:rPr>
                <w:rStyle w:val="IndexLink"/>
                <w:rtl w:val="true"/>
              </w:rPr>
              <w:t>»</w:t>
              <w:tab/>
            </w:r>
            <w:r>
              <w:rPr>
                <w:rStyle w:val="IndexLink"/>
              </w:rPr>
              <w:t>408</w:t>
            </w:r>
          </w:hyperlink>
        </w:p>
        <w:p>
          <w:pPr>
            <w:pStyle w:val="Contents5"/>
            <w:tabs>
              <w:tab w:val="clear" w:pos="7892"/>
              <w:tab w:val="right" w:pos="9026" w:leader="dot"/>
            </w:tabs>
            <w:rPr/>
          </w:pPr>
          <w:hyperlink w:anchor="__RefHeading___Toc162712_3381743652">
            <w:r>
              <w:rPr>
                <w:webHidden/>
                <w:rStyle w:val="IndexLink"/>
                <w:rtl w:val="true"/>
              </w:rPr>
              <w:t>«</w:t>
            </w:r>
            <w:r>
              <w:rPr>
                <w:rStyle w:val="IndexLink"/>
              </w:rPr>
              <w:t>25</w:t>
            </w:r>
            <w:r>
              <w:rPr>
                <w:rStyle w:val="IndexLink"/>
                <w:rtl w:val="true"/>
              </w:rPr>
              <w:t>»</w:t>
              <w:tab/>
            </w:r>
            <w:r>
              <w:rPr>
                <w:rStyle w:val="IndexLink"/>
              </w:rPr>
              <w:t>408</w:t>
            </w:r>
          </w:hyperlink>
        </w:p>
        <w:p>
          <w:pPr>
            <w:pStyle w:val="Contents5"/>
            <w:tabs>
              <w:tab w:val="clear" w:pos="7892"/>
              <w:tab w:val="right" w:pos="9026" w:leader="dot"/>
            </w:tabs>
            <w:rPr/>
          </w:pPr>
          <w:hyperlink w:anchor="__RefHeading___Toc162714_3381743652">
            <w:r>
              <w:rPr>
                <w:webHidden/>
                <w:rStyle w:val="IndexLink"/>
                <w:rtl w:val="true"/>
              </w:rPr>
              <w:t>بيان</w:t>
            </w:r>
            <w:r>
              <w:rPr>
                <w:rStyle w:val="IndexLink"/>
                <w:rtl w:val="true"/>
              </w:rPr>
              <w:tab/>
            </w:r>
            <w:r>
              <w:rPr>
                <w:rStyle w:val="IndexLink"/>
              </w:rPr>
              <w:t>408</w:t>
            </w:r>
          </w:hyperlink>
        </w:p>
        <w:p>
          <w:pPr>
            <w:pStyle w:val="Contents5"/>
            <w:tabs>
              <w:tab w:val="clear" w:pos="7892"/>
              <w:tab w:val="right" w:pos="9026" w:leader="dot"/>
            </w:tabs>
            <w:rPr/>
          </w:pPr>
          <w:hyperlink w:anchor="__RefHeading___Toc162716_3381743652">
            <w:r>
              <w:rPr>
                <w:webHidden/>
                <w:rStyle w:val="IndexLink"/>
                <w:rtl w:val="true"/>
              </w:rPr>
              <w:t>«</w:t>
            </w:r>
            <w:r>
              <w:rPr>
                <w:rStyle w:val="IndexLink"/>
              </w:rPr>
              <w:t>26</w:t>
            </w:r>
            <w:r>
              <w:rPr>
                <w:rStyle w:val="IndexLink"/>
                <w:rtl w:val="true"/>
              </w:rPr>
              <w:t>»</w:t>
              <w:tab/>
            </w:r>
            <w:r>
              <w:rPr>
                <w:rStyle w:val="IndexLink"/>
              </w:rPr>
              <w:t>408</w:t>
            </w:r>
          </w:hyperlink>
        </w:p>
        <w:p>
          <w:pPr>
            <w:pStyle w:val="Contents5"/>
            <w:tabs>
              <w:tab w:val="clear" w:pos="7892"/>
              <w:tab w:val="right" w:pos="9026" w:leader="dot"/>
            </w:tabs>
            <w:rPr/>
          </w:pPr>
          <w:hyperlink w:anchor="__RefHeading___Toc162718_3381743652">
            <w:r>
              <w:rPr>
                <w:webHidden/>
                <w:rStyle w:val="IndexLink"/>
                <w:rtl w:val="true"/>
              </w:rPr>
              <w:t xml:space="preserve">روایت </w:t>
            </w:r>
            <w:r>
              <w:rPr>
                <w:rStyle w:val="IndexLink"/>
              </w:rPr>
              <w:t>24</w:t>
            </w:r>
            <w:r>
              <w:rPr>
                <w:rStyle w:val="IndexLink"/>
                <w:rtl w:val="true"/>
              </w:rPr>
              <w:tab/>
            </w:r>
            <w:r>
              <w:rPr>
                <w:rStyle w:val="IndexLink"/>
              </w:rPr>
              <w:t>408</w:t>
            </w:r>
          </w:hyperlink>
        </w:p>
        <w:p>
          <w:pPr>
            <w:pStyle w:val="Contents5"/>
            <w:tabs>
              <w:tab w:val="clear" w:pos="7892"/>
              <w:tab w:val="right" w:pos="9026" w:leader="dot"/>
            </w:tabs>
            <w:rPr/>
          </w:pPr>
          <w:hyperlink w:anchor="__RefHeading___Toc162720_3381743652">
            <w:r>
              <w:rPr>
                <w:webHidden/>
                <w:rStyle w:val="IndexLink"/>
                <w:rtl w:val="true"/>
              </w:rPr>
              <w:t xml:space="preserve">روایت </w:t>
            </w:r>
            <w:r>
              <w:rPr>
                <w:rStyle w:val="IndexLink"/>
              </w:rPr>
              <w:t>25</w:t>
            </w:r>
            <w:r>
              <w:rPr>
                <w:rStyle w:val="IndexLink"/>
                <w:rtl w:val="true"/>
              </w:rPr>
              <w:tab/>
            </w:r>
            <w:r>
              <w:rPr>
                <w:rStyle w:val="IndexLink"/>
              </w:rPr>
              <w:t>408</w:t>
            </w:r>
          </w:hyperlink>
        </w:p>
        <w:p>
          <w:pPr>
            <w:pStyle w:val="Contents5"/>
            <w:tabs>
              <w:tab w:val="clear" w:pos="7892"/>
              <w:tab w:val="right" w:pos="9026" w:leader="dot"/>
            </w:tabs>
            <w:rPr/>
          </w:pPr>
          <w:hyperlink w:anchor="__RefHeading___Toc162722_3381743652">
            <w:r>
              <w:rPr>
                <w:webHidden/>
                <w:rStyle w:val="IndexLink"/>
                <w:rtl w:val="true"/>
              </w:rPr>
              <w:t>توضیح</w:t>
            </w:r>
            <w:r>
              <w:rPr>
                <w:rStyle w:val="IndexLink"/>
                <w:rtl w:val="true"/>
              </w:rPr>
              <w:tab/>
            </w:r>
            <w:r>
              <w:rPr>
                <w:rStyle w:val="IndexLink"/>
              </w:rPr>
              <w:t>409</w:t>
            </w:r>
          </w:hyperlink>
        </w:p>
        <w:p>
          <w:pPr>
            <w:pStyle w:val="Contents5"/>
            <w:tabs>
              <w:tab w:val="clear" w:pos="7892"/>
              <w:tab w:val="right" w:pos="9026" w:leader="dot"/>
            </w:tabs>
            <w:rPr/>
          </w:pPr>
          <w:hyperlink w:anchor="__RefHeading___Toc162724_3381743652">
            <w:r>
              <w:rPr>
                <w:webHidden/>
                <w:rStyle w:val="IndexLink"/>
                <w:rtl w:val="true"/>
              </w:rPr>
              <w:t xml:space="preserve">روایت </w:t>
            </w:r>
            <w:r>
              <w:rPr>
                <w:rStyle w:val="IndexLink"/>
              </w:rPr>
              <w:t>26</w:t>
            </w:r>
            <w:r>
              <w:rPr>
                <w:rStyle w:val="IndexLink"/>
                <w:rtl w:val="true"/>
              </w:rPr>
              <w:tab/>
            </w:r>
            <w:r>
              <w:rPr>
                <w:rStyle w:val="IndexLink"/>
              </w:rPr>
              <w:t>409</w:t>
            </w:r>
          </w:hyperlink>
        </w:p>
        <w:p>
          <w:pPr>
            <w:pStyle w:val="Contents5"/>
            <w:tabs>
              <w:tab w:val="clear" w:pos="7892"/>
              <w:tab w:val="right" w:pos="9026" w:leader="dot"/>
            </w:tabs>
            <w:rPr/>
          </w:pPr>
          <w:hyperlink w:anchor="__RefHeading___Toc162726_3381743652">
            <w:r>
              <w:rPr>
                <w:webHidden/>
                <w:rStyle w:val="IndexLink"/>
                <w:rtl w:val="true"/>
              </w:rPr>
              <w:t>«</w:t>
            </w:r>
            <w:r>
              <w:rPr>
                <w:rStyle w:val="IndexLink"/>
              </w:rPr>
              <w:t>27</w:t>
            </w:r>
            <w:r>
              <w:rPr>
                <w:rStyle w:val="IndexLink"/>
                <w:rtl w:val="true"/>
              </w:rPr>
              <w:t>»</w:t>
              <w:tab/>
            </w:r>
            <w:r>
              <w:rPr>
                <w:rStyle w:val="IndexLink"/>
              </w:rPr>
              <w:t>410</w:t>
            </w:r>
          </w:hyperlink>
        </w:p>
        <w:p>
          <w:pPr>
            <w:pStyle w:val="Contents5"/>
            <w:tabs>
              <w:tab w:val="clear" w:pos="7892"/>
              <w:tab w:val="right" w:pos="9026" w:leader="dot"/>
            </w:tabs>
            <w:rPr/>
          </w:pPr>
          <w:hyperlink w:anchor="__RefHeading___Toc162728_3381743652">
            <w:r>
              <w:rPr>
                <w:webHidden/>
                <w:rStyle w:val="IndexLink"/>
                <w:rtl w:val="true"/>
              </w:rPr>
              <w:t xml:space="preserve">روایت </w:t>
            </w:r>
            <w:r>
              <w:rPr>
                <w:rStyle w:val="IndexLink"/>
              </w:rPr>
              <w:t>27</w:t>
            </w:r>
            <w:r>
              <w:rPr>
                <w:rStyle w:val="IndexLink"/>
                <w:rtl w:val="true"/>
              </w:rPr>
              <w:tab/>
            </w:r>
            <w:r>
              <w:rPr>
                <w:rStyle w:val="IndexLink"/>
              </w:rPr>
              <w:t>410</w:t>
            </w:r>
          </w:hyperlink>
        </w:p>
        <w:p>
          <w:pPr>
            <w:pStyle w:val="Contents5"/>
            <w:tabs>
              <w:tab w:val="clear" w:pos="7892"/>
              <w:tab w:val="right" w:pos="9026" w:leader="dot"/>
            </w:tabs>
            <w:rPr/>
          </w:pPr>
          <w:hyperlink w:anchor="__RefHeading___Toc162730_3381743652">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162732_3381743652">
            <w:r>
              <w:rPr>
                <w:webHidden/>
                <w:rStyle w:val="IndexLink"/>
                <w:rtl w:val="true"/>
              </w:rPr>
              <w:t>«</w:t>
            </w:r>
            <w:r>
              <w:rPr>
                <w:rStyle w:val="IndexLink"/>
              </w:rPr>
              <w:t>28</w:t>
            </w:r>
            <w:r>
              <w:rPr>
                <w:rStyle w:val="IndexLink"/>
                <w:rtl w:val="true"/>
              </w:rPr>
              <w:t>»</w:t>
              <w:tab/>
            </w:r>
            <w:r>
              <w:rPr>
                <w:rStyle w:val="IndexLink"/>
              </w:rPr>
              <w:t>413</w:t>
            </w:r>
          </w:hyperlink>
        </w:p>
        <w:p>
          <w:pPr>
            <w:pStyle w:val="Contents5"/>
            <w:tabs>
              <w:tab w:val="clear" w:pos="7892"/>
              <w:tab w:val="right" w:pos="9026" w:leader="dot"/>
            </w:tabs>
            <w:rPr/>
          </w:pPr>
          <w:hyperlink w:anchor="__RefHeading___Toc162734_3381743652">
            <w:r>
              <w:rPr>
                <w:webHidden/>
                <w:rStyle w:val="IndexLink"/>
                <w:rtl w:val="true"/>
              </w:rPr>
              <w:t>«</w:t>
            </w:r>
            <w:r>
              <w:rPr>
                <w:rStyle w:val="IndexLink"/>
              </w:rPr>
              <w:t>29</w:t>
            </w:r>
            <w:r>
              <w:rPr>
                <w:rStyle w:val="IndexLink"/>
                <w:rtl w:val="true"/>
              </w:rPr>
              <w:t>»</w:t>
              <w:tab/>
            </w:r>
            <w:r>
              <w:rPr>
                <w:rStyle w:val="IndexLink"/>
              </w:rPr>
              <w:t>413</w:t>
            </w:r>
          </w:hyperlink>
        </w:p>
        <w:p>
          <w:pPr>
            <w:pStyle w:val="Contents5"/>
            <w:tabs>
              <w:tab w:val="clear" w:pos="7892"/>
              <w:tab w:val="right" w:pos="9026" w:leader="dot"/>
            </w:tabs>
            <w:rPr/>
          </w:pPr>
          <w:hyperlink w:anchor="__RefHeading___Toc162736_3381743652">
            <w:r>
              <w:rPr>
                <w:webHidden/>
                <w:rStyle w:val="IndexLink"/>
                <w:rtl w:val="true"/>
              </w:rPr>
              <w:t>توضیح</w:t>
            </w:r>
            <w:r>
              <w:rPr>
                <w:rStyle w:val="IndexLink"/>
                <w:rtl w:val="true"/>
              </w:rPr>
              <w:tab/>
            </w:r>
            <w:r>
              <w:rPr>
                <w:rStyle w:val="IndexLink"/>
              </w:rPr>
              <w:t>413</w:t>
            </w:r>
          </w:hyperlink>
        </w:p>
        <w:p>
          <w:pPr>
            <w:pStyle w:val="Contents5"/>
            <w:tabs>
              <w:tab w:val="clear" w:pos="7892"/>
              <w:tab w:val="right" w:pos="9026" w:leader="dot"/>
            </w:tabs>
            <w:rPr/>
          </w:pPr>
          <w:hyperlink w:anchor="__RefHeading___Toc162738_3381743652">
            <w:r>
              <w:rPr>
                <w:webHidden/>
                <w:rStyle w:val="IndexLink"/>
                <w:rtl w:val="true"/>
              </w:rPr>
              <w:t xml:space="preserve">روایت </w:t>
            </w:r>
            <w:r>
              <w:rPr>
                <w:rStyle w:val="IndexLink"/>
              </w:rPr>
              <w:t>28</w:t>
            </w:r>
            <w:r>
              <w:rPr>
                <w:rStyle w:val="IndexLink"/>
                <w:rtl w:val="true"/>
              </w:rPr>
              <w:tab/>
            </w:r>
            <w:r>
              <w:rPr>
                <w:rStyle w:val="IndexLink"/>
              </w:rPr>
              <w:t>413</w:t>
            </w:r>
          </w:hyperlink>
        </w:p>
        <w:p>
          <w:pPr>
            <w:pStyle w:val="Contents5"/>
            <w:tabs>
              <w:tab w:val="clear" w:pos="7892"/>
              <w:tab w:val="right" w:pos="9026" w:leader="dot"/>
            </w:tabs>
            <w:rPr/>
          </w:pPr>
          <w:hyperlink w:anchor="__RefHeading___Toc162740_3381743652">
            <w:r>
              <w:rPr>
                <w:webHidden/>
                <w:rStyle w:val="IndexLink"/>
                <w:rtl w:val="true"/>
              </w:rPr>
              <w:t xml:space="preserve">روایت </w:t>
            </w:r>
            <w:r>
              <w:rPr>
                <w:rStyle w:val="IndexLink"/>
              </w:rPr>
              <w:t>29</w:t>
            </w:r>
            <w:r>
              <w:rPr>
                <w:rStyle w:val="IndexLink"/>
                <w:rtl w:val="true"/>
              </w:rPr>
              <w:tab/>
            </w:r>
            <w:r>
              <w:rPr>
                <w:rStyle w:val="IndexLink"/>
              </w:rPr>
              <w:t>414</w:t>
            </w:r>
          </w:hyperlink>
        </w:p>
        <w:p>
          <w:pPr>
            <w:pStyle w:val="Contents5"/>
            <w:tabs>
              <w:tab w:val="clear" w:pos="7892"/>
              <w:tab w:val="right" w:pos="9026" w:leader="dot"/>
            </w:tabs>
            <w:rPr/>
          </w:pPr>
          <w:hyperlink w:anchor="__RefHeading___Toc162742_3381743652">
            <w:r>
              <w:rPr>
                <w:webHidden/>
                <w:rStyle w:val="IndexLink"/>
                <w:rtl w:val="true"/>
              </w:rPr>
              <w:t>«</w:t>
            </w:r>
            <w:r>
              <w:rPr>
                <w:rStyle w:val="IndexLink"/>
              </w:rPr>
              <w:t>30</w:t>
            </w:r>
            <w:r>
              <w:rPr>
                <w:rStyle w:val="IndexLink"/>
                <w:rtl w:val="true"/>
              </w:rPr>
              <w:t>»</w:t>
              <w:tab/>
            </w:r>
            <w:r>
              <w:rPr>
                <w:rStyle w:val="IndexLink"/>
              </w:rPr>
              <w:t>415</w:t>
            </w:r>
          </w:hyperlink>
        </w:p>
        <w:p>
          <w:pPr>
            <w:pStyle w:val="Contents5"/>
            <w:tabs>
              <w:tab w:val="clear" w:pos="7892"/>
              <w:tab w:val="right" w:pos="9026" w:leader="dot"/>
            </w:tabs>
            <w:rPr/>
          </w:pPr>
          <w:hyperlink w:anchor="__RefHeading___Toc162744_3381743652">
            <w:r>
              <w:rPr>
                <w:webHidden/>
                <w:rStyle w:val="IndexLink"/>
                <w:rtl w:val="true"/>
              </w:rPr>
              <w:t xml:space="preserve">روایت </w:t>
            </w:r>
            <w:r>
              <w:rPr>
                <w:rStyle w:val="IndexLink"/>
              </w:rPr>
              <w:t>30</w:t>
            </w:r>
            <w:r>
              <w:rPr>
                <w:rStyle w:val="IndexLink"/>
                <w:rtl w:val="true"/>
              </w:rPr>
              <w:tab/>
            </w:r>
            <w:r>
              <w:rPr>
                <w:rStyle w:val="IndexLink"/>
              </w:rPr>
              <w:t>416</w:t>
            </w:r>
          </w:hyperlink>
        </w:p>
        <w:p>
          <w:pPr>
            <w:pStyle w:val="Contents5"/>
            <w:tabs>
              <w:tab w:val="clear" w:pos="7892"/>
              <w:tab w:val="right" w:pos="9026" w:leader="dot"/>
            </w:tabs>
            <w:rPr/>
          </w:pPr>
          <w:hyperlink w:anchor="__RefHeading___Toc162746_3381743652">
            <w:r>
              <w:rPr>
                <w:webHidden/>
                <w:rStyle w:val="IndexLink"/>
                <w:rtl w:val="true"/>
              </w:rPr>
              <w:t>بيان</w:t>
            </w:r>
            <w:r>
              <w:rPr>
                <w:rStyle w:val="IndexLink"/>
                <w:rtl w:val="true"/>
              </w:rPr>
              <w:tab/>
            </w:r>
            <w:r>
              <w:rPr>
                <w:rStyle w:val="IndexLink"/>
              </w:rPr>
              <w:t>422</w:t>
            </w:r>
          </w:hyperlink>
        </w:p>
        <w:p>
          <w:pPr>
            <w:pStyle w:val="Contents5"/>
            <w:tabs>
              <w:tab w:val="clear" w:pos="7892"/>
              <w:tab w:val="right" w:pos="9026" w:leader="dot"/>
            </w:tabs>
            <w:rPr/>
          </w:pPr>
          <w:hyperlink w:anchor="__RefHeading___Toc162748_3381743652">
            <w:r>
              <w:rPr>
                <w:webHidden/>
                <w:rStyle w:val="IndexLink"/>
                <w:rtl w:val="true"/>
              </w:rPr>
              <w:t>«</w:t>
            </w:r>
            <w:r>
              <w:rPr>
                <w:rStyle w:val="IndexLink"/>
              </w:rPr>
              <w:t>31</w:t>
            </w:r>
            <w:r>
              <w:rPr>
                <w:rStyle w:val="IndexLink"/>
                <w:rtl w:val="true"/>
              </w:rPr>
              <w:t>»</w:t>
              <w:tab/>
            </w:r>
            <w:r>
              <w:rPr>
                <w:rStyle w:val="IndexLink"/>
              </w:rPr>
              <w:t>422</w:t>
            </w:r>
          </w:hyperlink>
        </w:p>
        <w:p>
          <w:pPr>
            <w:pStyle w:val="Contents5"/>
            <w:tabs>
              <w:tab w:val="clear" w:pos="7892"/>
              <w:tab w:val="right" w:pos="9026" w:leader="dot"/>
            </w:tabs>
            <w:rPr/>
          </w:pPr>
          <w:hyperlink w:anchor="__RefHeading___Toc162750_3381743652">
            <w:r>
              <w:rPr>
                <w:webHidden/>
                <w:rStyle w:val="IndexLink"/>
                <w:rtl w:val="true"/>
              </w:rPr>
              <w:t>توضیح</w:t>
            </w:r>
            <w:r>
              <w:rPr>
                <w:rStyle w:val="IndexLink"/>
                <w:rtl w:val="true"/>
              </w:rPr>
              <w:tab/>
            </w:r>
            <w:r>
              <w:rPr>
                <w:rStyle w:val="IndexLink"/>
              </w:rPr>
              <w:t>422</w:t>
            </w:r>
          </w:hyperlink>
        </w:p>
        <w:p>
          <w:pPr>
            <w:pStyle w:val="Contents5"/>
            <w:tabs>
              <w:tab w:val="clear" w:pos="7892"/>
              <w:tab w:val="right" w:pos="9026" w:leader="dot"/>
            </w:tabs>
            <w:rPr/>
          </w:pPr>
          <w:hyperlink w:anchor="__RefHeading___Toc162752_3381743652">
            <w:r>
              <w:rPr>
                <w:webHidden/>
                <w:rStyle w:val="IndexLink"/>
                <w:rtl w:val="true"/>
              </w:rPr>
              <w:t xml:space="preserve">روایت </w:t>
            </w:r>
            <w:r>
              <w:rPr>
                <w:rStyle w:val="IndexLink"/>
              </w:rPr>
              <w:t>31</w:t>
            </w:r>
            <w:r>
              <w:rPr>
                <w:rStyle w:val="IndexLink"/>
                <w:rtl w:val="true"/>
              </w:rPr>
              <w:tab/>
            </w:r>
            <w:r>
              <w:rPr>
                <w:rStyle w:val="IndexLink"/>
              </w:rPr>
              <w:t>422</w:t>
            </w:r>
          </w:hyperlink>
        </w:p>
        <w:p>
          <w:pPr>
            <w:pStyle w:val="Contents5"/>
            <w:tabs>
              <w:tab w:val="clear" w:pos="7892"/>
              <w:tab w:val="right" w:pos="9026" w:leader="dot"/>
            </w:tabs>
            <w:rPr/>
          </w:pPr>
          <w:hyperlink w:anchor="__RefHeading___Toc162754_3381743652">
            <w:r>
              <w:rPr>
                <w:webHidden/>
                <w:rStyle w:val="IndexLink"/>
                <w:rtl w:val="true"/>
              </w:rPr>
              <w:t>«</w:t>
            </w:r>
            <w:r>
              <w:rPr>
                <w:rStyle w:val="IndexLink"/>
              </w:rPr>
              <w:t>32</w:t>
            </w:r>
            <w:r>
              <w:rPr>
                <w:rStyle w:val="IndexLink"/>
                <w:rtl w:val="true"/>
              </w:rPr>
              <w:t>»</w:t>
              <w:tab/>
            </w:r>
            <w:r>
              <w:rPr>
                <w:rStyle w:val="IndexLink"/>
              </w:rPr>
              <w:t>424</w:t>
            </w:r>
          </w:hyperlink>
        </w:p>
        <w:p>
          <w:pPr>
            <w:pStyle w:val="Contents5"/>
            <w:tabs>
              <w:tab w:val="clear" w:pos="7892"/>
              <w:tab w:val="right" w:pos="9026" w:leader="dot"/>
            </w:tabs>
            <w:rPr/>
          </w:pPr>
          <w:hyperlink w:anchor="__RefHeading___Toc162756_3381743652">
            <w:r>
              <w:rPr>
                <w:webHidden/>
                <w:rStyle w:val="IndexLink"/>
                <w:rtl w:val="true"/>
              </w:rPr>
              <w:t xml:space="preserve">روایت </w:t>
            </w:r>
            <w:r>
              <w:rPr>
                <w:rStyle w:val="IndexLink"/>
              </w:rPr>
              <w:t>32</w:t>
            </w:r>
            <w:r>
              <w:rPr>
                <w:rStyle w:val="IndexLink"/>
                <w:rtl w:val="true"/>
              </w:rPr>
              <w:tab/>
            </w:r>
            <w:r>
              <w:rPr>
                <w:rStyle w:val="IndexLink"/>
              </w:rPr>
              <w:t>425</w:t>
            </w:r>
          </w:hyperlink>
        </w:p>
        <w:p>
          <w:pPr>
            <w:pStyle w:val="Contents5"/>
            <w:tabs>
              <w:tab w:val="clear" w:pos="7892"/>
              <w:tab w:val="right" w:pos="9026" w:leader="dot"/>
            </w:tabs>
            <w:rPr/>
          </w:pPr>
          <w:hyperlink w:anchor="__RefHeading___Toc162758_3381743652">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162760_3381743652">
            <w:r>
              <w:rPr>
                <w:webHidden/>
                <w:rStyle w:val="IndexLink"/>
                <w:rtl w:val="true"/>
              </w:rPr>
              <w:t>«</w:t>
            </w:r>
            <w:r>
              <w:rPr>
                <w:rStyle w:val="IndexLink"/>
              </w:rPr>
              <w:t>33</w:t>
            </w:r>
            <w:r>
              <w:rPr>
                <w:rStyle w:val="IndexLink"/>
                <w:rtl w:val="true"/>
              </w:rPr>
              <w:t>»</w:t>
              <w:tab/>
            </w:r>
            <w:r>
              <w:rPr>
                <w:rStyle w:val="IndexLink"/>
              </w:rPr>
              <w:t>432</w:t>
            </w:r>
          </w:hyperlink>
        </w:p>
        <w:p>
          <w:pPr>
            <w:pStyle w:val="Contents5"/>
            <w:tabs>
              <w:tab w:val="clear" w:pos="7892"/>
              <w:tab w:val="right" w:pos="9026" w:leader="dot"/>
            </w:tabs>
            <w:rPr/>
          </w:pPr>
          <w:hyperlink w:anchor="__RefHeading___Toc162762_3381743652">
            <w:r>
              <w:rPr>
                <w:webHidden/>
                <w:rStyle w:val="IndexLink"/>
                <w:rtl w:val="true"/>
              </w:rPr>
              <w:t>توضیح</w:t>
            </w:r>
            <w:r>
              <w:rPr>
                <w:rStyle w:val="IndexLink"/>
                <w:rtl w:val="true"/>
              </w:rPr>
              <w:tab/>
            </w:r>
            <w:r>
              <w:rPr>
                <w:rStyle w:val="IndexLink"/>
              </w:rPr>
              <w:t>432</w:t>
            </w:r>
          </w:hyperlink>
        </w:p>
        <w:p>
          <w:pPr>
            <w:pStyle w:val="Contents5"/>
            <w:tabs>
              <w:tab w:val="clear" w:pos="7892"/>
              <w:tab w:val="right" w:pos="9026" w:leader="dot"/>
            </w:tabs>
            <w:rPr/>
          </w:pPr>
          <w:hyperlink w:anchor="__RefHeading___Toc162764_3381743652">
            <w:r>
              <w:rPr>
                <w:webHidden/>
                <w:rStyle w:val="IndexLink"/>
                <w:rtl w:val="true"/>
              </w:rPr>
              <w:t xml:space="preserve">روایت </w:t>
            </w:r>
            <w:r>
              <w:rPr>
                <w:rStyle w:val="IndexLink"/>
              </w:rPr>
              <w:t>33</w:t>
            </w:r>
            <w:r>
              <w:rPr>
                <w:rStyle w:val="IndexLink"/>
                <w:rtl w:val="true"/>
              </w:rPr>
              <w:tab/>
            </w:r>
            <w:r>
              <w:rPr>
                <w:rStyle w:val="IndexLink"/>
              </w:rPr>
              <w:t>432</w:t>
            </w:r>
          </w:hyperlink>
        </w:p>
        <w:p>
          <w:pPr>
            <w:pStyle w:val="Contents5"/>
            <w:tabs>
              <w:tab w:val="clear" w:pos="7892"/>
              <w:tab w:val="right" w:pos="9026" w:leader="dot"/>
            </w:tabs>
            <w:rPr/>
          </w:pPr>
          <w:hyperlink w:anchor="__RefHeading___Toc162766_3381743652">
            <w:r>
              <w:rPr>
                <w:webHidden/>
                <w:rStyle w:val="IndexLink"/>
                <w:rtl w:val="true"/>
              </w:rPr>
              <w:t>بيان</w:t>
            </w:r>
            <w:r>
              <w:rPr>
                <w:rStyle w:val="IndexLink"/>
                <w:rtl w:val="true"/>
              </w:rPr>
              <w:tab/>
            </w:r>
            <w:r>
              <w:rPr>
                <w:rStyle w:val="IndexLink"/>
              </w:rPr>
              <w:t>434</w:t>
            </w:r>
          </w:hyperlink>
        </w:p>
        <w:p>
          <w:pPr>
            <w:pStyle w:val="Contents5"/>
            <w:tabs>
              <w:tab w:val="clear" w:pos="7892"/>
              <w:tab w:val="right" w:pos="9026" w:leader="dot"/>
            </w:tabs>
            <w:rPr/>
          </w:pPr>
          <w:hyperlink w:anchor="__RefHeading___Toc162768_3381743652">
            <w:r>
              <w:rPr>
                <w:webHidden/>
                <w:rStyle w:val="IndexLink"/>
                <w:rtl w:val="true"/>
              </w:rPr>
              <w:t>«</w:t>
            </w:r>
            <w:r>
              <w:rPr>
                <w:rStyle w:val="IndexLink"/>
              </w:rPr>
              <w:t>34</w:t>
            </w:r>
            <w:r>
              <w:rPr>
                <w:rStyle w:val="IndexLink"/>
                <w:rtl w:val="true"/>
              </w:rPr>
              <w:t>»</w:t>
              <w:tab/>
            </w:r>
            <w:r>
              <w:rPr>
                <w:rStyle w:val="IndexLink"/>
              </w:rPr>
              <w:t>434</w:t>
            </w:r>
          </w:hyperlink>
        </w:p>
        <w:p>
          <w:pPr>
            <w:pStyle w:val="Contents5"/>
            <w:tabs>
              <w:tab w:val="clear" w:pos="7892"/>
              <w:tab w:val="right" w:pos="9026" w:leader="dot"/>
            </w:tabs>
            <w:rPr/>
          </w:pPr>
          <w:hyperlink w:anchor="__RefHeading___Toc162770_3381743652">
            <w:r>
              <w:rPr>
                <w:webHidden/>
                <w:rStyle w:val="IndexLink"/>
                <w:rtl w:val="true"/>
              </w:rPr>
              <w:t>توضیح</w:t>
            </w:r>
            <w:r>
              <w:rPr>
                <w:rStyle w:val="IndexLink"/>
                <w:rtl w:val="true"/>
              </w:rPr>
              <w:tab/>
            </w:r>
            <w:r>
              <w:rPr>
                <w:rStyle w:val="IndexLink"/>
              </w:rPr>
              <w:t>435</w:t>
            </w:r>
          </w:hyperlink>
        </w:p>
        <w:p>
          <w:pPr>
            <w:pStyle w:val="Contents5"/>
            <w:tabs>
              <w:tab w:val="clear" w:pos="7892"/>
              <w:tab w:val="right" w:pos="9026" w:leader="dot"/>
            </w:tabs>
            <w:rPr/>
          </w:pPr>
          <w:hyperlink w:anchor="__RefHeading___Toc162772_3381743652">
            <w:r>
              <w:rPr>
                <w:webHidden/>
                <w:rStyle w:val="IndexLink"/>
                <w:rtl w:val="true"/>
              </w:rPr>
              <w:t xml:space="preserve">روایت </w:t>
            </w:r>
            <w:r>
              <w:rPr>
                <w:rStyle w:val="IndexLink"/>
              </w:rPr>
              <w:t>34</w:t>
            </w:r>
            <w:r>
              <w:rPr>
                <w:rStyle w:val="IndexLink"/>
                <w:rtl w:val="true"/>
              </w:rPr>
              <w:tab/>
            </w:r>
            <w:r>
              <w:rPr>
                <w:rStyle w:val="IndexLink"/>
              </w:rPr>
              <w:t>435</w:t>
            </w:r>
          </w:hyperlink>
        </w:p>
        <w:p>
          <w:pPr>
            <w:pStyle w:val="Contents5"/>
            <w:tabs>
              <w:tab w:val="clear" w:pos="7892"/>
              <w:tab w:val="right" w:pos="9026" w:leader="dot"/>
            </w:tabs>
            <w:rPr/>
          </w:pPr>
          <w:hyperlink w:anchor="__RefHeading___Toc162774_3381743652">
            <w:r>
              <w:rPr>
                <w:webHidden/>
                <w:rStyle w:val="IndexLink"/>
                <w:rtl w:val="true"/>
              </w:rPr>
              <w:t>«</w:t>
            </w:r>
            <w:r>
              <w:rPr>
                <w:rStyle w:val="IndexLink"/>
              </w:rPr>
              <w:t>35</w:t>
            </w:r>
            <w:r>
              <w:rPr>
                <w:rStyle w:val="IndexLink"/>
                <w:rtl w:val="true"/>
              </w:rPr>
              <w:t>»</w:t>
              <w:tab/>
            </w:r>
            <w:r>
              <w:rPr>
                <w:rStyle w:val="IndexLink"/>
              </w:rPr>
              <w:t>436</w:t>
            </w:r>
          </w:hyperlink>
        </w:p>
        <w:p>
          <w:pPr>
            <w:pStyle w:val="Contents5"/>
            <w:tabs>
              <w:tab w:val="clear" w:pos="7892"/>
              <w:tab w:val="right" w:pos="9026" w:leader="dot"/>
            </w:tabs>
            <w:rPr/>
          </w:pPr>
          <w:hyperlink w:anchor="__RefHeading___Toc162776_3381743652">
            <w:r>
              <w:rPr>
                <w:webHidden/>
                <w:rStyle w:val="IndexLink"/>
                <w:rtl w:val="true"/>
              </w:rPr>
              <w:t>«</w:t>
            </w:r>
            <w:r>
              <w:rPr>
                <w:rStyle w:val="IndexLink"/>
              </w:rPr>
              <w:t>36</w:t>
            </w:r>
            <w:r>
              <w:rPr>
                <w:rStyle w:val="IndexLink"/>
                <w:rtl w:val="true"/>
              </w:rPr>
              <w:t>»</w:t>
              <w:tab/>
            </w:r>
            <w:r>
              <w:rPr>
                <w:rStyle w:val="IndexLink"/>
              </w:rPr>
              <w:t>436</w:t>
            </w:r>
          </w:hyperlink>
        </w:p>
        <w:p>
          <w:pPr>
            <w:pStyle w:val="Contents5"/>
            <w:tabs>
              <w:tab w:val="clear" w:pos="7892"/>
              <w:tab w:val="right" w:pos="9026" w:leader="dot"/>
            </w:tabs>
            <w:rPr/>
          </w:pPr>
          <w:hyperlink w:anchor="__RefHeading___Toc162778_3381743652">
            <w:r>
              <w:rPr>
                <w:webHidden/>
                <w:rStyle w:val="IndexLink"/>
                <w:rtl w:val="true"/>
              </w:rPr>
              <w:t xml:space="preserve">روایت </w:t>
            </w:r>
            <w:r>
              <w:rPr>
                <w:rStyle w:val="IndexLink"/>
              </w:rPr>
              <w:t>35</w:t>
            </w:r>
            <w:r>
              <w:rPr>
                <w:rStyle w:val="IndexLink"/>
                <w:rtl w:val="true"/>
              </w:rPr>
              <w:tab/>
            </w:r>
            <w:r>
              <w:rPr>
                <w:rStyle w:val="IndexLink"/>
              </w:rPr>
              <w:t>437</w:t>
            </w:r>
          </w:hyperlink>
        </w:p>
        <w:p>
          <w:pPr>
            <w:pStyle w:val="Contents5"/>
            <w:tabs>
              <w:tab w:val="clear" w:pos="7892"/>
              <w:tab w:val="right" w:pos="9026" w:leader="dot"/>
            </w:tabs>
            <w:rPr/>
          </w:pPr>
          <w:hyperlink w:anchor="__RefHeading___Toc162780_3381743652">
            <w:r>
              <w:rPr>
                <w:webHidden/>
                <w:rStyle w:val="IndexLink"/>
                <w:rtl w:val="true"/>
              </w:rPr>
              <w:t xml:space="preserve">روایت </w:t>
            </w:r>
            <w:r>
              <w:rPr>
                <w:rStyle w:val="IndexLink"/>
              </w:rPr>
              <w:t>36</w:t>
            </w:r>
            <w:r>
              <w:rPr>
                <w:rStyle w:val="IndexLink"/>
                <w:rtl w:val="true"/>
              </w:rPr>
              <w:tab/>
            </w:r>
            <w:r>
              <w:rPr>
                <w:rStyle w:val="IndexLink"/>
              </w:rPr>
              <w:t>437</w:t>
            </w:r>
          </w:hyperlink>
        </w:p>
        <w:p>
          <w:pPr>
            <w:pStyle w:val="Contents5"/>
            <w:tabs>
              <w:tab w:val="clear" w:pos="7892"/>
              <w:tab w:val="right" w:pos="9026" w:leader="dot"/>
            </w:tabs>
            <w:rPr/>
          </w:pPr>
          <w:hyperlink w:anchor="__RefHeading___Toc162782_3381743652">
            <w:r>
              <w:rPr>
                <w:webHidden/>
                <w:rStyle w:val="IndexLink"/>
                <w:rtl w:val="true"/>
              </w:rPr>
              <w:t>«</w:t>
            </w:r>
            <w:r>
              <w:rPr>
                <w:rStyle w:val="IndexLink"/>
              </w:rPr>
              <w:t>37</w:t>
            </w:r>
            <w:r>
              <w:rPr>
                <w:rStyle w:val="IndexLink"/>
                <w:rtl w:val="true"/>
              </w:rPr>
              <w:t>»</w:t>
              <w:tab/>
            </w:r>
            <w:r>
              <w:rPr>
                <w:rStyle w:val="IndexLink"/>
              </w:rPr>
              <w:t>440</w:t>
            </w:r>
          </w:hyperlink>
        </w:p>
        <w:p>
          <w:pPr>
            <w:pStyle w:val="Contents5"/>
            <w:tabs>
              <w:tab w:val="clear" w:pos="7892"/>
              <w:tab w:val="right" w:pos="9026" w:leader="dot"/>
            </w:tabs>
            <w:rPr/>
          </w:pPr>
          <w:hyperlink w:anchor="__RefHeading___Toc162784_3381743652">
            <w:r>
              <w:rPr>
                <w:webHidden/>
                <w:rStyle w:val="IndexLink"/>
                <w:rtl w:val="true"/>
              </w:rPr>
              <w:t xml:space="preserve">روایت </w:t>
            </w:r>
            <w:r>
              <w:rPr>
                <w:rStyle w:val="IndexLink"/>
              </w:rPr>
              <w:t>37</w:t>
            </w:r>
            <w:r>
              <w:rPr>
                <w:rStyle w:val="IndexLink"/>
                <w:rtl w:val="true"/>
              </w:rPr>
              <w:tab/>
            </w:r>
            <w:r>
              <w:rPr>
                <w:rStyle w:val="IndexLink"/>
              </w:rPr>
              <w:t>441</w:t>
            </w:r>
          </w:hyperlink>
        </w:p>
        <w:p>
          <w:pPr>
            <w:pStyle w:val="Contents5"/>
            <w:tabs>
              <w:tab w:val="clear" w:pos="7892"/>
              <w:tab w:val="right" w:pos="9026" w:leader="dot"/>
            </w:tabs>
            <w:rPr/>
          </w:pPr>
          <w:hyperlink w:anchor="__RefHeading___Toc162786_3381743652">
            <w:r>
              <w:rPr>
                <w:webHidden/>
                <w:rStyle w:val="IndexLink"/>
                <w:rtl w:val="true"/>
              </w:rPr>
              <w:t>«</w:t>
            </w:r>
            <w:r>
              <w:rPr>
                <w:rStyle w:val="IndexLink"/>
              </w:rPr>
              <w:t>38</w:t>
            </w:r>
            <w:r>
              <w:rPr>
                <w:rStyle w:val="IndexLink"/>
                <w:rtl w:val="true"/>
              </w:rPr>
              <w:t>»</w:t>
              <w:tab/>
            </w:r>
            <w:r>
              <w:rPr>
                <w:rStyle w:val="IndexLink"/>
              </w:rPr>
              <w:t>444</w:t>
            </w:r>
          </w:hyperlink>
        </w:p>
        <w:p>
          <w:pPr>
            <w:pStyle w:val="Contents5"/>
            <w:tabs>
              <w:tab w:val="clear" w:pos="7892"/>
              <w:tab w:val="right" w:pos="9026" w:leader="dot"/>
            </w:tabs>
            <w:rPr/>
          </w:pPr>
          <w:hyperlink w:anchor="__RefHeading___Toc162788_3381743652">
            <w:r>
              <w:rPr>
                <w:webHidden/>
                <w:rStyle w:val="IndexLink"/>
                <w:rtl w:val="true"/>
              </w:rPr>
              <w:t xml:space="preserve">روایت </w:t>
            </w:r>
            <w:r>
              <w:rPr>
                <w:rStyle w:val="IndexLink"/>
              </w:rPr>
              <w:t>38</w:t>
            </w:r>
            <w:r>
              <w:rPr>
                <w:rStyle w:val="IndexLink"/>
                <w:rtl w:val="true"/>
              </w:rPr>
              <w:tab/>
            </w:r>
            <w:r>
              <w:rPr>
                <w:rStyle w:val="IndexLink"/>
              </w:rPr>
              <w:t>444</w:t>
            </w:r>
          </w:hyperlink>
        </w:p>
        <w:p>
          <w:pPr>
            <w:pStyle w:val="Contents5"/>
            <w:tabs>
              <w:tab w:val="clear" w:pos="7892"/>
              <w:tab w:val="right" w:pos="9026" w:leader="dot"/>
            </w:tabs>
            <w:rPr/>
          </w:pPr>
          <w:hyperlink w:anchor="__RefHeading___Toc162790_3381743652">
            <w:r>
              <w:rPr>
                <w:webHidden/>
                <w:rStyle w:val="IndexLink"/>
                <w:rtl w:val="true"/>
              </w:rPr>
              <w:t>«</w:t>
            </w:r>
            <w:r>
              <w:rPr>
                <w:rStyle w:val="IndexLink"/>
              </w:rPr>
              <w:t>39</w:t>
            </w:r>
            <w:r>
              <w:rPr>
                <w:rStyle w:val="IndexLink"/>
                <w:rtl w:val="true"/>
              </w:rPr>
              <w:t>»</w:t>
              <w:tab/>
            </w:r>
            <w:r>
              <w:rPr>
                <w:rStyle w:val="IndexLink"/>
              </w:rPr>
              <w:t>447</w:t>
            </w:r>
          </w:hyperlink>
        </w:p>
        <w:p>
          <w:pPr>
            <w:pStyle w:val="Contents5"/>
            <w:tabs>
              <w:tab w:val="clear" w:pos="7892"/>
              <w:tab w:val="right" w:pos="9026" w:leader="dot"/>
            </w:tabs>
            <w:rPr/>
          </w:pPr>
          <w:hyperlink w:anchor="__RefHeading___Toc162792_3381743652">
            <w:r>
              <w:rPr>
                <w:webHidden/>
                <w:rStyle w:val="IndexLink"/>
                <w:rtl w:val="true"/>
              </w:rPr>
              <w:t>«</w:t>
            </w:r>
            <w:r>
              <w:rPr>
                <w:rStyle w:val="IndexLink"/>
              </w:rPr>
              <w:t>40</w:t>
            </w:r>
            <w:r>
              <w:rPr>
                <w:rStyle w:val="IndexLink"/>
                <w:rtl w:val="true"/>
              </w:rPr>
              <w:t>»</w:t>
              <w:tab/>
            </w:r>
            <w:r>
              <w:rPr>
                <w:rStyle w:val="IndexLink"/>
              </w:rPr>
              <w:t>447</w:t>
            </w:r>
          </w:hyperlink>
        </w:p>
        <w:p>
          <w:pPr>
            <w:pStyle w:val="Contents5"/>
            <w:tabs>
              <w:tab w:val="clear" w:pos="7892"/>
              <w:tab w:val="right" w:pos="9026" w:leader="dot"/>
            </w:tabs>
            <w:rPr/>
          </w:pPr>
          <w:hyperlink w:anchor="__RefHeading___Toc162794_3381743652">
            <w:r>
              <w:rPr>
                <w:webHidden/>
                <w:rStyle w:val="IndexLink"/>
                <w:rtl w:val="true"/>
              </w:rPr>
              <w:t xml:space="preserve">روایت </w:t>
            </w:r>
            <w:r>
              <w:rPr>
                <w:rStyle w:val="IndexLink"/>
              </w:rPr>
              <w:t>39</w:t>
            </w:r>
            <w:r>
              <w:rPr>
                <w:rStyle w:val="IndexLink"/>
                <w:rtl w:val="true"/>
              </w:rPr>
              <w:tab/>
            </w:r>
            <w:r>
              <w:rPr>
                <w:rStyle w:val="IndexLink"/>
              </w:rPr>
              <w:t>448</w:t>
            </w:r>
          </w:hyperlink>
        </w:p>
        <w:p>
          <w:pPr>
            <w:pStyle w:val="Contents5"/>
            <w:tabs>
              <w:tab w:val="clear" w:pos="7892"/>
              <w:tab w:val="right" w:pos="9026" w:leader="dot"/>
            </w:tabs>
            <w:rPr/>
          </w:pPr>
          <w:hyperlink w:anchor="__RefHeading___Toc162796_3381743652">
            <w:r>
              <w:rPr>
                <w:webHidden/>
                <w:rStyle w:val="IndexLink"/>
                <w:rtl w:val="true"/>
              </w:rPr>
              <w:t xml:space="preserve">روایت </w:t>
            </w:r>
            <w:r>
              <w:rPr>
                <w:rStyle w:val="IndexLink"/>
              </w:rPr>
              <w:t>40</w:t>
            </w:r>
            <w:r>
              <w:rPr>
                <w:rStyle w:val="IndexLink"/>
                <w:rtl w:val="true"/>
              </w:rPr>
              <w:tab/>
            </w:r>
            <w:r>
              <w:rPr>
                <w:rStyle w:val="IndexLink"/>
              </w:rPr>
              <w:t>448</w:t>
            </w:r>
          </w:hyperlink>
        </w:p>
        <w:p>
          <w:pPr>
            <w:pStyle w:val="Contents5"/>
            <w:tabs>
              <w:tab w:val="clear" w:pos="7892"/>
              <w:tab w:val="right" w:pos="9026" w:leader="dot"/>
            </w:tabs>
            <w:rPr/>
          </w:pPr>
          <w:hyperlink w:anchor="__RefHeading___Toc162798_3381743652">
            <w:r>
              <w:rPr>
                <w:webHidden/>
                <w:rStyle w:val="IndexLink"/>
                <w:rtl w:val="true"/>
              </w:rPr>
              <w:t>«</w:t>
            </w:r>
            <w:r>
              <w:rPr>
                <w:rStyle w:val="IndexLink"/>
              </w:rPr>
              <w:t>41</w:t>
            </w:r>
            <w:r>
              <w:rPr>
                <w:rStyle w:val="IndexLink"/>
                <w:rtl w:val="true"/>
              </w:rPr>
              <w:t>»</w:t>
              <w:tab/>
            </w:r>
            <w:r>
              <w:rPr>
                <w:rStyle w:val="IndexLink"/>
              </w:rPr>
              <w:t>449</w:t>
            </w:r>
          </w:hyperlink>
        </w:p>
        <w:p>
          <w:pPr>
            <w:pStyle w:val="Contents5"/>
            <w:tabs>
              <w:tab w:val="clear" w:pos="7892"/>
              <w:tab w:val="right" w:pos="9026" w:leader="dot"/>
            </w:tabs>
            <w:rPr/>
          </w:pPr>
          <w:hyperlink w:anchor="__RefHeading___Toc162800_3381743652">
            <w:r>
              <w:rPr>
                <w:webHidden/>
                <w:rStyle w:val="IndexLink"/>
                <w:rtl w:val="true"/>
              </w:rPr>
              <w:t xml:space="preserve">روایت </w:t>
            </w:r>
            <w:r>
              <w:rPr>
                <w:rStyle w:val="IndexLink"/>
              </w:rPr>
              <w:t>41</w:t>
            </w:r>
            <w:r>
              <w:rPr>
                <w:rStyle w:val="IndexLink"/>
                <w:rtl w:val="true"/>
              </w:rPr>
              <w:tab/>
            </w:r>
            <w:r>
              <w:rPr>
                <w:rStyle w:val="IndexLink"/>
              </w:rPr>
              <w:t>449</w:t>
            </w:r>
          </w:hyperlink>
        </w:p>
        <w:p>
          <w:pPr>
            <w:pStyle w:val="Contents5"/>
            <w:tabs>
              <w:tab w:val="clear" w:pos="7892"/>
              <w:tab w:val="right" w:pos="9026" w:leader="dot"/>
            </w:tabs>
            <w:rPr/>
          </w:pPr>
          <w:hyperlink w:anchor="__RefHeading___Toc162802_3381743652">
            <w:r>
              <w:rPr>
                <w:webHidden/>
                <w:rStyle w:val="IndexLink"/>
                <w:rtl w:val="true"/>
              </w:rPr>
              <w:t>بيان</w:t>
            </w:r>
            <w:r>
              <w:rPr>
                <w:rStyle w:val="IndexLink"/>
                <w:rtl w:val="true"/>
              </w:rPr>
              <w:tab/>
            </w:r>
            <w:r>
              <w:rPr>
                <w:rStyle w:val="IndexLink"/>
              </w:rPr>
              <w:t>451</w:t>
            </w:r>
          </w:hyperlink>
        </w:p>
        <w:p>
          <w:pPr>
            <w:pStyle w:val="Contents5"/>
            <w:tabs>
              <w:tab w:val="clear" w:pos="7892"/>
              <w:tab w:val="right" w:pos="9026" w:leader="dot"/>
            </w:tabs>
            <w:rPr/>
          </w:pPr>
          <w:hyperlink w:anchor="__RefHeading___Toc162804_3381743652">
            <w:r>
              <w:rPr>
                <w:webHidden/>
                <w:rStyle w:val="IndexLink"/>
                <w:rtl w:val="true"/>
              </w:rPr>
              <w:t>«</w:t>
            </w:r>
            <w:r>
              <w:rPr>
                <w:rStyle w:val="IndexLink"/>
              </w:rPr>
              <w:t>42</w:t>
            </w:r>
            <w:r>
              <w:rPr>
                <w:rStyle w:val="IndexLink"/>
                <w:rtl w:val="true"/>
              </w:rPr>
              <w:t>»</w:t>
              <w:tab/>
            </w:r>
            <w:r>
              <w:rPr>
                <w:rStyle w:val="IndexLink"/>
              </w:rPr>
              <w:t>451</w:t>
            </w:r>
          </w:hyperlink>
        </w:p>
        <w:p>
          <w:pPr>
            <w:pStyle w:val="Contents5"/>
            <w:tabs>
              <w:tab w:val="clear" w:pos="7892"/>
              <w:tab w:val="right" w:pos="9026" w:leader="dot"/>
            </w:tabs>
            <w:rPr/>
          </w:pPr>
          <w:hyperlink w:anchor="__RefHeading___Toc162806_3381743652">
            <w:r>
              <w:rPr>
                <w:webHidden/>
                <w:rStyle w:val="IndexLink"/>
                <w:rtl w:val="true"/>
              </w:rPr>
              <w:t>«</w:t>
            </w:r>
            <w:r>
              <w:rPr>
                <w:rStyle w:val="IndexLink"/>
              </w:rPr>
              <w:t>43</w:t>
            </w:r>
            <w:r>
              <w:rPr>
                <w:rStyle w:val="IndexLink"/>
                <w:rtl w:val="true"/>
              </w:rPr>
              <w:t>»</w:t>
              <w:tab/>
            </w:r>
            <w:r>
              <w:rPr>
                <w:rStyle w:val="IndexLink"/>
              </w:rPr>
              <w:t>451</w:t>
            </w:r>
          </w:hyperlink>
        </w:p>
        <w:p>
          <w:pPr>
            <w:pStyle w:val="Contents5"/>
            <w:tabs>
              <w:tab w:val="clear" w:pos="7892"/>
              <w:tab w:val="right" w:pos="9026" w:leader="dot"/>
            </w:tabs>
            <w:rPr/>
          </w:pPr>
          <w:hyperlink w:anchor="__RefHeading___Toc162808_3381743652">
            <w:r>
              <w:rPr>
                <w:webHidden/>
                <w:rStyle w:val="IndexLink"/>
                <w:rtl w:val="true"/>
              </w:rPr>
              <w:t>«</w:t>
            </w:r>
            <w:r>
              <w:rPr>
                <w:rStyle w:val="IndexLink"/>
              </w:rPr>
              <w:t>44</w:t>
            </w:r>
            <w:r>
              <w:rPr>
                <w:rStyle w:val="IndexLink"/>
                <w:rtl w:val="true"/>
              </w:rPr>
              <w:t>»</w:t>
              <w:tab/>
            </w:r>
            <w:r>
              <w:rPr>
                <w:rStyle w:val="IndexLink"/>
              </w:rPr>
              <w:t>451</w:t>
            </w:r>
          </w:hyperlink>
        </w:p>
        <w:p>
          <w:pPr>
            <w:pStyle w:val="Contents5"/>
            <w:tabs>
              <w:tab w:val="clear" w:pos="7892"/>
              <w:tab w:val="right" w:pos="9026" w:leader="dot"/>
            </w:tabs>
            <w:rPr/>
          </w:pPr>
          <w:hyperlink w:anchor="__RefHeading___Toc162810_3381743652">
            <w:r>
              <w:rPr>
                <w:webHidden/>
                <w:rStyle w:val="IndexLink"/>
                <w:rtl w:val="true"/>
              </w:rPr>
              <w:t>«</w:t>
            </w:r>
            <w:r>
              <w:rPr>
                <w:rStyle w:val="IndexLink"/>
              </w:rPr>
              <w:t>45</w:t>
            </w:r>
            <w:r>
              <w:rPr>
                <w:rStyle w:val="IndexLink"/>
                <w:rtl w:val="true"/>
              </w:rPr>
              <w:t>»</w:t>
              <w:tab/>
            </w:r>
            <w:r>
              <w:rPr>
                <w:rStyle w:val="IndexLink"/>
              </w:rPr>
              <w:t>451</w:t>
            </w:r>
          </w:hyperlink>
        </w:p>
        <w:p>
          <w:pPr>
            <w:pStyle w:val="Contents5"/>
            <w:tabs>
              <w:tab w:val="clear" w:pos="7892"/>
              <w:tab w:val="right" w:pos="9026" w:leader="dot"/>
            </w:tabs>
            <w:rPr/>
          </w:pPr>
          <w:hyperlink w:anchor="__RefHeading___Toc162812_3381743652">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162814_3381743652">
            <w:r>
              <w:rPr>
                <w:webHidden/>
                <w:rStyle w:val="IndexLink"/>
                <w:rtl w:val="true"/>
              </w:rPr>
              <w:t xml:space="preserve">روایت </w:t>
            </w:r>
            <w:r>
              <w:rPr>
                <w:rStyle w:val="IndexLink"/>
              </w:rPr>
              <w:t>42</w:t>
            </w:r>
            <w:r>
              <w:rPr>
                <w:rStyle w:val="IndexLink"/>
                <w:rtl w:val="true"/>
              </w:rPr>
              <w:tab/>
            </w:r>
            <w:r>
              <w:rPr>
                <w:rStyle w:val="IndexLink"/>
              </w:rPr>
              <w:t>452</w:t>
            </w:r>
          </w:hyperlink>
        </w:p>
        <w:p>
          <w:pPr>
            <w:pStyle w:val="Contents5"/>
            <w:tabs>
              <w:tab w:val="clear" w:pos="7892"/>
              <w:tab w:val="right" w:pos="9026" w:leader="dot"/>
            </w:tabs>
            <w:rPr/>
          </w:pPr>
          <w:hyperlink w:anchor="__RefHeading___Toc162816_3381743652">
            <w:r>
              <w:rPr>
                <w:webHidden/>
                <w:rStyle w:val="IndexLink"/>
                <w:rtl w:val="true"/>
              </w:rPr>
              <w:t xml:space="preserve">روایت </w:t>
            </w:r>
            <w:r>
              <w:rPr>
                <w:rStyle w:val="IndexLink"/>
              </w:rPr>
              <w:t>43</w:t>
            </w:r>
            <w:r>
              <w:rPr>
                <w:rStyle w:val="IndexLink"/>
                <w:rtl w:val="true"/>
              </w:rPr>
              <w:tab/>
            </w:r>
            <w:r>
              <w:rPr>
                <w:rStyle w:val="IndexLink"/>
              </w:rPr>
              <w:t>452</w:t>
            </w:r>
          </w:hyperlink>
        </w:p>
        <w:p>
          <w:pPr>
            <w:pStyle w:val="Contents5"/>
            <w:tabs>
              <w:tab w:val="clear" w:pos="7892"/>
              <w:tab w:val="right" w:pos="9026" w:leader="dot"/>
            </w:tabs>
            <w:rPr/>
          </w:pPr>
          <w:hyperlink w:anchor="__RefHeading___Toc162818_3381743652">
            <w:r>
              <w:rPr>
                <w:webHidden/>
                <w:rStyle w:val="IndexLink"/>
                <w:rtl w:val="true"/>
              </w:rPr>
              <w:t xml:space="preserve">روایت </w:t>
            </w:r>
            <w:r>
              <w:rPr>
                <w:rStyle w:val="IndexLink"/>
              </w:rPr>
              <w:t>44</w:t>
            </w:r>
            <w:r>
              <w:rPr>
                <w:rStyle w:val="IndexLink"/>
                <w:rtl w:val="true"/>
              </w:rPr>
              <w:tab/>
            </w:r>
            <w:r>
              <w:rPr>
                <w:rStyle w:val="IndexLink"/>
              </w:rPr>
              <w:t>452</w:t>
            </w:r>
          </w:hyperlink>
        </w:p>
        <w:p>
          <w:pPr>
            <w:pStyle w:val="Contents5"/>
            <w:tabs>
              <w:tab w:val="clear" w:pos="7892"/>
              <w:tab w:val="right" w:pos="9026" w:leader="dot"/>
            </w:tabs>
            <w:rPr/>
          </w:pPr>
          <w:hyperlink w:anchor="__RefHeading___Toc162820_3381743652">
            <w:r>
              <w:rPr>
                <w:webHidden/>
                <w:rStyle w:val="IndexLink"/>
                <w:rtl w:val="true"/>
              </w:rPr>
              <w:t xml:space="preserve">روایت </w:t>
            </w:r>
            <w:r>
              <w:rPr>
                <w:rStyle w:val="IndexLink"/>
              </w:rPr>
              <w:t>45</w:t>
            </w:r>
            <w:r>
              <w:rPr>
                <w:rStyle w:val="IndexLink"/>
                <w:rtl w:val="true"/>
              </w:rPr>
              <w:tab/>
            </w:r>
            <w:r>
              <w:rPr>
                <w:rStyle w:val="IndexLink"/>
              </w:rPr>
              <w:t>452</w:t>
            </w:r>
          </w:hyperlink>
        </w:p>
        <w:p>
          <w:pPr>
            <w:pStyle w:val="Contents5"/>
            <w:tabs>
              <w:tab w:val="clear" w:pos="7892"/>
              <w:tab w:val="right" w:pos="9026" w:leader="dot"/>
            </w:tabs>
            <w:rPr/>
          </w:pPr>
          <w:hyperlink w:anchor="__RefHeading___Toc162822_3381743652">
            <w:r>
              <w:rPr>
                <w:webHidden/>
                <w:rStyle w:val="IndexLink"/>
                <w:rtl w:val="true"/>
              </w:rPr>
              <w:t>«</w:t>
            </w:r>
            <w:r>
              <w:rPr>
                <w:rStyle w:val="IndexLink"/>
              </w:rPr>
              <w:t>46</w:t>
            </w:r>
            <w:r>
              <w:rPr>
                <w:rStyle w:val="IndexLink"/>
                <w:rtl w:val="true"/>
              </w:rPr>
              <w:t>»</w:t>
              <w:tab/>
            </w:r>
            <w:r>
              <w:rPr>
                <w:rStyle w:val="IndexLink"/>
              </w:rPr>
              <w:t>453</w:t>
            </w:r>
          </w:hyperlink>
        </w:p>
        <w:p>
          <w:pPr>
            <w:pStyle w:val="Contents5"/>
            <w:tabs>
              <w:tab w:val="clear" w:pos="7892"/>
              <w:tab w:val="right" w:pos="9026" w:leader="dot"/>
            </w:tabs>
            <w:rPr/>
          </w:pPr>
          <w:hyperlink w:anchor="__RefHeading___Toc162824_3381743652">
            <w:r>
              <w:rPr>
                <w:webHidden/>
                <w:rStyle w:val="IndexLink"/>
                <w:rtl w:val="true"/>
              </w:rPr>
              <w:t xml:space="preserve">روایت </w:t>
            </w:r>
            <w:r>
              <w:rPr>
                <w:rStyle w:val="IndexLink"/>
              </w:rPr>
              <w:t>46</w:t>
            </w:r>
            <w:r>
              <w:rPr>
                <w:rStyle w:val="IndexLink"/>
                <w:rtl w:val="true"/>
              </w:rPr>
              <w:tab/>
            </w:r>
            <w:r>
              <w:rPr>
                <w:rStyle w:val="IndexLink"/>
              </w:rPr>
              <w:t>453</w:t>
            </w:r>
          </w:hyperlink>
        </w:p>
        <w:p>
          <w:pPr>
            <w:pStyle w:val="Contents5"/>
            <w:tabs>
              <w:tab w:val="clear" w:pos="7892"/>
              <w:tab w:val="right" w:pos="9026" w:leader="dot"/>
            </w:tabs>
            <w:rPr/>
          </w:pPr>
          <w:hyperlink w:anchor="__RefHeading___Toc162826_3381743652">
            <w:r>
              <w:rPr>
                <w:webHidden/>
                <w:rStyle w:val="IndexLink"/>
                <w:rtl w:val="true"/>
              </w:rPr>
              <w:t>بيان</w:t>
            </w:r>
            <w:r>
              <w:rPr>
                <w:rStyle w:val="IndexLink"/>
                <w:rtl w:val="true"/>
              </w:rPr>
              <w:tab/>
            </w:r>
            <w:r>
              <w:rPr>
                <w:rStyle w:val="IndexLink"/>
              </w:rPr>
              <w:t>455</w:t>
            </w:r>
          </w:hyperlink>
        </w:p>
        <w:p>
          <w:pPr>
            <w:pStyle w:val="Contents5"/>
            <w:tabs>
              <w:tab w:val="clear" w:pos="7892"/>
              <w:tab w:val="right" w:pos="9026" w:leader="dot"/>
            </w:tabs>
            <w:rPr/>
          </w:pPr>
          <w:hyperlink w:anchor="__RefHeading___Toc162828_3381743652">
            <w:r>
              <w:rPr>
                <w:webHidden/>
                <w:rStyle w:val="IndexLink"/>
                <w:rtl w:val="true"/>
              </w:rPr>
              <w:t>«</w:t>
            </w:r>
            <w:r>
              <w:rPr>
                <w:rStyle w:val="IndexLink"/>
              </w:rPr>
              <w:t>47</w:t>
            </w:r>
            <w:r>
              <w:rPr>
                <w:rStyle w:val="IndexLink"/>
                <w:rtl w:val="true"/>
              </w:rPr>
              <w:t>»</w:t>
              <w:tab/>
            </w:r>
            <w:r>
              <w:rPr>
                <w:rStyle w:val="IndexLink"/>
              </w:rPr>
              <w:t>455</w:t>
            </w:r>
          </w:hyperlink>
        </w:p>
        <w:p>
          <w:pPr>
            <w:pStyle w:val="Contents5"/>
            <w:tabs>
              <w:tab w:val="clear" w:pos="7892"/>
              <w:tab w:val="right" w:pos="9026" w:leader="dot"/>
            </w:tabs>
            <w:rPr/>
          </w:pPr>
          <w:hyperlink w:anchor="__RefHeading___Toc162830_3381743652">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162832_3381743652">
            <w:r>
              <w:rPr>
                <w:webHidden/>
                <w:rStyle w:val="IndexLink"/>
                <w:rtl w:val="true"/>
              </w:rPr>
              <w:t xml:space="preserve">روایت </w:t>
            </w:r>
            <w:r>
              <w:rPr>
                <w:rStyle w:val="IndexLink"/>
              </w:rPr>
              <w:t>47</w:t>
            </w:r>
            <w:r>
              <w:rPr>
                <w:rStyle w:val="IndexLink"/>
                <w:rtl w:val="true"/>
              </w:rPr>
              <w:tab/>
            </w:r>
            <w:r>
              <w:rPr>
                <w:rStyle w:val="IndexLink"/>
              </w:rPr>
              <w:t>455</w:t>
            </w:r>
          </w:hyperlink>
        </w:p>
        <w:p>
          <w:pPr>
            <w:pStyle w:val="Contents5"/>
            <w:tabs>
              <w:tab w:val="clear" w:pos="7892"/>
              <w:tab w:val="right" w:pos="9026" w:leader="dot"/>
            </w:tabs>
            <w:rPr/>
          </w:pPr>
          <w:hyperlink w:anchor="__RefHeading___Toc162834_3381743652">
            <w:r>
              <w:rPr>
                <w:webHidden/>
                <w:rStyle w:val="IndexLink"/>
                <w:rtl w:val="true"/>
              </w:rPr>
              <w:t>بيان</w:t>
            </w:r>
            <w:r>
              <w:rPr>
                <w:rStyle w:val="IndexLink"/>
                <w:rtl w:val="true"/>
              </w:rPr>
              <w:tab/>
            </w:r>
            <w:r>
              <w:rPr>
                <w:rStyle w:val="IndexLink"/>
              </w:rPr>
              <w:t>457</w:t>
            </w:r>
          </w:hyperlink>
        </w:p>
        <w:p>
          <w:pPr>
            <w:pStyle w:val="Contents5"/>
            <w:tabs>
              <w:tab w:val="clear" w:pos="7892"/>
              <w:tab w:val="right" w:pos="9026" w:leader="dot"/>
            </w:tabs>
            <w:rPr/>
          </w:pPr>
          <w:hyperlink w:anchor="__RefHeading___Toc162836_3381743652">
            <w:r>
              <w:rPr>
                <w:webHidden/>
                <w:rStyle w:val="IndexLink"/>
                <w:rtl w:val="true"/>
              </w:rPr>
              <w:t>«</w:t>
            </w:r>
            <w:r>
              <w:rPr>
                <w:rStyle w:val="IndexLink"/>
              </w:rPr>
              <w:t>48</w:t>
            </w:r>
            <w:r>
              <w:rPr>
                <w:rStyle w:val="IndexLink"/>
                <w:rtl w:val="true"/>
              </w:rPr>
              <w:t>»</w:t>
              <w:tab/>
            </w:r>
            <w:r>
              <w:rPr>
                <w:rStyle w:val="IndexLink"/>
              </w:rPr>
              <w:t>457</w:t>
            </w:r>
          </w:hyperlink>
        </w:p>
        <w:p>
          <w:pPr>
            <w:pStyle w:val="Contents5"/>
            <w:tabs>
              <w:tab w:val="clear" w:pos="7892"/>
              <w:tab w:val="right" w:pos="9026" w:leader="dot"/>
            </w:tabs>
            <w:rPr/>
          </w:pPr>
          <w:hyperlink w:anchor="__RefHeading___Toc162838_3381743652">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162840_3381743652">
            <w:r>
              <w:rPr>
                <w:webHidden/>
                <w:rStyle w:val="IndexLink"/>
                <w:rtl w:val="true"/>
              </w:rPr>
              <w:t xml:space="preserve">روایت </w:t>
            </w:r>
            <w:r>
              <w:rPr>
                <w:rStyle w:val="IndexLink"/>
              </w:rPr>
              <w:t>48</w:t>
            </w:r>
            <w:r>
              <w:rPr>
                <w:rStyle w:val="IndexLink"/>
                <w:rtl w:val="true"/>
              </w:rPr>
              <w:tab/>
            </w:r>
            <w:r>
              <w:rPr>
                <w:rStyle w:val="IndexLink"/>
              </w:rPr>
              <w:t>458</w:t>
            </w:r>
          </w:hyperlink>
        </w:p>
        <w:p>
          <w:pPr>
            <w:pStyle w:val="Contents5"/>
            <w:tabs>
              <w:tab w:val="clear" w:pos="7892"/>
              <w:tab w:val="right" w:pos="9026" w:leader="dot"/>
            </w:tabs>
            <w:rPr/>
          </w:pPr>
          <w:hyperlink w:anchor="__RefHeading___Toc162842_3381743652">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162844_3381743652">
            <w:r>
              <w:rPr>
                <w:webHidden/>
                <w:rStyle w:val="IndexLink"/>
                <w:rtl w:val="true"/>
              </w:rPr>
              <w:t>«</w:t>
            </w:r>
            <w:r>
              <w:rPr>
                <w:rStyle w:val="IndexLink"/>
              </w:rPr>
              <w:t>49</w:t>
            </w:r>
            <w:r>
              <w:rPr>
                <w:rStyle w:val="IndexLink"/>
                <w:rtl w:val="true"/>
              </w:rPr>
              <w:t>»</w:t>
              <w:tab/>
            </w:r>
            <w:r>
              <w:rPr>
                <w:rStyle w:val="IndexLink"/>
              </w:rPr>
              <w:t>459</w:t>
            </w:r>
          </w:hyperlink>
        </w:p>
        <w:p>
          <w:pPr>
            <w:pStyle w:val="Contents5"/>
            <w:tabs>
              <w:tab w:val="clear" w:pos="7892"/>
              <w:tab w:val="right" w:pos="9026" w:leader="dot"/>
            </w:tabs>
            <w:rPr/>
          </w:pPr>
          <w:hyperlink w:anchor="__RefHeading___Toc162846_3381743652">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162848_3381743652">
            <w:r>
              <w:rPr>
                <w:webHidden/>
                <w:rStyle w:val="IndexLink"/>
                <w:rtl w:val="true"/>
              </w:rPr>
              <w:t xml:space="preserve">روایت </w:t>
            </w:r>
            <w:r>
              <w:rPr>
                <w:rStyle w:val="IndexLink"/>
              </w:rPr>
              <w:t>49</w:t>
            </w:r>
            <w:r>
              <w:rPr>
                <w:rStyle w:val="IndexLink"/>
                <w:rtl w:val="true"/>
              </w:rPr>
              <w:tab/>
            </w:r>
            <w:r>
              <w:rPr>
                <w:rStyle w:val="IndexLink"/>
              </w:rPr>
              <w:t>459</w:t>
            </w:r>
          </w:hyperlink>
        </w:p>
        <w:p>
          <w:pPr>
            <w:pStyle w:val="Contents5"/>
            <w:tabs>
              <w:tab w:val="clear" w:pos="7892"/>
              <w:tab w:val="right" w:pos="9026" w:leader="dot"/>
            </w:tabs>
            <w:rPr/>
          </w:pPr>
          <w:hyperlink w:anchor="__RefHeading___Toc162850_3381743652">
            <w:r>
              <w:rPr>
                <w:webHidden/>
                <w:rStyle w:val="IndexLink"/>
                <w:rtl w:val="true"/>
              </w:rPr>
              <w:t>توضيح</w:t>
            </w:r>
            <w:r>
              <w:rPr>
                <w:rStyle w:val="IndexLink"/>
                <w:rtl w:val="true"/>
              </w:rPr>
              <w:tab/>
            </w:r>
            <w:r>
              <w:rPr>
                <w:rStyle w:val="IndexLink"/>
              </w:rPr>
              <w:t>461</w:t>
            </w:r>
          </w:hyperlink>
        </w:p>
        <w:p>
          <w:pPr>
            <w:pStyle w:val="Contents5"/>
            <w:tabs>
              <w:tab w:val="clear" w:pos="7892"/>
              <w:tab w:val="right" w:pos="9026" w:leader="dot"/>
            </w:tabs>
            <w:rPr/>
          </w:pPr>
          <w:hyperlink w:anchor="__RefHeading___Toc162852_3381743652">
            <w:r>
              <w:rPr>
                <w:webHidden/>
                <w:rStyle w:val="IndexLink"/>
                <w:rtl w:val="true"/>
              </w:rPr>
              <w:t>«</w:t>
            </w:r>
            <w:r>
              <w:rPr>
                <w:rStyle w:val="IndexLink"/>
              </w:rPr>
              <w:t>50</w:t>
            </w:r>
            <w:r>
              <w:rPr>
                <w:rStyle w:val="IndexLink"/>
                <w:rtl w:val="true"/>
              </w:rPr>
              <w:t>»</w:t>
              <w:tab/>
            </w:r>
            <w:r>
              <w:rPr>
                <w:rStyle w:val="IndexLink"/>
              </w:rPr>
              <w:t>461</w:t>
            </w:r>
          </w:hyperlink>
        </w:p>
        <w:p>
          <w:pPr>
            <w:pStyle w:val="Contents5"/>
            <w:tabs>
              <w:tab w:val="clear" w:pos="7892"/>
              <w:tab w:val="right" w:pos="9026" w:leader="dot"/>
            </w:tabs>
            <w:rPr/>
          </w:pPr>
          <w:hyperlink w:anchor="__RefHeading___Toc162854_3381743652">
            <w:r>
              <w:rPr>
                <w:webHidden/>
                <w:rStyle w:val="IndexLink"/>
                <w:rtl w:val="true"/>
              </w:rPr>
              <w:t>توضیح</w:t>
            </w:r>
            <w:r>
              <w:rPr>
                <w:rStyle w:val="IndexLink"/>
                <w:rtl w:val="true"/>
              </w:rPr>
              <w:tab/>
            </w:r>
            <w:r>
              <w:rPr>
                <w:rStyle w:val="IndexLink"/>
              </w:rPr>
              <w:t>461</w:t>
            </w:r>
          </w:hyperlink>
        </w:p>
        <w:p>
          <w:pPr>
            <w:pStyle w:val="Contents5"/>
            <w:tabs>
              <w:tab w:val="clear" w:pos="7892"/>
              <w:tab w:val="right" w:pos="9026" w:leader="dot"/>
            </w:tabs>
            <w:rPr/>
          </w:pPr>
          <w:hyperlink w:anchor="__RefHeading___Toc162856_3381743652">
            <w:r>
              <w:rPr>
                <w:webHidden/>
                <w:rStyle w:val="IndexLink"/>
                <w:rtl w:val="true"/>
              </w:rPr>
              <w:t xml:space="preserve">روایت </w:t>
            </w:r>
            <w:r>
              <w:rPr>
                <w:rStyle w:val="IndexLink"/>
              </w:rPr>
              <w:t>50</w:t>
            </w:r>
            <w:r>
              <w:rPr>
                <w:rStyle w:val="IndexLink"/>
                <w:rtl w:val="true"/>
              </w:rPr>
              <w:tab/>
            </w:r>
            <w:r>
              <w:rPr>
                <w:rStyle w:val="IndexLink"/>
              </w:rPr>
              <w:t>462</w:t>
            </w:r>
          </w:hyperlink>
        </w:p>
        <w:p>
          <w:pPr>
            <w:pStyle w:val="Contents5"/>
            <w:tabs>
              <w:tab w:val="clear" w:pos="7892"/>
              <w:tab w:val="right" w:pos="9026" w:leader="dot"/>
            </w:tabs>
            <w:rPr/>
          </w:pPr>
          <w:hyperlink w:anchor="__RefHeading___Toc162858_3381743652">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162860_3381743652">
            <w:r>
              <w:rPr>
                <w:webHidden/>
                <w:rStyle w:val="IndexLink"/>
                <w:rtl w:val="true"/>
              </w:rPr>
              <w:t>«</w:t>
            </w:r>
            <w:r>
              <w:rPr>
                <w:rStyle w:val="IndexLink"/>
              </w:rPr>
              <w:t>51</w:t>
            </w:r>
            <w:r>
              <w:rPr>
                <w:rStyle w:val="IndexLink"/>
                <w:rtl w:val="true"/>
              </w:rPr>
              <w:t>»</w:t>
              <w:tab/>
            </w:r>
            <w:r>
              <w:rPr>
                <w:rStyle w:val="IndexLink"/>
              </w:rPr>
              <w:t>463</w:t>
            </w:r>
          </w:hyperlink>
        </w:p>
        <w:p>
          <w:pPr>
            <w:pStyle w:val="Contents5"/>
            <w:tabs>
              <w:tab w:val="clear" w:pos="7892"/>
              <w:tab w:val="right" w:pos="9026" w:leader="dot"/>
            </w:tabs>
            <w:rPr/>
          </w:pPr>
          <w:hyperlink w:anchor="__RefHeading___Toc162862_3381743652">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162864_3381743652">
            <w:r>
              <w:rPr>
                <w:webHidden/>
                <w:rStyle w:val="IndexLink"/>
                <w:rtl w:val="true"/>
              </w:rPr>
              <w:t>توضیح</w:t>
            </w:r>
            <w:r>
              <w:rPr>
                <w:rStyle w:val="IndexLink"/>
                <w:rtl w:val="true"/>
              </w:rPr>
              <w:tab/>
            </w:r>
            <w:r>
              <w:rPr>
                <w:rStyle w:val="IndexLink"/>
              </w:rPr>
              <w:t>463</w:t>
            </w:r>
          </w:hyperlink>
        </w:p>
        <w:p>
          <w:pPr>
            <w:pStyle w:val="Contents5"/>
            <w:tabs>
              <w:tab w:val="clear" w:pos="7892"/>
              <w:tab w:val="right" w:pos="9026" w:leader="dot"/>
            </w:tabs>
            <w:rPr/>
          </w:pPr>
          <w:hyperlink w:anchor="__RefHeading___Toc162866_3381743652">
            <w:r>
              <w:rPr>
                <w:webHidden/>
                <w:rStyle w:val="IndexLink"/>
                <w:rtl w:val="true"/>
              </w:rPr>
              <w:t xml:space="preserve">روایت </w:t>
            </w:r>
            <w:r>
              <w:rPr>
                <w:rStyle w:val="IndexLink"/>
              </w:rPr>
              <w:t>51</w:t>
            </w:r>
            <w:r>
              <w:rPr>
                <w:rStyle w:val="IndexLink"/>
                <w:rtl w:val="true"/>
              </w:rPr>
              <w:tab/>
            </w:r>
            <w:r>
              <w:rPr>
                <w:rStyle w:val="IndexLink"/>
              </w:rPr>
              <w:t>464</w:t>
            </w:r>
          </w:hyperlink>
        </w:p>
        <w:p>
          <w:pPr>
            <w:pStyle w:val="Contents5"/>
            <w:tabs>
              <w:tab w:val="clear" w:pos="7892"/>
              <w:tab w:val="right" w:pos="9026" w:leader="dot"/>
            </w:tabs>
            <w:rPr/>
          </w:pPr>
          <w:hyperlink w:anchor="__RefHeading___Toc162868_3381743652">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162870_3381743652">
            <w:r>
              <w:rPr>
                <w:webHidden/>
                <w:rStyle w:val="IndexLink"/>
                <w:rtl w:val="true"/>
              </w:rPr>
              <w:t>«</w:t>
            </w:r>
            <w:r>
              <w:rPr>
                <w:rStyle w:val="IndexLink"/>
              </w:rPr>
              <w:t>52</w:t>
            </w:r>
            <w:r>
              <w:rPr>
                <w:rStyle w:val="IndexLink"/>
                <w:rtl w:val="true"/>
              </w:rPr>
              <w:t>»</w:t>
              <w:tab/>
            </w:r>
            <w:r>
              <w:rPr>
                <w:rStyle w:val="IndexLink"/>
              </w:rPr>
              <w:t>465</w:t>
            </w:r>
          </w:hyperlink>
        </w:p>
        <w:p>
          <w:pPr>
            <w:pStyle w:val="Contents5"/>
            <w:tabs>
              <w:tab w:val="clear" w:pos="7892"/>
              <w:tab w:val="right" w:pos="9026" w:leader="dot"/>
            </w:tabs>
            <w:rPr/>
          </w:pPr>
          <w:hyperlink w:anchor="__RefHeading___Toc162872_3381743652">
            <w:r>
              <w:rPr>
                <w:webHidden/>
                <w:rStyle w:val="IndexLink"/>
                <w:rtl w:val="true"/>
              </w:rPr>
              <w:t>إيضاح</w:t>
            </w:r>
            <w:r>
              <w:rPr>
                <w:rStyle w:val="IndexLink"/>
                <w:rtl w:val="true"/>
              </w:rPr>
              <w:tab/>
            </w:r>
            <w:r>
              <w:rPr>
                <w:rStyle w:val="IndexLink"/>
              </w:rPr>
              <w:t>465</w:t>
            </w:r>
          </w:hyperlink>
        </w:p>
        <w:p>
          <w:pPr>
            <w:pStyle w:val="Contents5"/>
            <w:tabs>
              <w:tab w:val="clear" w:pos="7892"/>
              <w:tab w:val="right" w:pos="9026" w:leader="dot"/>
            </w:tabs>
            <w:rPr/>
          </w:pPr>
          <w:hyperlink w:anchor="__RefHeading___Toc162874_3381743652">
            <w:r>
              <w:rPr>
                <w:webHidden/>
                <w:rStyle w:val="IndexLink"/>
                <w:rtl w:val="true"/>
              </w:rPr>
              <w:t>«</w:t>
            </w:r>
            <w:r>
              <w:rPr>
                <w:rStyle w:val="IndexLink"/>
              </w:rPr>
              <w:t>53</w:t>
            </w:r>
            <w:r>
              <w:rPr>
                <w:rStyle w:val="IndexLink"/>
                <w:rtl w:val="true"/>
              </w:rPr>
              <w:t>»</w:t>
              <w:tab/>
            </w:r>
            <w:r>
              <w:rPr>
                <w:rStyle w:val="IndexLink"/>
              </w:rPr>
              <w:t>465</w:t>
            </w:r>
          </w:hyperlink>
        </w:p>
        <w:p>
          <w:pPr>
            <w:pStyle w:val="Contents5"/>
            <w:tabs>
              <w:tab w:val="clear" w:pos="7892"/>
              <w:tab w:val="right" w:pos="9026" w:leader="dot"/>
            </w:tabs>
            <w:rPr/>
          </w:pPr>
          <w:hyperlink w:anchor="__RefHeading___Toc162876_3381743652">
            <w:r>
              <w:rPr>
                <w:webHidden/>
                <w:rStyle w:val="IndexLink"/>
                <w:rtl w:val="true"/>
              </w:rPr>
              <w:t xml:space="preserve">روایت </w:t>
            </w:r>
            <w:r>
              <w:rPr>
                <w:rStyle w:val="IndexLink"/>
              </w:rPr>
              <w:t>52</w:t>
            </w:r>
            <w:r>
              <w:rPr>
                <w:rStyle w:val="IndexLink"/>
                <w:rtl w:val="true"/>
              </w:rPr>
              <w:tab/>
            </w:r>
            <w:r>
              <w:rPr>
                <w:rStyle w:val="IndexLink"/>
              </w:rPr>
              <w:t>465</w:t>
            </w:r>
          </w:hyperlink>
        </w:p>
        <w:p>
          <w:pPr>
            <w:pStyle w:val="Contents5"/>
            <w:tabs>
              <w:tab w:val="clear" w:pos="7892"/>
              <w:tab w:val="right" w:pos="9026" w:leader="dot"/>
            </w:tabs>
            <w:rPr/>
          </w:pPr>
          <w:hyperlink w:anchor="__RefHeading___Toc162878_3381743652">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162880_3381743652">
            <w:r>
              <w:rPr>
                <w:webHidden/>
                <w:rStyle w:val="IndexLink"/>
                <w:rtl w:val="true"/>
              </w:rPr>
              <w:t xml:space="preserve">روایت </w:t>
            </w:r>
            <w:r>
              <w:rPr>
                <w:rStyle w:val="IndexLink"/>
              </w:rPr>
              <w:t>53</w:t>
            </w:r>
            <w:r>
              <w:rPr>
                <w:rStyle w:val="IndexLink"/>
                <w:rtl w:val="true"/>
              </w:rPr>
              <w:tab/>
            </w:r>
            <w:r>
              <w:rPr>
                <w:rStyle w:val="IndexLink"/>
              </w:rPr>
              <w:t>466</w:t>
            </w:r>
          </w:hyperlink>
        </w:p>
        <w:p>
          <w:pPr>
            <w:pStyle w:val="Contents5"/>
            <w:tabs>
              <w:tab w:val="clear" w:pos="7892"/>
              <w:tab w:val="right" w:pos="9026" w:leader="dot"/>
            </w:tabs>
            <w:rPr/>
          </w:pPr>
          <w:hyperlink w:anchor="__RefHeading___Toc162882_3381743652">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62884_3381743652">
            <w:r>
              <w:rPr>
                <w:webHidden/>
                <w:rStyle w:val="IndexLink"/>
                <w:rtl w:val="true"/>
              </w:rPr>
              <w:t>«</w:t>
            </w:r>
            <w:r>
              <w:rPr>
                <w:rStyle w:val="IndexLink"/>
              </w:rPr>
              <w:t>54</w:t>
            </w:r>
            <w:r>
              <w:rPr>
                <w:rStyle w:val="IndexLink"/>
                <w:rtl w:val="true"/>
              </w:rPr>
              <w:t>»</w:t>
              <w:tab/>
            </w:r>
            <w:r>
              <w:rPr>
                <w:rStyle w:val="IndexLink"/>
              </w:rPr>
              <w:t>467</w:t>
            </w:r>
          </w:hyperlink>
        </w:p>
        <w:p>
          <w:pPr>
            <w:pStyle w:val="Contents5"/>
            <w:tabs>
              <w:tab w:val="clear" w:pos="7892"/>
              <w:tab w:val="right" w:pos="9026" w:leader="dot"/>
            </w:tabs>
            <w:rPr/>
          </w:pPr>
          <w:hyperlink w:anchor="__RefHeading___Toc162886_3381743652">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62888_3381743652">
            <w:r>
              <w:rPr>
                <w:webHidden/>
                <w:rStyle w:val="IndexLink"/>
                <w:rtl w:val="true"/>
              </w:rPr>
              <w:t>«</w:t>
            </w:r>
            <w:r>
              <w:rPr>
                <w:rStyle w:val="IndexLink"/>
              </w:rPr>
              <w:t>55</w:t>
            </w:r>
            <w:r>
              <w:rPr>
                <w:rStyle w:val="IndexLink"/>
                <w:rtl w:val="true"/>
              </w:rPr>
              <w:t>»</w:t>
              <w:tab/>
            </w:r>
            <w:r>
              <w:rPr>
                <w:rStyle w:val="IndexLink"/>
              </w:rPr>
              <w:t>467</w:t>
            </w:r>
          </w:hyperlink>
        </w:p>
        <w:p>
          <w:pPr>
            <w:pStyle w:val="Contents5"/>
            <w:tabs>
              <w:tab w:val="clear" w:pos="7892"/>
              <w:tab w:val="right" w:pos="9026" w:leader="dot"/>
            </w:tabs>
            <w:rPr/>
          </w:pPr>
          <w:hyperlink w:anchor="__RefHeading___Toc162890_3381743652">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62892_3381743652">
            <w:r>
              <w:rPr>
                <w:webHidden/>
                <w:rStyle w:val="IndexLink"/>
                <w:rtl w:val="true"/>
              </w:rPr>
              <w:t>«</w:t>
            </w:r>
            <w:r>
              <w:rPr>
                <w:rStyle w:val="IndexLink"/>
              </w:rPr>
              <w:t>56</w:t>
            </w:r>
            <w:r>
              <w:rPr>
                <w:rStyle w:val="IndexLink"/>
                <w:rtl w:val="true"/>
              </w:rPr>
              <w:t>»</w:t>
              <w:tab/>
            </w:r>
            <w:r>
              <w:rPr>
                <w:rStyle w:val="IndexLink"/>
              </w:rPr>
              <w:t>467</w:t>
            </w:r>
          </w:hyperlink>
        </w:p>
        <w:p>
          <w:pPr>
            <w:pStyle w:val="Contents5"/>
            <w:tabs>
              <w:tab w:val="clear" w:pos="7892"/>
              <w:tab w:val="right" w:pos="9026" w:leader="dot"/>
            </w:tabs>
            <w:rPr/>
          </w:pPr>
          <w:hyperlink w:anchor="__RefHeading___Toc162894_3381743652">
            <w:r>
              <w:rPr>
                <w:webHidden/>
                <w:rStyle w:val="IndexLink"/>
                <w:rtl w:val="true"/>
              </w:rPr>
              <w:t>توضیح</w:t>
            </w:r>
            <w:r>
              <w:rPr>
                <w:rStyle w:val="IndexLink"/>
                <w:rtl w:val="true"/>
              </w:rPr>
              <w:tab/>
            </w:r>
            <w:r>
              <w:rPr>
                <w:rStyle w:val="IndexLink"/>
              </w:rPr>
              <w:t>467</w:t>
            </w:r>
          </w:hyperlink>
        </w:p>
        <w:p>
          <w:pPr>
            <w:pStyle w:val="Contents5"/>
            <w:tabs>
              <w:tab w:val="clear" w:pos="7892"/>
              <w:tab w:val="right" w:pos="9026" w:leader="dot"/>
            </w:tabs>
            <w:rPr/>
          </w:pPr>
          <w:hyperlink w:anchor="__RefHeading___Toc162896_3381743652">
            <w:r>
              <w:rPr>
                <w:webHidden/>
                <w:rStyle w:val="IndexLink"/>
                <w:rtl w:val="true"/>
              </w:rPr>
              <w:t xml:space="preserve">روایت </w:t>
            </w:r>
            <w:r>
              <w:rPr>
                <w:rStyle w:val="IndexLink"/>
              </w:rPr>
              <w:t>54</w:t>
            </w:r>
            <w:r>
              <w:rPr>
                <w:rStyle w:val="IndexLink"/>
                <w:rtl w:val="true"/>
              </w:rPr>
              <w:tab/>
            </w:r>
            <w:r>
              <w:rPr>
                <w:rStyle w:val="IndexLink"/>
              </w:rPr>
              <w:t>467</w:t>
            </w:r>
          </w:hyperlink>
        </w:p>
        <w:p>
          <w:pPr>
            <w:pStyle w:val="Contents5"/>
            <w:tabs>
              <w:tab w:val="clear" w:pos="7892"/>
              <w:tab w:val="right" w:pos="9026" w:leader="dot"/>
            </w:tabs>
            <w:rPr/>
          </w:pPr>
          <w:hyperlink w:anchor="__RefHeading___Toc162898_3381743652">
            <w:r>
              <w:rPr>
                <w:webHidden/>
                <w:rStyle w:val="IndexLink"/>
                <w:rtl w:val="true"/>
              </w:rPr>
              <w:t>توضیح</w:t>
            </w:r>
            <w:r>
              <w:rPr>
                <w:rStyle w:val="IndexLink"/>
                <w:rtl w:val="true"/>
              </w:rPr>
              <w:tab/>
            </w:r>
            <w:r>
              <w:rPr>
                <w:rStyle w:val="IndexLink"/>
              </w:rPr>
              <w:t>468</w:t>
            </w:r>
          </w:hyperlink>
        </w:p>
        <w:p>
          <w:pPr>
            <w:pStyle w:val="Contents5"/>
            <w:tabs>
              <w:tab w:val="clear" w:pos="7892"/>
              <w:tab w:val="right" w:pos="9026" w:leader="dot"/>
            </w:tabs>
            <w:rPr/>
          </w:pPr>
          <w:hyperlink w:anchor="__RefHeading___Toc162900_3381743652">
            <w:r>
              <w:rPr>
                <w:webHidden/>
                <w:rStyle w:val="IndexLink"/>
                <w:rtl w:val="true"/>
              </w:rPr>
              <w:t xml:space="preserve">روایت </w:t>
            </w:r>
            <w:r>
              <w:rPr>
                <w:rStyle w:val="IndexLink"/>
              </w:rPr>
              <w:t>55</w:t>
            </w:r>
            <w:r>
              <w:rPr>
                <w:rStyle w:val="IndexLink"/>
                <w:rtl w:val="true"/>
              </w:rPr>
              <w:tab/>
            </w:r>
            <w:r>
              <w:rPr>
                <w:rStyle w:val="IndexLink"/>
              </w:rPr>
              <w:t>468</w:t>
            </w:r>
          </w:hyperlink>
        </w:p>
        <w:p>
          <w:pPr>
            <w:pStyle w:val="Contents5"/>
            <w:tabs>
              <w:tab w:val="clear" w:pos="7892"/>
              <w:tab w:val="right" w:pos="9026" w:leader="dot"/>
            </w:tabs>
            <w:rPr/>
          </w:pPr>
          <w:hyperlink w:anchor="__RefHeading___Toc162902_3381743652">
            <w:r>
              <w:rPr>
                <w:webHidden/>
                <w:rStyle w:val="IndexLink"/>
                <w:rtl w:val="true"/>
              </w:rPr>
              <w:t>توضیح</w:t>
            </w:r>
            <w:r>
              <w:rPr>
                <w:rStyle w:val="IndexLink"/>
                <w:rtl w:val="true"/>
              </w:rPr>
              <w:tab/>
            </w:r>
            <w:r>
              <w:rPr>
                <w:rStyle w:val="IndexLink"/>
              </w:rPr>
              <w:t>468</w:t>
            </w:r>
          </w:hyperlink>
        </w:p>
        <w:p>
          <w:pPr>
            <w:pStyle w:val="Contents5"/>
            <w:tabs>
              <w:tab w:val="clear" w:pos="7892"/>
              <w:tab w:val="right" w:pos="9026" w:leader="dot"/>
            </w:tabs>
            <w:rPr/>
          </w:pPr>
          <w:hyperlink w:anchor="__RefHeading___Toc162904_3381743652">
            <w:r>
              <w:rPr>
                <w:webHidden/>
                <w:rStyle w:val="IndexLink"/>
                <w:rtl w:val="true"/>
              </w:rPr>
              <w:t xml:space="preserve">روایت </w:t>
            </w:r>
            <w:r>
              <w:rPr>
                <w:rStyle w:val="IndexLink"/>
              </w:rPr>
              <w:t>56</w:t>
            </w:r>
            <w:r>
              <w:rPr>
                <w:rStyle w:val="IndexLink"/>
                <w:rtl w:val="true"/>
              </w:rPr>
              <w:tab/>
            </w:r>
            <w:r>
              <w:rPr>
                <w:rStyle w:val="IndexLink"/>
              </w:rPr>
              <w:t>468</w:t>
            </w:r>
          </w:hyperlink>
        </w:p>
        <w:p>
          <w:pPr>
            <w:pStyle w:val="Contents5"/>
            <w:tabs>
              <w:tab w:val="clear" w:pos="7892"/>
              <w:tab w:val="right" w:pos="9026" w:leader="dot"/>
            </w:tabs>
            <w:rPr/>
          </w:pPr>
          <w:hyperlink w:anchor="__RefHeading___Toc162906_3381743652">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62908_3381743652">
            <w:r>
              <w:rPr>
                <w:webHidden/>
                <w:rStyle w:val="IndexLink"/>
                <w:rtl w:val="true"/>
              </w:rPr>
              <w:t>«</w:t>
            </w:r>
            <w:r>
              <w:rPr>
                <w:rStyle w:val="IndexLink"/>
              </w:rPr>
              <w:t>57</w:t>
            </w:r>
            <w:r>
              <w:rPr>
                <w:rStyle w:val="IndexLink"/>
                <w:rtl w:val="true"/>
              </w:rPr>
              <w:t>»</w:t>
              <w:tab/>
            </w:r>
            <w:r>
              <w:rPr>
                <w:rStyle w:val="IndexLink"/>
              </w:rPr>
              <w:t>469</w:t>
            </w:r>
          </w:hyperlink>
        </w:p>
        <w:p>
          <w:pPr>
            <w:pStyle w:val="Contents5"/>
            <w:tabs>
              <w:tab w:val="clear" w:pos="7892"/>
              <w:tab w:val="right" w:pos="9026" w:leader="dot"/>
            </w:tabs>
            <w:rPr/>
          </w:pPr>
          <w:hyperlink w:anchor="__RefHeading___Toc162910_3381743652">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62912_3381743652">
            <w:r>
              <w:rPr>
                <w:webHidden/>
                <w:rStyle w:val="IndexLink"/>
                <w:rtl w:val="true"/>
              </w:rPr>
              <w:t>«</w:t>
            </w:r>
            <w:r>
              <w:rPr>
                <w:rStyle w:val="IndexLink"/>
              </w:rPr>
              <w:t>58</w:t>
            </w:r>
            <w:r>
              <w:rPr>
                <w:rStyle w:val="IndexLink"/>
                <w:rtl w:val="true"/>
              </w:rPr>
              <w:t>»</w:t>
              <w:tab/>
            </w:r>
            <w:r>
              <w:rPr>
                <w:rStyle w:val="IndexLink"/>
              </w:rPr>
              <w:t>469</w:t>
            </w:r>
          </w:hyperlink>
        </w:p>
        <w:p>
          <w:pPr>
            <w:pStyle w:val="Contents5"/>
            <w:tabs>
              <w:tab w:val="clear" w:pos="7892"/>
              <w:tab w:val="right" w:pos="9026" w:leader="dot"/>
            </w:tabs>
            <w:rPr/>
          </w:pPr>
          <w:hyperlink w:anchor="__RefHeading___Toc162914_3381743652">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62916_3381743652">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162918_3381743652">
            <w:r>
              <w:rPr>
                <w:webHidden/>
                <w:rStyle w:val="IndexLink"/>
                <w:rtl w:val="true"/>
              </w:rPr>
              <w:t xml:space="preserve">روایت </w:t>
            </w:r>
            <w:r>
              <w:rPr>
                <w:rStyle w:val="IndexLink"/>
              </w:rPr>
              <w:t>57</w:t>
            </w:r>
            <w:r>
              <w:rPr>
                <w:rStyle w:val="IndexLink"/>
                <w:rtl w:val="true"/>
              </w:rPr>
              <w:tab/>
            </w:r>
            <w:r>
              <w:rPr>
                <w:rStyle w:val="IndexLink"/>
              </w:rPr>
              <w:t>469</w:t>
            </w:r>
          </w:hyperlink>
        </w:p>
        <w:p>
          <w:pPr>
            <w:pStyle w:val="Contents5"/>
            <w:tabs>
              <w:tab w:val="clear" w:pos="7892"/>
              <w:tab w:val="right" w:pos="9026" w:leader="dot"/>
            </w:tabs>
            <w:rPr/>
          </w:pPr>
          <w:hyperlink w:anchor="__RefHeading___Toc162920_3381743652">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162922_3381743652">
            <w:r>
              <w:rPr>
                <w:webHidden/>
                <w:rStyle w:val="IndexLink"/>
                <w:rtl w:val="true"/>
              </w:rPr>
              <w:t xml:space="preserve">روایت </w:t>
            </w:r>
            <w:r>
              <w:rPr>
                <w:rStyle w:val="IndexLink"/>
              </w:rPr>
              <w:t>58</w:t>
            </w:r>
            <w:r>
              <w:rPr>
                <w:rStyle w:val="IndexLink"/>
                <w:rtl w:val="true"/>
              </w:rPr>
              <w:tab/>
            </w:r>
            <w:r>
              <w:rPr>
                <w:rStyle w:val="IndexLink"/>
              </w:rPr>
              <w:t>470</w:t>
            </w:r>
          </w:hyperlink>
        </w:p>
        <w:p>
          <w:pPr>
            <w:pStyle w:val="Contents5"/>
            <w:tabs>
              <w:tab w:val="clear" w:pos="7892"/>
              <w:tab w:val="right" w:pos="9026" w:leader="dot"/>
            </w:tabs>
            <w:rPr/>
          </w:pPr>
          <w:hyperlink w:anchor="__RefHeading___Toc162924_3381743652">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162926_3381743652">
            <w:r>
              <w:rPr>
                <w:webHidden/>
                <w:rStyle w:val="IndexLink"/>
                <w:rtl w:val="true"/>
              </w:rPr>
              <w:t>«</w:t>
            </w:r>
            <w:r>
              <w:rPr>
                <w:rStyle w:val="IndexLink"/>
              </w:rPr>
              <w:t>59</w:t>
            </w:r>
            <w:r>
              <w:rPr>
                <w:rStyle w:val="IndexLink"/>
                <w:rtl w:val="true"/>
              </w:rPr>
              <w:t>»</w:t>
              <w:tab/>
            </w:r>
            <w:r>
              <w:rPr>
                <w:rStyle w:val="IndexLink"/>
              </w:rPr>
              <w:t>471</w:t>
            </w:r>
          </w:hyperlink>
        </w:p>
        <w:p>
          <w:pPr>
            <w:pStyle w:val="Contents5"/>
            <w:tabs>
              <w:tab w:val="clear" w:pos="7892"/>
              <w:tab w:val="right" w:pos="9026" w:leader="dot"/>
            </w:tabs>
            <w:rPr/>
          </w:pPr>
          <w:hyperlink w:anchor="__RefHeading___Toc162928_3381743652">
            <w:r>
              <w:rPr>
                <w:webHidden/>
                <w:rStyle w:val="IndexLink"/>
                <w:rtl w:val="true"/>
              </w:rPr>
              <w:t>بيان</w:t>
            </w:r>
            <w:r>
              <w:rPr>
                <w:rStyle w:val="IndexLink"/>
                <w:rtl w:val="true"/>
              </w:rPr>
              <w:tab/>
            </w:r>
            <w:r>
              <w:rPr>
                <w:rStyle w:val="IndexLink"/>
              </w:rPr>
              <w:t>471</w:t>
            </w:r>
          </w:hyperlink>
        </w:p>
        <w:p>
          <w:pPr>
            <w:pStyle w:val="Contents5"/>
            <w:tabs>
              <w:tab w:val="clear" w:pos="7892"/>
              <w:tab w:val="right" w:pos="9026" w:leader="dot"/>
            </w:tabs>
            <w:rPr/>
          </w:pPr>
          <w:hyperlink w:anchor="__RefHeading___Toc162930_3381743652">
            <w:r>
              <w:rPr>
                <w:webHidden/>
                <w:rStyle w:val="IndexLink"/>
                <w:rtl w:val="true"/>
              </w:rPr>
              <w:t>«</w:t>
            </w:r>
            <w:r>
              <w:rPr>
                <w:rStyle w:val="IndexLink"/>
              </w:rPr>
              <w:t>60</w:t>
            </w:r>
            <w:r>
              <w:rPr>
                <w:rStyle w:val="IndexLink"/>
                <w:rtl w:val="true"/>
              </w:rPr>
              <w:t>»</w:t>
              <w:tab/>
            </w:r>
            <w:r>
              <w:rPr>
                <w:rStyle w:val="IndexLink"/>
              </w:rPr>
              <w:t>471</w:t>
            </w:r>
          </w:hyperlink>
        </w:p>
        <w:p>
          <w:pPr>
            <w:pStyle w:val="Contents5"/>
            <w:tabs>
              <w:tab w:val="clear" w:pos="7892"/>
              <w:tab w:val="right" w:pos="9026" w:leader="dot"/>
            </w:tabs>
            <w:rPr/>
          </w:pPr>
          <w:hyperlink w:anchor="__RefHeading___Toc162932_3381743652">
            <w:r>
              <w:rPr>
                <w:webHidden/>
                <w:rStyle w:val="IndexLink"/>
                <w:rtl w:val="true"/>
              </w:rPr>
              <w:t>بيان</w:t>
            </w:r>
            <w:r>
              <w:rPr>
                <w:rStyle w:val="IndexLink"/>
                <w:rtl w:val="true"/>
              </w:rPr>
              <w:tab/>
            </w:r>
            <w:r>
              <w:rPr>
                <w:rStyle w:val="IndexLink"/>
              </w:rPr>
              <w:t>471</w:t>
            </w:r>
          </w:hyperlink>
        </w:p>
        <w:p>
          <w:pPr>
            <w:pStyle w:val="Contents5"/>
            <w:tabs>
              <w:tab w:val="clear" w:pos="7892"/>
              <w:tab w:val="right" w:pos="9026" w:leader="dot"/>
            </w:tabs>
            <w:rPr/>
          </w:pPr>
          <w:hyperlink w:anchor="__RefHeading___Toc162934_3381743652">
            <w:r>
              <w:rPr>
                <w:webHidden/>
                <w:rStyle w:val="IndexLink"/>
                <w:rtl w:val="true"/>
              </w:rPr>
              <w:t>«</w:t>
            </w:r>
            <w:r>
              <w:rPr>
                <w:rStyle w:val="IndexLink"/>
              </w:rPr>
              <w:t>61</w:t>
            </w:r>
            <w:r>
              <w:rPr>
                <w:rStyle w:val="IndexLink"/>
                <w:rtl w:val="true"/>
              </w:rPr>
              <w:t>»</w:t>
              <w:tab/>
            </w:r>
            <w:r>
              <w:rPr>
                <w:rStyle w:val="IndexLink"/>
              </w:rPr>
              <w:t>471</w:t>
            </w:r>
          </w:hyperlink>
        </w:p>
        <w:p>
          <w:pPr>
            <w:pStyle w:val="Contents5"/>
            <w:tabs>
              <w:tab w:val="clear" w:pos="7892"/>
              <w:tab w:val="right" w:pos="9026" w:leader="dot"/>
            </w:tabs>
            <w:rPr/>
          </w:pPr>
          <w:hyperlink w:anchor="__RefHeading___Toc162936_3381743652">
            <w:r>
              <w:rPr>
                <w:webHidden/>
                <w:rStyle w:val="IndexLink"/>
                <w:rtl w:val="true"/>
              </w:rPr>
              <w:t>بيان</w:t>
            </w:r>
            <w:r>
              <w:rPr>
                <w:rStyle w:val="IndexLink"/>
                <w:rtl w:val="true"/>
              </w:rPr>
              <w:tab/>
            </w:r>
            <w:r>
              <w:rPr>
                <w:rStyle w:val="IndexLink"/>
              </w:rPr>
              <w:t>471</w:t>
            </w:r>
          </w:hyperlink>
        </w:p>
        <w:p>
          <w:pPr>
            <w:pStyle w:val="Contents5"/>
            <w:tabs>
              <w:tab w:val="clear" w:pos="7892"/>
              <w:tab w:val="right" w:pos="9026" w:leader="dot"/>
            </w:tabs>
            <w:rPr/>
          </w:pPr>
          <w:hyperlink w:anchor="__RefHeading___Toc162938_3381743652">
            <w:r>
              <w:rPr>
                <w:webHidden/>
                <w:rStyle w:val="IndexLink"/>
                <w:rtl w:val="true"/>
              </w:rPr>
              <w:t xml:space="preserve">روایت </w:t>
            </w:r>
            <w:r>
              <w:rPr>
                <w:rStyle w:val="IndexLink"/>
              </w:rPr>
              <w:t>59</w:t>
            </w:r>
            <w:r>
              <w:rPr>
                <w:rStyle w:val="IndexLink"/>
                <w:rtl w:val="true"/>
              </w:rPr>
              <w:tab/>
            </w:r>
            <w:r>
              <w:rPr>
                <w:rStyle w:val="IndexLink"/>
              </w:rPr>
              <w:t>471</w:t>
            </w:r>
          </w:hyperlink>
        </w:p>
        <w:p>
          <w:pPr>
            <w:pStyle w:val="Contents5"/>
            <w:tabs>
              <w:tab w:val="clear" w:pos="7892"/>
              <w:tab w:val="right" w:pos="9026" w:leader="dot"/>
            </w:tabs>
            <w:rPr/>
          </w:pPr>
          <w:hyperlink w:anchor="__RefHeading___Toc162940_3381743652">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162942_3381743652">
            <w:r>
              <w:rPr>
                <w:webHidden/>
                <w:rStyle w:val="IndexLink"/>
                <w:rtl w:val="true"/>
              </w:rPr>
              <w:t xml:space="preserve">روایت </w:t>
            </w:r>
            <w:r>
              <w:rPr>
                <w:rStyle w:val="IndexLink"/>
              </w:rPr>
              <w:t>60</w:t>
            </w:r>
            <w:r>
              <w:rPr>
                <w:rStyle w:val="IndexLink"/>
                <w:rtl w:val="true"/>
              </w:rPr>
              <w:tab/>
            </w:r>
            <w:r>
              <w:rPr>
                <w:rStyle w:val="IndexLink"/>
              </w:rPr>
              <w:t>472</w:t>
            </w:r>
          </w:hyperlink>
        </w:p>
        <w:p>
          <w:pPr>
            <w:pStyle w:val="Contents5"/>
            <w:tabs>
              <w:tab w:val="clear" w:pos="7892"/>
              <w:tab w:val="right" w:pos="9026" w:leader="dot"/>
            </w:tabs>
            <w:rPr/>
          </w:pPr>
          <w:hyperlink w:anchor="__RefHeading___Toc162944_3381743652">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162946_3381743652">
            <w:r>
              <w:rPr>
                <w:webHidden/>
                <w:rStyle w:val="IndexLink"/>
                <w:rtl w:val="true"/>
              </w:rPr>
              <w:t xml:space="preserve">روایت </w:t>
            </w:r>
            <w:r>
              <w:rPr>
                <w:rStyle w:val="IndexLink"/>
              </w:rPr>
              <w:t>61</w:t>
            </w:r>
            <w:r>
              <w:rPr>
                <w:rStyle w:val="IndexLink"/>
                <w:rtl w:val="true"/>
              </w:rPr>
              <w:tab/>
            </w:r>
            <w:r>
              <w:rPr>
                <w:rStyle w:val="IndexLink"/>
              </w:rPr>
              <w:t>472</w:t>
            </w:r>
          </w:hyperlink>
        </w:p>
        <w:p>
          <w:pPr>
            <w:pStyle w:val="Contents5"/>
            <w:tabs>
              <w:tab w:val="clear" w:pos="7892"/>
              <w:tab w:val="right" w:pos="9026" w:leader="dot"/>
            </w:tabs>
            <w:rPr/>
          </w:pPr>
          <w:hyperlink w:anchor="__RefHeading___Toc162948_3381743652">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162950_3381743652">
            <w:r>
              <w:rPr>
                <w:webHidden/>
                <w:rStyle w:val="IndexLink"/>
                <w:rtl w:val="true"/>
              </w:rPr>
              <w:t>«</w:t>
            </w:r>
            <w:r>
              <w:rPr>
                <w:rStyle w:val="IndexLink"/>
              </w:rPr>
              <w:t>62</w:t>
            </w:r>
            <w:r>
              <w:rPr>
                <w:rStyle w:val="IndexLink"/>
                <w:rtl w:val="true"/>
              </w:rPr>
              <w:t>»</w:t>
              <w:tab/>
            </w:r>
            <w:r>
              <w:rPr>
                <w:rStyle w:val="IndexLink"/>
              </w:rPr>
              <w:t>473</w:t>
            </w:r>
          </w:hyperlink>
        </w:p>
        <w:p>
          <w:pPr>
            <w:pStyle w:val="Contents5"/>
            <w:tabs>
              <w:tab w:val="clear" w:pos="7892"/>
              <w:tab w:val="right" w:pos="9026" w:leader="dot"/>
            </w:tabs>
            <w:rPr/>
          </w:pPr>
          <w:hyperlink w:anchor="__RefHeading___Toc162952_3381743652">
            <w:r>
              <w:rPr>
                <w:webHidden/>
                <w:rStyle w:val="IndexLink"/>
                <w:rtl w:val="true"/>
              </w:rPr>
              <w:t>بيان</w:t>
            </w:r>
            <w:r>
              <w:rPr>
                <w:rStyle w:val="IndexLink"/>
                <w:rtl w:val="true"/>
              </w:rPr>
              <w:tab/>
            </w:r>
            <w:r>
              <w:rPr>
                <w:rStyle w:val="IndexLink"/>
              </w:rPr>
              <w:t>473</w:t>
            </w:r>
          </w:hyperlink>
        </w:p>
        <w:p>
          <w:pPr>
            <w:pStyle w:val="Contents5"/>
            <w:tabs>
              <w:tab w:val="clear" w:pos="7892"/>
              <w:tab w:val="right" w:pos="9026" w:leader="dot"/>
            </w:tabs>
            <w:rPr/>
          </w:pPr>
          <w:hyperlink w:anchor="__RefHeading___Toc162954_3381743652">
            <w:r>
              <w:rPr>
                <w:webHidden/>
                <w:rStyle w:val="IndexLink"/>
                <w:rtl w:val="true"/>
              </w:rPr>
              <w:t>«</w:t>
            </w:r>
            <w:r>
              <w:rPr>
                <w:rStyle w:val="IndexLink"/>
              </w:rPr>
              <w:t>63</w:t>
            </w:r>
            <w:r>
              <w:rPr>
                <w:rStyle w:val="IndexLink"/>
                <w:rtl w:val="true"/>
              </w:rPr>
              <w:t>»</w:t>
              <w:tab/>
            </w:r>
            <w:r>
              <w:rPr>
                <w:rStyle w:val="IndexLink"/>
              </w:rPr>
              <w:t>473</w:t>
            </w:r>
          </w:hyperlink>
        </w:p>
        <w:p>
          <w:pPr>
            <w:pStyle w:val="Contents5"/>
            <w:tabs>
              <w:tab w:val="clear" w:pos="7892"/>
              <w:tab w:val="right" w:pos="9026" w:leader="dot"/>
            </w:tabs>
            <w:rPr/>
          </w:pPr>
          <w:hyperlink w:anchor="__RefHeading___Toc162956_3381743652">
            <w:r>
              <w:rPr>
                <w:webHidden/>
                <w:rStyle w:val="IndexLink"/>
                <w:rtl w:val="true"/>
              </w:rPr>
              <w:t>«</w:t>
            </w:r>
            <w:r>
              <w:rPr>
                <w:rStyle w:val="IndexLink"/>
              </w:rPr>
              <w:t>64</w:t>
            </w:r>
            <w:r>
              <w:rPr>
                <w:rStyle w:val="IndexLink"/>
                <w:rtl w:val="true"/>
              </w:rPr>
              <w:t>»</w:t>
              <w:tab/>
            </w:r>
            <w:r>
              <w:rPr>
                <w:rStyle w:val="IndexLink"/>
              </w:rPr>
              <w:t>473</w:t>
            </w:r>
          </w:hyperlink>
        </w:p>
        <w:p>
          <w:pPr>
            <w:pStyle w:val="Contents5"/>
            <w:tabs>
              <w:tab w:val="clear" w:pos="7892"/>
              <w:tab w:val="right" w:pos="9026" w:leader="dot"/>
            </w:tabs>
            <w:rPr/>
          </w:pPr>
          <w:hyperlink w:anchor="__RefHeading___Toc162958_3381743652">
            <w:r>
              <w:rPr>
                <w:webHidden/>
                <w:rStyle w:val="IndexLink"/>
                <w:rtl w:val="true"/>
              </w:rPr>
              <w:t xml:space="preserve">روایت </w:t>
            </w:r>
            <w:r>
              <w:rPr>
                <w:rStyle w:val="IndexLink"/>
              </w:rPr>
              <w:t>62</w:t>
            </w:r>
            <w:r>
              <w:rPr>
                <w:rStyle w:val="IndexLink"/>
                <w:rtl w:val="true"/>
              </w:rPr>
              <w:tab/>
            </w:r>
            <w:r>
              <w:rPr>
                <w:rStyle w:val="IndexLink"/>
              </w:rPr>
              <w:t>474</w:t>
            </w:r>
          </w:hyperlink>
        </w:p>
        <w:p>
          <w:pPr>
            <w:pStyle w:val="Contents5"/>
            <w:tabs>
              <w:tab w:val="clear" w:pos="7892"/>
              <w:tab w:val="right" w:pos="9026" w:leader="dot"/>
            </w:tabs>
            <w:rPr/>
          </w:pPr>
          <w:hyperlink w:anchor="__RefHeading___Toc162960_3381743652">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162962_3381743652">
            <w:r>
              <w:rPr>
                <w:webHidden/>
                <w:rStyle w:val="IndexLink"/>
                <w:rtl w:val="true"/>
              </w:rPr>
              <w:t xml:space="preserve">روایت </w:t>
            </w:r>
            <w:r>
              <w:rPr>
                <w:rStyle w:val="IndexLink"/>
              </w:rPr>
              <w:t>63</w:t>
            </w:r>
            <w:r>
              <w:rPr>
                <w:rStyle w:val="IndexLink"/>
                <w:rtl w:val="true"/>
              </w:rPr>
              <w:tab/>
            </w:r>
            <w:r>
              <w:rPr>
                <w:rStyle w:val="IndexLink"/>
              </w:rPr>
              <w:t>474</w:t>
            </w:r>
          </w:hyperlink>
        </w:p>
        <w:p>
          <w:pPr>
            <w:pStyle w:val="Contents5"/>
            <w:tabs>
              <w:tab w:val="clear" w:pos="7892"/>
              <w:tab w:val="right" w:pos="9026" w:leader="dot"/>
            </w:tabs>
            <w:rPr/>
          </w:pPr>
          <w:hyperlink w:anchor="__RefHeading___Toc162964_3381743652">
            <w:r>
              <w:rPr>
                <w:webHidden/>
                <w:rStyle w:val="IndexLink"/>
                <w:rtl w:val="true"/>
              </w:rPr>
              <w:t xml:space="preserve">روایت </w:t>
            </w:r>
            <w:r>
              <w:rPr>
                <w:rStyle w:val="IndexLink"/>
              </w:rPr>
              <w:t>64</w:t>
            </w:r>
            <w:r>
              <w:rPr>
                <w:rStyle w:val="IndexLink"/>
                <w:rtl w:val="true"/>
              </w:rPr>
              <w:tab/>
            </w:r>
            <w:r>
              <w:rPr>
                <w:rStyle w:val="IndexLink"/>
              </w:rPr>
              <w:t>474</w:t>
            </w:r>
          </w:hyperlink>
        </w:p>
        <w:p>
          <w:pPr>
            <w:pStyle w:val="Contents5"/>
            <w:tabs>
              <w:tab w:val="clear" w:pos="7892"/>
              <w:tab w:val="right" w:pos="9026" w:leader="dot"/>
            </w:tabs>
            <w:rPr/>
          </w:pPr>
          <w:hyperlink w:anchor="__RefHeading___Toc162966_3381743652">
            <w:r>
              <w:rPr>
                <w:webHidden/>
                <w:rStyle w:val="IndexLink"/>
                <w:rtl w:val="true"/>
              </w:rPr>
              <w:t>بيان</w:t>
            </w:r>
            <w:r>
              <w:rPr>
                <w:rStyle w:val="IndexLink"/>
                <w:rtl w:val="true"/>
              </w:rPr>
              <w:tab/>
            </w:r>
            <w:r>
              <w:rPr>
                <w:rStyle w:val="IndexLink"/>
              </w:rPr>
              <w:t>475</w:t>
            </w:r>
          </w:hyperlink>
        </w:p>
        <w:p>
          <w:pPr>
            <w:pStyle w:val="Contents5"/>
            <w:tabs>
              <w:tab w:val="clear" w:pos="7892"/>
              <w:tab w:val="right" w:pos="9026" w:leader="dot"/>
            </w:tabs>
            <w:rPr/>
          </w:pPr>
          <w:hyperlink w:anchor="__RefHeading___Toc162968_3381743652">
            <w:r>
              <w:rPr>
                <w:webHidden/>
                <w:rStyle w:val="IndexLink"/>
                <w:rtl w:val="true"/>
              </w:rPr>
              <w:t>«</w:t>
            </w:r>
            <w:r>
              <w:rPr>
                <w:rStyle w:val="IndexLink"/>
              </w:rPr>
              <w:t>65</w:t>
            </w:r>
            <w:r>
              <w:rPr>
                <w:rStyle w:val="IndexLink"/>
                <w:rtl w:val="true"/>
              </w:rPr>
              <w:t>»</w:t>
              <w:tab/>
            </w:r>
            <w:r>
              <w:rPr>
                <w:rStyle w:val="IndexLink"/>
              </w:rPr>
              <w:t>475</w:t>
            </w:r>
          </w:hyperlink>
        </w:p>
        <w:p>
          <w:pPr>
            <w:pStyle w:val="Contents5"/>
            <w:tabs>
              <w:tab w:val="clear" w:pos="7892"/>
              <w:tab w:val="right" w:pos="9026" w:leader="dot"/>
            </w:tabs>
            <w:rPr/>
          </w:pPr>
          <w:hyperlink w:anchor="__RefHeading___Toc162970_3381743652">
            <w:r>
              <w:rPr>
                <w:webHidden/>
                <w:rStyle w:val="IndexLink"/>
                <w:rtl w:val="true"/>
              </w:rPr>
              <w:t>بيان</w:t>
            </w:r>
            <w:r>
              <w:rPr>
                <w:rStyle w:val="IndexLink"/>
                <w:rtl w:val="true"/>
              </w:rPr>
              <w:tab/>
            </w:r>
            <w:r>
              <w:rPr>
                <w:rStyle w:val="IndexLink"/>
              </w:rPr>
              <w:t>475</w:t>
            </w:r>
          </w:hyperlink>
        </w:p>
        <w:p>
          <w:pPr>
            <w:pStyle w:val="Contents5"/>
            <w:tabs>
              <w:tab w:val="clear" w:pos="7892"/>
              <w:tab w:val="right" w:pos="9026" w:leader="dot"/>
            </w:tabs>
            <w:rPr/>
          </w:pPr>
          <w:hyperlink w:anchor="__RefHeading___Toc162972_3381743652">
            <w:r>
              <w:rPr>
                <w:webHidden/>
                <w:rStyle w:val="IndexLink"/>
                <w:rtl w:val="true"/>
              </w:rPr>
              <w:t>«</w:t>
            </w:r>
            <w:r>
              <w:rPr>
                <w:rStyle w:val="IndexLink"/>
              </w:rPr>
              <w:t>66</w:t>
            </w:r>
            <w:r>
              <w:rPr>
                <w:rStyle w:val="IndexLink"/>
                <w:rtl w:val="true"/>
              </w:rPr>
              <w:t>»</w:t>
              <w:tab/>
            </w:r>
            <w:r>
              <w:rPr>
                <w:rStyle w:val="IndexLink"/>
              </w:rPr>
              <w:t>475</w:t>
            </w:r>
          </w:hyperlink>
        </w:p>
        <w:p>
          <w:pPr>
            <w:pStyle w:val="Contents5"/>
            <w:tabs>
              <w:tab w:val="clear" w:pos="7892"/>
              <w:tab w:val="right" w:pos="9026" w:leader="dot"/>
            </w:tabs>
            <w:rPr/>
          </w:pPr>
          <w:hyperlink w:anchor="__RefHeading___Toc162974_3381743652">
            <w:r>
              <w:rPr>
                <w:webHidden/>
                <w:rStyle w:val="IndexLink"/>
                <w:rtl w:val="true"/>
              </w:rPr>
              <w:t>بيان</w:t>
            </w:r>
            <w:r>
              <w:rPr>
                <w:rStyle w:val="IndexLink"/>
                <w:rtl w:val="true"/>
              </w:rPr>
              <w:tab/>
            </w:r>
            <w:r>
              <w:rPr>
                <w:rStyle w:val="IndexLink"/>
              </w:rPr>
              <w:t>475</w:t>
            </w:r>
          </w:hyperlink>
        </w:p>
        <w:p>
          <w:pPr>
            <w:pStyle w:val="Contents5"/>
            <w:tabs>
              <w:tab w:val="clear" w:pos="7892"/>
              <w:tab w:val="right" w:pos="9026" w:leader="dot"/>
            </w:tabs>
            <w:rPr/>
          </w:pPr>
          <w:hyperlink w:anchor="__RefHeading___Toc162976_3381743652">
            <w:r>
              <w:rPr>
                <w:webHidden/>
                <w:rStyle w:val="IndexLink"/>
                <w:rtl w:val="true"/>
              </w:rPr>
              <w:t>«</w:t>
            </w:r>
            <w:r>
              <w:rPr>
                <w:rStyle w:val="IndexLink"/>
              </w:rPr>
              <w:t>67</w:t>
            </w:r>
            <w:r>
              <w:rPr>
                <w:rStyle w:val="IndexLink"/>
                <w:rtl w:val="true"/>
              </w:rPr>
              <w:t>»</w:t>
              <w:tab/>
            </w:r>
            <w:r>
              <w:rPr>
                <w:rStyle w:val="IndexLink"/>
              </w:rPr>
              <w:t>475</w:t>
            </w:r>
          </w:hyperlink>
        </w:p>
        <w:p>
          <w:pPr>
            <w:pStyle w:val="Contents5"/>
            <w:tabs>
              <w:tab w:val="clear" w:pos="7892"/>
              <w:tab w:val="right" w:pos="9026" w:leader="dot"/>
            </w:tabs>
            <w:rPr/>
          </w:pPr>
          <w:hyperlink w:anchor="__RefHeading___Toc162978_3381743652">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162980_3381743652">
            <w:r>
              <w:rPr>
                <w:webHidden/>
                <w:rStyle w:val="IndexLink"/>
                <w:rtl w:val="true"/>
              </w:rPr>
              <w:t xml:space="preserve">روایت </w:t>
            </w:r>
            <w:r>
              <w:rPr>
                <w:rStyle w:val="IndexLink"/>
              </w:rPr>
              <w:t>65</w:t>
            </w:r>
            <w:r>
              <w:rPr>
                <w:rStyle w:val="IndexLink"/>
                <w:rtl w:val="true"/>
              </w:rPr>
              <w:tab/>
            </w:r>
            <w:r>
              <w:rPr>
                <w:rStyle w:val="IndexLink"/>
              </w:rPr>
              <w:t>475</w:t>
            </w:r>
          </w:hyperlink>
        </w:p>
        <w:p>
          <w:pPr>
            <w:pStyle w:val="Contents5"/>
            <w:tabs>
              <w:tab w:val="clear" w:pos="7892"/>
              <w:tab w:val="right" w:pos="9026" w:leader="dot"/>
            </w:tabs>
            <w:rPr/>
          </w:pPr>
          <w:hyperlink w:anchor="__RefHeading___Toc162982_3381743652">
            <w:r>
              <w:rPr>
                <w:webHidden/>
                <w:rStyle w:val="IndexLink"/>
                <w:rtl w:val="true"/>
              </w:rPr>
              <w:t>توضیح</w:t>
            </w:r>
            <w:r>
              <w:rPr>
                <w:rStyle w:val="IndexLink"/>
                <w:rtl w:val="true"/>
              </w:rPr>
              <w:tab/>
            </w:r>
            <w:r>
              <w:rPr>
                <w:rStyle w:val="IndexLink"/>
              </w:rPr>
              <w:t>476</w:t>
            </w:r>
          </w:hyperlink>
        </w:p>
        <w:p>
          <w:pPr>
            <w:pStyle w:val="Contents5"/>
            <w:tabs>
              <w:tab w:val="clear" w:pos="7892"/>
              <w:tab w:val="right" w:pos="9026" w:leader="dot"/>
            </w:tabs>
            <w:rPr/>
          </w:pPr>
          <w:hyperlink w:anchor="__RefHeading___Toc162984_3381743652">
            <w:r>
              <w:rPr>
                <w:webHidden/>
                <w:rStyle w:val="IndexLink"/>
                <w:rtl w:val="true"/>
              </w:rPr>
              <w:t xml:space="preserve">روایت </w:t>
            </w:r>
            <w:r>
              <w:rPr>
                <w:rStyle w:val="IndexLink"/>
              </w:rPr>
              <w:t>66</w:t>
            </w:r>
            <w:r>
              <w:rPr>
                <w:rStyle w:val="IndexLink"/>
                <w:rtl w:val="true"/>
              </w:rPr>
              <w:tab/>
            </w:r>
            <w:r>
              <w:rPr>
                <w:rStyle w:val="IndexLink"/>
              </w:rPr>
              <w:t>476</w:t>
            </w:r>
          </w:hyperlink>
        </w:p>
        <w:p>
          <w:pPr>
            <w:pStyle w:val="Contents5"/>
            <w:tabs>
              <w:tab w:val="clear" w:pos="7892"/>
              <w:tab w:val="right" w:pos="9026" w:leader="dot"/>
            </w:tabs>
            <w:rPr/>
          </w:pPr>
          <w:hyperlink w:anchor="__RefHeading___Toc162986_3381743652">
            <w:r>
              <w:rPr>
                <w:webHidden/>
                <w:rStyle w:val="IndexLink"/>
                <w:rtl w:val="true"/>
              </w:rPr>
              <w:t>توضیح</w:t>
            </w:r>
            <w:r>
              <w:rPr>
                <w:rStyle w:val="IndexLink"/>
                <w:rtl w:val="true"/>
              </w:rPr>
              <w:tab/>
            </w:r>
            <w:r>
              <w:rPr>
                <w:rStyle w:val="IndexLink"/>
              </w:rPr>
              <w:t>476</w:t>
            </w:r>
          </w:hyperlink>
        </w:p>
        <w:p>
          <w:pPr>
            <w:pStyle w:val="Contents5"/>
            <w:tabs>
              <w:tab w:val="clear" w:pos="7892"/>
              <w:tab w:val="right" w:pos="9026" w:leader="dot"/>
            </w:tabs>
            <w:rPr/>
          </w:pPr>
          <w:hyperlink w:anchor="__RefHeading___Toc162988_3381743652">
            <w:r>
              <w:rPr>
                <w:webHidden/>
                <w:rStyle w:val="IndexLink"/>
                <w:rtl w:val="true"/>
              </w:rPr>
              <w:t xml:space="preserve">روایت </w:t>
            </w:r>
            <w:r>
              <w:rPr>
                <w:rStyle w:val="IndexLink"/>
              </w:rPr>
              <w:t>67</w:t>
            </w:r>
            <w:r>
              <w:rPr>
                <w:rStyle w:val="IndexLink"/>
                <w:rtl w:val="true"/>
              </w:rPr>
              <w:tab/>
            </w:r>
            <w:r>
              <w:rPr>
                <w:rStyle w:val="IndexLink"/>
              </w:rPr>
              <w:t>476</w:t>
            </w:r>
          </w:hyperlink>
        </w:p>
        <w:p>
          <w:pPr>
            <w:pStyle w:val="Contents5"/>
            <w:tabs>
              <w:tab w:val="clear" w:pos="7892"/>
              <w:tab w:val="right" w:pos="9026" w:leader="dot"/>
            </w:tabs>
            <w:rPr/>
          </w:pPr>
          <w:hyperlink w:anchor="__RefHeading___Toc162990_3381743652">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62992_3381743652">
            <w:r>
              <w:rPr>
                <w:webHidden/>
                <w:rStyle w:val="IndexLink"/>
                <w:rtl w:val="true"/>
              </w:rPr>
              <w:t>«</w:t>
            </w:r>
            <w:r>
              <w:rPr>
                <w:rStyle w:val="IndexLink"/>
              </w:rPr>
              <w:t>68</w:t>
            </w:r>
            <w:r>
              <w:rPr>
                <w:rStyle w:val="IndexLink"/>
                <w:rtl w:val="true"/>
              </w:rPr>
              <w:t>»</w:t>
              <w:tab/>
            </w:r>
            <w:r>
              <w:rPr>
                <w:rStyle w:val="IndexLink"/>
              </w:rPr>
              <w:t>477</w:t>
            </w:r>
          </w:hyperlink>
        </w:p>
        <w:p>
          <w:pPr>
            <w:pStyle w:val="Contents5"/>
            <w:tabs>
              <w:tab w:val="clear" w:pos="7892"/>
              <w:tab w:val="right" w:pos="9026" w:leader="dot"/>
            </w:tabs>
            <w:rPr/>
          </w:pPr>
          <w:hyperlink w:anchor="__RefHeading___Toc162994_3381743652">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62996_3381743652">
            <w:r>
              <w:rPr>
                <w:webHidden/>
                <w:rStyle w:val="IndexLink"/>
                <w:rtl w:val="true"/>
              </w:rPr>
              <w:t>«</w:t>
            </w:r>
            <w:r>
              <w:rPr>
                <w:rStyle w:val="IndexLink"/>
              </w:rPr>
              <w:t>69</w:t>
            </w:r>
            <w:r>
              <w:rPr>
                <w:rStyle w:val="IndexLink"/>
                <w:rtl w:val="true"/>
              </w:rPr>
              <w:t>»</w:t>
              <w:tab/>
            </w:r>
            <w:r>
              <w:rPr>
                <w:rStyle w:val="IndexLink"/>
              </w:rPr>
              <w:t>477</w:t>
            </w:r>
          </w:hyperlink>
        </w:p>
        <w:p>
          <w:pPr>
            <w:pStyle w:val="Contents5"/>
            <w:tabs>
              <w:tab w:val="clear" w:pos="7892"/>
              <w:tab w:val="right" w:pos="9026" w:leader="dot"/>
            </w:tabs>
            <w:rPr/>
          </w:pPr>
          <w:hyperlink w:anchor="__RefHeading___Toc162998_3381743652">
            <w:r>
              <w:rPr>
                <w:webHidden/>
                <w:rStyle w:val="IndexLink"/>
                <w:rtl w:val="true"/>
              </w:rPr>
              <w:t>توضیح</w:t>
            </w:r>
            <w:r>
              <w:rPr>
                <w:rStyle w:val="IndexLink"/>
                <w:rtl w:val="true"/>
              </w:rPr>
              <w:tab/>
            </w:r>
            <w:r>
              <w:rPr>
                <w:rStyle w:val="IndexLink"/>
              </w:rPr>
              <w:t>477</w:t>
            </w:r>
          </w:hyperlink>
        </w:p>
        <w:p>
          <w:pPr>
            <w:pStyle w:val="Contents5"/>
            <w:tabs>
              <w:tab w:val="clear" w:pos="7892"/>
              <w:tab w:val="right" w:pos="9026" w:leader="dot"/>
            </w:tabs>
            <w:rPr/>
          </w:pPr>
          <w:hyperlink w:anchor="__RefHeading___Toc163000_3381743652">
            <w:r>
              <w:rPr>
                <w:webHidden/>
                <w:rStyle w:val="IndexLink"/>
                <w:rtl w:val="true"/>
              </w:rPr>
              <w:t xml:space="preserve">روایت </w:t>
            </w:r>
            <w:r>
              <w:rPr>
                <w:rStyle w:val="IndexLink"/>
              </w:rPr>
              <w:t>68</w:t>
            </w:r>
            <w:r>
              <w:rPr>
                <w:rStyle w:val="IndexLink"/>
                <w:rtl w:val="true"/>
              </w:rPr>
              <w:tab/>
            </w:r>
            <w:r>
              <w:rPr>
                <w:rStyle w:val="IndexLink"/>
              </w:rPr>
              <w:t>477</w:t>
            </w:r>
          </w:hyperlink>
        </w:p>
        <w:p>
          <w:pPr>
            <w:pStyle w:val="Contents5"/>
            <w:tabs>
              <w:tab w:val="clear" w:pos="7892"/>
              <w:tab w:val="right" w:pos="9026" w:leader="dot"/>
            </w:tabs>
            <w:rPr/>
          </w:pPr>
          <w:hyperlink w:anchor="__RefHeading___Toc163002_3381743652">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163004_3381743652">
            <w:r>
              <w:rPr>
                <w:webHidden/>
                <w:rStyle w:val="IndexLink"/>
                <w:rtl w:val="true"/>
              </w:rPr>
              <w:t xml:space="preserve">روایت </w:t>
            </w:r>
            <w:r>
              <w:rPr>
                <w:rStyle w:val="IndexLink"/>
              </w:rPr>
              <w:t>69</w:t>
            </w:r>
            <w:r>
              <w:rPr>
                <w:rStyle w:val="IndexLink"/>
                <w:rtl w:val="true"/>
              </w:rPr>
              <w:tab/>
            </w:r>
            <w:r>
              <w:rPr>
                <w:rStyle w:val="IndexLink"/>
              </w:rPr>
              <w:t>478</w:t>
            </w:r>
          </w:hyperlink>
        </w:p>
        <w:p>
          <w:pPr>
            <w:pStyle w:val="Contents5"/>
            <w:tabs>
              <w:tab w:val="clear" w:pos="7892"/>
              <w:tab w:val="right" w:pos="9026" w:leader="dot"/>
            </w:tabs>
            <w:rPr/>
          </w:pPr>
          <w:hyperlink w:anchor="__RefHeading___Toc163006_3381743652">
            <w:r>
              <w:rPr>
                <w:webHidden/>
                <w:rStyle w:val="IndexLink"/>
                <w:rtl w:val="true"/>
              </w:rPr>
              <w:t>بيان</w:t>
            </w:r>
            <w:r>
              <w:rPr>
                <w:rStyle w:val="IndexLink"/>
                <w:rtl w:val="true"/>
              </w:rPr>
              <w:tab/>
            </w:r>
            <w:r>
              <w:rPr>
                <w:rStyle w:val="IndexLink"/>
              </w:rPr>
              <w:t>479</w:t>
            </w:r>
          </w:hyperlink>
        </w:p>
        <w:p>
          <w:pPr>
            <w:pStyle w:val="Contents5"/>
            <w:tabs>
              <w:tab w:val="clear" w:pos="7892"/>
              <w:tab w:val="right" w:pos="9026" w:leader="dot"/>
            </w:tabs>
            <w:rPr/>
          </w:pPr>
          <w:hyperlink w:anchor="__RefHeading___Toc163008_3381743652">
            <w:r>
              <w:rPr>
                <w:webHidden/>
                <w:rStyle w:val="IndexLink"/>
                <w:rtl w:val="true"/>
              </w:rPr>
              <w:t>«</w:t>
            </w:r>
            <w:r>
              <w:rPr>
                <w:rStyle w:val="IndexLink"/>
              </w:rPr>
              <w:t>70</w:t>
            </w:r>
            <w:r>
              <w:rPr>
                <w:rStyle w:val="IndexLink"/>
                <w:rtl w:val="true"/>
              </w:rPr>
              <w:t>»</w:t>
              <w:tab/>
            </w:r>
            <w:r>
              <w:rPr>
                <w:rStyle w:val="IndexLink"/>
              </w:rPr>
              <w:t>479</w:t>
            </w:r>
          </w:hyperlink>
        </w:p>
        <w:p>
          <w:pPr>
            <w:pStyle w:val="Contents5"/>
            <w:tabs>
              <w:tab w:val="clear" w:pos="7892"/>
              <w:tab w:val="right" w:pos="9026" w:leader="dot"/>
            </w:tabs>
            <w:rPr/>
          </w:pPr>
          <w:hyperlink w:anchor="__RefHeading___Toc163010_3381743652">
            <w:r>
              <w:rPr>
                <w:webHidden/>
                <w:rStyle w:val="IndexLink"/>
                <w:rtl w:val="true"/>
              </w:rPr>
              <w:t>بيان</w:t>
            </w:r>
            <w:r>
              <w:rPr>
                <w:rStyle w:val="IndexLink"/>
                <w:rtl w:val="true"/>
              </w:rPr>
              <w:tab/>
            </w:r>
            <w:r>
              <w:rPr>
                <w:rStyle w:val="IndexLink"/>
              </w:rPr>
              <w:t>479</w:t>
            </w:r>
          </w:hyperlink>
        </w:p>
        <w:p>
          <w:pPr>
            <w:pStyle w:val="Contents5"/>
            <w:tabs>
              <w:tab w:val="clear" w:pos="7892"/>
              <w:tab w:val="right" w:pos="9026" w:leader="dot"/>
            </w:tabs>
            <w:rPr/>
          </w:pPr>
          <w:hyperlink w:anchor="__RefHeading___Toc163012_3381743652">
            <w:r>
              <w:rPr>
                <w:webHidden/>
                <w:rStyle w:val="IndexLink"/>
                <w:rtl w:val="true"/>
              </w:rPr>
              <w:t>«</w:t>
            </w:r>
            <w:r>
              <w:rPr>
                <w:rStyle w:val="IndexLink"/>
              </w:rPr>
              <w:t>71</w:t>
            </w:r>
            <w:r>
              <w:rPr>
                <w:rStyle w:val="IndexLink"/>
                <w:rtl w:val="true"/>
              </w:rPr>
              <w:t>»</w:t>
              <w:tab/>
            </w:r>
            <w:r>
              <w:rPr>
                <w:rStyle w:val="IndexLink"/>
              </w:rPr>
              <w:t>479</w:t>
            </w:r>
          </w:hyperlink>
        </w:p>
        <w:p>
          <w:pPr>
            <w:pStyle w:val="Contents5"/>
            <w:tabs>
              <w:tab w:val="clear" w:pos="7892"/>
              <w:tab w:val="right" w:pos="9026" w:leader="dot"/>
            </w:tabs>
            <w:rPr/>
          </w:pPr>
          <w:hyperlink w:anchor="__RefHeading___Toc163014_3381743652">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163016_3381743652">
            <w:r>
              <w:rPr>
                <w:webHidden/>
                <w:rStyle w:val="IndexLink"/>
                <w:rtl w:val="true"/>
              </w:rPr>
              <w:t xml:space="preserve">روایت </w:t>
            </w:r>
            <w:r>
              <w:rPr>
                <w:rStyle w:val="IndexLink"/>
              </w:rPr>
              <w:t>70</w:t>
            </w:r>
            <w:r>
              <w:rPr>
                <w:rStyle w:val="IndexLink"/>
                <w:rtl w:val="true"/>
              </w:rPr>
              <w:tab/>
            </w:r>
            <w:r>
              <w:rPr>
                <w:rStyle w:val="IndexLink"/>
              </w:rPr>
              <w:t>479</w:t>
            </w:r>
          </w:hyperlink>
        </w:p>
        <w:p>
          <w:pPr>
            <w:pStyle w:val="Contents5"/>
            <w:tabs>
              <w:tab w:val="clear" w:pos="7892"/>
              <w:tab w:val="right" w:pos="9026" w:leader="dot"/>
            </w:tabs>
            <w:rPr/>
          </w:pPr>
          <w:hyperlink w:anchor="__RefHeading___Toc163018_3381743652">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163020_3381743652">
            <w:r>
              <w:rPr>
                <w:webHidden/>
                <w:rStyle w:val="IndexLink"/>
                <w:rtl w:val="true"/>
              </w:rPr>
              <w:t xml:space="preserve">روایت </w:t>
            </w:r>
            <w:r>
              <w:rPr>
                <w:rStyle w:val="IndexLink"/>
              </w:rPr>
              <w:t>71</w:t>
            </w:r>
            <w:r>
              <w:rPr>
                <w:rStyle w:val="IndexLink"/>
                <w:rtl w:val="true"/>
              </w:rPr>
              <w:tab/>
            </w:r>
            <w:r>
              <w:rPr>
                <w:rStyle w:val="IndexLink"/>
              </w:rPr>
              <w:t>480</w:t>
            </w:r>
          </w:hyperlink>
        </w:p>
        <w:p>
          <w:pPr>
            <w:pStyle w:val="Contents5"/>
            <w:tabs>
              <w:tab w:val="clear" w:pos="7892"/>
              <w:tab w:val="right" w:pos="9026" w:leader="dot"/>
            </w:tabs>
            <w:rPr/>
          </w:pPr>
          <w:hyperlink w:anchor="__RefHeading___Toc163022_3381743652">
            <w:r>
              <w:rPr>
                <w:webHidden/>
                <w:rStyle w:val="IndexLink"/>
                <w:rtl w:val="true"/>
              </w:rPr>
              <w:t>«</w:t>
            </w:r>
            <w:r>
              <w:rPr>
                <w:rStyle w:val="IndexLink"/>
              </w:rPr>
              <w:t>72</w:t>
            </w:r>
            <w:r>
              <w:rPr>
                <w:rStyle w:val="IndexLink"/>
                <w:rtl w:val="true"/>
              </w:rPr>
              <w:t>»</w:t>
              <w:tab/>
            </w:r>
            <w:r>
              <w:rPr>
                <w:rStyle w:val="IndexLink"/>
              </w:rPr>
              <w:t>487</w:t>
            </w:r>
          </w:hyperlink>
        </w:p>
        <w:p>
          <w:pPr>
            <w:pStyle w:val="Contents5"/>
            <w:tabs>
              <w:tab w:val="clear" w:pos="7892"/>
              <w:tab w:val="right" w:pos="9026" w:leader="dot"/>
            </w:tabs>
            <w:rPr/>
          </w:pPr>
          <w:hyperlink w:anchor="__RefHeading___Toc163024_3381743652">
            <w:r>
              <w:rPr>
                <w:webHidden/>
                <w:rStyle w:val="IndexLink"/>
                <w:rtl w:val="true"/>
              </w:rPr>
              <w:t xml:space="preserve">روایت </w:t>
            </w:r>
            <w:r>
              <w:rPr>
                <w:rStyle w:val="IndexLink"/>
              </w:rPr>
              <w:t>72</w:t>
            </w:r>
            <w:r>
              <w:rPr>
                <w:rStyle w:val="IndexLink"/>
                <w:rtl w:val="true"/>
              </w:rPr>
              <w:tab/>
            </w:r>
            <w:r>
              <w:rPr>
                <w:rStyle w:val="IndexLink"/>
              </w:rPr>
              <w:t>488</w:t>
            </w:r>
          </w:hyperlink>
        </w:p>
        <w:p>
          <w:pPr>
            <w:pStyle w:val="Contents5"/>
            <w:tabs>
              <w:tab w:val="clear" w:pos="7892"/>
              <w:tab w:val="right" w:pos="9026" w:leader="dot"/>
            </w:tabs>
            <w:rPr/>
          </w:pPr>
          <w:hyperlink w:anchor="__RefHeading___Toc163026_3381743652">
            <w:r>
              <w:rPr>
                <w:webHidden/>
                <w:rStyle w:val="IndexLink"/>
                <w:rtl w:val="true"/>
              </w:rPr>
              <w:t>«</w:t>
            </w:r>
            <w:r>
              <w:rPr>
                <w:rStyle w:val="IndexLink"/>
              </w:rPr>
              <w:t>73</w:t>
            </w:r>
            <w:r>
              <w:rPr>
                <w:rStyle w:val="IndexLink"/>
                <w:rtl w:val="true"/>
              </w:rPr>
              <w:t>»</w:t>
              <w:tab/>
            </w:r>
            <w:r>
              <w:rPr>
                <w:rStyle w:val="IndexLink"/>
              </w:rPr>
              <w:t>489</w:t>
            </w:r>
          </w:hyperlink>
        </w:p>
        <w:p>
          <w:pPr>
            <w:pStyle w:val="Contents5"/>
            <w:tabs>
              <w:tab w:val="clear" w:pos="7892"/>
              <w:tab w:val="right" w:pos="9026" w:leader="dot"/>
            </w:tabs>
            <w:rPr/>
          </w:pPr>
          <w:hyperlink w:anchor="__RefHeading___Toc163028_3381743652">
            <w:r>
              <w:rPr>
                <w:webHidden/>
                <w:rStyle w:val="IndexLink"/>
                <w:rtl w:val="true"/>
              </w:rPr>
              <w:t>«</w:t>
            </w:r>
            <w:r>
              <w:rPr>
                <w:rStyle w:val="IndexLink"/>
              </w:rPr>
              <w:t>74</w:t>
            </w:r>
            <w:r>
              <w:rPr>
                <w:rStyle w:val="IndexLink"/>
                <w:rtl w:val="true"/>
              </w:rPr>
              <w:t>»</w:t>
              <w:tab/>
            </w:r>
            <w:r>
              <w:rPr>
                <w:rStyle w:val="IndexLink"/>
              </w:rPr>
              <w:t>489</w:t>
            </w:r>
          </w:hyperlink>
        </w:p>
        <w:p>
          <w:pPr>
            <w:pStyle w:val="Contents5"/>
            <w:tabs>
              <w:tab w:val="clear" w:pos="7892"/>
              <w:tab w:val="right" w:pos="9026" w:leader="dot"/>
            </w:tabs>
            <w:rPr/>
          </w:pPr>
          <w:hyperlink w:anchor="__RefHeading___Toc163030_3381743652">
            <w:r>
              <w:rPr>
                <w:webHidden/>
                <w:rStyle w:val="IndexLink"/>
                <w:rtl w:val="true"/>
              </w:rPr>
              <w:t>«</w:t>
            </w:r>
            <w:r>
              <w:rPr>
                <w:rStyle w:val="IndexLink"/>
              </w:rPr>
              <w:t>75</w:t>
            </w:r>
            <w:r>
              <w:rPr>
                <w:rStyle w:val="IndexLink"/>
                <w:rtl w:val="true"/>
              </w:rPr>
              <w:t>»</w:t>
              <w:tab/>
            </w:r>
            <w:r>
              <w:rPr>
                <w:rStyle w:val="IndexLink"/>
              </w:rPr>
              <w:t>489</w:t>
            </w:r>
          </w:hyperlink>
        </w:p>
        <w:p>
          <w:pPr>
            <w:pStyle w:val="Contents5"/>
            <w:tabs>
              <w:tab w:val="clear" w:pos="7892"/>
              <w:tab w:val="right" w:pos="9026" w:leader="dot"/>
            </w:tabs>
            <w:rPr/>
          </w:pPr>
          <w:hyperlink w:anchor="__RefHeading___Toc163032_3381743652">
            <w:r>
              <w:rPr>
                <w:webHidden/>
                <w:rStyle w:val="IndexLink"/>
                <w:rtl w:val="true"/>
              </w:rPr>
              <w:t xml:space="preserve">روایت </w:t>
            </w:r>
            <w:r>
              <w:rPr>
                <w:rStyle w:val="IndexLink"/>
              </w:rPr>
              <w:t>73</w:t>
            </w:r>
            <w:r>
              <w:rPr>
                <w:rStyle w:val="IndexLink"/>
                <w:rtl w:val="true"/>
              </w:rPr>
              <w:tab/>
            </w:r>
            <w:r>
              <w:rPr>
                <w:rStyle w:val="IndexLink"/>
              </w:rPr>
              <w:t>489</w:t>
            </w:r>
          </w:hyperlink>
        </w:p>
        <w:p>
          <w:pPr>
            <w:pStyle w:val="Contents5"/>
            <w:tabs>
              <w:tab w:val="clear" w:pos="7892"/>
              <w:tab w:val="right" w:pos="9026" w:leader="dot"/>
            </w:tabs>
            <w:rPr/>
          </w:pPr>
          <w:hyperlink w:anchor="__RefHeading___Toc163034_3381743652">
            <w:r>
              <w:rPr>
                <w:webHidden/>
                <w:rStyle w:val="IndexLink"/>
                <w:rtl w:val="true"/>
              </w:rPr>
              <w:t xml:space="preserve">روایت </w:t>
            </w:r>
            <w:r>
              <w:rPr>
                <w:rStyle w:val="IndexLink"/>
              </w:rPr>
              <w:t>74</w:t>
            </w:r>
            <w:r>
              <w:rPr>
                <w:rStyle w:val="IndexLink"/>
                <w:rtl w:val="true"/>
              </w:rPr>
              <w:tab/>
            </w:r>
            <w:r>
              <w:rPr>
                <w:rStyle w:val="IndexLink"/>
              </w:rPr>
              <w:t>490</w:t>
            </w:r>
          </w:hyperlink>
        </w:p>
        <w:p>
          <w:pPr>
            <w:pStyle w:val="Contents5"/>
            <w:tabs>
              <w:tab w:val="clear" w:pos="7892"/>
              <w:tab w:val="right" w:pos="9026" w:leader="dot"/>
            </w:tabs>
            <w:rPr/>
          </w:pPr>
          <w:hyperlink w:anchor="__RefHeading___Toc163036_3381743652">
            <w:r>
              <w:rPr>
                <w:webHidden/>
                <w:rStyle w:val="IndexLink"/>
                <w:rtl w:val="true"/>
              </w:rPr>
              <w:t xml:space="preserve">روایت </w:t>
            </w:r>
            <w:r>
              <w:rPr>
                <w:rStyle w:val="IndexLink"/>
              </w:rPr>
              <w:t>75</w:t>
            </w:r>
            <w:r>
              <w:rPr>
                <w:rStyle w:val="IndexLink"/>
                <w:rtl w:val="true"/>
              </w:rPr>
              <w:tab/>
            </w:r>
            <w:r>
              <w:rPr>
                <w:rStyle w:val="IndexLink"/>
              </w:rPr>
              <w:t>490</w:t>
            </w:r>
          </w:hyperlink>
        </w:p>
        <w:p>
          <w:pPr>
            <w:pStyle w:val="Contents5"/>
            <w:tabs>
              <w:tab w:val="clear" w:pos="7892"/>
              <w:tab w:val="right" w:pos="9026" w:leader="dot"/>
            </w:tabs>
            <w:rPr/>
          </w:pPr>
          <w:hyperlink w:anchor="__RefHeading___Toc163038_3381743652">
            <w:r>
              <w:rPr>
                <w:webHidden/>
                <w:rStyle w:val="IndexLink"/>
                <w:rtl w:val="true"/>
              </w:rPr>
              <w:t>«</w:t>
            </w:r>
            <w:r>
              <w:rPr>
                <w:rStyle w:val="IndexLink"/>
              </w:rPr>
              <w:t>76</w:t>
            </w:r>
            <w:r>
              <w:rPr>
                <w:rStyle w:val="IndexLink"/>
                <w:rtl w:val="true"/>
              </w:rPr>
              <w:t>»</w:t>
              <w:tab/>
            </w:r>
            <w:r>
              <w:rPr>
                <w:rStyle w:val="IndexLink"/>
              </w:rPr>
              <w:t>493</w:t>
            </w:r>
          </w:hyperlink>
        </w:p>
        <w:p>
          <w:pPr>
            <w:pStyle w:val="Contents5"/>
            <w:tabs>
              <w:tab w:val="clear" w:pos="7892"/>
              <w:tab w:val="right" w:pos="9026" w:leader="dot"/>
            </w:tabs>
            <w:rPr/>
          </w:pPr>
          <w:hyperlink w:anchor="__RefHeading___Toc163040_3381743652">
            <w:r>
              <w:rPr>
                <w:webHidden/>
                <w:rStyle w:val="IndexLink"/>
                <w:rtl w:val="true"/>
              </w:rPr>
              <w:t>«</w:t>
            </w:r>
            <w:r>
              <w:rPr>
                <w:rStyle w:val="IndexLink"/>
              </w:rPr>
              <w:t>77</w:t>
            </w:r>
            <w:r>
              <w:rPr>
                <w:rStyle w:val="IndexLink"/>
                <w:rtl w:val="true"/>
              </w:rPr>
              <w:t>»</w:t>
              <w:tab/>
            </w:r>
            <w:r>
              <w:rPr>
                <w:rStyle w:val="IndexLink"/>
              </w:rPr>
              <w:t>493</w:t>
            </w:r>
          </w:hyperlink>
        </w:p>
        <w:p>
          <w:pPr>
            <w:pStyle w:val="Contents5"/>
            <w:tabs>
              <w:tab w:val="clear" w:pos="7892"/>
              <w:tab w:val="right" w:pos="9026" w:leader="dot"/>
            </w:tabs>
            <w:rPr/>
          </w:pPr>
          <w:hyperlink w:anchor="__RefHeading___Toc163042_3381743652">
            <w:r>
              <w:rPr>
                <w:webHidden/>
                <w:rStyle w:val="IndexLink"/>
                <w:rtl w:val="true"/>
              </w:rPr>
              <w:t xml:space="preserve">روایت </w:t>
            </w:r>
            <w:r>
              <w:rPr>
                <w:rStyle w:val="IndexLink"/>
              </w:rPr>
              <w:t>76</w:t>
            </w:r>
            <w:r>
              <w:rPr>
                <w:rStyle w:val="IndexLink"/>
                <w:rtl w:val="true"/>
              </w:rPr>
              <w:tab/>
            </w:r>
            <w:r>
              <w:rPr>
                <w:rStyle w:val="IndexLink"/>
              </w:rPr>
              <w:t>493</w:t>
            </w:r>
          </w:hyperlink>
        </w:p>
        <w:p>
          <w:pPr>
            <w:pStyle w:val="Contents5"/>
            <w:tabs>
              <w:tab w:val="clear" w:pos="7892"/>
              <w:tab w:val="right" w:pos="9026" w:leader="dot"/>
            </w:tabs>
            <w:rPr/>
          </w:pPr>
          <w:hyperlink w:anchor="__RefHeading___Toc163044_3381743652">
            <w:r>
              <w:rPr>
                <w:webHidden/>
                <w:rStyle w:val="IndexLink"/>
                <w:rtl w:val="true"/>
              </w:rPr>
              <w:t xml:space="preserve">روایت </w:t>
            </w:r>
            <w:r>
              <w:rPr>
                <w:rStyle w:val="IndexLink"/>
              </w:rPr>
              <w:t>77</w:t>
            </w:r>
            <w:r>
              <w:rPr>
                <w:rStyle w:val="IndexLink"/>
                <w:rtl w:val="true"/>
              </w:rPr>
              <w:tab/>
            </w:r>
            <w:r>
              <w:rPr>
                <w:rStyle w:val="IndexLink"/>
              </w:rPr>
              <w:t>493</w:t>
            </w:r>
          </w:hyperlink>
        </w:p>
        <w:p>
          <w:pPr>
            <w:pStyle w:val="Contents5"/>
            <w:tabs>
              <w:tab w:val="clear" w:pos="7892"/>
              <w:tab w:val="right" w:pos="9026" w:leader="dot"/>
            </w:tabs>
            <w:rPr/>
          </w:pPr>
          <w:hyperlink w:anchor="__RefHeading___Toc163046_3381743652">
            <w:r>
              <w:rPr>
                <w:webHidden/>
                <w:rStyle w:val="IndexLink"/>
                <w:rtl w:val="true"/>
              </w:rPr>
              <w:t>«</w:t>
            </w:r>
            <w:r>
              <w:rPr>
                <w:rStyle w:val="IndexLink"/>
              </w:rPr>
              <w:t>78</w:t>
            </w:r>
            <w:r>
              <w:rPr>
                <w:rStyle w:val="IndexLink"/>
                <w:rtl w:val="true"/>
              </w:rPr>
              <w:t>»</w:t>
              <w:tab/>
            </w:r>
            <w:r>
              <w:rPr>
                <w:rStyle w:val="IndexLink"/>
              </w:rPr>
              <w:t>495</w:t>
            </w:r>
          </w:hyperlink>
        </w:p>
        <w:p>
          <w:pPr>
            <w:pStyle w:val="Contents5"/>
            <w:tabs>
              <w:tab w:val="clear" w:pos="7892"/>
              <w:tab w:val="right" w:pos="9026" w:leader="dot"/>
            </w:tabs>
            <w:rPr/>
          </w:pPr>
          <w:hyperlink w:anchor="__RefHeading___Toc163048_3381743652">
            <w:r>
              <w:rPr>
                <w:webHidden/>
                <w:rStyle w:val="IndexLink"/>
                <w:rtl w:val="true"/>
              </w:rPr>
              <w:t xml:space="preserve">روایت </w:t>
            </w:r>
            <w:r>
              <w:rPr>
                <w:rStyle w:val="IndexLink"/>
              </w:rPr>
              <w:t>78</w:t>
            </w:r>
            <w:r>
              <w:rPr>
                <w:rStyle w:val="IndexLink"/>
                <w:rtl w:val="true"/>
              </w:rPr>
              <w:tab/>
            </w:r>
            <w:r>
              <w:rPr>
                <w:rStyle w:val="IndexLink"/>
              </w:rPr>
              <w:t>496</w:t>
            </w:r>
          </w:hyperlink>
        </w:p>
        <w:p>
          <w:pPr>
            <w:pStyle w:val="Contents5"/>
            <w:tabs>
              <w:tab w:val="clear" w:pos="7892"/>
              <w:tab w:val="right" w:pos="9026" w:leader="dot"/>
            </w:tabs>
            <w:rPr/>
          </w:pPr>
          <w:hyperlink w:anchor="__RefHeading___Toc163050_3381743652">
            <w:r>
              <w:rPr>
                <w:webHidden/>
                <w:rStyle w:val="IndexLink"/>
                <w:rtl w:val="true"/>
              </w:rPr>
              <w:t>«</w:t>
            </w:r>
            <w:r>
              <w:rPr>
                <w:rStyle w:val="IndexLink"/>
              </w:rPr>
              <w:t>79</w:t>
            </w:r>
            <w:r>
              <w:rPr>
                <w:rStyle w:val="IndexLink"/>
                <w:rtl w:val="true"/>
              </w:rPr>
              <w:t>»</w:t>
              <w:tab/>
            </w:r>
            <w:r>
              <w:rPr>
                <w:rStyle w:val="IndexLink"/>
              </w:rPr>
              <w:t>497</w:t>
            </w:r>
          </w:hyperlink>
        </w:p>
        <w:p>
          <w:pPr>
            <w:pStyle w:val="Contents5"/>
            <w:tabs>
              <w:tab w:val="clear" w:pos="7892"/>
              <w:tab w:val="right" w:pos="9026" w:leader="dot"/>
            </w:tabs>
            <w:rPr/>
          </w:pPr>
          <w:hyperlink w:anchor="__RefHeading___Toc163052_3381743652">
            <w:r>
              <w:rPr>
                <w:webHidden/>
                <w:rStyle w:val="IndexLink"/>
                <w:rtl w:val="true"/>
              </w:rPr>
              <w:t xml:space="preserve">روایت </w:t>
            </w:r>
            <w:r>
              <w:rPr>
                <w:rStyle w:val="IndexLink"/>
              </w:rPr>
              <w:t>79</w:t>
            </w:r>
            <w:r>
              <w:rPr>
                <w:rStyle w:val="IndexLink"/>
                <w:rtl w:val="true"/>
              </w:rPr>
              <w:tab/>
            </w:r>
            <w:r>
              <w:rPr>
                <w:rStyle w:val="IndexLink"/>
              </w:rPr>
              <w:t>497</w:t>
            </w:r>
          </w:hyperlink>
        </w:p>
        <w:p>
          <w:pPr>
            <w:pStyle w:val="Contents5"/>
            <w:tabs>
              <w:tab w:val="clear" w:pos="7892"/>
              <w:tab w:val="right" w:pos="9026" w:leader="dot"/>
            </w:tabs>
            <w:rPr/>
          </w:pPr>
          <w:hyperlink w:anchor="__RefHeading___Toc163054_3381743652">
            <w:r>
              <w:rPr>
                <w:webHidden/>
                <w:rStyle w:val="IndexLink"/>
                <w:rtl w:val="true"/>
              </w:rPr>
              <w:t>«</w:t>
            </w:r>
            <w:r>
              <w:rPr>
                <w:rStyle w:val="IndexLink"/>
              </w:rPr>
              <w:t>80</w:t>
            </w:r>
            <w:r>
              <w:rPr>
                <w:rStyle w:val="IndexLink"/>
                <w:rtl w:val="true"/>
              </w:rPr>
              <w:t>»</w:t>
              <w:tab/>
            </w:r>
            <w:r>
              <w:rPr>
                <w:rStyle w:val="IndexLink"/>
              </w:rPr>
              <w:t>499</w:t>
            </w:r>
          </w:hyperlink>
        </w:p>
        <w:p>
          <w:pPr>
            <w:pStyle w:val="Contents5"/>
            <w:tabs>
              <w:tab w:val="clear" w:pos="7892"/>
              <w:tab w:val="right" w:pos="9026" w:leader="dot"/>
            </w:tabs>
            <w:rPr/>
          </w:pPr>
          <w:hyperlink w:anchor="__RefHeading___Toc163056_3381743652">
            <w:r>
              <w:rPr>
                <w:webHidden/>
                <w:rStyle w:val="IndexLink"/>
                <w:rtl w:val="true"/>
              </w:rPr>
              <w:t>«</w:t>
            </w:r>
            <w:r>
              <w:rPr>
                <w:rStyle w:val="IndexLink"/>
              </w:rPr>
              <w:t>81</w:t>
            </w:r>
            <w:r>
              <w:rPr>
                <w:rStyle w:val="IndexLink"/>
                <w:rtl w:val="true"/>
              </w:rPr>
              <w:t>»</w:t>
              <w:tab/>
            </w:r>
            <w:r>
              <w:rPr>
                <w:rStyle w:val="IndexLink"/>
              </w:rPr>
              <w:t>499</w:t>
            </w:r>
          </w:hyperlink>
        </w:p>
        <w:p>
          <w:pPr>
            <w:pStyle w:val="Contents5"/>
            <w:tabs>
              <w:tab w:val="clear" w:pos="7892"/>
              <w:tab w:val="right" w:pos="9026" w:leader="dot"/>
            </w:tabs>
            <w:rPr/>
          </w:pPr>
          <w:hyperlink w:anchor="__RefHeading___Toc163058_3381743652">
            <w:r>
              <w:rPr>
                <w:webHidden/>
                <w:rStyle w:val="IndexLink"/>
                <w:rtl w:val="true"/>
              </w:rPr>
              <w:t xml:space="preserve">روایت </w:t>
            </w:r>
            <w:r>
              <w:rPr>
                <w:rStyle w:val="IndexLink"/>
              </w:rPr>
              <w:t>80</w:t>
            </w:r>
            <w:r>
              <w:rPr>
                <w:rStyle w:val="IndexLink"/>
                <w:rtl w:val="true"/>
              </w:rPr>
              <w:tab/>
            </w:r>
            <w:r>
              <w:rPr>
                <w:rStyle w:val="IndexLink"/>
              </w:rPr>
              <w:t>500</w:t>
            </w:r>
          </w:hyperlink>
        </w:p>
        <w:p>
          <w:pPr>
            <w:pStyle w:val="Contents5"/>
            <w:tabs>
              <w:tab w:val="clear" w:pos="7892"/>
              <w:tab w:val="right" w:pos="9026" w:leader="dot"/>
            </w:tabs>
            <w:rPr/>
          </w:pPr>
          <w:hyperlink w:anchor="__RefHeading___Toc163060_3381743652">
            <w:r>
              <w:rPr>
                <w:webHidden/>
                <w:rStyle w:val="IndexLink"/>
                <w:rtl w:val="true"/>
              </w:rPr>
              <w:t xml:space="preserve">روایت </w:t>
            </w:r>
            <w:r>
              <w:rPr>
                <w:rStyle w:val="IndexLink"/>
              </w:rPr>
              <w:t>81</w:t>
            </w:r>
            <w:r>
              <w:rPr>
                <w:rStyle w:val="IndexLink"/>
                <w:rtl w:val="true"/>
              </w:rPr>
              <w:tab/>
            </w:r>
            <w:r>
              <w:rPr>
                <w:rStyle w:val="IndexLink"/>
              </w:rPr>
              <w:t>500</w:t>
            </w:r>
          </w:hyperlink>
        </w:p>
        <w:p>
          <w:pPr>
            <w:pStyle w:val="Contents5"/>
            <w:tabs>
              <w:tab w:val="clear" w:pos="7892"/>
              <w:tab w:val="right" w:pos="9026" w:leader="dot"/>
            </w:tabs>
            <w:rPr/>
          </w:pPr>
          <w:hyperlink w:anchor="__RefHeading___Toc163062_3381743652">
            <w:r>
              <w:rPr>
                <w:webHidden/>
                <w:rStyle w:val="IndexLink"/>
                <w:rtl w:val="true"/>
              </w:rPr>
              <w:t>«</w:t>
            </w:r>
            <w:r>
              <w:rPr>
                <w:rStyle w:val="IndexLink"/>
              </w:rPr>
              <w:t>82</w:t>
            </w:r>
            <w:r>
              <w:rPr>
                <w:rStyle w:val="IndexLink"/>
                <w:rtl w:val="true"/>
              </w:rPr>
              <w:t>»</w:t>
              <w:tab/>
            </w:r>
            <w:r>
              <w:rPr>
                <w:rStyle w:val="IndexLink"/>
              </w:rPr>
              <w:t>501</w:t>
            </w:r>
          </w:hyperlink>
        </w:p>
        <w:p>
          <w:pPr>
            <w:pStyle w:val="Contents5"/>
            <w:tabs>
              <w:tab w:val="clear" w:pos="7892"/>
              <w:tab w:val="right" w:pos="9026" w:leader="dot"/>
            </w:tabs>
            <w:rPr/>
          </w:pPr>
          <w:hyperlink w:anchor="__RefHeading___Toc163064_3381743652">
            <w:r>
              <w:rPr>
                <w:webHidden/>
                <w:rStyle w:val="IndexLink"/>
                <w:rtl w:val="true"/>
              </w:rPr>
              <w:t>«</w:t>
            </w:r>
            <w:r>
              <w:rPr>
                <w:rStyle w:val="IndexLink"/>
              </w:rPr>
              <w:t>83</w:t>
            </w:r>
            <w:r>
              <w:rPr>
                <w:rStyle w:val="IndexLink"/>
                <w:rtl w:val="true"/>
              </w:rPr>
              <w:t>»</w:t>
              <w:tab/>
            </w:r>
            <w:r>
              <w:rPr>
                <w:rStyle w:val="IndexLink"/>
              </w:rPr>
              <w:t>501</w:t>
            </w:r>
          </w:hyperlink>
        </w:p>
        <w:p>
          <w:pPr>
            <w:pStyle w:val="Contents5"/>
            <w:tabs>
              <w:tab w:val="clear" w:pos="7892"/>
              <w:tab w:val="right" w:pos="9026" w:leader="dot"/>
            </w:tabs>
            <w:rPr/>
          </w:pPr>
          <w:hyperlink w:anchor="__RefHeading___Toc163066_3381743652">
            <w:r>
              <w:rPr>
                <w:webHidden/>
                <w:rStyle w:val="IndexLink"/>
                <w:rtl w:val="true"/>
              </w:rPr>
              <w:t xml:space="preserve">روایت </w:t>
            </w:r>
            <w:r>
              <w:rPr>
                <w:rStyle w:val="IndexLink"/>
              </w:rPr>
              <w:t>82</w:t>
            </w:r>
            <w:r>
              <w:rPr>
                <w:rStyle w:val="IndexLink"/>
                <w:rtl w:val="true"/>
              </w:rPr>
              <w:tab/>
            </w:r>
            <w:r>
              <w:rPr>
                <w:rStyle w:val="IndexLink"/>
              </w:rPr>
              <w:t>501</w:t>
            </w:r>
          </w:hyperlink>
        </w:p>
        <w:p>
          <w:pPr>
            <w:pStyle w:val="Contents5"/>
            <w:tabs>
              <w:tab w:val="clear" w:pos="7892"/>
              <w:tab w:val="right" w:pos="9026" w:leader="dot"/>
            </w:tabs>
            <w:rPr/>
          </w:pPr>
          <w:hyperlink w:anchor="__RefHeading___Toc163068_3381743652">
            <w:r>
              <w:rPr>
                <w:webHidden/>
                <w:rStyle w:val="IndexLink"/>
                <w:rtl w:val="true"/>
              </w:rPr>
              <w:t xml:space="preserve">روایت </w:t>
            </w:r>
            <w:r>
              <w:rPr>
                <w:rStyle w:val="IndexLink"/>
              </w:rPr>
              <w:t>83</w:t>
            </w:r>
            <w:r>
              <w:rPr>
                <w:rStyle w:val="IndexLink"/>
                <w:rtl w:val="true"/>
              </w:rPr>
              <w:tab/>
            </w:r>
            <w:r>
              <w:rPr>
                <w:rStyle w:val="IndexLink"/>
              </w:rPr>
              <w:t>502</w:t>
            </w:r>
          </w:hyperlink>
        </w:p>
        <w:p>
          <w:pPr>
            <w:pStyle w:val="Contents5"/>
            <w:tabs>
              <w:tab w:val="clear" w:pos="7892"/>
              <w:tab w:val="right" w:pos="9026" w:leader="dot"/>
            </w:tabs>
            <w:rPr/>
          </w:pPr>
          <w:hyperlink w:anchor="__RefHeading___Toc163070_3381743652">
            <w:r>
              <w:rPr>
                <w:webHidden/>
                <w:rStyle w:val="IndexLink"/>
                <w:rtl w:val="true"/>
              </w:rPr>
              <w:t>«</w:t>
            </w:r>
            <w:r>
              <w:rPr>
                <w:rStyle w:val="IndexLink"/>
              </w:rPr>
              <w:t>84</w:t>
            </w:r>
            <w:r>
              <w:rPr>
                <w:rStyle w:val="IndexLink"/>
                <w:rtl w:val="true"/>
              </w:rPr>
              <w:t>»</w:t>
              <w:tab/>
            </w:r>
            <w:r>
              <w:rPr>
                <w:rStyle w:val="IndexLink"/>
              </w:rPr>
              <w:t>503</w:t>
            </w:r>
          </w:hyperlink>
        </w:p>
        <w:p>
          <w:pPr>
            <w:pStyle w:val="Contents5"/>
            <w:tabs>
              <w:tab w:val="clear" w:pos="7892"/>
              <w:tab w:val="right" w:pos="9026" w:leader="dot"/>
            </w:tabs>
            <w:rPr/>
          </w:pPr>
          <w:hyperlink w:anchor="__RefHeading___Toc163072_3381743652">
            <w:r>
              <w:rPr>
                <w:webHidden/>
                <w:rStyle w:val="IndexLink"/>
                <w:rtl w:val="true"/>
              </w:rPr>
              <w:t>«</w:t>
            </w:r>
            <w:r>
              <w:rPr>
                <w:rStyle w:val="IndexLink"/>
              </w:rPr>
              <w:t>85</w:t>
            </w:r>
            <w:r>
              <w:rPr>
                <w:rStyle w:val="IndexLink"/>
                <w:rtl w:val="true"/>
              </w:rPr>
              <w:t>»</w:t>
              <w:tab/>
            </w:r>
            <w:r>
              <w:rPr>
                <w:rStyle w:val="IndexLink"/>
              </w:rPr>
              <w:t>503</w:t>
            </w:r>
          </w:hyperlink>
        </w:p>
        <w:p>
          <w:pPr>
            <w:pStyle w:val="Contents5"/>
            <w:tabs>
              <w:tab w:val="clear" w:pos="7892"/>
              <w:tab w:val="right" w:pos="9026" w:leader="dot"/>
            </w:tabs>
            <w:rPr/>
          </w:pPr>
          <w:hyperlink w:anchor="__RefHeading___Toc163074_3381743652">
            <w:r>
              <w:rPr>
                <w:webHidden/>
                <w:rStyle w:val="IndexLink"/>
                <w:rtl w:val="true"/>
              </w:rPr>
              <w:t xml:space="preserve">روایت </w:t>
            </w:r>
            <w:r>
              <w:rPr>
                <w:rStyle w:val="IndexLink"/>
              </w:rPr>
              <w:t>84</w:t>
            </w:r>
            <w:r>
              <w:rPr>
                <w:rStyle w:val="IndexLink"/>
                <w:rtl w:val="true"/>
              </w:rPr>
              <w:tab/>
            </w:r>
            <w:r>
              <w:rPr>
                <w:rStyle w:val="IndexLink"/>
              </w:rPr>
              <w:t>503</w:t>
            </w:r>
          </w:hyperlink>
        </w:p>
        <w:p>
          <w:pPr>
            <w:pStyle w:val="Contents5"/>
            <w:tabs>
              <w:tab w:val="clear" w:pos="7892"/>
              <w:tab w:val="right" w:pos="9026" w:leader="dot"/>
            </w:tabs>
            <w:rPr/>
          </w:pPr>
          <w:hyperlink w:anchor="__RefHeading___Toc163076_3381743652">
            <w:r>
              <w:rPr>
                <w:webHidden/>
                <w:rStyle w:val="IndexLink"/>
                <w:rtl w:val="true"/>
              </w:rPr>
              <w:t xml:space="preserve">روایت </w:t>
            </w:r>
            <w:r>
              <w:rPr>
                <w:rStyle w:val="IndexLink"/>
              </w:rPr>
              <w:t>85</w:t>
            </w:r>
            <w:r>
              <w:rPr>
                <w:rStyle w:val="IndexLink"/>
                <w:rtl w:val="true"/>
              </w:rPr>
              <w:tab/>
            </w:r>
            <w:r>
              <w:rPr>
                <w:rStyle w:val="IndexLink"/>
              </w:rPr>
              <w:t>504</w:t>
            </w:r>
          </w:hyperlink>
        </w:p>
        <w:p>
          <w:pPr>
            <w:pStyle w:val="Contents5"/>
            <w:tabs>
              <w:tab w:val="clear" w:pos="7892"/>
              <w:tab w:val="right" w:pos="9026" w:leader="dot"/>
            </w:tabs>
            <w:rPr/>
          </w:pPr>
          <w:hyperlink w:anchor="__RefHeading___Toc163078_3381743652">
            <w:r>
              <w:rPr>
                <w:webHidden/>
                <w:rStyle w:val="IndexLink"/>
                <w:rtl w:val="true"/>
              </w:rPr>
              <w:t>«</w:t>
            </w:r>
            <w:r>
              <w:rPr>
                <w:rStyle w:val="IndexLink"/>
              </w:rPr>
              <w:t>86</w:t>
            </w:r>
            <w:r>
              <w:rPr>
                <w:rStyle w:val="IndexLink"/>
                <w:rtl w:val="true"/>
              </w:rPr>
              <w:t>»</w:t>
              <w:tab/>
            </w:r>
            <w:r>
              <w:rPr>
                <w:rStyle w:val="IndexLink"/>
              </w:rPr>
              <w:t>505</w:t>
            </w:r>
          </w:hyperlink>
        </w:p>
        <w:p>
          <w:pPr>
            <w:pStyle w:val="Contents5"/>
            <w:tabs>
              <w:tab w:val="clear" w:pos="7892"/>
              <w:tab w:val="right" w:pos="9026" w:leader="dot"/>
            </w:tabs>
            <w:rPr/>
          </w:pPr>
          <w:hyperlink w:anchor="__RefHeading___Toc163080_3381743652">
            <w:r>
              <w:rPr>
                <w:webHidden/>
                <w:rStyle w:val="IndexLink"/>
                <w:rtl w:val="true"/>
              </w:rPr>
              <w:t>بيان</w:t>
            </w:r>
            <w:r>
              <w:rPr>
                <w:rStyle w:val="IndexLink"/>
                <w:rtl w:val="true"/>
              </w:rPr>
              <w:tab/>
            </w:r>
            <w:r>
              <w:rPr>
                <w:rStyle w:val="IndexLink"/>
              </w:rPr>
              <w:t>505</w:t>
            </w:r>
          </w:hyperlink>
        </w:p>
        <w:p>
          <w:pPr>
            <w:pStyle w:val="Contents5"/>
            <w:tabs>
              <w:tab w:val="clear" w:pos="7892"/>
              <w:tab w:val="right" w:pos="9026" w:leader="dot"/>
            </w:tabs>
            <w:rPr/>
          </w:pPr>
          <w:hyperlink w:anchor="__RefHeading___Toc163082_3381743652">
            <w:r>
              <w:rPr>
                <w:webHidden/>
                <w:rStyle w:val="IndexLink"/>
                <w:rtl w:val="true"/>
              </w:rPr>
              <w:t>«</w:t>
            </w:r>
            <w:r>
              <w:rPr>
                <w:rStyle w:val="IndexLink"/>
              </w:rPr>
              <w:t>87</w:t>
            </w:r>
            <w:r>
              <w:rPr>
                <w:rStyle w:val="IndexLink"/>
                <w:rtl w:val="true"/>
              </w:rPr>
              <w:t>»</w:t>
              <w:tab/>
            </w:r>
            <w:r>
              <w:rPr>
                <w:rStyle w:val="IndexLink"/>
              </w:rPr>
              <w:t>505</w:t>
            </w:r>
          </w:hyperlink>
        </w:p>
        <w:p>
          <w:pPr>
            <w:pStyle w:val="Contents5"/>
            <w:tabs>
              <w:tab w:val="clear" w:pos="7892"/>
              <w:tab w:val="right" w:pos="9026" w:leader="dot"/>
            </w:tabs>
            <w:rPr/>
          </w:pPr>
          <w:hyperlink w:anchor="__RefHeading___Toc163084_3381743652">
            <w:r>
              <w:rPr>
                <w:webHidden/>
                <w:rStyle w:val="IndexLink"/>
                <w:rtl w:val="true"/>
              </w:rPr>
              <w:t xml:space="preserve">روایت </w:t>
            </w:r>
            <w:r>
              <w:rPr>
                <w:rStyle w:val="IndexLink"/>
              </w:rPr>
              <w:t>86</w:t>
            </w:r>
            <w:r>
              <w:rPr>
                <w:rStyle w:val="IndexLink"/>
                <w:rtl w:val="true"/>
              </w:rPr>
              <w:tab/>
            </w:r>
            <w:r>
              <w:rPr>
                <w:rStyle w:val="IndexLink"/>
              </w:rPr>
              <w:t>505</w:t>
            </w:r>
          </w:hyperlink>
        </w:p>
        <w:p>
          <w:pPr>
            <w:pStyle w:val="Contents5"/>
            <w:tabs>
              <w:tab w:val="clear" w:pos="7892"/>
              <w:tab w:val="right" w:pos="9026" w:leader="dot"/>
            </w:tabs>
            <w:rPr/>
          </w:pPr>
          <w:hyperlink w:anchor="__RefHeading___Toc163086_3381743652">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163088_3381743652">
            <w:r>
              <w:rPr>
                <w:webHidden/>
                <w:rStyle w:val="IndexLink"/>
                <w:rtl w:val="true"/>
              </w:rPr>
              <w:t xml:space="preserve">روایت </w:t>
            </w:r>
            <w:r>
              <w:rPr>
                <w:rStyle w:val="IndexLink"/>
              </w:rPr>
              <w:t>87</w:t>
            </w:r>
            <w:r>
              <w:rPr>
                <w:rStyle w:val="IndexLink"/>
                <w:rtl w:val="true"/>
              </w:rPr>
              <w:tab/>
            </w:r>
            <w:r>
              <w:rPr>
                <w:rStyle w:val="IndexLink"/>
              </w:rPr>
              <w:t>506</w:t>
            </w:r>
          </w:hyperlink>
        </w:p>
        <w:p>
          <w:pPr>
            <w:pStyle w:val="Contents5"/>
            <w:tabs>
              <w:tab w:val="clear" w:pos="7892"/>
              <w:tab w:val="right" w:pos="9026" w:leader="dot"/>
            </w:tabs>
            <w:rPr/>
          </w:pPr>
          <w:hyperlink w:anchor="__RefHeading___Toc163090_3381743652">
            <w:r>
              <w:rPr>
                <w:webHidden/>
                <w:rStyle w:val="IndexLink"/>
                <w:rtl w:val="true"/>
              </w:rPr>
              <w:t>«</w:t>
            </w:r>
            <w:r>
              <w:rPr>
                <w:rStyle w:val="IndexLink"/>
              </w:rPr>
              <w:t>88</w:t>
            </w:r>
            <w:r>
              <w:rPr>
                <w:rStyle w:val="IndexLink"/>
                <w:rtl w:val="true"/>
              </w:rPr>
              <w:t>»</w:t>
              <w:tab/>
            </w:r>
            <w:r>
              <w:rPr>
                <w:rStyle w:val="IndexLink"/>
              </w:rPr>
              <w:t>507</w:t>
            </w:r>
          </w:hyperlink>
        </w:p>
        <w:p>
          <w:pPr>
            <w:pStyle w:val="Contents5"/>
            <w:tabs>
              <w:tab w:val="clear" w:pos="7892"/>
              <w:tab w:val="right" w:pos="9026" w:leader="dot"/>
            </w:tabs>
            <w:rPr/>
          </w:pPr>
          <w:hyperlink w:anchor="__RefHeading___Toc163092_3381743652">
            <w:r>
              <w:rPr>
                <w:webHidden/>
                <w:rStyle w:val="IndexLink"/>
                <w:rtl w:val="true"/>
              </w:rPr>
              <w:t>بيان</w:t>
            </w:r>
            <w:r>
              <w:rPr>
                <w:rStyle w:val="IndexLink"/>
                <w:rtl w:val="true"/>
              </w:rPr>
              <w:tab/>
            </w:r>
            <w:r>
              <w:rPr>
                <w:rStyle w:val="IndexLink"/>
              </w:rPr>
              <w:t>507</w:t>
            </w:r>
          </w:hyperlink>
        </w:p>
        <w:p>
          <w:pPr>
            <w:pStyle w:val="Contents5"/>
            <w:tabs>
              <w:tab w:val="clear" w:pos="7892"/>
              <w:tab w:val="right" w:pos="9026" w:leader="dot"/>
            </w:tabs>
            <w:rPr/>
          </w:pPr>
          <w:hyperlink w:anchor="__RefHeading___Toc163094_3381743652">
            <w:r>
              <w:rPr>
                <w:webHidden/>
                <w:rStyle w:val="IndexLink"/>
                <w:rtl w:val="true"/>
              </w:rPr>
              <w:t>«</w:t>
            </w:r>
            <w:r>
              <w:rPr>
                <w:rStyle w:val="IndexLink"/>
              </w:rPr>
              <w:t>89</w:t>
            </w:r>
            <w:r>
              <w:rPr>
                <w:rStyle w:val="IndexLink"/>
                <w:rtl w:val="true"/>
              </w:rPr>
              <w:t>»</w:t>
              <w:tab/>
            </w:r>
            <w:r>
              <w:rPr>
                <w:rStyle w:val="IndexLink"/>
              </w:rPr>
              <w:t>507</w:t>
            </w:r>
          </w:hyperlink>
        </w:p>
        <w:p>
          <w:pPr>
            <w:pStyle w:val="Contents5"/>
            <w:tabs>
              <w:tab w:val="clear" w:pos="7892"/>
              <w:tab w:val="right" w:pos="9026" w:leader="dot"/>
            </w:tabs>
            <w:rPr/>
          </w:pPr>
          <w:hyperlink w:anchor="__RefHeading___Toc163096_3381743652">
            <w:r>
              <w:rPr>
                <w:webHidden/>
                <w:rStyle w:val="IndexLink"/>
                <w:rtl w:val="true"/>
              </w:rPr>
              <w:t xml:space="preserve">روایت </w:t>
            </w:r>
            <w:r>
              <w:rPr>
                <w:rStyle w:val="IndexLink"/>
              </w:rPr>
              <w:t>88</w:t>
            </w:r>
            <w:r>
              <w:rPr>
                <w:rStyle w:val="IndexLink"/>
                <w:rtl w:val="true"/>
              </w:rPr>
              <w:tab/>
            </w:r>
            <w:r>
              <w:rPr>
                <w:rStyle w:val="IndexLink"/>
              </w:rPr>
              <w:t>508</w:t>
            </w:r>
          </w:hyperlink>
        </w:p>
        <w:p>
          <w:pPr>
            <w:pStyle w:val="Contents5"/>
            <w:tabs>
              <w:tab w:val="clear" w:pos="7892"/>
              <w:tab w:val="right" w:pos="9026" w:leader="dot"/>
            </w:tabs>
            <w:rPr/>
          </w:pPr>
          <w:hyperlink w:anchor="__RefHeading___Toc163098_3381743652">
            <w:r>
              <w:rPr>
                <w:webHidden/>
                <w:rStyle w:val="IndexLink"/>
                <w:rtl w:val="true"/>
              </w:rPr>
              <w:t>توضیح</w:t>
            </w:r>
            <w:r>
              <w:rPr>
                <w:rStyle w:val="IndexLink"/>
                <w:rtl w:val="true"/>
              </w:rPr>
              <w:tab/>
            </w:r>
            <w:r>
              <w:rPr>
                <w:rStyle w:val="IndexLink"/>
              </w:rPr>
              <w:t>508</w:t>
            </w:r>
          </w:hyperlink>
        </w:p>
        <w:p>
          <w:pPr>
            <w:pStyle w:val="Contents5"/>
            <w:tabs>
              <w:tab w:val="clear" w:pos="7892"/>
              <w:tab w:val="right" w:pos="9026" w:leader="dot"/>
            </w:tabs>
            <w:rPr/>
          </w:pPr>
          <w:hyperlink w:anchor="__RefHeading___Toc163100_3381743652">
            <w:r>
              <w:rPr>
                <w:webHidden/>
                <w:rStyle w:val="IndexLink"/>
                <w:rtl w:val="true"/>
              </w:rPr>
              <w:t xml:space="preserve">روایت </w:t>
            </w:r>
            <w:r>
              <w:rPr>
                <w:rStyle w:val="IndexLink"/>
              </w:rPr>
              <w:t>89</w:t>
            </w:r>
            <w:r>
              <w:rPr>
                <w:rStyle w:val="IndexLink"/>
                <w:rtl w:val="true"/>
              </w:rPr>
              <w:tab/>
            </w:r>
            <w:r>
              <w:rPr>
                <w:rStyle w:val="IndexLink"/>
              </w:rPr>
              <w:t>508</w:t>
            </w:r>
          </w:hyperlink>
        </w:p>
        <w:p>
          <w:pPr>
            <w:pStyle w:val="Contents3"/>
            <w:tabs>
              <w:tab w:val="clear" w:pos="8459"/>
              <w:tab w:val="right" w:pos="9026" w:leader="dot"/>
            </w:tabs>
            <w:rPr/>
          </w:pPr>
          <w:hyperlink w:anchor="__RefHeading___Toc163102_3381743652">
            <w:r>
              <w:rPr>
                <w:webHidden/>
                <w:rStyle w:val="IndexLink"/>
                <w:rtl w:val="true"/>
              </w:rPr>
              <w:t xml:space="preserve">باب </w:t>
            </w:r>
            <w:r>
              <w:rPr>
                <w:rStyle w:val="IndexLink"/>
              </w:rPr>
              <w:t>2</w:t>
            </w:r>
            <w:r>
              <w:rPr>
                <w:rStyle w:val="IndexLink"/>
                <w:rtl w:val="true"/>
              </w:rPr>
              <w:t xml:space="preserve"> </w:t>
            </w:r>
            <w:r>
              <w:rPr>
                <w:rStyle w:val="IndexLink"/>
                <w:rtl w:val="true"/>
              </w:rPr>
              <w:t>آخر في كيفية صدور الوحي و نزول جبرئيل عليه السلام و علة احتباس الوحي و بيان أنه صلي الله عليه و آله هل كان قبل البعثة متعبدا بشريعة أم لا</w:t>
            </w:r>
            <w:r>
              <w:rPr>
                <w:rStyle w:val="IndexLink"/>
                <w:rtl w:val="true"/>
              </w:rPr>
              <w:tab/>
            </w:r>
            <w:r>
              <w:rPr>
                <w:rStyle w:val="IndexLink"/>
              </w:rPr>
              <w:t>513</w:t>
            </w:r>
          </w:hyperlink>
        </w:p>
        <w:p>
          <w:pPr>
            <w:pStyle w:val="Contents4"/>
            <w:tabs>
              <w:tab w:val="clear" w:pos="8176"/>
              <w:tab w:val="right" w:pos="9026" w:leader="dot"/>
            </w:tabs>
            <w:rPr/>
          </w:pPr>
          <w:hyperlink w:anchor="__RefHeading___Toc163104_3381743652">
            <w:r>
              <w:rPr>
                <w:webHidden/>
                <w:rStyle w:val="IndexLink"/>
                <w:rtl w:val="true"/>
              </w:rPr>
              <w:t>الآيات</w:t>
            </w:r>
            <w:r>
              <w:rPr>
                <w:rStyle w:val="IndexLink"/>
                <w:rtl w:val="true"/>
              </w:rPr>
              <w:tab/>
            </w:r>
            <w:r>
              <w:rPr>
                <w:rStyle w:val="IndexLink"/>
              </w:rPr>
              <w:t>513</w:t>
            </w:r>
          </w:hyperlink>
        </w:p>
        <w:p>
          <w:pPr>
            <w:pStyle w:val="Contents3"/>
            <w:tabs>
              <w:tab w:val="clear" w:pos="8459"/>
              <w:tab w:val="right" w:pos="9026" w:leader="dot"/>
            </w:tabs>
            <w:rPr/>
          </w:pPr>
          <w:hyperlink w:anchor="__RefHeading___Toc163106_3381743652">
            <w:r>
              <w:rPr>
                <w:webHidden/>
                <w:rStyle w:val="IndexLink"/>
                <w:rtl w:val="true"/>
              </w:rPr>
              <w:t xml:space="preserve">باب دوم </w:t>
            </w:r>
            <w:r>
              <w:rPr>
                <w:rStyle w:val="IndexLink"/>
                <w:rtl w:val="true"/>
              </w:rPr>
              <w:t xml:space="preserve">: </w:t>
            </w:r>
            <w:r>
              <w:rPr>
                <w:rStyle w:val="IndexLink"/>
                <w:rtl w:val="true"/>
              </w:rPr>
              <w:t>در بیان کیفیت صدور وحی و نزول جبرئیل علیه السلام و علّت قطع شدن وحی و در بیان اینکه آیا پیامبر صلی الله علیه و آله و سلم پیش از بعثت بر اساس شریعتی عبادت می کرد یا نه</w:t>
            </w:r>
            <w:r>
              <w:rPr>
                <w:rStyle w:val="IndexLink"/>
                <w:rtl w:val="true"/>
              </w:rPr>
              <w:t>.</w:t>
              <w:tab/>
            </w:r>
            <w:r>
              <w:rPr>
                <w:rStyle w:val="IndexLink"/>
              </w:rPr>
              <w:t>513</w:t>
            </w:r>
          </w:hyperlink>
        </w:p>
        <w:p>
          <w:pPr>
            <w:pStyle w:val="Contents4"/>
            <w:tabs>
              <w:tab w:val="clear" w:pos="8176"/>
              <w:tab w:val="right" w:pos="9026" w:leader="dot"/>
            </w:tabs>
            <w:rPr/>
          </w:pPr>
          <w:hyperlink w:anchor="__RefHeading___Toc163108_3381743652">
            <w:r>
              <w:rPr>
                <w:webHidden/>
                <w:rStyle w:val="IndexLink"/>
                <w:rtl w:val="true"/>
              </w:rPr>
              <w:t>آیات</w:t>
            </w:r>
            <w:r>
              <w:rPr>
                <w:rStyle w:val="IndexLink"/>
                <w:rtl w:val="true"/>
              </w:rPr>
              <w:tab/>
            </w:r>
            <w:r>
              <w:rPr>
                <w:rStyle w:val="IndexLink"/>
              </w:rPr>
              <w:t>513</w:t>
            </w:r>
          </w:hyperlink>
        </w:p>
        <w:p>
          <w:pPr>
            <w:pStyle w:val="Contents4"/>
            <w:tabs>
              <w:tab w:val="clear" w:pos="8176"/>
              <w:tab w:val="right" w:pos="9026" w:leader="dot"/>
            </w:tabs>
            <w:rPr/>
          </w:pPr>
          <w:hyperlink w:anchor="__RefHeading___Toc163110_3381743652">
            <w:r>
              <w:rPr>
                <w:webHidden/>
                <w:rStyle w:val="IndexLink"/>
                <w:rtl w:val="true"/>
              </w:rPr>
              <w:t>تفسير</w:t>
            </w:r>
            <w:r>
              <w:rPr>
                <w:rStyle w:val="IndexLink"/>
                <w:rtl w:val="true"/>
              </w:rPr>
              <w:tab/>
            </w:r>
            <w:r>
              <w:rPr>
                <w:rStyle w:val="IndexLink"/>
              </w:rPr>
              <w:t>515</w:t>
            </w:r>
          </w:hyperlink>
        </w:p>
        <w:p>
          <w:pPr>
            <w:pStyle w:val="Contents4"/>
            <w:tabs>
              <w:tab w:val="clear" w:pos="8176"/>
              <w:tab w:val="right" w:pos="9026" w:leader="dot"/>
            </w:tabs>
            <w:rPr/>
          </w:pPr>
          <w:hyperlink w:anchor="__RefHeading___Toc163112_3381743652">
            <w:r>
              <w:rPr>
                <w:webHidden/>
                <w:rStyle w:val="IndexLink"/>
                <w:rtl w:val="true"/>
              </w:rPr>
              <w:t>تفسیر</w:t>
            </w:r>
            <w:r>
              <w:rPr>
                <w:rStyle w:val="IndexLink"/>
                <w:rtl w:val="true"/>
              </w:rPr>
              <w:tab/>
            </w:r>
            <w:r>
              <w:rPr>
                <w:rStyle w:val="IndexLink"/>
              </w:rPr>
              <w:t>515</w:t>
            </w:r>
          </w:hyperlink>
        </w:p>
        <w:p>
          <w:pPr>
            <w:pStyle w:val="Contents4"/>
            <w:tabs>
              <w:tab w:val="clear" w:pos="8176"/>
              <w:tab w:val="right" w:pos="9026" w:leader="dot"/>
            </w:tabs>
            <w:rPr/>
          </w:pPr>
          <w:hyperlink w:anchor="__RefHeading___Toc163114_3381743652">
            <w:r>
              <w:rPr>
                <w:webHidden/>
                <w:rStyle w:val="IndexLink"/>
                <w:rtl w:val="true"/>
              </w:rPr>
              <w:t>الأخبار</w:t>
            </w:r>
            <w:r>
              <w:rPr>
                <w:rStyle w:val="IndexLink"/>
                <w:rtl w:val="true"/>
              </w:rPr>
              <w:tab/>
            </w:r>
            <w:r>
              <w:rPr>
                <w:rStyle w:val="IndexLink"/>
              </w:rPr>
              <w:t>521</w:t>
            </w:r>
          </w:hyperlink>
        </w:p>
        <w:p>
          <w:pPr>
            <w:pStyle w:val="Contents5"/>
            <w:tabs>
              <w:tab w:val="clear" w:pos="7892"/>
              <w:tab w:val="right" w:pos="9026" w:leader="dot"/>
            </w:tabs>
            <w:rPr/>
          </w:pPr>
          <w:hyperlink w:anchor="__RefHeading___Toc163116_3381743652">
            <w:r>
              <w:rPr>
                <w:webHidden/>
                <w:rStyle w:val="IndexLink"/>
                <w:rtl w:val="true"/>
              </w:rPr>
              <w:t>«</w:t>
            </w:r>
            <w:r>
              <w:rPr>
                <w:rStyle w:val="IndexLink"/>
              </w:rPr>
              <w:t>1</w:t>
            </w:r>
            <w:r>
              <w:rPr>
                <w:rStyle w:val="IndexLink"/>
                <w:rtl w:val="true"/>
              </w:rPr>
              <w:t>»</w:t>
              <w:tab/>
            </w:r>
            <w:r>
              <w:rPr>
                <w:rStyle w:val="IndexLink"/>
              </w:rPr>
              <w:t>521</w:t>
            </w:r>
          </w:hyperlink>
        </w:p>
        <w:p>
          <w:pPr>
            <w:pStyle w:val="Contents5"/>
            <w:tabs>
              <w:tab w:val="clear" w:pos="7892"/>
              <w:tab w:val="right" w:pos="9026" w:leader="dot"/>
            </w:tabs>
            <w:rPr/>
          </w:pPr>
          <w:hyperlink w:anchor="__RefHeading___Toc163118_3381743652">
            <w:r>
              <w:rPr>
                <w:webHidden/>
                <w:rStyle w:val="IndexLink"/>
                <w:rtl w:val="true"/>
              </w:rPr>
              <w:t>بيان</w:t>
            </w:r>
            <w:r>
              <w:rPr>
                <w:rStyle w:val="IndexLink"/>
                <w:rtl w:val="true"/>
              </w:rPr>
              <w:tab/>
            </w:r>
            <w:r>
              <w:rPr>
                <w:rStyle w:val="IndexLink"/>
              </w:rPr>
              <w:t>521</w:t>
            </w:r>
          </w:hyperlink>
        </w:p>
        <w:p>
          <w:pPr>
            <w:pStyle w:val="Contents4"/>
            <w:tabs>
              <w:tab w:val="clear" w:pos="8176"/>
              <w:tab w:val="right" w:pos="9026" w:leader="dot"/>
            </w:tabs>
            <w:rPr/>
          </w:pPr>
          <w:hyperlink w:anchor="__RefHeading___Toc163120_3381743652">
            <w:r>
              <w:rPr>
                <w:webHidden/>
                <w:rStyle w:val="IndexLink"/>
                <w:rtl w:val="true"/>
              </w:rPr>
              <w:t>روایات</w:t>
            </w:r>
            <w:r>
              <w:rPr>
                <w:rStyle w:val="IndexLink"/>
                <w:rtl w:val="true"/>
              </w:rPr>
              <w:tab/>
            </w:r>
            <w:r>
              <w:rPr>
                <w:rStyle w:val="IndexLink"/>
              </w:rPr>
              <w:t>522</w:t>
            </w:r>
          </w:hyperlink>
        </w:p>
        <w:p>
          <w:pPr>
            <w:pStyle w:val="Contents5"/>
            <w:tabs>
              <w:tab w:val="clear" w:pos="7892"/>
              <w:tab w:val="right" w:pos="9026" w:leader="dot"/>
            </w:tabs>
            <w:rPr/>
          </w:pPr>
          <w:hyperlink w:anchor="__RefHeading___Toc163122_3381743652">
            <w:r>
              <w:rPr>
                <w:webHidden/>
                <w:rStyle w:val="IndexLink"/>
                <w:rtl w:val="true"/>
              </w:rPr>
              <w:t xml:space="preserve">روایت </w:t>
            </w:r>
            <w:r>
              <w:rPr>
                <w:rStyle w:val="IndexLink"/>
              </w:rPr>
              <w:t>1</w:t>
            </w:r>
            <w:r>
              <w:rPr>
                <w:rStyle w:val="IndexLink"/>
                <w:rtl w:val="true"/>
              </w:rPr>
              <w:tab/>
            </w:r>
            <w:r>
              <w:rPr>
                <w:rStyle w:val="IndexLink"/>
              </w:rPr>
              <w:t>522</w:t>
            </w:r>
          </w:hyperlink>
        </w:p>
        <w:p>
          <w:pPr>
            <w:pStyle w:val="Contents5"/>
            <w:tabs>
              <w:tab w:val="clear" w:pos="7892"/>
              <w:tab w:val="right" w:pos="9026" w:leader="dot"/>
            </w:tabs>
            <w:rPr/>
          </w:pPr>
          <w:hyperlink w:anchor="__RefHeading___Toc163124_3381743652">
            <w:r>
              <w:rPr>
                <w:webHidden/>
                <w:rStyle w:val="IndexLink"/>
                <w:rtl w:val="true"/>
              </w:rPr>
              <w:t>توضیح</w:t>
            </w:r>
            <w:r>
              <w:rPr>
                <w:rStyle w:val="IndexLink"/>
                <w:rtl w:val="true"/>
              </w:rPr>
              <w:tab/>
            </w:r>
            <w:r>
              <w:rPr>
                <w:rStyle w:val="IndexLink"/>
              </w:rPr>
              <w:t>522</w:t>
            </w:r>
          </w:hyperlink>
        </w:p>
        <w:p>
          <w:pPr>
            <w:pStyle w:val="Contents5"/>
            <w:tabs>
              <w:tab w:val="clear" w:pos="7892"/>
              <w:tab w:val="right" w:pos="9026" w:leader="dot"/>
            </w:tabs>
            <w:rPr/>
          </w:pPr>
          <w:hyperlink w:anchor="__RefHeading___Toc163126_3381743652">
            <w:r>
              <w:rPr>
                <w:webHidden/>
                <w:rStyle w:val="IndexLink"/>
                <w:rtl w:val="true"/>
              </w:rPr>
              <w:t>«</w:t>
            </w:r>
            <w:r>
              <w:rPr>
                <w:rStyle w:val="IndexLink"/>
              </w:rPr>
              <w:t>2</w:t>
            </w:r>
            <w:r>
              <w:rPr>
                <w:rStyle w:val="IndexLink"/>
                <w:rtl w:val="true"/>
              </w:rPr>
              <w:t>»</w:t>
              <w:tab/>
            </w:r>
            <w:r>
              <w:rPr>
                <w:rStyle w:val="IndexLink"/>
              </w:rPr>
              <w:t>524</w:t>
            </w:r>
          </w:hyperlink>
        </w:p>
        <w:p>
          <w:pPr>
            <w:pStyle w:val="Contents5"/>
            <w:tabs>
              <w:tab w:val="clear" w:pos="7892"/>
              <w:tab w:val="right" w:pos="9026" w:leader="dot"/>
            </w:tabs>
            <w:rPr/>
          </w:pPr>
          <w:hyperlink w:anchor="__RefHeading___Toc163128_3381743652">
            <w:r>
              <w:rPr>
                <w:webHidden/>
                <w:rStyle w:val="IndexLink"/>
                <w:rtl w:val="true"/>
              </w:rPr>
              <w:t xml:space="preserve">روایت </w:t>
            </w:r>
            <w:r>
              <w:rPr>
                <w:rStyle w:val="IndexLink"/>
              </w:rPr>
              <w:t>2</w:t>
            </w:r>
            <w:r>
              <w:rPr>
                <w:rStyle w:val="IndexLink"/>
                <w:rtl w:val="true"/>
              </w:rPr>
              <w:tab/>
            </w:r>
            <w:r>
              <w:rPr>
                <w:rStyle w:val="IndexLink"/>
              </w:rPr>
              <w:t>525</w:t>
            </w:r>
          </w:hyperlink>
        </w:p>
        <w:p>
          <w:pPr>
            <w:pStyle w:val="Contents5"/>
            <w:tabs>
              <w:tab w:val="clear" w:pos="7892"/>
              <w:tab w:val="right" w:pos="9026" w:leader="dot"/>
            </w:tabs>
            <w:rPr/>
          </w:pPr>
          <w:hyperlink w:anchor="__RefHeading___Toc163130_3381743652">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163132_3381743652">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163134_3381743652">
            <w:r>
              <w:rPr>
                <w:webHidden/>
                <w:rStyle w:val="IndexLink"/>
                <w:rtl w:val="true"/>
              </w:rPr>
              <w:t>«</w:t>
            </w:r>
            <w:r>
              <w:rPr>
                <w:rStyle w:val="IndexLink"/>
              </w:rPr>
              <w:t>3</w:t>
            </w:r>
            <w:r>
              <w:rPr>
                <w:rStyle w:val="IndexLink"/>
                <w:rtl w:val="true"/>
              </w:rPr>
              <w:t>»</w:t>
              <w:tab/>
            </w:r>
            <w:r>
              <w:rPr>
                <w:rStyle w:val="IndexLink"/>
              </w:rPr>
              <w:t>532</w:t>
            </w:r>
          </w:hyperlink>
        </w:p>
        <w:p>
          <w:pPr>
            <w:pStyle w:val="Contents5"/>
            <w:tabs>
              <w:tab w:val="clear" w:pos="7892"/>
              <w:tab w:val="right" w:pos="9026" w:leader="dot"/>
            </w:tabs>
            <w:rPr/>
          </w:pPr>
          <w:hyperlink w:anchor="__RefHeading___Toc163136_3381743652">
            <w:r>
              <w:rPr>
                <w:webHidden/>
                <w:rStyle w:val="IndexLink"/>
                <w:rtl w:val="true"/>
              </w:rPr>
              <w:t xml:space="preserve">روایت </w:t>
            </w:r>
            <w:r>
              <w:rPr>
                <w:rStyle w:val="IndexLink"/>
              </w:rPr>
              <w:t>3</w:t>
            </w:r>
            <w:r>
              <w:rPr>
                <w:rStyle w:val="IndexLink"/>
                <w:rtl w:val="true"/>
              </w:rPr>
              <w:tab/>
            </w:r>
            <w:r>
              <w:rPr>
                <w:rStyle w:val="IndexLink"/>
              </w:rPr>
              <w:t>533</w:t>
            </w:r>
          </w:hyperlink>
        </w:p>
        <w:p>
          <w:pPr>
            <w:pStyle w:val="Contents5"/>
            <w:tabs>
              <w:tab w:val="clear" w:pos="7892"/>
              <w:tab w:val="right" w:pos="9026" w:leader="dot"/>
            </w:tabs>
            <w:rPr/>
          </w:pPr>
          <w:hyperlink w:anchor="__RefHeading___Toc163138_3381743652">
            <w:r>
              <w:rPr>
                <w:webHidden/>
                <w:rStyle w:val="IndexLink"/>
                <w:rtl w:val="true"/>
              </w:rPr>
              <w:t>«</w:t>
            </w:r>
            <w:r>
              <w:rPr>
                <w:rStyle w:val="IndexLink"/>
              </w:rPr>
              <w:t>4</w:t>
            </w:r>
            <w:r>
              <w:rPr>
                <w:rStyle w:val="IndexLink"/>
                <w:rtl w:val="true"/>
              </w:rPr>
              <w:t>»</w:t>
              <w:tab/>
            </w:r>
            <w:r>
              <w:rPr>
                <w:rStyle w:val="IndexLink"/>
              </w:rPr>
              <w:t>534</w:t>
            </w:r>
          </w:hyperlink>
        </w:p>
        <w:p>
          <w:pPr>
            <w:pStyle w:val="Contents5"/>
            <w:tabs>
              <w:tab w:val="clear" w:pos="7892"/>
              <w:tab w:val="right" w:pos="9026" w:leader="dot"/>
            </w:tabs>
            <w:rPr/>
          </w:pPr>
          <w:hyperlink w:anchor="__RefHeading___Toc163140_3381743652">
            <w:r>
              <w:rPr>
                <w:webHidden/>
                <w:rStyle w:val="IndexLink"/>
                <w:rtl w:val="true"/>
              </w:rPr>
              <w:t xml:space="preserve">روایت </w:t>
            </w:r>
            <w:r>
              <w:rPr>
                <w:rStyle w:val="IndexLink"/>
              </w:rPr>
              <w:t>4</w:t>
            </w:r>
            <w:r>
              <w:rPr>
                <w:rStyle w:val="IndexLink"/>
                <w:rtl w:val="true"/>
              </w:rPr>
              <w:tab/>
            </w:r>
            <w:r>
              <w:rPr>
                <w:rStyle w:val="IndexLink"/>
              </w:rPr>
              <w:t>535</w:t>
            </w:r>
          </w:hyperlink>
        </w:p>
        <w:p>
          <w:pPr>
            <w:pStyle w:val="Contents5"/>
            <w:tabs>
              <w:tab w:val="clear" w:pos="7892"/>
              <w:tab w:val="right" w:pos="9026" w:leader="dot"/>
            </w:tabs>
            <w:rPr/>
          </w:pPr>
          <w:hyperlink w:anchor="__RefHeading___Toc163142_3381743652">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163144_3381743652">
            <w:r>
              <w:rPr>
                <w:webHidden/>
                <w:rStyle w:val="IndexLink"/>
                <w:rtl w:val="true"/>
              </w:rPr>
              <w:t>«</w:t>
            </w:r>
            <w:r>
              <w:rPr>
                <w:rStyle w:val="IndexLink"/>
              </w:rPr>
              <w:t>5</w:t>
            </w:r>
            <w:r>
              <w:rPr>
                <w:rStyle w:val="IndexLink"/>
                <w:rtl w:val="true"/>
              </w:rPr>
              <w:t>»</w:t>
              <w:tab/>
            </w:r>
            <w:r>
              <w:rPr>
                <w:rStyle w:val="IndexLink"/>
              </w:rPr>
              <w:t>536</w:t>
            </w:r>
          </w:hyperlink>
        </w:p>
        <w:p>
          <w:pPr>
            <w:pStyle w:val="Contents5"/>
            <w:tabs>
              <w:tab w:val="clear" w:pos="7892"/>
              <w:tab w:val="right" w:pos="9026" w:leader="dot"/>
            </w:tabs>
            <w:rPr/>
          </w:pPr>
          <w:hyperlink w:anchor="__RefHeading___Toc163146_3381743652">
            <w:r>
              <w:rPr>
                <w:webHidden/>
                <w:rStyle w:val="IndexLink"/>
                <w:rtl w:val="true"/>
              </w:rPr>
              <w:t>«</w:t>
            </w:r>
            <w:r>
              <w:rPr>
                <w:rStyle w:val="IndexLink"/>
              </w:rPr>
              <w:t>6</w:t>
            </w:r>
            <w:r>
              <w:rPr>
                <w:rStyle w:val="IndexLink"/>
                <w:rtl w:val="true"/>
              </w:rPr>
              <w:t>»</w:t>
              <w:tab/>
            </w:r>
            <w:r>
              <w:rPr>
                <w:rStyle w:val="IndexLink"/>
              </w:rPr>
              <w:t>536</w:t>
            </w:r>
          </w:hyperlink>
        </w:p>
        <w:p>
          <w:pPr>
            <w:pStyle w:val="Contents5"/>
            <w:tabs>
              <w:tab w:val="clear" w:pos="7892"/>
              <w:tab w:val="right" w:pos="9026" w:leader="dot"/>
            </w:tabs>
            <w:rPr/>
          </w:pPr>
          <w:hyperlink w:anchor="__RefHeading___Toc163148_3381743652">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163150_3381743652">
            <w:r>
              <w:rPr>
                <w:webHidden/>
                <w:rStyle w:val="IndexLink"/>
                <w:rtl w:val="true"/>
              </w:rPr>
              <w:t>«</w:t>
            </w:r>
            <w:r>
              <w:rPr>
                <w:rStyle w:val="IndexLink"/>
              </w:rPr>
              <w:t>7</w:t>
            </w:r>
            <w:r>
              <w:rPr>
                <w:rStyle w:val="IndexLink"/>
                <w:rtl w:val="true"/>
              </w:rPr>
              <w:t>»</w:t>
              <w:tab/>
            </w:r>
            <w:r>
              <w:rPr>
                <w:rStyle w:val="IndexLink"/>
              </w:rPr>
              <w:t>536</w:t>
            </w:r>
          </w:hyperlink>
        </w:p>
        <w:p>
          <w:pPr>
            <w:pStyle w:val="Contents5"/>
            <w:tabs>
              <w:tab w:val="clear" w:pos="7892"/>
              <w:tab w:val="right" w:pos="9026" w:leader="dot"/>
            </w:tabs>
            <w:rPr/>
          </w:pPr>
          <w:hyperlink w:anchor="__RefHeading___Toc163152_3381743652">
            <w:r>
              <w:rPr>
                <w:webHidden/>
                <w:rStyle w:val="IndexLink"/>
                <w:rtl w:val="true"/>
              </w:rPr>
              <w:t>توضیح</w:t>
            </w:r>
            <w:r>
              <w:rPr>
                <w:rStyle w:val="IndexLink"/>
                <w:rtl w:val="true"/>
              </w:rPr>
              <w:tab/>
            </w:r>
            <w:r>
              <w:rPr>
                <w:rStyle w:val="IndexLink"/>
              </w:rPr>
              <w:t>536</w:t>
            </w:r>
          </w:hyperlink>
        </w:p>
        <w:p>
          <w:pPr>
            <w:pStyle w:val="Contents5"/>
            <w:tabs>
              <w:tab w:val="clear" w:pos="7892"/>
              <w:tab w:val="right" w:pos="9026" w:leader="dot"/>
            </w:tabs>
            <w:rPr/>
          </w:pPr>
          <w:hyperlink w:anchor="__RefHeading___Toc163154_3381743652">
            <w:r>
              <w:rPr>
                <w:webHidden/>
                <w:rStyle w:val="IndexLink"/>
                <w:rtl w:val="true"/>
              </w:rPr>
              <w:t xml:space="preserve">روایت </w:t>
            </w:r>
            <w:r>
              <w:rPr>
                <w:rStyle w:val="IndexLink"/>
              </w:rPr>
              <w:t>5</w:t>
            </w:r>
            <w:r>
              <w:rPr>
                <w:rStyle w:val="IndexLink"/>
                <w:rtl w:val="true"/>
              </w:rPr>
              <w:tab/>
            </w:r>
            <w:r>
              <w:rPr>
                <w:rStyle w:val="IndexLink"/>
              </w:rPr>
              <w:t>536</w:t>
            </w:r>
          </w:hyperlink>
        </w:p>
        <w:p>
          <w:pPr>
            <w:pStyle w:val="Contents5"/>
            <w:tabs>
              <w:tab w:val="clear" w:pos="7892"/>
              <w:tab w:val="right" w:pos="9026" w:leader="dot"/>
            </w:tabs>
            <w:rPr/>
          </w:pPr>
          <w:hyperlink w:anchor="__RefHeading___Toc163156_3381743652">
            <w:r>
              <w:rPr>
                <w:webHidden/>
                <w:rStyle w:val="IndexLink"/>
                <w:rtl w:val="true"/>
              </w:rPr>
              <w:t xml:space="preserve">روایت </w:t>
            </w:r>
            <w:r>
              <w:rPr>
                <w:rStyle w:val="IndexLink"/>
              </w:rPr>
              <w:t>6</w:t>
            </w:r>
            <w:r>
              <w:rPr>
                <w:rStyle w:val="IndexLink"/>
                <w:rtl w:val="true"/>
              </w:rPr>
              <w:tab/>
            </w:r>
            <w:r>
              <w:rPr>
                <w:rStyle w:val="IndexLink"/>
              </w:rPr>
              <w:t>537</w:t>
            </w:r>
          </w:hyperlink>
        </w:p>
        <w:p>
          <w:pPr>
            <w:pStyle w:val="Contents5"/>
            <w:tabs>
              <w:tab w:val="clear" w:pos="7892"/>
              <w:tab w:val="right" w:pos="9026" w:leader="dot"/>
            </w:tabs>
            <w:rPr/>
          </w:pPr>
          <w:hyperlink w:anchor="__RefHeading___Toc163158_3381743652">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163160_3381743652">
            <w:r>
              <w:rPr>
                <w:webHidden/>
                <w:rStyle w:val="IndexLink"/>
                <w:rtl w:val="true"/>
              </w:rPr>
              <w:t xml:space="preserve">روایت </w:t>
            </w:r>
            <w:r>
              <w:rPr>
                <w:rStyle w:val="IndexLink"/>
              </w:rPr>
              <w:t>7</w:t>
            </w:r>
            <w:r>
              <w:rPr>
                <w:rStyle w:val="IndexLink"/>
                <w:rtl w:val="true"/>
              </w:rPr>
              <w:tab/>
            </w:r>
            <w:r>
              <w:rPr>
                <w:rStyle w:val="IndexLink"/>
              </w:rPr>
              <w:t>537</w:t>
            </w:r>
          </w:hyperlink>
        </w:p>
        <w:p>
          <w:pPr>
            <w:pStyle w:val="Contents5"/>
            <w:tabs>
              <w:tab w:val="clear" w:pos="7892"/>
              <w:tab w:val="right" w:pos="9026" w:leader="dot"/>
            </w:tabs>
            <w:rPr/>
          </w:pPr>
          <w:hyperlink w:anchor="__RefHeading___Toc163162_3381743652">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163164_3381743652">
            <w:r>
              <w:rPr>
                <w:webHidden/>
                <w:rStyle w:val="IndexLink"/>
                <w:rtl w:val="true"/>
              </w:rPr>
              <w:t>«</w:t>
            </w:r>
            <w:r>
              <w:rPr>
                <w:rStyle w:val="IndexLink"/>
              </w:rPr>
              <w:t>8</w:t>
            </w:r>
            <w:r>
              <w:rPr>
                <w:rStyle w:val="IndexLink"/>
                <w:rtl w:val="true"/>
              </w:rPr>
              <w:t>»</w:t>
              <w:tab/>
            </w:r>
            <w:r>
              <w:rPr>
                <w:rStyle w:val="IndexLink"/>
              </w:rPr>
              <w:t>538</w:t>
            </w:r>
          </w:hyperlink>
        </w:p>
        <w:p>
          <w:pPr>
            <w:pStyle w:val="Contents5"/>
            <w:tabs>
              <w:tab w:val="clear" w:pos="7892"/>
              <w:tab w:val="right" w:pos="9026" w:leader="dot"/>
            </w:tabs>
            <w:rPr/>
          </w:pPr>
          <w:hyperlink w:anchor="__RefHeading___Toc163166_3381743652">
            <w:r>
              <w:rPr>
                <w:webHidden/>
                <w:rStyle w:val="IndexLink"/>
                <w:rtl w:val="true"/>
              </w:rPr>
              <w:t>توضیح</w:t>
            </w:r>
            <w:r>
              <w:rPr>
                <w:rStyle w:val="IndexLink"/>
                <w:rtl w:val="true"/>
              </w:rPr>
              <w:tab/>
            </w:r>
            <w:r>
              <w:rPr>
                <w:rStyle w:val="IndexLink"/>
              </w:rPr>
              <w:t>538</w:t>
            </w:r>
          </w:hyperlink>
        </w:p>
        <w:p>
          <w:pPr>
            <w:pStyle w:val="Contents5"/>
            <w:tabs>
              <w:tab w:val="clear" w:pos="7892"/>
              <w:tab w:val="right" w:pos="9026" w:leader="dot"/>
            </w:tabs>
            <w:rPr/>
          </w:pPr>
          <w:hyperlink w:anchor="__RefHeading___Toc163168_3381743652">
            <w:r>
              <w:rPr>
                <w:webHidden/>
                <w:rStyle w:val="IndexLink"/>
                <w:rtl w:val="true"/>
              </w:rPr>
              <w:t xml:space="preserve">روایت </w:t>
            </w:r>
            <w:r>
              <w:rPr>
                <w:rStyle w:val="IndexLink"/>
              </w:rPr>
              <w:t>8</w:t>
            </w:r>
            <w:r>
              <w:rPr>
                <w:rStyle w:val="IndexLink"/>
                <w:rtl w:val="true"/>
              </w:rPr>
              <w:tab/>
            </w:r>
            <w:r>
              <w:rPr>
                <w:rStyle w:val="IndexLink"/>
              </w:rPr>
              <w:t>538</w:t>
            </w:r>
          </w:hyperlink>
        </w:p>
        <w:p>
          <w:pPr>
            <w:pStyle w:val="Contents5"/>
            <w:tabs>
              <w:tab w:val="clear" w:pos="7892"/>
              <w:tab w:val="right" w:pos="9026" w:leader="dot"/>
            </w:tabs>
            <w:rPr/>
          </w:pPr>
          <w:hyperlink w:anchor="__RefHeading___Toc163170_3381743652">
            <w:r>
              <w:rPr>
                <w:webHidden/>
                <w:rStyle w:val="IndexLink"/>
                <w:rtl w:val="true"/>
              </w:rPr>
              <w:t>بيان</w:t>
            </w:r>
            <w:r>
              <w:rPr>
                <w:rStyle w:val="IndexLink"/>
                <w:rtl w:val="true"/>
              </w:rPr>
              <w:tab/>
            </w:r>
            <w:r>
              <w:rPr>
                <w:rStyle w:val="IndexLink"/>
              </w:rPr>
              <w:t>540</w:t>
            </w:r>
          </w:hyperlink>
        </w:p>
        <w:p>
          <w:pPr>
            <w:pStyle w:val="Contents5"/>
            <w:tabs>
              <w:tab w:val="clear" w:pos="7892"/>
              <w:tab w:val="right" w:pos="9026" w:leader="dot"/>
            </w:tabs>
            <w:rPr/>
          </w:pPr>
          <w:hyperlink w:anchor="__RefHeading___Toc163172_3381743652">
            <w:r>
              <w:rPr>
                <w:webHidden/>
                <w:rStyle w:val="IndexLink"/>
                <w:rtl w:val="true"/>
              </w:rPr>
              <w:t>«</w:t>
            </w:r>
            <w:r>
              <w:rPr>
                <w:rStyle w:val="IndexLink"/>
              </w:rPr>
              <w:t>9</w:t>
            </w:r>
            <w:r>
              <w:rPr>
                <w:rStyle w:val="IndexLink"/>
                <w:rtl w:val="true"/>
              </w:rPr>
              <w:t>»</w:t>
              <w:tab/>
            </w:r>
            <w:r>
              <w:rPr>
                <w:rStyle w:val="IndexLink"/>
              </w:rPr>
              <w:t>540</w:t>
            </w:r>
          </w:hyperlink>
        </w:p>
        <w:p>
          <w:pPr>
            <w:pStyle w:val="Contents5"/>
            <w:tabs>
              <w:tab w:val="clear" w:pos="7892"/>
              <w:tab w:val="right" w:pos="9026" w:leader="dot"/>
            </w:tabs>
            <w:rPr/>
          </w:pPr>
          <w:hyperlink w:anchor="__RefHeading___Toc163174_3381743652">
            <w:r>
              <w:rPr>
                <w:webHidden/>
                <w:rStyle w:val="IndexLink"/>
                <w:rtl w:val="true"/>
              </w:rPr>
              <w:t>بيان</w:t>
            </w:r>
            <w:r>
              <w:rPr>
                <w:rStyle w:val="IndexLink"/>
                <w:rtl w:val="true"/>
              </w:rPr>
              <w:tab/>
            </w:r>
            <w:r>
              <w:rPr>
                <w:rStyle w:val="IndexLink"/>
              </w:rPr>
              <w:t>540</w:t>
            </w:r>
          </w:hyperlink>
        </w:p>
        <w:p>
          <w:pPr>
            <w:pStyle w:val="Contents5"/>
            <w:tabs>
              <w:tab w:val="clear" w:pos="7892"/>
              <w:tab w:val="right" w:pos="9026" w:leader="dot"/>
            </w:tabs>
            <w:rPr/>
          </w:pPr>
          <w:hyperlink w:anchor="__RefHeading___Toc163176_3381743652">
            <w:r>
              <w:rPr>
                <w:webHidden/>
                <w:rStyle w:val="IndexLink"/>
                <w:rtl w:val="true"/>
              </w:rPr>
              <w:t>«</w:t>
            </w:r>
            <w:r>
              <w:rPr>
                <w:rStyle w:val="IndexLink"/>
              </w:rPr>
              <w:t>10</w:t>
            </w:r>
            <w:r>
              <w:rPr>
                <w:rStyle w:val="IndexLink"/>
                <w:rtl w:val="true"/>
              </w:rPr>
              <w:t>»</w:t>
              <w:tab/>
            </w:r>
            <w:r>
              <w:rPr>
                <w:rStyle w:val="IndexLink"/>
              </w:rPr>
              <w:t>540</w:t>
            </w:r>
          </w:hyperlink>
        </w:p>
        <w:p>
          <w:pPr>
            <w:pStyle w:val="Contents5"/>
            <w:tabs>
              <w:tab w:val="clear" w:pos="7892"/>
              <w:tab w:val="right" w:pos="9026" w:leader="dot"/>
            </w:tabs>
            <w:rPr/>
          </w:pPr>
          <w:hyperlink w:anchor="__RefHeading___Toc163178_3381743652">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163180_3381743652">
            <w:r>
              <w:rPr>
                <w:webHidden/>
                <w:rStyle w:val="IndexLink"/>
                <w:rtl w:val="true"/>
              </w:rPr>
              <w:t xml:space="preserve">روایت </w:t>
            </w:r>
            <w:r>
              <w:rPr>
                <w:rStyle w:val="IndexLink"/>
              </w:rPr>
              <w:t>9</w:t>
            </w:r>
            <w:r>
              <w:rPr>
                <w:rStyle w:val="IndexLink"/>
                <w:rtl w:val="true"/>
              </w:rPr>
              <w:tab/>
            </w:r>
            <w:r>
              <w:rPr>
                <w:rStyle w:val="IndexLink"/>
              </w:rPr>
              <w:t>541</w:t>
            </w:r>
          </w:hyperlink>
        </w:p>
        <w:p>
          <w:pPr>
            <w:pStyle w:val="Contents5"/>
            <w:tabs>
              <w:tab w:val="clear" w:pos="7892"/>
              <w:tab w:val="right" w:pos="9026" w:leader="dot"/>
            </w:tabs>
            <w:rPr/>
          </w:pPr>
          <w:hyperlink w:anchor="__RefHeading___Toc163182_3381743652">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163184_3381743652">
            <w:r>
              <w:rPr>
                <w:webHidden/>
                <w:rStyle w:val="IndexLink"/>
                <w:rtl w:val="true"/>
              </w:rPr>
              <w:t xml:space="preserve">روایت </w:t>
            </w:r>
            <w:r>
              <w:rPr>
                <w:rStyle w:val="IndexLink"/>
              </w:rPr>
              <w:t>10</w:t>
            </w:r>
            <w:r>
              <w:rPr>
                <w:rStyle w:val="IndexLink"/>
                <w:rtl w:val="true"/>
              </w:rPr>
              <w:tab/>
            </w:r>
            <w:r>
              <w:rPr>
                <w:rStyle w:val="IndexLink"/>
              </w:rPr>
              <w:t>541</w:t>
            </w:r>
          </w:hyperlink>
        </w:p>
        <w:p>
          <w:pPr>
            <w:pStyle w:val="Contents5"/>
            <w:tabs>
              <w:tab w:val="clear" w:pos="7892"/>
              <w:tab w:val="right" w:pos="9026" w:leader="dot"/>
            </w:tabs>
            <w:rPr/>
          </w:pPr>
          <w:hyperlink w:anchor="__RefHeading___Toc163186_3381743652">
            <w:r>
              <w:rPr>
                <w:webHidden/>
                <w:rStyle w:val="IndexLink"/>
                <w:rtl w:val="true"/>
              </w:rPr>
              <w:t>«</w:t>
            </w:r>
            <w:r>
              <w:rPr>
                <w:rStyle w:val="IndexLink"/>
              </w:rPr>
              <w:t>11</w:t>
            </w:r>
            <w:r>
              <w:rPr>
                <w:rStyle w:val="IndexLink"/>
                <w:rtl w:val="true"/>
              </w:rPr>
              <w:t>»</w:t>
              <w:tab/>
            </w:r>
            <w:r>
              <w:rPr>
                <w:rStyle w:val="IndexLink"/>
              </w:rPr>
              <w:t>542</w:t>
            </w:r>
          </w:hyperlink>
        </w:p>
        <w:p>
          <w:pPr>
            <w:pStyle w:val="Contents5"/>
            <w:tabs>
              <w:tab w:val="clear" w:pos="7892"/>
              <w:tab w:val="right" w:pos="9026" w:leader="dot"/>
            </w:tabs>
            <w:rPr/>
          </w:pPr>
          <w:hyperlink w:anchor="__RefHeading___Toc163188_3381743652">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163190_3381743652">
            <w:r>
              <w:rPr>
                <w:webHidden/>
                <w:rStyle w:val="IndexLink"/>
                <w:rtl w:val="true"/>
              </w:rPr>
              <w:t xml:space="preserve">روایت </w:t>
            </w:r>
            <w:r>
              <w:rPr>
                <w:rStyle w:val="IndexLink"/>
              </w:rPr>
              <w:t>11</w:t>
            </w:r>
            <w:r>
              <w:rPr>
                <w:rStyle w:val="IndexLink"/>
                <w:rtl w:val="true"/>
              </w:rPr>
              <w:tab/>
            </w:r>
            <w:r>
              <w:rPr>
                <w:rStyle w:val="IndexLink"/>
              </w:rPr>
              <w:t>542</w:t>
            </w:r>
          </w:hyperlink>
        </w:p>
        <w:p>
          <w:pPr>
            <w:pStyle w:val="Contents5"/>
            <w:tabs>
              <w:tab w:val="clear" w:pos="7892"/>
              <w:tab w:val="right" w:pos="9026" w:leader="dot"/>
            </w:tabs>
            <w:rPr/>
          </w:pPr>
          <w:hyperlink w:anchor="__RefHeading___Toc163192_3381743652">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163194_3381743652">
            <w:r>
              <w:rPr>
                <w:webHidden/>
                <w:rStyle w:val="IndexLink"/>
                <w:rtl w:val="true"/>
              </w:rPr>
              <w:t>«</w:t>
            </w:r>
            <w:r>
              <w:rPr>
                <w:rStyle w:val="IndexLink"/>
              </w:rPr>
              <w:t>12</w:t>
            </w:r>
            <w:r>
              <w:rPr>
                <w:rStyle w:val="IndexLink"/>
                <w:rtl w:val="true"/>
              </w:rPr>
              <w:t>»</w:t>
              <w:tab/>
            </w:r>
            <w:r>
              <w:rPr>
                <w:rStyle w:val="IndexLink"/>
              </w:rPr>
              <w:t>544</w:t>
            </w:r>
          </w:hyperlink>
        </w:p>
        <w:p>
          <w:pPr>
            <w:pStyle w:val="Contents5"/>
            <w:tabs>
              <w:tab w:val="clear" w:pos="7892"/>
              <w:tab w:val="right" w:pos="9026" w:leader="dot"/>
            </w:tabs>
            <w:rPr/>
          </w:pPr>
          <w:hyperlink w:anchor="__RefHeading___Toc163196_3381743652">
            <w:r>
              <w:rPr>
                <w:webHidden/>
                <w:rStyle w:val="IndexLink"/>
                <w:rtl w:val="true"/>
              </w:rPr>
              <w:t>«</w:t>
            </w:r>
            <w:r>
              <w:rPr>
                <w:rStyle w:val="IndexLink"/>
              </w:rPr>
              <w:t>13</w:t>
            </w:r>
            <w:r>
              <w:rPr>
                <w:rStyle w:val="IndexLink"/>
                <w:rtl w:val="true"/>
              </w:rPr>
              <w:t>»</w:t>
              <w:tab/>
            </w:r>
            <w:r>
              <w:rPr>
                <w:rStyle w:val="IndexLink"/>
              </w:rPr>
              <w:t>544</w:t>
            </w:r>
          </w:hyperlink>
        </w:p>
        <w:p>
          <w:pPr>
            <w:pStyle w:val="Contents5"/>
            <w:tabs>
              <w:tab w:val="clear" w:pos="7892"/>
              <w:tab w:val="right" w:pos="9026" w:leader="dot"/>
            </w:tabs>
            <w:rPr/>
          </w:pPr>
          <w:hyperlink w:anchor="__RefHeading___Toc163198_3381743652">
            <w:r>
              <w:rPr>
                <w:webHidden/>
                <w:rStyle w:val="IndexLink"/>
                <w:rtl w:val="true"/>
              </w:rPr>
              <w:t xml:space="preserve">روایت </w:t>
            </w:r>
            <w:r>
              <w:rPr>
                <w:rStyle w:val="IndexLink"/>
              </w:rPr>
              <w:t>12</w:t>
            </w:r>
            <w:r>
              <w:rPr>
                <w:rStyle w:val="IndexLink"/>
                <w:rtl w:val="true"/>
              </w:rPr>
              <w:tab/>
            </w:r>
            <w:r>
              <w:rPr>
                <w:rStyle w:val="IndexLink"/>
              </w:rPr>
              <w:t>545</w:t>
            </w:r>
          </w:hyperlink>
        </w:p>
        <w:p>
          <w:pPr>
            <w:pStyle w:val="Contents5"/>
            <w:tabs>
              <w:tab w:val="clear" w:pos="7892"/>
              <w:tab w:val="right" w:pos="9026" w:leader="dot"/>
            </w:tabs>
            <w:rPr/>
          </w:pPr>
          <w:hyperlink w:anchor="__RefHeading___Toc163200_3381743652">
            <w:r>
              <w:rPr>
                <w:webHidden/>
                <w:rStyle w:val="IndexLink"/>
                <w:rtl w:val="true"/>
              </w:rPr>
              <w:t xml:space="preserve">روایت </w:t>
            </w:r>
            <w:r>
              <w:rPr>
                <w:rStyle w:val="IndexLink"/>
              </w:rPr>
              <w:t>13</w:t>
            </w:r>
            <w:r>
              <w:rPr>
                <w:rStyle w:val="IndexLink"/>
                <w:rtl w:val="true"/>
              </w:rPr>
              <w:tab/>
            </w:r>
            <w:r>
              <w:rPr>
                <w:rStyle w:val="IndexLink"/>
              </w:rPr>
              <w:t>545</w:t>
            </w:r>
          </w:hyperlink>
        </w:p>
        <w:p>
          <w:pPr>
            <w:pStyle w:val="Contents5"/>
            <w:tabs>
              <w:tab w:val="clear" w:pos="7892"/>
              <w:tab w:val="right" w:pos="9026" w:leader="dot"/>
            </w:tabs>
            <w:rPr/>
          </w:pPr>
          <w:hyperlink w:anchor="__RefHeading___Toc163202_3381743652">
            <w:r>
              <w:rPr>
                <w:webHidden/>
                <w:rStyle w:val="IndexLink"/>
                <w:rtl w:val="true"/>
              </w:rPr>
              <w:t>بيان</w:t>
            </w:r>
            <w:r>
              <w:rPr>
                <w:rStyle w:val="IndexLink"/>
                <w:rtl w:val="true"/>
              </w:rPr>
              <w:tab/>
            </w:r>
            <w:r>
              <w:rPr>
                <w:rStyle w:val="IndexLink"/>
              </w:rPr>
              <w:t>546</w:t>
            </w:r>
          </w:hyperlink>
        </w:p>
        <w:p>
          <w:pPr>
            <w:pStyle w:val="Contents5"/>
            <w:tabs>
              <w:tab w:val="clear" w:pos="7892"/>
              <w:tab w:val="right" w:pos="9026" w:leader="dot"/>
            </w:tabs>
            <w:rPr/>
          </w:pPr>
          <w:hyperlink w:anchor="__RefHeading___Toc163204_3381743652">
            <w:r>
              <w:rPr>
                <w:webHidden/>
                <w:rStyle w:val="IndexLink"/>
                <w:rtl w:val="true"/>
              </w:rPr>
              <w:t>«</w:t>
            </w:r>
            <w:r>
              <w:rPr>
                <w:rStyle w:val="IndexLink"/>
              </w:rPr>
              <w:t>14</w:t>
            </w:r>
            <w:r>
              <w:rPr>
                <w:rStyle w:val="IndexLink"/>
                <w:rtl w:val="true"/>
              </w:rPr>
              <w:t>»</w:t>
              <w:tab/>
            </w:r>
            <w:r>
              <w:rPr>
                <w:rStyle w:val="IndexLink"/>
              </w:rPr>
              <w:t>546</w:t>
            </w:r>
          </w:hyperlink>
        </w:p>
        <w:p>
          <w:pPr>
            <w:pStyle w:val="Contents5"/>
            <w:tabs>
              <w:tab w:val="clear" w:pos="7892"/>
              <w:tab w:val="right" w:pos="9026" w:leader="dot"/>
            </w:tabs>
            <w:rPr/>
          </w:pPr>
          <w:hyperlink w:anchor="__RefHeading___Toc163206_3381743652">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163208_3381743652">
            <w:r>
              <w:rPr>
                <w:webHidden/>
                <w:rStyle w:val="IndexLink"/>
                <w:rtl w:val="true"/>
              </w:rPr>
              <w:t xml:space="preserve">روایت </w:t>
            </w:r>
            <w:r>
              <w:rPr>
                <w:rStyle w:val="IndexLink"/>
              </w:rPr>
              <w:t>14</w:t>
            </w:r>
            <w:r>
              <w:rPr>
                <w:rStyle w:val="IndexLink"/>
                <w:rtl w:val="true"/>
              </w:rPr>
              <w:tab/>
            </w:r>
            <w:r>
              <w:rPr>
                <w:rStyle w:val="IndexLink"/>
              </w:rPr>
              <w:t>547</w:t>
            </w:r>
          </w:hyperlink>
        </w:p>
        <w:p>
          <w:pPr>
            <w:pStyle w:val="Contents5"/>
            <w:tabs>
              <w:tab w:val="clear" w:pos="7892"/>
              <w:tab w:val="right" w:pos="9026" w:leader="dot"/>
            </w:tabs>
            <w:rPr/>
          </w:pPr>
          <w:hyperlink w:anchor="__RefHeading___Toc163210_3381743652">
            <w:r>
              <w:rPr>
                <w:webHidden/>
                <w:rStyle w:val="IndexLink"/>
                <w:rtl w:val="true"/>
              </w:rPr>
              <w:t>«</w:t>
            </w:r>
            <w:r>
              <w:rPr>
                <w:rStyle w:val="IndexLink"/>
              </w:rPr>
              <w:t>15</w:t>
            </w:r>
            <w:r>
              <w:rPr>
                <w:rStyle w:val="IndexLink"/>
                <w:rtl w:val="true"/>
              </w:rPr>
              <w:t>»</w:t>
              <w:tab/>
            </w:r>
            <w:r>
              <w:rPr>
                <w:rStyle w:val="IndexLink"/>
              </w:rPr>
              <w:t>548</w:t>
            </w:r>
          </w:hyperlink>
        </w:p>
        <w:p>
          <w:pPr>
            <w:pStyle w:val="Contents5"/>
            <w:tabs>
              <w:tab w:val="clear" w:pos="7892"/>
              <w:tab w:val="right" w:pos="9026" w:leader="dot"/>
            </w:tabs>
            <w:rPr/>
          </w:pPr>
          <w:hyperlink w:anchor="__RefHeading___Toc163212_3381743652">
            <w:r>
              <w:rPr>
                <w:webHidden/>
                <w:rStyle w:val="IndexLink"/>
                <w:rtl w:val="true"/>
              </w:rPr>
              <w:t>بيان</w:t>
            </w:r>
            <w:r>
              <w:rPr>
                <w:rStyle w:val="IndexLink"/>
                <w:rtl w:val="true"/>
              </w:rPr>
              <w:tab/>
            </w:r>
            <w:r>
              <w:rPr>
                <w:rStyle w:val="IndexLink"/>
              </w:rPr>
              <w:t>548</w:t>
            </w:r>
          </w:hyperlink>
        </w:p>
        <w:p>
          <w:pPr>
            <w:pStyle w:val="Contents5"/>
            <w:tabs>
              <w:tab w:val="clear" w:pos="7892"/>
              <w:tab w:val="right" w:pos="9026" w:leader="dot"/>
            </w:tabs>
            <w:rPr/>
          </w:pPr>
          <w:hyperlink w:anchor="__RefHeading___Toc163214_3381743652">
            <w:r>
              <w:rPr>
                <w:webHidden/>
                <w:rStyle w:val="IndexLink"/>
                <w:rtl w:val="true"/>
              </w:rPr>
              <w:t>«</w:t>
            </w:r>
            <w:r>
              <w:rPr>
                <w:rStyle w:val="IndexLink"/>
              </w:rPr>
              <w:t>16</w:t>
            </w:r>
            <w:r>
              <w:rPr>
                <w:rStyle w:val="IndexLink"/>
                <w:rtl w:val="true"/>
              </w:rPr>
              <w:t>»</w:t>
              <w:tab/>
            </w:r>
            <w:r>
              <w:rPr>
                <w:rStyle w:val="IndexLink"/>
              </w:rPr>
              <w:t>548</w:t>
            </w:r>
          </w:hyperlink>
        </w:p>
        <w:p>
          <w:pPr>
            <w:pStyle w:val="Contents5"/>
            <w:tabs>
              <w:tab w:val="clear" w:pos="7892"/>
              <w:tab w:val="right" w:pos="9026" w:leader="dot"/>
            </w:tabs>
            <w:rPr/>
          </w:pPr>
          <w:hyperlink w:anchor="__RefHeading___Toc163216_3381743652">
            <w:r>
              <w:rPr>
                <w:webHidden/>
                <w:rStyle w:val="IndexLink"/>
                <w:rtl w:val="true"/>
              </w:rPr>
              <w:t>«</w:t>
            </w:r>
            <w:r>
              <w:rPr>
                <w:rStyle w:val="IndexLink"/>
              </w:rPr>
              <w:t>17</w:t>
            </w:r>
            <w:r>
              <w:rPr>
                <w:rStyle w:val="IndexLink"/>
                <w:rtl w:val="true"/>
              </w:rPr>
              <w:t>»</w:t>
              <w:tab/>
            </w:r>
            <w:r>
              <w:rPr>
                <w:rStyle w:val="IndexLink"/>
              </w:rPr>
              <w:t>548</w:t>
            </w:r>
          </w:hyperlink>
        </w:p>
        <w:p>
          <w:pPr>
            <w:pStyle w:val="Contents5"/>
            <w:tabs>
              <w:tab w:val="clear" w:pos="7892"/>
              <w:tab w:val="right" w:pos="9026" w:leader="dot"/>
            </w:tabs>
            <w:rPr/>
          </w:pPr>
          <w:hyperlink w:anchor="__RefHeading___Toc163218_3381743652">
            <w:r>
              <w:rPr>
                <w:webHidden/>
                <w:rStyle w:val="IndexLink"/>
                <w:rtl w:val="true"/>
              </w:rPr>
              <w:t xml:space="preserve">روایت </w:t>
            </w:r>
            <w:r>
              <w:rPr>
                <w:rStyle w:val="IndexLink"/>
              </w:rPr>
              <w:t>15</w:t>
            </w:r>
            <w:r>
              <w:rPr>
                <w:rStyle w:val="IndexLink"/>
                <w:rtl w:val="true"/>
              </w:rPr>
              <w:tab/>
            </w:r>
            <w:r>
              <w:rPr>
                <w:rStyle w:val="IndexLink"/>
              </w:rPr>
              <w:t>548</w:t>
            </w:r>
          </w:hyperlink>
        </w:p>
        <w:p>
          <w:pPr>
            <w:pStyle w:val="Contents5"/>
            <w:tabs>
              <w:tab w:val="clear" w:pos="7892"/>
              <w:tab w:val="right" w:pos="9026" w:leader="dot"/>
            </w:tabs>
            <w:rPr/>
          </w:pPr>
          <w:hyperlink w:anchor="__RefHeading___Toc163220_3381743652">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163222_3381743652">
            <w:r>
              <w:rPr>
                <w:webHidden/>
                <w:rStyle w:val="IndexLink"/>
                <w:rtl w:val="true"/>
              </w:rPr>
              <w:t xml:space="preserve">روایت </w:t>
            </w:r>
            <w:r>
              <w:rPr>
                <w:rStyle w:val="IndexLink"/>
              </w:rPr>
              <w:t>16</w:t>
            </w:r>
            <w:r>
              <w:rPr>
                <w:rStyle w:val="IndexLink"/>
                <w:rtl w:val="true"/>
              </w:rPr>
              <w:tab/>
            </w:r>
            <w:r>
              <w:rPr>
                <w:rStyle w:val="IndexLink"/>
              </w:rPr>
              <w:t>549</w:t>
            </w:r>
          </w:hyperlink>
        </w:p>
        <w:p>
          <w:pPr>
            <w:pStyle w:val="Contents5"/>
            <w:tabs>
              <w:tab w:val="clear" w:pos="7892"/>
              <w:tab w:val="right" w:pos="9026" w:leader="dot"/>
            </w:tabs>
            <w:rPr/>
          </w:pPr>
          <w:hyperlink w:anchor="__RefHeading___Toc163224_3381743652">
            <w:r>
              <w:rPr>
                <w:webHidden/>
                <w:rStyle w:val="IndexLink"/>
                <w:rtl w:val="true"/>
              </w:rPr>
              <w:t xml:space="preserve">روایت </w:t>
            </w:r>
            <w:r>
              <w:rPr>
                <w:rStyle w:val="IndexLink"/>
              </w:rPr>
              <w:t>17</w:t>
            </w:r>
            <w:r>
              <w:rPr>
                <w:rStyle w:val="IndexLink"/>
                <w:rtl w:val="true"/>
              </w:rPr>
              <w:tab/>
            </w:r>
            <w:r>
              <w:rPr>
                <w:rStyle w:val="IndexLink"/>
              </w:rPr>
              <w:t>549</w:t>
            </w:r>
          </w:hyperlink>
        </w:p>
        <w:p>
          <w:pPr>
            <w:pStyle w:val="Contents5"/>
            <w:tabs>
              <w:tab w:val="clear" w:pos="7892"/>
              <w:tab w:val="right" w:pos="9026" w:leader="dot"/>
            </w:tabs>
            <w:rPr/>
          </w:pPr>
          <w:hyperlink w:anchor="__RefHeading___Toc163226_3381743652">
            <w:r>
              <w:rPr>
                <w:webHidden/>
                <w:rStyle w:val="IndexLink"/>
                <w:rtl w:val="true"/>
              </w:rPr>
              <w:t>«</w:t>
            </w:r>
            <w:r>
              <w:rPr>
                <w:rStyle w:val="IndexLink"/>
              </w:rPr>
              <w:t>18</w:t>
            </w:r>
            <w:r>
              <w:rPr>
                <w:rStyle w:val="IndexLink"/>
                <w:rtl w:val="true"/>
              </w:rPr>
              <w:t>»</w:t>
              <w:tab/>
            </w:r>
            <w:r>
              <w:rPr>
                <w:rStyle w:val="IndexLink"/>
              </w:rPr>
              <w:t>550</w:t>
            </w:r>
          </w:hyperlink>
        </w:p>
        <w:p>
          <w:pPr>
            <w:pStyle w:val="Contents5"/>
            <w:tabs>
              <w:tab w:val="clear" w:pos="7892"/>
              <w:tab w:val="right" w:pos="9026" w:leader="dot"/>
            </w:tabs>
            <w:rPr/>
          </w:pPr>
          <w:hyperlink w:anchor="__RefHeading___Toc163228_3381743652">
            <w:r>
              <w:rPr>
                <w:webHidden/>
                <w:rStyle w:val="IndexLink"/>
                <w:rtl w:val="true"/>
              </w:rPr>
              <w:t>«</w:t>
            </w:r>
            <w:r>
              <w:rPr>
                <w:rStyle w:val="IndexLink"/>
              </w:rPr>
              <w:t>19</w:t>
            </w:r>
            <w:r>
              <w:rPr>
                <w:rStyle w:val="IndexLink"/>
                <w:rtl w:val="true"/>
              </w:rPr>
              <w:t>»</w:t>
              <w:tab/>
            </w:r>
            <w:r>
              <w:rPr>
                <w:rStyle w:val="IndexLink"/>
              </w:rPr>
              <w:t>550</w:t>
            </w:r>
          </w:hyperlink>
        </w:p>
        <w:p>
          <w:pPr>
            <w:pStyle w:val="Contents5"/>
            <w:tabs>
              <w:tab w:val="clear" w:pos="7892"/>
              <w:tab w:val="right" w:pos="9026" w:leader="dot"/>
            </w:tabs>
            <w:rPr/>
          </w:pPr>
          <w:hyperlink w:anchor="__RefHeading___Toc163230_3381743652">
            <w:r>
              <w:rPr>
                <w:webHidden/>
                <w:rStyle w:val="IndexLink"/>
                <w:rtl w:val="true"/>
              </w:rPr>
              <w:t>«</w:t>
            </w:r>
            <w:r>
              <w:rPr>
                <w:rStyle w:val="IndexLink"/>
              </w:rPr>
              <w:t>20</w:t>
            </w:r>
            <w:r>
              <w:rPr>
                <w:rStyle w:val="IndexLink"/>
                <w:rtl w:val="true"/>
              </w:rPr>
              <w:t>»</w:t>
              <w:tab/>
            </w:r>
            <w:r>
              <w:rPr>
                <w:rStyle w:val="IndexLink"/>
              </w:rPr>
              <w:t>550</w:t>
            </w:r>
          </w:hyperlink>
        </w:p>
        <w:p>
          <w:pPr>
            <w:pStyle w:val="Contents5"/>
            <w:tabs>
              <w:tab w:val="clear" w:pos="7892"/>
              <w:tab w:val="right" w:pos="9026" w:leader="dot"/>
            </w:tabs>
            <w:rPr/>
          </w:pPr>
          <w:hyperlink w:anchor="__RefHeading___Toc163232_3381743652">
            <w:r>
              <w:rPr>
                <w:webHidden/>
                <w:rStyle w:val="IndexLink"/>
                <w:rtl w:val="true"/>
              </w:rPr>
              <w:t xml:space="preserve">روایت </w:t>
            </w:r>
            <w:r>
              <w:rPr>
                <w:rStyle w:val="IndexLink"/>
              </w:rPr>
              <w:t>18</w:t>
            </w:r>
            <w:r>
              <w:rPr>
                <w:rStyle w:val="IndexLink"/>
                <w:rtl w:val="true"/>
              </w:rPr>
              <w:tab/>
            </w:r>
            <w:r>
              <w:rPr>
                <w:rStyle w:val="IndexLink"/>
              </w:rPr>
              <w:t>550</w:t>
            </w:r>
          </w:hyperlink>
        </w:p>
        <w:p>
          <w:pPr>
            <w:pStyle w:val="Contents5"/>
            <w:tabs>
              <w:tab w:val="clear" w:pos="7892"/>
              <w:tab w:val="right" w:pos="9026" w:leader="dot"/>
            </w:tabs>
            <w:rPr/>
          </w:pPr>
          <w:hyperlink w:anchor="__RefHeading___Toc163234_3381743652">
            <w:r>
              <w:rPr>
                <w:webHidden/>
                <w:rStyle w:val="IndexLink"/>
                <w:rtl w:val="true"/>
              </w:rPr>
              <w:t xml:space="preserve">روایت </w:t>
            </w:r>
            <w:r>
              <w:rPr>
                <w:rStyle w:val="IndexLink"/>
              </w:rPr>
              <w:t>19</w:t>
            </w:r>
            <w:r>
              <w:rPr>
                <w:rStyle w:val="IndexLink"/>
                <w:rtl w:val="true"/>
              </w:rPr>
              <w:tab/>
            </w:r>
            <w:r>
              <w:rPr>
                <w:rStyle w:val="IndexLink"/>
              </w:rPr>
              <w:t>551</w:t>
            </w:r>
          </w:hyperlink>
        </w:p>
        <w:p>
          <w:pPr>
            <w:pStyle w:val="Contents5"/>
            <w:tabs>
              <w:tab w:val="clear" w:pos="7892"/>
              <w:tab w:val="right" w:pos="9026" w:leader="dot"/>
            </w:tabs>
            <w:rPr/>
          </w:pPr>
          <w:hyperlink w:anchor="__RefHeading___Toc163236_3381743652">
            <w:r>
              <w:rPr>
                <w:webHidden/>
                <w:rStyle w:val="IndexLink"/>
                <w:rtl w:val="true"/>
              </w:rPr>
              <w:t xml:space="preserve">روایت </w:t>
            </w:r>
            <w:r>
              <w:rPr>
                <w:rStyle w:val="IndexLink"/>
              </w:rPr>
              <w:t>20</w:t>
            </w:r>
            <w:r>
              <w:rPr>
                <w:rStyle w:val="IndexLink"/>
                <w:rtl w:val="true"/>
              </w:rPr>
              <w:tab/>
            </w:r>
            <w:r>
              <w:rPr>
                <w:rStyle w:val="IndexLink"/>
              </w:rPr>
              <w:t>551</w:t>
            </w:r>
          </w:hyperlink>
        </w:p>
        <w:p>
          <w:pPr>
            <w:pStyle w:val="Contents5"/>
            <w:tabs>
              <w:tab w:val="clear" w:pos="7892"/>
              <w:tab w:val="right" w:pos="9026" w:leader="dot"/>
            </w:tabs>
            <w:rPr/>
          </w:pPr>
          <w:hyperlink w:anchor="__RefHeading___Toc163238_3381743652">
            <w:r>
              <w:rPr>
                <w:webHidden/>
                <w:rStyle w:val="IndexLink"/>
                <w:rtl w:val="true"/>
              </w:rPr>
              <w:t>«</w:t>
            </w:r>
            <w:r>
              <w:rPr>
                <w:rStyle w:val="IndexLink"/>
              </w:rPr>
              <w:t>21</w:t>
            </w:r>
            <w:r>
              <w:rPr>
                <w:rStyle w:val="IndexLink"/>
                <w:rtl w:val="true"/>
              </w:rPr>
              <w:t>»</w:t>
              <w:tab/>
            </w:r>
            <w:r>
              <w:rPr>
                <w:rStyle w:val="IndexLink"/>
              </w:rPr>
              <w:t>552</w:t>
            </w:r>
          </w:hyperlink>
        </w:p>
        <w:p>
          <w:pPr>
            <w:pStyle w:val="Contents5"/>
            <w:tabs>
              <w:tab w:val="clear" w:pos="7892"/>
              <w:tab w:val="right" w:pos="9026" w:leader="dot"/>
            </w:tabs>
            <w:rPr/>
          </w:pPr>
          <w:hyperlink w:anchor="__RefHeading___Toc163240_3381743652">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163242_3381743652">
            <w:r>
              <w:rPr>
                <w:webHidden/>
                <w:rStyle w:val="IndexLink"/>
                <w:rtl w:val="true"/>
              </w:rPr>
              <w:t>«</w:t>
            </w:r>
            <w:r>
              <w:rPr>
                <w:rStyle w:val="IndexLink"/>
              </w:rPr>
              <w:t>22</w:t>
            </w:r>
            <w:r>
              <w:rPr>
                <w:rStyle w:val="IndexLink"/>
                <w:rtl w:val="true"/>
              </w:rPr>
              <w:t>»</w:t>
              <w:tab/>
            </w:r>
            <w:r>
              <w:rPr>
                <w:rStyle w:val="IndexLink"/>
              </w:rPr>
              <w:t>552</w:t>
            </w:r>
          </w:hyperlink>
        </w:p>
        <w:p>
          <w:pPr>
            <w:pStyle w:val="Contents5"/>
            <w:tabs>
              <w:tab w:val="clear" w:pos="7892"/>
              <w:tab w:val="right" w:pos="9026" w:leader="dot"/>
            </w:tabs>
            <w:rPr/>
          </w:pPr>
          <w:hyperlink w:anchor="__RefHeading___Toc163244_3381743652">
            <w:r>
              <w:rPr>
                <w:webHidden/>
                <w:rStyle w:val="IndexLink"/>
                <w:rtl w:val="true"/>
              </w:rPr>
              <w:t xml:space="preserve">روایت </w:t>
            </w:r>
            <w:r>
              <w:rPr>
                <w:rStyle w:val="IndexLink"/>
              </w:rPr>
              <w:t>21</w:t>
            </w:r>
            <w:r>
              <w:rPr>
                <w:rStyle w:val="IndexLink"/>
                <w:rtl w:val="true"/>
              </w:rPr>
              <w:tab/>
            </w:r>
            <w:r>
              <w:rPr>
                <w:rStyle w:val="IndexLink"/>
              </w:rPr>
              <w:t>553</w:t>
            </w:r>
          </w:hyperlink>
        </w:p>
        <w:p>
          <w:pPr>
            <w:pStyle w:val="Contents5"/>
            <w:tabs>
              <w:tab w:val="clear" w:pos="7892"/>
              <w:tab w:val="right" w:pos="9026" w:leader="dot"/>
            </w:tabs>
            <w:rPr/>
          </w:pPr>
          <w:hyperlink w:anchor="__RefHeading___Toc163246_3381743652">
            <w:r>
              <w:rPr>
                <w:webHidden/>
                <w:rStyle w:val="IndexLink"/>
                <w:rtl w:val="true"/>
              </w:rPr>
              <w:t>توضیح</w:t>
            </w:r>
            <w:r>
              <w:rPr>
                <w:rStyle w:val="IndexLink"/>
                <w:rtl w:val="true"/>
              </w:rPr>
              <w:tab/>
            </w:r>
            <w:r>
              <w:rPr>
                <w:rStyle w:val="IndexLink"/>
              </w:rPr>
              <w:t>553</w:t>
            </w:r>
          </w:hyperlink>
        </w:p>
        <w:p>
          <w:pPr>
            <w:pStyle w:val="Contents5"/>
            <w:tabs>
              <w:tab w:val="clear" w:pos="7892"/>
              <w:tab w:val="right" w:pos="9026" w:leader="dot"/>
            </w:tabs>
            <w:rPr/>
          </w:pPr>
          <w:hyperlink w:anchor="__RefHeading___Toc163248_3381743652">
            <w:r>
              <w:rPr>
                <w:webHidden/>
                <w:rStyle w:val="IndexLink"/>
                <w:rtl w:val="true"/>
              </w:rPr>
              <w:t xml:space="preserve">روایت </w:t>
            </w:r>
            <w:r>
              <w:rPr>
                <w:rStyle w:val="IndexLink"/>
              </w:rPr>
              <w:t>22</w:t>
            </w:r>
            <w:r>
              <w:rPr>
                <w:rStyle w:val="IndexLink"/>
                <w:rtl w:val="true"/>
              </w:rPr>
              <w:tab/>
            </w:r>
            <w:r>
              <w:rPr>
                <w:rStyle w:val="IndexLink"/>
              </w:rPr>
              <w:t>553</w:t>
            </w:r>
          </w:hyperlink>
        </w:p>
        <w:p>
          <w:pPr>
            <w:pStyle w:val="Contents5"/>
            <w:tabs>
              <w:tab w:val="clear" w:pos="7892"/>
              <w:tab w:val="right" w:pos="9026" w:leader="dot"/>
            </w:tabs>
            <w:rPr/>
          </w:pPr>
          <w:hyperlink w:anchor="__RefHeading___Toc163250_3381743652">
            <w:r>
              <w:rPr>
                <w:webHidden/>
                <w:rStyle w:val="IndexLink"/>
                <w:rtl w:val="true"/>
              </w:rPr>
              <w:t>«</w:t>
            </w:r>
            <w:r>
              <w:rPr>
                <w:rStyle w:val="IndexLink"/>
              </w:rPr>
              <w:t>23</w:t>
            </w:r>
            <w:r>
              <w:rPr>
                <w:rStyle w:val="IndexLink"/>
                <w:rtl w:val="true"/>
              </w:rPr>
              <w:t>»</w:t>
              <w:tab/>
            </w:r>
            <w:r>
              <w:rPr>
                <w:rStyle w:val="IndexLink"/>
              </w:rPr>
              <w:t>554</w:t>
            </w:r>
          </w:hyperlink>
        </w:p>
        <w:p>
          <w:pPr>
            <w:pStyle w:val="Contents5"/>
            <w:tabs>
              <w:tab w:val="clear" w:pos="7892"/>
              <w:tab w:val="right" w:pos="9026" w:leader="dot"/>
            </w:tabs>
            <w:rPr/>
          </w:pPr>
          <w:hyperlink w:anchor="__RefHeading___Toc163252_3381743652">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163254_3381743652">
            <w:r>
              <w:rPr>
                <w:webHidden/>
                <w:rStyle w:val="IndexLink"/>
                <w:rtl w:val="true"/>
              </w:rPr>
              <w:t>«</w:t>
            </w:r>
            <w:r>
              <w:rPr>
                <w:rStyle w:val="IndexLink"/>
              </w:rPr>
              <w:t>24</w:t>
            </w:r>
            <w:r>
              <w:rPr>
                <w:rStyle w:val="IndexLink"/>
                <w:rtl w:val="true"/>
              </w:rPr>
              <w:t>»</w:t>
              <w:tab/>
            </w:r>
            <w:r>
              <w:rPr>
                <w:rStyle w:val="IndexLink"/>
              </w:rPr>
              <w:t>554</w:t>
            </w:r>
          </w:hyperlink>
        </w:p>
        <w:p>
          <w:pPr>
            <w:pStyle w:val="Contents5"/>
            <w:tabs>
              <w:tab w:val="clear" w:pos="7892"/>
              <w:tab w:val="right" w:pos="9026" w:leader="dot"/>
            </w:tabs>
            <w:rPr/>
          </w:pPr>
          <w:hyperlink w:anchor="__RefHeading___Toc163256_3381743652">
            <w:r>
              <w:rPr>
                <w:webHidden/>
                <w:rStyle w:val="IndexLink"/>
                <w:rtl w:val="true"/>
              </w:rPr>
              <w:t>«</w:t>
            </w:r>
            <w:r>
              <w:rPr>
                <w:rStyle w:val="IndexLink"/>
              </w:rPr>
              <w:t>25</w:t>
            </w:r>
            <w:r>
              <w:rPr>
                <w:rStyle w:val="IndexLink"/>
                <w:rtl w:val="true"/>
              </w:rPr>
              <w:t>»</w:t>
              <w:tab/>
            </w:r>
            <w:r>
              <w:rPr>
                <w:rStyle w:val="IndexLink"/>
              </w:rPr>
              <w:t>554</w:t>
            </w:r>
          </w:hyperlink>
        </w:p>
        <w:p>
          <w:pPr>
            <w:pStyle w:val="Contents5"/>
            <w:tabs>
              <w:tab w:val="clear" w:pos="7892"/>
              <w:tab w:val="right" w:pos="9026" w:leader="dot"/>
            </w:tabs>
            <w:rPr/>
          </w:pPr>
          <w:hyperlink w:anchor="__RefHeading___Toc163258_3381743652">
            <w:r>
              <w:rPr>
                <w:webHidden/>
                <w:rStyle w:val="IndexLink"/>
                <w:rtl w:val="true"/>
              </w:rPr>
              <w:t xml:space="preserve">روایت </w:t>
            </w:r>
            <w:r>
              <w:rPr>
                <w:rStyle w:val="IndexLink"/>
              </w:rPr>
              <w:t>23</w:t>
            </w:r>
            <w:r>
              <w:rPr>
                <w:rStyle w:val="IndexLink"/>
                <w:rtl w:val="true"/>
              </w:rPr>
              <w:tab/>
            </w:r>
            <w:r>
              <w:rPr>
                <w:rStyle w:val="IndexLink"/>
              </w:rPr>
              <w:t>555</w:t>
            </w:r>
          </w:hyperlink>
        </w:p>
        <w:p>
          <w:pPr>
            <w:pStyle w:val="Contents5"/>
            <w:tabs>
              <w:tab w:val="clear" w:pos="7892"/>
              <w:tab w:val="right" w:pos="9026" w:leader="dot"/>
            </w:tabs>
            <w:rPr/>
          </w:pPr>
          <w:hyperlink w:anchor="__RefHeading___Toc163260_3381743652">
            <w:r>
              <w:rPr>
                <w:webHidden/>
                <w:rStyle w:val="IndexLink"/>
                <w:rtl w:val="true"/>
              </w:rPr>
              <w:t>توضیح</w:t>
            </w:r>
            <w:r>
              <w:rPr>
                <w:rStyle w:val="IndexLink"/>
                <w:rtl w:val="true"/>
              </w:rPr>
              <w:tab/>
            </w:r>
            <w:r>
              <w:rPr>
                <w:rStyle w:val="IndexLink"/>
              </w:rPr>
              <w:t>555</w:t>
            </w:r>
          </w:hyperlink>
        </w:p>
        <w:p>
          <w:pPr>
            <w:pStyle w:val="Contents5"/>
            <w:tabs>
              <w:tab w:val="clear" w:pos="7892"/>
              <w:tab w:val="right" w:pos="9026" w:leader="dot"/>
            </w:tabs>
            <w:rPr/>
          </w:pPr>
          <w:hyperlink w:anchor="__RefHeading___Toc163262_3381743652">
            <w:r>
              <w:rPr>
                <w:webHidden/>
                <w:rStyle w:val="IndexLink"/>
                <w:rtl w:val="true"/>
              </w:rPr>
              <w:t xml:space="preserve">روایت </w:t>
            </w:r>
            <w:r>
              <w:rPr>
                <w:rStyle w:val="IndexLink"/>
              </w:rPr>
              <w:t>24</w:t>
            </w:r>
            <w:r>
              <w:rPr>
                <w:rStyle w:val="IndexLink"/>
                <w:rtl w:val="true"/>
              </w:rPr>
              <w:tab/>
            </w:r>
            <w:r>
              <w:rPr>
                <w:rStyle w:val="IndexLink"/>
              </w:rPr>
              <w:t>555</w:t>
            </w:r>
          </w:hyperlink>
        </w:p>
        <w:p>
          <w:pPr>
            <w:pStyle w:val="Contents5"/>
            <w:tabs>
              <w:tab w:val="clear" w:pos="7892"/>
              <w:tab w:val="right" w:pos="9026" w:leader="dot"/>
            </w:tabs>
            <w:rPr/>
          </w:pPr>
          <w:hyperlink w:anchor="__RefHeading___Toc163264_3381743652">
            <w:r>
              <w:rPr>
                <w:webHidden/>
                <w:rStyle w:val="IndexLink"/>
                <w:rtl w:val="true"/>
              </w:rPr>
              <w:t xml:space="preserve">روایت </w:t>
            </w:r>
            <w:r>
              <w:rPr>
                <w:rStyle w:val="IndexLink"/>
              </w:rPr>
              <w:t>25</w:t>
            </w:r>
            <w:r>
              <w:rPr>
                <w:rStyle w:val="IndexLink"/>
                <w:rtl w:val="true"/>
              </w:rPr>
              <w:tab/>
            </w:r>
            <w:r>
              <w:rPr>
                <w:rStyle w:val="IndexLink"/>
              </w:rPr>
              <w:t>555</w:t>
            </w:r>
          </w:hyperlink>
        </w:p>
        <w:p>
          <w:pPr>
            <w:pStyle w:val="Contents5"/>
            <w:tabs>
              <w:tab w:val="clear" w:pos="7892"/>
              <w:tab w:val="right" w:pos="9026" w:leader="dot"/>
            </w:tabs>
            <w:rPr/>
          </w:pPr>
          <w:hyperlink w:anchor="__RefHeading___Toc163266_3381743652">
            <w:r>
              <w:rPr>
                <w:webHidden/>
                <w:rStyle w:val="IndexLink"/>
                <w:rtl w:val="true"/>
              </w:rPr>
              <w:t>بيان</w:t>
            </w:r>
            <w:r>
              <w:rPr>
                <w:rStyle w:val="IndexLink"/>
                <w:rtl w:val="true"/>
              </w:rPr>
              <w:tab/>
            </w:r>
            <w:r>
              <w:rPr>
                <w:rStyle w:val="IndexLink"/>
              </w:rPr>
              <w:t>556</w:t>
            </w:r>
          </w:hyperlink>
        </w:p>
        <w:p>
          <w:pPr>
            <w:pStyle w:val="Contents5"/>
            <w:tabs>
              <w:tab w:val="clear" w:pos="7892"/>
              <w:tab w:val="right" w:pos="9026" w:leader="dot"/>
            </w:tabs>
            <w:rPr/>
          </w:pPr>
          <w:hyperlink w:anchor="__RefHeading___Toc163268_3381743652">
            <w:r>
              <w:rPr>
                <w:webHidden/>
                <w:rStyle w:val="IndexLink"/>
                <w:rtl w:val="true"/>
              </w:rPr>
              <w:t>«</w:t>
            </w:r>
            <w:r>
              <w:rPr>
                <w:rStyle w:val="IndexLink"/>
              </w:rPr>
              <w:t>26</w:t>
            </w:r>
            <w:r>
              <w:rPr>
                <w:rStyle w:val="IndexLink"/>
                <w:rtl w:val="true"/>
              </w:rPr>
              <w:t>»</w:t>
              <w:tab/>
            </w:r>
            <w:r>
              <w:rPr>
                <w:rStyle w:val="IndexLink"/>
              </w:rPr>
              <w:t>556</w:t>
            </w:r>
          </w:hyperlink>
        </w:p>
        <w:p>
          <w:pPr>
            <w:pStyle w:val="Contents5"/>
            <w:tabs>
              <w:tab w:val="clear" w:pos="7892"/>
              <w:tab w:val="right" w:pos="9026" w:leader="dot"/>
            </w:tabs>
            <w:rPr/>
          </w:pPr>
          <w:hyperlink w:anchor="__RefHeading___Toc163270_3381743652">
            <w:r>
              <w:rPr>
                <w:webHidden/>
                <w:rStyle w:val="IndexLink"/>
                <w:rtl w:val="true"/>
              </w:rPr>
              <w:t>«</w:t>
            </w:r>
            <w:r>
              <w:rPr>
                <w:rStyle w:val="IndexLink"/>
              </w:rPr>
              <w:t>27</w:t>
            </w:r>
            <w:r>
              <w:rPr>
                <w:rStyle w:val="IndexLink"/>
                <w:rtl w:val="true"/>
              </w:rPr>
              <w:t>»</w:t>
              <w:tab/>
            </w:r>
            <w:r>
              <w:rPr>
                <w:rStyle w:val="IndexLink"/>
              </w:rPr>
              <w:t>556</w:t>
            </w:r>
          </w:hyperlink>
        </w:p>
        <w:p>
          <w:pPr>
            <w:pStyle w:val="Contents5"/>
            <w:tabs>
              <w:tab w:val="clear" w:pos="7892"/>
              <w:tab w:val="right" w:pos="9026" w:leader="dot"/>
            </w:tabs>
            <w:rPr/>
          </w:pPr>
          <w:hyperlink w:anchor="__RefHeading___Toc163272_3381743652">
            <w:r>
              <w:rPr>
                <w:webHidden/>
                <w:rStyle w:val="IndexLink"/>
                <w:rtl w:val="true"/>
              </w:rPr>
              <w:t>توضیح</w:t>
            </w:r>
            <w:r>
              <w:rPr>
                <w:rStyle w:val="IndexLink"/>
                <w:rtl w:val="true"/>
              </w:rPr>
              <w:tab/>
            </w:r>
            <w:r>
              <w:rPr>
                <w:rStyle w:val="IndexLink"/>
              </w:rPr>
              <w:t>556</w:t>
            </w:r>
          </w:hyperlink>
        </w:p>
        <w:p>
          <w:pPr>
            <w:pStyle w:val="Contents5"/>
            <w:tabs>
              <w:tab w:val="clear" w:pos="7892"/>
              <w:tab w:val="right" w:pos="9026" w:leader="dot"/>
            </w:tabs>
            <w:rPr/>
          </w:pPr>
          <w:hyperlink w:anchor="__RefHeading___Toc163274_3381743652">
            <w:r>
              <w:rPr>
                <w:webHidden/>
                <w:rStyle w:val="IndexLink"/>
                <w:rtl w:val="true"/>
              </w:rPr>
              <w:t xml:space="preserve">روایت </w:t>
            </w:r>
            <w:r>
              <w:rPr>
                <w:rStyle w:val="IndexLink"/>
              </w:rPr>
              <w:t>26</w:t>
            </w:r>
            <w:r>
              <w:rPr>
                <w:rStyle w:val="IndexLink"/>
                <w:rtl w:val="true"/>
              </w:rPr>
              <w:tab/>
            </w:r>
            <w:r>
              <w:rPr>
                <w:rStyle w:val="IndexLink"/>
              </w:rPr>
              <w:t>556</w:t>
            </w:r>
          </w:hyperlink>
        </w:p>
        <w:p>
          <w:pPr>
            <w:pStyle w:val="Contents5"/>
            <w:tabs>
              <w:tab w:val="clear" w:pos="7892"/>
              <w:tab w:val="right" w:pos="9026" w:leader="dot"/>
            </w:tabs>
            <w:rPr/>
          </w:pPr>
          <w:hyperlink w:anchor="__RefHeading___Toc163276_3381743652">
            <w:r>
              <w:rPr>
                <w:webHidden/>
                <w:rStyle w:val="IndexLink"/>
                <w:rtl w:val="true"/>
              </w:rPr>
              <w:t xml:space="preserve">روایت </w:t>
            </w:r>
            <w:r>
              <w:rPr>
                <w:rStyle w:val="IndexLink"/>
              </w:rPr>
              <w:t>27</w:t>
            </w:r>
            <w:r>
              <w:rPr>
                <w:rStyle w:val="IndexLink"/>
                <w:rtl w:val="true"/>
              </w:rPr>
              <w:tab/>
            </w:r>
            <w:r>
              <w:rPr>
                <w:rStyle w:val="IndexLink"/>
              </w:rPr>
              <w:t>557</w:t>
            </w:r>
          </w:hyperlink>
        </w:p>
        <w:p>
          <w:pPr>
            <w:pStyle w:val="Contents5"/>
            <w:tabs>
              <w:tab w:val="clear" w:pos="7892"/>
              <w:tab w:val="right" w:pos="9026" w:leader="dot"/>
            </w:tabs>
            <w:rPr/>
          </w:pPr>
          <w:hyperlink w:anchor="__RefHeading___Toc163278_3381743652">
            <w:r>
              <w:rPr>
                <w:webHidden/>
                <w:rStyle w:val="IndexLink"/>
                <w:rtl w:val="true"/>
              </w:rPr>
              <w:t>بيان</w:t>
            </w:r>
            <w:r>
              <w:rPr>
                <w:rStyle w:val="IndexLink"/>
                <w:rtl w:val="true"/>
              </w:rPr>
              <w:tab/>
            </w:r>
            <w:r>
              <w:rPr>
                <w:rStyle w:val="IndexLink"/>
              </w:rPr>
              <w:t>558</w:t>
            </w:r>
          </w:hyperlink>
        </w:p>
        <w:p>
          <w:pPr>
            <w:pStyle w:val="Contents5"/>
            <w:tabs>
              <w:tab w:val="clear" w:pos="7892"/>
              <w:tab w:val="right" w:pos="9026" w:leader="dot"/>
            </w:tabs>
            <w:rPr/>
          </w:pPr>
          <w:hyperlink w:anchor="__RefHeading___Toc163280_3381743652">
            <w:r>
              <w:rPr>
                <w:webHidden/>
                <w:rStyle w:val="IndexLink"/>
                <w:rtl w:val="true"/>
              </w:rPr>
              <w:t>«</w:t>
            </w:r>
            <w:r>
              <w:rPr>
                <w:rStyle w:val="IndexLink"/>
              </w:rPr>
              <w:t>28</w:t>
            </w:r>
            <w:r>
              <w:rPr>
                <w:rStyle w:val="IndexLink"/>
                <w:rtl w:val="true"/>
              </w:rPr>
              <w:t>»</w:t>
              <w:tab/>
            </w:r>
            <w:r>
              <w:rPr>
                <w:rStyle w:val="IndexLink"/>
              </w:rPr>
              <w:t>558</w:t>
            </w:r>
          </w:hyperlink>
        </w:p>
        <w:p>
          <w:pPr>
            <w:pStyle w:val="Contents5"/>
            <w:tabs>
              <w:tab w:val="clear" w:pos="7892"/>
              <w:tab w:val="right" w:pos="9026" w:leader="dot"/>
            </w:tabs>
            <w:rPr/>
          </w:pPr>
          <w:hyperlink w:anchor="__RefHeading___Toc163282_3381743652">
            <w:r>
              <w:rPr>
                <w:webHidden/>
                <w:rStyle w:val="IndexLink"/>
                <w:rtl w:val="true"/>
              </w:rPr>
              <w:t>«</w:t>
            </w:r>
            <w:r>
              <w:rPr>
                <w:rStyle w:val="IndexLink"/>
              </w:rPr>
              <w:t>29</w:t>
            </w:r>
            <w:r>
              <w:rPr>
                <w:rStyle w:val="IndexLink"/>
                <w:rtl w:val="true"/>
              </w:rPr>
              <w:t>»</w:t>
              <w:tab/>
            </w:r>
            <w:r>
              <w:rPr>
                <w:rStyle w:val="IndexLink"/>
              </w:rPr>
              <w:t>558</w:t>
            </w:r>
          </w:hyperlink>
        </w:p>
        <w:p>
          <w:pPr>
            <w:pStyle w:val="Contents5"/>
            <w:tabs>
              <w:tab w:val="clear" w:pos="7892"/>
              <w:tab w:val="right" w:pos="9026" w:leader="dot"/>
            </w:tabs>
            <w:rPr/>
          </w:pPr>
          <w:hyperlink w:anchor="__RefHeading___Toc163284_3381743652">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163286_3381743652">
            <w:r>
              <w:rPr>
                <w:webHidden/>
                <w:rStyle w:val="IndexLink"/>
                <w:rtl w:val="true"/>
              </w:rPr>
              <w:t xml:space="preserve">روایت </w:t>
            </w:r>
            <w:r>
              <w:rPr>
                <w:rStyle w:val="IndexLink"/>
              </w:rPr>
              <w:t>28</w:t>
            </w:r>
            <w:r>
              <w:rPr>
                <w:rStyle w:val="IndexLink"/>
                <w:rtl w:val="true"/>
              </w:rPr>
              <w:tab/>
            </w:r>
            <w:r>
              <w:rPr>
                <w:rStyle w:val="IndexLink"/>
              </w:rPr>
              <w:t>558</w:t>
            </w:r>
          </w:hyperlink>
        </w:p>
        <w:p>
          <w:pPr>
            <w:pStyle w:val="Contents5"/>
            <w:tabs>
              <w:tab w:val="clear" w:pos="7892"/>
              <w:tab w:val="right" w:pos="9026" w:leader="dot"/>
            </w:tabs>
            <w:rPr/>
          </w:pPr>
          <w:hyperlink w:anchor="__RefHeading___Toc163288_3381743652">
            <w:r>
              <w:rPr>
                <w:webHidden/>
                <w:rStyle w:val="IndexLink"/>
                <w:rtl w:val="true"/>
              </w:rPr>
              <w:t xml:space="preserve">روایت </w:t>
            </w:r>
            <w:r>
              <w:rPr>
                <w:rStyle w:val="IndexLink"/>
              </w:rPr>
              <w:t>29</w:t>
            </w:r>
            <w:r>
              <w:rPr>
                <w:rStyle w:val="IndexLink"/>
                <w:rtl w:val="true"/>
              </w:rPr>
              <w:tab/>
            </w:r>
            <w:r>
              <w:rPr>
                <w:rStyle w:val="IndexLink"/>
              </w:rPr>
              <w:t>559</w:t>
            </w:r>
          </w:hyperlink>
        </w:p>
        <w:p>
          <w:pPr>
            <w:pStyle w:val="Contents5"/>
            <w:tabs>
              <w:tab w:val="clear" w:pos="7892"/>
              <w:tab w:val="right" w:pos="9026" w:leader="dot"/>
            </w:tabs>
            <w:rPr/>
          </w:pPr>
          <w:hyperlink w:anchor="__RefHeading___Toc163290_3381743652">
            <w:r>
              <w:rPr>
                <w:webHidden/>
                <w:rStyle w:val="IndexLink"/>
                <w:rtl w:val="true"/>
              </w:rPr>
              <w:t>«</w:t>
            </w:r>
            <w:r>
              <w:rPr>
                <w:rStyle w:val="IndexLink"/>
              </w:rPr>
              <w:t>30</w:t>
            </w:r>
            <w:r>
              <w:rPr>
                <w:rStyle w:val="IndexLink"/>
                <w:rtl w:val="true"/>
              </w:rPr>
              <w:t>»</w:t>
              <w:tab/>
            </w:r>
            <w:r>
              <w:rPr>
                <w:rStyle w:val="IndexLink"/>
              </w:rPr>
              <w:t>560</w:t>
            </w:r>
          </w:hyperlink>
        </w:p>
        <w:p>
          <w:pPr>
            <w:pStyle w:val="Contents5"/>
            <w:tabs>
              <w:tab w:val="clear" w:pos="7892"/>
              <w:tab w:val="right" w:pos="9026" w:leader="dot"/>
            </w:tabs>
            <w:rPr/>
          </w:pPr>
          <w:hyperlink w:anchor="__RefHeading___Toc163292_3381743652">
            <w:r>
              <w:rPr>
                <w:webHidden/>
                <w:rStyle w:val="IndexLink"/>
                <w:rtl w:val="true"/>
              </w:rPr>
              <w:t>«</w:t>
            </w:r>
            <w:r>
              <w:rPr>
                <w:rStyle w:val="IndexLink"/>
              </w:rPr>
              <w:t>31</w:t>
            </w:r>
            <w:r>
              <w:rPr>
                <w:rStyle w:val="IndexLink"/>
                <w:rtl w:val="true"/>
              </w:rPr>
              <w:t>»</w:t>
              <w:tab/>
            </w:r>
            <w:r>
              <w:rPr>
                <w:rStyle w:val="IndexLink"/>
              </w:rPr>
              <w:t>560</w:t>
            </w:r>
          </w:hyperlink>
        </w:p>
        <w:p>
          <w:pPr>
            <w:pStyle w:val="Contents5"/>
            <w:tabs>
              <w:tab w:val="clear" w:pos="7892"/>
              <w:tab w:val="right" w:pos="9026" w:leader="dot"/>
            </w:tabs>
            <w:rPr/>
          </w:pPr>
          <w:hyperlink w:anchor="__RefHeading___Toc163294_3381743652">
            <w:r>
              <w:rPr>
                <w:webHidden/>
                <w:rStyle w:val="IndexLink"/>
                <w:rtl w:val="true"/>
              </w:rPr>
              <w:t>«</w:t>
            </w:r>
            <w:r>
              <w:rPr>
                <w:rStyle w:val="IndexLink"/>
              </w:rPr>
              <w:t>32</w:t>
            </w:r>
            <w:r>
              <w:rPr>
                <w:rStyle w:val="IndexLink"/>
                <w:rtl w:val="true"/>
              </w:rPr>
              <w:t>»</w:t>
              <w:tab/>
            </w:r>
            <w:r>
              <w:rPr>
                <w:rStyle w:val="IndexLink"/>
              </w:rPr>
              <w:t>560</w:t>
            </w:r>
          </w:hyperlink>
        </w:p>
        <w:p>
          <w:pPr>
            <w:pStyle w:val="Contents5"/>
            <w:tabs>
              <w:tab w:val="clear" w:pos="7892"/>
              <w:tab w:val="right" w:pos="9026" w:leader="dot"/>
            </w:tabs>
            <w:rPr/>
          </w:pPr>
          <w:hyperlink w:anchor="__RefHeading___Toc163296_3381743652">
            <w:r>
              <w:rPr>
                <w:webHidden/>
                <w:rStyle w:val="IndexLink"/>
                <w:rtl w:val="true"/>
              </w:rPr>
              <w:t xml:space="preserve">روایت </w:t>
            </w:r>
            <w:r>
              <w:rPr>
                <w:rStyle w:val="IndexLink"/>
              </w:rPr>
              <w:t>30</w:t>
            </w:r>
            <w:r>
              <w:rPr>
                <w:rStyle w:val="IndexLink"/>
                <w:rtl w:val="true"/>
              </w:rPr>
              <w:tab/>
            </w:r>
            <w:r>
              <w:rPr>
                <w:rStyle w:val="IndexLink"/>
              </w:rPr>
              <w:t>560</w:t>
            </w:r>
          </w:hyperlink>
        </w:p>
        <w:p>
          <w:pPr>
            <w:pStyle w:val="Contents5"/>
            <w:tabs>
              <w:tab w:val="clear" w:pos="7892"/>
              <w:tab w:val="right" w:pos="9026" w:leader="dot"/>
            </w:tabs>
            <w:rPr/>
          </w:pPr>
          <w:hyperlink w:anchor="__RefHeading___Toc163298_3381743652">
            <w:r>
              <w:rPr>
                <w:webHidden/>
                <w:rStyle w:val="IndexLink"/>
                <w:rtl w:val="true"/>
              </w:rPr>
              <w:t xml:space="preserve">روایت </w:t>
            </w:r>
            <w:r>
              <w:rPr>
                <w:rStyle w:val="IndexLink"/>
              </w:rPr>
              <w:t>31</w:t>
            </w:r>
            <w:r>
              <w:rPr>
                <w:rStyle w:val="IndexLink"/>
                <w:rtl w:val="true"/>
              </w:rPr>
              <w:tab/>
            </w:r>
            <w:r>
              <w:rPr>
                <w:rStyle w:val="IndexLink"/>
              </w:rPr>
              <w:t>561</w:t>
            </w:r>
          </w:hyperlink>
        </w:p>
        <w:p>
          <w:pPr>
            <w:pStyle w:val="Contents5"/>
            <w:tabs>
              <w:tab w:val="clear" w:pos="7892"/>
              <w:tab w:val="right" w:pos="9026" w:leader="dot"/>
            </w:tabs>
            <w:rPr/>
          </w:pPr>
          <w:hyperlink w:anchor="__RefHeading___Toc163300_3381743652">
            <w:r>
              <w:rPr>
                <w:webHidden/>
                <w:rStyle w:val="IndexLink"/>
                <w:rtl w:val="true"/>
              </w:rPr>
              <w:t xml:space="preserve">روایت </w:t>
            </w:r>
            <w:r>
              <w:rPr>
                <w:rStyle w:val="IndexLink"/>
              </w:rPr>
              <w:t>32</w:t>
            </w:r>
            <w:r>
              <w:rPr>
                <w:rStyle w:val="IndexLink"/>
                <w:rtl w:val="true"/>
              </w:rPr>
              <w:tab/>
            </w:r>
            <w:r>
              <w:rPr>
                <w:rStyle w:val="IndexLink"/>
              </w:rPr>
              <w:t>561</w:t>
            </w:r>
          </w:hyperlink>
        </w:p>
        <w:p>
          <w:pPr>
            <w:pStyle w:val="Contents5"/>
            <w:tabs>
              <w:tab w:val="clear" w:pos="7892"/>
              <w:tab w:val="right" w:pos="9026" w:leader="dot"/>
            </w:tabs>
            <w:rPr/>
          </w:pPr>
          <w:hyperlink w:anchor="__RefHeading___Toc163302_3381743652">
            <w:r>
              <w:rPr>
                <w:webHidden/>
                <w:rStyle w:val="IndexLink"/>
                <w:rtl w:val="true"/>
              </w:rPr>
              <w:t>«</w:t>
            </w:r>
            <w:r>
              <w:rPr>
                <w:rStyle w:val="IndexLink"/>
              </w:rPr>
              <w:t>33</w:t>
            </w:r>
            <w:r>
              <w:rPr>
                <w:rStyle w:val="IndexLink"/>
                <w:rtl w:val="true"/>
              </w:rPr>
              <w:t>»</w:t>
              <w:tab/>
            </w:r>
            <w:r>
              <w:rPr>
                <w:rStyle w:val="IndexLink"/>
              </w:rPr>
              <w:t>563</w:t>
            </w:r>
          </w:hyperlink>
        </w:p>
        <w:p>
          <w:pPr>
            <w:pStyle w:val="Contents5"/>
            <w:tabs>
              <w:tab w:val="clear" w:pos="7892"/>
              <w:tab w:val="right" w:pos="9026" w:leader="dot"/>
            </w:tabs>
            <w:rPr/>
          </w:pPr>
          <w:hyperlink w:anchor="__RefHeading___Toc163304_3381743652">
            <w:r>
              <w:rPr>
                <w:webHidden/>
                <w:rStyle w:val="IndexLink"/>
                <w:rtl w:val="true"/>
              </w:rPr>
              <w:t>«</w:t>
            </w:r>
            <w:r>
              <w:rPr>
                <w:rStyle w:val="IndexLink"/>
              </w:rPr>
              <w:t>34</w:t>
            </w:r>
            <w:r>
              <w:rPr>
                <w:rStyle w:val="IndexLink"/>
                <w:rtl w:val="true"/>
              </w:rPr>
              <w:t>»</w:t>
              <w:tab/>
            </w:r>
            <w:r>
              <w:rPr>
                <w:rStyle w:val="IndexLink"/>
              </w:rPr>
              <w:t>563</w:t>
            </w:r>
          </w:hyperlink>
        </w:p>
        <w:p>
          <w:pPr>
            <w:pStyle w:val="Contents5"/>
            <w:tabs>
              <w:tab w:val="clear" w:pos="7892"/>
              <w:tab w:val="right" w:pos="9026" w:leader="dot"/>
            </w:tabs>
            <w:rPr/>
          </w:pPr>
          <w:hyperlink w:anchor="__RefHeading___Toc163306_3381743652">
            <w:r>
              <w:rPr>
                <w:webHidden/>
                <w:rStyle w:val="IndexLink"/>
                <w:rtl w:val="true"/>
              </w:rPr>
              <w:t>«</w:t>
            </w:r>
            <w:r>
              <w:rPr>
                <w:rStyle w:val="IndexLink"/>
              </w:rPr>
              <w:t>35</w:t>
            </w:r>
            <w:r>
              <w:rPr>
                <w:rStyle w:val="IndexLink"/>
                <w:rtl w:val="true"/>
              </w:rPr>
              <w:t>»</w:t>
              <w:tab/>
            </w:r>
            <w:r>
              <w:rPr>
                <w:rStyle w:val="IndexLink"/>
              </w:rPr>
              <w:t>563</w:t>
            </w:r>
          </w:hyperlink>
        </w:p>
        <w:p>
          <w:pPr>
            <w:pStyle w:val="Contents5"/>
            <w:tabs>
              <w:tab w:val="clear" w:pos="7892"/>
              <w:tab w:val="right" w:pos="9026" w:leader="dot"/>
            </w:tabs>
            <w:rPr/>
          </w:pPr>
          <w:hyperlink w:anchor="__RefHeading___Toc163308_3381743652">
            <w:r>
              <w:rPr>
                <w:webHidden/>
                <w:rStyle w:val="IndexLink"/>
                <w:rtl w:val="true"/>
              </w:rPr>
              <w:t>بيان</w:t>
            </w:r>
            <w:r>
              <w:rPr>
                <w:rStyle w:val="IndexLink"/>
                <w:rtl w:val="true"/>
              </w:rPr>
              <w:tab/>
            </w:r>
            <w:r>
              <w:rPr>
                <w:rStyle w:val="IndexLink"/>
              </w:rPr>
              <w:t>563</w:t>
            </w:r>
          </w:hyperlink>
        </w:p>
        <w:p>
          <w:pPr>
            <w:pStyle w:val="Contents5"/>
            <w:tabs>
              <w:tab w:val="clear" w:pos="7892"/>
              <w:tab w:val="right" w:pos="9026" w:leader="dot"/>
            </w:tabs>
            <w:rPr/>
          </w:pPr>
          <w:hyperlink w:anchor="__RefHeading___Toc163310_3381743652">
            <w:r>
              <w:rPr>
                <w:webHidden/>
                <w:rStyle w:val="IndexLink"/>
                <w:rtl w:val="true"/>
              </w:rPr>
              <w:t xml:space="preserve">روایت </w:t>
            </w:r>
            <w:r>
              <w:rPr>
                <w:rStyle w:val="IndexLink"/>
              </w:rPr>
              <w:t>33</w:t>
            </w:r>
            <w:r>
              <w:rPr>
                <w:rStyle w:val="IndexLink"/>
                <w:rtl w:val="true"/>
              </w:rPr>
              <w:tab/>
            </w:r>
            <w:r>
              <w:rPr>
                <w:rStyle w:val="IndexLink"/>
              </w:rPr>
              <w:t>563</w:t>
            </w:r>
          </w:hyperlink>
        </w:p>
        <w:p>
          <w:pPr>
            <w:pStyle w:val="Contents5"/>
            <w:tabs>
              <w:tab w:val="clear" w:pos="7892"/>
              <w:tab w:val="right" w:pos="9026" w:leader="dot"/>
            </w:tabs>
            <w:rPr/>
          </w:pPr>
          <w:hyperlink w:anchor="__RefHeading___Toc163312_3381743652">
            <w:r>
              <w:rPr>
                <w:webHidden/>
                <w:rStyle w:val="IndexLink"/>
                <w:rtl w:val="true"/>
              </w:rPr>
              <w:t xml:space="preserve">روایت </w:t>
            </w:r>
            <w:r>
              <w:rPr>
                <w:rStyle w:val="IndexLink"/>
              </w:rPr>
              <w:t>34</w:t>
            </w:r>
            <w:r>
              <w:rPr>
                <w:rStyle w:val="IndexLink"/>
                <w:rtl w:val="true"/>
              </w:rPr>
              <w:tab/>
            </w:r>
            <w:r>
              <w:rPr>
                <w:rStyle w:val="IndexLink"/>
              </w:rPr>
              <w:t>564</w:t>
            </w:r>
          </w:hyperlink>
        </w:p>
        <w:p>
          <w:pPr>
            <w:pStyle w:val="Contents5"/>
            <w:tabs>
              <w:tab w:val="clear" w:pos="7892"/>
              <w:tab w:val="right" w:pos="9026" w:leader="dot"/>
            </w:tabs>
            <w:rPr/>
          </w:pPr>
          <w:hyperlink w:anchor="__RefHeading___Toc163314_3381743652">
            <w:r>
              <w:rPr>
                <w:webHidden/>
                <w:rStyle w:val="IndexLink"/>
                <w:rtl w:val="true"/>
              </w:rPr>
              <w:t xml:space="preserve">روایت </w:t>
            </w:r>
            <w:r>
              <w:rPr>
                <w:rStyle w:val="IndexLink"/>
              </w:rPr>
              <w:t>35</w:t>
            </w:r>
            <w:r>
              <w:rPr>
                <w:rStyle w:val="IndexLink"/>
                <w:rtl w:val="true"/>
              </w:rPr>
              <w:tab/>
            </w:r>
            <w:r>
              <w:rPr>
                <w:rStyle w:val="IndexLink"/>
              </w:rPr>
              <w:t>564</w:t>
            </w:r>
          </w:hyperlink>
        </w:p>
        <w:p>
          <w:pPr>
            <w:pStyle w:val="Contents5"/>
            <w:tabs>
              <w:tab w:val="clear" w:pos="7892"/>
              <w:tab w:val="right" w:pos="9026" w:leader="dot"/>
            </w:tabs>
            <w:rPr/>
          </w:pPr>
          <w:hyperlink w:anchor="__RefHeading___Toc163316_3381743652">
            <w:r>
              <w:rPr>
                <w:webHidden/>
                <w:rStyle w:val="IndexLink"/>
                <w:rtl w:val="true"/>
              </w:rPr>
              <w:t>توضیح</w:t>
            </w:r>
            <w:r>
              <w:rPr>
                <w:rStyle w:val="IndexLink"/>
                <w:rtl w:val="true"/>
              </w:rPr>
              <w:tab/>
            </w:r>
            <w:r>
              <w:rPr>
                <w:rStyle w:val="IndexLink"/>
              </w:rPr>
              <w:t>564</w:t>
            </w:r>
          </w:hyperlink>
        </w:p>
        <w:p>
          <w:pPr>
            <w:pStyle w:val="Contents5"/>
            <w:tabs>
              <w:tab w:val="clear" w:pos="7892"/>
              <w:tab w:val="right" w:pos="9026" w:leader="dot"/>
            </w:tabs>
            <w:rPr/>
          </w:pPr>
          <w:hyperlink w:anchor="__RefHeading___Toc163318_3381743652">
            <w:r>
              <w:rPr>
                <w:webHidden/>
                <w:rStyle w:val="IndexLink"/>
                <w:rtl w:val="true"/>
              </w:rPr>
              <w:t>«</w:t>
            </w:r>
            <w:r>
              <w:rPr>
                <w:rStyle w:val="IndexLink"/>
              </w:rPr>
              <w:t>36</w:t>
            </w:r>
            <w:r>
              <w:rPr>
                <w:rStyle w:val="IndexLink"/>
                <w:rtl w:val="true"/>
              </w:rPr>
              <w:t>»</w:t>
              <w:tab/>
            </w:r>
            <w:r>
              <w:rPr>
                <w:rStyle w:val="IndexLink"/>
              </w:rPr>
              <w:t>565</w:t>
            </w:r>
          </w:hyperlink>
        </w:p>
        <w:p>
          <w:pPr>
            <w:pStyle w:val="Contents5"/>
            <w:tabs>
              <w:tab w:val="clear" w:pos="7892"/>
              <w:tab w:val="right" w:pos="9026" w:leader="dot"/>
            </w:tabs>
            <w:rPr/>
          </w:pPr>
          <w:hyperlink w:anchor="__RefHeading___Toc163320_3381743652">
            <w:r>
              <w:rPr>
                <w:webHidden/>
                <w:rStyle w:val="IndexLink"/>
                <w:rtl w:val="true"/>
              </w:rPr>
              <w:t>«</w:t>
            </w:r>
            <w:r>
              <w:rPr>
                <w:rStyle w:val="IndexLink"/>
              </w:rPr>
              <w:t>37</w:t>
            </w:r>
            <w:r>
              <w:rPr>
                <w:rStyle w:val="IndexLink"/>
                <w:rtl w:val="true"/>
              </w:rPr>
              <w:t>»</w:t>
              <w:tab/>
            </w:r>
            <w:r>
              <w:rPr>
                <w:rStyle w:val="IndexLink"/>
              </w:rPr>
              <w:t>565</w:t>
            </w:r>
          </w:hyperlink>
        </w:p>
        <w:p>
          <w:pPr>
            <w:pStyle w:val="Contents5"/>
            <w:tabs>
              <w:tab w:val="clear" w:pos="7892"/>
              <w:tab w:val="right" w:pos="9026" w:leader="dot"/>
            </w:tabs>
            <w:rPr/>
          </w:pPr>
          <w:hyperlink w:anchor="__RefHeading___Toc163322_3381743652">
            <w:r>
              <w:rPr>
                <w:webHidden/>
                <w:rStyle w:val="IndexLink"/>
                <w:rtl w:val="true"/>
              </w:rPr>
              <w:t>«</w:t>
            </w:r>
            <w:r>
              <w:rPr>
                <w:rStyle w:val="IndexLink"/>
              </w:rPr>
              <w:t>38</w:t>
            </w:r>
            <w:r>
              <w:rPr>
                <w:rStyle w:val="IndexLink"/>
                <w:rtl w:val="true"/>
              </w:rPr>
              <w:t>»</w:t>
              <w:tab/>
            </w:r>
            <w:r>
              <w:rPr>
                <w:rStyle w:val="IndexLink"/>
              </w:rPr>
              <w:t>565</w:t>
            </w:r>
          </w:hyperlink>
        </w:p>
        <w:p>
          <w:pPr>
            <w:pStyle w:val="Contents5"/>
            <w:tabs>
              <w:tab w:val="clear" w:pos="7892"/>
              <w:tab w:val="right" w:pos="9026" w:leader="dot"/>
            </w:tabs>
            <w:rPr/>
          </w:pPr>
          <w:hyperlink w:anchor="__RefHeading___Toc163324_3381743652">
            <w:r>
              <w:rPr>
                <w:webHidden/>
                <w:rStyle w:val="IndexLink"/>
                <w:rtl w:val="true"/>
              </w:rPr>
              <w:t xml:space="preserve">روایت </w:t>
            </w:r>
            <w:r>
              <w:rPr>
                <w:rStyle w:val="IndexLink"/>
              </w:rPr>
              <w:t>36</w:t>
            </w:r>
            <w:r>
              <w:rPr>
                <w:rStyle w:val="IndexLink"/>
                <w:rtl w:val="true"/>
              </w:rPr>
              <w:tab/>
            </w:r>
            <w:r>
              <w:rPr>
                <w:rStyle w:val="IndexLink"/>
              </w:rPr>
              <w:t>565</w:t>
            </w:r>
          </w:hyperlink>
        </w:p>
        <w:p>
          <w:pPr>
            <w:pStyle w:val="Contents5"/>
            <w:tabs>
              <w:tab w:val="clear" w:pos="7892"/>
              <w:tab w:val="right" w:pos="9026" w:leader="dot"/>
            </w:tabs>
            <w:rPr/>
          </w:pPr>
          <w:hyperlink w:anchor="__RefHeading___Toc163326_3381743652">
            <w:r>
              <w:rPr>
                <w:webHidden/>
                <w:rStyle w:val="IndexLink"/>
                <w:rtl w:val="true"/>
              </w:rPr>
              <w:t xml:space="preserve">روایت </w:t>
            </w:r>
            <w:r>
              <w:rPr>
                <w:rStyle w:val="IndexLink"/>
              </w:rPr>
              <w:t>37</w:t>
            </w:r>
            <w:r>
              <w:rPr>
                <w:rStyle w:val="IndexLink"/>
                <w:rtl w:val="true"/>
              </w:rPr>
              <w:tab/>
            </w:r>
            <w:r>
              <w:rPr>
                <w:rStyle w:val="IndexLink"/>
              </w:rPr>
              <w:t>566</w:t>
            </w:r>
          </w:hyperlink>
        </w:p>
        <w:p>
          <w:pPr>
            <w:pStyle w:val="Contents5"/>
            <w:tabs>
              <w:tab w:val="clear" w:pos="7892"/>
              <w:tab w:val="right" w:pos="9026" w:leader="dot"/>
            </w:tabs>
            <w:rPr/>
          </w:pPr>
          <w:hyperlink w:anchor="__RefHeading___Toc163328_3381743652">
            <w:r>
              <w:rPr>
                <w:webHidden/>
                <w:rStyle w:val="IndexLink"/>
                <w:rtl w:val="true"/>
              </w:rPr>
              <w:t xml:space="preserve">روایت </w:t>
            </w:r>
            <w:r>
              <w:rPr>
                <w:rStyle w:val="IndexLink"/>
              </w:rPr>
              <w:t>38</w:t>
            </w:r>
            <w:r>
              <w:rPr>
                <w:rStyle w:val="IndexLink"/>
                <w:rtl w:val="true"/>
              </w:rPr>
              <w:tab/>
            </w:r>
            <w:r>
              <w:rPr>
                <w:rStyle w:val="IndexLink"/>
              </w:rPr>
              <w:t>566</w:t>
            </w:r>
          </w:hyperlink>
        </w:p>
        <w:p>
          <w:pPr>
            <w:pStyle w:val="Contents3"/>
            <w:tabs>
              <w:tab w:val="clear" w:pos="8459"/>
              <w:tab w:val="right" w:pos="9026" w:leader="dot"/>
            </w:tabs>
            <w:rPr/>
          </w:pPr>
          <w:hyperlink w:anchor="__RefHeading___Toc163330_3381743652">
            <w:r>
              <w:rPr>
                <w:webHidden/>
                <w:rStyle w:val="IndexLink"/>
                <w:rtl w:val="true"/>
              </w:rPr>
              <w:t xml:space="preserve">باب </w:t>
            </w:r>
            <w:r>
              <w:rPr>
                <w:rStyle w:val="IndexLink"/>
              </w:rPr>
              <w:t>3</w:t>
            </w:r>
            <w:r>
              <w:rPr>
                <w:rStyle w:val="IndexLink"/>
                <w:rtl w:val="true"/>
              </w:rPr>
              <w:t xml:space="preserve"> </w:t>
            </w:r>
            <w:r>
              <w:rPr>
                <w:rStyle w:val="IndexLink"/>
                <w:rtl w:val="true"/>
              </w:rPr>
              <w:t>إثبات المعراج و معناه و كيفيته و صفته و ما جري فيه و وصف البراق‌</w:t>
            </w:r>
            <w:r>
              <w:rPr>
                <w:rStyle w:val="IndexLink"/>
                <w:rtl w:val="true"/>
              </w:rPr>
              <w:tab/>
            </w:r>
            <w:r>
              <w:rPr>
                <w:rStyle w:val="IndexLink"/>
              </w:rPr>
              <w:t>587</w:t>
            </w:r>
          </w:hyperlink>
        </w:p>
        <w:p>
          <w:pPr>
            <w:pStyle w:val="Contents4"/>
            <w:tabs>
              <w:tab w:val="clear" w:pos="8176"/>
              <w:tab w:val="right" w:pos="9026" w:leader="dot"/>
            </w:tabs>
            <w:rPr/>
          </w:pPr>
          <w:hyperlink w:anchor="__RefHeading___Toc163332_3381743652">
            <w:r>
              <w:rPr>
                <w:webHidden/>
                <w:rStyle w:val="IndexLink"/>
                <w:rtl w:val="true"/>
              </w:rPr>
              <w:t>الآيات</w:t>
            </w:r>
            <w:r>
              <w:rPr>
                <w:rStyle w:val="IndexLink"/>
                <w:rtl w:val="true"/>
              </w:rPr>
              <w:tab/>
            </w:r>
            <w:r>
              <w:rPr>
                <w:rStyle w:val="IndexLink"/>
              </w:rPr>
              <w:t>587</w:t>
            </w:r>
          </w:hyperlink>
        </w:p>
        <w:p>
          <w:pPr>
            <w:pStyle w:val="Contents4"/>
            <w:tabs>
              <w:tab w:val="clear" w:pos="8176"/>
              <w:tab w:val="right" w:pos="9026" w:leader="dot"/>
            </w:tabs>
            <w:rPr/>
          </w:pPr>
          <w:hyperlink w:anchor="__RefHeading___Toc163334_3381743652">
            <w:r>
              <w:rPr>
                <w:webHidden/>
                <w:rStyle w:val="IndexLink"/>
                <w:rtl w:val="true"/>
              </w:rPr>
              <w:t>تفسير</w:t>
            </w:r>
            <w:r>
              <w:rPr>
                <w:rStyle w:val="IndexLink"/>
                <w:rtl w:val="true"/>
              </w:rPr>
              <w:tab/>
            </w:r>
            <w:r>
              <w:rPr>
                <w:rStyle w:val="IndexLink"/>
              </w:rPr>
              <w:t>587</w:t>
            </w:r>
          </w:hyperlink>
        </w:p>
        <w:p>
          <w:pPr>
            <w:pStyle w:val="Contents3"/>
            <w:tabs>
              <w:tab w:val="clear" w:pos="8459"/>
              <w:tab w:val="right" w:pos="9026" w:leader="dot"/>
            </w:tabs>
            <w:rPr/>
          </w:pPr>
          <w:hyperlink w:anchor="__RefHeading___Toc163336_3381743652">
            <w:r>
              <w:rPr>
                <w:webHidden/>
                <w:rStyle w:val="IndexLink"/>
                <w:rtl w:val="true"/>
              </w:rPr>
              <w:t xml:space="preserve">باب سوم </w:t>
            </w:r>
            <w:r>
              <w:rPr>
                <w:rStyle w:val="IndexLink"/>
                <w:rtl w:val="true"/>
              </w:rPr>
              <w:t xml:space="preserve">: </w:t>
            </w:r>
            <w:r>
              <w:rPr>
                <w:rStyle w:val="IndexLink"/>
                <w:rtl w:val="true"/>
              </w:rPr>
              <w:t>اثبات معراج و معنای آن و کیفیت و ویژگی آن و اتفاقات مربوط بدان و وصف براق</w:t>
            </w:r>
            <w:r>
              <w:rPr>
                <w:rStyle w:val="IndexLink"/>
                <w:rtl w:val="true"/>
              </w:rPr>
              <w:tab/>
            </w:r>
            <w:r>
              <w:rPr>
                <w:rStyle w:val="IndexLink"/>
              </w:rPr>
              <w:t>587</w:t>
            </w:r>
          </w:hyperlink>
        </w:p>
        <w:p>
          <w:pPr>
            <w:pStyle w:val="Contents4"/>
            <w:tabs>
              <w:tab w:val="clear" w:pos="8176"/>
              <w:tab w:val="right" w:pos="9026" w:leader="dot"/>
            </w:tabs>
            <w:rPr/>
          </w:pPr>
          <w:hyperlink w:anchor="__RefHeading___Toc163338_3381743652">
            <w:r>
              <w:rPr>
                <w:webHidden/>
                <w:rStyle w:val="IndexLink"/>
                <w:rtl w:val="true"/>
              </w:rPr>
              <w:t>آیات</w:t>
            </w:r>
            <w:r>
              <w:rPr>
                <w:rStyle w:val="IndexLink"/>
                <w:rtl w:val="true"/>
              </w:rPr>
              <w:tab/>
            </w:r>
            <w:r>
              <w:rPr>
                <w:rStyle w:val="IndexLink"/>
              </w:rPr>
              <w:t>587</w:t>
            </w:r>
          </w:hyperlink>
        </w:p>
        <w:p>
          <w:pPr>
            <w:pStyle w:val="Contents4"/>
            <w:tabs>
              <w:tab w:val="clear" w:pos="8176"/>
              <w:tab w:val="right" w:pos="9026" w:leader="dot"/>
            </w:tabs>
            <w:rPr/>
          </w:pPr>
          <w:hyperlink w:anchor="__RefHeading___Toc163340_3381743652">
            <w:r>
              <w:rPr>
                <w:webHidden/>
                <w:rStyle w:val="IndexLink"/>
                <w:rtl w:val="true"/>
              </w:rPr>
              <w:t>تفسیر</w:t>
            </w:r>
            <w:r>
              <w:rPr>
                <w:rStyle w:val="IndexLink"/>
                <w:rtl w:val="true"/>
              </w:rPr>
              <w:tab/>
            </w:r>
            <w:r>
              <w:rPr>
                <w:rStyle w:val="IndexLink"/>
              </w:rPr>
              <w:t>588</w:t>
            </w:r>
          </w:hyperlink>
        </w:p>
        <w:p>
          <w:pPr>
            <w:pStyle w:val="Contents4"/>
            <w:tabs>
              <w:tab w:val="clear" w:pos="8176"/>
              <w:tab w:val="right" w:pos="9026" w:leader="dot"/>
            </w:tabs>
            <w:rPr/>
          </w:pPr>
          <w:hyperlink w:anchor="__RefHeading___Toc163342_3381743652">
            <w:r>
              <w:rPr>
                <w:webHidden/>
                <w:rStyle w:val="IndexLink"/>
                <w:rtl w:val="true"/>
              </w:rPr>
              <w:t>الأخبار</w:t>
            </w:r>
            <w:r>
              <w:rPr>
                <w:rStyle w:val="IndexLink"/>
                <w:rtl w:val="true"/>
              </w:rPr>
              <w:tab/>
            </w:r>
            <w:r>
              <w:rPr>
                <w:rStyle w:val="IndexLink"/>
              </w:rPr>
              <w:t>604</w:t>
            </w:r>
          </w:hyperlink>
        </w:p>
        <w:p>
          <w:pPr>
            <w:pStyle w:val="Contents5"/>
            <w:tabs>
              <w:tab w:val="clear" w:pos="7892"/>
              <w:tab w:val="right" w:pos="9026" w:leader="dot"/>
            </w:tabs>
            <w:rPr/>
          </w:pPr>
          <w:hyperlink w:anchor="__RefHeading___Toc163344_3381743652">
            <w:r>
              <w:rPr>
                <w:webHidden/>
                <w:rStyle w:val="IndexLink"/>
                <w:rtl w:val="true"/>
              </w:rPr>
              <w:t>«</w:t>
            </w:r>
            <w:r>
              <w:rPr>
                <w:rStyle w:val="IndexLink"/>
              </w:rPr>
              <w:t>1</w:t>
            </w:r>
            <w:r>
              <w:rPr>
                <w:rStyle w:val="IndexLink"/>
                <w:rtl w:val="true"/>
              </w:rPr>
              <w:t>»</w:t>
              <w:tab/>
            </w:r>
            <w:r>
              <w:rPr>
                <w:rStyle w:val="IndexLink"/>
              </w:rPr>
              <w:t>604</w:t>
            </w:r>
          </w:hyperlink>
        </w:p>
        <w:p>
          <w:pPr>
            <w:pStyle w:val="Contents5"/>
            <w:tabs>
              <w:tab w:val="clear" w:pos="7892"/>
              <w:tab w:val="right" w:pos="9026" w:leader="dot"/>
            </w:tabs>
            <w:rPr/>
          </w:pPr>
          <w:hyperlink w:anchor="__RefHeading___Toc163346_3381743652">
            <w:r>
              <w:rPr>
                <w:webHidden/>
                <w:rStyle w:val="IndexLink"/>
                <w:rtl w:val="true"/>
              </w:rPr>
              <w:t>«</w:t>
            </w:r>
            <w:r>
              <w:rPr>
                <w:rStyle w:val="IndexLink"/>
              </w:rPr>
              <w:t>2</w:t>
            </w:r>
            <w:r>
              <w:rPr>
                <w:rStyle w:val="IndexLink"/>
                <w:rtl w:val="true"/>
              </w:rPr>
              <w:t>»</w:t>
              <w:tab/>
            </w:r>
            <w:r>
              <w:rPr>
                <w:rStyle w:val="IndexLink"/>
              </w:rPr>
              <w:t>604</w:t>
            </w:r>
          </w:hyperlink>
        </w:p>
        <w:p>
          <w:pPr>
            <w:pStyle w:val="Contents4"/>
            <w:tabs>
              <w:tab w:val="clear" w:pos="8176"/>
              <w:tab w:val="right" w:pos="9026" w:leader="dot"/>
            </w:tabs>
            <w:rPr/>
          </w:pPr>
          <w:hyperlink w:anchor="__RefHeading___Toc163348_3381743652">
            <w:r>
              <w:rPr>
                <w:webHidden/>
                <w:rStyle w:val="IndexLink"/>
                <w:rtl w:val="true"/>
              </w:rPr>
              <w:t>روایات</w:t>
            </w:r>
            <w:r>
              <w:rPr>
                <w:rStyle w:val="IndexLink"/>
                <w:rtl w:val="true"/>
              </w:rPr>
              <w:tab/>
            </w:r>
            <w:r>
              <w:rPr>
                <w:rStyle w:val="IndexLink"/>
              </w:rPr>
              <w:t>605</w:t>
            </w:r>
          </w:hyperlink>
        </w:p>
        <w:p>
          <w:pPr>
            <w:pStyle w:val="Contents5"/>
            <w:tabs>
              <w:tab w:val="clear" w:pos="7892"/>
              <w:tab w:val="right" w:pos="9026" w:leader="dot"/>
            </w:tabs>
            <w:rPr/>
          </w:pPr>
          <w:hyperlink w:anchor="__RefHeading___Toc163350_3381743652">
            <w:r>
              <w:rPr>
                <w:webHidden/>
                <w:rStyle w:val="IndexLink"/>
                <w:rtl w:val="true"/>
              </w:rPr>
              <w:t xml:space="preserve">روایت </w:t>
            </w:r>
            <w:r>
              <w:rPr>
                <w:rStyle w:val="IndexLink"/>
              </w:rPr>
              <w:t>1</w:t>
            </w:r>
            <w:r>
              <w:rPr>
                <w:rStyle w:val="IndexLink"/>
                <w:rtl w:val="true"/>
              </w:rPr>
              <w:tab/>
            </w:r>
            <w:r>
              <w:rPr>
                <w:rStyle w:val="IndexLink"/>
              </w:rPr>
              <w:t>605</w:t>
            </w:r>
          </w:hyperlink>
        </w:p>
        <w:p>
          <w:pPr>
            <w:pStyle w:val="Contents5"/>
            <w:tabs>
              <w:tab w:val="clear" w:pos="7892"/>
              <w:tab w:val="right" w:pos="9026" w:leader="dot"/>
            </w:tabs>
            <w:rPr/>
          </w:pPr>
          <w:hyperlink w:anchor="__RefHeading___Toc163352_3381743652">
            <w:r>
              <w:rPr>
                <w:webHidden/>
                <w:rStyle w:val="IndexLink"/>
                <w:rtl w:val="true"/>
              </w:rPr>
              <w:t xml:space="preserve">روایت </w:t>
            </w:r>
            <w:r>
              <w:rPr>
                <w:rStyle w:val="IndexLink"/>
              </w:rPr>
              <w:t>2</w:t>
            </w:r>
            <w:r>
              <w:rPr>
                <w:rStyle w:val="IndexLink"/>
                <w:rtl w:val="true"/>
              </w:rPr>
              <w:tab/>
            </w:r>
            <w:r>
              <w:rPr>
                <w:rStyle w:val="IndexLink"/>
              </w:rPr>
              <w:t>605</w:t>
            </w:r>
          </w:hyperlink>
        </w:p>
        <w:p>
          <w:pPr>
            <w:pStyle w:val="Contents5"/>
            <w:tabs>
              <w:tab w:val="clear" w:pos="7892"/>
              <w:tab w:val="right" w:pos="9026" w:leader="dot"/>
            </w:tabs>
            <w:rPr/>
          </w:pPr>
          <w:hyperlink w:anchor="__RefHeading___Toc163354_3381743652">
            <w:r>
              <w:rPr>
                <w:webHidden/>
                <w:rStyle w:val="IndexLink"/>
                <w:rtl w:val="true"/>
              </w:rPr>
              <w:t>«</w:t>
            </w:r>
            <w:r>
              <w:rPr>
                <w:rStyle w:val="IndexLink"/>
              </w:rPr>
              <w:t>3</w:t>
            </w:r>
            <w:r>
              <w:rPr>
                <w:rStyle w:val="IndexLink"/>
                <w:rtl w:val="true"/>
              </w:rPr>
              <w:t>»</w:t>
              <w:tab/>
            </w:r>
            <w:r>
              <w:rPr>
                <w:rStyle w:val="IndexLink"/>
              </w:rPr>
              <w:t>608</w:t>
            </w:r>
          </w:hyperlink>
        </w:p>
        <w:p>
          <w:pPr>
            <w:pStyle w:val="Contents5"/>
            <w:tabs>
              <w:tab w:val="clear" w:pos="7892"/>
              <w:tab w:val="right" w:pos="9026" w:leader="dot"/>
            </w:tabs>
            <w:rPr/>
          </w:pPr>
          <w:hyperlink w:anchor="__RefHeading___Toc163356_3381743652">
            <w:r>
              <w:rPr>
                <w:webHidden/>
                <w:rStyle w:val="IndexLink"/>
                <w:rtl w:val="true"/>
              </w:rPr>
              <w:t xml:space="preserve">روایت </w:t>
            </w:r>
            <w:r>
              <w:rPr>
                <w:rStyle w:val="IndexLink"/>
              </w:rPr>
              <w:t>3</w:t>
            </w:r>
            <w:r>
              <w:rPr>
                <w:rStyle w:val="IndexLink"/>
                <w:rtl w:val="true"/>
              </w:rPr>
              <w:tab/>
            </w:r>
            <w:r>
              <w:rPr>
                <w:rStyle w:val="IndexLink"/>
              </w:rPr>
              <w:t>608</w:t>
            </w:r>
          </w:hyperlink>
        </w:p>
        <w:p>
          <w:pPr>
            <w:pStyle w:val="Contents5"/>
            <w:tabs>
              <w:tab w:val="clear" w:pos="7892"/>
              <w:tab w:val="right" w:pos="9026" w:leader="dot"/>
            </w:tabs>
            <w:rPr/>
          </w:pPr>
          <w:hyperlink w:anchor="__RefHeading___Toc163358_3381743652">
            <w:r>
              <w:rPr>
                <w:webHidden/>
                <w:rStyle w:val="IndexLink"/>
                <w:rtl w:val="true"/>
              </w:rPr>
              <w:t>«</w:t>
            </w:r>
            <w:r>
              <w:rPr>
                <w:rStyle w:val="IndexLink"/>
              </w:rPr>
              <w:t>4</w:t>
            </w:r>
            <w:r>
              <w:rPr>
                <w:rStyle w:val="IndexLink"/>
                <w:rtl w:val="true"/>
              </w:rPr>
              <w:t>»</w:t>
              <w:tab/>
            </w:r>
            <w:r>
              <w:rPr>
                <w:rStyle w:val="IndexLink"/>
              </w:rPr>
              <w:t>622</w:t>
            </w:r>
          </w:hyperlink>
        </w:p>
        <w:p>
          <w:pPr>
            <w:pStyle w:val="Contents5"/>
            <w:tabs>
              <w:tab w:val="clear" w:pos="7892"/>
              <w:tab w:val="right" w:pos="9026" w:leader="dot"/>
            </w:tabs>
            <w:rPr/>
          </w:pPr>
          <w:hyperlink w:anchor="__RefHeading___Toc163360_3381743652">
            <w:r>
              <w:rPr>
                <w:webHidden/>
                <w:rStyle w:val="IndexLink"/>
                <w:rtl w:val="true"/>
              </w:rPr>
              <w:t>«</w:t>
            </w:r>
            <w:r>
              <w:rPr>
                <w:rStyle w:val="IndexLink"/>
              </w:rPr>
              <w:t>6</w:t>
            </w:r>
            <w:r>
              <w:rPr>
                <w:rStyle w:val="IndexLink"/>
                <w:rtl w:val="true"/>
              </w:rPr>
              <w:t>»</w:t>
              <w:tab/>
            </w:r>
            <w:r>
              <w:rPr>
                <w:rStyle w:val="IndexLink"/>
              </w:rPr>
              <w:t>622</w:t>
            </w:r>
          </w:hyperlink>
        </w:p>
        <w:p>
          <w:pPr>
            <w:pStyle w:val="Contents5"/>
            <w:tabs>
              <w:tab w:val="clear" w:pos="7892"/>
              <w:tab w:val="right" w:pos="9026" w:leader="dot"/>
            </w:tabs>
            <w:rPr/>
          </w:pPr>
          <w:hyperlink w:anchor="__RefHeading___Toc163362_3381743652">
            <w:r>
              <w:rPr>
                <w:webHidden/>
                <w:rStyle w:val="IndexLink"/>
                <w:rtl w:val="true"/>
              </w:rPr>
              <w:t xml:space="preserve">روایت </w:t>
            </w:r>
            <w:r>
              <w:rPr>
                <w:rStyle w:val="IndexLink"/>
              </w:rPr>
              <w:t>4</w:t>
            </w:r>
            <w:r>
              <w:rPr>
                <w:rStyle w:val="IndexLink"/>
                <w:rtl w:val="true"/>
              </w:rPr>
              <w:tab/>
            </w:r>
            <w:r>
              <w:rPr>
                <w:rStyle w:val="IndexLink"/>
              </w:rPr>
              <w:t>622</w:t>
            </w:r>
          </w:hyperlink>
        </w:p>
        <w:p>
          <w:pPr>
            <w:pStyle w:val="Contents5"/>
            <w:tabs>
              <w:tab w:val="clear" w:pos="7892"/>
              <w:tab w:val="right" w:pos="9026" w:leader="dot"/>
            </w:tabs>
            <w:rPr/>
          </w:pPr>
          <w:hyperlink w:anchor="__RefHeading___Toc163364_3381743652">
            <w:r>
              <w:rPr>
                <w:webHidden/>
                <w:rStyle w:val="IndexLink"/>
                <w:rtl w:val="true"/>
              </w:rPr>
              <w:t xml:space="preserve">روایت </w:t>
            </w:r>
            <w:r>
              <w:rPr>
                <w:rStyle w:val="IndexLink"/>
              </w:rPr>
              <w:t>6</w:t>
            </w:r>
            <w:r>
              <w:rPr>
                <w:rStyle w:val="IndexLink"/>
                <w:rtl w:val="true"/>
              </w:rPr>
              <w:tab/>
            </w:r>
            <w:r>
              <w:rPr>
                <w:rStyle w:val="IndexLink"/>
              </w:rPr>
              <w:t>623</w:t>
            </w:r>
          </w:hyperlink>
        </w:p>
        <w:p>
          <w:pPr>
            <w:pStyle w:val="Contents5"/>
            <w:tabs>
              <w:tab w:val="clear" w:pos="7892"/>
              <w:tab w:val="right" w:pos="9026" w:leader="dot"/>
            </w:tabs>
            <w:rPr/>
          </w:pPr>
          <w:hyperlink w:anchor="__RefHeading___Toc163366_3381743652">
            <w:r>
              <w:rPr>
                <w:webHidden/>
                <w:rStyle w:val="IndexLink"/>
                <w:rtl w:val="true"/>
              </w:rPr>
              <w:t>«</w:t>
            </w:r>
            <w:r>
              <w:rPr>
                <w:rStyle w:val="IndexLink"/>
              </w:rPr>
              <w:t>7</w:t>
            </w:r>
            <w:r>
              <w:rPr>
                <w:rStyle w:val="IndexLink"/>
                <w:rtl w:val="true"/>
              </w:rPr>
              <w:t>»</w:t>
              <w:tab/>
            </w:r>
            <w:r>
              <w:rPr>
                <w:rStyle w:val="IndexLink"/>
              </w:rPr>
              <w:t>624</w:t>
            </w:r>
          </w:hyperlink>
        </w:p>
        <w:p>
          <w:pPr>
            <w:pStyle w:val="Contents5"/>
            <w:tabs>
              <w:tab w:val="clear" w:pos="7892"/>
              <w:tab w:val="right" w:pos="9026" w:leader="dot"/>
            </w:tabs>
            <w:rPr/>
          </w:pPr>
          <w:hyperlink w:anchor="__RefHeading___Toc163368_3381743652">
            <w:r>
              <w:rPr>
                <w:webHidden/>
                <w:rStyle w:val="IndexLink"/>
                <w:rtl w:val="true"/>
              </w:rPr>
              <w:t xml:space="preserve">روایت </w:t>
            </w:r>
            <w:r>
              <w:rPr>
                <w:rStyle w:val="IndexLink"/>
              </w:rPr>
              <w:t>7</w:t>
            </w:r>
            <w:r>
              <w:rPr>
                <w:rStyle w:val="IndexLink"/>
                <w:rtl w:val="true"/>
              </w:rPr>
              <w:tab/>
            </w:r>
            <w:r>
              <w:rPr>
                <w:rStyle w:val="IndexLink"/>
              </w:rPr>
              <w:t>624</w:t>
            </w:r>
          </w:hyperlink>
        </w:p>
        <w:p>
          <w:pPr>
            <w:pStyle w:val="Contents5"/>
            <w:tabs>
              <w:tab w:val="clear" w:pos="7892"/>
              <w:tab w:val="right" w:pos="9026" w:leader="dot"/>
            </w:tabs>
            <w:rPr/>
          </w:pPr>
          <w:hyperlink w:anchor="__RefHeading___Toc163370_3381743652">
            <w:r>
              <w:rPr>
                <w:webHidden/>
                <w:rStyle w:val="IndexLink"/>
                <w:rtl w:val="true"/>
              </w:rPr>
              <w:t>«</w:t>
            </w:r>
            <w:r>
              <w:rPr>
                <w:rStyle w:val="IndexLink"/>
              </w:rPr>
              <w:t>8</w:t>
            </w:r>
            <w:r>
              <w:rPr>
                <w:rStyle w:val="IndexLink"/>
                <w:rtl w:val="true"/>
              </w:rPr>
              <w:t>»</w:t>
              <w:tab/>
            </w:r>
            <w:r>
              <w:rPr>
                <w:rStyle w:val="IndexLink"/>
              </w:rPr>
              <w:t>626</w:t>
            </w:r>
          </w:hyperlink>
        </w:p>
        <w:p>
          <w:pPr>
            <w:pStyle w:val="Contents5"/>
            <w:tabs>
              <w:tab w:val="clear" w:pos="7892"/>
              <w:tab w:val="right" w:pos="9026" w:leader="dot"/>
            </w:tabs>
            <w:rPr/>
          </w:pPr>
          <w:hyperlink w:anchor="__RefHeading___Toc163372_3381743652">
            <w:r>
              <w:rPr>
                <w:webHidden/>
                <w:rStyle w:val="IndexLink"/>
                <w:rtl w:val="true"/>
              </w:rPr>
              <w:t>«</w:t>
            </w:r>
            <w:r>
              <w:rPr>
                <w:rStyle w:val="IndexLink"/>
              </w:rPr>
              <w:t>9</w:t>
            </w:r>
            <w:r>
              <w:rPr>
                <w:rStyle w:val="IndexLink"/>
                <w:rtl w:val="true"/>
              </w:rPr>
              <w:t>»</w:t>
              <w:tab/>
            </w:r>
            <w:r>
              <w:rPr>
                <w:rStyle w:val="IndexLink"/>
              </w:rPr>
              <w:t>626</w:t>
            </w:r>
          </w:hyperlink>
        </w:p>
        <w:p>
          <w:pPr>
            <w:pStyle w:val="Contents5"/>
            <w:tabs>
              <w:tab w:val="clear" w:pos="7892"/>
              <w:tab w:val="right" w:pos="9026" w:leader="dot"/>
            </w:tabs>
            <w:rPr/>
          </w:pPr>
          <w:hyperlink w:anchor="__RefHeading___Toc163374_3381743652">
            <w:r>
              <w:rPr>
                <w:webHidden/>
                <w:rStyle w:val="IndexLink"/>
                <w:rtl w:val="true"/>
              </w:rPr>
              <w:t>«</w:t>
            </w:r>
            <w:r>
              <w:rPr>
                <w:rStyle w:val="IndexLink"/>
              </w:rPr>
              <w:t>10</w:t>
            </w:r>
            <w:r>
              <w:rPr>
                <w:rStyle w:val="IndexLink"/>
                <w:rtl w:val="true"/>
              </w:rPr>
              <w:t>»</w:t>
              <w:tab/>
            </w:r>
            <w:r>
              <w:rPr>
                <w:rStyle w:val="IndexLink"/>
              </w:rPr>
              <w:t>626</w:t>
            </w:r>
          </w:hyperlink>
        </w:p>
        <w:p>
          <w:pPr>
            <w:pStyle w:val="Contents5"/>
            <w:tabs>
              <w:tab w:val="clear" w:pos="7892"/>
              <w:tab w:val="right" w:pos="9026" w:leader="dot"/>
            </w:tabs>
            <w:rPr/>
          </w:pPr>
          <w:hyperlink w:anchor="__RefHeading___Toc163376_3381743652">
            <w:r>
              <w:rPr>
                <w:webHidden/>
                <w:rStyle w:val="IndexLink"/>
                <w:rtl w:val="true"/>
              </w:rPr>
              <w:t xml:space="preserve">روایت </w:t>
            </w:r>
            <w:r>
              <w:rPr>
                <w:rStyle w:val="IndexLink"/>
              </w:rPr>
              <w:t>8</w:t>
            </w:r>
            <w:r>
              <w:rPr>
                <w:rStyle w:val="IndexLink"/>
                <w:rtl w:val="true"/>
              </w:rPr>
              <w:tab/>
            </w:r>
            <w:r>
              <w:rPr>
                <w:rStyle w:val="IndexLink"/>
              </w:rPr>
              <w:t>626</w:t>
            </w:r>
          </w:hyperlink>
        </w:p>
        <w:p>
          <w:pPr>
            <w:pStyle w:val="Contents5"/>
            <w:tabs>
              <w:tab w:val="clear" w:pos="7892"/>
              <w:tab w:val="right" w:pos="9026" w:leader="dot"/>
            </w:tabs>
            <w:rPr/>
          </w:pPr>
          <w:hyperlink w:anchor="__RefHeading___Toc163378_3381743652">
            <w:r>
              <w:rPr>
                <w:webHidden/>
                <w:rStyle w:val="IndexLink"/>
                <w:rtl w:val="true"/>
              </w:rPr>
              <w:t xml:space="preserve">روایت </w:t>
            </w:r>
            <w:r>
              <w:rPr>
                <w:rStyle w:val="IndexLink"/>
              </w:rPr>
              <w:t>9</w:t>
            </w:r>
            <w:r>
              <w:rPr>
                <w:rStyle w:val="IndexLink"/>
                <w:rtl w:val="true"/>
              </w:rPr>
              <w:tab/>
            </w:r>
            <w:r>
              <w:rPr>
                <w:rStyle w:val="IndexLink"/>
              </w:rPr>
              <w:t>627</w:t>
            </w:r>
          </w:hyperlink>
        </w:p>
        <w:p>
          <w:pPr>
            <w:pStyle w:val="Contents5"/>
            <w:tabs>
              <w:tab w:val="clear" w:pos="7892"/>
              <w:tab w:val="right" w:pos="9026" w:leader="dot"/>
            </w:tabs>
            <w:rPr/>
          </w:pPr>
          <w:hyperlink w:anchor="__RefHeading___Toc163380_3381743652">
            <w:r>
              <w:rPr>
                <w:webHidden/>
                <w:rStyle w:val="IndexLink"/>
                <w:rtl w:val="true"/>
              </w:rPr>
              <w:t xml:space="preserve">روایت </w:t>
            </w:r>
            <w:r>
              <w:rPr>
                <w:rStyle w:val="IndexLink"/>
              </w:rPr>
              <w:t>10</w:t>
            </w:r>
            <w:r>
              <w:rPr>
                <w:rStyle w:val="IndexLink"/>
                <w:rtl w:val="true"/>
              </w:rPr>
              <w:tab/>
            </w:r>
            <w:r>
              <w:rPr>
                <w:rStyle w:val="IndexLink"/>
              </w:rPr>
              <w:t>627</w:t>
            </w:r>
          </w:hyperlink>
        </w:p>
        <w:p>
          <w:pPr>
            <w:pStyle w:val="Contents5"/>
            <w:tabs>
              <w:tab w:val="clear" w:pos="7892"/>
              <w:tab w:val="right" w:pos="9026" w:leader="dot"/>
            </w:tabs>
            <w:rPr/>
          </w:pPr>
          <w:hyperlink w:anchor="__RefHeading___Toc163382_3381743652">
            <w:r>
              <w:rPr>
                <w:webHidden/>
                <w:rStyle w:val="IndexLink"/>
                <w:rtl w:val="true"/>
              </w:rPr>
              <w:t>«</w:t>
            </w:r>
            <w:r>
              <w:rPr>
                <w:rStyle w:val="IndexLink"/>
              </w:rPr>
              <w:t>11</w:t>
            </w:r>
            <w:r>
              <w:rPr>
                <w:rStyle w:val="IndexLink"/>
                <w:rtl w:val="true"/>
              </w:rPr>
              <w:t>»</w:t>
              <w:tab/>
            </w:r>
            <w:r>
              <w:rPr>
                <w:rStyle w:val="IndexLink"/>
              </w:rPr>
              <w:t>628</w:t>
            </w:r>
          </w:hyperlink>
        </w:p>
        <w:p>
          <w:pPr>
            <w:pStyle w:val="Contents5"/>
            <w:tabs>
              <w:tab w:val="clear" w:pos="7892"/>
              <w:tab w:val="right" w:pos="9026" w:leader="dot"/>
            </w:tabs>
            <w:rPr/>
          </w:pPr>
          <w:hyperlink w:anchor="__RefHeading___Toc163384_3381743652">
            <w:r>
              <w:rPr>
                <w:webHidden/>
                <w:rStyle w:val="IndexLink"/>
                <w:rtl w:val="true"/>
              </w:rPr>
              <w:t xml:space="preserve">روایت </w:t>
            </w:r>
            <w:r>
              <w:rPr>
                <w:rStyle w:val="IndexLink"/>
              </w:rPr>
              <w:t>11</w:t>
            </w:r>
            <w:r>
              <w:rPr>
                <w:rStyle w:val="IndexLink"/>
                <w:rtl w:val="true"/>
              </w:rPr>
              <w:tab/>
            </w:r>
            <w:r>
              <w:rPr>
                <w:rStyle w:val="IndexLink"/>
              </w:rPr>
              <w:t>628</w:t>
            </w:r>
          </w:hyperlink>
        </w:p>
        <w:p>
          <w:pPr>
            <w:pStyle w:val="Contents5"/>
            <w:tabs>
              <w:tab w:val="clear" w:pos="7892"/>
              <w:tab w:val="right" w:pos="9026" w:leader="dot"/>
            </w:tabs>
            <w:rPr/>
          </w:pPr>
          <w:hyperlink w:anchor="__RefHeading___Toc163386_3381743652">
            <w:r>
              <w:rPr>
                <w:webHidden/>
                <w:rStyle w:val="IndexLink"/>
                <w:rtl w:val="true"/>
              </w:rPr>
              <w:t>«</w:t>
            </w:r>
            <w:r>
              <w:rPr>
                <w:rStyle w:val="IndexLink"/>
              </w:rPr>
              <w:t>12</w:t>
            </w:r>
            <w:r>
              <w:rPr>
                <w:rStyle w:val="IndexLink"/>
                <w:rtl w:val="true"/>
              </w:rPr>
              <w:t>»</w:t>
              <w:tab/>
            </w:r>
            <w:r>
              <w:rPr>
                <w:rStyle w:val="IndexLink"/>
              </w:rPr>
              <w:t>630</w:t>
            </w:r>
          </w:hyperlink>
        </w:p>
        <w:p>
          <w:pPr>
            <w:pStyle w:val="Contents5"/>
            <w:tabs>
              <w:tab w:val="clear" w:pos="7892"/>
              <w:tab w:val="right" w:pos="9026" w:leader="dot"/>
            </w:tabs>
            <w:rPr/>
          </w:pPr>
          <w:hyperlink w:anchor="__RefHeading___Toc163388_3381743652">
            <w:r>
              <w:rPr>
                <w:webHidden/>
                <w:rStyle w:val="IndexLink"/>
                <w:rtl w:val="true"/>
              </w:rPr>
              <w:t>«</w:t>
            </w:r>
            <w:r>
              <w:rPr>
                <w:rStyle w:val="IndexLink"/>
              </w:rPr>
              <w:t>13</w:t>
            </w:r>
            <w:r>
              <w:rPr>
                <w:rStyle w:val="IndexLink"/>
                <w:rtl w:val="true"/>
              </w:rPr>
              <w:t>»</w:t>
              <w:tab/>
            </w:r>
            <w:r>
              <w:rPr>
                <w:rStyle w:val="IndexLink"/>
              </w:rPr>
              <w:t>630</w:t>
            </w:r>
          </w:hyperlink>
        </w:p>
        <w:p>
          <w:pPr>
            <w:pStyle w:val="Contents5"/>
            <w:tabs>
              <w:tab w:val="clear" w:pos="7892"/>
              <w:tab w:val="right" w:pos="9026" w:leader="dot"/>
            </w:tabs>
            <w:rPr/>
          </w:pPr>
          <w:hyperlink w:anchor="__RefHeading___Toc163390_3381743652">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163392_3381743652">
            <w:r>
              <w:rPr>
                <w:webHidden/>
                <w:rStyle w:val="IndexLink"/>
                <w:rtl w:val="true"/>
              </w:rPr>
              <w:t xml:space="preserve">روایت </w:t>
            </w:r>
            <w:r>
              <w:rPr>
                <w:rStyle w:val="IndexLink"/>
              </w:rPr>
              <w:t>12</w:t>
            </w:r>
            <w:r>
              <w:rPr>
                <w:rStyle w:val="IndexLink"/>
                <w:rtl w:val="true"/>
              </w:rPr>
              <w:tab/>
            </w:r>
            <w:r>
              <w:rPr>
                <w:rStyle w:val="IndexLink"/>
              </w:rPr>
              <w:t>630</w:t>
            </w:r>
          </w:hyperlink>
        </w:p>
        <w:p>
          <w:pPr>
            <w:pStyle w:val="Contents5"/>
            <w:tabs>
              <w:tab w:val="clear" w:pos="7892"/>
              <w:tab w:val="right" w:pos="9026" w:leader="dot"/>
            </w:tabs>
            <w:rPr/>
          </w:pPr>
          <w:hyperlink w:anchor="__RefHeading___Toc163394_3381743652">
            <w:r>
              <w:rPr>
                <w:webHidden/>
                <w:rStyle w:val="IndexLink"/>
                <w:rtl w:val="true"/>
              </w:rPr>
              <w:t xml:space="preserve">روایت </w:t>
            </w:r>
            <w:r>
              <w:rPr>
                <w:rStyle w:val="IndexLink"/>
              </w:rPr>
              <w:t>13</w:t>
            </w:r>
            <w:r>
              <w:rPr>
                <w:rStyle w:val="IndexLink"/>
                <w:rtl w:val="true"/>
              </w:rPr>
              <w:tab/>
            </w:r>
            <w:r>
              <w:rPr>
                <w:rStyle w:val="IndexLink"/>
              </w:rPr>
              <w:t>630</w:t>
            </w:r>
          </w:hyperlink>
        </w:p>
        <w:p>
          <w:pPr>
            <w:pStyle w:val="Contents5"/>
            <w:tabs>
              <w:tab w:val="clear" w:pos="7892"/>
              <w:tab w:val="right" w:pos="9026" w:leader="dot"/>
            </w:tabs>
            <w:rPr/>
          </w:pPr>
          <w:hyperlink w:anchor="__RefHeading___Toc163396_3381743652">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163398_3381743652">
            <w:r>
              <w:rPr>
                <w:webHidden/>
                <w:rStyle w:val="IndexLink"/>
                <w:rtl w:val="true"/>
              </w:rPr>
              <w:t>«</w:t>
            </w:r>
            <w:r>
              <w:rPr>
                <w:rStyle w:val="IndexLink"/>
              </w:rPr>
              <w:t>14</w:t>
            </w:r>
            <w:r>
              <w:rPr>
                <w:rStyle w:val="IndexLink"/>
                <w:rtl w:val="true"/>
              </w:rPr>
              <w:t>»</w:t>
              <w:tab/>
            </w:r>
            <w:r>
              <w:rPr>
                <w:rStyle w:val="IndexLink"/>
              </w:rPr>
              <w:t>632</w:t>
            </w:r>
          </w:hyperlink>
        </w:p>
        <w:p>
          <w:pPr>
            <w:pStyle w:val="Contents5"/>
            <w:tabs>
              <w:tab w:val="clear" w:pos="7892"/>
              <w:tab w:val="right" w:pos="9026" w:leader="dot"/>
            </w:tabs>
            <w:rPr/>
          </w:pPr>
          <w:hyperlink w:anchor="__RefHeading___Toc163400_3381743652">
            <w:r>
              <w:rPr>
                <w:webHidden/>
                <w:rStyle w:val="IndexLink"/>
                <w:rtl w:val="true"/>
              </w:rPr>
              <w:t>«</w:t>
            </w:r>
            <w:r>
              <w:rPr>
                <w:rStyle w:val="IndexLink"/>
              </w:rPr>
              <w:t>15</w:t>
            </w:r>
            <w:r>
              <w:rPr>
                <w:rStyle w:val="IndexLink"/>
                <w:rtl w:val="true"/>
              </w:rPr>
              <w:t>»</w:t>
              <w:tab/>
            </w:r>
            <w:r>
              <w:rPr>
                <w:rStyle w:val="IndexLink"/>
              </w:rPr>
              <w:t>632</w:t>
            </w:r>
          </w:hyperlink>
        </w:p>
        <w:p>
          <w:pPr>
            <w:pStyle w:val="Contents5"/>
            <w:tabs>
              <w:tab w:val="clear" w:pos="7892"/>
              <w:tab w:val="right" w:pos="9026" w:leader="dot"/>
            </w:tabs>
            <w:rPr/>
          </w:pPr>
          <w:hyperlink w:anchor="__RefHeading___Toc163402_3381743652">
            <w:r>
              <w:rPr>
                <w:webHidden/>
                <w:rStyle w:val="IndexLink"/>
                <w:rtl w:val="true"/>
              </w:rPr>
              <w:t xml:space="preserve">روایت </w:t>
            </w:r>
            <w:r>
              <w:rPr>
                <w:rStyle w:val="IndexLink"/>
              </w:rPr>
              <w:t>14</w:t>
            </w:r>
            <w:r>
              <w:rPr>
                <w:rStyle w:val="IndexLink"/>
                <w:rtl w:val="true"/>
              </w:rPr>
              <w:tab/>
            </w:r>
            <w:r>
              <w:rPr>
                <w:rStyle w:val="IndexLink"/>
              </w:rPr>
              <w:t>633</w:t>
            </w:r>
          </w:hyperlink>
        </w:p>
        <w:p>
          <w:pPr>
            <w:pStyle w:val="Contents5"/>
            <w:tabs>
              <w:tab w:val="clear" w:pos="7892"/>
              <w:tab w:val="right" w:pos="9026" w:leader="dot"/>
            </w:tabs>
            <w:rPr/>
          </w:pPr>
          <w:hyperlink w:anchor="__RefHeading___Toc163404_3381743652">
            <w:r>
              <w:rPr>
                <w:webHidden/>
                <w:rStyle w:val="IndexLink"/>
                <w:rtl w:val="true"/>
              </w:rPr>
              <w:t xml:space="preserve">روایت </w:t>
            </w:r>
            <w:r>
              <w:rPr>
                <w:rStyle w:val="IndexLink"/>
              </w:rPr>
              <w:t>15</w:t>
            </w:r>
            <w:r>
              <w:rPr>
                <w:rStyle w:val="IndexLink"/>
                <w:rtl w:val="true"/>
              </w:rPr>
              <w:tab/>
            </w:r>
            <w:r>
              <w:rPr>
                <w:rStyle w:val="IndexLink"/>
              </w:rPr>
              <w:t>633</w:t>
            </w:r>
          </w:hyperlink>
        </w:p>
        <w:p>
          <w:pPr>
            <w:pStyle w:val="Contents5"/>
            <w:tabs>
              <w:tab w:val="clear" w:pos="7892"/>
              <w:tab w:val="right" w:pos="9026" w:leader="dot"/>
            </w:tabs>
            <w:rPr/>
          </w:pPr>
          <w:hyperlink w:anchor="__RefHeading___Toc163406_3381743652">
            <w:r>
              <w:rPr>
                <w:webHidden/>
                <w:rStyle w:val="IndexLink"/>
                <w:rtl w:val="true"/>
              </w:rPr>
              <w:t>«</w:t>
            </w:r>
            <w:r>
              <w:rPr>
                <w:rStyle w:val="IndexLink"/>
              </w:rPr>
              <w:t>16</w:t>
            </w:r>
            <w:r>
              <w:rPr>
                <w:rStyle w:val="IndexLink"/>
                <w:rtl w:val="true"/>
              </w:rPr>
              <w:t>»</w:t>
              <w:tab/>
            </w:r>
            <w:r>
              <w:rPr>
                <w:rStyle w:val="IndexLink"/>
              </w:rPr>
              <w:t>634</w:t>
            </w:r>
          </w:hyperlink>
        </w:p>
        <w:p>
          <w:pPr>
            <w:pStyle w:val="Contents5"/>
            <w:tabs>
              <w:tab w:val="clear" w:pos="7892"/>
              <w:tab w:val="right" w:pos="9026" w:leader="dot"/>
            </w:tabs>
            <w:rPr/>
          </w:pPr>
          <w:hyperlink w:anchor="__RefHeading___Toc163408_3381743652">
            <w:r>
              <w:rPr>
                <w:webHidden/>
                <w:rStyle w:val="IndexLink"/>
                <w:rtl w:val="true"/>
              </w:rPr>
              <w:t>«</w:t>
            </w:r>
            <w:r>
              <w:rPr>
                <w:rStyle w:val="IndexLink"/>
              </w:rPr>
              <w:t>17</w:t>
            </w:r>
            <w:r>
              <w:rPr>
                <w:rStyle w:val="IndexLink"/>
                <w:rtl w:val="true"/>
              </w:rPr>
              <w:t>»</w:t>
              <w:tab/>
            </w:r>
            <w:r>
              <w:rPr>
                <w:rStyle w:val="IndexLink"/>
              </w:rPr>
              <w:t>634</w:t>
            </w:r>
          </w:hyperlink>
        </w:p>
        <w:p>
          <w:pPr>
            <w:pStyle w:val="Contents5"/>
            <w:tabs>
              <w:tab w:val="clear" w:pos="7892"/>
              <w:tab w:val="right" w:pos="9026" w:leader="dot"/>
            </w:tabs>
            <w:rPr/>
          </w:pPr>
          <w:hyperlink w:anchor="__RefHeading___Toc163410_3381743652">
            <w:r>
              <w:rPr>
                <w:webHidden/>
                <w:rStyle w:val="IndexLink"/>
                <w:rtl w:val="true"/>
              </w:rPr>
              <w:t xml:space="preserve">روایت </w:t>
            </w:r>
            <w:r>
              <w:rPr>
                <w:rStyle w:val="IndexLink"/>
              </w:rPr>
              <w:t>16</w:t>
            </w:r>
            <w:r>
              <w:rPr>
                <w:rStyle w:val="IndexLink"/>
                <w:rtl w:val="true"/>
              </w:rPr>
              <w:tab/>
            </w:r>
            <w:r>
              <w:rPr>
                <w:rStyle w:val="IndexLink"/>
              </w:rPr>
              <w:t>634</w:t>
            </w:r>
          </w:hyperlink>
        </w:p>
        <w:p>
          <w:pPr>
            <w:pStyle w:val="Contents5"/>
            <w:tabs>
              <w:tab w:val="clear" w:pos="7892"/>
              <w:tab w:val="right" w:pos="9026" w:leader="dot"/>
            </w:tabs>
            <w:rPr/>
          </w:pPr>
          <w:hyperlink w:anchor="__RefHeading___Toc163412_3381743652">
            <w:r>
              <w:rPr>
                <w:webHidden/>
                <w:rStyle w:val="IndexLink"/>
                <w:rtl w:val="true"/>
              </w:rPr>
              <w:t xml:space="preserve">روایت </w:t>
            </w:r>
            <w:r>
              <w:rPr>
                <w:rStyle w:val="IndexLink"/>
              </w:rPr>
              <w:t>17</w:t>
            </w:r>
            <w:r>
              <w:rPr>
                <w:rStyle w:val="IndexLink"/>
                <w:rtl w:val="true"/>
              </w:rPr>
              <w:tab/>
            </w:r>
            <w:r>
              <w:rPr>
                <w:rStyle w:val="IndexLink"/>
              </w:rPr>
              <w:t>634</w:t>
            </w:r>
          </w:hyperlink>
        </w:p>
        <w:p>
          <w:pPr>
            <w:pStyle w:val="Contents5"/>
            <w:tabs>
              <w:tab w:val="clear" w:pos="7892"/>
              <w:tab w:val="right" w:pos="9026" w:leader="dot"/>
            </w:tabs>
            <w:rPr/>
          </w:pPr>
          <w:hyperlink w:anchor="__RefHeading___Toc163414_3381743652">
            <w:r>
              <w:rPr>
                <w:webHidden/>
                <w:rStyle w:val="IndexLink"/>
                <w:rtl w:val="true"/>
              </w:rPr>
              <w:t>بيان</w:t>
            </w:r>
            <w:r>
              <w:rPr>
                <w:rStyle w:val="IndexLink"/>
                <w:rtl w:val="true"/>
              </w:rPr>
              <w:tab/>
            </w:r>
            <w:r>
              <w:rPr>
                <w:rStyle w:val="IndexLink"/>
              </w:rPr>
              <w:t>636</w:t>
            </w:r>
          </w:hyperlink>
        </w:p>
        <w:p>
          <w:pPr>
            <w:pStyle w:val="Contents5"/>
            <w:tabs>
              <w:tab w:val="clear" w:pos="7892"/>
              <w:tab w:val="right" w:pos="9026" w:leader="dot"/>
            </w:tabs>
            <w:rPr/>
          </w:pPr>
          <w:hyperlink w:anchor="__RefHeading___Toc163416_3381743652">
            <w:r>
              <w:rPr>
                <w:webHidden/>
                <w:rStyle w:val="IndexLink"/>
                <w:rtl w:val="true"/>
              </w:rPr>
              <w:t>«</w:t>
            </w:r>
            <w:r>
              <w:rPr>
                <w:rStyle w:val="IndexLink"/>
              </w:rPr>
              <w:t>18</w:t>
            </w:r>
            <w:r>
              <w:rPr>
                <w:rStyle w:val="IndexLink"/>
                <w:rtl w:val="true"/>
              </w:rPr>
              <w:t>»</w:t>
              <w:tab/>
            </w:r>
            <w:r>
              <w:rPr>
                <w:rStyle w:val="IndexLink"/>
              </w:rPr>
              <w:t>636</w:t>
            </w:r>
          </w:hyperlink>
        </w:p>
        <w:p>
          <w:pPr>
            <w:pStyle w:val="Contents5"/>
            <w:tabs>
              <w:tab w:val="clear" w:pos="7892"/>
              <w:tab w:val="right" w:pos="9026" w:leader="dot"/>
            </w:tabs>
            <w:rPr/>
          </w:pPr>
          <w:hyperlink w:anchor="__RefHeading___Toc163418_3381743652">
            <w:r>
              <w:rPr>
                <w:webHidden/>
                <w:rStyle w:val="IndexLink"/>
                <w:rtl w:val="true"/>
              </w:rPr>
              <w:t>بيان</w:t>
            </w:r>
            <w:r>
              <w:rPr>
                <w:rStyle w:val="IndexLink"/>
                <w:rtl w:val="true"/>
              </w:rPr>
              <w:tab/>
            </w:r>
            <w:r>
              <w:rPr>
                <w:rStyle w:val="IndexLink"/>
              </w:rPr>
              <w:t>636</w:t>
            </w:r>
          </w:hyperlink>
        </w:p>
        <w:p>
          <w:pPr>
            <w:pStyle w:val="Contents5"/>
            <w:tabs>
              <w:tab w:val="clear" w:pos="7892"/>
              <w:tab w:val="right" w:pos="9026" w:leader="dot"/>
            </w:tabs>
            <w:rPr/>
          </w:pPr>
          <w:hyperlink w:anchor="__RefHeading___Toc163420_3381743652">
            <w:r>
              <w:rPr>
                <w:webHidden/>
                <w:rStyle w:val="IndexLink"/>
                <w:rtl w:val="true"/>
              </w:rPr>
              <w:t>توضیح</w:t>
            </w:r>
            <w:r>
              <w:rPr>
                <w:rStyle w:val="IndexLink"/>
                <w:rtl w:val="true"/>
              </w:rPr>
              <w:tab/>
            </w:r>
            <w:r>
              <w:rPr>
                <w:rStyle w:val="IndexLink"/>
              </w:rPr>
              <w:t>636</w:t>
            </w:r>
          </w:hyperlink>
        </w:p>
        <w:p>
          <w:pPr>
            <w:pStyle w:val="Contents5"/>
            <w:tabs>
              <w:tab w:val="clear" w:pos="7892"/>
              <w:tab w:val="right" w:pos="9026" w:leader="dot"/>
            </w:tabs>
            <w:rPr/>
          </w:pPr>
          <w:hyperlink w:anchor="__RefHeading___Toc163422_3381743652">
            <w:r>
              <w:rPr>
                <w:webHidden/>
                <w:rStyle w:val="IndexLink"/>
                <w:rtl w:val="true"/>
              </w:rPr>
              <w:t xml:space="preserve">روایت </w:t>
            </w:r>
            <w:r>
              <w:rPr>
                <w:rStyle w:val="IndexLink"/>
              </w:rPr>
              <w:t>18</w:t>
            </w:r>
            <w:r>
              <w:rPr>
                <w:rStyle w:val="IndexLink"/>
                <w:rtl w:val="true"/>
              </w:rPr>
              <w:tab/>
            </w:r>
            <w:r>
              <w:rPr>
                <w:rStyle w:val="IndexLink"/>
              </w:rPr>
              <w:t>637</w:t>
            </w:r>
          </w:hyperlink>
        </w:p>
        <w:p>
          <w:pPr>
            <w:pStyle w:val="Contents5"/>
            <w:tabs>
              <w:tab w:val="clear" w:pos="7892"/>
              <w:tab w:val="right" w:pos="9026" w:leader="dot"/>
            </w:tabs>
            <w:rPr/>
          </w:pPr>
          <w:hyperlink w:anchor="__RefHeading___Toc163424_3381743652">
            <w:r>
              <w:rPr>
                <w:webHidden/>
                <w:rStyle w:val="IndexLink"/>
                <w:rtl w:val="true"/>
              </w:rPr>
              <w:t>توضیح</w:t>
            </w:r>
            <w:r>
              <w:rPr>
                <w:rStyle w:val="IndexLink"/>
                <w:rtl w:val="true"/>
              </w:rPr>
              <w:tab/>
            </w:r>
            <w:r>
              <w:rPr>
                <w:rStyle w:val="IndexLink"/>
              </w:rPr>
              <w:t>637</w:t>
            </w:r>
          </w:hyperlink>
        </w:p>
        <w:p>
          <w:pPr>
            <w:pStyle w:val="Contents5"/>
            <w:tabs>
              <w:tab w:val="clear" w:pos="7892"/>
              <w:tab w:val="right" w:pos="9026" w:leader="dot"/>
            </w:tabs>
            <w:rPr/>
          </w:pPr>
          <w:hyperlink w:anchor="__RefHeading___Toc163426_3381743652">
            <w:r>
              <w:rPr>
                <w:webHidden/>
                <w:rStyle w:val="IndexLink"/>
                <w:rtl w:val="true"/>
              </w:rPr>
              <w:t>«</w:t>
            </w:r>
            <w:r>
              <w:rPr>
                <w:rStyle w:val="IndexLink"/>
              </w:rPr>
              <w:t>19</w:t>
            </w:r>
            <w:r>
              <w:rPr>
                <w:rStyle w:val="IndexLink"/>
                <w:rtl w:val="true"/>
              </w:rPr>
              <w:t>»</w:t>
              <w:tab/>
            </w:r>
            <w:r>
              <w:rPr>
                <w:rStyle w:val="IndexLink"/>
              </w:rPr>
              <w:t>638</w:t>
            </w:r>
          </w:hyperlink>
        </w:p>
        <w:p>
          <w:pPr>
            <w:pStyle w:val="Contents5"/>
            <w:tabs>
              <w:tab w:val="clear" w:pos="7892"/>
              <w:tab w:val="right" w:pos="9026" w:leader="dot"/>
            </w:tabs>
            <w:rPr/>
          </w:pPr>
          <w:hyperlink w:anchor="__RefHeading___Toc163428_3381743652">
            <w:r>
              <w:rPr>
                <w:webHidden/>
                <w:rStyle w:val="IndexLink"/>
                <w:rtl w:val="true"/>
              </w:rPr>
              <w:t>بيان</w:t>
            </w:r>
            <w:r>
              <w:rPr>
                <w:rStyle w:val="IndexLink"/>
                <w:rtl w:val="true"/>
              </w:rPr>
              <w:tab/>
            </w:r>
            <w:r>
              <w:rPr>
                <w:rStyle w:val="IndexLink"/>
              </w:rPr>
              <w:t>638</w:t>
            </w:r>
          </w:hyperlink>
        </w:p>
        <w:p>
          <w:pPr>
            <w:pStyle w:val="Contents5"/>
            <w:tabs>
              <w:tab w:val="clear" w:pos="7892"/>
              <w:tab w:val="right" w:pos="9026" w:leader="dot"/>
            </w:tabs>
            <w:rPr/>
          </w:pPr>
          <w:hyperlink w:anchor="__RefHeading___Toc163430_3381743652">
            <w:r>
              <w:rPr>
                <w:webHidden/>
                <w:rStyle w:val="IndexLink"/>
                <w:rtl w:val="true"/>
              </w:rPr>
              <w:t xml:space="preserve">روایت </w:t>
            </w:r>
            <w:r>
              <w:rPr>
                <w:rStyle w:val="IndexLink"/>
              </w:rPr>
              <w:t>19</w:t>
            </w:r>
            <w:r>
              <w:rPr>
                <w:rStyle w:val="IndexLink"/>
                <w:rtl w:val="true"/>
              </w:rPr>
              <w:tab/>
            </w:r>
            <w:r>
              <w:rPr>
                <w:rStyle w:val="IndexLink"/>
              </w:rPr>
              <w:t>638</w:t>
            </w:r>
          </w:hyperlink>
        </w:p>
        <w:p>
          <w:pPr>
            <w:pStyle w:val="Contents5"/>
            <w:tabs>
              <w:tab w:val="clear" w:pos="7892"/>
              <w:tab w:val="right" w:pos="9026" w:leader="dot"/>
            </w:tabs>
            <w:rPr/>
          </w:pPr>
          <w:hyperlink w:anchor="__RefHeading___Toc163432_3381743652">
            <w:r>
              <w:rPr>
                <w:webHidden/>
                <w:rStyle w:val="IndexLink"/>
                <w:rtl w:val="true"/>
              </w:rPr>
              <w:t>توضیح</w:t>
            </w:r>
            <w:r>
              <w:rPr>
                <w:rStyle w:val="IndexLink"/>
                <w:rtl w:val="true"/>
              </w:rPr>
              <w:tab/>
            </w:r>
            <w:r>
              <w:rPr>
                <w:rStyle w:val="IndexLink"/>
              </w:rPr>
              <w:t>639</w:t>
            </w:r>
          </w:hyperlink>
        </w:p>
        <w:p>
          <w:pPr>
            <w:pStyle w:val="Contents5"/>
            <w:tabs>
              <w:tab w:val="clear" w:pos="7892"/>
              <w:tab w:val="right" w:pos="9026" w:leader="dot"/>
            </w:tabs>
            <w:rPr/>
          </w:pPr>
          <w:hyperlink w:anchor="__RefHeading___Toc163434_3381743652">
            <w:r>
              <w:rPr>
                <w:webHidden/>
                <w:rStyle w:val="IndexLink"/>
                <w:rtl w:val="true"/>
              </w:rPr>
              <w:t>«</w:t>
            </w:r>
            <w:r>
              <w:rPr>
                <w:rStyle w:val="IndexLink"/>
              </w:rPr>
              <w:t>20</w:t>
            </w:r>
            <w:r>
              <w:rPr>
                <w:rStyle w:val="IndexLink"/>
                <w:rtl w:val="true"/>
              </w:rPr>
              <w:t>»</w:t>
              <w:tab/>
            </w:r>
            <w:r>
              <w:rPr>
                <w:rStyle w:val="IndexLink"/>
              </w:rPr>
              <w:t>640</w:t>
            </w:r>
          </w:hyperlink>
        </w:p>
        <w:p>
          <w:pPr>
            <w:pStyle w:val="Contents5"/>
            <w:tabs>
              <w:tab w:val="clear" w:pos="7892"/>
              <w:tab w:val="right" w:pos="9026" w:leader="dot"/>
            </w:tabs>
            <w:rPr/>
          </w:pPr>
          <w:hyperlink w:anchor="__RefHeading___Toc163436_3381743652">
            <w:r>
              <w:rPr>
                <w:webHidden/>
                <w:rStyle w:val="IndexLink"/>
                <w:rtl w:val="true"/>
              </w:rPr>
              <w:t>«</w:t>
            </w:r>
            <w:r>
              <w:rPr>
                <w:rStyle w:val="IndexLink"/>
              </w:rPr>
              <w:t>21</w:t>
            </w:r>
            <w:r>
              <w:rPr>
                <w:rStyle w:val="IndexLink"/>
                <w:rtl w:val="true"/>
              </w:rPr>
              <w:t>»</w:t>
              <w:tab/>
            </w:r>
            <w:r>
              <w:rPr>
                <w:rStyle w:val="IndexLink"/>
              </w:rPr>
              <w:t>640</w:t>
            </w:r>
          </w:hyperlink>
        </w:p>
        <w:p>
          <w:pPr>
            <w:pStyle w:val="Contents5"/>
            <w:tabs>
              <w:tab w:val="clear" w:pos="7892"/>
              <w:tab w:val="right" w:pos="9026" w:leader="dot"/>
            </w:tabs>
            <w:rPr/>
          </w:pPr>
          <w:hyperlink w:anchor="__RefHeading___Toc163438_3381743652">
            <w:r>
              <w:rPr>
                <w:webHidden/>
                <w:rStyle w:val="IndexLink"/>
                <w:rtl w:val="true"/>
              </w:rPr>
              <w:t>«</w:t>
            </w:r>
            <w:r>
              <w:rPr>
                <w:rStyle w:val="IndexLink"/>
              </w:rPr>
              <w:t>22</w:t>
            </w:r>
            <w:r>
              <w:rPr>
                <w:rStyle w:val="IndexLink"/>
                <w:rtl w:val="true"/>
              </w:rPr>
              <w:t>»</w:t>
              <w:tab/>
            </w:r>
            <w:r>
              <w:rPr>
                <w:rStyle w:val="IndexLink"/>
              </w:rPr>
              <w:t>640</w:t>
            </w:r>
          </w:hyperlink>
        </w:p>
        <w:p>
          <w:pPr>
            <w:pStyle w:val="Contents5"/>
            <w:tabs>
              <w:tab w:val="clear" w:pos="7892"/>
              <w:tab w:val="right" w:pos="9026" w:leader="dot"/>
            </w:tabs>
            <w:rPr/>
          </w:pPr>
          <w:hyperlink w:anchor="__RefHeading___Toc163440_3381743652">
            <w:r>
              <w:rPr>
                <w:webHidden/>
                <w:rStyle w:val="IndexLink"/>
                <w:rtl w:val="true"/>
              </w:rPr>
              <w:t xml:space="preserve">روایت </w:t>
            </w:r>
            <w:r>
              <w:rPr>
                <w:rStyle w:val="IndexLink"/>
              </w:rPr>
              <w:t>20</w:t>
            </w:r>
            <w:r>
              <w:rPr>
                <w:rStyle w:val="IndexLink"/>
                <w:rtl w:val="true"/>
              </w:rPr>
              <w:tab/>
            </w:r>
            <w:r>
              <w:rPr>
                <w:rStyle w:val="IndexLink"/>
              </w:rPr>
              <w:t>640</w:t>
            </w:r>
          </w:hyperlink>
        </w:p>
        <w:p>
          <w:pPr>
            <w:pStyle w:val="Contents5"/>
            <w:tabs>
              <w:tab w:val="clear" w:pos="7892"/>
              <w:tab w:val="right" w:pos="9026" w:leader="dot"/>
            </w:tabs>
            <w:rPr/>
          </w:pPr>
          <w:hyperlink w:anchor="__RefHeading___Toc163442_3381743652">
            <w:r>
              <w:rPr>
                <w:webHidden/>
                <w:rStyle w:val="IndexLink"/>
                <w:rtl w:val="true"/>
              </w:rPr>
              <w:t xml:space="preserve">روایت </w:t>
            </w:r>
            <w:r>
              <w:rPr>
                <w:rStyle w:val="IndexLink"/>
              </w:rPr>
              <w:t>21</w:t>
            </w:r>
            <w:r>
              <w:rPr>
                <w:rStyle w:val="IndexLink"/>
                <w:rtl w:val="true"/>
              </w:rPr>
              <w:tab/>
            </w:r>
            <w:r>
              <w:rPr>
                <w:rStyle w:val="IndexLink"/>
              </w:rPr>
              <w:t>641</w:t>
            </w:r>
          </w:hyperlink>
        </w:p>
        <w:p>
          <w:pPr>
            <w:pStyle w:val="Contents5"/>
            <w:tabs>
              <w:tab w:val="clear" w:pos="7892"/>
              <w:tab w:val="right" w:pos="9026" w:leader="dot"/>
            </w:tabs>
            <w:rPr/>
          </w:pPr>
          <w:hyperlink w:anchor="__RefHeading___Toc163444_3381743652">
            <w:r>
              <w:rPr>
                <w:webHidden/>
                <w:rStyle w:val="IndexLink"/>
                <w:rtl w:val="true"/>
              </w:rPr>
              <w:t xml:space="preserve">روایت </w:t>
            </w:r>
            <w:r>
              <w:rPr>
                <w:rStyle w:val="IndexLink"/>
              </w:rPr>
              <w:t>22</w:t>
            </w:r>
            <w:r>
              <w:rPr>
                <w:rStyle w:val="IndexLink"/>
                <w:rtl w:val="true"/>
              </w:rPr>
              <w:tab/>
            </w:r>
            <w:r>
              <w:rPr>
                <w:rStyle w:val="IndexLink"/>
              </w:rPr>
              <w:t>641</w:t>
            </w:r>
          </w:hyperlink>
        </w:p>
        <w:p>
          <w:pPr>
            <w:pStyle w:val="Contents5"/>
            <w:tabs>
              <w:tab w:val="clear" w:pos="7892"/>
              <w:tab w:val="right" w:pos="9026" w:leader="dot"/>
            </w:tabs>
            <w:rPr/>
          </w:pPr>
          <w:hyperlink w:anchor="__RefHeading___Toc163446_3381743652">
            <w:r>
              <w:rPr>
                <w:webHidden/>
                <w:rStyle w:val="IndexLink"/>
                <w:rtl w:val="true"/>
              </w:rPr>
              <w:t>«</w:t>
            </w:r>
            <w:r>
              <w:rPr>
                <w:rStyle w:val="IndexLink"/>
              </w:rPr>
              <w:t>23</w:t>
            </w:r>
            <w:r>
              <w:rPr>
                <w:rStyle w:val="IndexLink"/>
                <w:rtl w:val="true"/>
              </w:rPr>
              <w:t>»</w:t>
              <w:tab/>
            </w:r>
            <w:r>
              <w:rPr>
                <w:rStyle w:val="IndexLink"/>
              </w:rPr>
              <w:t>642</w:t>
            </w:r>
          </w:hyperlink>
        </w:p>
        <w:p>
          <w:pPr>
            <w:pStyle w:val="Contents5"/>
            <w:tabs>
              <w:tab w:val="clear" w:pos="7892"/>
              <w:tab w:val="right" w:pos="9026" w:leader="dot"/>
            </w:tabs>
            <w:rPr/>
          </w:pPr>
          <w:hyperlink w:anchor="__RefHeading___Toc163448_3381743652">
            <w:r>
              <w:rPr>
                <w:webHidden/>
                <w:rStyle w:val="IndexLink"/>
                <w:rtl w:val="true"/>
              </w:rPr>
              <w:t>«</w:t>
            </w:r>
            <w:r>
              <w:rPr>
                <w:rStyle w:val="IndexLink"/>
              </w:rPr>
              <w:t>24</w:t>
            </w:r>
            <w:r>
              <w:rPr>
                <w:rStyle w:val="IndexLink"/>
                <w:rtl w:val="true"/>
              </w:rPr>
              <w:t>»</w:t>
              <w:tab/>
            </w:r>
            <w:r>
              <w:rPr>
                <w:rStyle w:val="IndexLink"/>
              </w:rPr>
              <w:t>642</w:t>
            </w:r>
          </w:hyperlink>
        </w:p>
        <w:p>
          <w:pPr>
            <w:pStyle w:val="Contents5"/>
            <w:tabs>
              <w:tab w:val="clear" w:pos="7892"/>
              <w:tab w:val="right" w:pos="9026" w:leader="dot"/>
            </w:tabs>
            <w:rPr/>
          </w:pPr>
          <w:hyperlink w:anchor="__RefHeading___Toc163450_3381743652">
            <w:r>
              <w:rPr>
                <w:webHidden/>
                <w:rStyle w:val="IndexLink"/>
                <w:rtl w:val="true"/>
              </w:rPr>
              <w:t>«</w:t>
            </w:r>
            <w:r>
              <w:rPr>
                <w:rStyle w:val="IndexLink"/>
              </w:rPr>
              <w:t>25</w:t>
            </w:r>
            <w:r>
              <w:rPr>
                <w:rStyle w:val="IndexLink"/>
                <w:rtl w:val="true"/>
              </w:rPr>
              <w:t>»</w:t>
              <w:tab/>
            </w:r>
            <w:r>
              <w:rPr>
                <w:rStyle w:val="IndexLink"/>
              </w:rPr>
              <w:t>642</w:t>
            </w:r>
          </w:hyperlink>
        </w:p>
        <w:p>
          <w:pPr>
            <w:pStyle w:val="Contents5"/>
            <w:tabs>
              <w:tab w:val="clear" w:pos="7892"/>
              <w:tab w:val="right" w:pos="9026" w:leader="dot"/>
            </w:tabs>
            <w:rPr/>
          </w:pPr>
          <w:hyperlink w:anchor="__RefHeading___Toc163452_3381743652">
            <w:r>
              <w:rPr>
                <w:webHidden/>
                <w:rStyle w:val="IndexLink"/>
                <w:rtl w:val="true"/>
              </w:rPr>
              <w:t>«</w:t>
            </w:r>
            <w:r>
              <w:rPr>
                <w:rStyle w:val="IndexLink"/>
              </w:rPr>
              <w:t>26</w:t>
            </w:r>
            <w:r>
              <w:rPr>
                <w:rStyle w:val="IndexLink"/>
                <w:rtl w:val="true"/>
              </w:rPr>
              <w:t>»</w:t>
              <w:tab/>
            </w:r>
            <w:r>
              <w:rPr>
                <w:rStyle w:val="IndexLink"/>
              </w:rPr>
              <w:t>642</w:t>
            </w:r>
          </w:hyperlink>
        </w:p>
        <w:p>
          <w:pPr>
            <w:pStyle w:val="Contents5"/>
            <w:tabs>
              <w:tab w:val="clear" w:pos="7892"/>
              <w:tab w:val="right" w:pos="9026" w:leader="dot"/>
            </w:tabs>
            <w:rPr/>
          </w:pPr>
          <w:hyperlink w:anchor="__RefHeading___Toc163454_3381743652">
            <w:r>
              <w:rPr>
                <w:webHidden/>
                <w:rStyle w:val="IndexLink"/>
                <w:rtl w:val="true"/>
              </w:rPr>
              <w:t xml:space="preserve">روایت </w:t>
            </w:r>
            <w:r>
              <w:rPr>
                <w:rStyle w:val="IndexLink"/>
              </w:rPr>
              <w:t>23</w:t>
            </w:r>
            <w:r>
              <w:rPr>
                <w:rStyle w:val="IndexLink"/>
                <w:rtl w:val="true"/>
              </w:rPr>
              <w:tab/>
            </w:r>
            <w:r>
              <w:rPr>
                <w:rStyle w:val="IndexLink"/>
              </w:rPr>
              <w:t>642</w:t>
            </w:r>
          </w:hyperlink>
        </w:p>
        <w:p>
          <w:pPr>
            <w:pStyle w:val="Contents5"/>
            <w:tabs>
              <w:tab w:val="clear" w:pos="7892"/>
              <w:tab w:val="right" w:pos="9026" w:leader="dot"/>
            </w:tabs>
            <w:rPr/>
          </w:pPr>
          <w:hyperlink w:anchor="__RefHeading___Toc163456_3381743652">
            <w:r>
              <w:rPr>
                <w:webHidden/>
                <w:rStyle w:val="IndexLink"/>
                <w:rtl w:val="true"/>
              </w:rPr>
              <w:t xml:space="preserve">روایت </w:t>
            </w:r>
            <w:r>
              <w:rPr>
                <w:rStyle w:val="IndexLink"/>
              </w:rPr>
              <w:t>24</w:t>
            </w:r>
            <w:r>
              <w:rPr>
                <w:rStyle w:val="IndexLink"/>
                <w:rtl w:val="true"/>
              </w:rPr>
              <w:tab/>
            </w:r>
            <w:r>
              <w:rPr>
                <w:rStyle w:val="IndexLink"/>
              </w:rPr>
              <w:t>642</w:t>
            </w:r>
          </w:hyperlink>
        </w:p>
        <w:p>
          <w:pPr>
            <w:pStyle w:val="Contents5"/>
            <w:tabs>
              <w:tab w:val="clear" w:pos="7892"/>
              <w:tab w:val="right" w:pos="9026" w:leader="dot"/>
            </w:tabs>
            <w:rPr/>
          </w:pPr>
          <w:hyperlink w:anchor="__RefHeading___Toc163458_3381743652">
            <w:r>
              <w:rPr>
                <w:webHidden/>
                <w:rStyle w:val="IndexLink"/>
                <w:rtl w:val="true"/>
              </w:rPr>
              <w:t xml:space="preserve">روایت </w:t>
            </w:r>
            <w:r>
              <w:rPr>
                <w:rStyle w:val="IndexLink"/>
              </w:rPr>
              <w:t>25</w:t>
            </w:r>
            <w:r>
              <w:rPr>
                <w:rStyle w:val="IndexLink"/>
                <w:rtl w:val="true"/>
              </w:rPr>
              <w:tab/>
            </w:r>
            <w:r>
              <w:rPr>
                <w:rStyle w:val="IndexLink"/>
              </w:rPr>
              <w:t>643</w:t>
            </w:r>
          </w:hyperlink>
        </w:p>
        <w:p>
          <w:pPr>
            <w:pStyle w:val="Contents5"/>
            <w:tabs>
              <w:tab w:val="clear" w:pos="7892"/>
              <w:tab w:val="right" w:pos="9026" w:leader="dot"/>
            </w:tabs>
            <w:rPr/>
          </w:pPr>
          <w:hyperlink w:anchor="__RefHeading___Toc163460_3381743652">
            <w:r>
              <w:rPr>
                <w:webHidden/>
                <w:rStyle w:val="IndexLink"/>
                <w:rtl w:val="true"/>
              </w:rPr>
              <w:t xml:space="preserve">روایت </w:t>
            </w:r>
            <w:r>
              <w:rPr>
                <w:rStyle w:val="IndexLink"/>
              </w:rPr>
              <w:t>26</w:t>
            </w:r>
            <w:r>
              <w:rPr>
                <w:rStyle w:val="IndexLink"/>
                <w:rtl w:val="true"/>
              </w:rPr>
              <w:tab/>
            </w:r>
            <w:r>
              <w:rPr>
                <w:rStyle w:val="IndexLink"/>
              </w:rPr>
              <w:t>643</w:t>
            </w:r>
          </w:hyperlink>
        </w:p>
        <w:p>
          <w:pPr>
            <w:pStyle w:val="Contents5"/>
            <w:tabs>
              <w:tab w:val="clear" w:pos="7892"/>
              <w:tab w:val="right" w:pos="9026" w:leader="dot"/>
            </w:tabs>
            <w:rPr/>
          </w:pPr>
          <w:hyperlink w:anchor="__RefHeading___Toc163462_3381743652">
            <w:r>
              <w:rPr>
                <w:webHidden/>
                <w:rStyle w:val="IndexLink"/>
                <w:rtl w:val="true"/>
              </w:rPr>
              <w:t>«</w:t>
            </w:r>
            <w:r>
              <w:rPr>
                <w:rStyle w:val="IndexLink"/>
              </w:rPr>
              <w:t>27</w:t>
            </w:r>
            <w:r>
              <w:rPr>
                <w:rStyle w:val="IndexLink"/>
                <w:rtl w:val="true"/>
              </w:rPr>
              <w:t>»</w:t>
              <w:tab/>
            </w:r>
            <w:r>
              <w:rPr>
                <w:rStyle w:val="IndexLink"/>
              </w:rPr>
              <w:t>648</w:t>
            </w:r>
          </w:hyperlink>
        </w:p>
        <w:p>
          <w:pPr>
            <w:pStyle w:val="Contents5"/>
            <w:tabs>
              <w:tab w:val="clear" w:pos="7892"/>
              <w:tab w:val="right" w:pos="9026" w:leader="dot"/>
            </w:tabs>
            <w:rPr/>
          </w:pPr>
          <w:hyperlink w:anchor="__RefHeading___Toc163464_3381743652">
            <w:r>
              <w:rPr>
                <w:webHidden/>
                <w:rStyle w:val="IndexLink"/>
                <w:rtl w:val="true"/>
              </w:rPr>
              <w:t xml:space="preserve">روایت </w:t>
            </w:r>
            <w:r>
              <w:rPr>
                <w:rStyle w:val="IndexLink"/>
              </w:rPr>
              <w:t>27</w:t>
            </w:r>
            <w:r>
              <w:rPr>
                <w:rStyle w:val="IndexLink"/>
                <w:rtl w:val="true"/>
              </w:rPr>
              <w:tab/>
            </w:r>
            <w:r>
              <w:rPr>
                <w:rStyle w:val="IndexLink"/>
              </w:rPr>
              <w:t>649</w:t>
            </w:r>
          </w:hyperlink>
        </w:p>
        <w:p>
          <w:pPr>
            <w:pStyle w:val="Contents5"/>
            <w:tabs>
              <w:tab w:val="clear" w:pos="7892"/>
              <w:tab w:val="right" w:pos="9026" w:leader="dot"/>
            </w:tabs>
            <w:rPr/>
          </w:pPr>
          <w:hyperlink w:anchor="__RefHeading___Toc163466_3381743652">
            <w:r>
              <w:rPr>
                <w:webHidden/>
                <w:rStyle w:val="IndexLink"/>
                <w:rtl w:val="true"/>
              </w:rPr>
              <w:t>«</w:t>
            </w:r>
            <w:r>
              <w:rPr>
                <w:rStyle w:val="IndexLink"/>
              </w:rPr>
              <w:t>28</w:t>
            </w:r>
            <w:r>
              <w:rPr>
                <w:rStyle w:val="IndexLink"/>
                <w:rtl w:val="true"/>
              </w:rPr>
              <w:t>»</w:t>
              <w:tab/>
            </w:r>
            <w:r>
              <w:rPr>
                <w:rStyle w:val="IndexLink"/>
              </w:rPr>
              <w:t>650</w:t>
            </w:r>
          </w:hyperlink>
        </w:p>
        <w:p>
          <w:pPr>
            <w:pStyle w:val="Contents5"/>
            <w:tabs>
              <w:tab w:val="clear" w:pos="7892"/>
              <w:tab w:val="right" w:pos="9026" w:leader="dot"/>
            </w:tabs>
            <w:rPr/>
          </w:pPr>
          <w:hyperlink w:anchor="__RefHeading___Toc163468_3381743652">
            <w:r>
              <w:rPr>
                <w:webHidden/>
                <w:rStyle w:val="IndexLink"/>
                <w:rtl w:val="true"/>
              </w:rPr>
              <w:t>«</w:t>
            </w:r>
            <w:r>
              <w:rPr>
                <w:rStyle w:val="IndexLink"/>
              </w:rPr>
              <w:t>29</w:t>
            </w:r>
            <w:r>
              <w:rPr>
                <w:rStyle w:val="IndexLink"/>
                <w:rtl w:val="true"/>
              </w:rPr>
              <w:t>»</w:t>
              <w:tab/>
            </w:r>
            <w:r>
              <w:rPr>
                <w:rStyle w:val="IndexLink"/>
              </w:rPr>
              <w:t>650</w:t>
            </w:r>
          </w:hyperlink>
        </w:p>
        <w:p>
          <w:pPr>
            <w:pStyle w:val="Contents5"/>
            <w:tabs>
              <w:tab w:val="clear" w:pos="7892"/>
              <w:tab w:val="right" w:pos="9026" w:leader="dot"/>
            </w:tabs>
            <w:rPr/>
          </w:pPr>
          <w:hyperlink w:anchor="__RefHeading___Toc163470_3381743652">
            <w:r>
              <w:rPr>
                <w:webHidden/>
                <w:rStyle w:val="IndexLink"/>
                <w:rtl w:val="true"/>
              </w:rPr>
              <w:t>«</w:t>
            </w:r>
            <w:r>
              <w:rPr>
                <w:rStyle w:val="IndexLink"/>
              </w:rPr>
              <w:t>30</w:t>
            </w:r>
            <w:r>
              <w:rPr>
                <w:rStyle w:val="IndexLink"/>
                <w:rtl w:val="true"/>
              </w:rPr>
              <w:t>»</w:t>
              <w:tab/>
            </w:r>
            <w:r>
              <w:rPr>
                <w:rStyle w:val="IndexLink"/>
              </w:rPr>
              <w:t>650</w:t>
            </w:r>
          </w:hyperlink>
        </w:p>
        <w:p>
          <w:pPr>
            <w:pStyle w:val="Contents5"/>
            <w:tabs>
              <w:tab w:val="clear" w:pos="7892"/>
              <w:tab w:val="right" w:pos="9026" w:leader="dot"/>
            </w:tabs>
            <w:rPr/>
          </w:pPr>
          <w:hyperlink w:anchor="__RefHeading___Toc163472_3381743652">
            <w:r>
              <w:rPr>
                <w:webHidden/>
                <w:rStyle w:val="IndexLink"/>
                <w:rtl w:val="true"/>
              </w:rPr>
              <w:t xml:space="preserve">روایت </w:t>
            </w:r>
            <w:r>
              <w:rPr>
                <w:rStyle w:val="IndexLink"/>
              </w:rPr>
              <w:t>28</w:t>
            </w:r>
            <w:r>
              <w:rPr>
                <w:rStyle w:val="IndexLink"/>
                <w:rtl w:val="true"/>
              </w:rPr>
              <w:tab/>
            </w:r>
            <w:r>
              <w:rPr>
                <w:rStyle w:val="IndexLink"/>
              </w:rPr>
              <w:t>650</w:t>
            </w:r>
          </w:hyperlink>
        </w:p>
        <w:p>
          <w:pPr>
            <w:pStyle w:val="Contents5"/>
            <w:tabs>
              <w:tab w:val="clear" w:pos="7892"/>
              <w:tab w:val="right" w:pos="9026" w:leader="dot"/>
            </w:tabs>
            <w:rPr/>
          </w:pPr>
          <w:hyperlink w:anchor="__RefHeading___Toc163474_3381743652">
            <w:r>
              <w:rPr>
                <w:webHidden/>
                <w:rStyle w:val="IndexLink"/>
                <w:rtl w:val="true"/>
              </w:rPr>
              <w:t xml:space="preserve">روایت </w:t>
            </w:r>
            <w:r>
              <w:rPr>
                <w:rStyle w:val="IndexLink"/>
              </w:rPr>
              <w:t>29</w:t>
            </w:r>
            <w:r>
              <w:rPr>
                <w:rStyle w:val="IndexLink"/>
                <w:rtl w:val="true"/>
              </w:rPr>
              <w:tab/>
            </w:r>
            <w:r>
              <w:rPr>
                <w:rStyle w:val="IndexLink"/>
              </w:rPr>
              <w:t>650</w:t>
            </w:r>
          </w:hyperlink>
        </w:p>
        <w:p>
          <w:pPr>
            <w:pStyle w:val="Contents5"/>
            <w:tabs>
              <w:tab w:val="clear" w:pos="7892"/>
              <w:tab w:val="right" w:pos="9026" w:leader="dot"/>
            </w:tabs>
            <w:rPr/>
          </w:pPr>
          <w:hyperlink w:anchor="__RefHeading___Toc163476_3381743652">
            <w:r>
              <w:rPr>
                <w:webHidden/>
                <w:rStyle w:val="IndexLink"/>
                <w:rtl w:val="true"/>
              </w:rPr>
              <w:t xml:space="preserve">روایت </w:t>
            </w:r>
            <w:r>
              <w:rPr>
                <w:rStyle w:val="IndexLink"/>
              </w:rPr>
              <w:t>30</w:t>
            </w:r>
            <w:r>
              <w:rPr>
                <w:rStyle w:val="IndexLink"/>
                <w:rtl w:val="true"/>
              </w:rPr>
              <w:tab/>
            </w:r>
            <w:r>
              <w:rPr>
                <w:rStyle w:val="IndexLink"/>
              </w:rPr>
              <w:t>651</w:t>
            </w:r>
          </w:hyperlink>
        </w:p>
        <w:p>
          <w:pPr>
            <w:pStyle w:val="Contents5"/>
            <w:tabs>
              <w:tab w:val="clear" w:pos="7892"/>
              <w:tab w:val="right" w:pos="9026" w:leader="dot"/>
            </w:tabs>
            <w:rPr/>
          </w:pPr>
          <w:hyperlink w:anchor="__RefHeading___Toc163478_3381743652">
            <w:r>
              <w:rPr>
                <w:webHidden/>
                <w:rStyle w:val="IndexLink"/>
                <w:rtl w:val="true"/>
              </w:rPr>
              <w:t>«</w:t>
            </w:r>
            <w:r>
              <w:rPr>
                <w:rStyle w:val="IndexLink"/>
              </w:rPr>
              <w:t>31</w:t>
            </w:r>
            <w:r>
              <w:rPr>
                <w:rStyle w:val="IndexLink"/>
                <w:rtl w:val="true"/>
              </w:rPr>
              <w:t>»</w:t>
              <w:tab/>
            </w:r>
            <w:r>
              <w:rPr>
                <w:rStyle w:val="IndexLink"/>
              </w:rPr>
              <w:t>652</w:t>
            </w:r>
          </w:hyperlink>
        </w:p>
        <w:p>
          <w:pPr>
            <w:pStyle w:val="Contents5"/>
            <w:tabs>
              <w:tab w:val="clear" w:pos="7892"/>
              <w:tab w:val="right" w:pos="9026" w:leader="dot"/>
            </w:tabs>
            <w:rPr/>
          </w:pPr>
          <w:hyperlink w:anchor="__RefHeading___Toc163480_3381743652">
            <w:r>
              <w:rPr>
                <w:webHidden/>
                <w:rStyle w:val="IndexLink"/>
                <w:rtl w:val="true"/>
              </w:rPr>
              <w:t>«</w:t>
            </w:r>
            <w:r>
              <w:rPr>
                <w:rStyle w:val="IndexLink"/>
              </w:rPr>
              <w:t>32</w:t>
            </w:r>
            <w:r>
              <w:rPr>
                <w:rStyle w:val="IndexLink"/>
                <w:rtl w:val="true"/>
              </w:rPr>
              <w:t>»</w:t>
              <w:tab/>
            </w:r>
            <w:r>
              <w:rPr>
                <w:rStyle w:val="IndexLink"/>
              </w:rPr>
              <w:t>652</w:t>
            </w:r>
          </w:hyperlink>
        </w:p>
        <w:p>
          <w:pPr>
            <w:pStyle w:val="Contents5"/>
            <w:tabs>
              <w:tab w:val="clear" w:pos="7892"/>
              <w:tab w:val="right" w:pos="9026" w:leader="dot"/>
            </w:tabs>
            <w:rPr/>
          </w:pPr>
          <w:hyperlink w:anchor="__RefHeading___Toc163482_3381743652">
            <w:r>
              <w:rPr>
                <w:webHidden/>
                <w:rStyle w:val="IndexLink"/>
                <w:rtl w:val="true"/>
              </w:rPr>
              <w:t xml:space="preserve">روایت </w:t>
            </w:r>
            <w:r>
              <w:rPr>
                <w:rStyle w:val="IndexLink"/>
              </w:rPr>
              <w:t>31</w:t>
            </w:r>
            <w:r>
              <w:rPr>
                <w:rStyle w:val="IndexLink"/>
                <w:rtl w:val="true"/>
              </w:rPr>
              <w:tab/>
            </w:r>
            <w:r>
              <w:rPr>
                <w:rStyle w:val="IndexLink"/>
              </w:rPr>
              <w:t>652</w:t>
            </w:r>
          </w:hyperlink>
        </w:p>
        <w:p>
          <w:pPr>
            <w:pStyle w:val="Contents5"/>
            <w:tabs>
              <w:tab w:val="clear" w:pos="7892"/>
              <w:tab w:val="right" w:pos="9026" w:leader="dot"/>
            </w:tabs>
            <w:rPr/>
          </w:pPr>
          <w:hyperlink w:anchor="__RefHeading___Toc163484_3381743652">
            <w:r>
              <w:rPr>
                <w:webHidden/>
                <w:rStyle w:val="IndexLink"/>
                <w:rtl w:val="true"/>
              </w:rPr>
              <w:t xml:space="preserve">روایت </w:t>
            </w:r>
            <w:r>
              <w:rPr>
                <w:rStyle w:val="IndexLink"/>
              </w:rPr>
              <w:t>32</w:t>
            </w:r>
            <w:r>
              <w:rPr>
                <w:rStyle w:val="IndexLink"/>
                <w:rtl w:val="true"/>
              </w:rPr>
              <w:tab/>
            </w:r>
            <w:r>
              <w:rPr>
                <w:rStyle w:val="IndexLink"/>
              </w:rPr>
              <w:t>652</w:t>
            </w:r>
          </w:hyperlink>
        </w:p>
        <w:p>
          <w:pPr>
            <w:pStyle w:val="Contents5"/>
            <w:tabs>
              <w:tab w:val="clear" w:pos="7892"/>
              <w:tab w:val="right" w:pos="9026" w:leader="dot"/>
            </w:tabs>
            <w:rPr/>
          </w:pPr>
          <w:hyperlink w:anchor="__RefHeading___Toc163486_3381743652">
            <w:r>
              <w:rPr>
                <w:webHidden/>
                <w:rStyle w:val="IndexLink"/>
                <w:rtl w:val="true"/>
              </w:rPr>
              <w:t>بيان</w:t>
            </w:r>
            <w:r>
              <w:rPr>
                <w:rStyle w:val="IndexLink"/>
                <w:rtl w:val="true"/>
              </w:rPr>
              <w:tab/>
            </w:r>
            <w:r>
              <w:rPr>
                <w:rStyle w:val="IndexLink"/>
              </w:rPr>
              <w:t>656</w:t>
            </w:r>
          </w:hyperlink>
        </w:p>
        <w:p>
          <w:pPr>
            <w:pStyle w:val="Contents5"/>
            <w:tabs>
              <w:tab w:val="clear" w:pos="7892"/>
              <w:tab w:val="right" w:pos="9026" w:leader="dot"/>
            </w:tabs>
            <w:rPr/>
          </w:pPr>
          <w:hyperlink w:anchor="__RefHeading___Toc163488_3381743652">
            <w:r>
              <w:rPr>
                <w:webHidden/>
                <w:rStyle w:val="IndexLink"/>
                <w:rtl w:val="true"/>
              </w:rPr>
              <w:t>«</w:t>
            </w:r>
            <w:r>
              <w:rPr>
                <w:rStyle w:val="IndexLink"/>
              </w:rPr>
              <w:t>33</w:t>
            </w:r>
            <w:r>
              <w:rPr>
                <w:rStyle w:val="IndexLink"/>
                <w:rtl w:val="true"/>
              </w:rPr>
              <w:t>»</w:t>
              <w:tab/>
            </w:r>
            <w:r>
              <w:rPr>
                <w:rStyle w:val="IndexLink"/>
              </w:rPr>
              <w:t>656</w:t>
            </w:r>
          </w:hyperlink>
        </w:p>
        <w:p>
          <w:pPr>
            <w:pStyle w:val="Contents5"/>
            <w:tabs>
              <w:tab w:val="clear" w:pos="7892"/>
              <w:tab w:val="right" w:pos="9026" w:leader="dot"/>
            </w:tabs>
            <w:rPr/>
          </w:pPr>
          <w:hyperlink w:anchor="__RefHeading___Toc163490_3381743652">
            <w:r>
              <w:rPr>
                <w:webHidden/>
                <w:rStyle w:val="IndexLink"/>
                <w:rtl w:val="true"/>
              </w:rPr>
              <w:t>«</w:t>
            </w:r>
            <w:r>
              <w:rPr>
                <w:rStyle w:val="IndexLink"/>
              </w:rPr>
              <w:t>34</w:t>
            </w:r>
            <w:r>
              <w:rPr>
                <w:rStyle w:val="IndexLink"/>
                <w:rtl w:val="true"/>
              </w:rPr>
              <w:t>»</w:t>
              <w:tab/>
            </w:r>
            <w:r>
              <w:rPr>
                <w:rStyle w:val="IndexLink"/>
              </w:rPr>
              <w:t>656</w:t>
            </w:r>
          </w:hyperlink>
        </w:p>
        <w:p>
          <w:pPr>
            <w:pStyle w:val="Contents5"/>
            <w:tabs>
              <w:tab w:val="clear" w:pos="7892"/>
              <w:tab w:val="right" w:pos="9026" w:leader="dot"/>
            </w:tabs>
            <w:rPr/>
          </w:pPr>
          <w:hyperlink w:anchor="__RefHeading___Toc163492_3381743652">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163494_3381743652">
            <w:r>
              <w:rPr>
                <w:webHidden/>
                <w:rStyle w:val="IndexLink"/>
                <w:rtl w:val="true"/>
              </w:rPr>
              <w:t xml:space="preserve">روایت </w:t>
            </w:r>
            <w:r>
              <w:rPr>
                <w:rStyle w:val="IndexLink"/>
              </w:rPr>
              <w:t>33</w:t>
            </w:r>
            <w:r>
              <w:rPr>
                <w:rStyle w:val="IndexLink"/>
                <w:rtl w:val="true"/>
              </w:rPr>
              <w:tab/>
            </w:r>
            <w:r>
              <w:rPr>
                <w:rStyle w:val="IndexLink"/>
              </w:rPr>
              <w:t>656</w:t>
            </w:r>
          </w:hyperlink>
        </w:p>
        <w:p>
          <w:pPr>
            <w:pStyle w:val="Contents5"/>
            <w:tabs>
              <w:tab w:val="clear" w:pos="7892"/>
              <w:tab w:val="right" w:pos="9026" w:leader="dot"/>
            </w:tabs>
            <w:rPr/>
          </w:pPr>
          <w:hyperlink w:anchor="__RefHeading___Toc163496_3381743652">
            <w:r>
              <w:rPr>
                <w:webHidden/>
                <w:rStyle w:val="IndexLink"/>
                <w:rtl w:val="true"/>
              </w:rPr>
              <w:t xml:space="preserve">روایت </w:t>
            </w:r>
            <w:r>
              <w:rPr>
                <w:rStyle w:val="IndexLink"/>
              </w:rPr>
              <w:t>34</w:t>
            </w:r>
            <w:r>
              <w:rPr>
                <w:rStyle w:val="IndexLink"/>
                <w:rtl w:val="true"/>
              </w:rPr>
              <w:tab/>
            </w:r>
            <w:r>
              <w:rPr>
                <w:rStyle w:val="IndexLink"/>
              </w:rPr>
              <w:t>656</w:t>
            </w:r>
          </w:hyperlink>
        </w:p>
        <w:p>
          <w:pPr>
            <w:pStyle w:val="Contents5"/>
            <w:tabs>
              <w:tab w:val="clear" w:pos="7892"/>
              <w:tab w:val="right" w:pos="9026" w:leader="dot"/>
            </w:tabs>
            <w:rPr/>
          </w:pPr>
          <w:hyperlink w:anchor="__RefHeading___Toc163498_3381743652">
            <w:r>
              <w:rPr>
                <w:webHidden/>
                <w:rStyle w:val="IndexLink"/>
                <w:rtl w:val="true"/>
              </w:rPr>
              <w:t>توضيح</w:t>
            </w:r>
            <w:r>
              <w:rPr>
                <w:rStyle w:val="IndexLink"/>
                <w:rtl w:val="true"/>
              </w:rPr>
              <w:tab/>
            </w:r>
            <w:r>
              <w:rPr>
                <w:rStyle w:val="IndexLink"/>
              </w:rPr>
              <w:t>677</w:t>
            </w:r>
          </w:hyperlink>
        </w:p>
        <w:p>
          <w:pPr>
            <w:pStyle w:val="Contents5"/>
            <w:tabs>
              <w:tab w:val="clear" w:pos="7892"/>
              <w:tab w:val="right" w:pos="9026" w:leader="dot"/>
            </w:tabs>
            <w:rPr/>
          </w:pPr>
          <w:hyperlink w:anchor="__RefHeading___Toc163500_3381743652">
            <w:r>
              <w:rPr>
                <w:webHidden/>
                <w:rStyle w:val="IndexLink"/>
                <w:rtl w:val="true"/>
              </w:rPr>
              <w:t>توضیح</w:t>
            </w:r>
            <w:r>
              <w:rPr>
                <w:rStyle w:val="IndexLink"/>
                <w:rtl w:val="true"/>
              </w:rPr>
              <w:tab/>
            </w:r>
            <w:r>
              <w:rPr>
                <w:rStyle w:val="IndexLink"/>
              </w:rPr>
              <w:t>678</w:t>
            </w:r>
          </w:hyperlink>
        </w:p>
        <w:p>
          <w:pPr>
            <w:pStyle w:val="Contents5"/>
            <w:tabs>
              <w:tab w:val="clear" w:pos="7892"/>
              <w:tab w:val="right" w:pos="9026" w:leader="dot"/>
            </w:tabs>
            <w:rPr/>
          </w:pPr>
          <w:hyperlink w:anchor="__RefHeading___Toc163502_3381743652">
            <w:r>
              <w:rPr>
                <w:webHidden/>
                <w:rStyle w:val="IndexLink"/>
                <w:rtl w:val="true"/>
              </w:rPr>
              <w:t>«</w:t>
            </w:r>
            <w:r>
              <w:rPr>
                <w:rStyle w:val="IndexLink"/>
              </w:rPr>
              <w:t>35</w:t>
            </w:r>
            <w:r>
              <w:rPr>
                <w:rStyle w:val="IndexLink"/>
                <w:rtl w:val="true"/>
              </w:rPr>
              <w:t>»</w:t>
              <w:tab/>
            </w:r>
            <w:r>
              <w:rPr>
                <w:rStyle w:val="IndexLink"/>
              </w:rPr>
              <w:t>679</w:t>
            </w:r>
          </w:hyperlink>
        </w:p>
        <w:p>
          <w:pPr>
            <w:pStyle w:val="Contents5"/>
            <w:tabs>
              <w:tab w:val="clear" w:pos="7892"/>
              <w:tab w:val="right" w:pos="9026" w:leader="dot"/>
            </w:tabs>
            <w:rPr/>
          </w:pPr>
          <w:hyperlink w:anchor="__RefHeading___Toc163504_3381743652">
            <w:r>
              <w:rPr>
                <w:webHidden/>
                <w:rStyle w:val="IndexLink"/>
                <w:rtl w:val="true"/>
              </w:rPr>
              <w:t xml:space="preserve">روایت </w:t>
            </w:r>
            <w:r>
              <w:rPr>
                <w:rStyle w:val="IndexLink"/>
              </w:rPr>
              <w:t>35</w:t>
            </w:r>
            <w:r>
              <w:rPr>
                <w:rStyle w:val="IndexLink"/>
                <w:rtl w:val="true"/>
              </w:rPr>
              <w:tab/>
            </w:r>
            <w:r>
              <w:rPr>
                <w:rStyle w:val="IndexLink"/>
              </w:rPr>
              <w:t>680</w:t>
            </w:r>
          </w:hyperlink>
        </w:p>
        <w:p>
          <w:pPr>
            <w:pStyle w:val="Contents5"/>
            <w:tabs>
              <w:tab w:val="clear" w:pos="7892"/>
              <w:tab w:val="right" w:pos="9026" w:leader="dot"/>
            </w:tabs>
            <w:rPr/>
          </w:pPr>
          <w:hyperlink w:anchor="__RefHeading___Toc163506_3381743652">
            <w:r>
              <w:rPr>
                <w:webHidden/>
                <w:rStyle w:val="IndexLink"/>
                <w:rtl w:val="true"/>
              </w:rPr>
              <w:t>بيان</w:t>
            </w:r>
            <w:r>
              <w:rPr>
                <w:rStyle w:val="IndexLink"/>
                <w:rtl w:val="true"/>
              </w:rPr>
              <w:tab/>
            </w:r>
            <w:r>
              <w:rPr>
                <w:rStyle w:val="IndexLink"/>
              </w:rPr>
              <w:t>681</w:t>
            </w:r>
          </w:hyperlink>
        </w:p>
        <w:p>
          <w:pPr>
            <w:pStyle w:val="Contents5"/>
            <w:tabs>
              <w:tab w:val="clear" w:pos="7892"/>
              <w:tab w:val="right" w:pos="9026" w:leader="dot"/>
            </w:tabs>
            <w:rPr/>
          </w:pPr>
          <w:hyperlink w:anchor="__RefHeading___Toc163508_3381743652">
            <w:r>
              <w:rPr>
                <w:webHidden/>
                <w:rStyle w:val="IndexLink"/>
                <w:rtl w:val="true"/>
              </w:rPr>
              <w:t>«</w:t>
            </w:r>
            <w:r>
              <w:rPr>
                <w:rStyle w:val="IndexLink"/>
              </w:rPr>
              <w:t>36</w:t>
            </w:r>
            <w:r>
              <w:rPr>
                <w:rStyle w:val="IndexLink"/>
                <w:rtl w:val="true"/>
              </w:rPr>
              <w:t>»</w:t>
              <w:tab/>
            </w:r>
            <w:r>
              <w:rPr>
                <w:rStyle w:val="IndexLink"/>
              </w:rPr>
              <w:t>681</w:t>
            </w:r>
          </w:hyperlink>
        </w:p>
        <w:p>
          <w:pPr>
            <w:pStyle w:val="Contents5"/>
            <w:tabs>
              <w:tab w:val="clear" w:pos="7892"/>
              <w:tab w:val="right" w:pos="9026" w:leader="dot"/>
            </w:tabs>
            <w:rPr/>
          </w:pPr>
          <w:hyperlink w:anchor="__RefHeading___Toc163510_3381743652">
            <w:r>
              <w:rPr>
                <w:webHidden/>
                <w:rStyle w:val="IndexLink"/>
                <w:rtl w:val="true"/>
              </w:rPr>
              <w:t>توضیح</w:t>
            </w:r>
            <w:r>
              <w:rPr>
                <w:rStyle w:val="IndexLink"/>
                <w:rtl w:val="true"/>
              </w:rPr>
              <w:tab/>
            </w:r>
            <w:r>
              <w:rPr>
                <w:rStyle w:val="IndexLink"/>
              </w:rPr>
              <w:t>681</w:t>
            </w:r>
          </w:hyperlink>
        </w:p>
        <w:p>
          <w:pPr>
            <w:pStyle w:val="Contents5"/>
            <w:tabs>
              <w:tab w:val="clear" w:pos="7892"/>
              <w:tab w:val="right" w:pos="9026" w:leader="dot"/>
            </w:tabs>
            <w:rPr/>
          </w:pPr>
          <w:hyperlink w:anchor="__RefHeading___Toc163512_3381743652">
            <w:r>
              <w:rPr>
                <w:webHidden/>
                <w:rStyle w:val="IndexLink"/>
                <w:rtl w:val="true"/>
              </w:rPr>
              <w:t xml:space="preserve">روایت </w:t>
            </w:r>
            <w:r>
              <w:rPr>
                <w:rStyle w:val="IndexLink"/>
              </w:rPr>
              <w:t>36</w:t>
            </w:r>
            <w:r>
              <w:rPr>
                <w:rStyle w:val="IndexLink"/>
                <w:rtl w:val="true"/>
              </w:rPr>
              <w:tab/>
            </w:r>
            <w:r>
              <w:rPr>
                <w:rStyle w:val="IndexLink"/>
              </w:rPr>
              <w:t>681</w:t>
            </w:r>
          </w:hyperlink>
        </w:p>
        <w:p>
          <w:pPr>
            <w:pStyle w:val="Contents5"/>
            <w:tabs>
              <w:tab w:val="clear" w:pos="7892"/>
              <w:tab w:val="right" w:pos="9026" w:leader="dot"/>
            </w:tabs>
            <w:rPr/>
          </w:pPr>
          <w:hyperlink w:anchor="__RefHeading___Toc163514_3381743652">
            <w:r>
              <w:rPr>
                <w:webHidden/>
                <w:rStyle w:val="IndexLink"/>
                <w:rtl w:val="true"/>
              </w:rPr>
              <w:t>بيان</w:t>
            </w:r>
            <w:r>
              <w:rPr>
                <w:rStyle w:val="IndexLink"/>
                <w:rtl w:val="true"/>
              </w:rPr>
              <w:tab/>
            </w:r>
            <w:r>
              <w:rPr>
                <w:rStyle w:val="IndexLink"/>
              </w:rPr>
              <w:t>687</w:t>
            </w:r>
          </w:hyperlink>
        </w:p>
        <w:p>
          <w:pPr>
            <w:pStyle w:val="Contents5"/>
            <w:tabs>
              <w:tab w:val="clear" w:pos="7892"/>
              <w:tab w:val="right" w:pos="9026" w:leader="dot"/>
            </w:tabs>
            <w:rPr/>
          </w:pPr>
          <w:hyperlink w:anchor="__RefHeading___Toc163516_3381743652">
            <w:r>
              <w:rPr>
                <w:webHidden/>
                <w:rStyle w:val="IndexLink"/>
                <w:rtl w:val="true"/>
              </w:rPr>
              <w:t>«</w:t>
            </w:r>
            <w:r>
              <w:rPr>
                <w:rStyle w:val="IndexLink"/>
              </w:rPr>
              <w:t>37</w:t>
            </w:r>
            <w:r>
              <w:rPr>
                <w:rStyle w:val="IndexLink"/>
                <w:rtl w:val="true"/>
              </w:rPr>
              <w:t>»</w:t>
              <w:tab/>
            </w:r>
            <w:r>
              <w:rPr>
                <w:rStyle w:val="IndexLink"/>
              </w:rPr>
              <w:t>687</w:t>
            </w:r>
          </w:hyperlink>
        </w:p>
        <w:p>
          <w:pPr>
            <w:pStyle w:val="Contents5"/>
            <w:tabs>
              <w:tab w:val="clear" w:pos="7892"/>
              <w:tab w:val="right" w:pos="9026" w:leader="dot"/>
            </w:tabs>
            <w:rPr/>
          </w:pPr>
          <w:hyperlink w:anchor="__RefHeading___Toc163518_3381743652">
            <w:r>
              <w:rPr>
                <w:webHidden/>
                <w:rStyle w:val="IndexLink"/>
                <w:rtl w:val="true"/>
              </w:rPr>
              <w:t>توضیح</w:t>
            </w:r>
            <w:r>
              <w:rPr>
                <w:rStyle w:val="IndexLink"/>
                <w:rtl w:val="true"/>
              </w:rPr>
              <w:tab/>
            </w:r>
            <w:r>
              <w:rPr>
                <w:rStyle w:val="IndexLink"/>
              </w:rPr>
              <w:t>687</w:t>
            </w:r>
          </w:hyperlink>
        </w:p>
        <w:p>
          <w:pPr>
            <w:pStyle w:val="Contents5"/>
            <w:tabs>
              <w:tab w:val="clear" w:pos="7892"/>
              <w:tab w:val="right" w:pos="9026" w:leader="dot"/>
            </w:tabs>
            <w:rPr/>
          </w:pPr>
          <w:hyperlink w:anchor="__RefHeading___Toc163520_3381743652">
            <w:r>
              <w:rPr>
                <w:webHidden/>
                <w:rStyle w:val="IndexLink"/>
                <w:rtl w:val="true"/>
              </w:rPr>
              <w:t xml:space="preserve">روایت </w:t>
            </w:r>
            <w:r>
              <w:rPr>
                <w:rStyle w:val="IndexLink"/>
              </w:rPr>
              <w:t>37</w:t>
            </w:r>
            <w:r>
              <w:rPr>
                <w:rStyle w:val="IndexLink"/>
                <w:rtl w:val="true"/>
              </w:rPr>
              <w:tab/>
            </w:r>
            <w:r>
              <w:rPr>
                <w:rStyle w:val="IndexLink"/>
              </w:rPr>
              <w:t>688</w:t>
            </w:r>
          </w:hyperlink>
        </w:p>
        <w:p>
          <w:pPr>
            <w:pStyle w:val="Contents5"/>
            <w:tabs>
              <w:tab w:val="clear" w:pos="7892"/>
              <w:tab w:val="right" w:pos="9026" w:leader="dot"/>
            </w:tabs>
            <w:rPr/>
          </w:pPr>
          <w:hyperlink w:anchor="__RefHeading___Toc163522_3381743652">
            <w:r>
              <w:rPr>
                <w:webHidden/>
                <w:rStyle w:val="IndexLink"/>
                <w:rtl w:val="true"/>
              </w:rPr>
              <w:t>«</w:t>
            </w:r>
            <w:r>
              <w:rPr>
                <w:rStyle w:val="IndexLink"/>
              </w:rPr>
              <w:t>38</w:t>
            </w:r>
            <w:r>
              <w:rPr>
                <w:rStyle w:val="IndexLink"/>
                <w:rtl w:val="true"/>
              </w:rPr>
              <w:t>»</w:t>
              <w:tab/>
            </w:r>
            <w:r>
              <w:rPr>
                <w:rStyle w:val="IndexLink"/>
              </w:rPr>
              <w:t>689</w:t>
            </w:r>
          </w:hyperlink>
        </w:p>
        <w:p>
          <w:pPr>
            <w:pStyle w:val="Contents5"/>
            <w:tabs>
              <w:tab w:val="clear" w:pos="7892"/>
              <w:tab w:val="right" w:pos="9026" w:leader="dot"/>
            </w:tabs>
            <w:rPr/>
          </w:pPr>
          <w:hyperlink w:anchor="__RefHeading___Toc163524_3381743652">
            <w:r>
              <w:rPr>
                <w:webHidden/>
                <w:rStyle w:val="IndexLink"/>
                <w:rtl w:val="true"/>
              </w:rPr>
              <w:t>بيان</w:t>
            </w:r>
            <w:r>
              <w:rPr>
                <w:rStyle w:val="IndexLink"/>
                <w:rtl w:val="true"/>
              </w:rPr>
              <w:tab/>
            </w:r>
            <w:r>
              <w:rPr>
                <w:rStyle w:val="IndexLink"/>
              </w:rPr>
              <w:t>689</w:t>
            </w:r>
          </w:hyperlink>
        </w:p>
        <w:p>
          <w:pPr>
            <w:pStyle w:val="Contents5"/>
            <w:tabs>
              <w:tab w:val="clear" w:pos="7892"/>
              <w:tab w:val="right" w:pos="9026" w:leader="dot"/>
            </w:tabs>
            <w:rPr/>
          </w:pPr>
          <w:hyperlink w:anchor="__RefHeading___Toc163526_3381743652">
            <w:r>
              <w:rPr>
                <w:webHidden/>
                <w:rStyle w:val="IndexLink"/>
                <w:rtl w:val="true"/>
              </w:rPr>
              <w:t>«</w:t>
            </w:r>
            <w:r>
              <w:rPr>
                <w:rStyle w:val="IndexLink"/>
              </w:rPr>
              <w:t>39</w:t>
            </w:r>
            <w:r>
              <w:rPr>
                <w:rStyle w:val="IndexLink"/>
                <w:rtl w:val="true"/>
              </w:rPr>
              <w:t>»</w:t>
              <w:tab/>
            </w:r>
            <w:r>
              <w:rPr>
                <w:rStyle w:val="IndexLink"/>
              </w:rPr>
              <w:t>689</w:t>
            </w:r>
          </w:hyperlink>
        </w:p>
        <w:p>
          <w:pPr>
            <w:pStyle w:val="Contents5"/>
            <w:tabs>
              <w:tab w:val="clear" w:pos="7892"/>
              <w:tab w:val="right" w:pos="9026" w:leader="dot"/>
            </w:tabs>
            <w:rPr/>
          </w:pPr>
          <w:hyperlink w:anchor="__RefHeading___Toc163528_3381743652">
            <w:r>
              <w:rPr>
                <w:webHidden/>
                <w:rStyle w:val="IndexLink"/>
                <w:rtl w:val="true"/>
              </w:rPr>
              <w:t xml:space="preserve">روایت </w:t>
            </w:r>
            <w:r>
              <w:rPr>
                <w:rStyle w:val="IndexLink"/>
              </w:rPr>
              <w:t>38</w:t>
            </w:r>
            <w:r>
              <w:rPr>
                <w:rStyle w:val="IndexLink"/>
                <w:rtl w:val="true"/>
              </w:rPr>
              <w:tab/>
            </w:r>
            <w:r>
              <w:rPr>
                <w:rStyle w:val="IndexLink"/>
              </w:rPr>
              <w:t>690</w:t>
            </w:r>
          </w:hyperlink>
        </w:p>
        <w:p>
          <w:pPr>
            <w:pStyle w:val="Contents5"/>
            <w:tabs>
              <w:tab w:val="clear" w:pos="7892"/>
              <w:tab w:val="right" w:pos="9026" w:leader="dot"/>
            </w:tabs>
            <w:rPr/>
          </w:pPr>
          <w:hyperlink w:anchor="__RefHeading___Toc163530_3381743652">
            <w:r>
              <w:rPr>
                <w:webHidden/>
                <w:rStyle w:val="IndexLink"/>
                <w:rtl w:val="true"/>
              </w:rPr>
              <w:t>توضیح</w:t>
            </w:r>
            <w:r>
              <w:rPr>
                <w:rStyle w:val="IndexLink"/>
                <w:rtl w:val="true"/>
              </w:rPr>
              <w:tab/>
            </w:r>
            <w:r>
              <w:rPr>
                <w:rStyle w:val="IndexLink"/>
              </w:rPr>
              <w:t>690</w:t>
            </w:r>
          </w:hyperlink>
        </w:p>
        <w:p>
          <w:pPr>
            <w:pStyle w:val="Contents5"/>
            <w:tabs>
              <w:tab w:val="clear" w:pos="7892"/>
              <w:tab w:val="right" w:pos="9026" w:leader="dot"/>
            </w:tabs>
            <w:rPr/>
          </w:pPr>
          <w:hyperlink w:anchor="__RefHeading___Toc163532_3381743652">
            <w:r>
              <w:rPr>
                <w:webHidden/>
                <w:rStyle w:val="IndexLink"/>
                <w:rtl w:val="true"/>
              </w:rPr>
              <w:t xml:space="preserve">روایت </w:t>
            </w:r>
            <w:r>
              <w:rPr>
                <w:rStyle w:val="IndexLink"/>
              </w:rPr>
              <w:t>39</w:t>
            </w:r>
            <w:r>
              <w:rPr>
                <w:rStyle w:val="IndexLink"/>
                <w:rtl w:val="true"/>
              </w:rPr>
              <w:tab/>
            </w:r>
            <w:r>
              <w:rPr>
                <w:rStyle w:val="IndexLink"/>
              </w:rPr>
              <w:t>690</w:t>
            </w:r>
          </w:hyperlink>
        </w:p>
        <w:p>
          <w:pPr>
            <w:pStyle w:val="Contents5"/>
            <w:tabs>
              <w:tab w:val="clear" w:pos="7892"/>
              <w:tab w:val="right" w:pos="9026" w:leader="dot"/>
            </w:tabs>
            <w:rPr/>
          </w:pPr>
          <w:hyperlink w:anchor="__RefHeading___Toc163534_3381743652">
            <w:r>
              <w:rPr>
                <w:webHidden/>
                <w:rStyle w:val="IndexLink"/>
                <w:rtl w:val="true"/>
              </w:rPr>
              <w:t>«</w:t>
            </w:r>
            <w:r>
              <w:rPr>
                <w:rStyle w:val="IndexLink"/>
              </w:rPr>
              <w:t>40</w:t>
            </w:r>
            <w:r>
              <w:rPr>
                <w:rStyle w:val="IndexLink"/>
                <w:rtl w:val="true"/>
              </w:rPr>
              <w:t>»</w:t>
              <w:tab/>
            </w:r>
            <w:r>
              <w:rPr>
                <w:rStyle w:val="IndexLink"/>
              </w:rPr>
              <w:t>691</w:t>
            </w:r>
          </w:hyperlink>
        </w:p>
        <w:p>
          <w:pPr>
            <w:pStyle w:val="Contents5"/>
            <w:tabs>
              <w:tab w:val="clear" w:pos="7892"/>
              <w:tab w:val="right" w:pos="9026" w:leader="dot"/>
            </w:tabs>
            <w:rPr/>
          </w:pPr>
          <w:hyperlink w:anchor="__RefHeading___Toc163536_3381743652">
            <w:r>
              <w:rPr>
                <w:webHidden/>
                <w:rStyle w:val="IndexLink"/>
                <w:rtl w:val="true"/>
              </w:rPr>
              <w:t xml:space="preserve">روایت </w:t>
            </w:r>
            <w:r>
              <w:rPr>
                <w:rStyle w:val="IndexLink"/>
              </w:rPr>
              <w:t>40</w:t>
            </w:r>
            <w:r>
              <w:rPr>
                <w:rStyle w:val="IndexLink"/>
                <w:rtl w:val="true"/>
              </w:rPr>
              <w:tab/>
            </w:r>
            <w:r>
              <w:rPr>
                <w:rStyle w:val="IndexLink"/>
              </w:rPr>
              <w:t>691</w:t>
            </w:r>
          </w:hyperlink>
        </w:p>
        <w:p>
          <w:pPr>
            <w:pStyle w:val="Contents5"/>
            <w:tabs>
              <w:tab w:val="clear" w:pos="7892"/>
              <w:tab w:val="right" w:pos="9026" w:leader="dot"/>
            </w:tabs>
            <w:rPr/>
          </w:pPr>
          <w:hyperlink w:anchor="__RefHeading___Toc163538_3381743652">
            <w:r>
              <w:rPr>
                <w:webHidden/>
                <w:rStyle w:val="IndexLink"/>
                <w:rtl w:val="true"/>
              </w:rPr>
              <w:t>بيان</w:t>
            </w:r>
            <w:r>
              <w:rPr>
                <w:rStyle w:val="IndexLink"/>
                <w:rtl w:val="true"/>
              </w:rPr>
              <w:tab/>
            </w:r>
            <w:r>
              <w:rPr>
                <w:rStyle w:val="IndexLink"/>
              </w:rPr>
              <w:t>693</w:t>
            </w:r>
          </w:hyperlink>
        </w:p>
        <w:p>
          <w:pPr>
            <w:pStyle w:val="Contents5"/>
            <w:tabs>
              <w:tab w:val="clear" w:pos="7892"/>
              <w:tab w:val="right" w:pos="9026" w:leader="dot"/>
            </w:tabs>
            <w:rPr/>
          </w:pPr>
          <w:hyperlink w:anchor="__RefHeading___Toc163540_3381743652">
            <w:r>
              <w:rPr>
                <w:webHidden/>
                <w:rStyle w:val="IndexLink"/>
                <w:rtl w:val="true"/>
              </w:rPr>
              <w:t>«</w:t>
            </w:r>
            <w:r>
              <w:rPr>
                <w:rStyle w:val="IndexLink"/>
              </w:rPr>
              <w:t>41</w:t>
            </w:r>
            <w:r>
              <w:rPr>
                <w:rStyle w:val="IndexLink"/>
                <w:rtl w:val="true"/>
              </w:rPr>
              <w:t>»</w:t>
              <w:tab/>
            </w:r>
            <w:r>
              <w:rPr>
                <w:rStyle w:val="IndexLink"/>
              </w:rPr>
              <w:t>693</w:t>
            </w:r>
          </w:hyperlink>
        </w:p>
        <w:p>
          <w:pPr>
            <w:pStyle w:val="Contents5"/>
            <w:tabs>
              <w:tab w:val="clear" w:pos="7892"/>
              <w:tab w:val="right" w:pos="9026" w:leader="dot"/>
            </w:tabs>
            <w:rPr/>
          </w:pPr>
          <w:hyperlink w:anchor="__RefHeading___Toc163542_3381743652">
            <w:r>
              <w:rPr>
                <w:webHidden/>
                <w:rStyle w:val="IndexLink"/>
                <w:rtl w:val="true"/>
              </w:rPr>
              <w:t>«</w:t>
            </w:r>
            <w:r>
              <w:rPr>
                <w:rStyle w:val="IndexLink"/>
              </w:rPr>
              <w:t>42</w:t>
            </w:r>
            <w:r>
              <w:rPr>
                <w:rStyle w:val="IndexLink"/>
                <w:rtl w:val="true"/>
              </w:rPr>
              <w:t>»</w:t>
              <w:tab/>
            </w:r>
            <w:r>
              <w:rPr>
                <w:rStyle w:val="IndexLink"/>
              </w:rPr>
              <w:t>693</w:t>
            </w:r>
          </w:hyperlink>
        </w:p>
        <w:p>
          <w:pPr>
            <w:pStyle w:val="Contents5"/>
            <w:tabs>
              <w:tab w:val="clear" w:pos="7892"/>
              <w:tab w:val="right" w:pos="9026" w:leader="dot"/>
            </w:tabs>
            <w:rPr/>
          </w:pPr>
          <w:hyperlink w:anchor="__RefHeading___Toc163544_3381743652">
            <w:r>
              <w:rPr>
                <w:webHidden/>
                <w:rStyle w:val="IndexLink"/>
                <w:rtl w:val="true"/>
              </w:rPr>
              <w:t>توضیح</w:t>
            </w:r>
            <w:r>
              <w:rPr>
                <w:rStyle w:val="IndexLink"/>
                <w:rtl w:val="true"/>
              </w:rPr>
              <w:tab/>
            </w:r>
            <w:r>
              <w:rPr>
                <w:rStyle w:val="IndexLink"/>
              </w:rPr>
              <w:t>693</w:t>
            </w:r>
          </w:hyperlink>
        </w:p>
        <w:p>
          <w:pPr>
            <w:pStyle w:val="Contents5"/>
            <w:tabs>
              <w:tab w:val="clear" w:pos="7892"/>
              <w:tab w:val="right" w:pos="9026" w:leader="dot"/>
            </w:tabs>
            <w:rPr/>
          </w:pPr>
          <w:hyperlink w:anchor="__RefHeading___Toc163546_3381743652">
            <w:r>
              <w:rPr>
                <w:webHidden/>
                <w:rStyle w:val="IndexLink"/>
                <w:rtl w:val="true"/>
              </w:rPr>
              <w:t xml:space="preserve">روایت </w:t>
            </w:r>
            <w:r>
              <w:rPr>
                <w:rStyle w:val="IndexLink"/>
              </w:rPr>
              <w:t>41</w:t>
            </w:r>
            <w:r>
              <w:rPr>
                <w:rStyle w:val="IndexLink"/>
                <w:rtl w:val="true"/>
              </w:rPr>
              <w:tab/>
            </w:r>
            <w:r>
              <w:rPr>
                <w:rStyle w:val="IndexLink"/>
              </w:rPr>
              <w:t>693</w:t>
            </w:r>
          </w:hyperlink>
        </w:p>
        <w:p>
          <w:pPr>
            <w:pStyle w:val="Contents5"/>
            <w:tabs>
              <w:tab w:val="clear" w:pos="7892"/>
              <w:tab w:val="right" w:pos="9026" w:leader="dot"/>
            </w:tabs>
            <w:rPr/>
          </w:pPr>
          <w:hyperlink w:anchor="__RefHeading___Toc163548_3381743652">
            <w:r>
              <w:rPr>
                <w:webHidden/>
                <w:rStyle w:val="IndexLink"/>
                <w:rtl w:val="true"/>
              </w:rPr>
              <w:t xml:space="preserve">روایت </w:t>
            </w:r>
            <w:r>
              <w:rPr>
                <w:rStyle w:val="IndexLink"/>
              </w:rPr>
              <w:t>42</w:t>
            </w:r>
            <w:r>
              <w:rPr>
                <w:rStyle w:val="IndexLink"/>
                <w:rtl w:val="true"/>
              </w:rPr>
              <w:tab/>
            </w:r>
            <w:r>
              <w:rPr>
                <w:rStyle w:val="IndexLink"/>
              </w:rPr>
              <w:t>694</w:t>
            </w:r>
          </w:hyperlink>
        </w:p>
        <w:p>
          <w:pPr>
            <w:pStyle w:val="Contents5"/>
            <w:tabs>
              <w:tab w:val="clear" w:pos="7892"/>
              <w:tab w:val="right" w:pos="9026" w:leader="dot"/>
            </w:tabs>
            <w:rPr/>
          </w:pPr>
          <w:hyperlink w:anchor="__RefHeading___Toc163550_3381743652">
            <w:r>
              <w:rPr>
                <w:webHidden/>
                <w:rStyle w:val="IndexLink"/>
                <w:rtl w:val="true"/>
              </w:rPr>
              <w:t>«</w:t>
            </w:r>
            <w:r>
              <w:rPr>
                <w:rStyle w:val="IndexLink"/>
              </w:rPr>
              <w:t>43</w:t>
            </w:r>
            <w:r>
              <w:rPr>
                <w:rStyle w:val="IndexLink"/>
                <w:rtl w:val="true"/>
              </w:rPr>
              <w:t>»</w:t>
              <w:tab/>
            </w:r>
            <w:r>
              <w:rPr>
                <w:rStyle w:val="IndexLink"/>
              </w:rPr>
              <w:t>695</w:t>
            </w:r>
          </w:hyperlink>
        </w:p>
        <w:p>
          <w:pPr>
            <w:pStyle w:val="Contents5"/>
            <w:tabs>
              <w:tab w:val="clear" w:pos="7892"/>
              <w:tab w:val="right" w:pos="9026" w:leader="dot"/>
            </w:tabs>
            <w:rPr/>
          </w:pPr>
          <w:hyperlink w:anchor="__RefHeading___Toc163552_3381743652">
            <w:r>
              <w:rPr>
                <w:webHidden/>
                <w:rStyle w:val="IndexLink"/>
                <w:rtl w:val="true"/>
              </w:rPr>
              <w:t>«</w:t>
            </w:r>
            <w:r>
              <w:rPr>
                <w:rStyle w:val="IndexLink"/>
              </w:rPr>
              <w:t>44</w:t>
            </w:r>
            <w:r>
              <w:rPr>
                <w:rStyle w:val="IndexLink"/>
                <w:rtl w:val="true"/>
              </w:rPr>
              <w:t>»</w:t>
              <w:tab/>
            </w:r>
            <w:r>
              <w:rPr>
                <w:rStyle w:val="IndexLink"/>
              </w:rPr>
              <w:t>695</w:t>
            </w:r>
          </w:hyperlink>
        </w:p>
        <w:p>
          <w:pPr>
            <w:pStyle w:val="Contents5"/>
            <w:tabs>
              <w:tab w:val="clear" w:pos="7892"/>
              <w:tab w:val="right" w:pos="9026" w:leader="dot"/>
            </w:tabs>
            <w:rPr/>
          </w:pPr>
          <w:hyperlink w:anchor="__RefHeading___Toc163554_3381743652">
            <w:r>
              <w:rPr>
                <w:webHidden/>
                <w:rStyle w:val="IndexLink"/>
                <w:rtl w:val="true"/>
              </w:rPr>
              <w:t>«</w:t>
            </w:r>
            <w:r>
              <w:rPr>
                <w:rStyle w:val="IndexLink"/>
              </w:rPr>
              <w:t>45</w:t>
            </w:r>
            <w:r>
              <w:rPr>
                <w:rStyle w:val="IndexLink"/>
                <w:rtl w:val="true"/>
              </w:rPr>
              <w:t>»</w:t>
              <w:tab/>
            </w:r>
            <w:r>
              <w:rPr>
                <w:rStyle w:val="IndexLink"/>
              </w:rPr>
              <w:t>695</w:t>
            </w:r>
          </w:hyperlink>
        </w:p>
        <w:p>
          <w:pPr>
            <w:pStyle w:val="Contents5"/>
            <w:tabs>
              <w:tab w:val="clear" w:pos="7892"/>
              <w:tab w:val="right" w:pos="9026" w:leader="dot"/>
            </w:tabs>
            <w:rPr/>
          </w:pPr>
          <w:hyperlink w:anchor="__RefHeading___Toc163556_3381743652">
            <w:r>
              <w:rPr>
                <w:webHidden/>
                <w:rStyle w:val="IndexLink"/>
                <w:rtl w:val="true"/>
              </w:rPr>
              <w:t>«</w:t>
            </w:r>
            <w:r>
              <w:rPr>
                <w:rStyle w:val="IndexLink"/>
              </w:rPr>
              <w:t>46</w:t>
            </w:r>
            <w:r>
              <w:rPr>
                <w:rStyle w:val="IndexLink"/>
                <w:rtl w:val="true"/>
              </w:rPr>
              <w:t>»</w:t>
              <w:tab/>
            </w:r>
            <w:r>
              <w:rPr>
                <w:rStyle w:val="IndexLink"/>
              </w:rPr>
              <w:t>695</w:t>
            </w:r>
          </w:hyperlink>
        </w:p>
        <w:p>
          <w:pPr>
            <w:pStyle w:val="Contents5"/>
            <w:tabs>
              <w:tab w:val="clear" w:pos="7892"/>
              <w:tab w:val="right" w:pos="9026" w:leader="dot"/>
            </w:tabs>
            <w:rPr/>
          </w:pPr>
          <w:hyperlink w:anchor="__RefHeading___Toc163558_3381743652">
            <w:r>
              <w:rPr>
                <w:webHidden/>
                <w:rStyle w:val="IndexLink"/>
                <w:rtl w:val="true"/>
              </w:rPr>
              <w:t xml:space="preserve">روایت </w:t>
            </w:r>
            <w:r>
              <w:rPr>
                <w:rStyle w:val="IndexLink"/>
              </w:rPr>
              <w:t>43</w:t>
            </w:r>
            <w:r>
              <w:rPr>
                <w:rStyle w:val="IndexLink"/>
                <w:rtl w:val="true"/>
              </w:rPr>
              <w:tab/>
            </w:r>
            <w:r>
              <w:rPr>
                <w:rStyle w:val="IndexLink"/>
              </w:rPr>
              <w:t>695</w:t>
            </w:r>
          </w:hyperlink>
        </w:p>
        <w:p>
          <w:pPr>
            <w:pStyle w:val="Contents5"/>
            <w:tabs>
              <w:tab w:val="clear" w:pos="7892"/>
              <w:tab w:val="right" w:pos="9026" w:leader="dot"/>
            </w:tabs>
            <w:rPr/>
          </w:pPr>
          <w:hyperlink w:anchor="__RefHeading___Toc163560_3381743652">
            <w:r>
              <w:rPr>
                <w:webHidden/>
                <w:rStyle w:val="IndexLink"/>
                <w:rtl w:val="true"/>
              </w:rPr>
              <w:t xml:space="preserve">روایت </w:t>
            </w:r>
            <w:r>
              <w:rPr>
                <w:rStyle w:val="IndexLink"/>
              </w:rPr>
              <w:t>44</w:t>
            </w:r>
            <w:r>
              <w:rPr>
                <w:rStyle w:val="IndexLink"/>
                <w:rtl w:val="true"/>
              </w:rPr>
              <w:tab/>
            </w:r>
            <w:r>
              <w:rPr>
                <w:rStyle w:val="IndexLink"/>
              </w:rPr>
              <w:t>696</w:t>
            </w:r>
          </w:hyperlink>
        </w:p>
        <w:p>
          <w:pPr>
            <w:pStyle w:val="Contents5"/>
            <w:tabs>
              <w:tab w:val="clear" w:pos="7892"/>
              <w:tab w:val="right" w:pos="9026" w:leader="dot"/>
            </w:tabs>
            <w:rPr/>
          </w:pPr>
          <w:hyperlink w:anchor="__RefHeading___Toc163562_3381743652">
            <w:r>
              <w:rPr>
                <w:webHidden/>
                <w:rStyle w:val="IndexLink"/>
                <w:rtl w:val="true"/>
              </w:rPr>
              <w:t xml:space="preserve">روایت </w:t>
            </w:r>
            <w:r>
              <w:rPr>
                <w:rStyle w:val="IndexLink"/>
              </w:rPr>
              <w:t>45</w:t>
            </w:r>
            <w:r>
              <w:rPr>
                <w:rStyle w:val="IndexLink"/>
                <w:rtl w:val="true"/>
              </w:rPr>
              <w:tab/>
            </w:r>
            <w:r>
              <w:rPr>
                <w:rStyle w:val="IndexLink"/>
              </w:rPr>
              <w:t>696</w:t>
            </w:r>
          </w:hyperlink>
        </w:p>
        <w:p>
          <w:pPr>
            <w:pStyle w:val="Contents5"/>
            <w:tabs>
              <w:tab w:val="clear" w:pos="7892"/>
              <w:tab w:val="right" w:pos="9026" w:leader="dot"/>
            </w:tabs>
            <w:rPr/>
          </w:pPr>
          <w:hyperlink w:anchor="__RefHeading___Toc163564_3381743652">
            <w:r>
              <w:rPr>
                <w:webHidden/>
                <w:rStyle w:val="IndexLink"/>
                <w:rtl w:val="true"/>
              </w:rPr>
              <w:t xml:space="preserve">روایت </w:t>
            </w:r>
            <w:r>
              <w:rPr>
                <w:rStyle w:val="IndexLink"/>
              </w:rPr>
              <w:t>46</w:t>
            </w:r>
            <w:r>
              <w:rPr>
                <w:rStyle w:val="IndexLink"/>
                <w:rtl w:val="true"/>
              </w:rPr>
              <w:tab/>
            </w:r>
            <w:r>
              <w:rPr>
                <w:rStyle w:val="IndexLink"/>
              </w:rPr>
              <w:t>696</w:t>
            </w:r>
          </w:hyperlink>
        </w:p>
        <w:p>
          <w:pPr>
            <w:pStyle w:val="Contents5"/>
            <w:tabs>
              <w:tab w:val="clear" w:pos="7892"/>
              <w:tab w:val="right" w:pos="9026" w:leader="dot"/>
            </w:tabs>
            <w:rPr/>
          </w:pPr>
          <w:hyperlink w:anchor="__RefHeading___Toc163566_3381743652">
            <w:r>
              <w:rPr>
                <w:webHidden/>
                <w:rStyle w:val="IndexLink"/>
                <w:rtl w:val="true"/>
              </w:rPr>
              <w:t>«</w:t>
            </w:r>
            <w:r>
              <w:rPr>
                <w:rStyle w:val="IndexLink"/>
              </w:rPr>
              <w:t>47</w:t>
            </w:r>
            <w:r>
              <w:rPr>
                <w:rStyle w:val="IndexLink"/>
                <w:rtl w:val="true"/>
              </w:rPr>
              <w:t>»</w:t>
              <w:tab/>
            </w:r>
            <w:r>
              <w:rPr>
                <w:rStyle w:val="IndexLink"/>
              </w:rPr>
              <w:t>697</w:t>
            </w:r>
          </w:hyperlink>
        </w:p>
        <w:p>
          <w:pPr>
            <w:pStyle w:val="Contents5"/>
            <w:tabs>
              <w:tab w:val="clear" w:pos="7892"/>
              <w:tab w:val="right" w:pos="9026" w:leader="dot"/>
            </w:tabs>
            <w:rPr/>
          </w:pPr>
          <w:hyperlink w:anchor="__RefHeading___Toc163568_3381743652">
            <w:r>
              <w:rPr>
                <w:webHidden/>
                <w:rStyle w:val="IndexLink"/>
                <w:rtl w:val="true"/>
              </w:rPr>
              <w:t>«</w:t>
            </w:r>
            <w:r>
              <w:rPr>
                <w:rStyle w:val="IndexLink"/>
              </w:rPr>
              <w:t>48</w:t>
            </w:r>
            <w:r>
              <w:rPr>
                <w:rStyle w:val="IndexLink"/>
                <w:rtl w:val="true"/>
              </w:rPr>
              <w:t>»</w:t>
              <w:tab/>
            </w:r>
            <w:r>
              <w:rPr>
                <w:rStyle w:val="IndexLink"/>
              </w:rPr>
              <w:t>697</w:t>
            </w:r>
          </w:hyperlink>
        </w:p>
        <w:p>
          <w:pPr>
            <w:pStyle w:val="Contents5"/>
            <w:tabs>
              <w:tab w:val="clear" w:pos="7892"/>
              <w:tab w:val="right" w:pos="9026" w:leader="dot"/>
            </w:tabs>
            <w:rPr/>
          </w:pPr>
          <w:hyperlink w:anchor="__RefHeading___Toc163570_3381743652">
            <w:r>
              <w:rPr>
                <w:webHidden/>
                <w:rStyle w:val="IndexLink"/>
                <w:rtl w:val="true"/>
              </w:rPr>
              <w:t>«</w:t>
            </w:r>
            <w:r>
              <w:rPr>
                <w:rStyle w:val="IndexLink"/>
              </w:rPr>
              <w:t>49</w:t>
            </w:r>
            <w:r>
              <w:rPr>
                <w:rStyle w:val="IndexLink"/>
                <w:rtl w:val="true"/>
              </w:rPr>
              <w:t>»</w:t>
              <w:tab/>
            </w:r>
            <w:r>
              <w:rPr>
                <w:rStyle w:val="IndexLink"/>
              </w:rPr>
              <w:t>697</w:t>
            </w:r>
          </w:hyperlink>
        </w:p>
        <w:p>
          <w:pPr>
            <w:pStyle w:val="Contents5"/>
            <w:tabs>
              <w:tab w:val="clear" w:pos="7892"/>
              <w:tab w:val="right" w:pos="9026" w:leader="dot"/>
            </w:tabs>
            <w:rPr/>
          </w:pPr>
          <w:hyperlink w:anchor="__RefHeading___Toc163572_3381743652">
            <w:r>
              <w:rPr>
                <w:webHidden/>
                <w:rStyle w:val="IndexLink"/>
                <w:rtl w:val="true"/>
              </w:rPr>
              <w:t xml:space="preserve">روایت </w:t>
            </w:r>
            <w:r>
              <w:rPr>
                <w:rStyle w:val="IndexLink"/>
              </w:rPr>
              <w:t>47</w:t>
            </w:r>
            <w:r>
              <w:rPr>
                <w:rStyle w:val="IndexLink"/>
                <w:rtl w:val="true"/>
              </w:rPr>
              <w:tab/>
            </w:r>
            <w:r>
              <w:rPr>
                <w:rStyle w:val="IndexLink"/>
              </w:rPr>
              <w:t>697</w:t>
            </w:r>
          </w:hyperlink>
        </w:p>
        <w:p>
          <w:pPr>
            <w:pStyle w:val="Contents5"/>
            <w:tabs>
              <w:tab w:val="clear" w:pos="7892"/>
              <w:tab w:val="right" w:pos="9026" w:leader="dot"/>
            </w:tabs>
            <w:rPr/>
          </w:pPr>
          <w:hyperlink w:anchor="__RefHeading___Toc163574_3381743652">
            <w:r>
              <w:rPr>
                <w:webHidden/>
                <w:rStyle w:val="IndexLink"/>
                <w:rtl w:val="true"/>
              </w:rPr>
              <w:t xml:space="preserve">روایت </w:t>
            </w:r>
            <w:r>
              <w:rPr>
                <w:rStyle w:val="IndexLink"/>
              </w:rPr>
              <w:t>48</w:t>
            </w:r>
            <w:r>
              <w:rPr>
                <w:rStyle w:val="IndexLink"/>
                <w:rtl w:val="true"/>
              </w:rPr>
              <w:tab/>
            </w:r>
            <w:r>
              <w:rPr>
                <w:rStyle w:val="IndexLink"/>
              </w:rPr>
              <w:t>697</w:t>
            </w:r>
          </w:hyperlink>
        </w:p>
        <w:p>
          <w:pPr>
            <w:pStyle w:val="Contents5"/>
            <w:tabs>
              <w:tab w:val="clear" w:pos="7892"/>
              <w:tab w:val="right" w:pos="9026" w:leader="dot"/>
            </w:tabs>
            <w:rPr/>
          </w:pPr>
          <w:hyperlink w:anchor="__RefHeading___Toc163576_3381743652">
            <w:r>
              <w:rPr>
                <w:webHidden/>
                <w:rStyle w:val="IndexLink"/>
                <w:rtl w:val="true"/>
              </w:rPr>
              <w:t xml:space="preserve">روایت </w:t>
            </w:r>
            <w:r>
              <w:rPr>
                <w:rStyle w:val="IndexLink"/>
              </w:rPr>
              <w:t>49</w:t>
            </w:r>
            <w:r>
              <w:rPr>
                <w:rStyle w:val="IndexLink"/>
                <w:rtl w:val="true"/>
              </w:rPr>
              <w:tab/>
            </w:r>
            <w:r>
              <w:rPr>
                <w:rStyle w:val="IndexLink"/>
              </w:rPr>
              <w:t>698</w:t>
            </w:r>
          </w:hyperlink>
        </w:p>
        <w:p>
          <w:pPr>
            <w:pStyle w:val="Contents5"/>
            <w:tabs>
              <w:tab w:val="clear" w:pos="7892"/>
              <w:tab w:val="right" w:pos="9026" w:leader="dot"/>
            </w:tabs>
            <w:rPr/>
          </w:pPr>
          <w:hyperlink w:anchor="__RefHeading___Toc163578_3381743652">
            <w:r>
              <w:rPr>
                <w:webHidden/>
                <w:rStyle w:val="IndexLink"/>
                <w:rtl w:val="true"/>
              </w:rPr>
              <w:t>«</w:t>
            </w:r>
            <w:r>
              <w:rPr>
                <w:rStyle w:val="IndexLink"/>
              </w:rPr>
              <w:t>50</w:t>
            </w:r>
            <w:r>
              <w:rPr>
                <w:rStyle w:val="IndexLink"/>
                <w:rtl w:val="true"/>
              </w:rPr>
              <w:t>»</w:t>
              <w:tab/>
            </w:r>
            <w:r>
              <w:rPr>
                <w:rStyle w:val="IndexLink"/>
              </w:rPr>
              <w:t>699</w:t>
            </w:r>
          </w:hyperlink>
        </w:p>
        <w:p>
          <w:pPr>
            <w:pStyle w:val="Contents5"/>
            <w:tabs>
              <w:tab w:val="clear" w:pos="7892"/>
              <w:tab w:val="right" w:pos="9026" w:leader="dot"/>
            </w:tabs>
            <w:rPr/>
          </w:pPr>
          <w:hyperlink w:anchor="__RefHeading___Toc163580_3381743652">
            <w:r>
              <w:rPr>
                <w:webHidden/>
                <w:rStyle w:val="IndexLink"/>
                <w:rtl w:val="true"/>
              </w:rPr>
              <w:t xml:space="preserve">روایت </w:t>
            </w:r>
            <w:r>
              <w:rPr>
                <w:rStyle w:val="IndexLink"/>
              </w:rPr>
              <w:t>50</w:t>
            </w:r>
            <w:r>
              <w:rPr>
                <w:rStyle w:val="IndexLink"/>
                <w:rtl w:val="true"/>
              </w:rPr>
              <w:tab/>
            </w:r>
            <w:r>
              <w:rPr>
                <w:rStyle w:val="IndexLink"/>
              </w:rPr>
              <w:t>699</w:t>
            </w:r>
          </w:hyperlink>
        </w:p>
        <w:p>
          <w:pPr>
            <w:pStyle w:val="Contents5"/>
            <w:tabs>
              <w:tab w:val="clear" w:pos="7892"/>
              <w:tab w:val="right" w:pos="9026" w:leader="dot"/>
            </w:tabs>
            <w:rPr/>
          </w:pPr>
          <w:hyperlink w:anchor="__RefHeading___Toc163582_3381743652">
            <w:r>
              <w:rPr>
                <w:webHidden/>
                <w:rStyle w:val="IndexLink"/>
                <w:rtl w:val="true"/>
              </w:rPr>
              <w:t>«</w:t>
            </w:r>
            <w:r>
              <w:rPr>
                <w:rStyle w:val="IndexLink"/>
              </w:rPr>
              <w:t>51</w:t>
            </w:r>
            <w:r>
              <w:rPr>
                <w:rStyle w:val="IndexLink"/>
                <w:rtl w:val="true"/>
              </w:rPr>
              <w:t>»</w:t>
              <w:tab/>
            </w:r>
            <w:r>
              <w:rPr>
                <w:rStyle w:val="IndexLink"/>
              </w:rPr>
              <w:t>701</w:t>
            </w:r>
          </w:hyperlink>
        </w:p>
        <w:p>
          <w:pPr>
            <w:pStyle w:val="Contents5"/>
            <w:tabs>
              <w:tab w:val="clear" w:pos="7892"/>
              <w:tab w:val="right" w:pos="9026" w:leader="dot"/>
            </w:tabs>
            <w:rPr/>
          </w:pPr>
          <w:hyperlink w:anchor="__RefHeading___Toc163584_3381743652">
            <w:r>
              <w:rPr>
                <w:webHidden/>
                <w:rStyle w:val="IndexLink"/>
                <w:rtl w:val="true"/>
              </w:rPr>
              <w:t>«</w:t>
            </w:r>
            <w:r>
              <w:rPr>
                <w:rStyle w:val="IndexLink"/>
              </w:rPr>
              <w:t>52</w:t>
            </w:r>
            <w:r>
              <w:rPr>
                <w:rStyle w:val="IndexLink"/>
                <w:rtl w:val="true"/>
              </w:rPr>
              <w:t>»</w:t>
              <w:tab/>
            </w:r>
            <w:r>
              <w:rPr>
                <w:rStyle w:val="IndexLink"/>
              </w:rPr>
              <w:t>701</w:t>
            </w:r>
          </w:hyperlink>
        </w:p>
        <w:p>
          <w:pPr>
            <w:pStyle w:val="Contents5"/>
            <w:tabs>
              <w:tab w:val="clear" w:pos="7892"/>
              <w:tab w:val="right" w:pos="9026" w:leader="dot"/>
            </w:tabs>
            <w:rPr/>
          </w:pPr>
          <w:hyperlink w:anchor="__RefHeading___Toc163586_3381743652">
            <w:r>
              <w:rPr>
                <w:webHidden/>
                <w:rStyle w:val="IndexLink"/>
                <w:rtl w:val="true"/>
              </w:rPr>
              <w:t>«</w:t>
            </w:r>
            <w:r>
              <w:rPr>
                <w:rStyle w:val="IndexLink"/>
              </w:rPr>
              <w:t>53</w:t>
            </w:r>
            <w:r>
              <w:rPr>
                <w:rStyle w:val="IndexLink"/>
                <w:rtl w:val="true"/>
              </w:rPr>
              <w:t>»</w:t>
              <w:tab/>
            </w:r>
            <w:r>
              <w:rPr>
                <w:rStyle w:val="IndexLink"/>
              </w:rPr>
              <w:t>701</w:t>
            </w:r>
          </w:hyperlink>
        </w:p>
        <w:p>
          <w:pPr>
            <w:pStyle w:val="Contents5"/>
            <w:tabs>
              <w:tab w:val="clear" w:pos="7892"/>
              <w:tab w:val="right" w:pos="9026" w:leader="dot"/>
            </w:tabs>
            <w:rPr/>
          </w:pPr>
          <w:hyperlink w:anchor="__RefHeading___Toc163588_3381743652">
            <w:r>
              <w:rPr>
                <w:webHidden/>
                <w:rStyle w:val="IndexLink"/>
                <w:rtl w:val="true"/>
              </w:rPr>
              <w:t xml:space="preserve">روایت </w:t>
            </w:r>
            <w:r>
              <w:rPr>
                <w:rStyle w:val="IndexLink"/>
              </w:rPr>
              <w:t>51</w:t>
            </w:r>
            <w:r>
              <w:rPr>
                <w:rStyle w:val="IndexLink"/>
                <w:rtl w:val="true"/>
              </w:rPr>
              <w:tab/>
            </w:r>
            <w:r>
              <w:rPr>
                <w:rStyle w:val="IndexLink"/>
              </w:rPr>
              <w:t>701</w:t>
            </w:r>
          </w:hyperlink>
        </w:p>
        <w:p>
          <w:pPr>
            <w:pStyle w:val="Contents5"/>
            <w:tabs>
              <w:tab w:val="clear" w:pos="7892"/>
              <w:tab w:val="right" w:pos="9026" w:leader="dot"/>
            </w:tabs>
            <w:rPr/>
          </w:pPr>
          <w:hyperlink w:anchor="__RefHeading___Toc163590_3381743652">
            <w:r>
              <w:rPr>
                <w:webHidden/>
                <w:rStyle w:val="IndexLink"/>
                <w:rtl w:val="true"/>
              </w:rPr>
              <w:t xml:space="preserve">روایت </w:t>
            </w:r>
            <w:r>
              <w:rPr>
                <w:rStyle w:val="IndexLink"/>
              </w:rPr>
              <w:t>52</w:t>
            </w:r>
            <w:r>
              <w:rPr>
                <w:rStyle w:val="IndexLink"/>
                <w:rtl w:val="true"/>
              </w:rPr>
              <w:tab/>
            </w:r>
            <w:r>
              <w:rPr>
                <w:rStyle w:val="IndexLink"/>
              </w:rPr>
              <w:t>701</w:t>
            </w:r>
          </w:hyperlink>
        </w:p>
        <w:p>
          <w:pPr>
            <w:pStyle w:val="Contents5"/>
            <w:tabs>
              <w:tab w:val="clear" w:pos="7892"/>
              <w:tab w:val="right" w:pos="9026" w:leader="dot"/>
            </w:tabs>
            <w:rPr/>
          </w:pPr>
          <w:hyperlink w:anchor="__RefHeading___Toc163592_3381743652">
            <w:r>
              <w:rPr>
                <w:webHidden/>
                <w:rStyle w:val="IndexLink"/>
                <w:rtl w:val="true"/>
              </w:rPr>
              <w:t xml:space="preserve">روایت </w:t>
            </w:r>
            <w:r>
              <w:rPr>
                <w:rStyle w:val="IndexLink"/>
              </w:rPr>
              <w:t>53</w:t>
            </w:r>
            <w:r>
              <w:rPr>
                <w:rStyle w:val="IndexLink"/>
                <w:rtl w:val="true"/>
              </w:rPr>
              <w:tab/>
            </w:r>
            <w:r>
              <w:rPr>
                <w:rStyle w:val="IndexLink"/>
              </w:rPr>
              <w:t>702</w:t>
            </w:r>
          </w:hyperlink>
        </w:p>
        <w:p>
          <w:pPr>
            <w:pStyle w:val="Contents5"/>
            <w:tabs>
              <w:tab w:val="clear" w:pos="7892"/>
              <w:tab w:val="right" w:pos="9026" w:leader="dot"/>
            </w:tabs>
            <w:rPr/>
          </w:pPr>
          <w:hyperlink w:anchor="__RefHeading___Toc163594_3381743652">
            <w:r>
              <w:rPr>
                <w:webHidden/>
                <w:rStyle w:val="IndexLink"/>
                <w:rtl w:val="true"/>
              </w:rPr>
              <w:t>«</w:t>
            </w:r>
            <w:r>
              <w:rPr>
                <w:rStyle w:val="IndexLink"/>
              </w:rPr>
              <w:t>54</w:t>
            </w:r>
            <w:r>
              <w:rPr>
                <w:rStyle w:val="IndexLink"/>
                <w:rtl w:val="true"/>
              </w:rPr>
              <w:t>»</w:t>
              <w:tab/>
            </w:r>
            <w:r>
              <w:rPr>
                <w:rStyle w:val="IndexLink"/>
              </w:rPr>
              <w:t>703</w:t>
            </w:r>
          </w:hyperlink>
        </w:p>
        <w:p>
          <w:pPr>
            <w:pStyle w:val="Contents5"/>
            <w:tabs>
              <w:tab w:val="clear" w:pos="7892"/>
              <w:tab w:val="right" w:pos="9026" w:leader="dot"/>
            </w:tabs>
            <w:rPr/>
          </w:pPr>
          <w:hyperlink w:anchor="__RefHeading___Toc163596_3381743652">
            <w:r>
              <w:rPr>
                <w:webHidden/>
                <w:rStyle w:val="IndexLink"/>
                <w:rtl w:val="true"/>
              </w:rPr>
              <w:t>«</w:t>
            </w:r>
            <w:r>
              <w:rPr>
                <w:rStyle w:val="IndexLink"/>
              </w:rPr>
              <w:t>55</w:t>
            </w:r>
            <w:r>
              <w:rPr>
                <w:rStyle w:val="IndexLink"/>
                <w:rtl w:val="true"/>
              </w:rPr>
              <w:t>»</w:t>
              <w:tab/>
            </w:r>
            <w:r>
              <w:rPr>
                <w:rStyle w:val="IndexLink"/>
              </w:rPr>
              <w:t>703</w:t>
            </w:r>
          </w:hyperlink>
        </w:p>
        <w:p>
          <w:pPr>
            <w:pStyle w:val="Contents5"/>
            <w:tabs>
              <w:tab w:val="clear" w:pos="7892"/>
              <w:tab w:val="right" w:pos="9026" w:leader="dot"/>
            </w:tabs>
            <w:rPr/>
          </w:pPr>
          <w:hyperlink w:anchor="__RefHeading___Toc163598_3381743652">
            <w:r>
              <w:rPr>
                <w:webHidden/>
                <w:rStyle w:val="IndexLink"/>
                <w:rtl w:val="true"/>
              </w:rPr>
              <w:t xml:space="preserve">روایت </w:t>
            </w:r>
            <w:r>
              <w:rPr>
                <w:rStyle w:val="IndexLink"/>
              </w:rPr>
              <w:t>54</w:t>
            </w:r>
            <w:r>
              <w:rPr>
                <w:rStyle w:val="IndexLink"/>
                <w:rtl w:val="true"/>
              </w:rPr>
              <w:tab/>
            </w:r>
            <w:r>
              <w:rPr>
                <w:rStyle w:val="IndexLink"/>
              </w:rPr>
              <w:t>704</w:t>
            </w:r>
          </w:hyperlink>
        </w:p>
        <w:p>
          <w:pPr>
            <w:pStyle w:val="Contents5"/>
            <w:tabs>
              <w:tab w:val="clear" w:pos="7892"/>
              <w:tab w:val="right" w:pos="9026" w:leader="dot"/>
            </w:tabs>
            <w:rPr/>
          </w:pPr>
          <w:hyperlink w:anchor="__RefHeading___Toc163600_3381743652">
            <w:r>
              <w:rPr>
                <w:webHidden/>
                <w:rStyle w:val="IndexLink"/>
                <w:rtl w:val="true"/>
              </w:rPr>
              <w:t xml:space="preserve">روایت </w:t>
            </w:r>
            <w:r>
              <w:rPr>
                <w:rStyle w:val="IndexLink"/>
              </w:rPr>
              <w:t>55</w:t>
            </w:r>
            <w:r>
              <w:rPr>
                <w:rStyle w:val="IndexLink"/>
                <w:rtl w:val="true"/>
              </w:rPr>
              <w:tab/>
            </w:r>
            <w:r>
              <w:rPr>
                <w:rStyle w:val="IndexLink"/>
              </w:rPr>
              <w:t>704</w:t>
            </w:r>
          </w:hyperlink>
        </w:p>
        <w:p>
          <w:pPr>
            <w:pStyle w:val="Contents5"/>
            <w:tabs>
              <w:tab w:val="clear" w:pos="7892"/>
              <w:tab w:val="right" w:pos="9026" w:leader="dot"/>
            </w:tabs>
            <w:rPr/>
          </w:pPr>
          <w:hyperlink w:anchor="__RefHeading___Toc163602_3381743652">
            <w:r>
              <w:rPr>
                <w:webHidden/>
                <w:rStyle w:val="IndexLink"/>
                <w:rtl w:val="true"/>
              </w:rPr>
              <w:t>«</w:t>
            </w:r>
            <w:r>
              <w:rPr>
                <w:rStyle w:val="IndexLink"/>
              </w:rPr>
              <w:t>56</w:t>
            </w:r>
            <w:r>
              <w:rPr>
                <w:rStyle w:val="IndexLink"/>
                <w:rtl w:val="true"/>
              </w:rPr>
              <w:t>»</w:t>
              <w:tab/>
            </w:r>
            <w:r>
              <w:rPr>
                <w:rStyle w:val="IndexLink"/>
              </w:rPr>
              <w:t>705</w:t>
            </w:r>
          </w:hyperlink>
        </w:p>
        <w:p>
          <w:pPr>
            <w:pStyle w:val="Contents5"/>
            <w:tabs>
              <w:tab w:val="clear" w:pos="7892"/>
              <w:tab w:val="right" w:pos="9026" w:leader="dot"/>
            </w:tabs>
            <w:rPr/>
          </w:pPr>
          <w:hyperlink w:anchor="__RefHeading___Toc163604_3381743652">
            <w:r>
              <w:rPr>
                <w:webHidden/>
                <w:rStyle w:val="IndexLink"/>
                <w:rtl w:val="true"/>
              </w:rPr>
              <w:t xml:space="preserve">روایت </w:t>
            </w:r>
            <w:r>
              <w:rPr>
                <w:rStyle w:val="IndexLink"/>
              </w:rPr>
              <w:t>56</w:t>
            </w:r>
            <w:r>
              <w:rPr>
                <w:rStyle w:val="IndexLink"/>
                <w:rtl w:val="true"/>
              </w:rPr>
              <w:tab/>
            </w:r>
            <w:r>
              <w:rPr>
                <w:rStyle w:val="IndexLink"/>
              </w:rPr>
              <w:t>705</w:t>
            </w:r>
          </w:hyperlink>
        </w:p>
        <w:p>
          <w:pPr>
            <w:pStyle w:val="Contents5"/>
            <w:tabs>
              <w:tab w:val="clear" w:pos="7892"/>
              <w:tab w:val="right" w:pos="9026" w:leader="dot"/>
            </w:tabs>
            <w:rPr/>
          </w:pPr>
          <w:hyperlink w:anchor="__RefHeading___Toc163606_3381743652">
            <w:r>
              <w:rPr>
                <w:webHidden/>
                <w:rStyle w:val="IndexLink"/>
                <w:rtl w:val="true"/>
              </w:rPr>
              <w:t>إيضاح</w:t>
            </w:r>
            <w:r>
              <w:rPr>
                <w:rStyle w:val="IndexLink"/>
                <w:rtl w:val="true"/>
              </w:rPr>
              <w:tab/>
            </w:r>
            <w:r>
              <w:rPr>
                <w:rStyle w:val="IndexLink"/>
              </w:rPr>
              <w:t>709</w:t>
            </w:r>
          </w:hyperlink>
        </w:p>
        <w:p>
          <w:pPr>
            <w:pStyle w:val="Contents5"/>
            <w:tabs>
              <w:tab w:val="clear" w:pos="7892"/>
              <w:tab w:val="right" w:pos="9026" w:leader="dot"/>
            </w:tabs>
            <w:rPr/>
          </w:pPr>
          <w:hyperlink w:anchor="__RefHeading___Toc163608_3381743652">
            <w:r>
              <w:rPr>
                <w:webHidden/>
                <w:rStyle w:val="IndexLink"/>
                <w:rtl w:val="true"/>
              </w:rPr>
              <w:t>«</w:t>
            </w:r>
            <w:r>
              <w:rPr>
                <w:rStyle w:val="IndexLink"/>
              </w:rPr>
              <w:t>57</w:t>
            </w:r>
            <w:r>
              <w:rPr>
                <w:rStyle w:val="IndexLink"/>
                <w:rtl w:val="true"/>
              </w:rPr>
              <w:t>»</w:t>
              <w:tab/>
            </w:r>
            <w:r>
              <w:rPr>
                <w:rStyle w:val="IndexLink"/>
              </w:rPr>
              <w:t>709</w:t>
            </w:r>
          </w:hyperlink>
        </w:p>
        <w:p>
          <w:pPr>
            <w:pStyle w:val="Contents5"/>
            <w:tabs>
              <w:tab w:val="clear" w:pos="7892"/>
              <w:tab w:val="right" w:pos="9026" w:leader="dot"/>
            </w:tabs>
            <w:rPr/>
          </w:pPr>
          <w:hyperlink w:anchor="__RefHeading___Toc163610_3381743652">
            <w:r>
              <w:rPr>
                <w:webHidden/>
                <w:rStyle w:val="IndexLink"/>
                <w:rtl w:val="true"/>
              </w:rPr>
              <w:t>«</w:t>
            </w:r>
            <w:r>
              <w:rPr>
                <w:rStyle w:val="IndexLink"/>
              </w:rPr>
              <w:t>58</w:t>
            </w:r>
            <w:r>
              <w:rPr>
                <w:rStyle w:val="IndexLink"/>
                <w:rtl w:val="true"/>
              </w:rPr>
              <w:t>»</w:t>
              <w:tab/>
            </w:r>
            <w:r>
              <w:rPr>
                <w:rStyle w:val="IndexLink"/>
              </w:rPr>
              <w:t>709</w:t>
            </w:r>
          </w:hyperlink>
        </w:p>
        <w:p>
          <w:pPr>
            <w:pStyle w:val="Contents5"/>
            <w:tabs>
              <w:tab w:val="clear" w:pos="7892"/>
              <w:tab w:val="right" w:pos="9026" w:leader="dot"/>
            </w:tabs>
            <w:rPr/>
          </w:pPr>
          <w:hyperlink w:anchor="__RefHeading___Toc163612_3381743652">
            <w:r>
              <w:rPr>
                <w:webHidden/>
                <w:rStyle w:val="IndexLink"/>
                <w:rtl w:val="true"/>
              </w:rPr>
              <w:t>«</w:t>
            </w:r>
            <w:r>
              <w:rPr>
                <w:rStyle w:val="IndexLink"/>
              </w:rPr>
              <w:t>59</w:t>
            </w:r>
            <w:r>
              <w:rPr>
                <w:rStyle w:val="IndexLink"/>
                <w:rtl w:val="true"/>
              </w:rPr>
              <w:t>»</w:t>
              <w:tab/>
            </w:r>
            <w:r>
              <w:rPr>
                <w:rStyle w:val="IndexLink"/>
              </w:rPr>
              <w:t>709</w:t>
            </w:r>
          </w:hyperlink>
        </w:p>
        <w:p>
          <w:pPr>
            <w:pStyle w:val="Contents5"/>
            <w:tabs>
              <w:tab w:val="clear" w:pos="7892"/>
              <w:tab w:val="right" w:pos="9026" w:leader="dot"/>
            </w:tabs>
            <w:rPr/>
          </w:pPr>
          <w:hyperlink w:anchor="__RefHeading___Toc163614_3381743652">
            <w:r>
              <w:rPr>
                <w:webHidden/>
                <w:rStyle w:val="IndexLink"/>
                <w:rtl w:val="true"/>
              </w:rPr>
              <w:t>توضیح</w:t>
            </w:r>
            <w:r>
              <w:rPr>
                <w:rStyle w:val="IndexLink"/>
                <w:rtl w:val="true"/>
              </w:rPr>
              <w:tab/>
            </w:r>
            <w:r>
              <w:rPr>
                <w:rStyle w:val="IndexLink"/>
              </w:rPr>
              <w:t>709</w:t>
            </w:r>
          </w:hyperlink>
        </w:p>
        <w:p>
          <w:pPr>
            <w:pStyle w:val="Contents5"/>
            <w:tabs>
              <w:tab w:val="clear" w:pos="7892"/>
              <w:tab w:val="right" w:pos="9026" w:leader="dot"/>
            </w:tabs>
            <w:rPr/>
          </w:pPr>
          <w:hyperlink w:anchor="__RefHeading___Toc163616_3381743652">
            <w:r>
              <w:rPr>
                <w:webHidden/>
                <w:rStyle w:val="IndexLink"/>
                <w:rtl w:val="true"/>
              </w:rPr>
              <w:t xml:space="preserve">روایت </w:t>
            </w:r>
            <w:r>
              <w:rPr>
                <w:rStyle w:val="IndexLink"/>
              </w:rPr>
              <w:t>57</w:t>
            </w:r>
            <w:r>
              <w:rPr>
                <w:rStyle w:val="IndexLink"/>
                <w:rtl w:val="true"/>
              </w:rPr>
              <w:tab/>
            </w:r>
            <w:r>
              <w:rPr>
                <w:rStyle w:val="IndexLink"/>
              </w:rPr>
              <w:t>710</w:t>
            </w:r>
          </w:hyperlink>
        </w:p>
        <w:p>
          <w:pPr>
            <w:pStyle w:val="Contents5"/>
            <w:tabs>
              <w:tab w:val="clear" w:pos="7892"/>
              <w:tab w:val="right" w:pos="9026" w:leader="dot"/>
            </w:tabs>
            <w:rPr/>
          </w:pPr>
          <w:hyperlink w:anchor="__RefHeading___Toc163618_3381743652">
            <w:r>
              <w:rPr>
                <w:webHidden/>
                <w:rStyle w:val="IndexLink"/>
                <w:rtl w:val="true"/>
              </w:rPr>
              <w:t xml:space="preserve">روایت </w:t>
            </w:r>
            <w:r>
              <w:rPr>
                <w:rStyle w:val="IndexLink"/>
              </w:rPr>
              <w:t>58</w:t>
            </w:r>
            <w:r>
              <w:rPr>
                <w:rStyle w:val="IndexLink"/>
                <w:rtl w:val="true"/>
              </w:rPr>
              <w:tab/>
            </w:r>
            <w:r>
              <w:rPr>
                <w:rStyle w:val="IndexLink"/>
              </w:rPr>
              <w:t>710</w:t>
            </w:r>
          </w:hyperlink>
        </w:p>
        <w:p>
          <w:pPr>
            <w:pStyle w:val="Contents5"/>
            <w:tabs>
              <w:tab w:val="clear" w:pos="7892"/>
              <w:tab w:val="right" w:pos="9026" w:leader="dot"/>
            </w:tabs>
            <w:rPr/>
          </w:pPr>
          <w:hyperlink w:anchor="__RefHeading___Toc163620_3381743652">
            <w:r>
              <w:rPr>
                <w:webHidden/>
                <w:rStyle w:val="IndexLink"/>
                <w:rtl w:val="true"/>
              </w:rPr>
              <w:t xml:space="preserve">روایت </w:t>
            </w:r>
            <w:r>
              <w:rPr>
                <w:rStyle w:val="IndexLink"/>
              </w:rPr>
              <w:t>59</w:t>
            </w:r>
            <w:r>
              <w:rPr>
                <w:rStyle w:val="IndexLink"/>
                <w:rtl w:val="true"/>
              </w:rPr>
              <w:tab/>
            </w:r>
            <w:r>
              <w:rPr>
                <w:rStyle w:val="IndexLink"/>
              </w:rPr>
              <w:t>710</w:t>
            </w:r>
          </w:hyperlink>
        </w:p>
        <w:p>
          <w:pPr>
            <w:pStyle w:val="Contents5"/>
            <w:tabs>
              <w:tab w:val="clear" w:pos="7892"/>
              <w:tab w:val="right" w:pos="9026" w:leader="dot"/>
            </w:tabs>
            <w:rPr/>
          </w:pPr>
          <w:hyperlink w:anchor="__RefHeading___Toc163622_3381743652">
            <w:r>
              <w:rPr>
                <w:webHidden/>
                <w:rStyle w:val="IndexLink"/>
                <w:rtl w:val="true"/>
              </w:rPr>
              <w:t>«</w:t>
            </w:r>
            <w:r>
              <w:rPr>
                <w:rStyle w:val="IndexLink"/>
              </w:rPr>
              <w:t>60</w:t>
            </w:r>
            <w:r>
              <w:rPr>
                <w:rStyle w:val="IndexLink"/>
                <w:rtl w:val="true"/>
              </w:rPr>
              <w:t>»</w:t>
              <w:tab/>
            </w:r>
            <w:r>
              <w:rPr>
                <w:rStyle w:val="IndexLink"/>
              </w:rPr>
              <w:t>711</w:t>
            </w:r>
          </w:hyperlink>
        </w:p>
        <w:p>
          <w:pPr>
            <w:pStyle w:val="Contents5"/>
            <w:tabs>
              <w:tab w:val="clear" w:pos="7892"/>
              <w:tab w:val="right" w:pos="9026" w:leader="dot"/>
            </w:tabs>
            <w:rPr/>
          </w:pPr>
          <w:hyperlink w:anchor="__RefHeading___Toc163624_3381743652">
            <w:r>
              <w:rPr>
                <w:webHidden/>
                <w:rStyle w:val="IndexLink"/>
                <w:rtl w:val="true"/>
              </w:rPr>
              <w:t xml:space="preserve">روایت </w:t>
            </w:r>
            <w:r>
              <w:rPr>
                <w:rStyle w:val="IndexLink"/>
              </w:rPr>
              <w:t>60</w:t>
            </w:r>
            <w:r>
              <w:rPr>
                <w:rStyle w:val="IndexLink"/>
                <w:rtl w:val="true"/>
              </w:rPr>
              <w:tab/>
            </w:r>
            <w:r>
              <w:rPr>
                <w:rStyle w:val="IndexLink"/>
              </w:rPr>
              <w:t>711</w:t>
            </w:r>
          </w:hyperlink>
        </w:p>
        <w:p>
          <w:pPr>
            <w:pStyle w:val="Contents5"/>
            <w:tabs>
              <w:tab w:val="clear" w:pos="7892"/>
              <w:tab w:val="right" w:pos="9026" w:leader="dot"/>
            </w:tabs>
            <w:rPr/>
          </w:pPr>
          <w:hyperlink w:anchor="__RefHeading___Toc163626_3381743652">
            <w:r>
              <w:rPr>
                <w:webHidden/>
                <w:rStyle w:val="IndexLink"/>
                <w:rtl w:val="true"/>
              </w:rPr>
              <w:t>بيان</w:t>
            </w:r>
            <w:r>
              <w:rPr>
                <w:rStyle w:val="IndexLink"/>
                <w:rtl w:val="true"/>
              </w:rPr>
              <w:tab/>
            </w:r>
            <w:r>
              <w:rPr>
                <w:rStyle w:val="IndexLink"/>
              </w:rPr>
              <w:t>713</w:t>
            </w:r>
          </w:hyperlink>
        </w:p>
        <w:p>
          <w:pPr>
            <w:pStyle w:val="Contents5"/>
            <w:tabs>
              <w:tab w:val="clear" w:pos="7892"/>
              <w:tab w:val="right" w:pos="9026" w:leader="dot"/>
            </w:tabs>
            <w:rPr/>
          </w:pPr>
          <w:hyperlink w:anchor="__RefHeading___Toc163628_3381743652">
            <w:r>
              <w:rPr>
                <w:webHidden/>
                <w:rStyle w:val="IndexLink"/>
                <w:rtl w:val="true"/>
              </w:rPr>
              <w:t>تذييل</w:t>
            </w:r>
            <w:r>
              <w:rPr>
                <w:rStyle w:val="IndexLink"/>
                <w:rtl w:val="true"/>
              </w:rPr>
              <w:tab/>
            </w:r>
            <w:r>
              <w:rPr>
                <w:rStyle w:val="IndexLink"/>
              </w:rPr>
              <w:t>713</w:t>
            </w:r>
          </w:hyperlink>
        </w:p>
        <w:p>
          <w:pPr>
            <w:pStyle w:val="Contents5"/>
            <w:tabs>
              <w:tab w:val="clear" w:pos="7892"/>
              <w:tab w:val="right" w:pos="9026" w:leader="dot"/>
            </w:tabs>
            <w:rPr/>
          </w:pPr>
          <w:hyperlink w:anchor="__RefHeading___Toc163630_3381743652">
            <w:r>
              <w:rPr>
                <w:webHidden/>
                <w:rStyle w:val="IndexLink"/>
                <w:rtl w:val="true"/>
              </w:rPr>
              <w:t>توضیح</w:t>
            </w:r>
            <w:r>
              <w:rPr>
                <w:rStyle w:val="IndexLink"/>
                <w:rtl w:val="true"/>
              </w:rPr>
              <w:tab/>
            </w:r>
            <w:r>
              <w:rPr>
                <w:rStyle w:val="IndexLink"/>
              </w:rPr>
              <w:t>714</w:t>
            </w:r>
          </w:hyperlink>
        </w:p>
        <w:p>
          <w:pPr>
            <w:pStyle w:val="Contents5"/>
            <w:tabs>
              <w:tab w:val="clear" w:pos="7892"/>
              <w:tab w:val="right" w:pos="9026" w:leader="dot"/>
            </w:tabs>
            <w:rPr/>
          </w:pPr>
          <w:hyperlink w:anchor="__RefHeading___Toc163632_3381743652">
            <w:r>
              <w:rPr>
                <w:webHidden/>
                <w:rStyle w:val="IndexLink"/>
                <w:rtl w:val="true"/>
              </w:rPr>
              <w:t xml:space="preserve">تذییل </w:t>
            </w:r>
            <w:r>
              <w:rPr>
                <w:rStyle w:val="IndexLink"/>
                <w:rtl w:val="true"/>
              </w:rPr>
              <w:t>(</w:t>
            </w:r>
            <w:r>
              <w:rPr>
                <w:rStyle w:val="IndexLink"/>
                <w:rtl w:val="true"/>
              </w:rPr>
              <w:t>دنباله</w:t>
            </w:r>
            <w:r>
              <w:rPr>
                <w:rStyle w:val="IndexLink"/>
                <w:rtl w:val="true"/>
              </w:rPr>
              <w:t>)</w:t>
              <w:tab/>
            </w:r>
            <w:r>
              <w:rPr>
                <w:rStyle w:val="IndexLink"/>
              </w:rPr>
              <w:t>714</w:t>
            </w:r>
          </w:hyperlink>
        </w:p>
        <w:p>
          <w:pPr>
            <w:pStyle w:val="Contents5"/>
            <w:tabs>
              <w:tab w:val="clear" w:pos="7892"/>
              <w:tab w:val="right" w:pos="9026" w:leader="dot"/>
            </w:tabs>
            <w:rPr/>
          </w:pPr>
          <w:hyperlink w:anchor="__RefHeading___Toc163634_3381743652">
            <w:r>
              <w:rPr>
                <w:webHidden/>
                <w:rStyle w:val="IndexLink"/>
                <w:rtl w:val="true"/>
              </w:rPr>
              <w:t>«</w:t>
            </w:r>
            <w:r>
              <w:rPr>
                <w:rStyle w:val="IndexLink"/>
              </w:rPr>
              <w:t>61</w:t>
            </w:r>
            <w:r>
              <w:rPr>
                <w:rStyle w:val="IndexLink"/>
                <w:rtl w:val="true"/>
              </w:rPr>
              <w:t>»</w:t>
              <w:tab/>
            </w:r>
            <w:r>
              <w:rPr>
                <w:rStyle w:val="IndexLink"/>
              </w:rPr>
              <w:t>715</w:t>
            </w:r>
          </w:hyperlink>
        </w:p>
        <w:p>
          <w:pPr>
            <w:pStyle w:val="Contents5"/>
            <w:tabs>
              <w:tab w:val="clear" w:pos="7892"/>
              <w:tab w:val="right" w:pos="9026" w:leader="dot"/>
            </w:tabs>
            <w:rPr/>
          </w:pPr>
          <w:hyperlink w:anchor="__RefHeading___Toc163636_3381743652">
            <w:r>
              <w:rPr>
                <w:webHidden/>
                <w:rStyle w:val="IndexLink"/>
                <w:rtl w:val="true"/>
              </w:rPr>
              <w:t xml:space="preserve">روایت </w:t>
            </w:r>
            <w:r>
              <w:rPr>
                <w:rStyle w:val="IndexLink"/>
              </w:rPr>
              <w:t>61</w:t>
            </w:r>
            <w:r>
              <w:rPr>
                <w:rStyle w:val="IndexLink"/>
                <w:rtl w:val="true"/>
              </w:rPr>
              <w:tab/>
            </w:r>
            <w:r>
              <w:rPr>
                <w:rStyle w:val="IndexLink"/>
              </w:rPr>
              <w:t>716</w:t>
            </w:r>
          </w:hyperlink>
        </w:p>
        <w:p>
          <w:pPr>
            <w:pStyle w:val="Contents5"/>
            <w:tabs>
              <w:tab w:val="clear" w:pos="7892"/>
              <w:tab w:val="right" w:pos="9026" w:leader="dot"/>
            </w:tabs>
            <w:rPr/>
          </w:pPr>
          <w:hyperlink w:anchor="__RefHeading___Toc163638_3381743652">
            <w:r>
              <w:rPr>
                <w:webHidden/>
                <w:rStyle w:val="IndexLink"/>
                <w:rtl w:val="true"/>
              </w:rPr>
              <w:t>«</w:t>
            </w:r>
            <w:r>
              <w:rPr>
                <w:rStyle w:val="IndexLink"/>
              </w:rPr>
              <w:t>62</w:t>
            </w:r>
            <w:r>
              <w:rPr>
                <w:rStyle w:val="IndexLink"/>
                <w:rtl w:val="true"/>
              </w:rPr>
              <w:t>»</w:t>
              <w:tab/>
            </w:r>
            <w:r>
              <w:rPr>
                <w:rStyle w:val="IndexLink"/>
              </w:rPr>
              <w:t>717</w:t>
            </w:r>
          </w:hyperlink>
        </w:p>
        <w:p>
          <w:pPr>
            <w:pStyle w:val="Contents5"/>
            <w:tabs>
              <w:tab w:val="clear" w:pos="7892"/>
              <w:tab w:val="right" w:pos="9026" w:leader="dot"/>
            </w:tabs>
            <w:rPr/>
          </w:pPr>
          <w:hyperlink w:anchor="__RefHeading___Toc163640_3381743652">
            <w:r>
              <w:rPr>
                <w:webHidden/>
                <w:rStyle w:val="IndexLink"/>
                <w:rtl w:val="true"/>
              </w:rPr>
              <w:t xml:space="preserve">روایت </w:t>
            </w:r>
            <w:r>
              <w:rPr>
                <w:rStyle w:val="IndexLink"/>
              </w:rPr>
              <w:t>62</w:t>
            </w:r>
            <w:r>
              <w:rPr>
                <w:rStyle w:val="IndexLink"/>
                <w:rtl w:val="true"/>
              </w:rPr>
              <w:tab/>
            </w:r>
            <w:r>
              <w:rPr>
                <w:rStyle w:val="IndexLink"/>
              </w:rPr>
              <w:t>717</w:t>
            </w:r>
          </w:hyperlink>
        </w:p>
        <w:p>
          <w:pPr>
            <w:pStyle w:val="Contents5"/>
            <w:tabs>
              <w:tab w:val="clear" w:pos="7892"/>
              <w:tab w:val="right" w:pos="9026" w:leader="dot"/>
            </w:tabs>
            <w:rPr/>
          </w:pPr>
          <w:hyperlink w:anchor="__RefHeading___Toc163642_3381743652">
            <w:r>
              <w:rPr>
                <w:webHidden/>
                <w:rStyle w:val="IndexLink"/>
                <w:rtl w:val="true"/>
              </w:rPr>
              <w:t>«</w:t>
            </w:r>
            <w:r>
              <w:rPr>
                <w:rStyle w:val="IndexLink"/>
              </w:rPr>
              <w:t>63</w:t>
            </w:r>
            <w:r>
              <w:rPr>
                <w:rStyle w:val="IndexLink"/>
                <w:rtl w:val="true"/>
              </w:rPr>
              <w:t>»</w:t>
              <w:tab/>
            </w:r>
            <w:r>
              <w:rPr>
                <w:rStyle w:val="IndexLink"/>
              </w:rPr>
              <w:t>719</w:t>
            </w:r>
          </w:hyperlink>
        </w:p>
        <w:p>
          <w:pPr>
            <w:pStyle w:val="Contents5"/>
            <w:tabs>
              <w:tab w:val="clear" w:pos="7892"/>
              <w:tab w:val="right" w:pos="9026" w:leader="dot"/>
            </w:tabs>
            <w:rPr/>
          </w:pPr>
          <w:hyperlink w:anchor="__RefHeading___Toc163644_3381743652">
            <w:r>
              <w:rPr>
                <w:webHidden/>
                <w:rStyle w:val="IndexLink"/>
                <w:rtl w:val="true"/>
              </w:rPr>
              <w:t xml:space="preserve">روایت </w:t>
            </w:r>
            <w:r>
              <w:rPr>
                <w:rStyle w:val="IndexLink"/>
              </w:rPr>
              <w:t>63</w:t>
            </w:r>
            <w:r>
              <w:rPr>
                <w:rStyle w:val="IndexLink"/>
                <w:rtl w:val="true"/>
              </w:rPr>
              <w:tab/>
            </w:r>
            <w:r>
              <w:rPr>
                <w:rStyle w:val="IndexLink"/>
              </w:rPr>
              <w:t>720</w:t>
            </w:r>
          </w:hyperlink>
        </w:p>
        <w:p>
          <w:pPr>
            <w:pStyle w:val="Contents5"/>
            <w:tabs>
              <w:tab w:val="clear" w:pos="7892"/>
              <w:tab w:val="right" w:pos="9026" w:leader="dot"/>
            </w:tabs>
            <w:rPr/>
          </w:pPr>
          <w:hyperlink w:anchor="__RefHeading___Toc163646_3381743652">
            <w:r>
              <w:rPr>
                <w:webHidden/>
                <w:rStyle w:val="IndexLink"/>
                <w:rtl w:val="true"/>
              </w:rPr>
              <w:t>بيان</w:t>
            </w:r>
            <w:r>
              <w:rPr>
                <w:rStyle w:val="IndexLink"/>
                <w:rtl w:val="true"/>
              </w:rPr>
              <w:tab/>
            </w:r>
            <w:r>
              <w:rPr>
                <w:rStyle w:val="IndexLink"/>
              </w:rPr>
              <w:t>721</w:t>
            </w:r>
          </w:hyperlink>
        </w:p>
        <w:p>
          <w:pPr>
            <w:pStyle w:val="Contents5"/>
            <w:tabs>
              <w:tab w:val="clear" w:pos="7892"/>
              <w:tab w:val="right" w:pos="9026" w:leader="dot"/>
            </w:tabs>
            <w:rPr/>
          </w:pPr>
          <w:hyperlink w:anchor="__RefHeading___Toc163648_3381743652">
            <w:r>
              <w:rPr>
                <w:webHidden/>
                <w:rStyle w:val="IndexLink"/>
                <w:rtl w:val="true"/>
              </w:rPr>
              <w:t>«</w:t>
            </w:r>
            <w:r>
              <w:rPr>
                <w:rStyle w:val="IndexLink"/>
              </w:rPr>
              <w:t>64</w:t>
            </w:r>
            <w:r>
              <w:rPr>
                <w:rStyle w:val="IndexLink"/>
                <w:rtl w:val="true"/>
              </w:rPr>
              <w:t>»</w:t>
              <w:tab/>
            </w:r>
            <w:r>
              <w:rPr>
                <w:rStyle w:val="IndexLink"/>
              </w:rPr>
              <w:t>721</w:t>
            </w:r>
          </w:hyperlink>
        </w:p>
        <w:p>
          <w:pPr>
            <w:pStyle w:val="Contents5"/>
            <w:tabs>
              <w:tab w:val="clear" w:pos="7892"/>
              <w:tab w:val="right" w:pos="9026" w:leader="dot"/>
            </w:tabs>
            <w:rPr/>
          </w:pPr>
          <w:hyperlink w:anchor="__RefHeading___Toc163650_3381743652">
            <w:r>
              <w:rPr>
                <w:webHidden/>
                <w:rStyle w:val="IndexLink"/>
                <w:rtl w:val="true"/>
              </w:rPr>
              <w:t>«</w:t>
            </w:r>
            <w:r>
              <w:rPr>
                <w:rStyle w:val="IndexLink"/>
              </w:rPr>
              <w:t>65</w:t>
            </w:r>
            <w:r>
              <w:rPr>
                <w:rStyle w:val="IndexLink"/>
                <w:rtl w:val="true"/>
              </w:rPr>
              <w:t>»</w:t>
              <w:tab/>
            </w:r>
            <w:r>
              <w:rPr>
                <w:rStyle w:val="IndexLink"/>
              </w:rPr>
              <w:t>721</w:t>
            </w:r>
          </w:hyperlink>
        </w:p>
        <w:p>
          <w:pPr>
            <w:pStyle w:val="Contents5"/>
            <w:tabs>
              <w:tab w:val="clear" w:pos="7892"/>
              <w:tab w:val="right" w:pos="9026" w:leader="dot"/>
            </w:tabs>
            <w:rPr/>
          </w:pPr>
          <w:hyperlink w:anchor="__RefHeading___Toc163652_3381743652">
            <w:r>
              <w:rPr>
                <w:webHidden/>
                <w:rStyle w:val="IndexLink"/>
                <w:rtl w:val="true"/>
              </w:rPr>
              <w:t>توضیح</w:t>
            </w:r>
            <w:r>
              <w:rPr>
                <w:rStyle w:val="IndexLink"/>
                <w:rtl w:val="true"/>
              </w:rPr>
              <w:tab/>
            </w:r>
            <w:r>
              <w:rPr>
                <w:rStyle w:val="IndexLink"/>
              </w:rPr>
              <w:t>722</w:t>
            </w:r>
          </w:hyperlink>
        </w:p>
        <w:p>
          <w:pPr>
            <w:pStyle w:val="Contents5"/>
            <w:tabs>
              <w:tab w:val="clear" w:pos="7892"/>
              <w:tab w:val="right" w:pos="9026" w:leader="dot"/>
            </w:tabs>
            <w:rPr/>
          </w:pPr>
          <w:hyperlink w:anchor="__RefHeading___Toc163654_3381743652">
            <w:r>
              <w:rPr>
                <w:webHidden/>
                <w:rStyle w:val="IndexLink"/>
                <w:rtl w:val="true"/>
              </w:rPr>
              <w:t xml:space="preserve">روایت </w:t>
            </w:r>
            <w:r>
              <w:rPr>
                <w:rStyle w:val="IndexLink"/>
              </w:rPr>
              <w:t>64</w:t>
            </w:r>
            <w:r>
              <w:rPr>
                <w:rStyle w:val="IndexLink"/>
                <w:rtl w:val="true"/>
              </w:rPr>
              <w:tab/>
            </w:r>
            <w:r>
              <w:rPr>
                <w:rStyle w:val="IndexLink"/>
              </w:rPr>
              <w:t>722</w:t>
            </w:r>
          </w:hyperlink>
        </w:p>
        <w:p>
          <w:pPr>
            <w:pStyle w:val="Contents5"/>
            <w:tabs>
              <w:tab w:val="clear" w:pos="7892"/>
              <w:tab w:val="right" w:pos="9026" w:leader="dot"/>
            </w:tabs>
            <w:rPr/>
          </w:pPr>
          <w:hyperlink w:anchor="__RefHeading___Toc163656_3381743652">
            <w:r>
              <w:rPr>
                <w:webHidden/>
                <w:rStyle w:val="IndexLink"/>
                <w:rtl w:val="true"/>
              </w:rPr>
              <w:t xml:space="preserve">روایت </w:t>
            </w:r>
            <w:r>
              <w:rPr>
                <w:rStyle w:val="IndexLink"/>
              </w:rPr>
              <w:t>65</w:t>
            </w:r>
            <w:r>
              <w:rPr>
                <w:rStyle w:val="IndexLink"/>
                <w:rtl w:val="true"/>
              </w:rPr>
              <w:tab/>
            </w:r>
            <w:r>
              <w:rPr>
                <w:rStyle w:val="IndexLink"/>
              </w:rPr>
              <w:t>722</w:t>
            </w:r>
          </w:hyperlink>
        </w:p>
        <w:p>
          <w:pPr>
            <w:pStyle w:val="Contents5"/>
            <w:tabs>
              <w:tab w:val="clear" w:pos="7892"/>
              <w:tab w:val="right" w:pos="9026" w:leader="dot"/>
            </w:tabs>
            <w:rPr/>
          </w:pPr>
          <w:hyperlink w:anchor="__RefHeading___Toc163658_3381743652">
            <w:r>
              <w:rPr>
                <w:webHidden/>
                <w:rStyle w:val="IndexLink"/>
                <w:rtl w:val="true"/>
              </w:rPr>
              <w:t>بيان</w:t>
            </w:r>
            <w:r>
              <w:rPr>
                <w:rStyle w:val="IndexLink"/>
                <w:rtl w:val="true"/>
              </w:rPr>
              <w:tab/>
            </w:r>
            <w:r>
              <w:rPr>
                <w:rStyle w:val="IndexLink"/>
              </w:rPr>
              <w:t>723</w:t>
            </w:r>
          </w:hyperlink>
        </w:p>
        <w:p>
          <w:pPr>
            <w:pStyle w:val="Contents5"/>
            <w:tabs>
              <w:tab w:val="clear" w:pos="7892"/>
              <w:tab w:val="right" w:pos="9026" w:leader="dot"/>
            </w:tabs>
            <w:rPr/>
          </w:pPr>
          <w:hyperlink w:anchor="__RefHeading___Toc163660_3381743652">
            <w:r>
              <w:rPr>
                <w:webHidden/>
                <w:rStyle w:val="IndexLink"/>
                <w:rtl w:val="true"/>
              </w:rPr>
              <w:t>«</w:t>
            </w:r>
            <w:r>
              <w:rPr>
                <w:rStyle w:val="IndexLink"/>
              </w:rPr>
              <w:t>66</w:t>
            </w:r>
            <w:r>
              <w:rPr>
                <w:rStyle w:val="IndexLink"/>
                <w:rtl w:val="true"/>
              </w:rPr>
              <w:t>»</w:t>
              <w:tab/>
            </w:r>
            <w:r>
              <w:rPr>
                <w:rStyle w:val="IndexLink"/>
              </w:rPr>
              <w:t>723</w:t>
            </w:r>
          </w:hyperlink>
        </w:p>
        <w:p>
          <w:pPr>
            <w:pStyle w:val="Contents5"/>
            <w:tabs>
              <w:tab w:val="clear" w:pos="7892"/>
              <w:tab w:val="right" w:pos="9026" w:leader="dot"/>
            </w:tabs>
            <w:rPr/>
          </w:pPr>
          <w:hyperlink w:anchor="__RefHeading___Toc163662_3381743652">
            <w:r>
              <w:rPr>
                <w:webHidden/>
                <w:rStyle w:val="IndexLink"/>
                <w:rtl w:val="true"/>
              </w:rPr>
              <w:t>توضیح</w:t>
            </w:r>
            <w:r>
              <w:rPr>
                <w:rStyle w:val="IndexLink"/>
                <w:rtl w:val="true"/>
              </w:rPr>
              <w:tab/>
            </w:r>
            <w:r>
              <w:rPr>
                <w:rStyle w:val="IndexLink"/>
              </w:rPr>
              <w:t>723</w:t>
            </w:r>
          </w:hyperlink>
        </w:p>
        <w:p>
          <w:pPr>
            <w:pStyle w:val="Contents5"/>
            <w:tabs>
              <w:tab w:val="clear" w:pos="7892"/>
              <w:tab w:val="right" w:pos="9026" w:leader="dot"/>
            </w:tabs>
            <w:rPr/>
          </w:pPr>
          <w:hyperlink w:anchor="__RefHeading___Toc163664_3381743652">
            <w:r>
              <w:rPr>
                <w:webHidden/>
                <w:rStyle w:val="IndexLink"/>
                <w:rtl w:val="true"/>
              </w:rPr>
              <w:t xml:space="preserve">روایت </w:t>
            </w:r>
            <w:r>
              <w:rPr>
                <w:rStyle w:val="IndexLink"/>
              </w:rPr>
              <w:t>66</w:t>
            </w:r>
            <w:r>
              <w:rPr>
                <w:rStyle w:val="IndexLink"/>
                <w:rtl w:val="true"/>
              </w:rPr>
              <w:tab/>
            </w:r>
            <w:r>
              <w:rPr>
                <w:rStyle w:val="IndexLink"/>
              </w:rPr>
              <w:t>723</w:t>
            </w:r>
          </w:hyperlink>
        </w:p>
        <w:p>
          <w:pPr>
            <w:pStyle w:val="Contents5"/>
            <w:tabs>
              <w:tab w:val="clear" w:pos="7892"/>
              <w:tab w:val="right" w:pos="9026" w:leader="dot"/>
            </w:tabs>
            <w:rPr/>
          </w:pPr>
          <w:hyperlink w:anchor="__RefHeading___Toc163666_3381743652">
            <w:r>
              <w:rPr>
                <w:webHidden/>
                <w:rStyle w:val="IndexLink"/>
                <w:rtl w:val="true"/>
              </w:rPr>
              <w:t>بيان</w:t>
            </w:r>
            <w:r>
              <w:rPr>
                <w:rStyle w:val="IndexLink"/>
                <w:rtl w:val="true"/>
              </w:rPr>
              <w:tab/>
            </w:r>
            <w:r>
              <w:rPr>
                <w:rStyle w:val="IndexLink"/>
              </w:rPr>
              <w:t>734</w:t>
            </w:r>
          </w:hyperlink>
        </w:p>
        <w:p>
          <w:pPr>
            <w:pStyle w:val="Contents5"/>
            <w:tabs>
              <w:tab w:val="clear" w:pos="7892"/>
              <w:tab w:val="right" w:pos="9026" w:leader="dot"/>
            </w:tabs>
            <w:rPr/>
          </w:pPr>
          <w:hyperlink w:anchor="__RefHeading___Toc163668_3381743652">
            <w:r>
              <w:rPr>
                <w:webHidden/>
                <w:rStyle w:val="IndexLink"/>
                <w:rtl w:val="true"/>
              </w:rPr>
              <w:t>توضیح</w:t>
            </w:r>
            <w:r>
              <w:rPr>
                <w:rStyle w:val="IndexLink"/>
                <w:rtl w:val="true"/>
              </w:rPr>
              <w:tab/>
            </w:r>
            <w:r>
              <w:rPr>
                <w:rStyle w:val="IndexLink"/>
              </w:rPr>
              <w:t>734</w:t>
            </w:r>
          </w:hyperlink>
        </w:p>
        <w:p>
          <w:pPr>
            <w:pStyle w:val="Contents5"/>
            <w:tabs>
              <w:tab w:val="clear" w:pos="7892"/>
              <w:tab w:val="right" w:pos="9026" w:leader="dot"/>
            </w:tabs>
            <w:rPr/>
          </w:pPr>
          <w:hyperlink w:anchor="__RefHeading___Toc163670_3381743652">
            <w:r>
              <w:rPr>
                <w:webHidden/>
                <w:rStyle w:val="IndexLink"/>
                <w:rtl w:val="true"/>
              </w:rPr>
              <w:t>«</w:t>
            </w:r>
            <w:r>
              <w:rPr>
                <w:rStyle w:val="IndexLink"/>
              </w:rPr>
              <w:t>67</w:t>
            </w:r>
            <w:r>
              <w:rPr>
                <w:rStyle w:val="IndexLink"/>
                <w:rtl w:val="true"/>
              </w:rPr>
              <w:t>»</w:t>
              <w:tab/>
            </w:r>
            <w:r>
              <w:rPr>
                <w:rStyle w:val="IndexLink"/>
              </w:rPr>
              <w:t>740</w:t>
            </w:r>
          </w:hyperlink>
        </w:p>
        <w:p>
          <w:pPr>
            <w:pStyle w:val="Contents5"/>
            <w:tabs>
              <w:tab w:val="clear" w:pos="7892"/>
              <w:tab w:val="right" w:pos="9026" w:leader="dot"/>
            </w:tabs>
            <w:rPr/>
          </w:pPr>
          <w:hyperlink w:anchor="__RefHeading___Toc163672_3381743652">
            <w:r>
              <w:rPr>
                <w:webHidden/>
                <w:rStyle w:val="IndexLink"/>
                <w:rtl w:val="true"/>
              </w:rPr>
              <w:t xml:space="preserve">روایت </w:t>
            </w:r>
            <w:r>
              <w:rPr>
                <w:rStyle w:val="IndexLink"/>
              </w:rPr>
              <w:t>67</w:t>
            </w:r>
            <w:r>
              <w:rPr>
                <w:rStyle w:val="IndexLink"/>
                <w:rtl w:val="true"/>
              </w:rPr>
              <w:tab/>
            </w:r>
            <w:r>
              <w:rPr>
                <w:rStyle w:val="IndexLink"/>
              </w:rPr>
              <w:t>740</w:t>
            </w:r>
          </w:hyperlink>
        </w:p>
        <w:p>
          <w:pPr>
            <w:pStyle w:val="Contents5"/>
            <w:tabs>
              <w:tab w:val="clear" w:pos="7892"/>
              <w:tab w:val="right" w:pos="9026" w:leader="dot"/>
            </w:tabs>
            <w:rPr/>
          </w:pPr>
          <w:hyperlink w:anchor="__RefHeading___Toc163674_3381743652">
            <w:r>
              <w:rPr>
                <w:webHidden/>
                <w:rStyle w:val="IndexLink"/>
                <w:rtl w:val="true"/>
              </w:rPr>
              <w:t>«</w:t>
            </w:r>
            <w:r>
              <w:rPr>
                <w:rStyle w:val="IndexLink"/>
              </w:rPr>
              <w:t>68</w:t>
            </w:r>
            <w:r>
              <w:rPr>
                <w:rStyle w:val="IndexLink"/>
                <w:rtl w:val="true"/>
              </w:rPr>
              <w:t>»</w:t>
              <w:tab/>
            </w:r>
            <w:r>
              <w:rPr>
                <w:rStyle w:val="IndexLink"/>
              </w:rPr>
              <w:t>742</w:t>
            </w:r>
          </w:hyperlink>
        </w:p>
        <w:p>
          <w:pPr>
            <w:pStyle w:val="Contents5"/>
            <w:tabs>
              <w:tab w:val="clear" w:pos="7892"/>
              <w:tab w:val="right" w:pos="9026" w:leader="dot"/>
            </w:tabs>
            <w:rPr/>
          </w:pPr>
          <w:hyperlink w:anchor="__RefHeading___Toc163676_3381743652">
            <w:r>
              <w:rPr>
                <w:webHidden/>
                <w:rStyle w:val="IndexLink"/>
                <w:rtl w:val="true"/>
              </w:rPr>
              <w:t>«</w:t>
            </w:r>
            <w:r>
              <w:rPr>
                <w:rStyle w:val="IndexLink"/>
              </w:rPr>
              <w:t>69</w:t>
            </w:r>
            <w:r>
              <w:rPr>
                <w:rStyle w:val="IndexLink"/>
                <w:rtl w:val="true"/>
              </w:rPr>
              <w:t>»</w:t>
              <w:tab/>
            </w:r>
            <w:r>
              <w:rPr>
                <w:rStyle w:val="IndexLink"/>
              </w:rPr>
              <w:t>742</w:t>
            </w:r>
          </w:hyperlink>
        </w:p>
        <w:p>
          <w:pPr>
            <w:pStyle w:val="Contents5"/>
            <w:tabs>
              <w:tab w:val="clear" w:pos="7892"/>
              <w:tab w:val="right" w:pos="9026" w:leader="dot"/>
            </w:tabs>
            <w:rPr/>
          </w:pPr>
          <w:hyperlink w:anchor="__RefHeading___Toc163678_3381743652">
            <w:r>
              <w:rPr>
                <w:webHidden/>
                <w:rStyle w:val="IndexLink"/>
                <w:rtl w:val="true"/>
              </w:rPr>
              <w:t>«</w:t>
            </w:r>
            <w:r>
              <w:rPr>
                <w:rStyle w:val="IndexLink"/>
              </w:rPr>
              <w:t>70</w:t>
            </w:r>
            <w:r>
              <w:rPr>
                <w:rStyle w:val="IndexLink"/>
                <w:rtl w:val="true"/>
              </w:rPr>
              <w:t>»</w:t>
              <w:tab/>
            </w:r>
            <w:r>
              <w:rPr>
                <w:rStyle w:val="IndexLink"/>
              </w:rPr>
              <w:t>742</w:t>
            </w:r>
          </w:hyperlink>
        </w:p>
        <w:p>
          <w:pPr>
            <w:pStyle w:val="Contents5"/>
            <w:tabs>
              <w:tab w:val="clear" w:pos="7892"/>
              <w:tab w:val="right" w:pos="9026" w:leader="dot"/>
            </w:tabs>
            <w:rPr/>
          </w:pPr>
          <w:hyperlink w:anchor="__RefHeading___Toc163680_3381743652">
            <w:r>
              <w:rPr>
                <w:webHidden/>
                <w:rStyle w:val="IndexLink"/>
                <w:rtl w:val="true"/>
              </w:rPr>
              <w:t xml:space="preserve">روایت </w:t>
            </w:r>
            <w:r>
              <w:rPr>
                <w:rStyle w:val="IndexLink"/>
              </w:rPr>
              <w:t>68</w:t>
            </w:r>
            <w:r>
              <w:rPr>
                <w:rStyle w:val="IndexLink"/>
                <w:rtl w:val="true"/>
              </w:rPr>
              <w:tab/>
            </w:r>
            <w:r>
              <w:rPr>
                <w:rStyle w:val="IndexLink"/>
              </w:rPr>
              <w:t>742</w:t>
            </w:r>
          </w:hyperlink>
        </w:p>
        <w:p>
          <w:pPr>
            <w:pStyle w:val="Contents5"/>
            <w:tabs>
              <w:tab w:val="clear" w:pos="7892"/>
              <w:tab w:val="right" w:pos="9026" w:leader="dot"/>
            </w:tabs>
            <w:rPr/>
          </w:pPr>
          <w:hyperlink w:anchor="__RefHeading___Toc163682_3381743652">
            <w:r>
              <w:rPr>
                <w:webHidden/>
                <w:rStyle w:val="IndexLink"/>
                <w:rtl w:val="true"/>
              </w:rPr>
              <w:t xml:space="preserve">روایت </w:t>
            </w:r>
            <w:r>
              <w:rPr>
                <w:rStyle w:val="IndexLink"/>
              </w:rPr>
              <w:t>69</w:t>
            </w:r>
            <w:r>
              <w:rPr>
                <w:rStyle w:val="IndexLink"/>
                <w:rtl w:val="true"/>
              </w:rPr>
              <w:tab/>
            </w:r>
            <w:r>
              <w:rPr>
                <w:rStyle w:val="IndexLink"/>
              </w:rPr>
              <w:t>742</w:t>
            </w:r>
          </w:hyperlink>
        </w:p>
        <w:p>
          <w:pPr>
            <w:pStyle w:val="Contents5"/>
            <w:tabs>
              <w:tab w:val="clear" w:pos="7892"/>
              <w:tab w:val="right" w:pos="9026" w:leader="dot"/>
            </w:tabs>
            <w:rPr/>
          </w:pPr>
          <w:hyperlink w:anchor="__RefHeading___Toc163684_3381743652">
            <w:r>
              <w:rPr>
                <w:webHidden/>
                <w:rStyle w:val="IndexLink"/>
                <w:rtl w:val="true"/>
              </w:rPr>
              <w:t xml:space="preserve">روایت </w:t>
            </w:r>
            <w:r>
              <w:rPr>
                <w:rStyle w:val="IndexLink"/>
              </w:rPr>
              <w:t>70</w:t>
            </w:r>
            <w:r>
              <w:rPr>
                <w:rStyle w:val="IndexLink"/>
                <w:rtl w:val="true"/>
              </w:rPr>
              <w:tab/>
            </w:r>
            <w:r>
              <w:rPr>
                <w:rStyle w:val="IndexLink"/>
              </w:rPr>
              <w:t>743</w:t>
            </w:r>
          </w:hyperlink>
        </w:p>
        <w:p>
          <w:pPr>
            <w:pStyle w:val="Contents5"/>
            <w:tabs>
              <w:tab w:val="clear" w:pos="7892"/>
              <w:tab w:val="right" w:pos="9026" w:leader="dot"/>
            </w:tabs>
            <w:rPr/>
          </w:pPr>
          <w:hyperlink w:anchor="__RefHeading___Toc163686_3381743652">
            <w:r>
              <w:rPr>
                <w:webHidden/>
                <w:rStyle w:val="IndexLink"/>
                <w:rtl w:val="true"/>
              </w:rPr>
              <w:t>بيان</w:t>
            </w:r>
            <w:r>
              <w:rPr>
                <w:rStyle w:val="IndexLink"/>
                <w:rtl w:val="true"/>
              </w:rPr>
              <w:tab/>
            </w:r>
            <w:r>
              <w:rPr>
                <w:rStyle w:val="IndexLink"/>
              </w:rPr>
              <w:t>746</w:t>
            </w:r>
          </w:hyperlink>
        </w:p>
        <w:p>
          <w:pPr>
            <w:pStyle w:val="Contents5"/>
            <w:tabs>
              <w:tab w:val="clear" w:pos="7892"/>
              <w:tab w:val="right" w:pos="9026" w:leader="dot"/>
            </w:tabs>
            <w:rPr/>
          </w:pPr>
          <w:hyperlink w:anchor="__RefHeading___Toc163688_3381743652">
            <w:r>
              <w:rPr>
                <w:webHidden/>
                <w:rStyle w:val="IndexLink"/>
                <w:rtl w:val="true"/>
              </w:rPr>
              <w:t>«</w:t>
            </w:r>
            <w:r>
              <w:rPr>
                <w:rStyle w:val="IndexLink"/>
              </w:rPr>
              <w:t>71</w:t>
            </w:r>
            <w:r>
              <w:rPr>
                <w:rStyle w:val="IndexLink"/>
                <w:rtl w:val="true"/>
              </w:rPr>
              <w:t>»</w:t>
              <w:tab/>
            </w:r>
            <w:r>
              <w:rPr>
                <w:rStyle w:val="IndexLink"/>
              </w:rPr>
              <w:t>746</w:t>
            </w:r>
          </w:hyperlink>
        </w:p>
        <w:p>
          <w:pPr>
            <w:pStyle w:val="Contents5"/>
            <w:tabs>
              <w:tab w:val="clear" w:pos="7892"/>
              <w:tab w:val="right" w:pos="9026" w:leader="dot"/>
            </w:tabs>
            <w:rPr/>
          </w:pPr>
          <w:hyperlink w:anchor="__RefHeading___Toc163690_3381743652">
            <w:r>
              <w:rPr>
                <w:webHidden/>
                <w:rStyle w:val="IndexLink"/>
                <w:rtl w:val="true"/>
              </w:rPr>
              <w:t>توضیح</w:t>
            </w:r>
            <w:r>
              <w:rPr>
                <w:rStyle w:val="IndexLink"/>
                <w:rtl w:val="true"/>
              </w:rPr>
              <w:tab/>
            </w:r>
            <w:r>
              <w:rPr>
                <w:rStyle w:val="IndexLink"/>
              </w:rPr>
              <w:t>747</w:t>
            </w:r>
          </w:hyperlink>
        </w:p>
        <w:p>
          <w:pPr>
            <w:pStyle w:val="Contents5"/>
            <w:tabs>
              <w:tab w:val="clear" w:pos="7892"/>
              <w:tab w:val="right" w:pos="9026" w:leader="dot"/>
            </w:tabs>
            <w:rPr/>
          </w:pPr>
          <w:hyperlink w:anchor="__RefHeading___Toc163692_3381743652">
            <w:r>
              <w:rPr>
                <w:webHidden/>
                <w:rStyle w:val="IndexLink"/>
                <w:rtl w:val="true"/>
              </w:rPr>
              <w:t xml:space="preserve">روایت </w:t>
            </w:r>
            <w:r>
              <w:rPr>
                <w:rStyle w:val="IndexLink"/>
              </w:rPr>
              <w:t>71</w:t>
            </w:r>
            <w:r>
              <w:rPr>
                <w:rStyle w:val="IndexLink"/>
                <w:rtl w:val="true"/>
              </w:rPr>
              <w:tab/>
            </w:r>
            <w:r>
              <w:rPr>
                <w:rStyle w:val="IndexLink"/>
              </w:rPr>
              <w:t>747</w:t>
            </w:r>
          </w:hyperlink>
        </w:p>
        <w:p>
          <w:pPr>
            <w:pStyle w:val="Contents5"/>
            <w:tabs>
              <w:tab w:val="clear" w:pos="7892"/>
              <w:tab w:val="right" w:pos="9026" w:leader="dot"/>
            </w:tabs>
            <w:rPr/>
          </w:pPr>
          <w:hyperlink w:anchor="__RefHeading___Toc163694_3381743652">
            <w:r>
              <w:rPr>
                <w:webHidden/>
                <w:rStyle w:val="IndexLink"/>
                <w:rtl w:val="true"/>
              </w:rPr>
              <w:t>«</w:t>
            </w:r>
            <w:r>
              <w:rPr>
                <w:rStyle w:val="IndexLink"/>
              </w:rPr>
              <w:t>72</w:t>
            </w:r>
            <w:r>
              <w:rPr>
                <w:rStyle w:val="IndexLink"/>
                <w:rtl w:val="true"/>
              </w:rPr>
              <w:t>»</w:t>
              <w:tab/>
            </w:r>
            <w:r>
              <w:rPr>
                <w:rStyle w:val="IndexLink"/>
              </w:rPr>
              <w:t>748</w:t>
            </w:r>
          </w:hyperlink>
        </w:p>
        <w:p>
          <w:pPr>
            <w:pStyle w:val="Contents5"/>
            <w:tabs>
              <w:tab w:val="clear" w:pos="7892"/>
              <w:tab w:val="right" w:pos="9026" w:leader="dot"/>
            </w:tabs>
            <w:rPr/>
          </w:pPr>
          <w:hyperlink w:anchor="__RefHeading___Toc163696_3381743652">
            <w:r>
              <w:rPr>
                <w:webHidden/>
                <w:rStyle w:val="IndexLink"/>
                <w:rtl w:val="true"/>
              </w:rPr>
              <w:t xml:space="preserve">روایت </w:t>
            </w:r>
            <w:r>
              <w:rPr>
                <w:rStyle w:val="IndexLink"/>
              </w:rPr>
              <w:t>72</w:t>
            </w:r>
            <w:r>
              <w:rPr>
                <w:rStyle w:val="IndexLink"/>
                <w:rtl w:val="true"/>
              </w:rPr>
              <w:tab/>
            </w:r>
            <w:r>
              <w:rPr>
                <w:rStyle w:val="IndexLink"/>
              </w:rPr>
              <w:t>748</w:t>
            </w:r>
          </w:hyperlink>
        </w:p>
        <w:p>
          <w:pPr>
            <w:pStyle w:val="Contents5"/>
            <w:tabs>
              <w:tab w:val="clear" w:pos="7892"/>
              <w:tab w:val="right" w:pos="9026" w:leader="dot"/>
            </w:tabs>
            <w:rPr/>
          </w:pPr>
          <w:hyperlink w:anchor="__RefHeading___Toc163698_3381743652">
            <w:r>
              <w:rPr>
                <w:webHidden/>
                <w:rStyle w:val="IndexLink"/>
                <w:rtl w:val="true"/>
              </w:rPr>
              <w:t>«</w:t>
            </w:r>
            <w:r>
              <w:rPr>
                <w:rStyle w:val="IndexLink"/>
              </w:rPr>
              <w:t>73</w:t>
            </w:r>
            <w:r>
              <w:rPr>
                <w:rStyle w:val="IndexLink"/>
                <w:rtl w:val="true"/>
              </w:rPr>
              <w:t>»</w:t>
              <w:tab/>
            </w:r>
            <w:r>
              <w:rPr>
                <w:rStyle w:val="IndexLink"/>
              </w:rPr>
              <w:t>750</w:t>
            </w:r>
          </w:hyperlink>
        </w:p>
        <w:p>
          <w:pPr>
            <w:pStyle w:val="Contents5"/>
            <w:tabs>
              <w:tab w:val="clear" w:pos="7892"/>
              <w:tab w:val="right" w:pos="9026" w:leader="dot"/>
            </w:tabs>
            <w:rPr/>
          </w:pPr>
          <w:hyperlink w:anchor="__RefHeading___Toc163700_3381743652">
            <w:r>
              <w:rPr>
                <w:webHidden/>
                <w:rStyle w:val="IndexLink"/>
                <w:rtl w:val="true"/>
              </w:rPr>
              <w:t xml:space="preserve">روایت </w:t>
            </w:r>
            <w:r>
              <w:rPr>
                <w:rStyle w:val="IndexLink"/>
              </w:rPr>
              <w:t>73</w:t>
            </w:r>
            <w:r>
              <w:rPr>
                <w:rStyle w:val="IndexLink"/>
                <w:rtl w:val="true"/>
              </w:rPr>
              <w:tab/>
            </w:r>
            <w:r>
              <w:rPr>
                <w:rStyle w:val="IndexLink"/>
              </w:rPr>
              <w:t>751</w:t>
            </w:r>
          </w:hyperlink>
        </w:p>
        <w:p>
          <w:pPr>
            <w:pStyle w:val="Contents5"/>
            <w:tabs>
              <w:tab w:val="clear" w:pos="7892"/>
              <w:tab w:val="right" w:pos="9026" w:leader="dot"/>
            </w:tabs>
            <w:rPr/>
          </w:pPr>
          <w:hyperlink w:anchor="__RefHeading___Toc163702_3381743652">
            <w:r>
              <w:rPr>
                <w:webHidden/>
                <w:rStyle w:val="IndexLink"/>
                <w:rtl w:val="true"/>
              </w:rPr>
              <w:t>«</w:t>
            </w:r>
            <w:r>
              <w:rPr>
                <w:rStyle w:val="IndexLink"/>
              </w:rPr>
              <w:t>74</w:t>
            </w:r>
            <w:r>
              <w:rPr>
                <w:rStyle w:val="IndexLink"/>
                <w:rtl w:val="true"/>
              </w:rPr>
              <w:t>»</w:t>
              <w:tab/>
            </w:r>
            <w:r>
              <w:rPr>
                <w:rStyle w:val="IndexLink"/>
              </w:rPr>
              <w:t>752</w:t>
            </w:r>
          </w:hyperlink>
        </w:p>
        <w:p>
          <w:pPr>
            <w:pStyle w:val="Contents5"/>
            <w:tabs>
              <w:tab w:val="clear" w:pos="7892"/>
              <w:tab w:val="right" w:pos="9026" w:leader="dot"/>
            </w:tabs>
            <w:rPr/>
          </w:pPr>
          <w:hyperlink w:anchor="__RefHeading___Toc163704_3381743652">
            <w:r>
              <w:rPr>
                <w:webHidden/>
                <w:rStyle w:val="IndexLink"/>
                <w:rtl w:val="true"/>
              </w:rPr>
              <w:t>«</w:t>
            </w:r>
            <w:r>
              <w:rPr>
                <w:rStyle w:val="IndexLink"/>
              </w:rPr>
              <w:t>75</w:t>
            </w:r>
            <w:r>
              <w:rPr>
                <w:rStyle w:val="IndexLink"/>
                <w:rtl w:val="true"/>
              </w:rPr>
              <w:t>»</w:t>
              <w:tab/>
            </w:r>
            <w:r>
              <w:rPr>
                <w:rStyle w:val="IndexLink"/>
              </w:rPr>
              <w:t>752</w:t>
            </w:r>
          </w:hyperlink>
        </w:p>
        <w:p>
          <w:pPr>
            <w:pStyle w:val="Contents5"/>
            <w:tabs>
              <w:tab w:val="clear" w:pos="7892"/>
              <w:tab w:val="right" w:pos="9026" w:leader="dot"/>
            </w:tabs>
            <w:rPr/>
          </w:pPr>
          <w:hyperlink w:anchor="__RefHeading___Toc163706_3381743652">
            <w:r>
              <w:rPr>
                <w:webHidden/>
                <w:rStyle w:val="IndexLink"/>
                <w:rtl w:val="true"/>
              </w:rPr>
              <w:t xml:space="preserve">روایت </w:t>
            </w:r>
            <w:r>
              <w:rPr>
                <w:rStyle w:val="IndexLink"/>
              </w:rPr>
              <w:t>74</w:t>
            </w:r>
            <w:r>
              <w:rPr>
                <w:rStyle w:val="IndexLink"/>
                <w:rtl w:val="true"/>
              </w:rPr>
              <w:tab/>
            </w:r>
            <w:r>
              <w:rPr>
                <w:rStyle w:val="IndexLink"/>
              </w:rPr>
              <w:t>752</w:t>
            </w:r>
          </w:hyperlink>
        </w:p>
        <w:p>
          <w:pPr>
            <w:pStyle w:val="Contents5"/>
            <w:tabs>
              <w:tab w:val="clear" w:pos="7892"/>
              <w:tab w:val="right" w:pos="9026" w:leader="dot"/>
            </w:tabs>
            <w:rPr/>
          </w:pPr>
          <w:hyperlink w:anchor="__RefHeading___Toc163708_3381743652">
            <w:r>
              <w:rPr>
                <w:webHidden/>
                <w:rStyle w:val="IndexLink"/>
                <w:rtl w:val="true"/>
              </w:rPr>
              <w:t xml:space="preserve">روایت </w:t>
            </w:r>
            <w:r>
              <w:rPr>
                <w:rStyle w:val="IndexLink"/>
              </w:rPr>
              <w:t>75</w:t>
            </w:r>
            <w:r>
              <w:rPr>
                <w:rStyle w:val="IndexLink"/>
                <w:rtl w:val="true"/>
              </w:rPr>
              <w:tab/>
            </w:r>
            <w:r>
              <w:rPr>
                <w:rStyle w:val="IndexLink"/>
              </w:rPr>
              <w:t>753</w:t>
            </w:r>
          </w:hyperlink>
        </w:p>
        <w:p>
          <w:pPr>
            <w:pStyle w:val="Contents5"/>
            <w:tabs>
              <w:tab w:val="clear" w:pos="7892"/>
              <w:tab w:val="right" w:pos="9026" w:leader="dot"/>
            </w:tabs>
            <w:rPr/>
          </w:pPr>
          <w:hyperlink w:anchor="__RefHeading___Toc163710_3381743652">
            <w:r>
              <w:rPr>
                <w:webHidden/>
                <w:rStyle w:val="IndexLink"/>
                <w:rtl w:val="true"/>
              </w:rPr>
              <w:t>«</w:t>
            </w:r>
            <w:r>
              <w:rPr>
                <w:rStyle w:val="IndexLink"/>
              </w:rPr>
              <w:t>76</w:t>
            </w:r>
            <w:r>
              <w:rPr>
                <w:rStyle w:val="IndexLink"/>
                <w:rtl w:val="true"/>
              </w:rPr>
              <w:t>»</w:t>
              <w:tab/>
            </w:r>
            <w:r>
              <w:rPr>
                <w:rStyle w:val="IndexLink"/>
              </w:rPr>
              <w:t>754</w:t>
            </w:r>
          </w:hyperlink>
        </w:p>
        <w:p>
          <w:pPr>
            <w:pStyle w:val="Contents5"/>
            <w:tabs>
              <w:tab w:val="clear" w:pos="7892"/>
              <w:tab w:val="right" w:pos="9026" w:leader="dot"/>
            </w:tabs>
            <w:rPr/>
          </w:pPr>
          <w:hyperlink w:anchor="__RefHeading___Toc163712_3381743652">
            <w:r>
              <w:rPr>
                <w:webHidden/>
                <w:rStyle w:val="IndexLink"/>
                <w:rtl w:val="true"/>
              </w:rPr>
              <w:t>«</w:t>
            </w:r>
            <w:r>
              <w:rPr>
                <w:rStyle w:val="IndexLink"/>
              </w:rPr>
              <w:t>77</w:t>
            </w:r>
            <w:r>
              <w:rPr>
                <w:rStyle w:val="IndexLink"/>
                <w:rtl w:val="true"/>
              </w:rPr>
              <w:t>»</w:t>
              <w:tab/>
            </w:r>
            <w:r>
              <w:rPr>
                <w:rStyle w:val="IndexLink"/>
              </w:rPr>
              <w:t>754</w:t>
            </w:r>
          </w:hyperlink>
        </w:p>
        <w:p>
          <w:pPr>
            <w:pStyle w:val="Contents5"/>
            <w:tabs>
              <w:tab w:val="clear" w:pos="7892"/>
              <w:tab w:val="right" w:pos="9026" w:leader="dot"/>
            </w:tabs>
            <w:rPr/>
          </w:pPr>
          <w:hyperlink w:anchor="__RefHeading___Toc163714_3381743652">
            <w:r>
              <w:rPr>
                <w:webHidden/>
                <w:rStyle w:val="IndexLink"/>
                <w:rtl w:val="true"/>
              </w:rPr>
              <w:t xml:space="preserve">روایت </w:t>
            </w:r>
            <w:r>
              <w:rPr>
                <w:rStyle w:val="IndexLink"/>
              </w:rPr>
              <w:t>76</w:t>
            </w:r>
            <w:r>
              <w:rPr>
                <w:rStyle w:val="IndexLink"/>
                <w:rtl w:val="true"/>
              </w:rPr>
              <w:tab/>
            </w:r>
            <w:r>
              <w:rPr>
                <w:rStyle w:val="IndexLink"/>
              </w:rPr>
              <w:t>754</w:t>
            </w:r>
          </w:hyperlink>
        </w:p>
        <w:p>
          <w:pPr>
            <w:pStyle w:val="Contents5"/>
            <w:tabs>
              <w:tab w:val="clear" w:pos="7892"/>
              <w:tab w:val="right" w:pos="9026" w:leader="dot"/>
            </w:tabs>
            <w:rPr/>
          </w:pPr>
          <w:hyperlink w:anchor="__RefHeading___Toc163716_3381743652">
            <w:r>
              <w:rPr>
                <w:webHidden/>
                <w:rStyle w:val="IndexLink"/>
                <w:rtl w:val="true"/>
              </w:rPr>
              <w:t xml:space="preserve">روایت </w:t>
            </w:r>
            <w:r>
              <w:rPr>
                <w:rStyle w:val="IndexLink"/>
              </w:rPr>
              <w:t>77</w:t>
            </w:r>
            <w:r>
              <w:rPr>
                <w:rStyle w:val="IndexLink"/>
                <w:rtl w:val="true"/>
              </w:rPr>
              <w:tab/>
            </w:r>
            <w:r>
              <w:rPr>
                <w:rStyle w:val="IndexLink"/>
              </w:rPr>
              <w:t>755</w:t>
            </w:r>
          </w:hyperlink>
        </w:p>
        <w:p>
          <w:pPr>
            <w:pStyle w:val="Contents5"/>
            <w:tabs>
              <w:tab w:val="clear" w:pos="7892"/>
              <w:tab w:val="right" w:pos="9026" w:leader="dot"/>
            </w:tabs>
            <w:rPr/>
          </w:pPr>
          <w:hyperlink w:anchor="__RefHeading___Toc163718_3381743652">
            <w:r>
              <w:rPr>
                <w:webHidden/>
                <w:rStyle w:val="IndexLink"/>
                <w:rtl w:val="true"/>
              </w:rPr>
              <w:t>«</w:t>
            </w:r>
            <w:r>
              <w:rPr>
                <w:rStyle w:val="IndexLink"/>
              </w:rPr>
              <w:t>78</w:t>
            </w:r>
            <w:r>
              <w:rPr>
                <w:rStyle w:val="IndexLink"/>
                <w:rtl w:val="true"/>
              </w:rPr>
              <w:t>»</w:t>
              <w:tab/>
            </w:r>
            <w:r>
              <w:rPr>
                <w:rStyle w:val="IndexLink"/>
              </w:rPr>
              <w:t>756</w:t>
            </w:r>
          </w:hyperlink>
        </w:p>
        <w:p>
          <w:pPr>
            <w:pStyle w:val="Contents5"/>
            <w:tabs>
              <w:tab w:val="clear" w:pos="7892"/>
              <w:tab w:val="right" w:pos="9026" w:leader="dot"/>
            </w:tabs>
            <w:rPr/>
          </w:pPr>
          <w:hyperlink w:anchor="__RefHeading___Toc163720_3381743652">
            <w:r>
              <w:rPr>
                <w:webHidden/>
                <w:rStyle w:val="IndexLink"/>
                <w:rtl w:val="true"/>
              </w:rPr>
              <w:t xml:space="preserve">روایت </w:t>
            </w:r>
            <w:r>
              <w:rPr>
                <w:rStyle w:val="IndexLink"/>
              </w:rPr>
              <w:t>78</w:t>
            </w:r>
            <w:r>
              <w:rPr>
                <w:rStyle w:val="IndexLink"/>
                <w:rtl w:val="true"/>
              </w:rPr>
              <w:tab/>
            </w:r>
            <w:r>
              <w:rPr>
                <w:rStyle w:val="IndexLink"/>
              </w:rPr>
              <w:t>757</w:t>
            </w:r>
          </w:hyperlink>
        </w:p>
        <w:p>
          <w:pPr>
            <w:pStyle w:val="Contents5"/>
            <w:tabs>
              <w:tab w:val="clear" w:pos="7892"/>
              <w:tab w:val="right" w:pos="9026" w:leader="dot"/>
            </w:tabs>
            <w:rPr/>
          </w:pPr>
          <w:hyperlink w:anchor="__RefHeading___Toc163722_3381743652">
            <w:r>
              <w:rPr>
                <w:webHidden/>
                <w:rStyle w:val="IndexLink"/>
                <w:rtl w:val="true"/>
              </w:rPr>
              <w:t>«</w:t>
            </w:r>
            <w:r>
              <w:rPr>
                <w:rStyle w:val="IndexLink"/>
              </w:rPr>
              <w:t>79</w:t>
            </w:r>
            <w:r>
              <w:rPr>
                <w:rStyle w:val="IndexLink"/>
                <w:rtl w:val="true"/>
              </w:rPr>
              <w:t>»</w:t>
              <w:tab/>
            </w:r>
            <w:r>
              <w:rPr>
                <w:rStyle w:val="IndexLink"/>
              </w:rPr>
              <w:t>758</w:t>
            </w:r>
          </w:hyperlink>
        </w:p>
        <w:p>
          <w:pPr>
            <w:pStyle w:val="Contents5"/>
            <w:tabs>
              <w:tab w:val="clear" w:pos="7892"/>
              <w:tab w:val="right" w:pos="9026" w:leader="dot"/>
            </w:tabs>
            <w:rPr/>
          </w:pPr>
          <w:hyperlink w:anchor="__RefHeading___Toc163724_3381743652">
            <w:r>
              <w:rPr>
                <w:webHidden/>
                <w:rStyle w:val="IndexLink"/>
                <w:rtl w:val="true"/>
              </w:rPr>
              <w:t xml:space="preserve">روایت </w:t>
            </w:r>
            <w:r>
              <w:rPr>
                <w:rStyle w:val="IndexLink"/>
              </w:rPr>
              <w:t>79</w:t>
            </w:r>
            <w:r>
              <w:rPr>
                <w:rStyle w:val="IndexLink"/>
                <w:rtl w:val="true"/>
              </w:rPr>
              <w:tab/>
            </w:r>
            <w:r>
              <w:rPr>
                <w:rStyle w:val="IndexLink"/>
              </w:rPr>
              <w:t>759</w:t>
            </w:r>
          </w:hyperlink>
        </w:p>
        <w:p>
          <w:pPr>
            <w:pStyle w:val="Contents5"/>
            <w:tabs>
              <w:tab w:val="clear" w:pos="7892"/>
              <w:tab w:val="right" w:pos="9026" w:leader="dot"/>
            </w:tabs>
            <w:rPr/>
          </w:pPr>
          <w:hyperlink w:anchor="__RefHeading___Toc163726_3381743652">
            <w:r>
              <w:rPr>
                <w:webHidden/>
                <w:rStyle w:val="IndexLink"/>
                <w:rtl w:val="true"/>
              </w:rPr>
              <w:t>بيان</w:t>
            </w:r>
            <w:r>
              <w:rPr>
                <w:rStyle w:val="IndexLink"/>
                <w:rtl w:val="true"/>
              </w:rPr>
              <w:tab/>
            </w:r>
            <w:r>
              <w:rPr>
                <w:rStyle w:val="IndexLink"/>
              </w:rPr>
              <w:t>762</w:t>
            </w:r>
          </w:hyperlink>
        </w:p>
        <w:p>
          <w:pPr>
            <w:pStyle w:val="Contents5"/>
            <w:tabs>
              <w:tab w:val="clear" w:pos="7892"/>
              <w:tab w:val="right" w:pos="9026" w:leader="dot"/>
            </w:tabs>
            <w:rPr/>
          </w:pPr>
          <w:hyperlink w:anchor="__RefHeading___Toc163728_3381743652">
            <w:r>
              <w:rPr>
                <w:webHidden/>
                <w:rStyle w:val="IndexLink"/>
                <w:rtl w:val="true"/>
              </w:rPr>
              <w:t>توضیح</w:t>
            </w:r>
            <w:r>
              <w:rPr>
                <w:rStyle w:val="IndexLink"/>
                <w:rtl w:val="true"/>
              </w:rPr>
              <w:tab/>
            </w:r>
            <w:r>
              <w:rPr>
                <w:rStyle w:val="IndexLink"/>
              </w:rPr>
              <w:t>762</w:t>
            </w:r>
          </w:hyperlink>
        </w:p>
        <w:p>
          <w:pPr>
            <w:pStyle w:val="Contents5"/>
            <w:tabs>
              <w:tab w:val="clear" w:pos="7892"/>
              <w:tab w:val="right" w:pos="9026" w:leader="dot"/>
            </w:tabs>
            <w:rPr/>
          </w:pPr>
          <w:hyperlink w:anchor="__RefHeading___Toc163730_3381743652">
            <w:r>
              <w:rPr>
                <w:webHidden/>
                <w:rStyle w:val="IndexLink"/>
                <w:rtl w:val="true"/>
              </w:rPr>
              <w:t>«</w:t>
            </w:r>
            <w:r>
              <w:rPr>
                <w:rStyle w:val="IndexLink"/>
              </w:rPr>
              <w:t>80</w:t>
            </w:r>
            <w:r>
              <w:rPr>
                <w:rStyle w:val="IndexLink"/>
                <w:rtl w:val="true"/>
              </w:rPr>
              <w:t>»</w:t>
              <w:tab/>
            </w:r>
            <w:r>
              <w:rPr>
                <w:rStyle w:val="IndexLink"/>
              </w:rPr>
              <w:t>764</w:t>
            </w:r>
          </w:hyperlink>
        </w:p>
        <w:p>
          <w:pPr>
            <w:pStyle w:val="Contents5"/>
            <w:tabs>
              <w:tab w:val="clear" w:pos="7892"/>
              <w:tab w:val="right" w:pos="9026" w:leader="dot"/>
            </w:tabs>
            <w:rPr/>
          </w:pPr>
          <w:hyperlink w:anchor="__RefHeading___Toc163732_3381743652">
            <w:r>
              <w:rPr>
                <w:webHidden/>
                <w:rStyle w:val="IndexLink"/>
                <w:rtl w:val="true"/>
              </w:rPr>
              <w:t>«</w:t>
            </w:r>
            <w:r>
              <w:rPr>
                <w:rStyle w:val="IndexLink"/>
              </w:rPr>
              <w:t>81</w:t>
            </w:r>
            <w:r>
              <w:rPr>
                <w:rStyle w:val="IndexLink"/>
                <w:rtl w:val="true"/>
              </w:rPr>
              <w:t>»</w:t>
              <w:tab/>
            </w:r>
            <w:r>
              <w:rPr>
                <w:rStyle w:val="IndexLink"/>
              </w:rPr>
              <w:t>764</w:t>
            </w:r>
          </w:hyperlink>
        </w:p>
        <w:p>
          <w:pPr>
            <w:pStyle w:val="Contents5"/>
            <w:tabs>
              <w:tab w:val="clear" w:pos="7892"/>
              <w:tab w:val="right" w:pos="9026" w:leader="dot"/>
            </w:tabs>
            <w:rPr/>
          </w:pPr>
          <w:hyperlink w:anchor="__RefHeading___Toc163734_3381743652">
            <w:r>
              <w:rPr>
                <w:webHidden/>
                <w:rStyle w:val="IndexLink"/>
                <w:rtl w:val="true"/>
              </w:rPr>
              <w:t xml:space="preserve">روایت </w:t>
            </w:r>
            <w:r>
              <w:rPr>
                <w:rStyle w:val="IndexLink"/>
              </w:rPr>
              <w:t>80</w:t>
            </w:r>
            <w:r>
              <w:rPr>
                <w:rStyle w:val="IndexLink"/>
                <w:rtl w:val="true"/>
              </w:rPr>
              <w:tab/>
            </w:r>
            <w:r>
              <w:rPr>
                <w:rStyle w:val="IndexLink"/>
              </w:rPr>
              <w:t>764</w:t>
            </w:r>
          </w:hyperlink>
        </w:p>
        <w:p>
          <w:pPr>
            <w:pStyle w:val="Contents5"/>
            <w:tabs>
              <w:tab w:val="clear" w:pos="7892"/>
              <w:tab w:val="right" w:pos="9026" w:leader="dot"/>
            </w:tabs>
            <w:rPr/>
          </w:pPr>
          <w:hyperlink w:anchor="__RefHeading___Toc163736_3381743652">
            <w:r>
              <w:rPr>
                <w:webHidden/>
                <w:rStyle w:val="IndexLink"/>
                <w:rtl w:val="true"/>
              </w:rPr>
              <w:t xml:space="preserve">روایت </w:t>
            </w:r>
            <w:r>
              <w:rPr>
                <w:rStyle w:val="IndexLink"/>
              </w:rPr>
              <w:t>81</w:t>
            </w:r>
            <w:r>
              <w:rPr>
                <w:rStyle w:val="IndexLink"/>
                <w:rtl w:val="true"/>
              </w:rPr>
              <w:tab/>
            </w:r>
            <w:r>
              <w:rPr>
                <w:rStyle w:val="IndexLink"/>
              </w:rPr>
              <w:t>765</w:t>
            </w:r>
          </w:hyperlink>
        </w:p>
        <w:p>
          <w:pPr>
            <w:pStyle w:val="Contents5"/>
            <w:tabs>
              <w:tab w:val="clear" w:pos="7892"/>
              <w:tab w:val="right" w:pos="9026" w:leader="dot"/>
            </w:tabs>
            <w:rPr/>
          </w:pPr>
          <w:hyperlink w:anchor="__RefHeading___Toc163738_3381743652">
            <w:r>
              <w:rPr>
                <w:webHidden/>
                <w:rStyle w:val="IndexLink"/>
                <w:rtl w:val="true"/>
              </w:rPr>
              <w:t>بيان</w:t>
            </w:r>
            <w:r>
              <w:rPr>
                <w:rStyle w:val="IndexLink"/>
                <w:rtl w:val="true"/>
              </w:rPr>
              <w:tab/>
            </w:r>
            <w:r>
              <w:rPr>
                <w:rStyle w:val="IndexLink"/>
              </w:rPr>
              <w:t>768</w:t>
            </w:r>
          </w:hyperlink>
        </w:p>
        <w:p>
          <w:pPr>
            <w:pStyle w:val="Contents5"/>
            <w:tabs>
              <w:tab w:val="clear" w:pos="7892"/>
              <w:tab w:val="right" w:pos="9026" w:leader="dot"/>
            </w:tabs>
            <w:rPr/>
          </w:pPr>
          <w:hyperlink w:anchor="__RefHeading___Toc163740_3381743652">
            <w:r>
              <w:rPr>
                <w:webHidden/>
                <w:rStyle w:val="IndexLink"/>
                <w:rtl w:val="true"/>
              </w:rPr>
              <w:t>«</w:t>
            </w:r>
            <w:r>
              <w:rPr>
                <w:rStyle w:val="IndexLink"/>
              </w:rPr>
              <w:t>82</w:t>
            </w:r>
            <w:r>
              <w:rPr>
                <w:rStyle w:val="IndexLink"/>
                <w:rtl w:val="true"/>
              </w:rPr>
              <w:t>»</w:t>
              <w:tab/>
            </w:r>
            <w:r>
              <w:rPr>
                <w:rStyle w:val="IndexLink"/>
              </w:rPr>
              <w:t>768</w:t>
            </w:r>
          </w:hyperlink>
        </w:p>
        <w:p>
          <w:pPr>
            <w:pStyle w:val="Contents5"/>
            <w:tabs>
              <w:tab w:val="clear" w:pos="7892"/>
              <w:tab w:val="right" w:pos="9026" w:leader="dot"/>
            </w:tabs>
            <w:rPr/>
          </w:pPr>
          <w:hyperlink w:anchor="__RefHeading___Toc163742_3381743652">
            <w:r>
              <w:rPr>
                <w:webHidden/>
                <w:rStyle w:val="IndexLink"/>
                <w:rtl w:val="true"/>
              </w:rPr>
              <w:t>«</w:t>
            </w:r>
            <w:r>
              <w:rPr>
                <w:rStyle w:val="IndexLink"/>
              </w:rPr>
              <w:t>83</w:t>
            </w:r>
            <w:r>
              <w:rPr>
                <w:rStyle w:val="IndexLink"/>
                <w:rtl w:val="true"/>
              </w:rPr>
              <w:t>»</w:t>
              <w:tab/>
            </w:r>
            <w:r>
              <w:rPr>
                <w:rStyle w:val="IndexLink"/>
              </w:rPr>
              <w:t>768</w:t>
            </w:r>
          </w:hyperlink>
        </w:p>
        <w:p>
          <w:pPr>
            <w:pStyle w:val="Contents5"/>
            <w:tabs>
              <w:tab w:val="clear" w:pos="7892"/>
              <w:tab w:val="right" w:pos="9026" w:leader="dot"/>
            </w:tabs>
            <w:rPr/>
          </w:pPr>
          <w:hyperlink w:anchor="__RefHeading___Toc163744_3381743652">
            <w:r>
              <w:rPr>
                <w:webHidden/>
                <w:rStyle w:val="IndexLink"/>
                <w:rtl w:val="true"/>
              </w:rPr>
              <w:t>توضیح</w:t>
            </w:r>
            <w:r>
              <w:rPr>
                <w:rStyle w:val="IndexLink"/>
                <w:rtl w:val="true"/>
              </w:rPr>
              <w:tab/>
            </w:r>
            <w:r>
              <w:rPr>
                <w:rStyle w:val="IndexLink"/>
              </w:rPr>
              <w:t>768</w:t>
            </w:r>
          </w:hyperlink>
        </w:p>
        <w:p>
          <w:pPr>
            <w:pStyle w:val="Contents5"/>
            <w:tabs>
              <w:tab w:val="clear" w:pos="7892"/>
              <w:tab w:val="right" w:pos="9026" w:leader="dot"/>
            </w:tabs>
            <w:rPr/>
          </w:pPr>
          <w:hyperlink w:anchor="__RefHeading___Toc163746_3381743652">
            <w:r>
              <w:rPr>
                <w:webHidden/>
                <w:rStyle w:val="IndexLink"/>
                <w:rtl w:val="true"/>
              </w:rPr>
              <w:t xml:space="preserve">روایت </w:t>
            </w:r>
            <w:r>
              <w:rPr>
                <w:rStyle w:val="IndexLink"/>
              </w:rPr>
              <w:t>82</w:t>
            </w:r>
            <w:r>
              <w:rPr>
                <w:rStyle w:val="IndexLink"/>
                <w:rtl w:val="true"/>
              </w:rPr>
              <w:tab/>
            </w:r>
            <w:r>
              <w:rPr>
                <w:rStyle w:val="IndexLink"/>
              </w:rPr>
              <w:t>768</w:t>
            </w:r>
          </w:hyperlink>
        </w:p>
        <w:p>
          <w:pPr>
            <w:pStyle w:val="Contents5"/>
            <w:tabs>
              <w:tab w:val="clear" w:pos="7892"/>
              <w:tab w:val="right" w:pos="9026" w:leader="dot"/>
            </w:tabs>
            <w:rPr/>
          </w:pPr>
          <w:hyperlink w:anchor="__RefHeading___Toc163748_3381743652">
            <w:r>
              <w:rPr>
                <w:webHidden/>
                <w:rStyle w:val="IndexLink"/>
                <w:rtl w:val="true"/>
              </w:rPr>
              <w:t xml:space="preserve">روایت </w:t>
            </w:r>
            <w:r>
              <w:rPr>
                <w:rStyle w:val="IndexLink"/>
              </w:rPr>
              <w:t>83</w:t>
            </w:r>
            <w:r>
              <w:rPr>
                <w:rStyle w:val="IndexLink"/>
                <w:rtl w:val="true"/>
              </w:rPr>
              <w:tab/>
            </w:r>
            <w:r>
              <w:rPr>
                <w:rStyle w:val="IndexLink"/>
              </w:rPr>
              <w:t>769</w:t>
            </w:r>
          </w:hyperlink>
        </w:p>
        <w:p>
          <w:pPr>
            <w:pStyle w:val="Contents5"/>
            <w:tabs>
              <w:tab w:val="clear" w:pos="7892"/>
              <w:tab w:val="right" w:pos="9026" w:leader="dot"/>
            </w:tabs>
            <w:rPr/>
          </w:pPr>
          <w:hyperlink w:anchor="__RefHeading___Toc163750_3381743652">
            <w:r>
              <w:rPr>
                <w:webHidden/>
                <w:rStyle w:val="IndexLink"/>
                <w:rtl w:val="true"/>
              </w:rPr>
              <w:t>«</w:t>
            </w:r>
            <w:r>
              <w:rPr>
                <w:rStyle w:val="IndexLink"/>
              </w:rPr>
              <w:t>84</w:t>
            </w:r>
            <w:r>
              <w:rPr>
                <w:rStyle w:val="IndexLink"/>
                <w:rtl w:val="true"/>
              </w:rPr>
              <w:t>»</w:t>
              <w:tab/>
            </w:r>
            <w:r>
              <w:rPr>
                <w:rStyle w:val="IndexLink"/>
              </w:rPr>
              <w:t>770</w:t>
            </w:r>
          </w:hyperlink>
        </w:p>
        <w:p>
          <w:pPr>
            <w:pStyle w:val="Contents5"/>
            <w:tabs>
              <w:tab w:val="clear" w:pos="7892"/>
              <w:tab w:val="right" w:pos="9026" w:leader="dot"/>
            </w:tabs>
            <w:rPr/>
          </w:pPr>
          <w:hyperlink w:anchor="__RefHeading___Toc163752_3381743652">
            <w:r>
              <w:rPr>
                <w:webHidden/>
                <w:rStyle w:val="IndexLink"/>
                <w:rtl w:val="true"/>
              </w:rPr>
              <w:t xml:space="preserve">روایت </w:t>
            </w:r>
            <w:r>
              <w:rPr>
                <w:rStyle w:val="IndexLink"/>
              </w:rPr>
              <w:t>84</w:t>
            </w:r>
            <w:r>
              <w:rPr>
                <w:rStyle w:val="IndexLink"/>
                <w:rtl w:val="true"/>
              </w:rPr>
              <w:tab/>
            </w:r>
            <w:r>
              <w:rPr>
                <w:rStyle w:val="IndexLink"/>
              </w:rPr>
              <w:t>771</w:t>
            </w:r>
          </w:hyperlink>
        </w:p>
        <w:p>
          <w:pPr>
            <w:pStyle w:val="Contents5"/>
            <w:tabs>
              <w:tab w:val="clear" w:pos="7892"/>
              <w:tab w:val="right" w:pos="9026" w:leader="dot"/>
            </w:tabs>
            <w:rPr/>
          </w:pPr>
          <w:hyperlink w:anchor="__RefHeading___Toc163754_3381743652">
            <w:r>
              <w:rPr>
                <w:webHidden/>
                <w:rStyle w:val="IndexLink"/>
                <w:rtl w:val="true"/>
              </w:rPr>
              <w:t>توضيح</w:t>
            </w:r>
            <w:r>
              <w:rPr>
                <w:rStyle w:val="IndexLink"/>
                <w:rtl w:val="true"/>
              </w:rPr>
              <w:tab/>
            </w:r>
            <w:r>
              <w:rPr>
                <w:rStyle w:val="IndexLink"/>
              </w:rPr>
              <w:t>772</w:t>
            </w:r>
          </w:hyperlink>
        </w:p>
        <w:p>
          <w:pPr>
            <w:pStyle w:val="Contents5"/>
            <w:tabs>
              <w:tab w:val="clear" w:pos="7892"/>
              <w:tab w:val="right" w:pos="9026" w:leader="dot"/>
            </w:tabs>
            <w:rPr/>
          </w:pPr>
          <w:hyperlink w:anchor="__RefHeading___Toc163756_3381743652">
            <w:r>
              <w:rPr>
                <w:webHidden/>
                <w:rStyle w:val="IndexLink"/>
                <w:rtl w:val="true"/>
              </w:rPr>
              <w:t>«</w:t>
            </w:r>
            <w:r>
              <w:rPr>
                <w:rStyle w:val="IndexLink"/>
              </w:rPr>
              <w:t>85</w:t>
            </w:r>
            <w:r>
              <w:rPr>
                <w:rStyle w:val="IndexLink"/>
                <w:rtl w:val="true"/>
              </w:rPr>
              <w:t>»</w:t>
              <w:tab/>
            </w:r>
            <w:r>
              <w:rPr>
                <w:rStyle w:val="IndexLink"/>
              </w:rPr>
              <w:t>772</w:t>
            </w:r>
          </w:hyperlink>
        </w:p>
        <w:p>
          <w:pPr>
            <w:pStyle w:val="Contents5"/>
            <w:tabs>
              <w:tab w:val="clear" w:pos="7892"/>
              <w:tab w:val="right" w:pos="9026" w:leader="dot"/>
            </w:tabs>
            <w:rPr/>
          </w:pPr>
          <w:hyperlink w:anchor="__RefHeading___Toc163758_3381743652">
            <w:r>
              <w:rPr>
                <w:webHidden/>
                <w:rStyle w:val="IndexLink"/>
                <w:rtl w:val="true"/>
              </w:rPr>
              <w:t>توضیح</w:t>
            </w:r>
            <w:r>
              <w:rPr>
                <w:rStyle w:val="IndexLink"/>
                <w:rtl w:val="true"/>
              </w:rPr>
              <w:tab/>
            </w:r>
            <w:r>
              <w:rPr>
                <w:rStyle w:val="IndexLink"/>
              </w:rPr>
              <w:t>773</w:t>
            </w:r>
          </w:hyperlink>
        </w:p>
        <w:p>
          <w:pPr>
            <w:pStyle w:val="Contents5"/>
            <w:tabs>
              <w:tab w:val="clear" w:pos="7892"/>
              <w:tab w:val="right" w:pos="9026" w:leader="dot"/>
            </w:tabs>
            <w:rPr/>
          </w:pPr>
          <w:hyperlink w:anchor="__RefHeading___Toc163760_3381743652">
            <w:r>
              <w:rPr>
                <w:webHidden/>
                <w:rStyle w:val="IndexLink"/>
                <w:rtl w:val="true"/>
              </w:rPr>
              <w:t xml:space="preserve">روایت </w:t>
            </w:r>
            <w:r>
              <w:rPr>
                <w:rStyle w:val="IndexLink"/>
              </w:rPr>
              <w:t>85</w:t>
            </w:r>
            <w:r>
              <w:rPr>
                <w:rStyle w:val="IndexLink"/>
                <w:rtl w:val="true"/>
              </w:rPr>
              <w:tab/>
            </w:r>
            <w:r>
              <w:rPr>
                <w:rStyle w:val="IndexLink"/>
              </w:rPr>
              <w:t>773</w:t>
            </w:r>
          </w:hyperlink>
        </w:p>
        <w:p>
          <w:pPr>
            <w:pStyle w:val="Contents5"/>
            <w:tabs>
              <w:tab w:val="clear" w:pos="7892"/>
              <w:tab w:val="right" w:pos="9026" w:leader="dot"/>
            </w:tabs>
            <w:rPr/>
          </w:pPr>
          <w:hyperlink w:anchor="__RefHeading___Toc163762_3381743652">
            <w:r>
              <w:rPr>
                <w:webHidden/>
                <w:rStyle w:val="IndexLink"/>
                <w:rtl w:val="true"/>
              </w:rPr>
              <w:t>«</w:t>
            </w:r>
            <w:r>
              <w:rPr>
                <w:rStyle w:val="IndexLink"/>
              </w:rPr>
              <w:t>86</w:t>
            </w:r>
            <w:r>
              <w:rPr>
                <w:rStyle w:val="IndexLink"/>
                <w:rtl w:val="true"/>
              </w:rPr>
              <w:t>»</w:t>
              <w:tab/>
            </w:r>
            <w:r>
              <w:rPr>
                <w:rStyle w:val="IndexLink"/>
              </w:rPr>
              <w:t>774</w:t>
            </w:r>
          </w:hyperlink>
        </w:p>
        <w:p>
          <w:pPr>
            <w:pStyle w:val="Contents5"/>
            <w:tabs>
              <w:tab w:val="clear" w:pos="7892"/>
              <w:tab w:val="right" w:pos="9026" w:leader="dot"/>
            </w:tabs>
            <w:rPr/>
          </w:pPr>
          <w:hyperlink w:anchor="__RefHeading___Toc163764_3381743652">
            <w:r>
              <w:rPr>
                <w:webHidden/>
                <w:rStyle w:val="IndexLink"/>
                <w:rtl w:val="true"/>
              </w:rPr>
              <w:t xml:space="preserve">روایت </w:t>
            </w:r>
            <w:r>
              <w:rPr>
                <w:rStyle w:val="IndexLink"/>
              </w:rPr>
              <w:t>86</w:t>
            </w:r>
            <w:r>
              <w:rPr>
                <w:rStyle w:val="IndexLink"/>
                <w:rtl w:val="true"/>
              </w:rPr>
              <w:tab/>
            </w:r>
            <w:r>
              <w:rPr>
                <w:rStyle w:val="IndexLink"/>
              </w:rPr>
              <w:t>774</w:t>
            </w:r>
          </w:hyperlink>
        </w:p>
        <w:p>
          <w:pPr>
            <w:pStyle w:val="Contents5"/>
            <w:tabs>
              <w:tab w:val="clear" w:pos="7892"/>
              <w:tab w:val="right" w:pos="9026" w:leader="dot"/>
            </w:tabs>
            <w:rPr/>
          </w:pPr>
          <w:hyperlink w:anchor="__RefHeading___Toc163766_3381743652">
            <w:r>
              <w:rPr>
                <w:webHidden/>
                <w:rStyle w:val="IndexLink"/>
                <w:rtl w:val="true"/>
              </w:rPr>
              <w:t>بيان</w:t>
            </w:r>
            <w:r>
              <w:rPr>
                <w:rStyle w:val="IndexLink"/>
                <w:rtl w:val="true"/>
              </w:rPr>
              <w:tab/>
            </w:r>
            <w:r>
              <w:rPr>
                <w:rStyle w:val="IndexLink"/>
              </w:rPr>
              <w:t>782</w:t>
            </w:r>
          </w:hyperlink>
        </w:p>
        <w:p>
          <w:pPr>
            <w:pStyle w:val="Contents5"/>
            <w:tabs>
              <w:tab w:val="clear" w:pos="7892"/>
              <w:tab w:val="right" w:pos="9026" w:leader="dot"/>
            </w:tabs>
            <w:rPr/>
          </w:pPr>
          <w:hyperlink w:anchor="__RefHeading___Toc163768_3381743652">
            <w:r>
              <w:rPr>
                <w:webHidden/>
                <w:rStyle w:val="IndexLink"/>
                <w:rtl w:val="true"/>
              </w:rPr>
              <w:t>«</w:t>
            </w:r>
            <w:r>
              <w:rPr>
                <w:rStyle w:val="IndexLink"/>
              </w:rPr>
              <w:t>87</w:t>
            </w:r>
            <w:r>
              <w:rPr>
                <w:rStyle w:val="IndexLink"/>
                <w:rtl w:val="true"/>
              </w:rPr>
              <w:t>»</w:t>
              <w:tab/>
            </w:r>
            <w:r>
              <w:rPr>
                <w:rStyle w:val="IndexLink"/>
              </w:rPr>
              <w:t>782</w:t>
            </w:r>
          </w:hyperlink>
        </w:p>
        <w:p>
          <w:pPr>
            <w:pStyle w:val="Contents5"/>
            <w:tabs>
              <w:tab w:val="clear" w:pos="7892"/>
              <w:tab w:val="right" w:pos="9026" w:leader="dot"/>
            </w:tabs>
            <w:rPr/>
          </w:pPr>
          <w:hyperlink w:anchor="__RefHeading___Toc163770_3381743652">
            <w:r>
              <w:rPr>
                <w:webHidden/>
                <w:rStyle w:val="IndexLink"/>
                <w:rtl w:val="true"/>
              </w:rPr>
              <w:t>«</w:t>
            </w:r>
            <w:r>
              <w:rPr>
                <w:rStyle w:val="IndexLink"/>
              </w:rPr>
              <w:t>88</w:t>
            </w:r>
            <w:r>
              <w:rPr>
                <w:rStyle w:val="IndexLink"/>
                <w:rtl w:val="true"/>
              </w:rPr>
              <w:t>»</w:t>
              <w:tab/>
            </w:r>
            <w:r>
              <w:rPr>
                <w:rStyle w:val="IndexLink"/>
              </w:rPr>
              <w:t>782</w:t>
            </w:r>
          </w:hyperlink>
        </w:p>
        <w:p>
          <w:pPr>
            <w:pStyle w:val="Contents5"/>
            <w:tabs>
              <w:tab w:val="clear" w:pos="7892"/>
              <w:tab w:val="right" w:pos="9026" w:leader="dot"/>
            </w:tabs>
            <w:rPr/>
          </w:pPr>
          <w:hyperlink w:anchor="__RefHeading___Toc163772_3381743652">
            <w:r>
              <w:rPr>
                <w:webHidden/>
                <w:rStyle w:val="IndexLink"/>
                <w:rtl w:val="true"/>
              </w:rPr>
              <w:t>توضیح</w:t>
            </w:r>
            <w:r>
              <w:rPr>
                <w:rStyle w:val="IndexLink"/>
                <w:rtl w:val="true"/>
              </w:rPr>
              <w:tab/>
            </w:r>
            <w:r>
              <w:rPr>
                <w:rStyle w:val="IndexLink"/>
              </w:rPr>
              <w:t>783</w:t>
            </w:r>
          </w:hyperlink>
        </w:p>
        <w:p>
          <w:pPr>
            <w:pStyle w:val="Contents5"/>
            <w:tabs>
              <w:tab w:val="clear" w:pos="7892"/>
              <w:tab w:val="right" w:pos="9026" w:leader="dot"/>
            </w:tabs>
            <w:rPr/>
          </w:pPr>
          <w:hyperlink w:anchor="__RefHeading___Toc163774_3381743652">
            <w:r>
              <w:rPr>
                <w:webHidden/>
                <w:rStyle w:val="IndexLink"/>
                <w:rtl w:val="true"/>
              </w:rPr>
              <w:t xml:space="preserve">روایت </w:t>
            </w:r>
            <w:r>
              <w:rPr>
                <w:rStyle w:val="IndexLink"/>
              </w:rPr>
              <w:t>87</w:t>
            </w:r>
            <w:r>
              <w:rPr>
                <w:rStyle w:val="IndexLink"/>
                <w:rtl w:val="true"/>
              </w:rPr>
              <w:tab/>
            </w:r>
            <w:r>
              <w:rPr>
                <w:rStyle w:val="IndexLink"/>
              </w:rPr>
              <w:t>783</w:t>
            </w:r>
          </w:hyperlink>
        </w:p>
        <w:p>
          <w:pPr>
            <w:pStyle w:val="Contents5"/>
            <w:tabs>
              <w:tab w:val="clear" w:pos="7892"/>
              <w:tab w:val="right" w:pos="9026" w:leader="dot"/>
            </w:tabs>
            <w:rPr/>
          </w:pPr>
          <w:hyperlink w:anchor="__RefHeading___Toc163776_3381743652">
            <w:r>
              <w:rPr>
                <w:webHidden/>
                <w:rStyle w:val="IndexLink"/>
                <w:rtl w:val="true"/>
              </w:rPr>
              <w:t xml:space="preserve">روایت </w:t>
            </w:r>
            <w:r>
              <w:rPr>
                <w:rStyle w:val="IndexLink"/>
              </w:rPr>
              <w:t>88</w:t>
            </w:r>
            <w:r>
              <w:rPr>
                <w:rStyle w:val="IndexLink"/>
                <w:rtl w:val="true"/>
              </w:rPr>
              <w:tab/>
            </w:r>
            <w:r>
              <w:rPr>
                <w:rStyle w:val="IndexLink"/>
              </w:rPr>
              <w:t>783</w:t>
            </w:r>
          </w:hyperlink>
        </w:p>
        <w:p>
          <w:pPr>
            <w:pStyle w:val="Contents5"/>
            <w:tabs>
              <w:tab w:val="clear" w:pos="7892"/>
              <w:tab w:val="right" w:pos="9026" w:leader="dot"/>
            </w:tabs>
            <w:rPr/>
          </w:pPr>
          <w:hyperlink w:anchor="__RefHeading___Toc163778_3381743652">
            <w:r>
              <w:rPr>
                <w:webHidden/>
                <w:rStyle w:val="IndexLink"/>
                <w:rtl w:val="true"/>
              </w:rPr>
              <w:t>بيان</w:t>
            </w:r>
            <w:r>
              <w:rPr>
                <w:rStyle w:val="IndexLink"/>
                <w:rtl w:val="true"/>
              </w:rPr>
              <w:tab/>
            </w:r>
            <w:r>
              <w:rPr>
                <w:rStyle w:val="IndexLink"/>
              </w:rPr>
              <w:t>784</w:t>
            </w:r>
          </w:hyperlink>
        </w:p>
        <w:p>
          <w:pPr>
            <w:pStyle w:val="Contents5"/>
            <w:tabs>
              <w:tab w:val="clear" w:pos="7892"/>
              <w:tab w:val="right" w:pos="9026" w:leader="dot"/>
            </w:tabs>
            <w:rPr/>
          </w:pPr>
          <w:hyperlink w:anchor="__RefHeading___Toc163780_3381743652">
            <w:r>
              <w:rPr>
                <w:webHidden/>
                <w:rStyle w:val="IndexLink"/>
                <w:rtl w:val="true"/>
              </w:rPr>
              <w:t>«</w:t>
            </w:r>
            <w:r>
              <w:rPr>
                <w:rStyle w:val="IndexLink"/>
              </w:rPr>
              <w:t>89</w:t>
            </w:r>
            <w:r>
              <w:rPr>
                <w:rStyle w:val="IndexLink"/>
                <w:rtl w:val="true"/>
              </w:rPr>
              <w:t>»</w:t>
              <w:tab/>
            </w:r>
            <w:r>
              <w:rPr>
                <w:rStyle w:val="IndexLink"/>
              </w:rPr>
              <w:t>784</w:t>
            </w:r>
          </w:hyperlink>
        </w:p>
        <w:p>
          <w:pPr>
            <w:pStyle w:val="Contents5"/>
            <w:tabs>
              <w:tab w:val="clear" w:pos="7892"/>
              <w:tab w:val="right" w:pos="9026" w:leader="dot"/>
            </w:tabs>
            <w:rPr/>
          </w:pPr>
          <w:hyperlink w:anchor="__RefHeading___Toc163782_3381743652">
            <w:r>
              <w:rPr>
                <w:webHidden/>
                <w:rStyle w:val="IndexLink"/>
                <w:rtl w:val="true"/>
              </w:rPr>
              <w:t>«</w:t>
            </w:r>
            <w:r>
              <w:rPr>
                <w:rStyle w:val="IndexLink"/>
              </w:rPr>
              <w:t>90</w:t>
            </w:r>
            <w:r>
              <w:rPr>
                <w:rStyle w:val="IndexLink"/>
                <w:rtl w:val="true"/>
              </w:rPr>
              <w:t>»</w:t>
              <w:tab/>
            </w:r>
            <w:r>
              <w:rPr>
                <w:rStyle w:val="IndexLink"/>
              </w:rPr>
              <w:t>784</w:t>
            </w:r>
          </w:hyperlink>
        </w:p>
        <w:p>
          <w:pPr>
            <w:pStyle w:val="Contents5"/>
            <w:tabs>
              <w:tab w:val="clear" w:pos="7892"/>
              <w:tab w:val="right" w:pos="9026" w:leader="dot"/>
            </w:tabs>
            <w:rPr/>
          </w:pPr>
          <w:hyperlink w:anchor="__RefHeading___Toc163784_3381743652">
            <w:r>
              <w:rPr>
                <w:webHidden/>
                <w:rStyle w:val="IndexLink"/>
                <w:rtl w:val="true"/>
              </w:rPr>
              <w:t>«</w:t>
            </w:r>
            <w:r>
              <w:rPr>
                <w:rStyle w:val="IndexLink"/>
              </w:rPr>
              <w:t>91</w:t>
            </w:r>
            <w:r>
              <w:rPr>
                <w:rStyle w:val="IndexLink"/>
                <w:rtl w:val="true"/>
              </w:rPr>
              <w:t>»</w:t>
              <w:tab/>
            </w:r>
            <w:r>
              <w:rPr>
                <w:rStyle w:val="IndexLink"/>
              </w:rPr>
              <w:t>784</w:t>
            </w:r>
          </w:hyperlink>
        </w:p>
        <w:p>
          <w:pPr>
            <w:pStyle w:val="Contents5"/>
            <w:tabs>
              <w:tab w:val="clear" w:pos="7892"/>
              <w:tab w:val="right" w:pos="9026" w:leader="dot"/>
            </w:tabs>
            <w:rPr/>
          </w:pPr>
          <w:hyperlink w:anchor="__RefHeading___Toc163786_3381743652">
            <w:r>
              <w:rPr>
                <w:webHidden/>
                <w:rStyle w:val="IndexLink"/>
                <w:rtl w:val="true"/>
              </w:rPr>
              <w:t>«</w:t>
            </w:r>
            <w:r>
              <w:rPr>
                <w:rStyle w:val="IndexLink"/>
              </w:rPr>
              <w:t>92</w:t>
            </w:r>
            <w:r>
              <w:rPr>
                <w:rStyle w:val="IndexLink"/>
                <w:rtl w:val="true"/>
              </w:rPr>
              <w:t>»</w:t>
              <w:tab/>
            </w:r>
            <w:r>
              <w:rPr>
                <w:rStyle w:val="IndexLink"/>
              </w:rPr>
              <w:t>784</w:t>
            </w:r>
          </w:hyperlink>
        </w:p>
        <w:p>
          <w:pPr>
            <w:pStyle w:val="Contents5"/>
            <w:tabs>
              <w:tab w:val="clear" w:pos="7892"/>
              <w:tab w:val="right" w:pos="9026" w:leader="dot"/>
            </w:tabs>
            <w:rPr/>
          </w:pPr>
          <w:hyperlink w:anchor="__RefHeading___Toc163788_3381743652">
            <w:r>
              <w:rPr>
                <w:webHidden/>
                <w:rStyle w:val="IndexLink"/>
                <w:rtl w:val="true"/>
              </w:rPr>
              <w:t>توضیح</w:t>
            </w:r>
            <w:r>
              <w:rPr>
                <w:rStyle w:val="IndexLink"/>
                <w:rtl w:val="true"/>
              </w:rPr>
              <w:tab/>
            </w:r>
            <w:r>
              <w:rPr>
                <w:rStyle w:val="IndexLink"/>
              </w:rPr>
              <w:t>785</w:t>
            </w:r>
          </w:hyperlink>
        </w:p>
        <w:p>
          <w:pPr>
            <w:pStyle w:val="Contents5"/>
            <w:tabs>
              <w:tab w:val="clear" w:pos="7892"/>
              <w:tab w:val="right" w:pos="9026" w:leader="dot"/>
            </w:tabs>
            <w:rPr/>
          </w:pPr>
          <w:hyperlink w:anchor="__RefHeading___Toc163790_3381743652">
            <w:r>
              <w:rPr>
                <w:webHidden/>
                <w:rStyle w:val="IndexLink"/>
                <w:rtl w:val="true"/>
              </w:rPr>
              <w:t xml:space="preserve">روایت </w:t>
            </w:r>
            <w:r>
              <w:rPr>
                <w:rStyle w:val="IndexLink"/>
              </w:rPr>
              <w:t>89</w:t>
            </w:r>
            <w:r>
              <w:rPr>
                <w:rStyle w:val="IndexLink"/>
                <w:rtl w:val="true"/>
              </w:rPr>
              <w:tab/>
            </w:r>
            <w:r>
              <w:rPr>
                <w:rStyle w:val="IndexLink"/>
              </w:rPr>
              <w:t>785</w:t>
            </w:r>
          </w:hyperlink>
        </w:p>
        <w:p>
          <w:pPr>
            <w:pStyle w:val="Contents5"/>
            <w:tabs>
              <w:tab w:val="clear" w:pos="7892"/>
              <w:tab w:val="right" w:pos="9026" w:leader="dot"/>
            </w:tabs>
            <w:rPr/>
          </w:pPr>
          <w:hyperlink w:anchor="__RefHeading___Toc163792_3381743652">
            <w:r>
              <w:rPr>
                <w:webHidden/>
                <w:rStyle w:val="IndexLink"/>
                <w:rtl w:val="true"/>
              </w:rPr>
              <w:t xml:space="preserve">روایت </w:t>
            </w:r>
            <w:r>
              <w:rPr>
                <w:rStyle w:val="IndexLink"/>
              </w:rPr>
              <w:t>90</w:t>
            </w:r>
            <w:r>
              <w:rPr>
                <w:rStyle w:val="IndexLink"/>
                <w:rtl w:val="true"/>
              </w:rPr>
              <w:tab/>
            </w:r>
            <w:r>
              <w:rPr>
                <w:rStyle w:val="IndexLink"/>
              </w:rPr>
              <w:t>785</w:t>
            </w:r>
          </w:hyperlink>
        </w:p>
        <w:p>
          <w:pPr>
            <w:pStyle w:val="Contents5"/>
            <w:tabs>
              <w:tab w:val="clear" w:pos="7892"/>
              <w:tab w:val="right" w:pos="9026" w:leader="dot"/>
            </w:tabs>
            <w:rPr/>
          </w:pPr>
          <w:hyperlink w:anchor="__RefHeading___Toc163794_3381743652">
            <w:r>
              <w:rPr>
                <w:webHidden/>
                <w:rStyle w:val="IndexLink"/>
                <w:rtl w:val="true"/>
              </w:rPr>
              <w:t xml:space="preserve">روایت </w:t>
            </w:r>
            <w:r>
              <w:rPr>
                <w:rStyle w:val="IndexLink"/>
              </w:rPr>
              <w:t>91</w:t>
            </w:r>
            <w:r>
              <w:rPr>
                <w:rStyle w:val="IndexLink"/>
                <w:rtl w:val="true"/>
              </w:rPr>
              <w:tab/>
            </w:r>
            <w:r>
              <w:rPr>
                <w:rStyle w:val="IndexLink"/>
              </w:rPr>
              <w:t>785</w:t>
            </w:r>
          </w:hyperlink>
        </w:p>
        <w:p>
          <w:pPr>
            <w:pStyle w:val="Contents5"/>
            <w:tabs>
              <w:tab w:val="clear" w:pos="7892"/>
              <w:tab w:val="right" w:pos="9026" w:leader="dot"/>
            </w:tabs>
            <w:rPr/>
          </w:pPr>
          <w:hyperlink w:anchor="__RefHeading___Toc163796_3381743652">
            <w:r>
              <w:rPr>
                <w:webHidden/>
                <w:rStyle w:val="IndexLink"/>
                <w:rtl w:val="true"/>
              </w:rPr>
              <w:t xml:space="preserve">روایت </w:t>
            </w:r>
            <w:r>
              <w:rPr>
                <w:rStyle w:val="IndexLink"/>
              </w:rPr>
              <w:t>92</w:t>
            </w:r>
            <w:r>
              <w:rPr>
                <w:rStyle w:val="IndexLink"/>
                <w:rtl w:val="true"/>
              </w:rPr>
              <w:tab/>
            </w:r>
            <w:r>
              <w:rPr>
                <w:rStyle w:val="IndexLink"/>
              </w:rPr>
              <w:t>785</w:t>
            </w:r>
          </w:hyperlink>
        </w:p>
        <w:p>
          <w:pPr>
            <w:pStyle w:val="Contents5"/>
            <w:tabs>
              <w:tab w:val="clear" w:pos="7892"/>
              <w:tab w:val="right" w:pos="9026" w:leader="dot"/>
            </w:tabs>
            <w:rPr/>
          </w:pPr>
          <w:hyperlink w:anchor="__RefHeading___Toc163798_3381743652">
            <w:r>
              <w:rPr>
                <w:webHidden/>
                <w:rStyle w:val="IndexLink"/>
                <w:rtl w:val="true"/>
              </w:rPr>
              <w:t>«</w:t>
            </w:r>
            <w:r>
              <w:rPr>
                <w:rStyle w:val="IndexLink"/>
              </w:rPr>
              <w:t>93</w:t>
            </w:r>
            <w:r>
              <w:rPr>
                <w:rStyle w:val="IndexLink"/>
                <w:rtl w:val="true"/>
              </w:rPr>
              <w:t>»</w:t>
              <w:tab/>
            </w:r>
            <w:r>
              <w:rPr>
                <w:rStyle w:val="IndexLink"/>
              </w:rPr>
              <w:t>786</w:t>
            </w:r>
          </w:hyperlink>
        </w:p>
        <w:p>
          <w:pPr>
            <w:pStyle w:val="Contents5"/>
            <w:tabs>
              <w:tab w:val="clear" w:pos="7892"/>
              <w:tab w:val="right" w:pos="9026" w:leader="dot"/>
            </w:tabs>
            <w:rPr/>
          </w:pPr>
          <w:hyperlink w:anchor="__RefHeading___Toc163800_3381743652">
            <w:r>
              <w:rPr>
                <w:webHidden/>
                <w:rStyle w:val="IndexLink"/>
                <w:rtl w:val="true"/>
              </w:rPr>
              <w:t>«</w:t>
            </w:r>
            <w:r>
              <w:rPr>
                <w:rStyle w:val="IndexLink"/>
              </w:rPr>
              <w:t>94</w:t>
            </w:r>
            <w:r>
              <w:rPr>
                <w:rStyle w:val="IndexLink"/>
                <w:rtl w:val="true"/>
              </w:rPr>
              <w:t>»</w:t>
              <w:tab/>
            </w:r>
            <w:r>
              <w:rPr>
                <w:rStyle w:val="IndexLink"/>
              </w:rPr>
              <w:t>786</w:t>
            </w:r>
          </w:hyperlink>
        </w:p>
        <w:p>
          <w:pPr>
            <w:pStyle w:val="Contents5"/>
            <w:tabs>
              <w:tab w:val="clear" w:pos="7892"/>
              <w:tab w:val="right" w:pos="9026" w:leader="dot"/>
            </w:tabs>
            <w:rPr/>
          </w:pPr>
          <w:hyperlink w:anchor="__RefHeading___Toc163802_3381743652">
            <w:r>
              <w:rPr>
                <w:webHidden/>
                <w:rStyle w:val="IndexLink"/>
                <w:rtl w:val="true"/>
              </w:rPr>
              <w:t xml:space="preserve">روایت </w:t>
            </w:r>
            <w:r>
              <w:rPr>
                <w:rStyle w:val="IndexLink"/>
              </w:rPr>
              <w:t>93</w:t>
            </w:r>
            <w:r>
              <w:rPr>
                <w:rStyle w:val="IndexLink"/>
                <w:rtl w:val="true"/>
              </w:rPr>
              <w:tab/>
            </w:r>
            <w:r>
              <w:rPr>
                <w:rStyle w:val="IndexLink"/>
              </w:rPr>
              <w:t>786</w:t>
            </w:r>
          </w:hyperlink>
        </w:p>
        <w:p>
          <w:pPr>
            <w:pStyle w:val="Contents5"/>
            <w:tabs>
              <w:tab w:val="clear" w:pos="7892"/>
              <w:tab w:val="right" w:pos="9026" w:leader="dot"/>
            </w:tabs>
            <w:rPr/>
          </w:pPr>
          <w:hyperlink w:anchor="__RefHeading___Toc163804_3381743652">
            <w:r>
              <w:rPr>
                <w:webHidden/>
                <w:rStyle w:val="IndexLink"/>
                <w:rtl w:val="true"/>
              </w:rPr>
              <w:t xml:space="preserve">روایت </w:t>
            </w:r>
            <w:r>
              <w:rPr>
                <w:rStyle w:val="IndexLink"/>
              </w:rPr>
              <w:t>94</w:t>
            </w:r>
            <w:r>
              <w:rPr>
                <w:rStyle w:val="IndexLink"/>
                <w:rtl w:val="true"/>
              </w:rPr>
              <w:tab/>
            </w:r>
            <w:r>
              <w:rPr>
                <w:rStyle w:val="IndexLink"/>
              </w:rPr>
              <w:t>787</w:t>
            </w:r>
          </w:hyperlink>
        </w:p>
        <w:p>
          <w:pPr>
            <w:pStyle w:val="Contents5"/>
            <w:tabs>
              <w:tab w:val="clear" w:pos="7892"/>
              <w:tab w:val="right" w:pos="9026" w:leader="dot"/>
            </w:tabs>
            <w:rPr/>
          </w:pPr>
          <w:hyperlink w:anchor="__RefHeading___Toc163806_3381743652">
            <w:r>
              <w:rPr>
                <w:webHidden/>
                <w:rStyle w:val="IndexLink"/>
                <w:rtl w:val="true"/>
              </w:rPr>
              <w:t>«</w:t>
            </w:r>
            <w:r>
              <w:rPr>
                <w:rStyle w:val="IndexLink"/>
              </w:rPr>
              <w:t>95</w:t>
            </w:r>
            <w:r>
              <w:rPr>
                <w:rStyle w:val="IndexLink"/>
                <w:rtl w:val="true"/>
              </w:rPr>
              <w:t>»</w:t>
              <w:tab/>
            </w:r>
            <w:r>
              <w:rPr>
                <w:rStyle w:val="IndexLink"/>
              </w:rPr>
              <w:t>788</w:t>
            </w:r>
          </w:hyperlink>
        </w:p>
        <w:p>
          <w:pPr>
            <w:pStyle w:val="Contents5"/>
            <w:tabs>
              <w:tab w:val="clear" w:pos="7892"/>
              <w:tab w:val="right" w:pos="9026" w:leader="dot"/>
            </w:tabs>
            <w:rPr/>
          </w:pPr>
          <w:hyperlink w:anchor="__RefHeading___Toc163808_3381743652">
            <w:r>
              <w:rPr>
                <w:webHidden/>
                <w:rStyle w:val="IndexLink"/>
                <w:rtl w:val="true"/>
              </w:rPr>
              <w:t>«</w:t>
            </w:r>
            <w:r>
              <w:rPr>
                <w:rStyle w:val="IndexLink"/>
              </w:rPr>
              <w:t>96</w:t>
            </w:r>
            <w:r>
              <w:rPr>
                <w:rStyle w:val="IndexLink"/>
                <w:rtl w:val="true"/>
              </w:rPr>
              <w:t>»</w:t>
              <w:tab/>
            </w:r>
            <w:r>
              <w:rPr>
                <w:rStyle w:val="IndexLink"/>
              </w:rPr>
              <w:t>788</w:t>
            </w:r>
          </w:hyperlink>
        </w:p>
        <w:p>
          <w:pPr>
            <w:pStyle w:val="Contents5"/>
            <w:tabs>
              <w:tab w:val="clear" w:pos="7892"/>
              <w:tab w:val="right" w:pos="9026" w:leader="dot"/>
            </w:tabs>
            <w:rPr/>
          </w:pPr>
          <w:hyperlink w:anchor="__RefHeading___Toc163810_3381743652">
            <w:r>
              <w:rPr>
                <w:webHidden/>
                <w:rStyle w:val="IndexLink"/>
                <w:rtl w:val="true"/>
              </w:rPr>
              <w:t xml:space="preserve">روایت </w:t>
            </w:r>
            <w:r>
              <w:rPr>
                <w:rStyle w:val="IndexLink"/>
              </w:rPr>
              <w:t>95</w:t>
            </w:r>
            <w:r>
              <w:rPr>
                <w:rStyle w:val="IndexLink"/>
                <w:rtl w:val="true"/>
              </w:rPr>
              <w:tab/>
            </w:r>
            <w:r>
              <w:rPr>
                <w:rStyle w:val="IndexLink"/>
              </w:rPr>
              <w:t>788</w:t>
            </w:r>
          </w:hyperlink>
        </w:p>
        <w:p>
          <w:pPr>
            <w:pStyle w:val="Contents5"/>
            <w:tabs>
              <w:tab w:val="clear" w:pos="7892"/>
              <w:tab w:val="right" w:pos="9026" w:leader="dot"/>
            </w:tabs>
            <w:rPr/>
          </w:pPr>
          <w:hyperlink w:anchor="__RefHeading___Toc163812_3381743652">
            <w:r>
              <w:rPr>
                <w:webHidden/>
                <w:rStyle w:val="IndexLink"/>
                <w:rtl w:val="true"/>
              </w:rPr>
              <w:t xml:space="preserve">روایت </w:t>
            </w:r>
            <w:r>
              <w:rPr>
                <w:rStyle w:val="IndexLink"/>
              </w:rPr>
              <w:t>96</w:t>
            </w:r>
            <w:r>
              <w:rPr>
                <w:rStyle w:val="IndexLink"/>
                <w:rtl w:val="true"/>
              </w:rPr>
              <w:tab/>
            </w:r>
            <w:r>
              <w:rPr>
                <w:rStyle w:val="IndexLink"/>
              </w:rPr>
              <w:t>789</w:t>
            </w:r>
          </w:hyperlink>
        </w:p>
        <w:p>
          <w:pPr>
            <w:pStyle w:val="Contents5"/>
            <w:tabs>
              <w:tab w:val="clear" w:pos="7892"/>
              <w:tab w:val="right" w:pos="9026" w:leader="dot"/>
            </w:tabs>
            <w:rPr/>
          </w:pPr>
          <w:hyperlink w:anchor="__RefHeading___Toc163814_3381743652">
            <w:r>
              <w:rPr>
                <w:webHidden/>
                <w:rStyle w:val="IndexLink"/>
                <w:rtl w:val="true"/>
              </w:rPr>
              <w:t>«</w:t>
            </w:r>
            <w:r>
              <w:rPr>
                <w:rStyle w:val="IndexLink"/>
              </w:rPr>
              <w:t>97</w:t>
            </w:r>
            <w:r>
              <w:rPr>
                <w:rStyle w:val="IndexLink"/>
                <w:rtl w:val="true"/>
              </w:rPr>
              <w:t>»</w:t>
              <w:tab/>
            </w:r>
            <w:r>
              <w:rPr>
                <w:rStyle w:val="IndexLink"/>
              </w:rPr>
              <w:t>790</w:t>
            </w:r>
          </w:hyperlink>
        </w:p>
        <w:p>
          <w:pPr>
            <w:pStyle w:val="Contents5"/>
            <w:tabs>
              <w:tab w:val="clear" w:pos="7892"/>
              <w:tab w:val="right" w:pos="9026" w:leader="dot"/>
            </w:tabs>
            <w:rPr/>
          </w:pPr>
          <w:hyperlink w:anchor="__RefHeading___Toc163816_3381743652">
            <w:r>
              <w:rPr>
                <w:webHidden/>
                <w:rStyle w:val="IndexLink"/>
                <w:rtl w:val="true"/>
              </w:rPr>
              <w:t xml:space="preserve">روایت </w:t>
            </w:r>
            <w:r>
              <w:rPr>
                <w:rStyle w:val="IndexLink"/>
              </w:rPr>
              <w:t>97</w:t>
            </w:r>
            <w:r>
              <w:rPr>
                <w:rStyle w:val="IndexLink"/>
                <w:rtl w:val="true"/>
              </w:rPr>
              <w:tab/>
            </w:r>
            <w:r>
              <w:rPr>
                <w:rStyle w:val="IndexLink"/>
              </w:rPr>
              <w:t>790</w:t>
            </w:r>
          </w:hyperlink>
        </w:p>
        <w:p>
          <w:pPr>
            <w:pStyle w:val="Contents5"/>
            <w:tabs>
              <w:tab w:val="clear" w:pos="7892"/>
              <w:tab w:val="right" w:pos="9026" w:leader="dot"/>
            </w:tabs>
            <w:rPr/>
          </w:pPr>
          <w:hyperlink w:anchor="__RefHeading___Toc163818_3381743652">
            <w:r>
              <w:rPr>
                <w:webHidden/>
                <w:rStyle w:val="IndexLink"/>
                <w:rtl w:val="true"/>
              </w:rPr>
              <w:t>بيان</w:t>
            </w:r>
            <w:r>
              <w:rPr>
                <w:rStyle w:val="IndexLink"/>
                <w:rtl w:val="true"/>
              </w:rPr>
              <w:tab/>
            </w:r>
            <w:r>
              <w:rPr>
                <w:rStyle w:val="IndexLink"/>
              </w:rPr>
              <w:t>794</w:t>
            </w:r>
          </w:hyperlink>
        </w:p>
        <w:p>
          <w:pPr>
            <w:pStyle w:val="Contents5"/>
            <w:tabs>
              <w:tab w:val="clear" w:pos="7892"/>
              <w:tab w:val="right" w:pos="9026" w:leader="dot"/>
            </w:tabs>
            <w:rPr/>
          </w:pPr>
          <w:hyperlink w:anchor="__RefHeading___Toc163820_3381743652">
            <w:r>
              <w:rPr>
                <w:webHidden/>
                <w:rStyle w:val="IndexLink"/>
                <w:rtl w:val="true"/>
              </w:rPr>
              <w:t>«</w:t>
            </w:r>
            <w:r>
              <w:rPr>
                <w:rStyle w:val="IndexLink"/>
              </w:rPr>
              <w:t>98</w:t>
            </w:r>
            <w:r>
              <w:rPr>
                <w:rStyle w:val="IndexLink"/>
                <w:rtl w:val="true"/>
              </w:rPr>
              <w:t>»</w:t>
              <w:tab/>
            </w:r>
            <w:r>
              <w:rPr>
                <w:rStyle w:val="IndexLink"/>
              </w:rPr>
              <w:t>794</w:t>
            </w:r>
          </w:hyperlink>
        </w:p>
        <w:p>
          <w:pPr>
            <w:pStyle w:val="Contents5"/>
            <w:tabs>
              <w:tab w:val="clear" w:pos="7892"/>
              <w:tab w:val="right" w:pos="9026" w:leader="dot"/>
            </w:tabs>
            <w:rPr/>
          </w:pPr>
          <w:hyperlink w:anchor="__RefHeading___Toc163822_3381743652">
            <w:r>
              <w:rPr>
                <w:webHidden/>
                <w:rStyle w:val="IndexLink"/>
                <w:rtl w:val="true"/>
              </w:rPr>
              <w:t>توضیح</w:t>
            </w:r>
            <w:r>
              <w:rPr>
                <w:rStyle w:val="IndexLink"/>
                <w:rtl w:val="true"/>
              </w:rPr>
              <w:tab/>
            </w:r>
            <w:r>
              <w:rPr>
                <w:rStyle w:val="IndexLink"/>
              </w:rPr>
              <w:t>794</w:t>
            </w:r>
          </w:hyperlink>
        </w:p>
        <w:p>
          <w:pPr>
            <w:pStyle w:val="Contents5"/>
            <w:tabs>
              <w:tab w:val="clear" w:pos="7892"/>
              <w:tab w:val="right" w:pos="9026" w:leader="dot"/>
            </w:tabs>
            <w:rPr/>
          </w:pPr>
          <w:hyperlink w:anchor="__RefHeading___Toc163824_3381743652">
            <w:r>
              <w:rPr>
                <w:webHidden/>
                <w:rStyle w:val="IndexLink"/>
                <w:rtl w:val="true"/>
              </w:rPr>
              <w:t xml:space="preserve">روایت </w:t>
            </w:r>
            <w:r>
              <w:rPr>
                <w:rStyle w:val="IndexLink"/>
              </w:rPr>
              <w:t>98</w:t>
            </w:r>
            <w:r>
              <w:rPr>
                <w:rStyle w:val="IndexLink"/>
                <w:rtl w:val="true"/>
              </w:rPr>
              <w:tab/>
            </w:r>
            <w:r>
              <w:rPr>
                <w:rStyle w:val="IndexLink"/>
              </w:rPr>
              <w:t>794</w:t>
            </w:r>
          </w:hyperlink>
        </w:p>
        <w:p>
          <w:pPr>
            <w:pStyle w:val="Contents5"/>
            <w:tabs>
              <w:tab w:val="clear" w:pos="7892"/>
              <w:tab w:val="right" w:pos="9026" w:leader="dot"/>
            </w:tabs>
            <w:rPr/>
          </w:pPr>
          <w:hyperlink w:anchor="__RefHeading___Toc163826_3381743652">
            <w:r>
              <w:rPr>
                <w:webHidden/>
                <w:rStyle w:val="IndexLink"/>
                <w:rtl w:val="true"/>
              </w:rPr>
              <w:t>«</w:t>
            </w:r>
            <w:r>
              <w:rPr>
                <w:rStyle w:val="IndexLink"/>
              </w:rPr>
              <w:t>99</w:t>
            </w:r>
            <w:r>
              <w:rPr>
                <w:rStyle w:val="IndexLink"/>
                <w:rtl w:val="true"/>
              </w:rPr>
              <w:t>»</w:t>
              <w:tab/>
            </w:r>
            <w:r>
              <w:rPr>
                <w:rStyle w:val="IndexLink"/>
              </w:rPr>
              <w:t>802</w:t>
            </w:r>
          </w:hyperlink>
        </w:p>
        <w:p>
          <w:pPr>
            <w:pStyle w:val="Contents5"/>
            <w:tabs>
              <w:tab w:val="clear" w:pos="7892"/>
              <w:tab w:val="right" w:pos="9026" w:leader="dot"/>
            </w:tabs>
            <w:rPr/>
          </w:pPr>
          <w:hyperlink w:anchor="__RefHeading___Toc163828_3381743652">
            <w:r>
              <w:rPr>
                <w:webHidden/>
                <w:rStyle w:val="IndexLink"/>
                <w:rtl w:val="true"/>
              </w:rPr>
              <w:t xml:space="preserve">روایت </w:t>
            </w:r>
            <w:r>
              <w:rPr>
                <w:rStyle w:val="IndexLink"/>
              </w:rPr>
              <w:t>99</w:t>
            </w:r>
            <w:r>
              <w:rPr>
                <w:rStyle w:val="IndexLink"/>
                <w:rtl w:val="true"/>
              </w:rPr>
              <w:tab/>
            </w:r>
            <w:r>
              <w:rPr>
                <w:rStyle w:val="IndexLink"/>
              </w:rPr>
              <w:t>802</w:t>
            </w:r>
          </w:hyperlink>
        </w:p>
        <w:p>
          <w:pPr>
            <w:pStyle w:val="Contents5"/>
            <w:tabs>
              <w:tab w:val="clear" w:pos="7892"/>
              <w:tab w:val="right" w:pos="9026" w:leader="dot"/>
            </w:tabs>
            <w:rPr/>
          </w:pPr>
          <w:hyperlink w:anchor="__RefHeading___Toc163830_3381743652">
            <w:r>
              <w:rPr>
                <w:webHidden/>
                <w:rStyle w:val="IndexLink"/>
                <w:rtl w:val="true"/>
              </w:rPr>
              <w:t>«</w:t>
            </w:r>
            <w:r>
              <w:rPr>
                <w:rStyle w:val="IndexLink"/>
              </w:rPr>
              <w:t>100</w:t>
            </w:r>
            <w:r>
              <w:rPr>
                <w:rStyle w:val="IndexLink"/>
                <w:rtl w:val="true"/>
              </w:rPr>
              <w:t>»</w:t>
              <w:tab/>
            </w:r>
            <w:r>
              <w:rPr>
                <w:rStyle w:val="IndexLink"/>
              </w:rPr>
              <w:t>804</w:t>
            </w:r>
          </w:hyperlink>
        </w:p>
        <w:p>
          <w:pPr>
            <w:pStyle w:val="Contents5"/>
            <w:tabs>
              <w:tab w:val="clear" w:pos="7892"/>
              <w:tab w:val="right" w:pos="9026" w:leader="dot"/>
            </w:tabs>
            <w:rPr/>
          </w:pPr>
          <w:hyperlink w:anchor="__RefHeading___Toc163832_3381743652">
            <w:r>
              <w:rPr>
                <w:webHidden/>
                <w:rStyle w:val="IndexLink"/>
                <w:rtl w:val="true"/>
              </w:rPr>
              <w:t xml:space="preserve">روایت </w:t>
            </w:r>
            <w:r>
              <w:rPr>
                <w:rStyle w:val="IndexLink"/>
              </w:rPr>
              <w:t>100</w:t>
            </w:r>
            <w:r>
              <w:rPr>
                <w:rStyle w:val="IndexLink"/>
                <w:rtl w:val="true"/>
              </w:rPr>
              <w:tab/>
            </w:r>
            <w:r>
              <w:rPr>
                <w:rStyle w:val="IndexLink"/>
              </w:rPr>
              <w:t>804</w:t>
            </w:r>
          </w:hyperlink>
        </w:p>
        <w:p>
          <w:pPr>
            <w:pStyle w:val="Contents5"/>
            <w:tabs>
              <w:tab w:val="clear" w:pos="7892"/>
              <w:tab w:val="right" w:pos="9026" w:leader="dot"/>
            </w:tabs>
            <w:rPr/>
          </w:pPr>
          <w:hyperlink w:anchor="__RefHeading___Toc163834_3381743652">
            <w:r>
              <w:rPr>
                <w:webHidden/>
                <w:rStyle w:val="IndexLink"/>
                <w:rtl w:val="true"/>
              </w:rPr>
              <w:t>بيان</w:t>
            </w:r>
            <w:r>
              <w:rPr>
                <w:rStyle w:val="IndexLink"/>
                <w:rtl w:val="true"/>
              </w:rPr>
              <w:tab/>
            </w:r>
            <w:r>
              <w:rPr>
                <w:rStyle w:val="IndexLink"/>
              </w:rPr>
              <w:t>808</w:t>
            </w:r>
          </w:hyperlink>
        </w:p>
        <w:p>
          <w:pPr>
            <w:pStyle w:val="Contents5"/>
            <w:tabs>
              <w:tab w:val="clear" w:pos="7892"/>
              <w:tab w:val="right" w:pos="9026" w:leader="dot"/>
            </w:tabs>
            <w:rPr/>
          </w:pPr>
          <w:hyperlink w:anchor="__RefHeading___Toc163836_3381743652">
            <w:r>
              <w:rPr>
                <w:webHidden/>
                <w:rStyle w:val="IndexLink"/>
                <w:rtl w:val="true"/>
              </w:rPr>
              <w:t>«</w:t>
            </w:r>
            <w:r>
              <w:rPr>
                <w:rStyle w:val="IndexLink"/>
              </w:rPr>
              <w:t>101</w:t>
            </w:r>
            <w:r>
              <w:rPr>
                <w:rStyle w:val="IndexLink"/>
                <w:rtl w:val="true"/>
              </w:rPr>
              <w:t>»</w:t>
              <w:tab/>
            </w:r>
            <w:r>
              <w:rPr>
                <w:rStyle w:val="IndexLink"/>
              </w:rPr>
              <w:t>808</w:t>
            </w:r>
          </w:hyperlink>
        </w:p>
        <w:p>
          <w:pPr>
            <w:pStyle w:val="Contents5"/>
            <w:tabs>
              <w:tab w:val="clear" w:pos="7892"/>
              <w:tab w:val="right" w:pos="9026" w:leader="dot"/>
            </w:tabs>
            <w:rPr/>
          </w:pPr>
          <w:hyperlink w:anchor="__RefHeading___Toc163838_3381743652">
            <w:r>
              <w:rPr>
                <w:webHidden/>
                <w:rStyle w:val="IndexLink"/>
                <w:rtl w:val="true"/>
              </w:rPr>
              <w:t>توضیح</w:t>
            </w:r>
            <w:r>
              <w:rPr>
                <w:rStyle w:val="IndexLink"/>
                <w:rtl w:val="true"/>
              </w:rPr>
              <w:tab/>
            </w:r>
            <w:r>
              <w:rPr>
                <w:rStyle w:val="IndexLink"/>
              </w:rPr>
              <w:t>809</w:t>
            </w:r>
          </w:hyperlink>
        </w:p>
        <w:p>
          <w:pPr>
            <w:pStyle w:val="Contents5"/>
            <w:tabs>
              <w:tab w:val="clear" w:pos="7892"/>
              <w:tab w:val="right" w:pos="9026" w:leader="dot"/>
            </w:tabs>
            <w:rPr/>
          </w:pPr>
          <w:hyperlink w:anchor="__RefHeading___Toc163840_3381743652">
            <w:r>
              <w:rPr>
                <w:webHidden/>
                <w:rStyle w:val="IndexLink"/>
                <w:rtl w:val="true"/>
              </w:rPr>
              <w:t xml:space="preserve">روایت </w:t>
            </w:r>
            <w:r>
              <w:rPr>
                <w:rStyle w:val="IndexLink"/>
              </w:rPr>
              <w:t>101</w:t>
            </w:r>
            <w:r>
              <w:rPr>
                <w:rStyle w:val="IndexLink"/>
                <w:rtl w:val="true"/>
              </w:rPr>
              <w:tab/>
            </w:r>
            <w:r>
              <w:rPr>
                <w:rStyle w:val="IndexLink"/>
              </w:rPr>
              <w:t>809</w:t>
            </w:r>
          </w:hyperlink>
        </w:p>
        <w:p>
          <w:pPr>
            <w:pStyle w:val="Contents5"/>
            <w:tabs>
              <w:tab w:val="clear" w:pos="7892"/>
              <w:tab w:val="right" w:pos="9026" w:leader="dot"/>
            </w:tabs>
            <w:rPr/>
          </w:pPr>
          <w:hyperlink w:anchor="__RefHeading___Toc163842_3381743652">
            <w:r>
              <w:rPr>
                <w:webHidden/>
                <w:rStyle w:val="IndexLink"/>
                <w:rtl w:val="true"/>
              </w:rPr>
              <w:t>«</w:t>
            </w:r>
            <w:r>
              <w:rPr>
                <w:rStyle w:val="IndexLink"/>
              </w:rPr>
              <w:t>102</w:t>
            </w:r>
            <w:r>
              <w:rPr>
                <w:rStyle w:val="IndexLink"/>
                <w:rtl w:val="true"/>
              </w:rPr>
              <w:t>»</w:t>
              <w:tab/>
            </w:r>
            <w:r>
              <w:rPr>
                <w:rStyle w:val="IndexLink"/>
              </w:rPr>
              <w:t>816</w:t>
            </w:r>
          </w:hyperlink>
        </w:p>
        <w:p>
          <w:pPr>
            <w:pStyle w:val="Contents5"/>
            <w:tabs>
              <w:tab w:val="clear" w:pos="7892"/>
              <w:tab w:val="right" w:pos="9026" w:leader="dot"/>
            </w:tabs>
            <w:rPr/>
          </w:pPr>
          <w:hyperlink w:anchor="__RefHeading___Toc163844_3381743652">
            <w:r>
              <w:rPr>
                <w:webHidden/>
                <w:rStyle w:val="IndexLink"/>
                <w:rtl w:val="true"/>
              </w:rPr>
              <w:t>«</w:t>
            </w:r>
            <w:r>
              <w:rPr>
                <w:rStyle w:val="IndexLink"/>
              </w:rPr>
              <w:t>103</w:t>
            </w:r>
            <w:r>
              <w:rPr>
                <w:rStyle w:val="IndexLink"/>
                <w:rtl w:val="true"/>
              </w:rPr>
              <w:t>»</w:t>
              <w:tab/>
            </w:r>
            <w:r>
              <w:rPr>
                <w:rStyle w:val="IndexLink"/>
              </w:rPr>
              <w:t>816</w:t>
            </w:r>
          </w:hyperlink>
        </w:p>
        <w:p>
          <w:pPr>
            <w:pStyle w:val="Contents5"/>
            <w:tabs>
              <w:tab w:val="clear" w:pos="7892"/>
              <w:tab w:val="right" w:pos="9026" w:leader="dot"/>
            </w:tabs>
            <w:rPr/>
          </w:pPr>
          <w:hyperlink w:anchor="__RefHeading___Toc163846_3381743652">
            <w:r>
              <w:rPr>
                <w:webHidden/>
                <w:rStyle w:val="IndexLink"/>
                <w:rtl w:val="true"/>
              </w:rPr>
              <w:t xml:space="preserve">روایت </w:t>
            </w:r>
            <w:r>
              <w:rPr>
                <w:rStyle w:val="IndexLink"/>
              </w:rPr>
              <w:t>102</w:t>
            </w:r>
            <w:r>
              <w:rPr>
                <w:rStyle w:val="IndexLink"/>
                <w:rtl w:val="true"/>
              </w:rPr>
              <w:tab/>
            </w:r>
            <w:r>
              <w:rPr>
                <w:rStyle w:val="IndexLink"/>
              </w:rPr>
              <w:t>816</w:t>
            </w:r>
          </w:hyperlink>
        </w:p>
        <w:p>
          <w:pPr>
            <w:pStyle w:val="Contents5"/>
            <w:tabs>
              <w:tab w:val="clear" w:pos="7892"/>
              <w:tab w:val="right" w:pos="9026" w:leader="dot"/>
            </w:tabs>
            <w:rPr/>
          </w:pPr>
          <w:hyperlink w:anchor="__RefHeading___Toc163848_3381743652">
            <w:r>
              <w:rPr>
                <w:webHidden/>
                <w:rStyle w:val="IndexLink"/>
                <w:rtl w:val="true"/>
              </w:rPr>
              <w:t xml:space="preserve">روایت </w:t>
            </w:r>
            <w:r>
              <w:rPr>
                <w:rStyle w:val="IndexLink"/>
              </w:rPr>
              <w:t>103</w:t>
            </w:r>
            <w:r>
              <w:rPr>
                <w:rStyle w:val="IndexLink"/>
                <w:rtl w:val="true"/>
              </w:rPr>
              <w:tab/>
            </w:r>
            <w:r>
              <w:rPr>
                <w:rStyle w:val="IndexLink"/>
              </w:rPr>
              <w:t>816</w:t>
            </w:r>
          </w:hyperlink>
        </w:p>
        <w:p>
          <w:pPr>
            <w:pStyle w:val="Contents5"/>
            <w:tabs>
              <w:tab w:val="clear" w:pos="7892"/>
              <w:tab w:val="right" w:pos="9026" w:leader="dot"/>
            </w:tabs>
            <w:rPr/>
          </w:pPr>
          <w:hyperlink w:anchor="__RefHeading___Toc163850_3381743652">
            <w:r>
              <w:rPr>
                <w:webHidden/>
                <w:rStyle w:val="IndexLink"/>
                <w:rtl w:val="true"/>
              </w:rPr>
              <w:t>«</w:t>
            </w:r>
            <w:r>
              <w:rPr>
                <w:rStyle w:val="IndexLink"/>
              </w:rPr>
              <w:t>104</w:t>
            </w:r>
            <w:r>
              <w:rPr>
                <w:rStyle w:val="IndexLink"/>
                <w:rtl w:val="true"/>
              </w:rPr>
              <w:t>»</w:t>
              <w:tab/>
            </w:r>
            <w:r>
              <w:rPr>
                <w:rStyle w:val="IndexLink"/>
              </w:rPr>
              <w:t>818</w:t>
            </w:r>
          </w:hyperlink>
        </w:p>
        <w:p>
          <w:pPr>
            <w:pStyle w:val="Contents5"/>
            <w:tabs>
              <w:tab w:val="clear" w:pos="7892"/>
              <w:tab w:val="right" w:pos="9026" w:leader="dot"/>
            </w:tabs>
            <w:rPr/>
          </w:pPr>
          <w:hyperlink w:anchor="__RefHeading___Toc163852_3381743652">
            <w:r>
              <w:rPr>
                <w:webHidden/>
                <w:rStyle w:val="IndexLink"/>
                <w:rtl w:val="true"/>
              </w:rPr>
              <w:t>«</w:t>
            </w:r>
            <w:r>
              <w:rPr>
                <w:rStyle w:val="IndexLink"/>
              </w:rPr>
              <w:t>105</w:t>
            </w:r>
            <w:r>
              <w:rPr>
                <w:rStyle w:val="IndexLink"/>
                <w:rtl w:val="true"/>
              </w:rPr>
              <w:t>»</w:t>
              <w:tab/>
            </w:r>
            <w:r>
              <w:rPr>
                <w:rStyle w:val="IndexLink"/>
              </w:rPr>
              <w:t>818</w:t>
            </w:r>
          </w:hyperlink>
        </w:p>
        <w:p>
          <w:pPr>
            <w:pStyle w:val="Contents5"/>
            <w:tabs>
              <w:tab w:val="clear" w:pos="7892"/>
              <w:tab w:val="right" w:pos="9026" w:leader="dot"/>
            </w:tabs>
            <w:rPr/>
          </w:pPr>
          <w:hyperlink w:anchor="__RefHeading___Toc163854_3381743652">
            <w:r>
              <w:rPr>
                <w:webHidden/>
                <w:rStyle w:val="IndexLink"/>
                <w:rtl w:val="true"/>
              </w:rPr>
              <w:t>«</w:t>
            </w:r>
            <w:r>
              <w:rPr>
                <w:rStyle w:val="IndexLink"/>
              </w:rPr>
              <w:t>106</w:t>
            </w:r>
            <w:r>
              <w:rPr>
                <w:rStyle w:val="IndexLink"/>
                <w:rtl w:val="true"/>
              </w:rPr>
              <w:t>»</w:t>
              <w:tab/>
            </w:r>
            <w:r>
              <w:rPr>
                <w:rStyle w:val="IndexLink"/>
              </w:rPr>
              <w:t>818</w:t>
            </w:r>
          </w:hyperlink>
        </w:p>
        <w:p>
          <w:pPr>
            <w:pStyle w:val="Contents5"/>
            <w:tabs>
              <w:tab w:val="clear" w:pos="7892"/>
              <w:tab w:val="right" w:pos="9026" w:leader="dot"/>
            </w:tabs>
            <w:rPr/>
          </w:pPr>
          <w:hyperlink w:anchor="__RefHeading___Toc163856_3381743652">
            <w:r>
              <w:rPr>
                <w:webHidden/>
                <w:rStyle w:val="IndexLink"/>
                <w:rtl w:val="true"/>
              </w:rPr>
              <w:t xml:space="preserve">روایت </w:t>
            </w:r>
            <w:r>
              <w:rPr>
                <w:rStyle w:val="IndexLink"/>
              </w:rPr>
              <w:t>104</w:t>
            </w:r>
            <w:r>
              <w:rPr>
                <w:rStyle w:val="IndexLink"/>
                <w:rtl w:val="true"/>
              </w:rPr>
              <w:tab/>
            </w:r>
            <w:r>
              <w:rPr>
                <w:rStyle w:val="IndexLink"/>
              </w:rPr>
              <w:t>818</w:t>
            </w:r>
          </w:hyperlink>
        </w:p>
        <w:p>
          <w:pPr>
            <w:pStyle w:val="Contents5"/>
            <w:tabs>
              <w:tab w:val="clear" w:pos="7892"/>
              <w:tab w:val="right" w:pos="9026" w:leader="dot"/>
            </w:tabs>
            <w:rPr/>
          </w:pPr>
          <w:hyperlink w:anchor="__RefHeading___Toc163858_3381743652">
            <w:r>
              <w:rPr>
                <w:webHidden/>
                <w:rStyle w:val="IndexLink"/>
                <w:rtl w:val="true"/>
              </w:rPr>
              <w:t xml:space="preserve">روایت </w:t>
            </w:r>
            <w:r>
              <w:rPr>
                <w:rStyle w:val="IndexLink"/>
              </w:rPr>
              <w:t>105</w:t>
            </w:r>
            <w:r>
              <w:rPr>
                <w:rStyle w:val="IndexLink"/>
                <w:rtl w:val="true"/>
              </w:rPr>
              <w:tab/>
            </w:r>
            <w:r>
              <w:rPr>
                <w:rStyle w:val="IndexLink"/>
              </w:rPr>
              <w:t>819</w:t>
            </w:r>
          </w:hyperlink>
        </w:p>
        <w:p>
          <w:pPr>
            <w:pStyle w:val="Contents5"/>
            <w:tabs>
              <w:tab w:val="clear" w:pos="7892"/>
              <w:tab w:val="right" w:pos="9026" w:leader="dot"/>
            </w:tabs>
            <w:rPr/>
          </w:pPr>
          <w:hyperlink w:anchor="__RefHeading___Toc163860_3381743652">
            <w:r>
              <w:rPr>
                <w:webHidden/>
                <w:rStyle w:val="IndexLink"/>
                <w:rtl w:val="true"/>
              </w:rPr>
              <w:t xml:space="preserve">روایت </w:t>
            </w:r>
            <w:r>
              <w:rPr>
                <w:rStyle w:val="IndexLink"/>
              </w:rPr>
              <w:t>106</w:t>
            </w:r>
            <w:r>
              <w:rPr>
                <w:rStyle w:val="IndexLink"/>
                <w:rtl w:val="true"/>
              </w:rPr>
              <w:tab/>
            </w:r>
            <w:r>
              <w:rPr>
                <w:rStyle w:val="IndexLink"/>
              </w:rPr>
              <w:t>819</w:t>
            </w:r>
          </w:hyperlink>
        </w:p>
        <w:p>
          <w:pPr>
            <w:pStyle w:val="Contents5"/>
            <w:tabs>
              <w:tab w:val="clear" w:pos="7892"/>
              <w:tab w:val="right" w:pos="9026" w:leader="dot"/>
            </w:tabs>
            <w:rPr/>
          </w:pPr>
          <w:hyperlink w:anchor="__RefHeading___Toc163862_3381743652">
            <w:r>
              <w:rPr>
                <w:webHidden/>
                <w:rStyle w:val="IndexLink"/>
                <w:rtl w:val="true"/>
              </w:rPr>
              <w:t>«</w:t>
            </w:r>
            <w:r>
              <w:rPr>
                <w:rStyle w:val="IndexLink"/>
              </w:rPr>
              <w:t>107</w:t>
            </w:r>
            <w:r>
              <w:rPr>
                <w:rStyle w:val="IndexLink"/>
                <w:rtl w:val="true"/>
              </w:rPr>
              <w:t>»</w:t>
              <w:tab/>
            </w:r>
            <w:r>
              <w:rPr>
                <w:rStyle w:val="IndexLink"/>
              </w:rPr>
              <w:t>820</w:t>
            </w:r>
          </w:hyperlink>
        </w:p>
        <w:p>
          <w:pPr>
            <w:pStyle w:val="Contents5"/>
            <w:tabs>
              <w:tab w:val="clear" w:pos="7892"/>
              <w:tab w:val="right" w:pos="9026" w:leader="dot"/>
            </w:tabs>
            <w:rPr/>
          </w:pPr>
          <w:hyperlink w:anchor="__RefHeading___Toc163864_3381743652">
            <w:r>
              <w:rPr>
                <w:webHidden/>
                <w:rStyle w:val="IndexLink"/>
                <w:rtl w:val="true"/>
              </w:rPr>
              <w:t xml:space="preserve">روایت </w:t>
            </w:r>
            <w:r>
              <w:rPr>
                <w:rStyle w:val="IndexLink"/>
              </w:rPr>
              <w:t>107</w:t>
            </w:r>
            <w:r>
              <w:rPr>
                <w:rStyle w:val="IndexLink"/>
                <w:rtl w:val="true"/>
              </w:rPr>
              <w:tab/>
            </w:r>
            <w:r>
              <w:rPr>
                <w:rStyle w:val="IndexLink"/>
              </w:rPr>
              <w:t>821</w:t>
            </w:r>
          </w:hyperlink>
        </w:p>
        <w:p>
          <w:pPr>
            <w:pStyle w:val="Contents5"/>
            <w:tabs>
              <w:tab w:val="clear" w:pos="7892"/>
              <w:tab w:val="right" w:pos="9026" w:leader="dot"/>
            </w:tabs>
            <w:rPr/>
          </w:pPr>
          <w:hyperlink w:anchor="__RefHeading___Toc163866_3381743652">
            <w:r>
              <w:rPr>
                <w:webHidden/>
                <w:rStyle w:val="IndexLink"/>
                <w:rtl w:val="true"/>
              </w:rPr>
              <w:t>«</w:t>
            </w:r>
            <w:r>
              <w:rPr>
                <w:rStyle w:val="IndexLink"/>
              </w:rPr>
              <w:t>108</w:t>
            </w:r>
            <w:r>
              <w:rPr>
                <w:rStyle w:val="IndexLink"/>
                <w:rtl w:val="true"/>
              </w:rPr>
              <w:t>»</w:t>
              <w:tab/>
            </w:r>
            <w:r>
              <w:rPr>
                <w:rStyle w:val="IndexLink"/>
              </w:rPr>
              <w:t>822</w:t>
            </w:r>
          </w:hyperlink>
        </w:p>
        <w:p>
          <w:pPr>
            <w:pStyle w:val="Contents5"/>
            <w:tabs>
              <w:tab w:val="clear" w:pos="7892"/>
              <w:tab w:val="right" w:pos="9026" w:leader="dot"/>
            </w:tabs>
            <w:rPr/>
          </w:pPr>
          <w:hyperlink w:anchor="__RefHeading___Toc163868_3381743652">
            <w:r>
              <w:rPr>
                <w:webHidden/>
                <w:rStyle w:val="IndexLink"/>
                <w:rtl w:val="true"/>
              </w:rPr>
              <w:t>«</w:t>
            </w:r>
            <w:r>
              <w:rPr>
                <w:rStyle w:val="IndexLink"/>
              </w:rPr>
              <w:t>109</w:t>
            </w:r>
            <w:r>
              <w:rPr>
                <w:rStyle w:val="IndexLink"/>
                <w:rtl w:val="true"/>
              </w:rPr>
              <w:t>»</w:t>
              <w:tab/>
            </w:r>
            <w:r>
              <w:rPr>
                <w:rStyle w:val="IndexLink"/>
              </w:rPr>
              <w:t>822</w:t>
            </w:r>
          </w:hyperlink>
        </w:p>
        <w:p>
          <w:pPr>
            <w:pStyle w:val="Contents5"/>
            <w:tabs>
              <w:tab w:val="clear" w:pos="7892"/>
              <w:tab w:val="right" w:pos="9026" w:leader="dot"/>
            </w:tabs>
            <w:rPr/>
          </w:pPr>
          <w:hyperlink w:anchor="__RefHeading___Toc163870_3381743652">
            <w:r>
              <w:rPr>
                <w:webHidden/>
                <w:rStyle w:val="IndexLink"/>
                <w:rtl w:val="true"/>
              </w:rPr>
              <w:t>«</w:t>
            </w:r>
            <w:r>
              <w:rPr>
                <w:rStyle w:val="IndexLink"/>
              </w:rPr>
              <w:t>110</w:t>
            </w:r>
            <w:r>
              <w:rPr>
                <w:rStyle w:val="IndexLink"/>
                <w:rtl w:val="true"/>
              </w:rPr>
              <w:t>»</w:t>
              <w:tab/>
            </w:r>
            <w:r>
              <w:rPr>
                <w:rStyle w:val="IndexLink"/>
              </w:rPr>
              <w:t>822</w:t>
            </w:r>
          </w:hyperlink>
        </w:p>
        <w:p>
          <w:pPr>
            <w:pStyle w:val="Contents5"/>
            <w:tabs>
              <w:tab w:val="clear" w:pos="7892"/>
              <w:tab w:val="right" w:pos="9026" w:leader="dot"/>
            </w:tabs>
            <w:rPr/>
          </w:pPr>
          <w:hyperlink w:anchor="__RefHeading___Toc163872_3381743652">
            <w:r>
              <w:rPr>
                <w:webHidden/>
                <w:rStyle w:val="IndexLink"/>
                <w:rtl w:val="true"/>
              </w:rPr>
              <w:t xml:space="preserve">روایت </w:t>
            </w:r>
            <w:r>
              <w:rPr>
                <w:rStyle w:val="IndexLink"/>
              </w:rPr>
              <w:t>108</w:t>
            </w:r>
            <w:r>
              <w:rPr>
                <w:rStyle w:val="IndexLink"/>
                <w:rtl w:val="true"/>
              </w:rPr>
              <w:tab/>
            </w:r>
            <w:r>
              <w:rPr>
                <w:rStyle w:val="IndexLink"/>
              </w:rPr>
              <w:t>822</w:t>
            </w:r>
          </w:hyperlink>
        </w:p>
        <w:p>
          <w:pPr>
            <w:pStyle w:val="Contents5"/>
            <w:tabs>
              <w:tab w:val="clear" w:pos="7892"/>
              <w:tab w:val="right" w:pos="9026" w:leader="dot"/>
            </w:tabs>
            <w:rPr/>
          </w:pPr>
          <w:hyperlink w:anchor="__RefHeading___Toc163874_3381743652">
            <w:r>
              <w:rPr>
                <w:webHidden/>
                <w:rStyle w:val="IndexLink"/>
                <w:rtl w:val="true"/>
              </w:rPr>
              <w:t xml:space="preserve">روایت </w:t>
            </w:r>
            <w:r>
              <w:rPr>
                <w:rStyle w:val="IndexLink"/>
              </w:rPr>
              <w:t>109</w:t>
            </w:r>
            <w:r>
              <w:rPr>
                <w:rStyle w:val="IndexLink"/>
                <w:rtl w:val="true"/>
              </w:rPr>
              <w:tab/>
            </w:r>
            <w:r>
              <w:rPr>
                <w:rStyle w:val="IndexLink"/>
              </w:rPr>
              <w:t>823</w:t>
            </w:r>
          </w:hyperlink>
        </w:p>
        <w:p>
          <w:pPr>
            <w:pStyle w:val="Contents5"/>
            <w:tabs>
              <w:tab w:val="clear" w:pos="7892"/>
              <w:tab w:val="right" w:pos="9026" w:leader="dot"/>
            </w:tabs>
            <w:rPr/>
          </w:pPr>
          <w:hyperlink w:anchor="__RefHeading___Toc163876_3381743652">
            <w:r>
              <w:rPr>
                <w:webHidden/>
                <w:rStyle w:val="IndexLink"/>
                <w:rtl w:val="true"/>
              </w:rPr>
              <w:t xml:space="preserve">روایت </w:t>
            </w:r>
            <w:r>
              <w:rPr>
                <w:rStyle w:val="IndexLink"/>
              </w:rPr>
              <w:t>110</w:t>
            </w:r>
            <w:r>
              <w:rPr>
                <w:rStyle w:val="IndexLink"/>
                <w:rtl w:val="true"/>
              </w:rPr>
              <w:tab/>
            </w:r>
            <w:r>
              <w:rPr>
                <w:rStyle w:val="IndexLink"/>
              </w:rPr>
              <w:t>823</w:t>
            </w:r>
          </w:hyperlink>
        </w:p>
        <w:p>
          <w:pPr>
            <w:pStyle w:val="Contents5"/>
            <w:tabs>
              <w:tab w:val="clear" w:pos="7892"/>
              <w:tab w:val="right" w:pos="9026" w:leader="dot"/>
            </w:tabs>
            <w:rPr/>
          </w:pPr>
          <w:hyperlink w:anchor="__RefHeading___Toc163878_3381743652">
            <w:r>
              <w:rPr>
                <w:webHidden/>
                <w:rStyle w:val="IndexLink"/>
                <w:rtl w:val="true"/>
              </w:rPr>
              <w:t>«</w:t>
            </w:r>
            <w:r>
              <w:rPr>
                <w:rStyle w:val="IndexLink"/>
              </w:rPr>
              <w:t>111</w:t>
            </w:r>
            <w:r>
              <w:rPr>
                <w:rStyle w:val="IndexLink"/>
                <w:rtl w:val="true"/>
              </w:rPr>
              <w:t>»</w:t>
              <w:tab/>
            </w:r>
            <w:r>
              <w:rPr>
                <w:rStyle w:val="IndexLink"/>
              </w:rPr>
              <w:t>824</w:t>
            </w:r>
          </w:hyperlink>
        </w:p>
        <w:p>
          <w:pPr>
            <w:pStyle w:val="Contents5"/>
            <w:tabs>
              <w:tab w:val="clear" w:pos="7892"/>
              <w:tab w:val="right" w:pos="9026" w:leader="dot"/>
            </w:tabs>
            <w:rPr/>
          </w:pPr>
          <w:hyperlink w:anchor="__RefHeading___Toc163880_3381743652">
            <w:r>
              <w:rPr>
                <w:webHidden/>
                <w:rStyle w:val="IndexLink"/>
                <w:rtl w:val="true"/>
              </w:rPr>
              <w:t>«</w:t>
            </w:r>
            <w:r>
              <w:rPr>
                <w:rStyle w:val="IndexLink"/>
              </w:rPr>
              <w:t>112</w:t>
            </w:r>
            <w:r>
              <w:rPr>
                <w:rStyle w:val="IndexLink"/>
                <w:rtl w:val="true"/>
              </w:rPr>
              <w:t>»</w:t>
              <w:tab/>
            </w:r>
            <w:r>
              <w:rPr>
                <w:rStyle w:val="IndexLink"/>
              </w:rPr>
              <w:t>824</w:t>
            </w:r>
          </w:hyperlink>
        </w:p>
        <w:p>
          <w:pPr>
            <w:pStyle w:val="Contents5"/>
            <w:tabs>
              <w:tab w:val="clear" w:pos="7892"/>
              <w:tab w:val="right" w:pos="9026" w:leader="dot"/>
            </w:tabs>
            <w:rPr/>
          </w:pPr>
          <w:hyperlink w:anchor="__RefHeading___Toc163882_3381743652">
            <w:r>
              <w:rPr>
                <w:webHidden/>
                <w:rStyle w:val="IndexLink"/>
                <w:rtl w:val="true"/>
              </w:rPr>
              <w:t xml:space="preserve">روایت </w:t>
            </w:r>
            <w:r>
              <w:rPr>
                <w:rStyle w:val="IndexLink"/>
              </w:rPr>
              <w:t>111</w:t>
            </w:r>
            <w:r>
              <w:rPr>
                <w:rStyle w:val="IndexLink"/>
                <w:rtl w:val="true"/>
              </w:rPr>
              <w:tab/>
            </w:r>
            <w:r>
              <w:rPr>
                <w:rStyle w:val="IndexLink"/>
              </w:rPr>
              <w:t>824</w:t>
            </w:r>
          </w:hyperlink>
        </w:p>
        <w:p>
          <w:pPr>
            <w:pStyle w:val="Contents5"/>
            <w:tabs>
              <w:tab w:val="clear" w:pos="7892"/>
              <w:tab w:val="right" w:pos="9026" w:leader="dot"/>
            </w:tabs>
            <w:rPr/>
          </w:pPr>
          <w:hyperlink w:anchor="__RefHeading___Toc163884_3381743652">
            <w:r>
              <w:rPr>
                <w:webHidden/>
                <w:rStyle w:val="IndexLink"/>
                <w:rtl w:val="true"/>
              </w:rPr>
              <w:t xml:space="preserve">روایت </w:t>
            </w:r>
            <w:r>
              <w:rPr>
                <w:rStyle w:val="IndexLink"/>
              </w:rPr>
              <w:t>112</w:t>
            </w:r>
            <w:r>
              <w:rPr>
                <w:rStyle w:val="IndexLink"/>
                <w:rtl w:val="true"/>
              </w:rPr>
              <w:tab/>
            </w:r>
            <w:r>
              <w:rPr>
                <w:rStyle w:val="IndexLink"/>
              </w:rPr>
              <w:t>824</w:t>
            </w:r>
          </w:hyperlink>
        </w:p>
        <w:p>
          <w:pPr>
            <w:pStyle w:val="Contents5"/>
            <w:tabs>
              <w:tab w:val="clear" w:pos="7892"/>
              <w:tab w:val="right" w:pos="9026" w:leader="dot"/>
            </w:tabs>
            <w:rPr/>
          </w:pPr>
          <w:hyperlink w:anchor="__RefHeading___Toc163886_3381743652">
            <w:r>
              <w:rPr>
                <w:webHidden/>
                <w:rStyle w:val="IndexLink"/>
                <w:rtl w:val="true"/>
              </w:rPr>
              <w:t>«</w:t>
            </w:r>
            <w:r>
              <w:rPr>
                <w:rStyle w:val="IndexLink"/>
              </w:rPr>
              <w:t>113</w:t>
            </w:r>
            <w:r>
              <w:rPr>
                <w:rStyle w:val="IndexLink"/>
                <w:rtl w:val="true"/>
              </w:rPr>
              <w:t>»</w:t>
              <w:tab/>
            </w:r>
            <w:r>
              <w:rPr>
                <w:rStyle w:val="IndexLink"/>
              </w:rPr>
              <w:t>826</w:t>
            </w:r>
          </w:hyperlink>
        </w:p>
        <w:p>
          <w:pPr>
            <w:pStyle w:val="Contents5"/>
            <w:tabs>
              <w:tab w:val="clear" w:pos="7892"/>
              <w:tab w:val="right" w:pos="9026" w:leader="dot"/>
            </w:tabs>
            <w:rPr/>
          </w:pPr>
          <w:hyperlink w:anchor="__RefHeading___Toc163888_3381743652">
            <w:r>
              <w:rPr>
                <w:webHidden/>
                <w:rStyle w:val="IndexLink"/>
                <w:rtl w:val="true"/>
              </w:rPr>
              <w:t>«</w:t>
            </w:r>
            <w:r>
              <w:rPr>
                <w:rStyle w:val="IndexLink"/>
              </w:rPr>
              <w:t>114</w:t>
            </w:r>
            <w:r>
              <w:rPr>
                <w:rStyle w:val="IndexLink"/>
                <w:rtl w:val="true"/>
              </w:rPr>
              <w:t>»</w:t>
              <w:tab/>
            </w:r>
            <w:r>
              <w:rPr>
                <w:rStyle w:val="IndexLink"/>
              </w:rPr>
              <w:t>826</w:t>
            </w:r>
          </w:hyperlink>
        </w:p>
        <w:p>
          <w:pPr>
            <w:pStyle w:val="Contents5"/>
            <w:tabs>
              <w:tab w:val="clear" w:pos="7892"/>
              <w:tab w:val="right" w:pos="9026" w:leader="dot"/>
            </w:tabs>
            <w:rPr/>
          </w:pPr>
          <w:hyperlink w:anchor="__RefHeading___Toc163890_3381743652">
            <w:r>
              <w:rPr>
                <w:webHidden/>
                <w:rStyle w:val="IndexLink"/>
                <w:rtl w:val="true"/>
              </w:rPr>
              <w:t xml:space="preserve">روایت </w:t>
            </w:r>
            <w:r>
              <w:rPr>
                <w:rStyle w:val="IndexLink"/>
              </w:rPr>
              <w:t>113</w:t>
            </w:r>
            <w:r>
              <w:rPr>
                <w:rStyle w:val="IndexLink"/>
                <w:rtl w:val="true"/>
              </w:rPr>
              <w:tab/>
            </w:r>
            <w:r>
              <w:rPr>
                <w:rStyle w:val="IndexLink"/>
              </w:rPr>
              <w:t>826</w:t>
            </w:r>
          </w:hyperlink>
        </w:p>
        <w:p>
          <w:pPr>
            <w:pStyle w:val="Contents5"/>
            <w:tabs>
              <w:tab w:val="clear" w:pos="7892"/>
              <w:tab w:val="right" w:pos="9026" w:leader="dot"/>
            </w:tabs>
            <w:rPr/>
          </w:pPr>
          <w:hyperlink w:anchor="__RefHeading___Toc163892_3381743652">
            <w:r>
              <w:rPr>
                <w:webHidden/>
                <w:rStyle w:val="IndexLink"/>
                <w:rtl w:val="true"/>
              </w:rPr>
              <w:t xml:space="preserve">روایت </w:t>
            </w:r>
            <w:r>
              <w:rPr>
                <w:rStyle w:val="IndexLink"/>
              </w:rPr>
              <w:t>114</w:t>
            </w:r>
            <w:r>
              <w:rPr>
                <w:rStyle w:val="IndexLink"/>
                <w:rtl w:val="true"/>
              </w:rPr>
              <w:tab/>
            </w:r>
            <w:r>
              <w:rPr>
                <w:rStyle w:val="IndexLink"/>
              </w:rPr>
              <w:t>827</w:t>
            </w:r>
          </w:hyperlink>
        </w:p>
        <w:p>
          <w:pPr>
            <w:pStyle w:val="Contents5"/>
            <w:tabs>
              <w:tab w:val="clear" w:pos="7892"/>
              <w:tab w:val="right" w:pos="9026" w:leader="dot"/>
            </w:tabs>
            <w:rPr/>
          </w:pPr>
          <w:hyperlink w:anchor="__RefHeading___Toc163894_3381743652">
            <w:r>
              <w:rPr>
                <w:webHidden/>
                <w:rStyle w:val="IndexLink"/>
                <w:rtl w:val="true"/>
              </w:rPr>
              <w:t>«</w:t>
            </w:r>
            <w:r>
              <w:rPr>
                <w:rStyle w:val="IndexLink"/>
              </w:rPr>
              <w:t>115</w:t>
            </w:r>
            <w:r>
              <w:rPr>
                <w:rStyle w:val="IndexLink"/>
                <w:rtl w:val="true"/>
              </w:rPr>
              <w:t>»</w:t>
              <w:tab/>
            </w:r>
            <w:r>
              <w:rPr>
                <w:rStyle w:val="IndexLink"/>
              </w:rPr>
              <w:t>828</w:t>
            </w:r>
          </w:hyperlink>
        </w:p>
        <w:p>
          <w:pPr>
            <w:pStyle w:val="Contents5"/>
            <w:tabs>
              <w:tab w:val="clear" w:pos="7892"/>
              <w:tab w:val="right" w:pos="9026" w:leader="dot"/>
            </w:tabs>
            <w:rPr/>
          </w:pPr>
          <w:hyperlink w:anchor="__RefHeading___Toc163896_3381743652">
            <w:r>
              <w:rPr>
                <w:webHidden/>
                <w:rStyle w:val="IndexLink"/>
                <w:rtl w:val="true"/>
              </w:rPr>
              <w:t>«</w:t>
            </w:r>
            <w:r>
              <w:rPr>
                <w:rStyle w:val="IndexLink"/>
              </w:rPr>
              <w:t>116</w:t>
            </w:r>
            <w:r>
              <w:rPr>
                <w:rStyle w:val="IndexLink"/>
                <w:rtl w:val="true"/>
              </w:rPr>
              <w:t>»</w:t>
              <w:tab/>
            </w:r>
            <w:r>
              <w:rPr>
                <w:rStyle w:val="IndexLink"/>
              </w:rPr>
              <w:t>828</w:t>
            </w:r>
          </w:hyperlink>
        </w:p>
        <w:p>
          <w:pPr>
            <w:pStyle w:val="Contents5"/>
            <w:tabs>
              <w:tab w:val="clear" w:pos="7892"/>
              <w:tab w:val="right" w:pos="9026" w:leader="dot"/>
            </w:tabs>
            <w:rPr/>
          </w:pPr>
          <w:hyperlink w:anchor="__RefHeading___Toc163898_3381743652">
            <w:r>
              <w:rPr>
                <w:webHidden/>
                <w:rStyle w:val="IndexLink"/>
                <w:rtl w:val="true"/>
              </w:rPr>
              <w:t>بيان</w:t>
            </w:r>
            <w:r>
              <w:rPr>
                <w:rStyle w:val="IndexLink"/>
                <w:rtl w:val="true"/>
              </w:rPr>
              <w:tab/>
            </w:r>
            <w:r>
              <w:rPr>
                <w:rStyle w:val="IndexLink"/>
              </w:rPr>
              <w:t>828</w:t>
            </w:r>
          </w:hyperlink>
        </w:p>
        <w:p>
          <w:pPr>
            <w:pStyle w:val="Contents5"/>
            <w:tabs>
              <w:tab w:val="clear" w:pos="7892"/>
              <w:tab w:val="right" w:pos="9026" w:leader="dot"/>
            </w:tabs>
            <w:rPr/>
          </w:pPr>
          <w:hyperlink w:anchor="__RefHeading___Toc163900_3381743652">
            <w:r>
              <w:rPr>
                <w:webHidden/>
                <w:rStyle w:val="IndexLink"/>
                <w:rtl w:val="true"/>
              </w:rPr>
              <w:t xml:space="preserve">روایت </w:t>
            </w:r>
            <w:r>
              <w:rPr>
                <w:rStyle w:val="IndexLink"/>
              </w:rPr>
              <w:t>115</w:t>
            </w:r>
            <w:r>
              <w:rPr>
                <w:rStyle w:val="IndexLink"/>
                <w:rtl w:val="true"/>
              </w:rPr>
              <w:tab/>
            </w:r>
            <w:r>
              <w:rPr>
                <w:rStyle w:val="IndexLink"/>
              </w:rPr>
              <w:t>828</w:t>
            </w:r>
          </w:hyperlink>
        </w:p>
        <w:p>
          <w:pPr>
            <w:pStyle w:val="Contents5"/>
            <w:tabs>
              <w:tab w:val="clear" w:pos="7892"/>
              <w:tab w:val="right" w:pos="9026" w:leader="dot"/>
            </w:tabs>
            <w:rPr/>
          </w:pPr>
          <w:hyperlink w:anchor="__RefHeading___Toc163902_3381743652">
            <w:r>
              <w:rPr>
                <w:webHidden/>
                <w:rStyle w:val="IndexLink"/>
                <w:rtl w:val="true"/>
              </w:rPr>
              <w:t xml:space="preserve">روایت </w:t>
            </w:r>
            <w:r>
              <w:rPr>
                <w:rStyle w:val="IndexLink"/>
              </w:rPr>
              <w:t>116</w:t>
            </w:r>
            <w:r>
              <w:rPr>
                <w:rStyle w:val="IndexLink"/>
                <w:rtl w:val="true"/>
              </w:rPr>
              <w:tab/>
            </w:r>
            <w:r>
              <w:rPr>
                <w:rStyle w:val="IndexLink"/>
              </w:rPr>
              <w:t>829</w:t>
            </w:r>
          </w:hyperlink>
        </w:p>
        <w:p>
          <w:pPr>
            <w:pStyle w:val="Contents5"/>
            <w:tabs>
              <w:tab w:val="clear" w:pos="7892"/>
              <w:tab w:val="right" w:pos="9026" w:leader="dot"/>
            </w:tabs>
            <w:rPr/>
          </w:pPr>
          <w:hyperlink w:anchor="__RefHeading___Toc163904_3381743652">
            <w:r>
              <w:rPr>
                <w:webHidden/>
                <w:rStyle w:val="IndexLink"/>
                <w:rtl w:val="true"/>
              </w:rPr>
              <w:t>توضیح</w:t>
            </w:r>
            <w:r>
              <w:rPr>
                <w:rStyle w:val="IndexLink"/>
                <w:rtl w:val="true"/>
              </w:rPr>
              <w:tab/>
            </w:r>
            <w:r>
              <w:rPr>
                <w:rStyle w:val="IndexLink"/>
              </w:rPr>
              <w:t>829</w:t>
            </w:r>
          </w:hyperlink>
        </w:p>
        <w:p>
          <w:pPr>
            <w:pStyle w:val="Contents5"/>
            <w:tabs>
              <w:tab w:val="clear" w:pos="7892"/>
              <w:tab w:val="right" w:pos="9026" w:leader="dot"/>
            </w:tabs>
            <w:rPr/>
          </w:pPr>
          <w:hyperlink w:anchor="__RefHeading___Toc163906_3381743652">
            <w:r>
              <w:rPr>
                <w:webHidden/>
                <w:rStyle w:val="IndexLink"/>
                <w:rtl w:val="true"/>
              </w:rPr>
              <w:t>«</w:t>
            </w:r>
            <w:r>
              <w:rPr>
                <w:rStyle w:val="IndexLink"/>
              </w:rPr>
              <w:t>117</w:t>
            </w:r>
            <w:r>
              <w:rPr>
                <w:rStyle w:val="IndexLink"/>
                <w:rtl w:val="true"/>
              </w:rPr>
              <w:t>»</w:t>
              <w:tab/>
            </w:r>
            <w:r>
              <w:rPr>
                <w:rStyle w:val="IndexLink"/>
              </w:rPr>
              <w:t>830</w:t>
            </w:r>
          </w:hyperlink>
        </w:p>
        <w:p>
          <w:pPr>
            <w:pStyle w:val="Contents5"/>
            <w:tabs>
              <w:tab w:val="clear" w:pos="7892"/>
              <w:tab w:val="right" w:pos="9026" w:leader="dot"/>
            </w:tabs>
            <w:rPr/>
          </w:pPr>
          <w:hyperlink w:anchor="__RefHeading___Toc163908_3381743652">
            <w:r>
              <w:rPr>
                <w:webHidden/>
                <w:rStyle w:val="IndexLink"/>
                <w:rtl w:val="true"/>
              </w:rPr>
              <w:t>«</w:t>
            </w:r>
            <w:r>
              <w:rPr>
                <w:rStyle w:val="IndexLink"/>
              </w:rPr>
              <w:t>118</w:t>
            </w:r>
            <w:r>
              <w:rPr>
                <w:rStyle w:val="IndexLink"/>
                <w:rtl w:val="true"/>
              </w:rPr>
              <w:t>»</w:t>
              <w:tab/>
            </w:r>
            <w:r>
              <w:rPr>
                <w:rStyle w:val="IndexLink"/>
              </w:rPr>
              <w:t>830</w:t>
            </w:r>
          </w:hyperlink>
        </w:p>
        <w:p>
          <w:pPr>
            <w:pStyle w:val="Contents5"/>
            <w:tabs>
              <w:tab w:val="clear" w:pos="7892"/>
              <w:tab w:val="right" w:pos="9026" w:leader="dot"/>
            </w:tabs>
            <w:rPr/>
          </w:pPr>
          <w:hyperlink w:anchor="__RefHeading___Toc163910_3381743652">
            <w:r>
              <w:rPr>
                <w:webHidden/>
                <w:rStyle w:val="IndexLink"/>
                <w:rtl w:val="true"/>
              </w:rPr>
              <w:t xml:space="preserve">روایت </w:t>
            </w:r>
            <w:r>
              <w:rPr>
                <w:rStyle w:val="IndexLink"/>
              </w:rPr>
              <w:t>117</w:t>
            </w:r>
            <w:r>
              <w:rPr>
                <w:rStyle w:val="IndexLink"/>
                <w:rtl w:val="true"/>
              </w:rPr>
              <w:tab/>
            </w:r>
            <w:r>
              <w:rPr>
                <w:rStyle w:val="IndexLink"/>
              </w:rPr>
              <w:t>830</w:t>
            </w:r>
          </w:hyperlink>
        </w:p>
        <w:p>
          <w:pPr>
            <w:pStyle w:val="Contents5"/>
            <w:tabs>
              <w:tab w:val="clear" w:pos="7892"/>
              <w:tab w:val="right" w:pos="9026" w:leader="dot"/>
            </w:tabs>
            <w:rPr/>
          </w:pPr>
          <w:hyperlink w:anchor="__RefHeading___Toc163912_3381743652">
            <w:r>
              <w:rPr>
                <w:webHidden/>
                <w:rStyle w:val="IndexLink"/>
                <w:rtl w:val="true"/>
              </w:rPr>
              <w:t xml:space="preserve">روایت </w:t>
            </w:r>
            <w:r>
              <w:rPr>
                <w:rStyle w:val="IndexLink"/>
              </w:rPr>
              <w:t>118</w:t>
            </w:r>
            <w:r>
              <w:rPr>
                <w:rStyle w:val="IndexLink"/>
                <w:rtl w:val="true"/>
              </w:rPr>
              <w:tab/>
            </w:r>
            <w:r>
              <w:rPr>
                <w:rStyle w:val="IndexLink"/>
              </w:rPr>
              <w:t>830</w:t>
            </w:r>
          </w:hyperlink>
        </w:p>
        <w:p>
          <w:pPr>
            <w:pStyle w:val="Contents5"/>
            <w:tabs>
              <w:tab w:val="clear" w:pos="7892"/>
              <w:tab w:val="right" w:pos="9026" w:leader="dot"/>
            </w:tabs>
            <w:rPr/>
          </w:pPr>
          <w:hyperlink w:anchor="__RefHeading___Toc163914_3381743652">
            <w:r>
              <w:rPr>
                <w:webHidden/>
                <w:rStyle w:val="IndexLink"/>
                <w:rtl w:val="true"/>
              </w:rPr>
              <w:t>«</w:t>
            </w:r>
            <w:r>
              <w:rPr>
                <w:rStyle w:val="IndexLink"/>
              </w:rPr>
              <w:t>119</w:t>
            </w:r>
            <w:r>
              <w:rPr>
                <w:rStyle w:val="IndexLink"/>
                <w:rtl w:val="true"/>
              </w:rPr>
              <w:t>»</w:t>
              <w:tab/>
            </w:r>
            <w:r>
              <w:rPr>
                <w:rStyle w:val="IndexLink"/>
              </w:rPr>
              <w:t>832</w:t>
            </w:r>
          </w:hyperlink>
        </w:p>
        <w:p>
          <w:pPr>
            <w:pStyle w:val="Contents5"/>
            <w:tabs>
              <w:tab w:val="clear" w:pos="7892"/>
              <w:tab w:val="right" w:pos="9026" w:leader="dot"/>
            </w:tabs>
            <w:rPr/>
          </w:pPr>
          <w:hyperlink w:anchor="__RefHeading___Toc163916_3381743652">
            <w:r>
              <w:rPr>
                <w:webHidden/>
                <w:rStyle w:val="IndexLink"/>
                <w:rtl w:val="true"/>
              </w:rPr>
              <w:t>«</w:t>
            </w:r>
            <w:r>
              <w:rPr>
                <w:rStyle w:val="IndexLink"/>
              </w:rPr>
              <w:t>120</w:t>
            </w:r>
            <w:r>
              <w:rPr>
                <w:rStyle w:val="IndexLink"/>
                <w:rtl w:val="true"/>
              </w:rPr>
              <w:t>»</w:t>
              <w:tab/>
            </w:r>
            <w:r>
              <w:rPr>
                <w:rStyle w:val="IndexLink"/>
              </w:rPr>
              <w:t>832</w:t>
            </w:r>
          </w:hyperlink>
        </w:p>
        <w:p>
          <w:pPr>
            <w:pStyle w:val="Contents5"/>
            <w:tabs>
              <w:tab w:val="clear" w:pos="7892"/>
              <w:tab w:val="right" w:pos="9026" w:leader="dot"/>
            </w:tabs>
            <w:rPr/>
          </w:pPr>
          <w:hyperlink w:anchor="__RefHeading___Toc163918_3381743652">
            <w:r>
              <w:rPr>
                <w:webHidden/>
                <w:rStyle w:val="IndexLink"/>
                <w:rtl w:val="true"/>
              </w:rPr>
              <w:t>«</w:t>
            </w:r>
            <w:r>
              <w:rPr>
                <w:rStyle w:val="IndexLink"/>
              </w:rPr>
              <w:t>121</w:t>
            </w:r>
            <w:r>
              <w:rPr>
                <w:rStyle w:val="IndexLink"/>
                <w:rtl w:val="true"/>
              </w:rPr>
              <w:t>»</w:t>
              <w:tab/>
            </w:r>
            <w:r>
              <w:rPr>
                <w:rStyle w:val="IndexLink"/>
              </w:rPr>
              <w:t>832</w:t>
            </w:r>
          </w:hyperlink>
        </w:p>
        <w:p>
          <w:pPr>
            <w:pStyle w:val="Contents5"/>
            <w:tabs>
              <w:tab w:val="clear" w:pos="7892"/>
              <w:tab w:val="right" w:pos="9026" w:leader="dot"/>
            </w:tabs>
            <w:rPr/>
          </w:pPr>
          <w:hyperlink w:anchor="__RefHeading___Toc163920_3381743652">
            <w:r>
              <w:rPr>
                <w:webHidden/>
                <w:rStyle w:val="IndexLink"/>
                <w:rtl w:val="true"/>
              </w:rPr>
              <w:t xml:space="preserve">روایت </w:t>
            </w:r>
            <w:r>
              <w:rPr>
                <w:rStyle w:val="IndexLink"/>
              </w:rPr>
              <w:t>119</w:t>
            </w:r>
            <w:r>
              <w:rPr>
                <w:rStyle w:val="IndexLink"/>
                <w:rtl w:val="true"/>
              </w:rPr>
              <w:tab/>
            </w:r>
            <w:r>
              <w:rPr>
                <w:rStyle w:val="IndexLink"/>
              </w:rPr>
              <w:t>833</w:t>
            </w:r>
          </w:hyperlink>
        </w:p>
        <w:p>
          <w:pPr>
            <w:pStyle w:val="Contents5"/>
            <w:tabs>
              <w:tab w:val="clear" w:pos="7892"/>
              <w:tab w:val="right" w:pos="9026" w:leader="dot"/>
            </w:tabs>
            <w:rPr/>
          </w:pPr>
          <w:hyperlink w:anchor="__RefHeading___Toc163922_3381743652">
            <w:r>
              <w:rPr>
                <w:webHidden/>
                <w:rStyle w:val="IndexLink"/>
                <w:rtl w:val="true"/>
              </w:rPr>
              <w:t xml:space="preserve">روایت </w:t>
            </w:r>
            <w:r>
              <w:rPr>
                <w:rStyle w:val="IndexLink"/>
              </w:rPr>
              <w:t>120</w:t>
            </w:r>
            <w:r>
              <w:rPr>
                <w:rStyle w:val="IndexLink"/>
                <w:rtl w:val="true"/>
              </w:rPr>
              <w:tab/>
            </w:r>
            <w:r>
              <w:rPr>
                <w:rStyle w:val="IndexLink"/>
              </w:rPr>
              <w:t>833</w:t>
            </w:r>
          </w:hyperlink>
        </w:p>
        <w:p>
          <w:pPr>
            <w:pStyle w:val="Contents5"/>
            <w:tabs>
              <w:tab w:val="clear" w:pos="7892"/>
              <w:tab w:val="right" w:pos="9026" w:leader="dot"/>
            </w:tabs>
            <w:rPr/>
          </w:pPr>
          <w:hyperlink w:anchor="__RefHeading___Toc163924_3381743652">
            <w:r>
              <w:rPr>
                <w:webHidden/>
                <w:rStyle w:val="IndexLink"/>
                <w:rtl w:val="true"/>
              </w:rPr>
              <w:t xml:space="preserve">روایت </w:t>
            </w:r>
            <w:r>
              <w:rPr>
                <w:rStyle w:val="IndexLink"/>
              </w:rPr>
              <w:t>121</w:t>
            </w:r>
            <w:r>
              <w:rPr>
                <w:rStyle w:val="IndexLink"/>
                <w:rtl w:val="true"/>
              </w:rPr>
              <w:tab/>
            </w:r>
            <w:r>
              <w:rPr>
                <w:rStyle w:val="IndexLink"/>
              </w:rPr>
              <w:t>833</w:t>
            </w:r>
          </w:hyperlink>
        </w:p>
        <w:p>
          <w:pPr>
            <w:pStyle w:val="Contents5"/>
            <w:tabs>
              <w:tab w:val="clear" w:pos="7892"/>
              <w:tab w:val="right" w:pos="9026" w:leader="dot"/>
            </w:tabs>
            <w:rPr/>
          </w:pPr>
          <w:hyperlink w:anchor="__RefHeading___Toc163926_3381743652">
            <w:r>
              <w:rPr>
                <w:webHidden/>
                <w:rStyle w:val="IndexLink"/>
                <w:rtl w:val="true"/>
              </w:rPr>
              <w:t>بيان</w:t>
            </w:r>
            <w:r>
              <w:rPr>
                <w:rStyle w:val="IndexLink"/>
                <w:rtl w:val="true"/>
              </w:rPr>
              <w:tab/>
            </w:r>
            <w:r>
              <w:rPr>
                <w:rStyle w:val="IndexLink"/>
              </w:rPr>
              <w:t>834</w:t>
            </w:r>
          </w:hyperlink>
        </w:p>
        <w:p>
          <w:pPr>
            <w:pStyle w:val="Contents5"/>
            <w:tabs>
              <w:tab w:val="clear" w:pos="7892"/>
              <w:tab w:val="right" w:pos="9026" w:leader="dot"/>
            </w:tabs>
            <w:rPr/>
          </w:pPr>
          <w:hyperlink w:anchor="__RefHeading___Toc163928_3381743652">
            <w:r>
              <w:rPr>
                <w:webHidden/>
                <w:rStyle w:val="IndexLink"/>
                <w:rtl w:val="true"/>
              </w:rPr>
              <w:t>«</w:t>
            </w:r>
            <w:r>
              <w:rPr>
                <w:rStyle w:val="IndexLink"/>
              </w:rPr>
              <w:t>122</w:t>
            </w:r>
            <w:r>
              <w:rPr>
                <w:rStyle w:val="IndexLink"/>
                <w:rtl w:val="true"/>
              </w:rPr>
              <w:t>»</w:t>
              <w:tab/>
            </w:r>
            <w:r>
              <w:rPr>
                <w:rStyle w:val="IndexLink"/>
              </w:rPr>
              <w:t>834</w:t>
            </w:r>
          </w:hyperlink>
        </w:p>
        <w:p>
          <w:pPr>
            <w:pStyle w:val="Contents3"/>
            <w:tabs>
              <w:tab w:val="clear" w:pos="8459"/>
              <w:tab w:val="right" w:pos="9026" w:leader="dot"/>
            </w:tabs>
            <w:rPr/>
          </w:pPr>
          <w:hyperlink w:anchor="__RefHeading___Toc163930_3381743652">
            <w:r>
              <w:rPr>
                <w:webHidden/>
                <w:rStyle w:val="IndexLink"/>
                <w:rtl w:val="true"/>
              </w:rPr>
              <w:t xml:space="preserve">باب </w:t>
            </w:r>
            <w:r>
              <w:rPr>
                <w:rStyle w:val="IndexLink"/>
              </w:rPr>
              <w:t>4</w:t>
            </w:r>
            <w:r>
              <w:rPr>
                <w:rStyle w:val="IndexLink"/>
                <w:rtl w:val="true"/>
              </w:rPr>
              <w:t xml:space="preserve"> </w:t>
            </w:r>
            <w:r>
              <w:rPr>
                <w:rStyle w:val="IndexLink"/>
                <w:rtl w:val="true"/>
              </w:rPr>
              <w:t>الهجرة إلي الحبشة و ذكر بعض أحوال جعفر عليه السلام و النجاشي رحمه الله</w:t>
            </w:r>
            <w:r>
              <w:rPr>
                <w:rStyle w:val="IndexLink"/>
                <w:rtl w:val="true"/>
              </w:rPr>
              <w:tab/>
            </w:r>
            <w:r>
              <w:rPr>
                <w:rStyle w:val="IndexLink"/>
              </w:rPr>
              <w:t>834</w:t>
            </w:r>
          </w:hyperlink>
        </w:p>
        <w:p>
          <w:pPr>
            <w:pStyle w:val="Contents4"/>
            <w:tabs>
              <w:tab w:val="clear" w:pos="8176"/>
              <w:tab w:val="right" w:pos="9026" w:leader="dot"/>
            </w:tabs>
            <w:rPr/>
          </w:pPr>
          <w:hyperlink w:anchor="__RefHeading___Toc163932_3381743652">
            <w:r>
              <w:rPr>
                <w:webHidden/>
                <w:rStyle w:val="IndexLink"/>
                <w:rtl w:val="true"/>
              </w:rPr>
              <w:t>الآيات</w:t>
            </w:r>
            <w:r>
              <w:rPr>
                <w:rStyle w:val="IndexLink"/>
                <w:rtl w:val="true"/>
              </w:rPr>
              <w:tab/>
            </w:r>
            <w:r>
              <w:rPr>
                <w:rStyle w:val="IndexLink"/>
              </w:rPr>
              <w:t>834</w:t>
            </w:r>
          </w:hyperlink>
        </w:p>
        <w:p>
          <w:pPr>
            <w:pStyle w:val="Contents5"/>
            <w:tabs>
              <w:tab w:val="clear" w:pos="7892"/>
              <w:tab w:val="right" w:pos="9026" w:leader="dot"/>
            </w:tabs>
            <w:rPr/>
          </w:pPr>
          <w:hyperlink w:anchor="__RefHeading___Toc163934_3381743652">
            <w:r>
              <w:rPr>
                <w:webHidden/>
                <w:rStyle w:val="IndexLink"/>
                <w:rtl w:val="true"/>
              </w:rPr>
              <w:t>اشاره</w:t>
            </w:r>
            <w:r>
              <w:rPr>
                <w:rStyle w:val="IndexLink"/>
                <w:rtl w:val="true"/>
              </w:rPr>
              <w:tab/>
            </w:r>
            <w:r>
              <w:rPr>
                <w:rStyle w:val="IndexLink"/>
              </w:rPr>
              <w:t>834</w:t>
            </w:r>
          </w:hyperlink>
        </w:p>
        <w:p>
          <w:pPr>
            <w:pStyle w:val="Contents5"/>
            <w:tabs>
              <w:tab w:val="clear" w:pos="7892"/>
              <w:tab w:val="right" w:pos="9026" w:leader="dot"/>
            </w:tabs>
            <w:rPr/>
          </w:pPr>
          <w:hyperlink w:anchor="__RefHeading___Toc163936_3381743652">
            <w:r>
              <w:rPr>
                <w:webHidden/>
                <w:rStyle w:val="IndexLink"/>
                <w:rtl w:val="true"/>
              </w:rPr>
              <w:t>توضیح</w:t>
            </w:r>
            <w:r>
              <w:rPr>
                <w:rStyle w:val="IndexLink"/>
                <w:rtl w:val="true"/>
              </w:rPr>
              <w:tab/>
            </w:r>
            <w:r>
              <w:rPr>
                <w:rStyle w:val="IndexLink"/>
              </w:rPr>
              <w:t>834</w:t>
            </w:r>
          </w:hyperlink>
        </w:p>
        <w:p>
          <w:pPr>
            <w:pStyle w:val="Contents5"/>
            <w:tabs>
              <w:tab w:val="clear" w:pos="7892"/>
              <w:tab w:val="right" w:pos="9026" w:leader="dot"/>
            </w:tabs>
            <w:rPr/>
          </w:pPr>
          <w:hyperlink w:anchor="__RefHeading___Toc163938_3381743652">
            <w:r>
              <w:rPr>
                <w:webHidden/>
                <w:rStyle w:val="IndexLink"/>
                <w:rtl w:val="true"/>
              </w:rPr>
              <w:t xml:space="preserve">روایت </w:t>
            </w:r>
            <w:r>
              <w:rPr>
                <w:rStyle w:val="IndexLink"/>
              </w:rPr>
              <w:t>122</w:t>
            </w:r>
            <w:r>
              <w:rPr>
                <w:rStyle w:val="IndexLink"/>
                <w:rtl w:val="true"/>
              </w:rPr>
              <w:tab/>
            </w:r>
            <w:r>
              <w:rPr>
                <w:rStyle w:val="IndexLink"/>
              </w:rPr>
              <w:t>834</w:t>
            </w:r>
          </w:hyperlink>
        </w:p>
        <w:p>
          <w:pPr>
            <w:pStyle w:val="Contents3"/>
            <w:tabs>
              <w:tab w:val="clear" w:pos="8459"/>
              <w:tab w:val="right" w:pos="9026" w:leader="dot"/>
            </w:tabs>
            <w:rPr/>
          </w:pPr>
          <w:hyperlink w:anchor="__RefHeading___Toc163940_3381743652">
            <w:r>
              <w:rPr>
                <w:webHidden/>
                <w:rStyle w:val="IndexLink"/>
                <w:rtl w:val="true"/>
              </w:rPr>
              <w:t xml:space="preserve">باب چهارم </w:t>
            </w:r>
            <w:r>
              <w:rPr>
                <w:rStyle w:val="IndexLink"/>
                <w:rtl w:val="true"/>
              </w:rPr>
              <w:t xml:space="preserve">: </w:t>
            </w:r>
            <w:r>
              <w:rPr>
                <w:rStyle w:val="IndexLink"/>
                <w:rtl w:val="true"/>
              </w:rPr>
              <w:t>هجرت به حبشه و بیان برخی احوال جعفر علیه السلام و نجاشی رحمه الله</w:t>
            </w:r>
            <w:r>
              <w:rPr>
                <w:rStyle w:val="IndexLink"/>
                <w:rtl w:val="true"/>
              </w:rPr>
              <w:tab/>
            </w:r>
            <w:r>
              <w:rPr>
                <w:rStyle w:val="IndexLink"/>
              </w:rPr>
              <w:t>835</w:t>
            </w:r>
          </w:hyperlink>
        </w:p>
        <w:p>
          <w:pPr>
            <w:pStyle w:val="Contents4"/>
            <w:tabs>
              <w:tab w:val="clear" w:pos="8176"/>
              <w:tab w:val="right" w:pos="9026" w:leader="dot"/>
            </w:tabs>
            <w:rPr/>
          </w:pPr>
          <w:hyperlink w:anchor="__RefHeading___Toc163942_3381743652">
            <w:r>
              <w:rPr>
                <w:webHidden/>
                <w:rStyle w:val="IndexLink"/>
                <w:rtl w:val="true"/>
              </w:rPr>
              <w:t>آیات</w:t>
            </w:r>
            <w:r>
              <w:rPr>
                <w:rStyle w:val="IndexLink"/>
                <w:rtl w:val="true"/>
              </w:rPr>
              <w:tab/>
            </w:r>
            <w:r>
              <w:rPr>
                <w:rStyle w:val="IndexLink"/>
              </w:rPr>
              <w:t>835</w:t>
            </w:r>
          </w:hyperlink>
        </w:p>
        <w:p>
          <w:pPr>
            <w:pStyle w:val="Contents4"/>
            <w:tabs>
              <w:tab w:val="clear" w:pos="8176"/>
              <w:tab w:val="right" w:pos="9026" w:leader="dot"/>
            </w:tabs>
            <w:rPr/>
          </w:pPr>
          <w:hyperlink w:anchor="__RefHeading___Toc163944_3381743652">
            <w:r>
              <w:rPr>
                <w:webHidden/>
                <w:rStyle w:val="IndexLink"/>
                <w:rtl w:val="true"/>
              </w:rPr>
              <w:t>تفسير</w:t>
            </w:r>
            <w:r>
              <w:rPr>
                <w:rStyle w:val="IndexLink"/>
                <w:rtl w:val="true"/>
              </w:rPr>
              <w:tab/>
            </w:r>
            <w:r>
              <w:rPr>
                <w:rStyle w:val="IndexLink"/>
              </w:rPr>
              <w:t>836</w:t>
            </w:r>
          </w:hyperlink>
        </w:p>
        <w:p>
          <w:pPr>
            <w:pStyle w:val="Contents4"/>
            <w:tabs>
              <w:tab w:val="clear" w:pos="8176"/>
              <w:tab w:val="right" w:pos="9026" w:leader="dot"/>
            </w:tabs>
            <w:rPr/>
          </w:pPr>
          <w:hyperlink w:anchor="__RefHeading___Toc163946_3381743652">
            <w:r>
              <w:rPr>
                <w:webHidden/>
                <w:rStyle w:val="IndexLink"/>
                <w:rtl w:val="true"/>
              </w:rPr>
              <w:t>تفسیر</w:t>
            </w:r>
            <w:r>
              <w:rPr>
                <w:rStyle w:val="IndexLink"/>
                <w:rtl w:val="true"/>
              </w:rPr>
              <w:tab/>
            </w:r>
            <w:r>
              <w:rPr>
                <w:rStyle w:val="IndexLink"/>
              </w:rPr>
              <w:t>837</w:t>
            </w:r>
          </w:hyperlink>
        </w:p>
        <w:p>
          <w:pPr>
            <w:pStyle w:val="Contents4"/>
            <w:tabs>
              <w:tab w:val="clear" w:pos="8176"/>
              <w:tab w:val="right" w:pos="9026" w:leader="dot"/>
            </w:tabs>
            <w:rPr/>
          </w:pPr>
          <w:hyperlink w:anchor="__RefHeading___Toc163948_3381743652">
            <w:r>
              <w:rPr>
                <w:webHidden/>
                <w:rStyle w:val="IndexLink"/>
                <w:rtl w:val="true"/>
              </w:rPr>
              <w:t>الأخبار</w:t>
            </w:r>
            <w:r>
              <w:rPr>
                <w:rStyle w:val="IndexLink"/>
                <w:rtl w:val="true"/>
              </w:rPr>
              <w:tab/>
            </w:r>
            <w:r>
              <w:rPr>
                <w:rStyle w:val="IndexLink"/>
              </w:rPr>
              <w:t>842</w:t>
            </w:r>
          </w:hyperlink>
        </w:p>
        <w:p>
          <w:pPr>
            <w:pStyle w:val="Contents5"/>
            <w:tabs>
              <w:tab w:val="clear" w:pos="7892"/>
              <w:tab w:val="right" w:pos="9026" w:leader="dot"/>
            </w:tabs>
            <w:rPr/>
          </w:pPr>
          <w:hyperlink w:anchor="__RefHeading___Toc163950_3381743652">
            <w:r>
              <w:rPr>
                <w:webHidden/>
                <w:rStyle w:val="IndexLink"/>
                <w:rtl w:val="true"/>
              </w:rPr>
              <w:t>«</w:t>
            </w:r>
            <w:r>
              <w:rPr>
                <w:rStyle w:val="IndexLink"/>
              </w:rPr>
              <w:t>1</w:t>
            </w:r>
            <w:r>
              <w:rPr>
                <w:rStyle w:val="IndexLink"/>
                <w:rtl w:val="true"/>
              </w:rPr>
              <w:t>»</w:t>
              <w:tab/>
            </w:r>
            <w:r>
              <w:rPr>
                <w:rStyle w:val="IndexLink"/>
              </w:rPr>
              <w:t>842</w:t>
            </w:r>
          </w:hyperlink>
        </w:p>
        <w:p>
          <w:pPr>
            <w:pStyle w:val="Contents4"/>
            <w:tabs>
              <w:tab w:val="clear" w:pos="8176"/>
              <w:tab w:val="right" w:pos="9026" w:leader="dot"/>
            </w:tabs>
            <w:rPr/>
          </w:pPr>
          <w:hyperlink w:anchor="__RefHeading___Toc163952_3381743652">
            <w:r>
              <w:rPr>
                <w:webHidden/>
                <w:rStyle w:val="IndexLink"/>
                <w:rtl w:val="true"/>
              </w:rPr>
              <w:t>روایات</w:t>
            </w:r>
            <w:r>
              <w:rPr>
                <w:rStyle w:val="IndexLink"/>
                <w:rtl w:val="true"/>
              </w:rPr>
              <w:tab/>
            </w:r>
            <w:r>
              <w:rPr>
                <w:rStyle w:val="IndexLink"/>
              </w:rPr>
              <w:t>842</w:t>
            </w:r>
          </w:hyperlink>
        </w:p>
        <w:p>
          <w:pPr>
            <w:pStyle w:val="Contents5"/>
            <w:tabs>
              <w:tab w:val="clear" w:pos="7892"/>
              <w:tab w:val="right" w:pos="9026" w:leader="dot"/>
            </w:tabs>
            <w:rPr/>
          </w:pPr>
          <w:hyperlink w:anchor="__RefHeading___Toc163954_3381743652">
            <w:r>
              <w:rPr>
                <w:webHidden/>
                <w:rStyle w:val="IndexLink"/>
                <w:rtl w:val="true"/>
              </w:rPr>
              <w:t xml:space="preserve">روایت </w:t>
            </w:r>
            <w:r>
              <w:rPr>
                <w:rStyle w:val="IndexLink"/>
              </w:rPr>
              <w:t>1</w:t>
            </w:r>
            <w:r>
              <w:rPr>
                <w:rStyle w:val="IndexLink"/>
                <w:rtl w:val="true"/>
              </w:rPr>
              <w:tab/>
            </w:r>
            <w:r>
              <w:rPr>
                <w:rStyle w:val="IndexLink"/>
              </w:rPr>
              <w:t>842</w:t>
            </w:r>
          </w:hyperlink>
        </w:p>
        <w:p>
          <w:pPr>
            <w:pStyle w:val="Contents5"/>
            <w:tabs>
              <w:tab w:val="clear" w:pos="7892"/>
              <w:tab w:val="right" w:pos="9026" w:leader="dot"/>
            </w:tabs>
            <w:rPr/>
          </w:pPr>
          <w:hyperlink w:anchor="__RefHeading___Toc163956_3381743652">
            <w:r>
              <w:rPr>
                <w:webHidden/>
                <w:rStyle w:val="IndexLink"/>
                <w:rtl w:val="true"/>
              </w:rPr>
              <w:t>بيان</w:t>
            </w:r>
            <w:r>
              <w:rPr>
                <w:rStyle w:val="IndexLink"/>
                <w:rtl w:val="true"/>
              </w:rPr>
              <w:tab/>
            </w:r>
            <w:r>
              <w:rPr>
                <w:rStyle w:val="IndexLink"/>
              </w:rPr>
              <w:t>848</w:t>
            </w:r>
          </w:hyperlink>
        </w:p>
        <w:p>
          <w:pPr>
            <w:pStyle w:val="Contents5"/>
            <w:tabs>
              <w:tab w:val="clear" w:pos="7892"/>
              <w:tab w:val="right" w:pos="9026" w:leader="dot"/>
            </w:tabs>
            <w:rPr/>
          </w:pPr>
          <w:hyperlink w:anchor="__RefHeading___Toc163958_3381743652">
            <w:r>
              <w:rPr>
                <w:webHidden/>
                <w:rStyle w:val="IndexLink"/>
                <w:rtl w:val="true"/>
              </w:rPr>
              <w:t>«</w:t>
            </w:r>
            <w:r>
              <w:rPr>
                <w:rStyle w:val="IndexLink"/>
              </w:rPr>
              <w:t>2</w:t>
            </w:r>
            <w:r>
              <w:rPr>
                <w:rStyle w:val="IndexLink"/>
                <w:rtl w:val="true"/>
              </w:rPr>
              <w:t>»</w:t>
              <w:tab/>
            </w:r>
            <w:r>
              <w:rPr>
                <w:rStyle w:val="IndexLink"/>
              </w:rPr>
              <w:t>848</w:t>
            </w:r>
          </w:hyperlink>
        </w:p>
        <w:p>
          <w:pPr>
            <w:pStyle w:val="Contents5"/>
            <w:tabs>
              <w:tab w:val="clear" w:pos="7892"/>
              <w:tab w:val="right" w:pos="9026" w:leader="dot"/>
            </w:tabs>
            <w:rPr/>
          </w:pPr>
          <w:hyperlink w:anchor="__RefHeading___Toc163960_3381743652">
            <w:r>
              <w:rPr>
                <w:webHidden/>
                <w:rStyle w:val="IndexLink"/>
                <w:rtl w:val="true"/>
              </w:rPr>
              <w:t>توضیح</w:t>
            </w:r>
            <w:r>
              <w:rPr>
                <w:rStyle w:val="IndexLink"/>
                <w:rtl w:val="true"/>
              </w:rPr>
              <w:tab/>
            </w:r>
            <w:r>
              <w:rPr>
                <w:rStyle w:val="IndexLink"/>
              </w:rPr>
              <w:t>848</w:t>
            </w:r>
          </w:hyperlink>
        </w:p>
        <w:p>
          <w:pPr>
            <w:pStyle w:val="Contents5"/>
            <w:tabs>
              <w:tab w:val="clear" w:pos="7892"/>
              <w:tab w:val="right" w:pos="9026" w:leader="dot"/>
            </w:tabs>
            <w:rPr/>
          </w:pPr>
          <w:hyperlink w:anchor="__RefHeading___Toc163962_3381743652">
            <w:r>
              <w:rPr>
                <w:webHidden/>
                <w:rStyle w:val="IndexLink"/>
                <w:rtl w:val="true"/>
              </w:rPr>
              <w:t xml:space="preserve">روایت </w:t>
            </w:r>
            <w:r>
              <w:rPr>
                <w:rStyle w:val="IndexLink"/>
              </w:rPr>
              <w:t>2</w:t>
            </w:r>
            <w:r>
              <w:rPr>
                <w:rStyle w:val="IndexLink"/>
                <w:rtl w:val="true"/>
              </w:rPr>
              <w:tab/>
            </w:r>
            <w:r>
              <w:rPr>
                <w:rStyle w:val="IndexLink"/>
              </w:rPr>
              <w:t>848</w:t>
            </w:r>
          </w:hyperlink>
        </w:p>
        <w:p>
          <w:pPr>
            <w:pStyle w:val="Contents5"/>
            <w:tabs>
              <w:tab w:val="clear" w:pos="7892"/>
              <w:tab w:val="right" w:pos="9026" w:leader="dot"/>
            </w:tabs>
            <w:rPr/>
          </w:pPr>
          <w:hyperlink w:anchor="__RefHeading___Toc163964_3381743652">
            <w:r>
              <w:rPr>
                <w:webHidden/>
                <w:rStyle w:val="IndexLink"/>
                <w:rtl w:val="true"/>
              </w:rPr>
              <w:t>«</w:t>
            </w:r>
            <w:r>
              <w:rPr>
                <w:rStyle w:val="IndexLink"/>
              </w:rPr>
              <w:t>3</w:t>
            </w:r>
            <w:r>
              <w:rPr>
                <w:rStyle w:val="IndexLink"/>
                <w:rtl w:val="true"/>
              </w:rPr>
              <w:t>»</w:t>
              <w:tab/>
            </w:r>
            <w:r>
              <w:rPr>
                <w:rStyle w:val="IndexLink"/>
              </w:rPr>
              <w:t>850</w:t>
            </w:r>
          </w:hyperlink>
        </w:p>
        <w:p>
          <w:pPr>
            <w:pStyle w:val="Contents5"/>
            <w:tabs>
              <w:tab w:val="clear" w:pos="7892"/>
              <w:tab w:val="right" w:pos="9026" w:leader="dot"/>
            </w:tabs>
            <w:rPr/>
          </w:pPr>
          <w:hyperlink w:anchor="__RefHeading___Toc163966_3381743652">
            <w:r>
              <w:rPr>
                <w:webHidden/>
                <w:rStyle w:val="IndexLink"/>
                <w:rtl w:val="true"/>
              </w:rPr>
              <w:t>«</w:t>
            </w:r>
            <w:r>
              <w:rPr>
                <w:rStyle w:val="IndexLink"/>
              </w:rPr>
              <w:t>4</w:t>
            </w:r>
            <w:r>
              <w:rPr>
                <w:rStyle w:val="IndexLink"/>
                <w:rtl w:val="true"/>
              </w:rPr>
              <w:t>»</w:t>
              <w:tab/>
            </w:r>
            <w:r>
              <w:rPr>
                <w:rStyle w:val="IndexLink"/>
              </w:rPr>
              <w:t>850</w:t>
            </w:r>
          </w:hyperlink>
        </w:p>
        <w:p>
          <w:pPr>
            <w:pStyle w:val="Contents5"/>
            <w:tabs>
              <w:tab w:val="clear" w:pos="7892"/>
              <w:tab w:val="right" w:pos="9026" w:leader="dot"/>
            </w:tabs>
            <w:rPr/>
          </w:pPr>
          <w:hyperlink w:anchor="__RefHeading___Toc163968_3381743652">
            <w:r>
              <w:rPr>
                <w:webHidden/>
                <w:rStyle w:val="IndexLink"/>
                <w:rtl w:val="true"/>
              </w:rPr>
              <w:t>«</w:t>
            </w:r>
            <w:r>
              <w:rPr>
                <w:rStyle w:val="IndexLink"/>
              </w:rPr>
              <w:t>5</w:t>
            </w:r>
            <w:r>
              <w:rPr>
                <w:rStyle w:val="IndexLink"/>
                <w:rtl w:val="true"/>
              </w:rPr>
              <w:t>»</w:t>
              <w:tab/>
            </w:r>
            <w:r>
              <w:rPr>
                <w:rStyle w:val="IndexLink"/>
              </w:rPr>
              <w:t>850</w:t>
            </w:r>
          </w:hyperlink>
        </w:p>
        <w:p>
          <w:pPr>
            <w:pStyle w:val="Contents5"/>
            <w:tabs>
              <w:tab w:val="clear" w:pos="7892"/>
              <w:tab w:val="right" w:pos="9026" w:leader="dot"/>
            </w:tabs>
            <w:rPr/>
          </w:pPr>
          <w:hyperlink w:anchor="__RefHeading___Toc163970_3381743652">
            <w:r>
              <w:rPr>
                <w:webHidden/>
                <w:rStyle w:val="IndexLink"/>
                <w:rtl w:val="true"/>
              </w:rPr>
              <w:t xml:space="preserve">روایت </w:t>
            </w:r>
            <w:r>
              <w:rPr>
                <w:rStyle w:val="IndexLink"/>
              </w:rPr>
              <w:t>3</w:t>
            </w:r>
            <w:r>
              <w:rPr>
                <w:rStyle w:val="IndexLink"/>
                <w:rtl w:val="true"/>
              </w:rPr>
              <w:tab/>
            </w:r>
            <w:r>
              <w:rPr>
                <w:rStyle w:val="IndexLink"/>
              </w:rPr>
              <w:t>851</w:t>
            </w:r>
          </w:hyperlink>
        </w:p>
        <w:p>
          <w:pPr>
            <w:pStyle w:val="Contents5"/>
            <w:tabs>
              <w:tab w:val="clear" w:pos="7892"/>
              <w:tab w:val="right" w:pos="9026" w:leader="dot"/>
            </w:tabs>
            <w:rPr/>
          </w:pPr>
          <w:hyperlink w:anchor="__RefHeading___Toc163972_3381743652">
            <w:r>
              <w:rPr>
                <w:webHidden/>
                <w:rStyle w:val="IndexLink"/>
                <w:rtl w:val="true"/>
              </w:rPr>
              <w:t xml:space="preserve">روایت </w:t>
            </w:r>
            <w:r>
              <w:rPr>
                <w:rStyle w:val="IndexLink"/>
              </w:rPr>
              <w:t>4</w:t>
            </w:r>
            <w:r>
              <w:rPr>
                <w:rStyle w:val="IndexLink"/>
                <w:rtl w:val="true"/>
              </w:rPr>
              <w:tab/>
            </w:r>
            <w:r>
              <w:rPr>
                <w:rStyle w:val="IndexLink"/>
              </w:rPr>
              <w:t>851</w:t>
            </w:r>
          </w:hyperlink>
        </w:p>
        <w:p>
          <w:pPr>
            <w:pStyle w:val="Contents5"/>
            <w:tabs>
              <w:tab w:val="clear" w:pos="7892"/>
              <w:tab w:val="right" w:pos="9026" w:leader="dot"/>
            </w:tabs>
            <w:rPr/>
          </w:pPr>
          <w:hyperlink w:anchor="__RefHeading___Toc163974_3381743652">
            <w:r>
              <w:rPr>
                <w:webHidden/>
                <w:rStyle w:val="IndexLink"/>
                <w:rtl w:val="true"/>
              </w:rPr>
              <w:t xml:space="preserve">روایت </w:t>
            </w:r>
            <w:r>
              <w:rPr>
                <w:rStyle w:val="IndexLink"/>
              </w:rPr>
              <w:t>5</w:t>
            </w:r>
            <w:r>
              <w:rPr>
                <w:rStyle w:val="IndexLink"/>
                <w:rtl w:val="true"/>
              </w:rPr>
              <w:tab/>
            </w:r>
            <w:r>
              <w:rPr>
                <w:rStyle w:val="IndexLink"/>
              </w:rPr>
              <w:t>851</w:t>
            </w:r>
          </w:hyperlink>
        </w:p>
        <w:p>
          <w:pPr>
            <w:pStyle w:val="Contents5"/>
            <w:tabs>
              <w:tab w:val="clear" w:pos="7892"/>
              <w:tab w:val="right" w:pos="9026" w:leader="dot"/>
            </w:tabs>
            <w:rPr/>
          </w:pPr>
          <w:hyperlink w:anchor="__RefHeading___Toc163976_3381743652">
            <w:r>
              <w:rPr>
                <w:webHidden/>
                <w:rStyle w:val="IndexLink"/>
                <w:rtl w:val="true"/>
              </w:rPr>
              <w:t>«</w:t>
            </w:r>
            <w:r>
              <w:rPr>
                <w:rStyle w:val="IndexLink"/>
              </w:rPr>
              <w:t>6</w:t>
            </w:r>
            <w:r>
              <w:rPr>
                <w:rStyle w:val="IndexLink"/>
                <w:rtl w:val="true"/>
              </w:rPr>
              <w:t>»</w:t>
              <w:tab/>
            </w:r>
            <w:r>
              <w:rPr>
                <w:rStyle w:val="IndexLink"/>
              </w:rPr>
              <w:t>854</w:t>
            </w:r>
          </w:hyperlink>
        </w:p>
        <w:p>
          <w:pPr>
            <w:pStyle w:val="Contents5"/>
            <w:tabs>
              <w:tab w:val="clear" w:pos="7892"/>
              <w:tab w:val="right" w:pos="9026" w:leader="dot"/>
            </w:tabs>
            <w:rPr/>
          </w:pPr>
          <w:hyperlink w:anchor="__RefHeading___Toc163978_3381743652">
            <w:r>
              <w:rPr>
                <w:webHidden/>
                <w:rStyle w:val="IndexLink"/>
                <w:rtl w:val="true"/>
              </w:rPr>
              <w:t>«</w:t>
            </w:r>
            <w:r>
              <w:rPr>
                <w:rStyle w:val="IndexLink"/>
              </w:rPr>
              <w:t>7</w:t>
            </w:r>
            <w:r>
              <w:rPr>
                <w:rStyle w:val="IndexLink"/>
                <w:rtl w:val="true"/>
              </w:rPr>
              <w:t>»</w:t>
              <w:tab/>
            </w:r>
            <w:r>
              <w:rPr>
                <w:rStyle w:val="IndexLink"/>
              </w:rPr>
              <w:t>854</w:t>
            </w:r>
          </w:hyperlink>
        </w:p>
        <w:p>
          <w:pPr>
            <w:pStyle w:val="Contents5"/>
            <w:tabs>
              <w:tab w:val="clear" w:pos="7892"/>
              <w:tab w:val="right" w:pos="9026" w:leader="dot"/>
            </w:tabs>
            <w:rPr/>
          </w:pPr>
          <w:hyperlink w:anchor="__RefHeading___Toc163980_3381743652">
            <w:r>
              <w:rPr>
                <w:webHidden/>
                <w:rStyle w:val="IndexLink"/>
                <w:rtl w:val="true"/>
              </w:rPr>
              <w:t>«</w:t>
            </w:r>
            <w:r>
              <w:rPr>
                <w:rStyle w:val="IndexLink"/>
              </w:rPr>
              <w:t>8</w:t>
            </w:r>
            <w:r>
              <w:rPr>
                <w:rStyle w:val="IndexLink"/>
                <w:rtl w:val="true"/>
              </w:rPr>
              <w:t>»</w:t>
              <w:tab/>
            </w:r>
            <w:r>
              <w:rPr>
                <w:rStyle w:val="IndexLink"/>
              </w:rPr>
              <w:t>854</w:t>
            </w:r>
          </w:hyperlink>
        </w:p>
        <w:p>
          <w:pPr>
            <w:pStyle w:val="Contents5"/>
            <w:tabs>
              <w:tab w:val="clear" w:pos="7892"/>
              <w:tab w:val="right" w:pos="9026" w:leader="dot"/>
            </w:tabs>
            <w:rPr/>
          </w:pPr>
          <w:hyperlink w:anchor="__RefHeading___Toc163982_3381743652">
            <w:r>
              <w:rPr>
                <w:webHidden/>
                <w:rStyle w:val="IndexLink"/>
                <w:rtl w:val="true"/>
              </w:rPr>
              <w:t xml:space="preserve">روایت </w:t>
            </w:r>
            <w:r>
              <w:rPr>
                <w:rStyle w:val="IndexLink"/>
              </w:rPr>
              <w:t>6</w:t>
            </w:r>
            <w:r>
              <w:rPr>
                <w:rStyle w:val="IndexLink"/>
                <w:rtl w:val="true"/>
              </w:rPr>
              <w:tab/>
            </w:r>
            <w:r>
              <w:rPr>
                <w:rStyle w:val="IndexLink"/>
              </w:rPr>
              <w:t>854</w:t>
            </w:r>
          </w:hyperlink>
        </w:p>
        <w:p>
          <w:pPr>
            <w:pStyle w:val="Contents5"/>
            <w:tabs>
              <w:tab w:val="clear" w:pos="7892"/>
              <w:tab w:val="right" w:pos="9026" w:leader="dot"/>
            </w:tabs>
            <w:rPr/>
          </w:pPr>
          <w:hyperlink w:anchor="__RefHeading___Toc163984_3381743652">
            <w:r>
              <w:rPr>
                <w:webHidden/>
                <w:rStyle w:val="IndexLink"/>
                <w:rtl w:val="true"/>
              </w:rPr>
              <w:t xml:space="preserve">روایت </w:t>
            </w:r>
            <w:r>
              <w:rPr>
                <w:rStyle w:val="IndexLink"/>
              </w:rPr>
              <w:t>7</w:t>
            </w:r>
            <w:r>
              <w:rPr>
                <w:rStyle w:val="IndexLink"/>
                <w:rtl w:val="true"/>
              </w:rPr>
              <w:tab/>
            </w:r>
            <w:r>
              <w:rPr>
                <w:rStyle w:val="IndexLink"/>
              </w:rPr>
              <w:t>855</w:t>
            </w:r>
          </w:hyperlink>
        </w:p>
        <w:p>
          <w:pPr>
            <w:pStyle w:val="Contents5"/>
            <w:tabs>
              <w:tab w:val="clear" w:pos="7892"/>
              <w:tab w:val="right" w:pos="9026" w:leader="dot"/>
            </w:tabs>
            <w:rPr/>
          </w:pPr>
          <w:hyperlink w:anchor="__RefHeading___Toc163986_3381743652">
            <w:r>
              <w:rPr>
                <w:webHidden/>
                <w:rStyle w:val="IndexLink"/>
                <w:rtl w:val="true"/>
              </w:rPr>
              <w:t xml:space="preserve">روایت </w:t>
            </w:r>
            <w:r>
              <w:rPr>
                <w:rStyle w:val="IndexLink"/>
              </w:rPr>
              <w:t>8</w:t>
            </w:r>
            <w:r>
              <w:rPr>
                <w:rStyle w:val="IndexLink"/>
                <w:rtl w:val="true"/>
              </w:rPr>
              <w:tab/>
            </w:r>
            <w:r>
              <w:rPr>
                <w:rStyle w:val="IndexLink"/>
              </w:rPr>
              <w:t>855</w:t>
            </w:r>
          </w:hyperlink>
        </w:p>
        <w:p>
          <w:pPr>
            <w:pStyle w:val="Contents5"/>
            <w:tabs>
              <w:tab w:val="clear" w:pos="7892"/>
              <w:tab w:val="right" w:pos="9026" w:leader="dot"/>
            </w:tabs>
            <w:rPr/>
          </w:pPr>
          <w:hyperlink w:anchor="__RefHeading___Toc163988_3381743652">
            <w:r>
              <w:rPr>
                <w:webHidden/>
                <w:rStyle w:val="IndexLink"/>
                <w:rtl w:val="true"/>
              </w:rPr>
              <w:t>«</w:t>
            </w:r>
            <w:r>
              <w:rPr>
                <w:rStyle w:val="IndexLink"/>
              </w:rPr>
              <w:t>9</w:t>
            </w:r>
            <w:r>
              <w:rPr>
                <w:rStyle w:val="IndexLink"/>
                <w:rtl w:val="true"/>
              </w:rPr>
              <w:t>»</w:t>
              <w:tab/>
            </w:r>
            <w:r>
              <w:rPr>
                <w:rStyle w:val="IndexLink"/>
              </w:rPr>
              <w:t>856</w:t>
            </w:r>
          </w:hyperlink>
        </w:p>
        <w:p>
          <w:pPr>
            <w:pStyle w:val="Contents5"/>
            <w:tabs>
              <w:tab w:val="clear" w:pos="7892"/>
              <w:tab w:val="right" w:pos="9026" w:leader="dot"/>
            </w:tabs>
            <w:rPr/>
          </w:pPr>
          <w:hyperlink w:anchor="__RefHeading___Toc163990_3381743652">
            <w:r>
              <w:rPr>
                <w:webHidden/>
                <w:rStyle w:val="IndexLink"/>
                <w:rtl w:val="true"/>
              </w:rPr>
              <w:t>«</w:t>
            </w:r>
            <w:r>
              <w:rPr>
                <w:rStyle w:val="IndexLink"/>
              </w:rPr>
              <w:t>10</w:t>
            </w:r>
            <w:r>
              <w:rPr>
                <w:rStyle w:val="IndexLink"/>
                <w:rtl w:val="true"/>
              </w:rPr>
              <w:t>»</w:t>
              <w:tab/>
            </w:r>
            <w:r>
              <w:rPr>
                <w:rStyle w:val="IndexLink"/>
              </w:rPr>
              <w:t>856</w:t>
            </w:r>
          </w:hyperlink>
        </w:p>
        <w:p>
          <w:pPr>
            <w:pStyle w:val="Contents5"/>
            <w:tabs>
              <w:tab w:val="clear" w:pos="7892"/>
              <w:tab w:val="right" w:pos="9026" w:leader="dot"/>
            </w:tabs>
            <w:rPr/>
          </w:pPr>
          <w:hyperlink w:anchor="__RefHeading___Toc163992_3381743652">
            <w:r>
              <w:rPr>
                <w:webHidden/>
                <w:rStyle w:val="IndexLink"/>
                <w:rtl w:val="true"/>
              </w:rPr>
              <w:t xml:space="preserve">روایت </w:t>
            </w:r>
            <w:r>
              <w:rPr>
                <w:rStyle w:val="IndexLink"/>
              </w:rPr>
              <w:t>9</w:t>
            </w:r>
            <w:r>
              <w:rPr>
                <w:rStyle w:val="IndexLink"/>
                <w:rtl w:val="true"/>
              </w:rPr>
              <w:tab/>
            </w:r>
            <w:r>
              <w:rPr>
                <w:rStyle w:val="IndexLink"/>
              </w:rPr>
              <w:t>856</w:t>
            </w:r>
          </w:hyperlink>
        </w:p>
        <w:p>
          <w:pPr>
            <w:pStyle w:val="Contents5"/>
            <w:tabs>
              <w:tab w:val="clear" w:pos="7892"/>
              <w:tab w:val="right" w:pos="9026" w:leader="dot"/>
            </w:tabs>
            <w:rPr/>
          </w:pPr>
          <w:hyperlink w:anchor="__RefHeading___Toc163994_3381743652">
            <w:r>
              <w:rPr>
                <w:webHidden/>
                <w:rStyle w:val="IndexLink"/>
                <w:rtl w:val="true"/>
              </w:rPr>
              <w:t xml:space="preserve">روایت </w:t>
            </w:r>
            <w:r>
              <w:rPr>
                <w:rStyle w:val="IndexLink"/>
              </w:rPr>
              <w:t>10</w:t>
            </w:r>
            <w:r>
              <w:rPr>
                <w:rStyle w:val="IndexLink"/>
                <w:rtl w:val="true"/>
              </w:rPr>
              <w:tab/>
            </w:r>
            <w:r>
              <w:rPr>
                <w:rStyle w:val="IndexLink"/>
              </w:rPr>
              <w:t>857</w:t>
            </w:r>
          </w:hyperlink>
        </w:p>
        <w:p>
          <w:pPr>
            <w:pStyle w:val="Contents5"/>
            <w:tabs>
              <w:tab w:val="clear" w:pos="7892"/>
              <w:tab w:val="right" w:pos="9026" w:leader="dot"/>
            </w:tabs>
            <w:rPr/>
          </w:pPr>
          <w:hyperlink w:anchor="__RefHeading___Toc163996_3381743652">
            <w:r>
              <w:rPr>
                <w:webHidden/>
                <w:rStyle w:val="IndexLink"/>
                <w:rtl w:val="true"/>
              </w:rPr>
              <w:t>«</w:t>
            </w:r>
            <w:r>
              <w:rPr>
                <w:rStyle w:val="IndexLink"/>
              </w:rPr>
              <w:t>11</w:t>
            </w:r>
            <w:r>
              <w:rPr>
                <w:rStyle w:val="IndexLink"/>
                <w:rtl w:val="true"/>
              </w:rPr>
              <w:t>»</w:t>
              <w:tab/>
            </w:r>
            <w:r>
              <w:rPr>
                <w:rStyle w:val="IndexLink"/>
              </w:rPr>
              <w:t>858</w:t>
            </w:r>
          </w:hyperlink>
        </w:p>
        <w:p>
          <w:pPr>
            <w:pStyle w:val="Contents5"/>
            <w:tabs>
              <w:tab w:val="clear" w:pos="7892"/>
              <w:tab w:val="right" w:pos="9026" w:leader="dot"/>
            </w:tabs>
            <w:rPr/>
          </w:pPr>
          <w:hyperlink w:anchor="__RefHeading___Toc163998_3381743652">
            <w:r>
              <w:rPr>
                <w:webHidden/>
                <w:rStyle w:val="IndexLink"/>
                <w:rtl w:val="true"/>
              </w:rPr>
              <w:t xml:space="preserve">روایت </w:t>
            </w:r>
            <w:r>
              <w:rPr>
                <w:rStyle w:val="IndexLink"/>
              </w:rPr>
              <w:t>11</w:t>
            </w:r>
            <w:r>
              <w:rPr>
                <w:rStyle w:val="IndexLink"/>
                <w:rtl w:val="true"/>
              </w:rPr>
              <w:tab/>
            </w:r>
            <w:r>
              <w:rPr>
                <w:rStyle w:val="IndexLink"/>
              </w:rPr>
              <w:t>858</w:t>
            </w:r>
          </w:hyperlink>
        </w:p>
        <w:p>
          <w:pPr>
            <w:pStyle w:val="Contents2"/>
            <w:tabs>
              <w:tab w:val="clear" w:pos="8743"/>
              <w:tab w:val="right" w:pos="9026" w:leader="dot"/>
            </w:tabs>
            <w:rPr/>
          </w:pPr>
          <w:hyperlink w:anchor="__RefHeading___Toc164000_3381743652">
            <w:r>
              <w:rPr>
                <w:webHidden/>
                <w:rStyle w:val="IndexLink"/>
                <w:rtl w:val="true"/>
              </w:rPr>
              <w:t>كلمة المصحّح رحمه اللّه</w:t>
            </w:r>
            <w:r>
              <w:rPr>
                <w:rStyle w:val="IndexLink"/>
                <w:rtl w:val="true"/>
              </w:rPr>
              <w:tab/>
            </w:r>
            <w:r>
              <w:rPr>
                <w:rStyle w:val="IndexLink"/>
              </w:rPr>
              <w:t>860</w:t>
            </w:r>
          </w:hyperlink>
        </w:p>
        <w:p>
          <w:pPr>
            <w:pStyle w:val="Contents2"/>
            <w:tabs>
              <w:tab w:val="clear" w:pos="8743"/>
              <w:tab w:val="right" w:pos="9026" w:leader="dot"/>
            </w:tabs>
            <w:rPr/>
          </w:pPr>
          <w:hyperlink w:anchor="__RefHeading___Toc164002_3381743652">
            <w:r>
              <w:rPr>
                <w:webHidden/>
                <w:rStyle w:val="IndexLink"/>
                <w:rtl w:val="true"/>
              </w:rPr>
              <w:t>فهرست ما في هذا الجزءمن الأبواب‌</w:t>
            </w:r>
            <w:r>
              <w:rPr>
                <w:rStyle w:val="IndexLink"/>
                <w:rtl w:val="true"/>
              </w:rPr>
              <w:tab/>
            </w:r>
            <w:r>
              <w:rPr>
                <w:rStyle w:val="IndexLink"/>
              </w:rPr>
              <w:t>862</w:t>
            </w:r>
          </w:hyperlink>
        </w:p>
        <w:p>
          <w:pPr>
            <w:pStyle w:val="Contents2"/>
            <w:tabs>
              <w:tab w:val="clear" w:pos="8743"/>
              <w:tab w:val="right" w:pos="9026" w:leader="dot"/>
            </w:tabs>
            <w:rPr/>
          </w:pPr>
          <w:hyperlink w:anchor="__RefHeading___Toc164004_3381743652">
            <w:r>
              <w:rPr>
                <w:webHidden/>
                <w:rStyle w:val="IndexLink"/>
                <w:rtl w:val="true"/>
              </w:rPr>
              <w:t>جدول الخطأ و الصواب</w:t>
            </w:r>
            <w:r>
              <w:rPr>
                <w:rStyle w:val="IndexLink"/>
                <w:rtl w:val="true"/>
              </w:rPr>
              <w:tab/>
            </w:r>
            <w:r>
              <w:rPr>
                <w:rStyle w:val="IndexLink"/>
              </w:rPr>
              <w:t>863</w:t>
            </w:r>
          </w:hyperlink>
        </w:p>
        <w:p>
          <w:pPr>
            <w:pStyle w:val="Contents2"/>
            <w:tabs>
              <w:tab w:val="clear" w:pos="8743"/>
              <w:tab w:val="right" w:pos="9026" w:leader="dot"/>
            </w:tabs>
            <w:rPr/>
          </w:pPr>
          <w:hyperlink w:anchor="__RefHeading___Toc164006_3381743652">
            <w:r>
              <w:rPr>
                <w:webHidden/>
                <w:rStyle w:val="IndexLink"/>
                <w:rtl w:val="true"/>
              </w:rPr>
              <w:t>رموز الكتاب</w:t>
            </w:r>
            <w:r>
              <w:rPr>
                <w:rStyle w:val="IndexLink"/>
                <w:rtl w:val="true"/>
              </w:rPr>
              <w:tab/>
            </w:r>
            <w:r>
              <w:rPr>
                <w:rStyle w:val="IndexLink"/>
              </w:rPr>
              <w:t>864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5_145753"/>
      <w:bookmarkStart w:id="1" w:name="pg13935_145753"/>
      <w:bookmarkEnd w:id="1"/>
    </w:p>
    <w:p>
      <w:pPr>
        <w:pStyle w:val="Heading2"/>
        <w:numPr>
          <w:ilvl w:val="1"/>
          <w:numId w:val="1"/>
        </w:numPr>
        <w:rPr/>
      </w:pPr>
      <w:bookmarkStart w:id="2" w:name="pg13935_145753"/>
      <w:bookmarkStart w:id="3" w:name="__RefHeading___Toc161586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61588_3381743652"/>
      <w:bookmarkStart w:id="6" w:name="_Toc2"/>
      <w:bookmarkEnd w:id="5"/>
      <w:r>
        <w:rPr>
          <w:rtl w:val="true"/>
        </w:rPr>
        <w:t xml:space="preserve">ترجمه بحارالانوار جلد </w:t>
      </w:r>
      <w:r>
        <w:rPr/>
        <w:t>18</w:t>
      </w:r>
      <w:r>
        <w:rPr>
          <w:rtl w:val="true"/>
        </w:rPr>
        <w:t xml:space="preserve">: </w:t>
      </w:r>
      <w:r>
        <w:rPr>
          <w:rtl w:val="true"/>
        </w:rPr>
        <w:t xml:space="preserve">تاریخ پیامبر اعظم صلی الله علیه و آله </w:t>
      </w:r>
      <w:r>
        <w:rPr>
          <w:rtl w:val="true"/>
        </w:rPr>
        <w:t xml:space="preserve">- </w:t>
      </w:r>
      <w:r>
        <w:rPr/>
        <w:t>4</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61590_3381743652"/>
      <w:bookmarkStart w:id="8" w:name="_Toc3"/>
      <w:bookmarkEnd w:id="7"/>
      <w:r>
        <w:rPr>
          <w:rtl w:val="true"/>
        </w:rPr>
        <w:t>تتمة كتاب تاريخ نبينا صلي الله عليه و آله</w:t>
      </w:r>
      <w:bookmarkEnd w:id="8"/>
    </w:p>
    <w:p>
      <w:pPr>
        <w:pStyle w:val="Heading2"/>
        <w:numPr>
          <w:ilvl w:val="1"/>
          <w:numId w:val="1"/>
        </w:numPr>
        <w:rPr/>
      </w:pPr>
      <w:bookmarkStart w:id="9" w:name="__RefHeading___Toc161592_3381743652"/>
      <w:bookmarkStart w:id="10" w:name="_Toc4"/>
      <w:bookmarkEnd w:id="9"/>
      <w:r>
        <w:rPr>
          <w:rtl w:val="true"/>
        </w:rPr>
        <w:t>تتمة أبواب معجزاته صلي الله عليه و آله</w:t>
      </w:r>
      <w:bookmarkEnd w:id="10"/>
    </w:p>
    <w:p>
      <w:pPr>
        <w:pStyle w:val="Heading3"/>
        <w:numPr>
          <w:ilvl w:val="2"/>
          <w:numId w:val="1"/>
        </w:numPr>
        <w:rPr/>
      </w:pPr>
      <w:bookmarkStart w:id="11" w:name="__RefHeading___Toc161594_3381743652"/>
      <w:bookmarkStart w:id="12" w:name="_Toc5"/>
      <w:bookmarkEnd w:id="11"/>
      <w:r>
        <w:rPr>
          <w:rtl w:val="true"/>
        </w:rPr>
        <w:t xml:space="preserve">باب </w:t>
      </w:r>
      <w:r>
        <w:rPr/>
        <w:t>6</w:t>
      </w:r>
      <w:r>
        <w:rPr>
          <w:rtl w:val="true"/>
        </w:rPr>
        <w:t xml:space="preserve"> </w:t>
      </w:r>
      <w:r>
        <w:rPr>
          <w:rtl w:val="true"/>
        </w:rPr>
        <w:t>معجزاته في استجابة دعائه في إحياء الموتي و التكلم معهم و شفاء المرضي و غيرها زائدا عما تقدم في باب الجوامع‌</w:t>
      </w:r>
      <w:bookmarkEnd w:id="12"/>
    </w:p>
    <w:p>
      <w:pPr>
        <w:pStyle w:val="Heading4"/>
        <w:numPr>
          <w:ilvl w:val="3"/>
          <w:numId w:val="1"/>
        </w:numPr>
        <w:rPr/>
      </w:pPr>
      <w:bookmarkStart w:id="13" w:name="__RefHeading___Toc161596_3381743652"/>
      <w:bookmarkStart w:id="14" w:name="_Toc6"/>
      <w:bookmarkEnd w:id="13"/>
      <w:r>
        <w:rPr>
          <w:rtl w:val="true"/>
        </w:rPr>
        <w:t>الأخبار</w:t>
      </w:r>
      <w:bookmarkEnd w:id="14"/>
    </w:p>
    <w:p>
      <w:pPr>
        <w:pStyle w:val="Heading5"/>
        <w:numPr>
          <w:ilvl w:val="4"/>
          <w:numId w:val="1"/>
        </w:numPr>
        <w:rPr/>
      </w:pPr>
      <w:bookmarkStart w:id="15" w:name="__RefHeading___Toc161598_3381743652"/>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جا، المجالس للمفيد ما، الأمالي للشيخ الطوسي الْمُفِيدُ عَنْ عَلِيِّ بْنِ بِلَالٍ عَنِ النُّعْمَانِ بْنِ أَحْمَدَ عَنْ إِبْرَاهِيمَ بْنِ عَرَفَةَ عَنْ أَحْمَدَ بْنِ رُشَيْدِ بْنِ خَيْثَمٍ </w:t>
      </w:r>
      <w:r>
        <w:rPr>
          <w:rStyle w:val="FootnoteAnchor"/>
          <w:rtl w:val="true"/>
        </w:rPr>
        <w:footnoteReference w:id="2"/>
      </w:r>
      <w:r>
        <w:rPr>
          <w:rFonts w:ascii="Amiri" w:hAnsi="Amiri" w:eastAsia="Amiri" w:cs="Amiri"/>
          <w:color w:val="111111"/>
          <w:sz w:val="28"/>
          <w:sz w:val="28"/>
          <w:szCs w:val="28"/>
          <w:rtl w:val="true"/>
          <w:lang w:bidi="ar-SA"/>
        </w:rPr>
        <w:t>عَنْ عَمِّهِ سَعِيدٍ عَنْ مُسْلِمٍ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إِلَي النَّبِيِّ صلي الله عليه و آله فَقَالَ وَ اللَّهِ يَا رَسُولَ اللَّهِ لَقَدْ أَتَيْنَاكَ وَ مَا لَنَا بَعِيرٌ يَئِطُّ وَ لَا غَنَمٌ يَغِطُّ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يَا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لِتَرْحَمَنَا مِمَّا لَقِينَا مِنَ الْإِزْلِ</w:t>
      </w:r>
    </w:p>
    <w:p>
      <w:pPr>
        <w:pStyle w:val="BookText"/>
        <w:rPr/>
      </w:pPr>
      <w:r>
        <w:rPr>
          <w:rFonts w:ascii="Amiri" w:hAnsi="Amiri" w:eastAsia="Amiri" w:cs="Amiri"/>
          <w:color w:val="111111"/>
          <w:sz w:val="28"/>
          <w:sz w:val="28"/>
          <w:szCs w:val="28"/>
          <w:rtl w:val="true"/>
          <w:lang w:bidi="ar-SA"/>
        </w:rPr>
        <w:t xml:space="preserve">أَتَيْنَاكَ وَ الْعَذْرَاءُ يَدْمَي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شُغِلَتْ أُمُّ الْبَنِينَ </w:t>
      </w:r>
      <w:r>
        <w:rPr>
          <w:rStyle w:val="FootnoteAnchor"/>
          <w:rtl w:val="true"/>
        </w:rPr>
        <w:footnoteReference w:id="3"/>
      </w:r>
      <w:r>
        <w:rPr>
          <w:rFonts w:ascii="Amiri" w:hAnsi="Amiri" w:eastAsia="Amiri" w:cs="Amiri"/>
          <w:color w:val="111111"/>
          <w:sz w:val="28"/>
          <w:sz w:val="28"/>
          <w:szCs w:val="28"/>
          <w:rtl w:val="true"/>
          <w:lang w:bidi="ar-SA"/>
        </w:rPr>
        <w:t>عَنِ الطِّفْلِ</w:t>
      </w:r>
    </w:p>
    <w:p>
      <w:pPr>
        <w:pStyle w:val="BookText"/>
        <w:rPr/>
      </w:pPr>
      <w:r>
        <w:rPr>
          <w:rFonts w:ascii="Amiri" w:hAnsi="Amiri" w:eastAsia="Amiri" w:cs="Amiri"/>
          <w:color w:val="111111"/>
          <w:sz w:val="28"/>
          <w:sz w:val="28"/>
          <w:szCs w:val="28"/>
          <w:rtl w:val="true"/>
          <w:lang w:bidi="ar-SA"/>
        </w:rPr>
        <w:t xml:space="preserve">وَ أَلْقَي بِكَفَّيْهِ الْفَتَي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ضَعْفاً لَا يُمِرُّ وَ لَا يُحْلِي</w:t>
      </w:r>
    </w:p>
    <w:p>
      <w:pPr>
        <w:pStyle w:val="BookText"/>
        <w:rPr/>
      </w:pPr>
      <w:r>
        <w:rPr>
          <w:rFonts w:ascii="Amiri" w:hAnsi="Amiri" w:eastAsia="Amiri" w:cs="Amiri"/>
          <w:color w:val="111111"/>
          <w:sz w:val="28"/>
          <w:sz w:val="28"/>
          <w:szCs w:val="28"/>
          <w:rtl w:val="true"/>
          <w:lang w:bidi="ar-SA"/>
        </w:rPr>
        <w:t xml:space="preserve">وَ لَا شَيْ‌ءَ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الْحَنْظَلِ الْعَامِيِّ وَ الْعِلْهِزِ الْفَسْلِ</w:t>
      </w:r>
    </w:p>
    <w:p>
      <w:pPr>
        <w:pStyle w:val="BookText"/>
        <w:rPr/>
      </w:pPr>
      <w:r>
        <w:rPr>
          <w:rFonts w:ascii="Amiri" w:hAnsi="Amiri" w:eastAsia="Amiri" w:cs="Amiri"/>
          <w:color w:val="111111"/>
          <w:sz w:val="28"/>
          <w:sz w:val="28"/>
          <w:szCs w:val="28"/>
          <w:rtl w:val="true"/>
          <w:lang w:bidi="ar-SA"/>
        </w:rPr>
        <w:t xml:space="preserve">وَ 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فِرَارُ النَّاسِ إِلَّا إِلَي الرُّسْلِ</w:t>
      </w:r>
    </w:p>
    <w:p>
      <w:pPr>
        <w:pStyle w:val="BookText"/>
        <w:rPr/>
      </w:pPr>
      <w:r>
        <w:rPr>
          <w:rFonts w:ascii="Amiri" w:hAnsi="Amiri" w:eastAsia="Amiri" w:cs="Amiri"/>
          <w:color w:val="111111"/>
          <w:sz w:val="28"/>
          <w:sz w:val="28"/>
          <w:szCs w:val="28"/>
          <w:rtl w:val="true"/>
          <w:lang w:bidi="ar-SA"/>
        </w:rPr>
        <w:t>فَقَالَ رَسُولُ اللَّهِ صلي الله عليه و آله لِأَصْحَابِهِ إِنَّ هَذَا الْأَعْرَابِيَّ يَشْكُو قِلَّةَ الْمَطَرِ وَ قَحْطاً شَدِيداً ثُمَّ قَامَ يَجُرُّ رِدَاءَهُ حَتَّي صَعِدَ الْمِنْبَرَ فَحَمِدَ اللَّهَ وَ أَثْنَي عَلَيْهِ فَكَانَ فِيمَا حَمِدَهُ بِهِ أَنْ قَالَ الْحَمْدُ لِلَّهِ الَّذِي عَلَا فِي السَّمَاءِ فَكَانَ عَالِياً وَ فِي الْأَرْضِ قَرِيباً دَانِياً أَقْرَبَ إِلَيْنَا مِنْ حَبْلِ الْوَرِيدِ وَ رَفَعَ يَدَيْهِ إِلَي السَّمَاءِ وَ قَالَ اللَّهُمَّ اسْقِنَا غَيْثاً مُغِيثاً مَرِيئاً مَرِيعاً غَدَقاً طَبَقاً</w:t>
      </w:r>
    </w:p>
    <w:p>
      <w:pPr>
        <w:pStyle w:val="Heading2"/>
        <w:numPr>
          <w:ilvl w:val="1"/>
          <w:numId w:val="1"/>
        </w:numPr>
        <w:rPr/>
      </w:pPr>
      <w:bookmarkStart w:id="17" w:name="__RefHeading___Toc161600_3381743652"/>
      <w:bookmarkStart w:id="18" w:name="_Toc8"/>
      <w:bookmarkEnd w:id="17"/>
      <w:r>
        <w:rPr>
          <w:rtl w:val="true"/>
        </w:rPr>
        <w:t>ادامه کتاب تاریخ پیامبر ما صلی الله علیه و آله</w:t>
      </w:r>
      <w:bookmarkEnd w:id="18"/>
    </w:p>
    <w:p>
      <w:pPr>
        <w:pStyle w:val="Heading2"/>
        <w:numPr>
          <w:ilvl w:val="1"/>
          <w:numId w:val="1"/>
        </w:numPr>
        <w:rPr/>
      </w:pPr>
      <w:bookmarkStart w:id="19" w:name="__RefHeading___Toc161602_3381743652"/>
      <w:bookmarkStart w:id="20" w:name="_Toc9"/>
      <w:bookmarkEnd w:id="19"/>
      <w:r>
        <w:rPr>
          <w:rtl w:val="true"/>
        </w:rPr>
        <w:t>ادامه باب های معجزات پیامبر صلی الله علیه و آله</w:t>
      </w:r>
      <w:bookmarkEnd w:id="20"/>
    </w:p>
    <w:p>
      <w:pPr>
        <w:pStyle w:val="Heading3"/>
        <w:numPr>
          <w:ilvl w:val="2"/>
          <w:numId w:val="1"/>
        </w:numPr>
        <w:rPr/>
      </w:pPr>
      <w:bookmarkStart w:id="21" w:name="__RefHeading___Toc161604_3381743652"/>
      <w:bookmarkStart w:id="22" w:name="_Toc10"/>
      <w:bookmarkEnd w:id="21"/>
      <w:r>
        <w:rPr>
          <w:rtl w:val="true"/>
        </w:rPr>
        <w:t xml:space="preserve">باب ششم </w:t>
      </w:r>
      <w:r>
        <w:rPr>
          <w:rtl w:val="true"/>
        </w:rPr>
        <w:t xml:space="preserve">: </w:t>
      </w:r>
      <w:r>
        <w:rPr>
          <w:rtl w:val="true"/>
        </w:rPr>
        <w:t>معجزات پیامبر در استجابت دعای ایشان در زنده کردن مردگان و سخن گفتن با آنان و شفای بیماران و معجزات دیگری که در باب جوامع معجزات پیش تر بیان شد</w:t>
      </w:r>
      <w:r>
        <w:rPr>
          <w:rtl w:val="true"/>
        </w:rPr>
        <w:t>.</w:t>
      </w:r>
      <w:bookmarkEnd w:id="22"/>
    </w:p>
    <w:p>
      <w:pPr>
        <w:pStyle w:val="Heading4"/>
        <w:numPr>
          <w:ilvl w:val="3"/>
          <w:numId w:val="1"/>
        </w:numPr>
        <w:rPr/>
      </w:pPr>
      <w:bookmarkStart w:id="23" w:name="__RefHeading___Toc161606_3381743652"/>
      <w:bookmarkStart w:id="24" w:name="_Toc11"/>
      <w:bookmarkEnd w:id="23"/>
      <w:r>
        <w:rPr>
          <w:rtl w:val="true"/>
        </w:rPr>
        <w:t>روایات</w:t>
      </w:r>
      <w:bookmarkEnd w:id="24"/>
    </w:p>
    <w:p>
      <w:pPr>
        <w:pStyle w:val="Heading5"/>
        <w:numPr>
          <w:ilvl w:val="4"/>
          <w:numId w:val="1"/>
        </w:numPr>
        <w:rPr/>
      </w:pPr>
      <w:bookmarkStart w:id="25" w:name="__RefHeading___Toc161608_3381743652"/>
      <w:bookmarkStart w:id="26" w:name="_Toc12"/>
      <w:bookmarkEnd w:id="25"/>
      <w:r>
        <w:rPr>
          <w:rtl w:val="true"/>
        </w:rPr>
        <w:t xml:space="preserve">روایت </w:t>
      </w:r>
      <w:r>
        <w:rPr/>
        <w:t>1</w:t>
      </w:r>
      <w:bookmarkEnd w:id="26"/>
    </w:p>
    <w:p>
      <w:p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غلابی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بیابان نشینی حضور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خدا سوگند ما در حالی نزد شما آمده‌ایم که نه شتری برایمان به جا مانده که نعره کشد و نه گوسفندی که صدا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آفریدگان نزد تو آمده‌ایم</w:t>
      </w:r>
    </w:p>
    <w:p>
      <w:pPr>
        <w:pStyle w:val="BookText"/>
        <w:rPr/>
      </w:pPr>
      <w:r>
        <w:rPr>
          <w:rFonts w:ascii="IRNazanin" w:hAnsi="IRNazanin" w:eastAsia="IRNazanin"/>
          <w:color w:val="111111"/>
          <w:sz w:val="28"/>
          <w:sz w:val="28"/>
          <w:szCs w:val="28"/>
          <w:rtl w:val="true"/>
          <w:lang w:bidi="fa-IR"/>
        </w:rPr>
        <w:t>تا نسبت به سختی قحطی و فشاری که بر ما وارد آمده بما ترحّم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نزد تو آمده‌ایم که از سینه‌های دختران بکر و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می‌چکد،</w:t>
      </w:r>
    </w:p>
    <w:p>
      <w:pPr>
        <w:pStyle w:val="BookText"/>
        <w:rPr/>
      </w:pPr>
      <w:r>
        <w:rPr>
          <w:rFonts w:ascii="IRNazanin" w:hAnsi="IRNazanin" w:eastAsia="IRNazanin"/>
          <w:color w:val="111111"/>
          <w:sz w:val="28"/>
          <w:sz w:val="28"/>
          <w:szCs w:val="28"/>
          <w:rtl w:val="true"/>
          <w:lang w:bidi="fa-IR"/>
        </w:rPr>
        <w:t>و مادران از کودکان خود غافل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جوان از شدت گرسنگی و ضعف، دست ذلّت دراز کرده،</w:t>
      </w:r>
    </w:p>
    <w:p>
      <w:pPr>
        <w:pStyle w:val="BookText"/>
        <w:rPr/>
      </w:pPr>
      <w:r>
        <w:rPr>
          <w:rFonts w:ascii="IRNazanin" w:hAnsi="IRNazanin" w:eastAsia="IRNazanin"/>
          <w:color w:val="111111"/>
          <w:sz w:val="28"/>
          <w:sz w:val="28"/>
          <w:szCs w:val="28"/>
          <w:rtl w:val="true"/>
          <w:lang w:bidi="fa-IR"/>
        </w:rPr>
        <w:t>و هیچ تلخ و شیرینی به دستش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از آنچه مردم می‌خورند در دسترس ما نیست،</w:t>
      </w:r>
    </w:p>
    <w:p>
      <w:pPr>
        <w:pStyle w:val="BookText"/>
        <w:rPr/>
      </w:pPr>
      <w:r>
        <w:rPr>
          <w:rFonts w:ascii="IRNazanin" w:hAnsi="IRNazanin" w:eastAsia="IRNazanin"/>
          <w:color w:val="111111"/>
          <w:sz w:val="28"/>
          <w:sz w:val="28"/>
          <w:szCs w:val="28"/>
          <w:rtl w:val="true"/>
          <w:lang w:bidi="fa-IR"/>
        </w:rPr>
        <w:t>به جز حنظل تلخ، و طعام پست و مانده‌ای که از خون و پشم شتر که به آتش برشته شده تهیه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جز به سوی تو راه گریزی نداریم،</w:t>
      </w:r>
    </w:p>
    <w:p>
      <w:pPr>
        <w:pStyle w:val="BookText"/>
        <w:rPr/>
      </w:pPr>
      <w:r>
        <w:rPr>
          <w:rFonts w:ascii="IRNazanin" w:hAnsi="IRNazanin" w:eastAsia="IRNazanin"/>
          <w:color w:val="111111"/>
          <w:sz w:val="28"/>
          <w:sz w:val="28"/>
          <w:szCs w:val="28"/>
          <w:rtl w:val="true"/>
          <w:lang w:bidi="fa-IR"/>
        </w:rPr>
        <w:t>و مگر مردم به جز سوی پیامبران راه گریزی خواهند داشت؟</w:t>
      </w:r>
    </w:p>
    <w:p>
      <w:pPr>
        <w:pStyle w:val="BookText"/>
        <w:rPr/>
      </w:pPr>
      <w:r>
        <w:rPr>
          <w:rFonts w:ascii="IRNazanin" w:hAnsi="IRNazanin" w:eastAsia="IRNazanin"/>
          <w:color w:val="111111"/>
          <w:sz w:val="28"/>
          <w:sz w:val="28"/>
          <w:szCs w:val="28"/>
          <w:rtl w:val="true"/>
          <w:lang w:bidi="fa-IR"/>
        </w:rPr>
        <w:t>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از کمی باران و قحطی شدید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همان طور که عبایش را بروی زمین می‌کشید حرکت کرد تا بر منبر بر آمد، پس حمد و ثنای الهی به جای آورد، و از جمله کلماتی که بدان ستایش پروردگارش نمود این بود که فرمود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خدائی راست که علوّ و برتری یافت در آسمان، پس عالی و بزرگ است، و در زمین قریب و نزدیک، و او به ما از رگ گردن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 مبارک به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ما را از بارانی تند، سیراب‌کننده به اندازه، رشد دهنده، پربار، </w:t>
      </w:r>
    </w:p>
    <w:p>
      <w:pPr>
        <w:pStyle w:val="BookText"/>
        <w:rPr/>
      </w:pPr>
      <w:r>
        <w:rPr>
          <w:rFonts w:ascii="Amiri" w:hAnsi="Amiri" w:eastAsia="Amiri" w:cs="Amiri"/>
          <w:color w:val="111111"/>
          <w:sz w:val="28"/>
          <w:sz w:val="28"/>
          <w:szCs w:val="28"/>
          <w:rtl w:val="true"/>
          <w:lang w:bidi="ar-SA"/>
        </w:rPr>
        <w:t xml:space="preserve">عَاجِلًا غَيْرَ رَائِثٍ نَافِعاً غَيْرَ ضَارٍّ تَمْلَأُ بِهِ الضَّرْعَ وَ تُنْبِتُ بِهِ الزَّرْعَ وَ تُحْيِي بِهِ الْأَرْضَ بَعْدَ مَوْتِهَا فَمَا رَدَّ يَدَهُ إِلَي نَحْرِهِ حَتَّي أَحْدَقَ السَّحَابُ بِالْمَدِينَةِ كَالْإِكْلِيلِ وَ أَلْقَتِ السَّمَاءُ بِأَرْوَاقِهَا وَ جَاءَ أَهْلُ الْبِطَاحِ يَصِيحُونَ </w:t>
      </w:r>
      <w:r>
        <w:rPr>
          <w:rStyle w:val="FootnoteAnchor"/>
          <w:rtl w:val="true"/>
        </w:rPr>
        <w:footnoteReference w:id="4"/>
      </w:r>
      <w:r>
        <w:rPr>
          <w:rFonts w:ascii="Amiri" w:hAnsi="Amiri" w:eastAsia="Amiri" w:cs="Amiri"/>
          <w:color w:val="111111"/>
          <w:sz w:val="28"/>
          <w:sz w:val="28"/>
          <w:szCs w:val="28"/>
          <w:rtl w:val="true"/>
          <w:lang w:bidi="ar-SA"/>
        </w:rPr>
        <w:t>يَا رَسُولَ اللَّهِ الْغَرَقَ الْغَرَقَ فَقَالَ رَسُولُ اللَّهِ صلي الله عليه و آله اللَّهُمَّ حَوَالَيْنَا وَ لَا عَلَيْنَا فَانْجَابَ السَّحَابُ عَنِ السَّمَاءِ فَضَحِكَ رَسُولُ اللَّهِ صلي الله عليه و آله وَ قَالَ لِلَّهِ دَرُّ أَبِي طَالِبٍ لَوْ كَانَ حَيّاً لَقَرَّتْ عَيْنَاهُ مَنْ يُنْشِدُنَا قَوْلَهُ فَقَامَ عُمَرُ فَقَالَ عَسَي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حَمَلَتْ مِنْ نَاقَةٍ فَوْقَ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 أَوْفَي ذِمَّةً مِنْ مُحَمَّدٍ</w:t>
      </w:r>
    </w:p>
    <w:p>
      <w:pPr>
        <w:pStyle w:val="BookText"/>
        <w:rPr/>
      </w:pPr>
      <w:r>
        <w:rPr>
          <w:rFonts w:ascii="Amiri" w:hAnsi="Amiri" w:eastAsia="Amiri" w:cs="Amiri"/>
          <w:color w:val="111111"/>
          <w:sz w:val="28"/>
          <w:sz w:val="28"/>
          <w:szCs w:val="28"/>
          <w:rtl w:val="true"/>
          <w:lang w:bidi="ar-SA"/>
        </w:rPr>
        <w:t>فَقَالَ رَسُولُ اللَّهِ صلي الله عليه و آله لَيْسَ هَذَا مِنْ قَوْلِ أَبِي طَالِبٍ هَذَا مِنْ قَوْلِ حَسَّانَ بْنِ ثَابِتٍ فَقَامَ عَلِيُّ بْنُ أَبِي طَالِبٍ عليهما السلام فَقَالَ كَأَنَّكَ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الْيَتَامَي عِصْمَةٌ لِلْأَرَامِلِ</w:t>
      </w:r>
    </w:p>
    <w:p>
      <w:pPr>
        <w:pStyle w:val="BookText"/>
        <w:rPr/>
      </w:pPr>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 xml:space="preserve">كَذَبْتُمْ وَ بَيْتِ اللَّهِ يُبْزَي </w:t>
      </w:r>
      <w:r>
        <w:rPr>
          <w:rStyle w:val="FootnoteAnchor"/>
          <w:rtl w:val="true"/>
        </w:rPr>
        <w:footnoteReference w:id="5"/>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نُمَاصِعْ دُونَهُ وَ نُقَاتِلْ</w:t>
      </w:r>
    </w:p>
    <w:p>
      <w:pPr>
        <w:pStyle w:val="BookText"/>
        <w:rPr/>
      </w:pPr>
      <w:r>
        <w:rPr>
          <w:rFonts w:ascii="Amiri" w:hAnsi="Amiri" w:eastAsia="Amiri" w:cs="Amiri"/>
          <w:color w:val="111111"/>
          <w:sz w:val="28"/>
          <w:sz w:val="28"/>
          <w:szCs w:val="28"/>
          <w:rtl w:val="true"/>
          <w:lang w:bidi="ar-SA"/>
        </w:rPr>
        <w:t xml:space="preserve">وَ نُسْلِمُهُ حَتَّي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pStyle w:val="BookText"/>
        <w:rPr/>
      </w:pPr>
      <w:r>
        <w:rPr>
          <w:rFonts w:ascii="Amiri" w:hAnsi="Amiri" w:eastAsia="Amiri" w:cs="Amiri"/>
          <w:color w:val="111111"/>
          <w:sz w:val="28"/>
          <w:sz w:val="28"/>
          <w:szCs w:val="28"/>
          <w:rtl w:val="true"/>
          <w:lang w:bidi="ar-SA"/>
        </w:rPr>
        <w:t>فَقَالَ رَسُولُ اللَّهِ أَجَلْ فَقَامَ رَجُلٌ مِنْ بَنِي كِنَانَةَ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وَ 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أَشْخَصَ مِنْهُ إِلَيْهِ الْبَصَرُ</w:t>
      </w:r>
    </w:p>
    <w:p>
      <w:pPr>
        <w:pStyle w:val="BookText"/>
        <w:rPr/>
      </w:pPr>
      <w:r>
        <w:rPr>
          <w:rFonts w:ascii="Amiri" w:hAnsi="Amiri" w:eastAsia="Amiri" w:cs="Amiri"/>
          <w:color w:val="111111"/>
          <w:sz w:val="28"/>
          <w:sz w:val="28"/>
          <w:szCs w:val="28"/>
          <w:rtl w:val="true"/>
          <w:lang w:bidi="ar-SA"/>
        </w:rPr>
        <w:t xml:space="preserve">فَلَمْ يَكُ إِلَّا كَأَلْقَي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حَتَّي أَتَانَا الدُّرَرُ</w:t>
      </w:r>
    </w:p>
    <w:p>
      <w:pPr>
        <w:pStyle w:val="BookText"/>
        <w:rPr/>
      </w:pPr>
      <w:r>
        <w:rPr>
          <w:rFonts w:ascii="Amiri" w:hAnsi="Amiri" w:eastAsia="Amiri" w:cs="Amiri"/>
          <w:color w:val="111111"/>
          <w:sz w:val="28"/>
          <w:sz w:val="28"/>
          <w:szCs w:val="28"/>
          <w:rtl w:val="true"/>
          <w:lang w:bidi="ar-SA"/>
        </w:rPr>
        <w:t xml:space="preserve">دُفَاقُ الْعَزَائِلِ 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عُلْيَا مُضَرَ</w:t>
      </w:r>
    </w:p>
    <w:p>
      <w:pPr>
        <w:pStyle w:val="BookText"/>
        <w:rPr/>
      </w:pPr>
      <w:r>
        <w:rPr>
          <w:rFonts w:ascii="Amiri" w:hAnsi="Amiri" w:eastAsia="Amiri" w:cs="Amiri"/>
          <w:color w:val="111111"/>
          <w:sz w:val="28"/>
          <w:sz w:val="28"/>
          <w:szCs w:val="28"/>
          <w:rtl w:val="true"/>
          <w:lang w:bidi="ar-SA"/>
        </w:rPr>
        <w:t xml:space="preserve">فَكَانَ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ذَا رُوَاءٍ أَغَرَّ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بِهِ اللَّهُ يَسْقِي صَيُّوبَ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الْعِيَانُ وَ ذَاكَ الْخَبَرُ</w:t>
      </w:r>
    </w:p>
    <w:p>
      <w:pPr>
        <w:pStyle w:val="BookText"/>
        <w:rPr/>
      </w:pPr>
      <w:r>
        <w:rPr>
          <w:rFonts w:ascii="IRNazanin" w:hAnsi="IRNazanin" w:eastAsia="IRNazanin"/>
          <w:color w:val="111111"/>
          <w:sz w:val="28"/>
          <w:sz w:val="28"/>
          <w:szCs w:val="28"/>
          <w:rtl w:val="true"/>
          <w:lang w:bidi="fa-IR"/>
        </w:rPr>
        <w:t>پر پشت و فراوان و فراگیر و بی‌کاست، سود بخش بی‌زیان، سیراب فرما، به حدّی که پستان های حیوانات را از آن پر شیر سازی، و زراعت ها را بدان برویانی، و زمین را پس از مردنش بدان زنده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مبارک از گلوگاه خویش فروتر نیاورده بود که ابر همچون دستاری مزیّن به انواع جواهر که بر سر بندند بر سر شهر مدینه حلقه زد و ابری متراکم همه اطراف آسمان را پوشاند، به حدّی که اهل مکّه خدمت آن حضرت آمده و صدای ضجّه و ناله بلند کردند که یا رسول اللَّه خطر غرق شدن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حوالی و اطراف ما بباران و دیگر بر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درهم پیچید و از فراز آسمان مدینه برطرف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ابی طالب که اگر زنده بود چشمانش روشن می‌شد و شاد و مسرور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اشعار او را بخواند؟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لابد منظور شما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شتری بر بالای رحل و بنه خود کسی را حمل نکرده</w:t>
      </w:r>
    </w:p>
    <w:p>
      <w:pPr>
        <w:pStyle w:val="BookText"/>
        <w:rPr/>
      </w:pPr>
      <w:r>
        <w:rPr>
          <w:rFonts w:ascii="IRNazanin" w:hAnsi="IRNazanin" w:eastAsia="IRNazanin"/>
          <w:color w:val="111111"/>
          <w:sz w:val="28"/>
          <w:sz w:val="28"/>
          <w:szCs w:val="28"/>
          <w:rtl w:val="true"/>
          <w:lang w:bidi="fa-IR"/>
        </w:rPr>
        <w:t>که از محمّد نیکوکارتر و وفادارتر به پیمان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ابو طالب نیست، بلکه از اشعار حسّان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گویا مقصود شما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سپید چهره‌ای که به آبروی او از ابر طلب باران می‌شود،</w:t>
      </w:r>
    </w:p>
    <w:p>
      <w:pPr>
        <w:pStyle w:val="BookText"/>
        <w:rPr/>
      </w:pPr>
      <w:r>
        <w:rPr>
          <w:rFonts w:ascii="IRNazanin" w:hAnsi="IRNazanin" w:eastAsia="IRNazanin"/>
          <w:color w:val="111111"/>
          <w:sz w:val="28"/>
          <w:sz w:val="28"/>
          <w:szCs w:val="28"/>
          <w:rtl w:val="true"/>
          <w:lang w:bidi="fa-IR"/>
        </w:rPr>
        <w:t>همو که مایه دلخوشی و پناه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 از آل هاشم که مشرف به مرگ و هلاکت‌اند به او پناهنده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آن ها در نزد او در نعمت و بخشش‌های فراوان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 خدا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پنداشتید، ما هرگز محمد را تنها نگذاریم</w:t>
      </w:r>
    </w:p>
    <w:p>
      <w:pPr>
        <w:pStyle w:val="BookText"/>
        <w:rPr/>
      </w:pPr>
      <w:r>
        <w:rPr>
          <w:rFonts w:ascii="IRNazanin" w:hAnsi="IRNazanin" w:eastAsia="IRNazanin"/>
          <w:color w:val="111111"/>
          <w:sz w:val="28"/>
          <w:sz w:val="28"/>
          <w:szCs w:val="28"/>
          <w:rtl w:val="true"/>
          <w:lang w:bidi="fa-IR"/>
        </w:rPr>
        <w:t>و دست از یاری وی برنداریم، و همیشه برای حفظ او کارزار و پیکار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تسلیم شما نمی‌کنیم تا اینکه همگی در میدان نبرد در اطراف او به خاک بیفتیم،</w:t>
      </w:r>
    </w:p>
    <w:p>
      <w:pPr>
        <w:pStyle w:val="BookText"/>
        <w:rPr/>
      </w:pPr>
      <w:r>
        <w:rPr>
          <w:rFonts w:ascii="IRNazanin" w:hAnsi="IRNazanin" w:eastAsia="IRNazanin"/>
          <w:color w:val="111111"/>
          <w:sz w:val="28"/>
          <w:sz w:val="28"/>
          <w:szCs w:val="28"/>
          <w:rtl w:val="true"/>
          <w:lang w:bidi="fa-IR"/>
        </w:rPr>
        <w:t>و از فرزندان و زنان خود غافل و سرگرم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همین اشعار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بنی کنانه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و سپاس از سوی همه کسانی که سپاس گویند و شکر کنند</w:t>
      </w:r>
    </w:p>
    <w:p>
      <w:pPr>
        <w:pStyle w:val="BookText"/>
        <w:rPr/>
      </w:pPr>
      <w:r>
        <w:rPr>
          <w:rFonts w:ascii="IRNazanin" w:hAnsi="IRNazanin" w:eastAsia="IRNazanin"/>
          <w:color w:val="111111"/>
          <w:sz w:val="28"/>
          <w:sz w:val="28"/>
          <w:szCs w:val="28"/>
          <w:rtl w:val="true"/>
          <w:lang w:bidi="fa-IR"/>
        </w:rPr>
        <w:t>که ما به آبروی پیامبر از باران سیراب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پیشگاه آفریننده خود خداوند دعا نمود،</w:t>
      </w:r>
    </w:p>
    <w:p>
      <w:pPr>
        <w:pStyle w:val="BookText"/>
        <w:rPr/>
      </w:pPr>
      <w:r>
        <w:rPr>
          <w:rFonts w:ascii="IRNazanin" w:hAnsi="IRNazanin" w:eastAsia="IRNazanin"/>
          <w:color w:val="111111"/>
          <w:sz w:val="28"/>
          <w:sz w:val="28"/>
          <w:szCs w:val="28"/>
          <w:rtl w:val="true"/>
          <w:lang w:bidi="fa-IR"/>
        </w:rPr>
        <w:t xml:space="preserve">و چشمان خود را به سوی خداوند خیره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آسمان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دیری نپائید مگر به اندازه پشت و رو کردن یک عبا، و با شتاب و سرعت تمام باران بسوی ما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پر آب بسان آبی که از سر مشک فرو ریزد، و آن قدر تند که زمین را می‌شکافت،</w:t>
      </w:r>
    </w:p>
    <w:p>
      <w:pPr>
        <w:pStyle w:val="BookText"/>
        <w:rPr/>
      </w:pPr>
      <w:r>
        <w:rPr>
          <w:rFonts w:ascii="IRNazanin" w:hAnsi="IRNazanin" w:eastAsia="IRNazanin"/>
          <w:color w:val="111111"/>
          <w:sz w:val="28"/>
          <w:sz w:val="28"/>
          <w:szCs w:val="28"/>
          <w:rtl w:val="true"/>
          <w:lang w:bidi="fa-IR"/>
        </w:rPr>
        <w:t xml:space="preserve">و خداوند بدان سبب به فریاد مردم قسمت بالای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قبیله‌ای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که عمویش ابو طالب گفته بود مردی بخشنده و کریم النفس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وجود او از ابرهای سنگین بارانهای تند می‌فرستد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این 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ابی طالب خبر است</w:t>
      </w:r>
      <w:r>
        <w:rPr>
          <w:rFonts w:eastAsia="IRNazanin" w:cs="IRNazanin"/>
          <w:color w:val="111111"/>
          <w:sz w:val="28"/>
          <w:szCs w:val="28"/>
          <w:rtl w:val="true"/>
          <w:lang w:bidi="fa-IR"/>
        </w:rPr>
        <w:t xml:space="preserve">. </w:t>
      </w:r>
      <w:bookmarkStart w:id="27" w:name="pg13935_145755"/>
    </w:p>
    <w:p>
      <w:pPr>
        <w:pStyle w:val="BookText"/>
        <w:rPr/>
      </w:pPr>
      <w:bookmarkEnd w:id="27"/>
      <w:r>
        <w:rPr>
          <w:rFonts w:ascii="Amiri" w:hAnsi="Amiri" w:eastAsia="Amiri" w:cs="Amiri"/>
          <w:color w:val="111111"/>
          <w:sz w:val="28"/>
          <w:sz w:val="28"/>
          <w:szCs w:val="28"/>
          <w:rtl w:val="true"/>
          <w:lang w:bidi="ar-SA"/>
        </w:rPr>
        <w:t xml:space="preserve">فَقَالَ رَسُولُ اللَّهِ صلي الله عليه و آله يَا كِنَانِيُّ بَوَّأَكَ اللَّهُ بِكُلِّ بَيْتٍ قُلْتَهُ بَيْتاً فِي الْجَنَّةِ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مرسلا مثله </w:t>
      </w:r>
      <w:r>
        <w:rPr>
          <w:rStyle w:val="FootnoteAnchor"/>
          <w:rtl w:val="true"/>
        </w:rPr>
        <w:footnoteReference w:id="8"/>
      </w:r>
      <w:r>
        <w:rPr>
          <w:rFonts w:ascii="Amiri" w:hAnsi="Amiri" w:eastAsia="Amiri" w:cs="Amiri"/>
          <w:color w:val="111111"/>
          <w:sz w:val="28"/>
          <w:sz w:val="28"/>
          <w:szCs w:val="28"/>
          <w:rtl w:val="true"/>
          <w:lang w:bidi="ar-SA"/>
        </w:rPr>
        <w:t xml:space="preserve">ثم قال و السبب في ذلك أنه كان قحط في زمن أبي طالب فقالت قريش اعتمدوا اللات و العزي و قال آخرون اعتمدوا المناة </w:t>
      </w:r>
      <w:r>
        <w:rPr>
          <w:rStyle w:val="FootnoteAnchor"/>
          <w:rtl w:val="true"/>
        </w:rPr>
        <w:footnoteReference w:id="9"/>
      </w:r>
      <w:r>
        <w:rPr>
          <w:rFonts w:ascii="Amiri" w:hAnsi="Amiri" w:eastAsia="Amiri" w:cs="Amiri"/>
          <w:color w:val="111111"/>
          <w:sz w:val="28"/>
          <w:sz w:val="28"/>
          <w:szCs w:val="28"/>
          <w:rtl w:val="true"/>
          <w:lang w:bidi="ar-SA"/>
        </w:rPr>
        <w:t xml:space="preserve">الثالثة الأخري فقال ورقة بن نوفل أني تؤفكون و فيكم بقية إبراهيم و سلالة إسماعيل أبو طالب فاستسقوه فخرج أبو طالب و حوله أغيلمة من بني عبد المطلب وسطهم غلام كأنه شمس دجنة تجلت عنها غمامة </w:t>
      </w:r>
      <w:r>
        <w:rPr>
          <w:rStyle w:val="FootnoteAnchor"/>
          <w:rtl w:val="true"/>
        </w:rPr>
        <w:footnoteReference w:id="10"/>
      </w:r>
      <w:r>
        <w:rPr>
          <w:rFonts w:ascii="Amiri" w:hAnsi="Amiri" w:eastAsia="Amiri" w:cs="Amiri"/>
          <w:color w:val="111111"/>
          <w:sz w:val="28"/>
          <w:sz w:val="28"/>
          <w:szCs w:val="28"/>
          <w:rtl w:val="true"/>
          <w:lang w:bidi="ar-SA"/>
        </w:rPr>
        <w:t>فأسند ظهره إلي الكعبة و لاذ بإصبعه و بصبصت الأغلمة حوله فأقبل السحاب في الحال فأنشأ أبو طالب اللامية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5"/>
        <w:numPr>
          <w:ilvl w:val="4"/>
          <w:numId w:val="1"/>
        </w:numPr>
        <w:rPr/>
      </w:pPr>
      <w:bookmarkStart w:id="28" w:name="__RefHeading___Toc161610_3381743652"/>
      <w:bookmarkStart w:id="29" w:name="_Toc13"/>
      <w:bookmarkEnd w:id="28"/>
      <w:r>
        <w:rPr>
          <w:rtl w:val="true"/>
        </w:rPr>
        <w:t>بيان</w:t>
      </w:r>
      <w:bookmarkEnd w:id="29"/>
    </w:p>
    <w:p>
      <w:pPr>
        <w:pStyle w:val="BookText"/>
        <w:rPr/>
      </w:pPr>
      <w:r>
        <w:rPr>
          <w:rFonts w:ascii="Amiri" w:hAnsi="Amiri" w:eastAsia="Amiri" w:cs="Amiri"/>
          <w:color w:val="111111"/>
          <w:sz w:val="28"/>
          <w:sz w:val="28"/>
          <w:szCs w:val="28"/>
          <w:rtl w:val="true"/>
          <w:lang w:bidi="ar-SA"/>
        </w:rPr>
        <w:t xml:space="preserve">قال الجزري في حديث الاستسقاء لقد أتيناك و ما لنا بعير يئط أي يحن و يصيح يريد ما لنا بعير أصلا لأن البعير لا بد أن يئط و قال الغطيط الصوت الذي يخرج مع نفس النائم و منه الحديث و الله ما يغط لنا بعير غط البعير إذا هدر في الشقشقة فإن لم يكن في الشقشقة فهو هدير و الأزل الشدة و الضيق و قال في قوله يدمي لبانها أي يدمي صدرها لامتهانها نفسها في الخدمة حيث لا تجد ما تعطيه من يخدمها من الجدب و شدة الزمان و أصل اللبان في الفرس موضع اللبب من الصدر ثم استعير للناس و قال في قوله ما يمر و ما يحلي أي ما ينطق بخير و لا شر من الجوع و الضعف و قال الحنظل العامي منسوب إلي العام لأنه يتخذ في عام الجدب كما قالوا للجدب السنة و العلهز بكسر العين و سكون اللام و كسر الهاء قال هو شي‌ء يتخذونه في سني المجاعة يخلطون الدم بأوبار الإبل ثم يشوونه بالنار و يأكلونه و قيل كانوا يخلطون فيه القردان و يقال للقراد الضخم علهز و قيل العلهز شي‌ء ينبت ببلاد سليم له أصل كأصل البردي </w:t>
      </w:r>
      <w:r>
        <w:rPr>
          <w:rStyle w:val="FootnoteAnchor"/>
          <w:rtl w:val="true"/>
        </w:rPr>
        <w:footnoteReference w:id="12"/>
      </w:r>
      <w:r>
        <w:rPr>
          <w:rFonts w:ascii="Amiri" w:hAnsi="Amiri" w:eastAsia="Amiri" w:cs="Amiri"/>
          <w:color w:val="111111"/>
          <w:sz w:val="28"/>
          <w:sz w:val="28"/>
          <w:szCs w:val="28"/>
          <w:rtl w:val="true"/>
          <w:lang w:bidi="ar-SA"/>
        </w:rPr>
        <w:t>و الفسل هو الردي الرذل من كل شي‌ء قال و يروي بالشين المعجمة أي الضعيف</w:t>
      </w:r>
    </w:p>
    <w:p>
      <w:pPr>
        <w:pStyle w:val="BookText"/>
        <w:rPr/>
      </w:pP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کنانی خداوند در ازای هر بیتی که سرودی برایت خانه ای در بهشت آماده بگرداند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به صورت مرسل آورده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در زمان ابوطالب خشکسالی 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پناه ببرید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منات سومین بت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راه حقّ منحرف می شوید در حالی که آثار دین ابراهیم در میان شما به جا مانده است و نسل و سلاله اسماعیل، ابوطالب است؟ پس از او طلب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بیرون آمد در حالی که در اطرافش غلامانی از فرزندان عبدالمطلب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آنان غلامی بود که گویی خورشید تاریکی بود که ابر از آن زائل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پشت آن غلام را به کعبه تکیه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غلامان دیگر در اطرافش تکان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ابرهای روی آوردند و ابوطالب این لامیه را سرود</w:t>
      </w:r>
      <w:r>
        <w:rPr>
          <w:rFonts w:eastAsia="IRNazanin" w:cs="IRNazanin"/>
          <w:color w:val="111111"/>
          <w:sz w:val="28"/>
          <w:szCs w:val="28"/>
          <w:rtl w:val="true"/>
          <w:lang w:bidi="fa-IR"/>
        </w:rPr>
        <w:t>.</w:t>
      </w:r>
    </w:p>
    <w:p>
      <w:pPr>
        <w:pStyle w:val="Heading5"/>
        <w:numPr>
          <w:ilvl w:val="4"/>
          <w:numId w:val="1"/>
        </w:numPr>
        <w:rPr/>
      </w:pPr>
      <w:bookmarkStart w:id="30" w:name="__RefHeading___Toc161612_3381743652"/>
      <w:bookmarkStart w:id="31" w:name="_Toc14"/>
      <w:bookmarkEnd w:id="30"/>
      <w:r>
        <w:rPr>
          <w:rtl w:val="true"/>
        </w:rPr>
        <w:t>توضیح</w:t>
      </w:r>
      <w:bookmarkEnd w:id="31"/>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أتیناک و ما لنا بعیر یئطّ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یئطّ یعنی ناله کند و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اصلا شتری برای ما نمانده است زیرا شتر حتماً ناله و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به همراه نفس کشیدن شخص خوابیده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یغطّ لنا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 البعیر هنگامی است که چیزی از شُش بیرون افکند و اگر در شش نباشد به آن هدیر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تنگنا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این گفته 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یدمی لبانها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سینه دختر جوان به خاطر اینکه خود را به کار خدماتی مشغول کرده ، خون می چکد به گونه ای که اموالی ندارد تا به کسی بدهد که در هنگام خشکسالی و سختی روزگار به 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برای اسب به کار می رود که مکان سینه بند اسب است سپس برای انسان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یمرّ و ما یحلی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گرسنگی و ضعف ، نه سخن خوب بر زبان می آورد و نه سخن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الحنظل العامیّ منسوب به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آن را در هنگام خشکسالی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خشکسالی و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و سکون لام و کسره هاء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سال های خشکی برگیرند و خون را با کرک شتر مخلوط کرده سپس با آتش برشته می کنند 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ها را در آن مخلوط می کردند و به شپش بزرگ علهز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علهز چیزی بود که در سرزمین سلیم می روئید و ریشه ای شبیه ریشه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مانند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 و بی ارزش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شین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که به معنای ضعیف است، </w:t>
      </w:r>
      <w:bookmarkStart w:id="32" w:name="pg13935_145756"/>
    </w:p>
    <w:p>
      <w:pPr>
        <w:pStyle w:val="BookText"/>
        <w:rPr/>
      </w:pPr>
      <w:bookmarkEnd w:id="32"/>
      <w:r>
        <w:rPr>
          <w:rFonts w:ascii="Amiri" w:hAnsi="Amiri" w:eastAsia="Amiri" w:cs="Amiri"/>
          <w:color w:val="111111"/>
          <w:sz w:val="28"/>
          <w:sz w:val="28"/>
          <w:szCs w:val="28"/>
          <w:rtl w:val="true"/>
          <w:lang w:bidi="ar-SA"/>
        </w:rPr>
        <w:t>يعني الفشل مدخره و آكله فصرف الوصف إلي العلهز و هو في الحقيقة لآكله و قال بأرواقها أي بجميع ما فيها من الماء و الأرواق الأثقال أراد مياهها المثقلة للسحاب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البطاح بالكسر جمع الأبطح و هو مسيل واسع فيه دقاق الحصي و الدرر بالكسر جمع درة يقال للسحاب درة أي صب و اندفاق و قال الجزري الدفاق المطر الواسع الكثير و العزائل أصله العزالي هي مثل الشائك و الشاكي و العزالي جمع العزلاء و هو فم المزادة الأسفل فشبه اتساع المطر و اندفاقه بالذي يخرج من فم المزادة و البعاق بالضم المطر الغزير الكثير الواسع و الرواء بالضم و المد المنظر الحسن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الفيروزآبادي عليا مضر بالضم و القصر أعلاها و الأغر الأبيض و الشريف و الصوب و الصيوب الانصباب و الدجن إلباس الغيم الأرض و أقطار السماء و الدجنة بالضم </w:t>
      </w:r>
      <w:r>
        <w:rPr>
          <w:rStyle w:val="FootnoteAnchor"/>
          <w:rtl w:val="true"/>
        </w:rPr>
        <w:footnoteReference w:id="14"/>
      </w:r>
      <w:r>
        <w:rPr>
          <w:rFonts w:ascii="Amiri" w:hAnsi="Amiri" w:eastAsia="Amiri" w:cs="Amiri"/>
          <w:color w:val="111111"/>
          <w:sz w:val="28"/>
          <w:sz w:val="28"/>
          <w:szCs w:val="28"/>
          <w:rtl w:val="true"/>
          <w:lang w:bidi="ar-SA"/>
        </w:rPr>
        <w:t>و بضمتين مع تشديد النون الظلمة و الأغلمة من جموع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شرح أبيات أبي طالب في باب أحواله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61614_3381743652"/>
      <w:bookmarkStart w:id="34" w:name="_Toc15"/>
      <w:bookmarkEnd w:id="33"/>
      <w:r>
        <w:rPr>
          <w:rtl w:val="true"/>
        </w:rPr>
        <w:t>«</w:t>
      </w:r>
      <w:r>
        <w:rPr/>
        <w:t>2</w:t>
      </w:r>
      <w:r>
        <w:rPr>
          <w:rtl w:val="true"/>
        </w:rPr>
        <w:t>»</w:t>
      </w:r>
      <w:bookmarkEnd w:id="34"/>
    </w:p>
    <w:p>
      <w:pPr>
        <w:pStyle w:val="BookText"/>
        <w:rPr/>
      </w:pPr>
      <w:r>
        <w:rPr>
          <w:rFonts w:ascii="Amiri" w:hAnsi="Amiri" w:eastAsia="Amiri" w:cs="Amiri"/>
          <w:color w:val="111111"/>
          <w:sz w:val="28"/>
          <w:sz w:val="28"/>
          <w:szCs w:val="28"/>
          <w:rtl w:val="true"/>
          <w:lang w:bidi="ar-SA"/>
        </w:rPr>
        <w:t xml:space="preserve">جا، المجالس للمفيد ما، الأمالي للشيخ الطوسي الْمُفِيدُ عَنِ الْجِعَابِيِّ عَنِ الْحُسَيْنِ </w:t>
      </w:r>
      <w:r>
        <w:rPr>
          <w:rStyle w:val="FootnoteAnchor"/>
          <w:rtl w:val="true"/>
        </w:rPr>
        <w:footnoteReference w:id="15"/>
      </w:r>
      <w:r>
        <w:rPr>
          <w:rFonts w:ascii="Amiri" w:hAnsi="Amiri" w:eastAsia="Amiri" w:cs="Amiri"/>
          <w:color w:val="111111"/>
          <w:sz w:val="28"/>
          <w:sz w:val="28"/>
          <w:szCs w:val="28"/>
          <w:rtl w:val="true"/>
          <w:lang w:bidi="ar-SA"/>
        </w:rPr>
        <w:t xml:space="preserve">بْنِ الْهَادِ بْنِ حَمْزَةَ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أَصْلِ كِتَابِهِ عَنِ الْحَسَنِ بْنِ عَبْدِ الرَّحْمَنِ بْنِ أَبِي لَيْلَي عَنْ مُحَمَّدِ بْنِ سُلَيْمَانَ الْأَصْفَهَانِيِّ </w:t>
      </w:r>
      <w:r>
        <w:rPr>
          <w:rStyle w:val="FootnoteAnchor"/>
          <w:rtl w:val="true"/>
        </w:rPr>
        <w:footnoteReference w:id="16"/>
      </w:r>
      <w:r>
        <w:rPr>
          <w:rFonts w:ascii="Amiri" w:hAnsi="Amiri" w:eastAsia="Amiri" w:cs="Amiri"/>
          <w:color w:val="111111"/>
          <w:sz w:val="28"/>
          <w:sz w:val="28"/>
          <w:szCs w:val="28"/>
          <w:rtl w:val="true"/>
          <w:lang w:bidi="ar-SA"/>
        </w:rPr>
        <w:t>عَنْ عَبْدِ الرَّحْمَنِ الْأَصْفَهَانِيِّ عَنْ عَبْدِ الرَّحْمَنِ بْنِ أَبِي لَيْلَي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النَّبِيُّ صلي الله عليه و آله وَ أَنَا أَرْمَدُ الْعَيْنِ فَتَفَلَ فِي عَيْنِي وَ شَدَّ الْعِمَامَةَ عَلَي رَأْسِي وَ قَالَ اللَّهُمَّ أَذْهِبْ عَنْهُ الْحَرَّ وَ الْبَرْدَ فَمَا وَجَدْتُ بَعْدَهَا حَرّاً وَ لَا بَرْداً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 که آن را ذخیره کند و بخورد ضعیف و ناتوان است و وصف به علهز برگردانده شده و در حقیقت توصیفی برای کسی است که آن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بأرواقها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ارواق به معنای بار سنگین است که مقصود آب های فراوان و سنگین ابرها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 جمع ابطح و آن زمین فراخ و سیل گیری است که در آن شن و سنگریزه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جمع درّۀ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للسحاب درّۀ یعنی ابر ریزش و جوشش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الدفاق یعنی باران فراخ 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عزالی است مانند الشائک و الشاکی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عزالی جمع عزلاء دهانه اضافی پایین مشک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فراخی ریزش باران به آبی تشبیه شده که از دهانه اضافی مشک بیرون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باء ، باران پربارش و فراوان و فراخ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مدّ یعنی ظاهر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مضر با ضمه و الف مقصور، یعنی قسمت بالای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 و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الصوب و الصیوب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ریزش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زمین و کرانه های آسمان با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الدجنۀ با ضمه دال و جیم و تشدید نون به معنای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های غلام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ابیات ابوطالب در باب احوال او می آید</w:t>
      </w:r>
      <w:r>
        <w:rPr>
          <w:rFonts w:eastAsia="IRNazanin" w:cs="IRNazanin"/>
          <w:color w:val="111111"/>
          <w:sz w:val="28"/>
          <w:szCs w:val="28"/>
          <w:rtl w:val="true"/>
          <w:lang w:bidi="fa-IR"/>
        </w:rPr>
        <w:t>.</w:t>
      </w:r>
    </w:p>
    <w:p>
      <w:pPr>
        <w:pStyle w:val="Heading5"/>
        <w:numPr>
          <w:ilvl w:val="4"/>
          <w:numId w:val="1"/>
        </w:numPr>
        <w:rPr/>
      </w:pPr>
      <w:bookmarkStart w:id="35" w:name="__RefHeading___Toc161616_3381743652"/>
      <w:bookmarkStart w:id="36" w:name="_Toc16"/>
      <w:bookmarkEnd w:id="35"/>
      <w:r>
        <w:rPr>
          <w:rtl w:val="true"/>
        </w:rPr>
        <w:t xml:space="preserve">روایت </w:t>
      </w:r>
      <w:r>
        <w:rPr/>
        <w:t>2</w:t>
      </w:r>
      <w:bookmarkEnd w:id="3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مرا فرا خواند در حالی من دردِ چشم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آب دهانش را بر روی چشمم افکند و عمامه را بر سرم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گرما و سرما را از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 از آن دیگر گرما و سرمایی حس نکردم</w:t>
      </w:r>
      <w:r>
        <w:rPr>
          <w:rFonts w:eastAsia="IRNazanin" w:cs="IRNazanin"/>
          <w:color w:val="111111"/>
          <w:sz w:val="28"/>
          <w:szCs w:val="28"/>
          <w:rtl w:val="true"/>
          <w:lang w:bidi="fa-IR"/>
        </w:rPr>
        <w:t xml:space="preserve">. </w:t>
      </w:r>
      <w:r>
        <w:rPr>
          <w:rStyle w:val="FootnoteAnchor"/>
          <w:rtl w:val="true"/>
        </w:rPr>
        <w:footnoteReference w:id="18"/>
      </w:r>
      <w:bookmarkStart w:id="37" w:name="pg13935_145757"/>
    </w:p>
    <w:p>
      <w:pPr>
        <w:pStyle w:val="Heading5"/>
        <w:numPr>
          <w:ilvl w:val="4"/>
          <w:numId w:val="1"/>
        </w:numPr>
        <w:rPr/>
      </w:pPr>
      <w:bookmarkStart w:id="38" w:name="__RefHeading___Toc161618_3381743652"/>
      <w:bookmarkStart w:id="39" w:name="_Toc17"/>
      <w:bookmarkEnd w:id="37"/>
      <w:bookmarkEnd w:id="38"/>
      <w:r>
        <w:rPr>
          <w:rtl w:val="true"/>
        </w:rPr>
        <w:t>«</w:t>
      </w:r>
      <w:r>
        <w:rPr/>
        <w:t>3</w:t>
      </w:r>
      <w:r>
        <w:rPr>
          <w:rtl w:val="true"/>
        </w:rPr>
        <w:t>»</w:t>
      </w:r>
      <w:bookmarkEnd w:id="39"/>
    </w:p>
    <w:p>
      <w:pPr>
        <w:pStyle w:val="BookText"/>
        <w:rPr/>
      </w:pPr>
      <w:r>
        <w:rPr>
          <w:rFonts w:ascii="Amiri" w:hAnsi="Amiri" w:eastAsia="Amiri" w:cs="Amiri"/>
          <w:color w:val="111111"/>
          <w:sz w:val="28"/>
          <w:sz w:val="28"/>
          <w:szCs w:val="28"/>
          <w:rtl w:val="true"/>
          <w:lang w:bidi="ar-SA"/>
        </w:rPr>
        <w:t>ما، الأمالي للشيخ الطوسي الْمُفِيدُ عَنِ الْحُسَيْنِ بْنِ مُحَمَّدٍ التَّمَّارِ عَنْ مُحَمَّدِ بْنِ الْقَاسِمِ عَنْ مُوسَي بْنِ مُحَمَّدٍ الْخَيَّاطِ عَنْ إِسْحَاقَ بْنِ إِبْرَاهِيمَ الْخُرَاسَانِيِّ عَنْ شَرِيكٍ عَنْ عَبْدِ اللَّهِ بْنِ عُمَرَ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عَطَشٌ فِي الْحُدَيْبِيَةِ فَجَهَشْنَا إِلَي النَّبِيِّ صلي الله عليه و آله فَبَسَطَ يَدَيْهِ بِالدُّعَاءِ فَتَأَلَّقَ </w:t>
      </w:r>
      <w:r>
        <w:rPr>
          <w:rStyle w:val="FootnoteAnchor"/>
          <w:rtl w:val="true"/>
        </w:rPr>
        <w:footnoteReference w:id="19"/>
      </w:r>
      <w:r>
        <w:rPr>
          <w:rFonts w:ascii="Amiri" w:hAnsi="Amiri" w:eastAsia="Amiri" w:cs="Amiri"/>
          <w:color w:val="111111"/>
          <w:sz w:val="28"/>
          <w:sz w:val="28"/>
          <w:szCs w:val="28"/>
          <w:rtl w:val="true"/>
          <w:lang w:bidi="ar-SA"/>
        </w:rPr>
        <w:t>السَّحَابُ وَ جَاءَ الْغَيْثُ فَرَوِينَا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الطيب قال الأصمعي الجهش أن يفزع الإنسان إلي الإنسان قال أبو عبيدة و هو مع فزعه </w:t>
      </w:r>
      <w:r>
        <w:rPr>
          <w:rStyle w:val="FootnoteAnchor"/>
          <w:rtl w:val="true"/>
        </w:rPr>
        <w:footnoteReference w:id="20"/>
      </w:r>
      <w:r>
        <w:rPr>
          <w:rFonts w:ascii="Amiri" w:hAnsi="Amiri" w:eastAsia="Amiri" w:cs="Amiri"/>
          <w:color w:val="111111"/>
          <w:sz w:val="28"/>
          <w:sz w:val="28"/>
          <w:szCs w:val="28"/>
          <w:rtl w:val="true"/>
          <w:lang w:bidi="ar-SA"/>
        </w:rPr>
        <w:t>كأنه يريد البكاء و في لغة أخري أجهشت إجهاشا فأنا مجهش و منه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تشكي إلي النفس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حملتك سبعا بعد سبعينا</w:t>
      </w:r>
    </w:p>
    <w:p>
      <w:pPr>
        <w:pStyle w:val="BookText"/>
        <w:rPr/>
      </w:pPr>
      <w:r>
        <w:rPr>
          <w:rFonts w:ascii="Amiri" w:hAnsi="Amiri" w:eastAsia="Amiri" w:cs="Amiri"/>
          <w:color w:val="111111"/>
          <w:sz w:val="28"/>
          <w:sz w:val="28"/>
          <w:szCs w:val="28"/>
          <w:rtl w:val="true"/>
          <w:lang w:bidi="ar-SA"/>
        </w:rPr>
        <w:t xml:space="preserve">فإن تزادي ثلاثا تبلغي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الثلاث وفاء للثمانينا</w:t>
      </w:r>
      <w:r>
        <w:rPr>
          <w:rStyle w:val="FootnoteAnchor"/>
          <w:rtl w:val="true"/>
        </w:rPr>
        <w:footnoteReference w:id="21"/>
      </w:r>
    </w:p>
    <w:p>
      <w:pPr>
        <w:pStyle w:val="Heading5"/>
        <w:numPr>
          <w:ilvl w:val="4"/>
          <w:numId w:val="1"/>
        </w:numPr>
        <w:rPr/>
      </w:pPr>
      <w:bookmarkStart w:id="40" w:name="__RefHeading___Toc161620_3381743652"/>
      <w:bookmarkStart w:id="41" w:name="_Toc18"/>
      <w:bookmarkEnd w:id="40"/>
      <w:r>
        <w:rPr>
          <w:rtl w:val="true"/>
        </w:rPr>
        <w:t>توضيح</w:t>
      </w:r>
      <w:bookmarkEnd w:id="41"/>
    </w:p>
    <w:p>
      <w:pPr>
        <w:pStyle w:val="BookText"/>
        <w:rPr/>
      </w:pPr>
      <w:r>
        <w:rPr>
          <w:rFonts w:ascii="Amiri" w:hAnsi="Amiri" w:eastAsia="Amiri" w:cs="Amiri"/>
          <w:color w:val="111111"/>
          <w:sz w:val="28"/>
          <w:sz w:val="28"/>
          <w:szCs w:val="28"/>
          <w:rtl w:val="true"/>
          <w:lang w:bidi="ar-SA"/>
        </w:rPr>
        <w:t>قال الجوهري الجهش أن يفزع الإنسان إلي غيره و هو مع ذلك يريد البكاء كالصبي يفزع إلي أمه و قد تهيأ للبكاء يقال جهش إليه يجهش و في الحديث أصابنا عطش فجهشنا إلي رسول الله و كذلك الإجهاش يقال جهشت نفسي و أجهشت أي نهضت ثم ذكر بيتا من الشعر و قال همعت عينه تهمع همعا و هموعا و همعانا أي دمعت و قال تألق البرق لمع</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61622_3381743652"/>
      <w:bookmarkStart w:id="43" w:name="_Toc19"/>
      <w:bookmarkEnd w:id="42"/>
      <w:r>
        <w:rPr>
          <w:rtl w:val="true"/>
        </w:rPr>
        <w:t>«</w:t>
      </w:r>
      <w:r>
        <w:rPr/>
        <w:t>4</w:t>
      </w:r>
      <w:r>
        <w:rPr>
          <w:rtl w:val="true"/>
        </w:rPr>
        <w:t>»</w:t>
      </w:r>
      <w:bookmarkEnd w:id="43"/>
    </w:p>
    <w:p>
      <w:pPr>
        <w:pStyle w:val="BookText"/>
        <w:rPr/>
      </w:pPr>
      <w:r>
        <w:rPr>
          <w:rFonts w:ascii="Amiri" w:hAnsi="Amiri" w:eastAsia="Amiri" w:cs="Amiri"/>
          <w:color w:val="111111"/>
          <w:sz w:val="28"/>
          <w:sz w:val="28"/>
          <w:szCs w:val="28"/>
          <w:rtl w:val="true"/>
          <w:lang w:bidi="ar-SA"/>
        </w:rPr>
        <w:t>ير، بصائر الدرجات أَيُّوبُ بْنُ نُوحٍ عَنْ صَفْوَانَ بْنِ يَحْيَي عَنْ حَمَّادِ بْنِ أَبِي طَلْحَةَ عَنْ أَبِي عَوْفٍ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فَأَلْطَفَنِي وَ قَالَ إِنَّ رَجُلًا مَكْفُوفَ الْبَصَرِ أَتَي النَّبِيَّ صلي الله عليه و آله فَقَالَ يَا رَسُولَ اللَّهِ ادْعُ اللَّهَ أَنْ يَرُدَّ عَلَيَّ بَصَرِي قَالَ فَدَعَا اللَّهَ فَرَدَّ عَلَيْهِ بَصَرَهُ ثُمَّ أَتَاهُ آخَرُ فَقَالَ يَا رَسُولَ اللَّهِ ادْعُ اللَّهَ لِي أَنْ يَرُدَّ عَلَيَّ بَصَرِي قَالَ فَقَالَ الْجَنَّةُ أَحَبُّ إِلَيْكَ أَوْ يُرَدُّ عَلَيْكَ بَصَرُكَ قَالَ يَا رَسُولَ اللَّهِ وَ إِنَّ ثَوَابَهَا الْجَنَّةُ فَقَالَ اللَّهُ أَكْرَمُ مِنْ أَنْ يَبْتَلِيَ عَبْدَهُ الْمُؤْمِنَ بِذَهَابِ بَصَرِهِ ثُمَّ لَا يُثِيبُهُ الْجَنَّةَ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61624_3381743652"/>
      <w:bookmarkStart w:id="45" w:name="_Toc20"/>
      <w:bookmarkEnd w:id="44"/>
      <w:r>
        <w:rPr>
          <w:rtl w:val="true"/>
        </w:rPr>
        <w:t xml:space="preserve">روایت </w:t>
      </w:r>
      <w:r>
        <w:rPr/>
        <w:t>3</w:t>
      </w:r>
      <w:bookmarkEnd w:id="4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تشنه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پیامبر پناه بردیم و پیامبر دستانش را برای دعا باز کرد، پس ابرها پدیدار شدند و باران نازل شد و ما از آن سیراب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شخصی به شخص دیگری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زمانی که به کسی پناه می برد گویی می خواهد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أجهشت إجهاشاً فأنا مجهش، و از همین کلمه این سخن لبید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نزدم شکایت کرد درحالی که گریه می کرد، و می گفت من تو را هفتاد و هفت سال حمل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سه سال بر آن بیفزایی به خواسته و آرزویت می رسی، و در این سه سال، وفاداری نسبت به هشتاد سالگی است</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46" w:name="__RefHeading___Toc161626_3381743652"/>
      <w:bookmarkStart w:id="47" w:name="_Toc21"/>
      <w:bookmarkEnd w:id="46"/>
      <w:r>
        <w:rPr>
          <w:rtl w:val="true"/>
        </w:rPr>
        <w:t>توضیح</w:t>
      </w:r>
      <w:bookmarkEnd w:id="47"/>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الجهش این است که انسان به دیگری پناه ببرد و با این وجود بخواهد گریه کند، همچون کودک که به مادرش پناه می برد در حالی که خود را برای گریه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الیه جهش،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أسابنا عطش فجهشنا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الاجهاش به همین معنی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جهشت نفسی و أجهشت، یعنی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بیت شعر را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همعت عینه همعاً و هموعاً و همعاناً یعنی چشمم،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تألق البرق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w:t>
      </w:r>
    </w:p>
    <w:p>
      <w:pPr>
        <w:pStyle w:val="Heading5"/>
        <w:numPr>
          <w:ilvl w:val="4"/>
          <w:numId w:val="1"/>
        </w:numPr>
        <w:rPr/>
      </w:pPr>
      <w:bookmarkStart w:id="48" w:name="__RefHeading___Toc161628_3381743652"/>
      <w:bookmarkStart w:id="49" w:name="_Toc22"/>
      <w:bookmarkEnd w:id="48"/>
      <w:r>
        <w:rPr>
          <w:rtl w:val="true"/>
        </w:rPr>
        <w:t xml:space="preserve">روایت </w:t>
      </w:r>
      <w:r>
        <w:rPr/>
        <w:t>4</w:t>
      </w:r>
      <w:bookmarkEnd w:id="4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عوف از امام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شدم و ایشان به من لطف و مهربانی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درگاه خداوند دعا کن که بینائی ام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درگاه خدا دعا کرد پس بینائی اش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درگاه خدا دعا کن که بینائی ام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خوشایندتر است یا اینکه بینائی ات را بازیابی؟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آن است که بنده اش را با نابینا نمودن مبتلا کند سپس بهشت را پاداش او قرار ندهد</w:t>
      </w:r>
      <w:r>
        <w:rPr>
          <w:rFonts w:eastAsia="IRNazanin" w:cs="IRNazanin"/>
          <w:color w:val="111111"/>
          <w:sz w:val="28"/>
          <w:szCs w:val="28"/>
          <w:rtl w:val="true"/>
          <w:lang w:bidi="fa-IR"/>
        </w:rPr>
        <w:t xml:space="preserve">. </w:t>
      </w:r>
      <w:r>
        <w:rPr>
          <w:rStyle w:val="FootnoteAnchor"/>
          <w:rtl w:val="true"/>
        </w:rPr>
        <w:footnoteReference w:id="24"/>
      </w:r>
      <w:bookmarkStart w:id="50" w:name="pg13935_145758"/>
    </w:p>
    <w:p>
      <w:pPr>
        <w:pStyle w:val="Heading5"/>
        <w:numPr>
          <w:ilvl w:val="4"/>
          <w:numId w:val="1"/>
        </w:numPr>
        <w:rPr/>
      </w:pPr>
      <w:bookmarkStart w:id="51" w:name="__RefHeading___Toc161630_3381743652"/>
      <w:bookmarkStart w:id="52" w:name="_Toc23"/>
      <w:bookmarkEnd w:id="50"/>
      <w:bookmarkEnd w:id="51"/>
      <w:r>
        <w:rPr>
          <w:rtl w:val="true"/>
        </w:rPr>
        <w:t>«</w:t>
      </w:r>
      <w:r>
        <w:rPr/>
        <w:t>5</w:t>
      </w:r>
      <w:r>
        <w:rPr>
          <w:rtl w:val="true"/>
        </w:rPr>
        <w:t>»</w:t>
      </w:r>
      <w:bookmarkEnd w:id="52"/>
    </w:p>
    <w:p>
      <w:pPr>
        <w:pStyle w:val="BookText"/>
        <w:rPr/>
      </w:pPr>
      <w:r>
        <w:rPr>
          <w:rFonts w:ascii="Amiri" w:hAnsi="Amiri" w:eastAsia="Amiri" w:cs="Amiri"/>
          <w:color w:val="111111"/>
          <w:sz w:val="28"/>
          <w:sz w:val="28"/>
          <w:szCs w:val="28"/>
          <w:rtl w:val="true"/>
          <w:lang w:bidi="ar-SA"/>
        </w:rPr>
        <w:t>ير، بصائر الدرجات الْعَبَّاسُ بْنُ مَعْرُوفٍ عَنْ عَلِيِّ بْنِ مَهْزِيَارَ عَنِ الْحُسَيْنِ بْنِ سَعِيدٍ عَنْ عَلِيِّ بْنِ إِسْمَاعِيلَ الْمِيثَمِيِّ عَنْ كَرِيمٍ قَالَ سَمِعْتُ مَنْ 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كَانَ قَاعِداً فَذَكَرَ اللَّحْمَ وَ قَرَمَهُ إِلَيْهِ فَقَالَ رَجُلٌ مِنَ الْأَنْصَارِ وَ لَهُ عَنَاقٌ فَانْتَهَي إِلَي امْرَأَتِهِ فَقَالَ هَلْ لَكَ فِي غَنِيمَةٍ قَالَتْ وَ مَا ذَاكَ قَالَ إِنِّي سَمِعْتُ رَسُولَ اللَّهِ صلي الله عليه و آله يَشْتَهِي اللَّحْمَ قَالَتْ خُذْهَا وَ لَمْ يَكُنْ لَهُمْ غَيْرُهَا وَ كَانَ رَسُولُ اللَّهِ صلي الله عليه و آله يَعْرِفُهَا فَلَمَّا جَاءَ بِهَا ذُبِحَتْ وَ شُوِيَتْ ثُمَّ وَضَعَهَا النَّبِيُّ صلي الله عليه و آله فَقَالَ لَهُمْ كُلُوا وَ لَا تَكْسِرُوا عَظْماً قَالَ فَرَجَعَ الْأَنْصَارِيُّ وَ إِذَا هِيَ تَلْعَبُ عَلَي بَابِهِ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61632_3381743652"/>
      <w:bookmarkStart w:id="54" w:name="_Toc24"/>
      <w:bookmarkEnd w:id="53"/>
      <w:r>
        <w:rPr>
          <w:rtl w:val="true"/>
        </w:rPr>
        <w:t>بيان</w:t>
      </w:r>
      <w:bookmarkEnd w:id="54"/>
    </w:p>
    <w:p>
      <w:pPr>
        <w:pStyle w:val="BookText"/>
        <w:rPr/>
      </w:pPr>
      <w:r>
        <w:rPr>
          <w:rFonts w:ascii="Amiri" w:hAnsi="Amiri" w:eastAsia="Amiri" w:cs="Amiri"/>
          <w:color w:val="111111"/>
          <w:sz w:val="28"/>
          <w:sz w:val="28"/>
          <w:szCs w:val="28"/>
          <w:rtl w:val="true"/>
          <w:lang w:bidi="ar-SA"/>
        </w:rPr>
        <w:t>القرم بالتحريك شدة شهوة اللحم و العناق بالفتح الأنثي من ولد المعز</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61634_3381743652"/>
      <w:bookmarkStart w:id="56" w:name="_Toc25"/>
      <w:bookmarkEnd w:id="55"/>
      <w:r>
        <w:rPr>
          <w:rtl w:val="true"/>
        </w:rPr>
        <w:t>«</w:t>
      </w:r>
      <w:r>
        <w:rPr/>
        <w:t>6</w:t>
      </w:r>
      <w:r>
        <w:rPr>
          <w:rtl w:val="true"/>
        </w:rPr>
        <w:t>»</w:t>
      </w:r>
      <w:bookmarkEnd w:id="56"/>
    </w:p>
    <w:p>
      <w:pPr>
        <w:pStyle w:val="BookText"/>
        <w:rPr/>
      </w:pPr>
      <w:r>
        <w:rPr>
          <w:rFonts w:ascii="Amiri" w:hAnsi="Amiri" w:eastAsia="Amiri" w:cs="Amiri"/>
          <w:color w:val="111111"/>
          <w:sz w:val="28"/>
          <w:sz w:val="28"/>
          <w:szCs w:val="28"/>
          <w:rtl w:val="true"/>
          <w:lang w:bidi="ar-SA"/>
        </w:rPr>
        <w:t>ير، بصائر الدرجات إِبْرَاهِيمُ بْنُ هَاشِمٍ عَنْ عَلِيِّ بْنِ أَسْبَاطٍ عَنْ بَكْرِ بْنِ جَنَاحٍ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أُمُّ أَمِيرِ الْمُؤْمِنِينَ جَاءَ عَلِيٌّ إِلَي النَّبِيِّ صلي الله عليه و آله فَقَالَ لَهُ رَسُولُ اللَّهِ صلي الله عليه و آله يَا أَبَا الْحَسَنِ مَا لَكَ قَالَ أُمِّي مَاتَتْ قَالَ فَقَالَ النَّبِيُّ صلي الله عليه و آله وَ أُمِّي وَ اللَّهِ ثُمَّ بَكَي وَ قَالَ وَا أُمَّاهْ ثُمَّ قَالَ لِعَلِيٍّ عليه السلام هَذَا قَمِيصِي فَكَفِّنْهَا فِيهِ وَ هَذَا رِدَائِي فَكَفِّنْهَا فِيهِ فَإِذَا فَرَغْتُمْ فَآذِنُونِي فَلَمَّا أُخْرِجَتْ صَلَّي عَلَيْهَا النَّبِيُّ صلي الله عليه و آله صَلَاةً لَمْ يُصَلِّ قَبْلَهَا وَ لَا بَعْدَهَا عَلَي أَحَدٍ مِثْلِهَا ثُمَّ نَزَلَ عَلَي قَبْرِهَا </w:t>
      </w:r>
      <w:r>
        <w:rPr>
          <w:rStyle w:val="FootnoteAnchor"/>
          <w:rtl w:val="true"/>
        </w:rPr>
        <w:footnoteReference w:id="26"/>
      </w:r>
      <w:r>
        <w:rPr>
          <w:rFonts w:ascii="Amiri" w:hAnsi="Amiri" w:eastAsia="Amiri" w:cs="Amiri"/>
          <w:color w:val="111111"/>
          <w:sz w:val="28"/>
          <w:sz w:val="28"/>
          <w:szCs w:val="28"/>
          <w:rtl w:val="true"/>
          <w:lang w:bidi="ar-SA"/>
        </w:rPr>
        <w:t xml:space="preserve">فَاضْطَجَعَ فِيهِ ثُمَّ قَالَ لَهَا يَا فَاطِمَةُ قَالَتْ لَبَّيْكَ يَا رَسُولَ اللَّهِ فَقَالَ فَهَلْ وَجَدْتِ مَا وَعَدَ رَبُّكِ حَقّاً قَالَتْ نَعَمْ فَجَزَاكَ اللَّهُ خَيْراً وَ طَالَتْ مُنَاجَاتُهُ فِي الْقَبْرِ فَلَمَّا خَرَجَ قِيلَ يَا رَسُولَ اللَّهِ لَقَدْ صَنَعْتَ بِهَا شَيْئاً فِي تَكْفِينِكَ إِيَّاهَا ثِيَابَكَ وَ دُخُولِكَ فِي قَبْرِهَا وَ طُولِ مُنَاجَاتِكَ وَ طُولِ صَلَاتِكَ مَا رَأَيْنَاكَ صَنَعْتَهُ بِأَحَدٍ قَبْلَهَا قَالَ أَمَّا تَكْفِينِي إِيَّاهَا فَإِنِّي لَمَّا قُلْتُ لَهَا يُعْرَضُ النَّاسُ يَوْمَ يُحْشَرُونَ مِنْ قُبُورِهِمْ </w:t>
      </w:r>
      <w:r>
        <w:rPr>
          <w:rStyle w:val="FootnoteAnchor"/>
          <w:rtl w:val="true"/>
        </w:rPr>
        <w:footnoteReference w:id="27"/>
      </w:r>
      <w:r>
        <w:rPr>
          <w:rFonts w:ascii="Amiri" w:hAnsi="Amiri" w:eastAsia="Amiri" w:cs="Amiri"/>
          <w:color w:val="111111"/>
          <w:sz w:val="28"/>
          <w:sz w:val="28"/>
          <w:szCs w:val="28"/>
          <w:rtl w:val="true"/>
          <w:lang w:bidi="ar-SA"/>
        </w:rPr>
        <w:t>فَصَاحَتْ وَ قَالَتْ وَا سَوْأَتَاهْ فَلَبِسْتُهَا ثِيَابِي وَ سَأَلْتُ اللَّهَ فِي صَلَاتِي عَلَيْهَا أَنْ لَا يَبْلَي أَكْفَانُهَا حَتَّي تَدْخُلَ الْجَنَّةَ فَأَجَابَنِي إِلَي ذَلِكَ وَ أَمَّا دُخُولِي</w:t>
      </w:r>
    </w:p>
    <w:p>
      <w:pPr>
        <w:pStyle w:val="Heading5"/>
        <w:numPr>
          <w:ilvl w:val="4"/>
          <w:numId w:val="1"/>
        </w:numPr>
        <w:rPr/>
      </w:pPr>
      <w:bookmarkStart w:id="57" w:name="__RefHeading___Toc161636_3381743652"/>
      <w:bookmarkStart w:id="58" w:name="_Toc26"/>
      <w:bookmarkEnd w:id="57"/>
      <w:r>
        <w:rPr>
          <w:rtl w:val="true"/>
        </w:rPr>
        <w:t xml:space="preserve">روایت </w:t>
      </w:r>
      <w:r>
        <w:rPr/>
        <w:t>5</w:t>
      </w:r>
      <w:bookmarkEnd w:id="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میثمی از کریم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کسی که برای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نشسته بود که در باره گوشت سخن به میان آمد و آن حضرت به شدت اشتهای گوشت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برخاست و او بزغاله ماده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همسرش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غنیمتی بدست آوری؟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رسول خدا صلی الله علیه و آله و سلم اشتهای گوشت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آن بزغاله چیزی نداشتند، و پیامبر این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مرد بزغاله را آورد و ذبح و کباب شد، سپس پیامبر صلی الله علیه و آله و سلم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استخوانی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بازگشت و به ناگاه متوجه شد که بزغاله بر در خانه اش بازی می کند</w:t>
      </w:r>
      <w:r>
        <w:rPr>
          <w:rFonts w:eastAsia="IRNazanin" w:cs="IRNazanin"/>
          <w:color w:val="111111"/>
          <w:sz w:val="28"/>
          <w:szCs w:val="28"/>
          <w:rtl w:val="true"/>
          <w:lang w:bidi="fa-IR"/>
        </w:rPr>
        <w:t>.</w:t>
      </w:r>
    </w:p>
    <w:p>
      <w:pPr>
        <w:pStyle w:val="Heading5"/>
        <w:numPr>
          <w:ilvl w:val="4"/>
          <w:numId w:val="1"/>
        </w:numPr>
        <w:rPr/>
      </w:pPr>
      <w:bookmarkStart w:id="59" w:name="__RefHeading___Toc161638_3381743652"/>
      <w:bookmarkStart w:id="60" w:name="_Toc27"/>
      <w:bookmarkEnd w:id="59"/>
      <w:r>
        <w:rPr>
          <w:rtl w:val="true"/>
        </w:rPr>
        <w:t>توضیح</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 شدت اشتهای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ماده است</w:t>
      </w:r>
      <w:r>
        <w:rPr>
          <w:rFonts w:eastAsia="IRNazanin" w:cs="IRNazanin"/>
          <w:color w:val="111111"/>
          <w:sz w:val="28"/>
          <w:szCs w:val="28"/>
          <w:rtl w:val="true"/>
          <w:lang w:bidi="fa-IR"/>
        </w:rPr>
        <w:t>.</w:t>
      </w:r>
    </w:p>
    <w:p>
      <w:pPr>
        <w:pStyle w:val="Heading5"/>
        <w:numPr>
          <w:ilvl w:val="4"/>
          <w:numId w:val="1"/>
        </w:numPr>
        <w:rPr/>
      </w:pPr>
      <w:bookmarkStart w:id="61" w:name="__RefHeading___Toc161640_3381743652"/>
      <w:bookmarkStart w:id="62" w:name="_Toc28"/>
      <w:bookmarkEnd w:id="61"/>
      <w:r>
        <w:rPr>
          <w:rtl w:val="true"/>
        </w:rPr>
        <w:t xml:space="preserve">روایت </w:t>
      </w:r>
      <w:r>
        <w:rPr/>
        <w:t>6</w:t>
      </w:r>
      <w:bookmarkEnd w:id="6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جناح از مردی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بنت اسد مادر امیرالمؤمنین فوت شد علی علیه السلام نزد پیامبر صلی الله علیه و آله و سلم آمد و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تو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من به خدا سوگند، 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من است او را در آن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ردای من است او را در آن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کار کفن او فارغ شدید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او را بیرون آوردند پیامبر نمازی بر وی خواند که نه پیش از آن و نه پس از آن بر کسی نخوانده بود سپس بر قبرش آمد و در قبر بر پهلو دراز کشید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پرودگارت به تو وعده داده بود راست و درست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خداوند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 او در قبر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قبر بیرون آمد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کفن کردن لباست برای او و وارد شدن در قبرش و به درازا کشیده شدن مناجات و نمازت به گونه  ای عمل نمودی که ندیده بودیم پیش از این برای کسی انجام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لباسم برای او از این جهت بود که هنگامی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برهنه از قبرهایشان گرد می آیند، او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لباسم را بر او پوشاندم و در نمازم از خداوند خواستم تا زمانی که وارد بهشت می گردد کفن هایش پوسیده نگردد و خداوند خواسته ام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شدنم </w:t>
      </w:r>
      <w:bookmarkStart w:id="63" w:name="pg13935_145759"/>
    </w:p>
    <w:p>
      <w:pPr>
        <w:pStyle w:val="BookText"/>
        <w:rPr/>
      </w:pPr>
      <w:bookmarkEnd w:id="63"/>
      <w:r>
        <w:rPr>
          <w:rFonts w:ascii="Amiri" w:hAnsi="Amiri" w:eastAsia="Amiri" w:cs="Amiri"/>
          <w:color w:val="111111"/>
          <w:sz w:val="28"/>
          <w:sz w:val="28"/>
          <w:szCs w:val="28"/>
          <w:rtl w:val="true"/>
          <w:lang w:bidi="ar-SA"/>
        </w:rPr>
        <w:t xml:space="preserve">فِي قَبْرِهَا فَإِنِّي قُلْتُ لَهَا يَوْماً إِنَّ الْمَيِّتَ إِذَا أُدْخِلَ قَبْرَهُ وَ انْصَرَفَ النَّاسُ عَنْهُ دَخَلَ عَلَيْهِ مَلَكَانِ مُنْكَرٌ وَ نَكِيرٌ فَيَسْأَلَانِهِ فَقَالَتْ وَا غَوْثَاهْ بِاللَّهِ فَمَا زِلْتُ أَسْأَلُ رَبِّي فِي قَبْرِهَا حَتَّي فَتَحَ لَهَا بَاباً مِنْ قَبْرِهَا إِلَي الْجَنَّةِ وَ جَعَلَهُ رَوْضَةً مِنْ رِيَاضِ الْجَنَّةِ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61642_3381743652"/>
      <w:bookmarkStart w:id="65" w:name="_Toc29"/>
      <w:bookmarkEnd w:id="64"/>
      <w:r>
        <w:rPr>
          <w:rtl w:val="true"/>
        </w:rPr>
        <w:t>«</w:t>
      </w:r>
      <w:r>
        <w:rPr/>
        <w:t>7</w:t>
      </w:r>
      <w:r>
        <w:rPr>
          <w:rtl w:val="true"/>
        </w:rPr>
        <w:t>»</w:t>
      </w:r>
      <w:bookmarkEnd w:id="65"/>
    </w:p>
    <w:p>
      <w:pPr>
        <w:pStyle w:val="BookText"/>
        <w:rPr/>
      </w:pPr>
      <w:r>
        <w:rPr>
          <w:rFonts w:ascii="Amiri" w:hAnsi="Amiri" w:eastAsia="Amiri" w:cs="Amiri"/>
          <w:color w:val="111111"/>
          <w:sz w:val="28"/>
          <w:sz w:val="28"/>
          <w:szCs w:val="28"/>
          <w:rtl w:val="true"/>
          <w:lang w:bidi="ar-SA"/>
        </w:rPr>
        <w:t>يج، الخرائج و الجرائح رُوِيَ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عليهما السلام أَسْأَلُكَ عَنْ شَيْ‌ءٍ أَنْفِي عَنِّي بِهِ مَا قَدْ خَامَرَ نَفْسِي قَالَ ذَلِكَ لَكَ قُلْتُ أَسْأَلُكَ عَنِ الْأَوَّلِ وَ الثَّانِي فَقَالَ عَلَيْهِمَا لَعَائِنُ اللَّهِ كِلَاهُمَا مَضَيَا وَ اللَّهِ كَافِرَيْنِ مُشْرِكَيْنِ بِاللَّهِ الْعَظِيمِ قُلْتُ فَالْأَئِمَّةُ مِنْكُمْ يُحْيُونَ الْمَوْتَي وَ يُبْرِءُونَ الْأَكْمَهَ وَ الْأَبْرَصَ وَ يَمْشُونَ عَلَي الْمَاءِ فَقَالَ عليه السلام مَا أَعْطَي اللَّهُ نَبِيّاً شَيْئاً إِلَّا وَ قَدْ أَعْطَي مُحَمَّداً صلي الله عليه و آله وَ أَعْطَاهُ مَا لَمْ يُعْطِهِمْ وَ لَمْ يَكُنْ عِنْدَهُمْ فَكُلُّ مَا كَانَ عِنْدَ رَسُولِ اللَّهِ صلي الله عليه و آله فَقَدْ أَعْطَاهُ أَمِيرَ الْمُؤْمِنِينَ ثُمَّ الْحَسَنَ ثُمَّ الْحُسَيْنَ عليهم السلام ثُمَّ إِمَاماً بَعْدَ إِمَامٍ إِلَي يَوْمِ الْقِيَامَةِ مَعَ الزِّيَادَةِ الَّتِي فِي كُلِّ سَنَةٍ وَ فِي كُلِّ شَهْرٍ وَ فِي كُلِّ يَوْمٍ إِنَّ رَسُولَ اللَّهِ صلي الله عليه و آله كَانَ قَاعِداً فَذَكَرَ اللَّحْمَ فَقَامَ رَجُلٌ مِنَ الْأَنْصَارِ إِلَي امْرَأَتِهِ وَ كَانَ لَهَا عَنَاقٌ فَقَالَ لَهَا هَلْ لَكِ فِي غَنِيمَةٍ قَالَتْ وَ مَا ذَلِكَ قَالَ إِنَّ رَسُولَ اللَّهِ يَشْتَهِي اللَّحْمَ فَنَذْبَحُ لَهُ عَنْزَنَا هَذَا قَالَتْ خُذْهَا شَأْنَكَ وَ إِيَّاهَا وَ لَمْ يَمْلِكَا غَيْرَهَا وَ كَانَ رَسُولُ اللَّهِ يَعْرِفُهُمَا </w:t>
      </w:r>
      <w:r>
        <w:rPr>
          <w:rStyle w:val="FootnoteAnchor"/>
          <w:rtl w:val="true"/>
        </w:rPr>
        <w:footnoteReference w:id="29"/>
      </w:r>
      <w:r>
        <w:rPr>
          <w:rFonts w:ascii="Amiri" w:hAnsi="Amiri" w:eastAsia="Amiri" w:cs="Amiri"/>
          <w:color w:val="111111"/>
          <w:sz w:val="28"/>
          <w:sz w:val="28"/>
          <w:szCs w:val="28"/>
          <w:rtl w:val="true"/>
          <w:lang w:bidi="ar-SA"/>
        </w:rPr>
        <w:t>فَذَبَحَهَا وَ سَمَطَهَا وَ شَوَاهَا وَ حَمَلَهَا إِلَي رَسُولِ اللَّهِ صلي الله عليه و آله فَوَضَعَهَا بَيْنَ يَدَيْهِ فَجَمَعَ أَهْلَ بَيْتِهِ وَ مَنْ أَحَبَّ مِنْ أَصْحَابِهِ فَقَالَ كُلُوا وَ لَا تَكْسِرُوا لَهَا عَظْماً وَ أَكَلَ مَعَهُمُ الْأَنْصَارِيُّ فَلَمَّا شَبِعُوا وَ تَفَرَّقُوا رَجَعَ الْأَنْصَارِيُّ وَ إِذَا الْعَنَاقُ تَلْعَبُ عَلَي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صلي الله عليه و آله دَعَا غَزَالًا فَأَتَي فَأَمَرَ بِذَبْحِهِ فَفَعَلُوا وَ شَوَوْهُ وَ أَكَلُوا لَحْمَهُ وَ لَمْ يَكْسِرُوا لَهُ عَظْماً ثُمَّ أَمَرَ أَنْ يُوضَعَ جِلْدُهُ وَ يُطْرَحَ عِظَامُهُ وَسْطَ الْجِلْدِ فَقَامَ الْغَزَالُ حَيّاً يَرْعَي</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61644_3381743652"/>
      <w:bookmarkStart w:id="67" w:name="_Toc30"/>
      <w:bookmarkEnd w:id="66"/>
      <w:r>
        <w:rPr>
          <w:rtl w:val="true"/>
        </w:rPr>
        <w:t>بيان</w:t>
      </w:r>
      <w:bookmarkEnd w:id="67"/>
    </w:p>
    <w:p>
      <w:pPr>
        <w:pStyle w:val="BookText"/>
        <w:rPr/>
      </w:pPr>
      <w:r>
        <w:rPr>
          <w:rFonts w:ascii="Amiri" w:hAnsi="Amiri" w:eastAsia="Amiri" w:cs="Amiri"/>
          <w:color w:val="111111"/>
          <w:sz w:val="28"/>
          <w:sz w:val="28"/>
          <w:szCs w:val="28"/>
          <w:rtl w:val="true"/>
          <w:lang w:bidi="ar-SA"/>
        </w:rPr>
        <w:t>قال الجوهري سَمَطْتُ الجديَ أَسْمِطُهُ و أَسْمُطُهُ سَمْطاً إذا نظفته من الشعر بالماء الحار لتشويه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قبرش بدین جهت بود که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وارد قبر می شود و مردم از گردش پراکنده می گردند دو ملائکه یعنی نکیر و منکر بر او وارد شده و از وی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خداوند فریاد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در قبرش از پروردگارم درخواست می کردم تا اینکه از قبرش دروازه ای به سوی بهشت برای او بازد شد و خداوند آن در را باغی از باغ های بهشت قرار داد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68" w:name="__RefHeading___Toc161646_3381743652"/>
      <w:bookmarkStart w:id="69" w:name="_Toc31"/>
      <w:bookmarkEnd w:id="68"/>
      <w:r>
        <w:rPr>
          <w:rtl w:val="true"/>
        </w:rPr>
        <w:t xml:space="preserve">روایت </w:t>
      </w:r>
      <w:r>
        <w:rPr/>
        <w:t>7</w:t>
      </w:r>
      <w:bookmarkEnd w:id="6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چیزی می‌پرسم تا آنچه را که مرا مریض کرده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و دومی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لعنت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کافر بودند و به خدای بزرگ،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شما، مرده را زنده می‌کنند و جذام و پیسی را خوب می‌نمایند و روی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به پیامبران داده به محمّد صلّی اللَّه علیه و آله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فضائل او را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رسول خدا صلّی اللَّه علیه و آله داشت به امیر مؤمنان علیه السّلام بخشید و بعد از او به امام حسن و بعد از او هم به امام حسین و به تمام امامان تا روز قیامت، با زیادی‌ای که در هر سال و هر ماه و هر روز حاصل می‌شود،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نشسته بود و سخن از گوشت به میان آورد، مردی از انصار نزد همسرش که بره‌ای داشت،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بهره و غنیمتی می‌خواهی؟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گوشت اشتها دارد، پس آن برّه را برای او ذبح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برّه، هر چه می‌خواهی بکن، و غیر از آن برّه چیزی نداشتند و رسول خدا صلّی اللَّه علیه و آله هم آن ها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 را ذبح کردند و در دیگ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برداشت و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خانواده و دوستان اصحابش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استخوانهایش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به همراه آنان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سیر شدند و پراکنده گشتند، مرد انصاری به خانه خود برگشت و برّه را دید که جلو درب،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صلی الله علیه و آله و سلم آهویی را خواند و او آمد، دستور داد تا آن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نموده و پختند و گوشتش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استخوان هایش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بیاورند و استخوان هایش را در وسط آن بگذارند، پس آهو برخاست و مشغول چریدن شد</w:t>
      </w:r>
      <w:r>
        <w:rPr>
          <w:rFonts w:eastAsia="IRNazanin" w:cs="IRNazanin"/>
          <w:color w:val="111111"/>
          <w:sz w:val="28"/>
          <w:szCs w:val="28"/>
          <w:rtl w:val="true"/>
          <w:lang w:bidi="fa-IR"/>
        </w:rPr>
        <w:t>.</w:t>
      </w:r>
    </w:p>
    <w:p>
      <w:pPr>
        <w:pStyle w:val="Heading5"/>
        <w:numPr>
          <w:ilvl w:val="4"/>
          <w:numId w:val="1"/>
        </w:numPr>
        <w:rPr/>
      </w:pPr>
      <w:bookmarkStart w:id="70" w:name="__RefHeading___Toc161648_3381743652"/>
      <w:bookmarkStart w:id="71" w:name="_Toc32"/>
      <w:bookmarkEnd w:id="70"/>
      <w:r>
        <w:rPr>
          <w:rtl w:val="true"/>
        </w:rPr>
        <w:t>توضیح</w:t>
      </w:r>
      <w:bookmarkEnd w:id="7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سمطت الجدی اسمطه سمطاً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موی بزغاله را با آب داغ پاک کنم تا کباب کنی</w:t>
      </w:r>
      <w:r>
        <w:rPr>
          <w:rFonts w:eastAsia="IRNazanin" w:cs="IRNazanin"/>
          <w:color w:val="111111"/>
          <w:sz w:val="28"/>
          <w:szCs w:val="28"/>
          <w:rtl w:val="true"/>
          <w:lang w:bidi="fa-IR"/>
        </w:rPr>
        <w:t xml:space="preserve">. </w:t>
      </w:r>
      <w:bookmarkStart w:id="72" w:name="pg13935_145760"/>
    </w:p>
    <w:p>
      <w:pPr>
        <w:pStyle w:val="Heading5"/>
        <w:numPr>
          <w:ilvl w:val="4"/>
          <w:numId w:val="1"/>
        </w:numPr>
        <w:rPr/>
      </w:pPr>
      <w:bookmarkStart w:id="73" w:name="__RefHeading___Toc161650_3381743652"/>
      <w:bookmarkStart w:id="74" w:name="_Toc33"/>
      <w:bookmarkEnd w:id="72"/>
      <w:bookmarkEnd w:id="73"/>
      <w:r>
        <w:rPr>
          <w:rtl w:val="true"/>
        </w:rPr>
        <w:t>«</w:t>
      </w:r>
      <w:r>
        <w:rPr/>
        <w:t>8</w:t>
      </w:r>
      <w:r>
        <w:rPr>
          <w:rtl w:val="true"/>
        </w:rPr>
        <w:t>»</w:t>
      </w:r>
      <w:bookmarkEnd w:id="74"/>
    </w:p>
    <w:p>
      <w:pPr>
        <w:pStyle w:val="BookText"/>
        <w:rPr/>
      </w:pPr>
      <w:r>
        <w:rPr>
          <w:rFonts w:ascii="Amiri" w:hAnsi="Amiri" w:eastAsia="Amiri" w:cs="Amiri"/>
          <w:color w:val="111111"/>
          <w:sz w:val="28"/>
          <w:sz w:val="28"/>
          <w:szCs w:val="28"/>
          <w:rtl w:val="true"/>
          <w:lang w:bidi="ar-SA"/>
        </w:rPr>
        <w:t xml:space="preserve">عم، إعلام الوري يج، الخرائج و الجرائح مِنْ مُعْجِزَاتِ النَّبِيِّ صلي الله عليه و آله أَنَّ امْرَأَةً أَتَتْ </w:t>
      </w:r>
      <w:r>
        <w:rPr>
          <w:rStyle w:val="FootnoteAnchor"/>
          <w:rtl w:val="true"/>
        </w:rPr>
        <w:footnoteReference w:id="31"/>
      </w:r>
      <w:r>
        <w:rPr>
          <w:rFonts w:ascii="Amiri" w:hAnsi="Amiri" w:eastAsia="Amiri" w:cs="Amiri"/>
          <w:color w:val="111111"/>
          <w:sz w:val="28"/>
          <w:sz w:val="28"/>
          <w:szCs w:val="28"/>
          <w:rtl w:val="true"/>
          <w:lang w:bidi="ar-SA"/>
        </w:rPr>
        <w:t xml:space="preserve">بِصَبِيٍّ لَهَا تَرْجُو بَرَكَتَهُ بِأَنْ يَمَسَّهُ وَ يَدْعُوَ لَهُ وَ كَانَ بِرَأْسِهِ عَاهَةٌ فَرَحِمَهَا وَ الرَّحْمَةُ صِفَتُهُ فَمَسَحَ بِيَدِهِ عَلَي رَأْسِهِ فَاسْتَوَي شَعْرُهُ وَ بَرَأَ دَاؤُهُ فَبَلَغَ ذَلِكَ أَهْلَ الْيَمَامَةِ فَأَتَوْا مُسَيْلَمَةَ بِصَبِيٍّ فَسَأَلُوهُ فَمَسَحَ رَأْسَهُ فَصَلِعَ وَ بَقِيَ نَسْلُهُ إِلَي يَوْمِنَا هَذَا صُلْعاً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61652_3381743652"/>
      <w:bookmarkStart w:id="76" w:name="_Toc34"/>
      <w:bookmarkEnd w:id="75"/>
      <w:r>
        <w:rPr>
          <w:rtl w:val="true"/>
        </w:rPr>
        <w:t>«</w:t>
      </w:r>
      <w:r>
        <w:rPr/>
        <w:t>9</w:t>
      </w:r>
      <w:r>
        <w:rPr>
          <w:rtl w:val="true"/>
        </w:rPr>
        <w:t>»</w:t>
      </w:r>
      <w:bookmarkEnd w:id="76"/>
    </w:p>
    <w:p>
      <w:pPr>
        <w:pStyle w:val="BookText"/>
        <w:rPr/>
      </w:pPr>
      <w:r>
        <w:rPr>
          <w:rFonts w:ascii="Amiri" w:hAnsi="Amiri" w:eastAsia="Amiri" w:cs="Amiri"/>
          <w:color w:val="111111"/>
          <w:sz w:val="28"/>
          <w:sz w:val="28"/>
          <w:szCs w:val="28"/>
          <w:rtl w:val="true"/>
          <w:lang w:bidi="ar-SA"/>
        </w:rPr>
        <w:t xml:space="preserve">عم، إعلام الوري يج، الخرائج و الجرائح رُوِيَ أَنَّ رَجُلًا مِنْ أَصْحَابِهِ صلي الله عليه و آله أُصِيبَ بِإِحْدَي عَيْنَيْهِ فِي بَعْضِ مَغَازِيهِ فَسَالَتْ </w:t>
      </w:r>
      <w:r>
        <w:rPr>
          <w:rStyle w:val="FootnoteAnchor"/>
          <w:rtl w:val="true"/>
        </w:rPr>
        <w:footnoteReference w:id="33"/>
      </w:r>
      <w:r>
        <w:rPr>
          <w:rFonts w:ascii="Amiri" w:hAnsi="Amiri" w:eastAsia="Amiri" w:cs="Amiri"/>
          <w:color w:val="111111"/>
          <w:sz w:val="28"/>
          <w:sz w:val="28"/>
          <w:szCs w:val="28"/>
          <w:rtl w:val="true"/>
          <w:lang w:bidi="ar-SA"/>
        </w:rPr>
        <w:t xml:space="preserve">حَتَّي وَقَعَتْ عَلَي خَدِّهِ فَأَتَاهُ مُسْتَغِيثاً بِهِ فَأَخَذَهَا فَرَدَّهَا مَكَانَهَا فَكَانَتْ أَحْسَنَ عَيْنَيْهِ مَنْظَراً وَ أَحَدَّهُمَا بَصَراً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61654_3381743652"/>
      <w:bookmarkStart w:id="78" w:name="_Toc35"/>
      <w:bookmarkEnd w:id="77"/>
      <w:r>
        <w:rPr>
          <w:rtl w:val="true"/>
        </w:rPr>
        <w:t>«</w:t>
      </w:r>
      <w:r>
        <w:rPr/>
        <w:t>10</w:t>
      </w:r>
      <w:r>
        <w:rPr>
          <w:rtl w:val="true"/>
        </w:rPr>
        <w:t>»</w:t>
      </w:r>
      <w:bookmarkEnd w:id="78"/>
    </w:p>
    <w:p>
      <w:pPr>
        <w:pStyle w:val="BookText"/>
        <w:rPr/>
      </w:pPr>
      <w:r>
        <w:rPr>
          <w:rFonts w:ascii="Amiri" w:hAnsi="Amiri" w:eastAsia="Amiri" w:cs="Amiri"/>
          <w:color w:val="111111"/>
          <w:sz w:val="28"/>
          <w:sz w:val="28"/>
          <w:szCs w:val="28"/>
          <w:rtl w:val="true"/>
          <w:lang w:bidi="ar-SA"/>
        </w:rPr>
        <w:t>يج، الخرائج و الجرائح رُوِيَ أَنَّهُ أَتَاهُ صلي الله عليه و آله رَجُلٌ مِنْ جُهَيْنَةَ يَتَقَطَّعُ مِنَ الْجُذَامِ فَشَكَا إِلَيْهِ فَأَخَذَ قَدَحاً مِنَ الْمَاءِ فَتَفَلَ فِيهِ ثُمَّ قَالَ امْسَحْ بِهِ جَسَدَكَ فَفَعَلَ فَبَرَأَ حَتَّي لَمْ يُوجَدْ مِنْهُ شَيْ‌ءٌ</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61656_3381743652"/>
      <w:bookmarkStart w:id="80" w:name="_Toc36"/>
      <w:bookmarkEnd w:id="79"/>
      <w:r>
        <w:rPr>
          <w:rtl w:val="true"/>
        </w:rPr>
        <w:t>«</w:t>
      </w:r>
      <w:r>
        <w:rPr/>
        <w:t>11</w:t>
      </w:r>
      <w:r>
        <w:rPr>
          <w:rtl w:val="true"/>
        </w:rPr>
        <w:t>»</w:t>
      </w:r>
      <w:bookmarkEnd w:id="80"/>
    </w:p>
    <w:p>
      <w:pPr>
        <w:pStyle w:val="BookText"/>
        <w:rPr/>
      </w:pPr>
      <w:r>
        <w:rPr>
          <w:rFonts w:ascii="Amiri" w:hAnsi="Amiri" w:eastAsia="Amiri" w:cs="Amiri"/>
          <w:color w:val="111111"/>
          <w:sz w:val="28"/>
          <w:sz w:val="28"/>
          <w:szCs w:val="28"/>
          <w:rtl w:val="true"/>
          <w:lang w:bidi="ar-SA"/>
        </w:rPr>
        <w:t xml:space="preserve">يج، الخرائج و الجرائح رُوِيَ أَنَّ رَجُلًا جَاءَ إِلَي النَّبِيِّ صلي الله عليه و آله فَقَالَ إِنِّي قَدِمْتُ مِنْ سَفَرٍ لِي فَبَيْنَا بُنَيَّةٌ خُمَاسِيَّةٌ تَدْرُجُ </w:t>
      </w:r>
      <w:r>
        <w:rPr>
          <w:rStyle w:val="FootnoteAnchor"/>
          <w:rtl w:val="true"/>
        </w:rPr>
        <w:footnoteReference w:id="35"/>
      </w:r>
      <w:r>
        <w:rPr>
          <w:rFonts w:ascii="Amiri" w:hAnsi="Amiri" w:eastAsia="Amiri" w:cs="Amiri"/>
          <w:color w:val="111111"/>
          <w:sz w:val="28"/>
          <w:sz w:val="28"/>
          <w:szCs w:val="28"/>
          <w:rtl w:val="true"/>
          <w:lang w:bidi="ar-SA"/>
        </w:rPr>
        <w:t xml:space="preserve">حَوْلِي فِي صَبْغِهَا </w:t>
      </w:r>
      <w:r>
        <w:rPr>
          <w:rStyle w:val="FootnoteAnchor"/>
          <w:rtl w:val="true"/>
        </w:rPr>
        <w:footnoteReference w:id="36"/>
      </w:r>
      <w:r>
        <w:rPr>
          <w:rFonts w:ascii="Amiri" w:hAnsi="Amiri" w:eastAsia="Amiri" w:cs="Amiri"/>
          <w:color w:val="111111"/>
          <w:sz w:val="28"/>
          <w:sz w:val="28"/>
          <w:szCs w:val="28"/>
          <w:rtl w:val="true"/>
          <w:lang w:bidi="ar-SA"/>
        </w:rPr>
        <w:t xml:space="preserve">وَ حُلِيِّهَا أَخَذْتُ بِيَدِهَا فَانْطَلَقْتُ بِهَا إِلَي وَادِي كَذَا فَطَرَحْتُهَا فِيهِ فَقَالَ صلي الله عليه و آله انْطَلِقْ مَعِي وَ أَرِنِي الْوَادِيَ فَانْطَلَقَ مَعَ رَسُولِ اللَّهِ صلي الله عليه و آله إِلَي الْوَادِي فَقَالَ لِأَبِيهَا مَا اسْمُهَا قَالَ فُلَانَةُ فَقَالَ يَا فُلَانَةُ </w:t>
      </w:r>
      <w:r>
        <w:rPr>
          <w:rStyle w:val="FootnoteAnchor"/>
          <w:rtl w:val="true"/>
        </w:rPr>
        <w:footnoteReference w:id="37"/>
      </w:r>
      <w:r>
        <w:rPr>
          <w:rFonts w:ascii="Amiri" w:hAnsi="Amiri" w:eastAsia="Amiri" w:cs="Amiri"/>
          <w:color w:val="111111"/>
          <w:sz w:val="28"/>
          <w:sz w:val="28"/>
          <w:szCs w:val="28"/>
          <w:rtl w:val="true"/>
          <w:lang w:bidi="ar-SA"/>
        </w:rPr>
        <w:t xml:space="preserve">احْيَيْ بِإِذْنِ اللَّهِ فَخَرَجَتِ الصَّبِيَّةُ تَقُولُ لَبَّيْكَ يَا رَسُولَ اللَّهِ وَ سَعْدَيْكَ فَقَالَ إِنَّ أَبَوَيْكِ قَدْ أَسْلَمَا </w:t>
      </w:r>
      <w:r>
        <w:rPr>
          <w:rStyle w:val="FootnoteAnchor"/>
          <w:rtl w:val="true"/>
        </w:rPr>
        <w:footnoteReference w:id="38"/>
      </w:r>
      <w:r>
        <w:rPr>
          <w:rFonts w:ascii="Amiri" w:hAnsi="Amiri" w:eastAsia="Amiri" w:cs="Amiri"/>
          <w:color w:val="111111"/>
          <w:sz w:val="28"/>
          <w:sz w:val="28"/>
          <w:szCs w:val="28"/>
          <w:rtl w:val="true"/>
          <w:lang w:bidi="ar-SA"/>
        </w:rPr>
        <w:t>فَإِنْ أَحْبَبْتِ أَرُدُّكِ عَلَيْهِمَا قَالَتْ لَا حَاجَةَ لِي فِيهِمَا وَجَدْتُ اللَّهَ خَيْراً لِي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المناقب لابن شهرآشوب عن الحسين عليه السلام مثله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61658_3381743652"/>
      <w:bookmarkStart w:id="82" w:name="_Toc37"/>
      <w:bookmarkEnd w:id="81"/>
      <w:r>
        <w:rPr>
          <w:rtl w:val="true"/>
        </w:rPr>
        <w:t xml:space="preserve">روایت </w:t>
      </w:r>
      <w:r>
        <w:rPr/>
        <w:t>8</w:t>
      </w:r>
      <w:bookmarkEnd w:id="82"/>
    </w:p>
    <w:p>
      <w:pPr>
        <w:pStyle w:val="BookText"/>
        <w:rPr/>
      </w:pP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فرزند خود را خدمت پیامبر صلّی اللَّه علیه و آله آورد تا برای او اسمی انتخاب کند و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سر کودک، غدّه‌ای را دید، دلسوزی نموده، دستش را بر سر او کشید و غدّه از بین رفت و جای آن مو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که غدّه در سرش بود پیش مسیلمه کذّاب آوردند و او دستش را بر سر آن کودک کشید، موی سر او ریخت و نسل او تا به امروز همه کچل شدند</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83" w:name="__RefHeading___Toc161660_3381743652"/>
      <w:bookmarkStart w:id="84" w:name="_Toc38"/>
      <w:bookmarkEnd w:id="83"/>
      <w:r>
        <w:rPr>
          <w:rtl w:val="true"/>
        </w:rPr>
        <w:t xml:space="preserve">روایت </w:t>
      </w:r>
      <w:r>
        <w:rPr/>
        <w:t>9</w:t>
      </w:r>
      <w:bookmarkEnd w:id="84"/>
    </w:p>
    <w:p>
      <w:pPr>
        <w:pStyle w:val="BookText"/>
        <w:rPr/>
      </w:pP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 چشم یکی از یاران پیامبر آسیب دید، به حدی که بر صورتش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آمد و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چشمش را سر جایش گذاشت و چشم آن مرد در حال،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روشنایی و تیزبینی آن از چشم دیگرش بیشتر شد</w:t>
      </w:r>
      <w:r>
        <w:rPr>
          <w:rFonts w:eastAsia="IRNazanin" w:cs="IRNazanin"/>
          <w:color w:val="111111"/>
          <w:sz w:val="28"/>
          <w:szCs w:val="28"/>
          <w:rtl w:val="true"/>
          <w:lang w:bidi="fa-IR"/>
        </w:rPr>
        <w:t xml:space="preserve">. </w:t>
      </w:r>
      <w:r>
        <w:rPr>
          <w:rStyle w:val="FootnoteAnchor"/>
          <w:rtl w:val="true"/>
        </w:rPr>
        <w:footnoteReference w:id="41"/>
      </w:r>
    </w:p>
    <w:p>
      <w:pPr>
        <w:pStyle w:val="Heading5"/>
        <w:numPr>
          <w:ilvl w:val="4"/>
          <w:numId w:val="1"/>
        </w:numPr>
        <w:rPr/>
      </w:pPr>
      <w:bookmarkStart w:id="85" w:name="__RefHeading___Toc161662_3381743652"/>
      <w:bookmarkStart w:id="86" w:name="_Toc39"/>
      <w:bookmarkEnd w:id="85"/>
      <w:r>
        <w:rPr>
          <w:rtl w:val="true"/>
        </w:rPr>
        <w:t xml:space="preserve">روایت </w:t>
      </w:r>
      <w:r>
        <w:rPr/>
        <w:t>10</w:t>
      </w:r>
      <w:bookmarkEnd w:id="8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شخصی از قبیله جهینه که مبتلا به جذام شده بود حضور پیامبر صلی الله علیه و آله و سلم رسید و به نزد او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ظرف آبی گرفته و از آب دهانش در آن ریخت و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بدنت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اینگونه کرد تا اینکه از آن مرض چیزی در وجود نماند</w:t>
      </w:r>
      <w:r>
        <w:rPr>
          <w:rFonts w:eastAsia="IRNazanin" w:cs="IRNazanin"/>
          <w:color w:val="111111"/>
          <w:sz w:val="28"/>
          <w:szCs w:val="28"/>
          <w:rtl w:val="true"/>
          <w:lang w:bidi="fa-IR"/>
        </w:rPr>
        <w:t>.</w:t>
      </w:r>
    </w:p>
    <w:p>
      <w:pPr>
        <w:pStyle w:val="Heading5"/>
        <w:numPr>
          <w:ilvl w:val="4"/>
          <w:numId w:val="1"/>
        </w:numPr>
        <w:rPr/>
      </w:pPr>
      <w:bookmarkStart w:id="87" w:name="__RefHeading___Toc161664_3381743652"/>
      <w:bookmarkStart w:id="88" w:name="_Toc40"/>
      <w:bookmarkEnd w:id="87"/>
      <w:r>
        <w:rPr>
          <w:rtl w:val="true"/>
        </w:rPr>
        <w:t xml:space="preserve">روایت </w:t>
      </w:r>
      <w:r>
        <w:rPr/>
        <w:t>11</w:t>
      </w:r>
      <w:bookmarkEnd w:id="8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سفری بر می گشتم و دختر پنج ساله ای داشتم که در اطراف من در لباس های رنگی و زیورآلاتش راه می رفت، دستانش را گرفته و او را به فلان وادی بردم و او را در آن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و وادی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همراه رسول خدا صلی الله علیه و آله و سلم به سوی وادی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پدر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به اذن خدا 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بچه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نزد پدر و مادرت برگردی و آنان اکنون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بدان ها نمی بینم چرا که خداوند را بهتر از آنان یافتم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همین حدیث روایت شده است</w:t>
      </w:r>
      <w:r>
        <w:rPr>
          <w:rFonts w:eastAsia="IRNazanin" w:cs="IRNazanin"/>
          <w:color w:val="111111"/>
          <w:sz w:val="28"/>
          <w:szCs w:val="28"/>
          <w:rtl w:val="true"/>
          <w:lang w:bidi="fa-IR"/>
        </w:rPr>
        <w:t xml:space="preserve">. </w:t>
      </w:r>
      <w:r>
        <w:rPr>
          <w:rStyle w:val="FootnoteAnchor"/>
          <w:rtl w:val="true"/>
        </w:rPr>
        <w:footnoteReference w:id="42"/>
      </w:r>
      <w:bookmarkStart w:id="89" w:name="pg13935_145761"/>
    </w:p>
    <w:p>
      <w:pPr>
        <w:pStyle w:val="Heading5"/>
        <w:numPr>
          <w:ilvl w:val="4"/>
          <w:numId w:val="1"/>
        </w:numPr>
        <w:rPr/>
      </w:pPr>
      <w:bookmarkStart w:id="90" w:name="__RefHeading___Toc161666_3381743652"/>
      <w:bookmarkStart w:id="91" w:name="_Toc41"/>
      <w:bookmarkEnd w:id="89"/>
      <w:bookmarkEnd w:id="90"/>
      <w:r>
        <w:rPr>
          <w:rtl w:val="true"/>
        </w:rPr>
        <w:t>«</w:t>
      </w:r>
      <w:r>
        <w:rPr/>
        <w:t>12</w:t>
      </w:r>
      <w:r>
        <w:rPr>
          <w:rtl w:val="true"/>
        </w:rPr>
        <w:t>»</w:t>
      </w:r>
      <w:bookmarkEnd w:id="91"/>
    </w:p>
    <w:p>
      <w:pPr>
        <w:pStyle w:val="BookText"/>
        <w:rPr/>
      </w:pPr>
      <w:r>
        <w:rPr>
          <w:rFonts w:ascii="Amiri" w:hAnsi="Amiri" w:eastAsia="Amiri" w:cs="Amiri"/>
          <w:color w:val="111111"/>
          <w:sz w:val="28"/>
          <w:sz w:val="28"/>
          <w:szCs w:val="28"/>
          <w:rtl w:val="true"/>
          <w:lang w:bidi="ar-SA"/>
        </w:rPr>
        <w:t>يج، الخرائج و الجرائح رُوِيَ أَنَّ سَلَمَةَ بْنَ الْأَكْوَعِ أَصَابَهُ ضَرْبَةٌ يَوْمَ خَيْبَرَ فَأَتَي النَّبِيَّ صلي الله عليه و آله فَنَفَثَ فِيهِ ثَلَاثَ نَفَثَاتٍ فَمَا اشْتَكَاهَا حَتَّي الْمَمَاتِ وَ أَصَابَ عَيْنَ قَتَادَةَ بْنِ النُّعْمَانِ ضَرْبَةٌ أَخْرَجَتْهَا فَرَدَّهَا النَّبِيُّ صلي الله عليه و آله إِلَي مَوْضِعِهَا فَكَانَتْ أَحْسَنَ عَيْنَيْهِ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61668_3381743652"/>
      <w:bookmarkStart w:id="93" w:name="_Toc42"/>
      <w:bookmarkEnd w:id="92"/>
      <w:r>
        <w:rPr>
          <w:rtl w:val="true"/>
        </w:rPr>
        <w:t>«</w:t>
      </w:r>
      <w:r>
        <w:rPr/>
        <w:t>13</w:t>
      </w:r>
      <w:r>
        <w:rPr>
          <w:rtl w:val="true"/>
        </w:rPr>
        <w:t>»</w:t>
      </w:r>
      <w:bookmarkEnd w:id="93"/>
    </w:p>
    <w:p>
      <w:pPr>
        <w:pStyle w:val="BookText"/>
        <w:rPr/>
      </w:pPr>
      <w:r>
        <w:rPr>
          <w:rFonts w:ascii="Amiri" w:hAnsi="Amiri" w:eastAsia="Amiri" w:cs="Amiri"/>
          <w:color w:val="111111"/>
          <w:sz w:val="28"/>
          <w:sz w:val="28"/>
          <w:szCs w:val="28"/>
          <w:rtl w:val="true"/>
          <w:lang w:bidi="ar-SA"/>
        </w:rPr>
        <w:t>يج، الخرائج و الجرائح رُوِيَ أَنَّ شَابّاً مِنَ الْأَنْصَارِ كَانَ لَهُ أَمٌّ عَجُوزٌ عَمْيَاءُ وَ كَانَ مَرِيضاً فَعَادَهُ رَسُولُ اللَّهِ صلي الله عليه و آله فَمَاتَ فَقَالَتِ اللَّهُمَّ إِنْ كُنْتَ تَعْلَمُ أَنِّي هَاجَرْتُ إِلَيْكَ وَ إِلَي نَبِيِّكَ رَجَاءَ أَنْ تُعِينَنِي عَلَي كُلِّ شِدَّةٍ فَلَا تَحْمِلَنَّ عَلَيَّ هَذِهِ الْمُصِيبَةَ قَالَ أَنَسٌ فَمَا بَرِحْنَا إِلَي أَنْ كَشَفَ الثَّوْبَ عَنْ وَجْهِهِ فَطَعِمَ وَ طَعِمْنَا</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61670_3381743652"/>
      <w:bookmarkStart w:id="95" w:name="_Toc43"/>
      <w:bookmarkEnd w:id="94"/>
      <w:r>
        <w:rPr>
          <w:rtl w:val="true"/>
        </w:rPr>
        <w:t>«</w:t>
      </w:r>
      <w:r>
        <w:rPr/>
        <w:t>14</w:t>
      </w:r>
      <w:r>
        <w:rPr>
          <w:rtl w:val="true"/>
        </w:rPr>
        <w:t>»</w:t>
      </w:r>
      <w:bookmarkEnd w:id="95"/>
    </w:p>
    <w:p>
      <w:pPr>
        <w:pStyle w:val="BookText"/>
        <w:rPr/>
      </w:pPr>
      <w:r>
        <w:rPr>
          <w:rFonts w:ascii="Amiri" w:hAnsi="Amiri" w:eastAsia="Amiri" w:cs="Amiri"/>
          <w:color w:val="111111"/>
          <w:sz w:val="28"/>
          <w:sz w:val="28"/>
          <w:szCs w:val="28"/>
          <w:rtl w:val="true"/>
          <w:lang w:bidi="ar-SA"/>
        </w:rPr>
        <w:t xml:space="preserve">يج، الخرائج و الجرائح رُوِيَ أَنَّ أُسَامَةَ بْنَ زَيْدٍ قَالَ خَرَجْنَا مَعَ رَسُولِ اللَّهِ صلي الله عليه و آله فِي حَجَّتِهِ الَّتِي حَجَّهَا حَتَّي إِذَا كُنَّا بِبَطْنِ الرَّوْحَاءِ نَظَرَ إِلَي امْرَأَةٍ تَحْمِلُ صَبِيّاً فَقَالَتْ يَا رَسُولَ اللَّهِ هَذَا ابْنِي مَا أَفَاقَ مِنْ خَنْقٍ مُنْذُ وَلَدْتُهُ إِلَي يَوْمِهِ هَذَا فَأَخَذَهُ رَسُولُ اللَّهِ صلي الله عليه و آله وَ تَفَلَ فِي فِيهِ فَإِذَا الصَّبِيُّ قَدْ بَرَأَ فَقَالَ رَسُولُ اللَّهِ صلي الله عليه و آله </w:t>
      </w:r>
      <w:r>
        <w:rPr>
          <w:rStyle w:val="FootnoteAnchor"/>
          <w:rtl w:val="true"/>
        </w:rPr>
        <w:footnoteReference w:id="43"/>
      </w:r>
      <w:r>
        <w:rPr>
          <w:rFonts w:ascii="Amiri" w:hAnsi="Amiri" w:eastAsia="Amiri" w:cs="Amiri"/>
          <w:color w:val="111111"/>
          <w:sz w:val="28"/>
          <w:sz w:val="28"/>
          <w:szCs w:val="28"/>
          <w:rtl w:val="true"/>
          <w:lang w:bidi="ar-SA"/>
        </w:rPr>
        <w:t xml:space="preserve">انْطَلِقْ انْظُرْ هَلْ تَرَي مِنْ حَشٍّ </w:t>
      </w:r>
      <w:r>
        <w:rPr>
          <w:rStyle w:val="FootnoteAnchor"/>
          <w:rtl w:val="true"/>
        </w:rPr>
        <w:footnoteReference w:id="44"/>
      </w:r>
      <w:r>
        <w:rPr>
          <w:rFonts w:ascii="Amiri" w:hAnsi="Amiri" w:eastAsia="Amiri" w:cs="Amiri"/>
          <w:color w:val="111111"/>
          <w:sz w:val="28"/>
          <w:sz w:val="28"/>
          <w:szCs w:val="28"/>
          <w:rtl w:val="true"/>
          <w:lang w:bidi="ar-SA"/>
        </w:rPr>
        <w:t xml:space="preserve">قُلْتُ إِنَّ الْوَادِيَ مَا فِيهِ مَوْضِعٌ يُغَطَّي عَنِ النَّاسِ قَالَ لِيَ انْطَلِقْ إِلَي النَّخَلَاتِ وَ قُلْ إِنَّ رَسُولَ اللَّهِ يَأْمُرُكُنَّ أَنْ تُدْنِينَ لِمَخْرَجِ رَسُولِ اللَّهِ صلي الله عليه و آله وَ قُلْ لِلْحِجَارَةِ مِثْلَ ذَلِكَ فَوَ الَّذِي بَعَثَهُ بِالْحَقِّ نَبِيّاً لَقَدْ قُلْتُ لَهُنَّ ذَلِكَ وَ قَدْ رَأَيْتُ النَّخَلَاتِ يَتَقَارَبْنَ وَ الْحِجَارَةَ يَتَفَرَّقْنَ </w:t>
      </w:r>
      <w:r>
        <w:rPr>
          <w:rStyle w:val="FootnoteAnchor"/>
          <w:rtl w:val="true"/>
        </w:rPr>
        <w:footnoteReference w:id="45"/>
      </w:r>
      <w:r>
        <w:rPr>
          <w:rFonts w:ascii="Amiri" w:hAnsi="Amiri" w:eastAsia="Amiri" w:cs="Amiri"/>
          <w:color w:val="111111"/>
          <w:sz w:val="28"/>
          <w:sz w:val="28"/>
          <w:szCs w:val="28"/>
          <w:rtl w:val="true"/>
          <w:lang w:bidi="ar-SA"/>
        </w:rPr>
        <w:t>فَلَمَّا قَضَي حَاجَتَهُ رَأَيْتُهُنَّ يَعُدْنَ إِلَي مَوْضِعِهِنَّ</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61672_3381743652"/>
      <w:bookmarkStart w:id="97" w:name="_Toc44"/>
      <w:bookmarkEnd w:id="96"/>
      <w:r>
        <w:rPr>
          <w:rtl w:val="true"/>
        </w:rPr>
        <w:t>«</w:t>
      </w:r>
      <w:r>
        <w:rPr/>
        <w:t>15</w:t>
      </w:r>
      <w:r>
        <w:rPr>
          <w:rtl w:val="true"/>
        </w:rPr>
        <w:t>»</w:t>
      </w:r>
      <w:bookmarkEnd w:id="97"/>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لَمَّا قَدِمَ الْمَدِينَةَ وَ هِيَ أَوْبَأُ </w:t>
      </w:r>
      <w:r>
        <w:rPr>
          <w:rStyle w:val="FootnoteAnchor"/>
          <w:rtl w:val="true"/>
        </w:rPr>
        <w:footnoteReference w:id="46"/>
      </w:r>
      <w:r>
        <w:rPr>
          <w:rFonts w:ascii="Amiri" w:hAnsi="Amiri" w:eastAsia="Amiri" w:cs="Amiri"/>
          <w:color w:val="111111"/>
          <w:sz w:val="28"/>
          <w:sz w:val="28"/>
          <w:szCs w:val="28"/>
          <w:rtl w:val="true"/>
          <w:lang w:bidi="ar-SA"/>
        </w:rPr>
        <w:t>أَرْضِ اللَّهِ فَقَالَ اللَّهُمَّ حَبِّبْ إِلَيْنَا الْمَدِينَةَ كَمَا حَبَّبْتَ إِلَيْنَا مَكَّةَ وَ صَحِّحْهَا لَنَا وَ بَارِكْ لَنَا فِي صَاعِهَا وَ مُدِّهَا وَ انْقُلْ حُمَّاهَا إِلَي الْجُحْفَةِ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61674_3381743652"/>
      <w:bookmarkStart w:id="99" w:name="_Toc45"/>
      <w:bookmarkEnd w:id="98"/>
      <w:r>
        <w:rPr>
          <w:rtl w:val="true"/>
        </w:rPr>
        <w:t>«</w:t>
      </w:r>
      <w:r>
        <w:rPr/>
        <w:t>16</w:t>
      </w:r>
      <w:r>
        <w:rPr>
          <w:rtl w:val="true"/>
        </w:rPr>
        <w:t>»</w:t>
      </w:r>
      <w:bookmarkEnd w:id="99"/>
    </w:p>
    <w:p>
      <w:pPr>
        <w:pStyle w:val="BookText"/>
        <w:rPr/>
      </w:pPr>
      <w:r>
        <w:rPr>
          <w:rFonts w:ascii="Amiri" w:hAnsi="Amiri" w:eastAsia="Amiri" w:cs="Amiri"/>
          <w:color w:val="111111"/>
          <w:sz w:val="28"/>
          <w:sz w:val="28"/>
          <w:szCs w:val="28"/>
          <w:rtl w:val="true"/>
          <w:lang w:bidi="ar-SA"/>
        </w:rPr>
        <w:t>يج، الخرائج و الجرائح رُوِيَ أَنَّ أَبَا طَالِبٍ مَرِضَ فَدَخَلَ عَلَيْهِ رَسُولُ اللَّهِ صلي الله عليه و آله فَقَالَ يَا ابْنَ أَخِي</w:t>
      </w:r>
    </w:p>
    <w:p>
      <w:pPr>
        <w:pStyle w:val="Heading5"/>
        <w:numPr>
          <w:ilvl w:val="4"/>
          <w:numId w:val="1"/>
        </w:numPr>
        <w:rPr/>
      </w:pPr>
      <w:bookmarkStart w:id="100" w:name="__RefHeading___Toc161676_3381743652"/>
      <w:bookmarkStart w:id="101" w:name="_Toc46"/>
      <w:bookmarkEnd w:id="100"/>
      <w:r>
        <w:rPr>
          <w:rtl w:val="true"/>
        </w:rPr>
        <w:t xml:space="preserve">روایت </w:t>
      </w:r>
      <w:r>
        <w:rPr/>
        <w:t>12</w:t>
      </w:r>
      <w:bookmarkEnd w:id="10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جنگ خیبر سلمة بن اکوع ضربتی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اکرم صلّی اللَّه علیه و آله شتافت و شفا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در آن فوت کرد و او تا لحظه مرگ درد از آن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قتاده نیز صدمه دید و از جایش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برداشت و سر جایش گذاشت و آن از چشم دیگریش بهتر شد</w:t>
      </w:r>
      <w:r>
        <w:rPr>
          <w:rFonts w:eastAsia="IRNazanin" w:cs="IRNazanin"/>
          <w:color w:val="111111"/>
          <w:sz w:val="28"/>
          <w:szCs w:val="28"/>
          <w:rtl w:val="true"/>
          <w:lang w:bidi="fa-IR"/>
        </w:rPr>
        <w:t>.</w:t>
      </w:r>
    </w:p>
    <w:p>
      <w:pPr>
        <w:pStyle w:val="Heading5"/>
        <w:numPr>
          <w:ilvl w:val="4"/>
          <w:numId w:val="1"/>
        </w:numPr>
        <w:rPr/>
      </w:pPr>
      <w:bookmarkStart w:id="102" w:name="__RefHeading___Toc161678_3381743652"/>
      <w:bookmarkStart w:id="103" w:name="_Toc47"/>
      <w:bookmarkEnd w:id="102"/>
      <w:r>
        <w:rPr>
          <w:rtl w:val="true"/>
        </w:rPr>
        <w:t xml:space="preserve">روایت </w:t>
      </w:r>
      <w:r>
        <w:rPr/>
        <w:t>13</w:t>
      </w:r>
      <w:bookmarkEnd w:id="103"/>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یکی از جوانان انصار مادر پیر و کوری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عیادتش رفت، و 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امید اینکه در هر مصیبتی یاری‌ام کنی به سوی تو و پیامبرت، هجرت نمودم، این مصیبت را بر من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صورتش برداشتیم زنده شد و غذا خورد و ما نیز غذا خوردیم</w:t>
      </w:r>
      <w:r>
        <w:rPr>
          <w:rFonts w:eastAsia="IRNazanin" w:cs="IRNazanin"/>
          <w:color w:val="111111"/>
          <w:sz w:val="28"/>
          <w:szCs w:val="28"/>
          <w:rtl w:val="true"/>
          <w:lang w:bidi="fa-IR"/>
        </w:rPr>
        <w:t>.</w:t>
      </w:r>
    </w:p>
    <w:p>
      <w:pPr>
        <w:pStyle w:val="Heading5"/>
        <w:numPr>
          <w:ilvl w:val="4"/>
          <w:numId w:val="1"/>
        </w:numPr>
        <w:rPr/>
      </w:pPr>
      <w:bookmarkStart w:id="104" w:name="__RefHeading___Toc161680_3381743652"/>
      <w:bookmarkStart w:id="105" w:name="_Toc48"/>
      <w:bookmarkEnd w:id="104"/>
      <w:r>
        <w:rPr>
          <w:rtl w:val="true"/>
        </w:rPr>
        <w:t xml:space="preserve">روایت </w:t>
      </w:r>
      <w:r>
        <w:rPr/>
        <w:t>14</w:t>
      </w:r>
      <w:bookmarkEnd w:id="10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اسامه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 سلم در حجّی که می گزارد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بطن روحاء بودیم به زنی نگریست که کودکی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پسرم است از روزی که او را به دنیا آورده ام تا به امروز از بیماری گرفتگی نفس بهبودی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آن کودک را گرفت و در دهانش آب دهان ریخت و در این هنگام کودک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گروه درختان خرما می 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مکانی نیست که بتوان از مردم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درختان نخل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دستور می دهد که به محل قضای حاجت رسول خدا نزدیک شوند و به سنگ نیز همین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او را به حقّ به عنوان پیامبر برگزید من این جملات را به آن ها گفتم و دیدم که درختان نخل نزدیک می شوند و سنگ ها شکافته و متفرق شدند و چون پیامبر قضای حاجت نمود به مکان اصلی خود بازگشتند</w:t>
      </w:r>
      <w:r>
        <w:rPr>
          <w:rFonts w:eastAsia="IRNazanin" w:cs="IRNazanin"/>
          <w:color w:val="111111"/>
          <w:sz w:val="28"/>
          <w:szCs w:val="28"/>
          <w:rtl w:val="true"/>
          <w:lang w:bidi="fa-IR"/>
        </w:rPr>
        <w:t>.</w:t>
      </w:r>
    </w:p>
    <w:p>
      <w:pPr>
        <w:pStyle w:val="Heading5"/>
        <w:numPr>
          <w:ilvl w:val="4"/>
          <w:numId w:val="1"/>
        </w:numPr>
        <w:rPr/>
      </w:pPr>
      <w:bookmarkStart w:id="106" w:name="__RefHeading___Toc161682_3381743652"/>
      <w:bookmarkStart w:id="107" w:name="_Toc49"/>
      <w:bookmarkEnd w:id="106"/>
      <w:r>
        <w:rPr>
          <w:rtl w:val="true"/>
        </w:rPr>
        <w:t xml:space="preserve">روایت </w:t>
      </w:r>
      <w:r>
        <w:rPr/>
        <w:t>15</w:t>
      </w:r>
      <w:bookmarkEnd w:id="10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هنگامی که به مدینه نزدیک شد، و در این شهر بیشتر از هر جای دیگر بیماری وبا شایع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همانطور که مکه را برای ما خوشایند و نیکو قرار دادی مدینه را نیز در نزد ما خوشایند و نیکو قرار ده و آن را برای ما درست بگردان و در صاع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ما برکت بینداز و گرمای آن را به به بازمانده آب کناره های حوض ها منتقل کن</w:t>
      </w:r>
      <w:r>
        <w:rPr>
          <w:rFonts w:eastAsia="IRNazanin" w:cs="IRNazanin"/>
          <w:color w:val="111111"/>
          <w:sz w:val="28"/>
          <w:szCs w:val="28"/>
          <w:rtl w:val="true"/>
          <w:lang w:bidi="fa-IR"/>
        </w:rPr>
        <w:t>.</w:t>
      </w:r>
    </w:p>
    <w:p>
      <w:pPr>
        <w:pStyle w:val="Heading5"/>
        <w:numPr>
          <w:ilvl w:val="4"/>
          <w:numId w:val="1"/>
        </w:numPr>
        <w:rPr/>
      </w:pPr>
      <w:bookmarkStart w:id="108" w:name="__RefHeading___Toc161684_3381743652"/>
      <w:bookmarkStart w:id="109" w:name="_Toc50"/>
      <w:bookmarkEnd w:id="108"/>
      <w:r>
        <w:rPr>
          <w:rtl w:val="true"/>
        </w:rPr>
        <w:t xml:space="preserve">روایت </w:t>
      </w:r>
      <w:r>
        <w:rPr/>
        <w:t>16</w:t>
      </w:r>
      <w:bookmarkEnd w:id="10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ابوطالب مریض شد و رسول خدا صلی الله علیه و آله و سلم بر بالین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ام </w:t>
      </w:r>
      <w:bookmarkStart w:id="110" w:name="pg13935_145762"/>
    </w:p>
    <w:p>
      <w:pPr>
        <w:pStyle w:val="BookText"/>
        <w:rPr/>
      </w:pPr>
      <w:bookmarkEnd w:id="110"/>
      <w:r>
        <w:rPr>
          <w:rFonts w:ascii="Amiri" w:hAnsi="Amiri" w:eastAsia="Amiri" w:cs="Amiri"/>
          <w:color w:val="111111"/>
          <w:sz w:val="28"/>
          <w:sz w:val="28"/>
          <w:szCs w:val="28"/>
          <w:rtl w:val="true"/>
          <w:lang w:bidi="ar-SA"/>
        </w:rPr>
        <w:t xml:space="preserve">ادْعُ رَبَّكَ </w:t>
      </w:r>
      <w:r>
        <w:rPr>
          <w:rStyle w:val="FootnoteAnchor"/>
          <w:rtl w:val="true"/>
        </w:rPr>
        <w:footnoteReference w:id="47"/>
      </w:r>
      <w:r>
        <w:rPr>
          <w:rFonts w:ascii="Amiri" w:hAnsi="Amiri" w:eastAsia="Amiri" w:cs="Amiri"/>
          <w:color w:val="111111"/>
          <w:sz w:val="28"/>
          <w:sz w:val="28"/>
          <w:szCs w:val="28"/>
          <w:rtl w:val="true"/>
          <w:lang w:bidi="ar-SA"/>
        </w:rPr>
        <w:t>أَنْ يُعَافِيَنِي فَقَالَ النَّبِيُّ صلي الله عليه و آله اللَّهُمَّ اشْفِ عَمِّي فَقَامَ كَأَنَّمَا أُنْشِطَ مِنْ عِقَالٍ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المناقب لابن شهرآشوب عن سلمان مثله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61686_3381743652"/>
      <w:bookmarkStart w:id="112" w:name="_Toc51"/>
      <w:bookmarkEnd w:id="111"/>
      <w:r>
        <w:rPr>
          <w:rtl w:val="true"/>
        </w:rPr>
        <w:t>«</w:t>
      </w:r>
      <w:r>
        <w:rPr/>
        <w:t>17</w:t>
      </w:r>
      <w:r>
        <w:rPr>
          <w:rtl w:val="true"/>
        </w:rPr>
        <w:t>»</w:t>
      </w:r>
      <w:bookmarkEnd w:id="112"/>
    </w:p>
    <w:p>
      <w:pPr>
        <w:pStyle w:val="BookText"/>
        <w:rPr/>
      </w:pPr>
      <w:r>
        <w:rPr>
          <w:rFonts w:ascii="Amiri" w:hAnsi="Amiri" w:eastAsia="Amiri" w:cs="Amiri"/>
          <w:color w:val="111111"/>
          <w:sz w:val="28"/>
          <w:sz w:val="28"/>
          <w:szCs w:val="28"/>
          <w:rtl w:val="true"/>
          <w:lang w:bidi="ar-SA"/>
        </w:rPr>
        <w:t xml:space="preserve">يج، الخرائج و الجرائح رُوِيَ أَنَّ عَلِيّاً مَرِضَ وَ أَخَذَ يَقُولُ اللَّهُمَّ إِنْ كَانَ أَجَلِي قَدْ حَضَرَ فَأَرِحْنِي وَ إِنْ كَانَ مُتَأَخِّراً فَارْفَعْنِي </w:t>
      </w:r>
      <w:r>
        <w:rPr>
          <w:rStyle w:val="FootnoteAnchor"/>
          <w:rtl w:val="true"/>
        </w:rPr>
        <w:footnoteReference w:id="49"/>
      </w:r>
      <w:r>
        <w:rPr>
          <w:rFonts w:ascii="Amiri" w:hAnsi="Amiri" w:eastAsia="Amiri" w:cs="Amiri"/>
          <w:color w:val="111111"/>
          <w:sz w:val="28"/>
          <w:sz w:val="28"/>
          <w:szCs w:val="28"/>
          <w:rtl w:val="true"/>
          <w:lang w:bidi="ar-SA"/>
        </w:rPr>
        <w:t xml:space="preserve">وَ إِنْ كَانَ لِلْبَلَاءِ فَصَبِّرْنِي فَقَالَ النَّبِيُّ صلي الله عليه و آله اللَّهُمَّ اشْفِهِ اللَّهُمَّ عَافِهِ ثُمَّ قَالَ قُمْ قَالَ عَلِيٌّ عليه السلام فَقُمْتُ فَمَا عَادَ ذَلِكَ الْوَجَعُ إِلَيَّ بَعْدُ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61688_3381743652"/>
      <w:bookmarkStart w:id="114" w:name="_Toc52"/>
      <w:bookmarkEnd w:id="113"/>
      <w:r>
        <w:rPr>
          <w:rtl w:val="true"/>
        </w:rPr>
        <w:t>«</w:t>
      </w:r>
      <w:r>
        <w:rPr/>
        <w:t>18</w:t>
      </w:r>
      <w:r>
        <w:rPr>
          <w:rtl w:val="true"/>
        </w:rPr>
        <w:t>»</w:t>
      </w:r>
      <w:bookmarkEnd w:id="114"/>
    </w:p>
    <w:p>
      <w:pPr>
        <w:pStyle w:val="BookText"/>
        <w:rPr/>
      </w:pPr>
      <w:r>
        <w:rPr>
          <w:rFonts w:ascii="Amiri" w:hAnsi="Amiri" w:eastAsia="Amiri" w:cs="Amiri"/>
          <w:color w:val="111111"/>
          <w:sz w:val="28"/>
          <w:sz w:val="28"/>
          <w:szCs w:val="28"/>
          <w:rtl w:val="true"/>
          <w:lang w:bidi="ar-SA"/>
        </w:rPr>
        <w:t>يج، الخرائج و الجرائح رُوِيَ أَنَّ عَبْدَ اللَّهِ بْنَ بُرَيْدَةَ قَالَ سَمِعْتُ أَبِي يَقُولُ إِنَّ النَّبِيَّ صلي الله عليه و آله تَفَلَ فِي رِجْلِ عَمْرِو بْنِ مُعَاذٍ حِينَ قُطِعَتْ رِجْلُهُ فَبَرَأَ</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61690_3381743652"/>
      <w:bookmarkStart w:id="116" w:name="_Toc53"/>
      <w:bookmarkEnd w:id="115"/>
      <w:r>
        <w:rPr>
          <w:rtl w:val="true"/>
        </w:rPr>
        <w:t>«</w:t>
      </w:r>
      <w:r>
        <w:rPr/>
        <w:t>19</w:t>
      </w:r>
      <w:r>
        <w:rPr>
          <w:rtl w:val="true"/>
        </w:rPr>
        <w:t>»</w:t>
      </w:r>
      <w:bookmarkEnd w:id="116"/>
    </w:p>
    <w:p>
      <w:pPr>
        <w:pStyle w:val="BookText"/>
        <w:rPr/>
      </w:pPr>
      <w:r>
        <w:rPr>
          <w:rFonts w:ascii="Amiri" w:hAnsi="Amiri" w:eastAsia="Amiri" w:cs="Amiri"/>
          <w:color w:val="111111"/>
          <w:sz w:val="28"/>
          <w:sz w:val="28"/>
          <w:szCs w:val="28"/>
          <w:rtl w:val="true"/>
          <w:lang w:bidi="ar-SA"/>
        </w:rPr>
        <w:t>يج، الخرائج و الجرائح رَوَي ابْنُ عَبَّاسٍ أَنَّ امْرَأَةً جَاءَتْ إِلَي النَّبِيِّ صلي الله عليه و آله بِابْنٍ لَهَا فَقَالَتِ ابْنِي هَذَا بِهِ جُنُونٌ يَأْخُذُهُ عِنْدَ غَدَائِنَا وَ عَشَائِنَا فَيَحْثُو عَلَيْنَا فَمَسَحَ صلي الله عليه و آله صَدْرَهُ وَ دَعَا فَتَعَثْعَثَ فَخَرَجَ مِنْ جَوْفِهِ مِثْلُ خُرْءِ الْأَسَدِ فَبَرَأَ</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61692_3381743652"/>
      <w:bookmarkStart w:id="118" w:name="_Toc54"/>
      <w:bookmarkEnd w:id="117"/>
      <w:r>
        <w:rPr>
          <w:rtl w:val="true"/>
        </w:rPr>
        <w:t>بيان</w:t>
      </w:r>
      <w:bookmarkEnd w:id="118"/>
    </w:p>
    <w:p>
      <w:pPr>
        <w:pStyle w:val="BookText"/>
        <w:rPr/>
      </w:pPr>
      <w:r>
        <w:rPr>
          <w:rFonts w:ascii="Amiri" w:hAnsi="Amiri" w:eastAsia="Amiri" w:cs="Amiri"/>
          <w:color w:val="111111"/>
          <w:sz w:val="28"/>
          <w:sz w:val="28"/>
          <w:szCs w:val="28"/>
          <w:rtl w:val="true"/>
          <w:lang w:bidi="ar-SA"/>
        </w:rPr>
        <w:t>قال الفيروزآبادي عثعث حرك و أقام و تمكن و ركن</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61694_3381743652"/>
      <w:bookmarkStart w:id="120" w:name="_Toc55"/>
      <w:bookmarkEnd w:id="119"/>
      <w:r>
        <w:rPr>
          <w:rtl w:val="true"/>
        </w:rPr>
        <w:t>«</w:t>
      </w:r>
      <w:r>
        <w:rPr/>
        <w:t>20</w:t>
      </w:r>
      <w:r>
        <w:rPr>
          <w:rtl w:val="true"/>
        </w:rPr>
        <w:t>»</w:t>
      </w:r>
      <w:bookmarkEnd w:id="120"/>
    </w:p>
    <w:p>
      <w:pPr>
        <w:pStyle w:val="BookText"/>
        <w:rPr/>
      </w:pPr>
      <w:r>
        <w:rPr>
          <w:rFonts w:ascii="Amiri" w:hAnsi="Amiri" w:eastAsia="Amiri" w:cs="Amiri"/>
          <w:color w:val="111111"/>
          <w:sz w:val="28"/>
          <w:sz w:val="28"/>
          <w:szCs w:val="28"/>
          <w:rtl w:val="true"/>
          <w:lang w:bidi="ar-SA"/>
        </w:rPr>
        <w:t>يج، الخرائج و الجرائح رُوِيَ أَنَّ مُعَاذَ بْنَ عَفْرَاءَ جَاءَ إِلَي رَسُولِ اللَّهِ صلي الله عليه و آله يَحْمِلُ يَدَهُ وَ كَانَتْ قَدْ قَطَعَهَا أَبُو جَهْلٍ فَبَصَقَ صلي الله عليه و آله عَلَيْهَا وَ أَلْصَقَهَا فَلَصِقَتْ</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61696_3381743652"/>
      <w:bookmarkStart w:id="122" w:name="_Toc56"/>
      <w:bookmarkEnd w:id="121"/>
      <w:r>
        <w:rPr>
          <w:rtl w:val="true"/>
        </w:rPr>
        <w:t>«</w:t>
      </w:r>
      <w:r>
        <w:rPr/>
        <w:t>21</w:t>
      </w:r>
      <w:r>
        <w:rPr>
          <w:rtl w:val="true"/>
        </w:rPr>
        <w:t>»</w:t>
      </w:r>
      <w:bookmarkEnd w:id="122"/>
    </w:p>
    <w:p>
      <w:pPr>
        <w:pStyle w:val="BookText"/>
        <w:rPr/>
      </w:pPr>
      <w:r>
        <w:rPr>
          <w:rFonts w:ascii="Amiri" w:hAnsi="Amiri" w:eastAsia="Amiri" w:cs="Amiri"/>
          <w:color w:val="111111"/>
          <w:sz w:val="28"/>
          <w:sz w:val="28"/>
          <w:szCs w:val="28"/>
          <w:rtl w:val="true"/>
          <w:lang w:bidi="ar-SA"/>
        </w:rPr>
        <w:t xml:space="preserve">يج، الخرائج و الجرائح رُوِيَ أَنَّ نَبِيَّ اللَّهِ صلي الله عليه و آله رَأَي رَجُلًا يَكُفُّ </w:t>
      </w:r>
      <w:r>
        <w:rPr>
          <w:rStyle w:val="FootnoteAnchor"/>
          <w:rtl w:val="true"/>
        </w:rPr>
        <w:footnoteReference w:id="51"/>
      </w:r>
      <w:r>
        <w:rPr>
          <w:rFonts w:ascii="Amiri" w:hAnsi="Amiri" w:eastAsia="Amiri" w:cs="Amiri"/>
          <w:color w:val="111111"/>
          <w:sz w:val="28"/>
          <w:sz w:val="28"/>
          <w:szCs w:val="28"/>
          <w:rtl w:val="true"/>
          <w:lang w:bidi="ar-SA"/>
        </w:rPr>
        <w:t xml:space="preserve">شَعْرَهُ إِذَا سَجَدَ فَقَالَ اللَّهُمَّ قَبِّحْ </w:t>
      </w:r>
      <w:r>
        <w:rPr>
          <w:rStyle w:val="FootnoteAnchor"/>
          <w:rtl w:val="true"/>
        </w:rPr>
        <w:footnoteReference w:id="52"/>
      </w:r>
      <w:r>
        <w:rPr>
          <w:rFonts w:ascii="Amiri" w:hAnsi="Amiri" w:eastAsia="Amiri" w:cs="Amiri"/>
          <w:color w:val="111111"/>
          <w:sz w:val="28"/>
          <w:sz w:val="28"/>
          <w:szCs w:val="28"/>
          <w:rtl w:val="true"/>
          <w:lang w:bidi="ar-SA"/>
        </w:rPr>
        <w:t>رَأْسَهُ فَتَسَاقَطَ شَعْرُهُ حَتَّي مَا بَقِيَ فِي رَأْسِهِ شَيْ‌ءٌ</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61698_3381743652"/>
      <w:bookmarkStart w:id="124" w:name="_Toc57"/>
      <w:bookmarkEnd w:id="123"/>
      <w:r>
        <w:rPr>
          <w:rtl w:val="true"/>
        </w:rPr>
        <w:t>«</w:t>
      </w:r>
      <w:r>
        <w:rPr/>
        <w:t>22</w:t>
      </w:r>
      <w:r>
        <w:rPr>
          <w:rtl w:val="true"/>
        </w:rPr>
        <w:t>»</w:t>
      </w:r>
      <w:bookmarkEnd w:id="124"/>
    </w:p>
    <w:p>
      <w:pPr>
        <w:pStyle w:val="BookText"/>
        <w:rPr/>
      </w:pPr>
      <w:r>
        <w:rPr>
          <w:rFonts w:ascii="Amiri" w:hAnsi="Amiri" w:eastAsia="Amiri" w:cs="Amiri"/>
          <w:color w:val="111111"/>
          <w:sz w:val="28"/>
          <w:sz w:val="28"/>
          <w:szCs w:val="28"/>
          <w:rtl w:val="true"/>
          <w:lang w:bidi="ar-SA"/>
        </w:rPr>
        <w:t xml:space="preserve">يج، الخرائج و الجرائح رُوِيَ أَنَّهُ دَعَا لِأَنَسٍ لَمَّا قَالَتْ أُمُّهُ أُمُّ سُلَيْمٍ </w:t>
      </w:r>
      <w:r>
        <w:rPr>
          <w:rStyle w:val="FootnoteAnchor"/>
          <w:rtl w:val="true"/>
        </w:rPr>
        <w:footnoteReference w:id="53"/>
      </w:r>
      <w:r>
        <w:rPr>
          <w:rFonts w:ascii="Amiri" w:hAnsi="Amiri" w:eastAsia="Amiri" w:cs="Amiri"/>
          <w:color w:val="111111"/>
          <w:sz w:val="28"/>
          <w:sz w:val="28"/>
          <w:szCs w:val="28"/>
          <w:rtl w:val="true"/>
          <w:lang w:bidi="ar-SA"/>
        </w:rPr>
        <w:t>ادْعُ لَهُ فَهُوَ خَادِمُكَ</w:t>
      </w:r>
    </w:p>
    <w:p>
      <w:pPr>
        <w:pStyle w:val="BookText"/>
        <w:rPr/>
      </w:pPr>
      <w:r>
        <w:rPr>
          <w:rFonts w:ascii="IRNazanin" w:hAnsi="IRNazanin" w:eastAsia="IRNazanin"/>
          <w:color w:val="111111"/>
          <w:sz w:val="28"/>
          <w:sz w:val="28"/>
          <w:szCs w:val="28"/>
          <w:rtl w:val="true"/>
          <w:lang w:bidi="fa-IR"/>
        </w:rPr>
        <w:t>به درگاه پرودگارت دعا کن که مرا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عمویم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گویی از بند آزاده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همین حدیث روایت شده است</w:t>
      </w:r>
      <w:r>
        <w:rPr>
          <w:rFonts w:eastAsia="IRNazanin" w:cs="IRNazanin"/>
          <w:color w:val="111111"/>
          <w:sz w:val="28"/>
          <w:szCs w:val="28"/>
          <w:rtl w:val="true"/>
          <w:lang w:bidi="fa-IR"/>
        </w:rPr>
        <w:t xml:space="preserve">. </w:t>
      </w:r>
      <w:r>
        <w:rPr>
          <w:rStyle w:val="FootnoteAnchor"/>
          <w:rtl w:val="true"/>
        </w:rPr>
        <w:footnoteReference w:id="54"/>
      </w:r>
    </w:p>
    <w:p>
      <w:pPr>
        <w:pStyle w:val="Heading5"/>
        <w:numPr>
          <w:ilvl w:val="4"/>
          <w:numId w:val="1"/>
        </w:numPr>
        <w:rPr/>
      </w:pPr>
      <w:bookmarkStart w:id="125" w:name="__RefHeading___Toc161700_3381743652"/>
      <w:bookmarkStart w:id="126" w:name="_Toc58"/>
      <w:bookmarkEnd w:id="125"/>
      <w:r>
        <w:rPr>
          <w:rtl w:val="true"/>
        </w:rPr>
        <w:t xml:space="preserve">روایت </w:t>
      </w:r>
      <w:r>
        <w:rPr/>
        <w:t>17</w:t>
      </w:r>
      <w:bookmarkEnd w:id="12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علیه السلام مریض شد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اجلم فرا رسیده مرا آسوده بگردان و اگر اجلم به تاخیر افتاده مرا از بیمار رها کن و اگر بلا و مصیبت برایم مقدر فرموده ای به من صبر عطا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شفا بده پروردگارا او را عافیت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آن درد دیگر به سراغم نیامد</w:t>
      </w:r>
      <w:r>
        <w:rPr>
          <w:rFonts w:eastAsia="IRNazanin" w:cs="IRNazanin"/>
          <w:color w:val="111111"/>
          <w:sz w:val="28"/>
          <w:szCs w:val="28"/>
          <w:rtl w:val="true"/>
          <w:lang w:bidi="fa-IR"/>
        </w:rPr>
        <w:t>.</w:t>
      </w:r>
    </w:p>
    <w:p>
      <w:pPr>
        <w:pStyle w:val="Heading5"/>
        <w:numPr>
          <w:ilvl w:val="4"/>
          <w:numId w:val="1"/>
        </w:numPr>
        <w:rPr/>
      </w:pPr>
      <w:bookmarkStart w:id="127" w:name="__RefHeading___Toc161702_3381743652"/>
      <w:bookmarkStart w:id="128" w:name="_Toc59"/>
      <w:bookmarkEnd w:id="127"/>
      <w:r>
        <w:rPr>
          <w:rtl w:val="true"/>
        </w:rPr>
        <w:t xml:space="preserve">روایت </w:t>
      </w:r>
      <w:r>
        <w:rPr/>
        <w:t>18</w:t>
      </w:r>
      <w:bookmarkEnd w:id="12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عبدالله بن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هنگامی که پای عمرو بن معاذ قطع شد به پایش آب دهان مالید و بهبودی یافت و پایش سالم شد</w:t>
      </w:r>
      <w:r>
        <w:rPr>
          <w:rFonts w:eastAsia="IRNazanin" w:cs="IRNazanin"/>
          <w:color w:val="111111"/>
          <w:sz w:val="28"/>
          <w:szCs w:val="28"/>
          <w:rtl w:val="true"/>
          <w:lang w:bidi="fa-IR"/>
        </w:rPr>
        <w:t>.</w:t>
      </w:r>
    </w:p>
    <w:p>
      <w:pPr>
        <w:pStyle w:val="Heading5"/>
        <w:numPr>
          <w:ilvl w:val="4"/>
          <w:numId w:val="1"/>
        </w:numPr>
        <w:rPr/>
      </w:pPr>
      <w:bookmarkStart w:id="129" w:name="__RefHeading___Toc161704_3381743652"/>
      <w:bookmarkStart w:id="130" w:name="_Toc60"/>
      <w:bookmarkEnd w:id="129"/>
      <w:r>
        <w:rPr>
          <w:rtl w:val="true"/>
        </w:rPr>
        <w:t xml:space="preserve">روایت </w:t>
      </w:r>
      <w:r>
        <w:rPr/>
        <w:t>19</w:t>
      </w:r>
      <w:bookmarkEnd w:id="13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زنی پسرش را نزد پیامبر صلی الله علیه و آله و سلم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مبتلا به دیوانگی شده و جنون در هنگام ناهار و شام او را می گیرد و بر سر ما خاک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سینه کودک را لمس کرد 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استفراغ کرد و چیزی شبیه مدفوع شیر از شکمش خارج شد و در همان حال بهبود یافت</w:t>
      </w:r>
      <w:r>
        <w:rPr>
          <w:rFonts w:eastAsia="IRNazanin" w:cs="IRNazanin"/>
          <w:color w:val="111111"/>
          <w:sz w:val="28"/>
          <w:szCs w:val="28"/>
          <w:rtl w:val="true"/>
          <w:lang w:bidi="fa-IR"/>
        </w:rPr>
        <w:t>.</w:t>
      </w:r>
    </w:p>
    <w:p>
      <w:pPr>
        <w:pStyle w:val="Heading5"/>
        <w:numPr>
          <w:ilvl w:val="4"/>
          <w:numId w:val="1"/>
        </w:numPr>
        <w:rPr/>
      </w:pPr>
      <w:bookmarkStart w:id="131" w:name="__RefHeading___Toc161706_3381743652"/>
      <w:bookmarkStart w:id="132" w:name="_Toc61"/>
      <w:bookmarkEnd w:id="131"/>
      <w:r>
        <w:rPr>
          <w:rtl w:val="true"/>
        </w:rPr>
        <w:t>توضیح</w:t>
      </w:r>
      <w:bookmarkEnd w:id="132"/>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عثعث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 و برخاست و جای گرفت و به گوشه ای رفت</w:t>
      </w:r>
      <w:r>
        <w:rPr>
          <w:rFonts w:eastAsia="IRNazanin" w:cs="IRNazanin"/>
          <w:color w:val="111111"/>
          <w:sz w:val="28"/>
          <w:szCs w:val="28"/>
          <w:rtl w:val="true"/>
          <w:lang w:bidi="fa-IR"/>
        </w:rPr>
        <w:t>.</w:t>
      </w:r>
    </w:p>
    <w:p>
      <w:pPr>
        <w:pStyle w:val="Heading5"/>
        <w:numPr>
          <w:ilvl w:val="4"/>
          <w:numId w:val="1"/>
        </w:numPr>
        <w:rPr/>
      </w:pPr>
      <w:bookmarkStart w:id="133" w:name="__RefHeading___Toc161708_3381743652"/>
      <w:bookmarkStart w:id="134" w:name="_Toc62"/>
      <w:bookmarkEnd w:id="133"/>
      <w:r>
        <w:rPr>
          <w:rtl w:val="true"/>
        </w:rPr>
        <w:t xml:space="preserve">روایت </w:t>
      </w:r>
      <w:r>
        <w:rPr/>
        <w:t>20</w:t>
      </w:r>
      <w:bookmarkEnd w:id="134"/>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معاذ بن عفراء با دست بریده اش که ابوجهل آن را قطع کرده بود به نزد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آب دهانش به آن مالید و دست را سر جایش نهاد پس به هم چسبید و خوب شد</w:t>
      </w:r>
      <w:r>
        <w:rPr>
          <w:rFonts w:eastAsia="IRNazanin" w:cs="IRNazanin"/>
          <w:color w:val="111111"/>
          <w:sz w:val="28"/>
          <w:szCs w:val="28"/>
          <w:rtl w:val="true"/>
          <w:lang w:bidi="fa-IR"/>
        </w:rPr>
        <w:t>.</w:t>
      </w:r>
    </w:p>
    <w:p>
      <w:pPr>
        <w:pStyle w:val="Heading5"/>
        <w:numPr>
          <w:ilvl w:val="4"/>
          <w:numId w:val="1"/>
        </w:numPr>
        <w:rPr/>
      </w:pPr>
      <w:bookmarkStart w:id="135" w:name="__RefHeading___Toc161710_3381743652"/>
      <w:bookmarkStart w:id="136" w:name="_Toc63"/>
      <w:bookmarkEnd w:id="135"/>
      <w:r>
        <w:rPr>
          <w:rtl w:val="true"/>
        </w:rPr>
        <w:t xml:space="preserve">روایت </w:t>
      </w:r>
      <w:r>
        <w:rPr/>
        <w:t>21</w:t>
      </w:r>
      <w:bookmarkEnd w:id="13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خدا صلی الله علیه و آله و سلم مردی را دید که چون به سجده می رود موی سرش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سرش را زشت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موی سرش ریخت تا جایی که در سرش یک تار موی باقی نماند</w:t>
      </w:r>
      <w:r>
        <w:rPr>
          <w:rFonts w:eastAsia="IRNazanin" w:cs="IRNazanin"/>
          <w:color w:val="111111"/>
          <w:sz w:val="28"/>
          <w:szCs w:val="28"/>
          <w:rtl w:val="true"/>
          <w:lang w:bidi="fa-IR"/>
        </w:rPr>
        <w:t>.</w:t>
      </w:r>
    </w:p>
    <w:p>
      <w:pPr>
        <w:pStyle w:val="Heading5"/>
        <w:numPr>
          <w:ilvl w:val="4"/>
          <w:numId w:val="1"/>
        </w:numPr>
        <w:rPr/>
      </w:pPr>
      <w:bookmarkStart w:id="137" w:name="__RefHeading___Toc161712_3381743652"/>
      <w:bookmarkStart w:id="138" w:name="_Toc64"/>
      <w:bookmarkEnd w:id="137"/>
      <w:r>
        <w:rPr>
          <w:rtl w:val="true"/>
        </w:rPr>
        <w:t xml:space="preserve">روایت </w:t>
      </w:r>
      <w:r>
        <w:rPr/>
        <w:t>22</w:t>
      </w:r>
      <w:bookmarkEnd w:id="13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برای انس دعا کرد هنگامی که مادر 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کن، او خدمتکار توست</w:t>
      </w:r>
      <w:r>
        <w:rPr>
          <w:rFonts w:eastAsia="IRNazanin" w:cs="IRNazanin"/>
          <w:color w:val="111111"/>
          <w:sz w:val="28"/>
          <w:szCs w:val="28"/>
          <w:rtl w:val="true"/>
          <w:lang w:bidi="fa-IR"/>
        </w:rPr>
        <w:t xml:space="preserve">. </w:t>
      </w:r>
      <w:bookmarkStart w:id="139" w:name="pg13935_145763"/>
    </w:p>
    <w:p>
      <w:pPr>
        <w:pStyle w:val="BookText"/>
        <w:rPr/>
      </w:pPr>
      <w:bookmarkEnd w:id="139"/>
      <w:r>
        <w:rPr>
          <w:rFonts w:ascii="Amiri" w:hAnsi="Amiri" w:eastAsia="Amiri" w:cs="Amiri"/>
          <w:color w:val="111111"/>
          <w:sz w:val="28"/>
          <w:sz w:val="28"/>
          <w:szCs w:val="28"/>
          <w:rtl w:val="true"/>
          <w:lang w:bidi="ar-SA"/>
        </w:rPr>
        <w:t>قَالَ اللَّهُمَّ أَكْثِرْ مَالَهُ وَ وُلْدَهُ وَ بَارِكْ لَهُ فِيمَا أَعْطَيْتَهُ قَالَ أَنَسٌ أَخْبَرَنِي بَعْضُ وُلْدِي أَنَّهُ دَفَنَ مِنْ وُلْدِهِ أَكْثَرَ مِنْ مِائَةٍ</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61714_3381743652"/>
      <w:bookmarkStart w:id="141" w:name="_Toc65"/>
      <w:bookmarkEnd w:id="140"/>
      <w:r>
        <w:rPr>
          <w:rtl w:val="true"/>
        </w:rPr>
        <w:t>«</w:t>
      </w:r>
      <w:r>
        <w:rPr/>
        <w:t>23</w:t>
      </w:r>
      <w:r>
        <w:rPr>
          <w:rtl w:val="true"/>
        </w:rPr>
        <w:t>»</w:t>
      </w:r>
      <w:bookmarkEnd w:id="141"/>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أَبْصَرَ رَجُلًا يَأْكُلُ بِشِمَالِهِ فَقَالَ كُلْ بِيَمِينِكَ فَقَالَ لَا أَسْتَطِيعُ فَقَالَ لَا اسْتَطَعْتَ قَالَ فَمَا وَصَلَتْ إِلَي فِيهِ مِنْ بَعْدُ </w:t>
      </w:r>
      <w:r>
        <w:rPr>
          <w:rStyle w:val="FootnoteAnchor"/>
          <w:rtl w:val="true"/>
        </w:rPr>
        <w:footnoteReference w:id="55"/>
      </w:r>
      <w:r>
        <w:rPr>
          <w:rFonts w:ascii="Amiri" w:hAnsi="Amiri" w:eastAsia="Amiri" w:cs="Amiri"/>
          <w:color w:val="111111"/>
          <w:sz w:val="28"/>
          <w:sz w:val="28"/>
          <w:szCs w:val="28"/>
          <w:rtl w:val="true"/>
          <w:lang w:bidi="ar-SA"/>
        </w:rPr>
        <w:t>كُلَّمَا رَفَعَ اللُّقْمَةَ إِلَي فِيهِ ذَهَبَتْ فِي شِقٍّ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المناقب لابن شهرآشوب سلمة بن الأكوع عن أبيه مثله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61716_3381743652"/>
      <w:bookmarkStart w:id="143" w:name="_Toc66"/>
      <w:bookmarkEnd w:id="142"/>
      <w:r>
        <w:rPr>
          <w:rtl w:val="true"/>
        </w:rPr>
        <w:t>«</w:t>
      </w:r>
      <w:r>
        <w:rPr/>
        <w:t>24</w:t>
      </w:r>
      <w:r>
        <w:rPr>
          <w:rtl w:val="true"/>
        </w:rPr>
        <w:t>»</w:t>
      </w:r>
      <w:bookmarkEnd w:id="143"/>
    </w:p>
    <w:p>
      <w:pPr>
        <w:pStyle w:val="BookText"/>
        <w:rPr/>
      </w:pPr>
      <w:r>
        <w:rPr>
          <w:rFonts w:ascii="Amiri" w:hAnsi="Amiri" w:eastAsia="Amiri" w:cs="Amiri"/>
          <w:color w:val="111111"/>
          <w:sz w:val="28"/>
          <w:sz w:val="28"/>
          <w:szCs w:val="28"/>
          <w:rtl w:val="true"/>
          <w:lang w:bidi="ar-SA"/>
        </w:rPr>
        <w:t>قب، المناقب لابن شهرآشوب يج، الخرائج و الجرائح رَوَي أَبُو نَهِيكٍ الْأَزْدِيُّ عَنْ عَمْرِو بْنِ أَخْطَبَ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اسْتَسْقَي النَّبِيُّ صلي الله عليه و آله فَأَتَيْتُهُ بِإِنَاءٍ فِيهِ مَاءٌ وَ فِيهِ شَعْرَةٌ فَرَفَعْتُهَا فَقَالَ اللَّهُمَّ جَمِّلْهُ جَمِّلْهُ قَالَ فَرَأَيْتُهُ بَعْدَ ثَلَاثٍ وَ تِسْعِينَ سَنَةً مَا فِي رَأْسِهِ وَ لِحْيَتِهِ شَعْرَةٌ بَيْضَاءُ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61718_3381743652"/>
      <w:bookmarkStart w:id="145" w:name="_Toc67"/>
      <w:bookmarkEnd w:id="144"/>
      <w:r>
        <w:rPr>
          <w:rtl w:val="true"/>
        </w:rPr>
        <w:t>«</w:t>
      </w:r>
      <w:r>
        <w:rPr/>
        <w:t>25</w:t>
      </w:r>
      <w:r>
        <w:rPr>
          <w:rtl w:val="true"/>
        </w:rPr>
        <w:t>»</w:t>
      </w:r>
      <w:bookmarkEnd w:id="145"/>
    </w:p>
    <w:p>
      <w:pPr>
        <w:pStyle w:val="BookText"/>
        <w:rPr/>
      </w:pPr>
      <w:r>
        <w:rPr>
          <w:rFonts w:ascii="Amiri" w:hAnsi="Amiri" w:eastAsia="Amiri" w:cs="Amiri"/>
          <w:color w:val="111111"/>
          <w:sz w:val="28"/>
          <w:sz w:val="28"/>
          <w:szCs w:val="28"/>
          <w:rtl w:val="true"/>
          <w:lang w:bidi="ar-SA"/>
        </w:rPr>
        <w:t>يج، الخرائج و الجرائح رُوِيَ أَنَّ النَّابِغَةَ الْجَعْدِيَّ أَنْشَدَ رَسُولَ اللَّهِ صلي الله عليه و آله قَوْلَهُ</w:t>
      </w:r>
    </w:p>
    <w:p>
      <w:pPr>
        <w:pStyle w:val="BookText"/>
        <w:rPr/>
      </w:pPr>
      <w:r>
        <w:rPr>
          <w:rFonts w:ascii="Amiri" w:hAnsi="Amiri" w:eastAsia="Amiri" w:cs="Amiri"/>
          <w:color w:val="111111"/>
          <w:sz w:val="28"/>
          <w:sz w:val="28"/>
          <w:szCs w:val="28"/>
          <w:rtl w:val="true"/>
          <w:lang w:bidi="ar-SA"/>
        </w:rPr>
        <w:t xml:space="preserve">بَلَغْنَا السَّمَاءَ عِزَّةً وَ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فَقَالَ إِلَي أَيْنَ يَا ابْنَ أَبِي لَيْلَي قَالَ إِلَي الْجَنَّةِ يَا رَسُولَ اللَّهِ قَالَ أَحْسَنْتَ لَا يَفْضُضِ اللَّهُ فَاكَ قَالَ الرَّاوِي فَرَأَيْتُهُ شَيْخاً لَهُ مِائَةٌ وَ ثَلَاثُونَ سَنَةً وَ أَسْنَانُهُ مِثْلُ وَرَقِ الْأُقْحُوَانِ نَقَاءً وَ بَيَاضاً قَدْ تَهَدَّمَ جِسْمُهُ إِلَّا فَاهُ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61720_3381743652"/>
      <w:bookmarkStart w:id="147" w:name="_Toc68"/>
      <w:bookmarkEnd w:id="146"/>
      <w:r>
        <w:rPr>
          <w:rtl w:val="true"/>
        </w:rPr>
        <w:t>بيان</w:t>
      </w:r>
      <w:bookmarkEnd w:id="147"/>
    </w:p>
    <w:p>
      <w:pPr>
        <w:pStyle w:val="BookText"/>
        <w:rPr/>
      </w:pPr>
      <w:r>
        <w:rPr>
          <w:rFonts w:ascii="IRNazanin" w:hAnsi="IRNazanin" w:eastAsia="IRNazanin"/>
          <w:color w:val="111111"/>
          <w:sz w:val="28"/>
          <w:sz w:val="28"/>
          <w:szCs w:val="28"/>
          <w:rtl w:val="true"/>
          <w:lang w:bidi="fa-IR"/>
        </w:rPr>
        <w:t>الأقحوان بالضم البابونج</w:t>
      </w:r>
      <w:r>
        <w:rPr>
          <w:rFonts w:eastAsia="IRNazanin" w:cs="IRNazanin"/>
          <w:color w:val="111111"/>
          <w:sz w:val="28"/>
          <w:szCs w:val="28"/>
          <w:rtl w:val="true"/>
          <w:lang w:bidi="fa-IR"/>
        </w:rPr>
        <w:t>.</w:t>
      </w:r>
    </w:p>
    <w:p>
      <w:pPr>
        <w:pStyle w:val="Heading5"/>
        <w:numPr>
          <w:ilvl w:val="4"/>
          <w:numId w:val="1"/>
        </w:numPr>
        <w:rPr/>
      </w:pPr>
      <w:bookmarkStart w:id="148" w:name="__RefHeading___Toc161722_3381743652"/>
      <w:bookmarkStart w:id="149" w:name="_Toc69"/>
      <w:bookmarkEnd w:id="148"/>
      <w:r>
        <w:rPr>
          <w:rtl w:val="true"/>
        </w:rPr>
        <w:t>«</w:t>
      </w:r>
      <w:r>
        <w:rPr/>
        <w:t>26</w:t>
      </w:r>
      <w:r>
        <w:rPr>
          <w:rtl w:val="true"/>
        </w:rPr>
        <w:t>»</w:t>
      </w:r>
      <w:bookmarkEnd w:id="149"/>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خَرَجَ فَعَرَضَتْ لَهُ امْرَأَةٌ فَقَالَتْ يَا رَسُولَ اللَّهِ إِنِّي امْرَأَةٌ مُسْلِمَةٌ وَ مَعِي زَوْجٌ فِي الْبَيْتِ مِثْلُ الْمَرْأَةِ قَالَ فَادْعِي زَوْجَكِ فَدَعَتْهُ فَقَالَ لَهَا أَ تُبْغِضِينَهُ قَالَتْ نَعَمْ فَدَعَا النَّبِيُّ صلي الله عليه و آله لَهُمَا وَ وَضَعَ جَبْهَتَهَا عَلَي جَبْهَتِهِ وَ قَالَ اللَّهُمَّ أَلِّفْ بَيْنَهُمَا وَ حَبِّبْ أَحَدَهُمَا إِلَي صَاحِبِهِ ثُمَّ كَانَتِ الْمَرْأَةُ تَقُولُ بَعْدَ ذَلِكَ مَا طَارِفٌ وَ لَا تَالِدٌ وَ لَا وَالِدٌ أَحَبَّ إِلَيَّ مِنْهُ فَقَالَ النَّبِيُّ صلي الله عليه و آله اشْهَدْ </w:t>
      </w:r>
      <w:r>
        <w:rPr>
          <w:rStyle w:val="FootnoteAnchor"/>
          <w:rtl w:val="true"/>
        </w:rPr>
        <w:footnoteReference w:id="58"/>
      </w:r>
      <w:r>
        <w:rPr>
          <w:rFonts w:ascii="Amiri" w:hAnsi="Amiri" w:eastAsia="Amiri" w:cs="Amiri"/>
          <w:color w:val="111111"/>
          <w:sz w:val="28"/>
          <w:sz w:val="28"/>
          <w:szCs w:val="28"/>
          <w:rtl w:val="true"/>
          <w:lang w:bidi="ar-SA"/>
        </w:rPr>
        <w:t>أَنِّي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مال و فرزندان او را زیاد کن و در چیزی که به او می بخشی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فرزندانم برای من بازگو کرد که از فرزندانش بیشتر از صد نفر به خاک سپرده شدند</w:t>
      </w:r>
      <w:r>
        <w:rPr>
          <w:rFonts w:eastAsia="IRNazanin" w:cs="IRNazanin"/>
          <w:color w:val="111111"/>
          <w:sz w:val="28"/>
          <w:szCs w:val="28"/>
          <w:rtl w:val="true"/>
          <w:lang w:bidi="fa-IR"/>
        </w:rPr>
        <w:t>.</w:t>
      </w:r>
    </w:p>
    <w:p>
      <w:pPr>
        <w:pStyle w:val="Heading5"/>
        <w:numPr>
          <w:ilvl w:val="4"/>
          <w:numId w:val="1"/>
        </w:numPr>
        <w:rPr/>
      </w:pPr>
      <w:bookmarkStart w:id="150" w:name="__RefHeading___Toc161724_3381743652"/>
      <w:bookmarkStart w:id="151" w:name="_Toc70"/>
      <w:bookmarkEnd w:id="150"/>
      <w:r>
        <w:rPr>
          <w:rtl w:val="true"/>
        </w:rPr>
        <w:t xml:space="preserve">روایت </w:t>
      </w:r>
      <w:r>
        <w:rPr/>
        <w:t>23</w:t>
      </w:r>
      <w:bookmarkEnd w:id="15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مردی را دید که با دست چپش غذا می خورد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خود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دستش را نمی توانست به دهانش برساند، هر بار لقمه ای بر می داشت تا در دهانش بگذارد به نیمه دیگر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اکوع از پدرش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52" w:name="__RefHeading___Toc161726_3381743652"/>
      <w:bookmarkStart w:id="153" w:name="_Toc71"/>
      <w:bookmarkEnd w:id="152"/>
      <w:r>
        <w:rPr>
          <w:rtl w:val="true"/>
        </w:rPr>
        <w:t xml:space="preserve">روایت </w:t>
      </w:r>
      <w:r>
        <w:rPr/>
        <w:t>24</w:t>
      </w:r>
      <w:bookmarkEnd w:id="153"/>
    </w:p>
    <w:p>
      <w:pPr>
        <w:pStyle w:val="BookText"/>
        <w:rPr/>
      </w:pPr>
      <w:r>
        <w:rPr>
          <w:rFonts w:ascii="IRNazanin" w:hAnsi="IRNazanin" w:eastAsia="IRNazanin"/>
          <w:color w:val="111111"/>
          <w:sz w:val="28"/>
          <w:sz w:val="28"/>
          <w:szCs w:val="28"/>
          <w:rtl w:val="true"/>
          <w:lang w:bidi="fa-IR"/>
        </w:rPr>
        <w:t>مناقب آل ابی طالب،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ابونهیک ازدی از عمرو بن اخطب روایت کرده است که او از پیامبر صلی الله علیه و آله و سلم طلب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ظرفی از آب نزد آن حضرت بردم که موی در آن بود و من مو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زیبا بگردان او را زیبا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پس از صد و سی سال دیدم در حالی که در سر و ریش او یک تار موی سفید نبود</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154" w:name="__RefHeading___Toc161728_3381743652"/>
      <w:bookmarkStart w:id="155" w:name="_Toc72"/>
      <w:bookmarkEnd w:id="154"/>
      <w:r>
        <w:rPr>
          <w:rtl w:val="true"/>
        </w:rPr>
        <w:t xml:space="preserve">روایت </w:t>
      </w:r>
      <w:r>
        <w:rPr/>
        <w:t>25</w:t>
      </w:r>
      <w:bookmarkEnd w:id="15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نابغه جعدی در باره رسول خدا صلی الله علیه و آله و سلم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عزت و کرامت به آسمان ها رسیدیم</w:t>
      </w:r>
    </w:p>
    <w:p>
      <w:pPr>
        <w:pStyle w:val="BookText"/>
        <w:rPr/>
      </w:pPr>
      <w:r>
        <w:rPr>
          <w:rFonts w:ascii="IRNazanin" w:hAnsi="IRNazanin" w:eastAsia="IRNazanin"/>
          <w:color w:val="111111"/>
          <w:sz w:val="28"/>
          <w:sz w:val="28"/>
          <w:szCs w:val="28"/>
          <w:rtl w:val="true"/>
          <w:lang w:bidi="fa-IR"/>
        </w:rPr>
        <w:t>و ما بالاتر از این نیز در عزت و کرامت امید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لیلی به کجا امید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خداوند دهان تو را نبندد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پیری دیدم که صد و سی سال داشت و دندان هایش در پاکیزگی و سفید مثل برگ بابونه بود و تمام بدن او جز دهانش فرتوت شده بود</w:t>
      </w:r>
      <w:r>
        <w:rPr>
          <w:rFonts w:eastAsia="IRNazanin" w:cs="IRNazanin"/>
          <w:color w:val="111111"/>
          <w:sz w:val="28"/>
          <w:szCs w:val="28"/>
          <w:rtl w:val="true"/>
          <w:lang w:bidi="fa-IR"/>
        </w:rPr>
        <w:t>.</w:t>
      </w:r>
    </w:p>
    <w:p>
      <w:pPr>
        <w:pStyle w:val="Heading5"/>
        <w:numPr>
          <w:ilvl w:val="4"/>
          <w:numId w:val="1"/>
        </w:numPr>
        <w:rPr/>
      </w:pPr>
      <w:bookmarkStart w:id="156" w:name="__RefHeading___Toc161730_3381743652"/>
      <w:bookmarkStart w:id="157" w:name="_Toc73"/>
      <w:bookmarkEnd w:id="156"/>
      <w:r>
        <w:rPr>
          <w:rtl w:val="true"/>
        </w:rPr>
        <w:t>توضیح</w:t>
      </w:r>
      <w:bookmarkEnd w:id="157"/>
    </w:p>
    <w:p>
      <w:pPr>
        <w:pStyle w:val="BookText"/>
        <w:rPr/>
      </w:pPr>
      <w:r>
        <w:rPr>
          <w:rFonts w:ascii="IRNazanin" w:hAnsi="IRNazanin" w:eastAsia="IRNazanin"/>
          <w:color w:val="111111"/>
          <w:sz w:val="28"/>
          <w:sz w:val="28"/>
          <w:szCs w:val="28"/>
          <w:rtl w:val="true"/>
          <w:lang w:bidi="fa-IR"/>
        </w:rPr>
        <w:t>اقحوان با ضمه به معنای بابونه است</w:t>
      </w:r>
      <w:r>
        <w:rPr>
          <w:rFonts w:eastAsia="IRNazanin" w:cs="IRNazanin"/>
          <w:color w:val="111111"/>
          <w:sz w:val="28"/>
          <w:szCs w:val="28"/>
          <w:rtl w:val="true"/>
          <w:lang w:bidi="fa-IR"/>
        </w:rPr>
        <w:t>.</w:t>
      </w:r>
    </w:p>
    <w:p>
      <w:pPr>
        <w:pStyle w:val="Heading5"/>
        <w:numPr>
          <w:ilvl w:val="4"/>
          <w:numId w:val="1"/>
        </w:numPr>
        <w:rPr/>
      </w:pPr>
      <w:bookmarkStart w:id="158" w:name="__RefHeading___Toc161732_3381743652"/>
      <w:bookmarkStart w:id="159" w:name="_Toc74"/>
      <w:bookmarkEnd w:id="158"/>
      <w:r>
        <w:rPr>
          <w:rtl w:val="true"/>
        </w:rPr>
        <w:t xml:space="preserve">روایت </w:t>
      </w:r>
      <w:r>
        <w:rPr/>
        <w:t>26</w:t>
      </w:r>
      <w:bookmarkEnd w:id="15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بیرون رفت و زنی با ایشان روبه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زنی مسلمان هستم و در خانه شوهری دارم که همچون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بغض و کینه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برای آن دو دعا کرد و پیشانی زن را بر پیشانی مرد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بین آن ها انس و الفت برقرار کن و عشق و محبت هر یک را در دل دیگری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این دعا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دارائی کنونی و دارائی موروث و هیچ پدری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محبوب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که من فرستاده خدا هستم</w:t>
      </w:r>
      <w:r>
        <w:rPr>
          <w:rFonts w:eastAsia="IRNazanin" w:cs="IRNazanin"/>
          <w:color w:val="111111"/>
          <w:sz w:val="28"/>
          <w:szCs w:val="28"/>
          <w:rtl w:val="true"/>
          <w:lang w:bidi="fa-IR"/>
        </w:rPr>
        <w:t xml:space="preserve">. </w:t>
      </w:r>
      <w:r>
        <w:rPr>
          <w:rStyle w:val="FootnoteAnchor"/>
          <w:rtl w:val="true"/>
        </w:rPr>
        <w:footnoteReference w:id="61"/>
      </w:r>
      <w:bookmarkStart w:id="160" w:name="pg13935_145764"/>
    </w:p>
    <w:p>
      <w:pPr>
        <w:pStyle w:val="Heading5"/>
        <w:numPr>
          <w:ilvl w:val="4"/>
          <w:numId w:val="1"/>
        </w:numPr>
        <w:rPr/>
      </w:pPr>
      <w:bookmarkStart w:id="161" w:name="__RefHeading___Toc161734_3381743652"/>
      <w:bookmarkStart w:id="162" w:name="_Toc75"/>
      <w:bookmarkEnd w:id="160"/>
      <w:bookmarkEnd w:id="161"/>
      <w:r>
        <w:rPr>
          <w:rtl w:val="true"/>
        </w:rPr>
        <w:t>بيان</w:t>
      </w:r>
      <w:bookmarkEnd w:id="162"/>
    </w:p>
    <w:p>
      <w:pPr>
        <w:pStyle w:val="BookText"/>
        <w:rPr/>
      </w:pPr>
      <w:r>
        <w:rPr>
          <w:rFonts w:ascii="IRNazanin" w:hAnsi="IRNazanin" w:eastAsia="IRNazanin"/>
          <w:color w:val="111111"/>
          <w:sz w:val="28"/>
          <w:sz w:val="28"/>
          <w:szCs w:val="28"/>
          <w:rtl w:val="true"/>
          <w:lang w:bidi="fa-IR"/>
        </w:rPr>
        <w:t>الطارف من المال المستحدث و هو خلاف التالد</w:t>
      </w:r>
      <w:r>
        <w:rPr>
          <w:rFonts w:eastAsia="IRNazanin" w:cs="IRNazanin"/>
          <w:color w:val="111111"/>
          <w:sz w:val="28"/>
          <w:szCs w:val="28"/>
          <w:rtl w:val="true"/>
          <w:lang w:bidi="fa-IR"/>
        </w:rPr>
        <w:t>.</w:t>
      </w:r>
    </w:p>
    <w:p>
      <w:pPr>
        <w:pStyle w:val="Heading5"/>
        <w:numPr>
          <w:ilvl w:val="4"/>
          <w:numId w:val="1"/>
        </w:numPr>
        <w:rPr/>
      </w:pPr>
      <w:bookmarkStart w:id="163" w:name="__RefHeading___Toc161736_3381743652"/>
      <w:bookmarkStart w:id="164" w:name="_Toc76"/>
      <w:bookmarkEnd w:id="163"/>
      <w:r>
        <w:rPr>
          <w:rtl w:val="true"/>
        </w:rPr>
        <w:t>«</w:t>
      </w:r>
      <w:r>
        <w:rPr/>
        <w:t>27</w:t>
      </w:r>
      <w:r>
        <w:rPr>
          <w:rtl w:val="true"/>
        </w:rPr>
        <w:t>»</w:t>
      </w:r>
      <w:bookmarkEnd w:id="164"/>
    </w:p>
    <w:p>
      <w:pPr>
        <w:pStyle w:val="BookText"/>
        <w:rPr/>
      </w:pPr>
      <w:r>
        <w:rPr>
          <w:rFonts w:ascii="Amiri" w:hAnsi="Amiri" w:eastAsia="Amiri" w:cs="Amiri"/>
          <w:color w:val="111111"/>
          <w:sz w:val="28"/>
          <w:sz w:val="28"/>
          <w:szCs w:val="28"/>
          <w:rtl w:val="true"/>
          <w:lang w:bidi="ar-SA"/>
        </w:rPr>
        <w:t>يج، الخرائج و الجرائح رُوِيَ أَنَّ عَمْرَو بْنَ الْحَمِقِ الْخُزَاعِيَّ سَقَي رَسُولَ اللَّهِ صلي الله عليه و آله فَقَالَ اللَّهُمَّ أَمْتِعْهُ بِشَبَابِهِ فَمَرَّتْ لَهُ ثَمَانُونَ سَنَةً لَمْ يُرَ لَهُ شَعْرَةٌ بَيْضَاءُ</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61738_3381743652"/>
      <w:bookmarkStart w:id="166" w:name="_Toc77"/>
      <w:bookmarkEnd w:id="165"/>
      <w:r>
        <w:rPr>
          <w:rtl w:val="true"/>
        </w:rPr>
        <w:t>«</w:t>
      </w:r>
      <w:r>
        <w:rPr/>
        <w:t>28</w:t>
      </w:r>
      <w:r>
        <w:rPr>
          <w:rtl w:val="true"/>
        </w:rPr>
        <w:t>»</w:t>
      </w:r>
      <w:bookmarkEnd w:id="166"/>
    </w:p>
    <w:p>
      <w:pPr>
        <w:pStyle w:val="BookText"/>
        <w:rPr/>
      </w:pPr>
      <w:r>
        <w:rPr>
          <w:rFonts w:ascii="Amiri" w:hAnsi="Amiri" w:eastAsia="Amiri" w:cs="Amiri"/>
          <w:color w:val="111111"/>
          <w:sz w:val="28"/>
          <w:sz w:val="28"/>
          <w:szCs w:val="28"/>
          <w:rtl w:val="true"/>
          <w:lang w:bidi="ar-SA"/>
        </w:rPr>
        <w:t>يج، الخرائج و الجرائح وَ رُوِيَ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وَسَطِ رَأْسِ مَوْلَايَ السَّائِبِ بْنِ يَزِيدَ شَعْرٌ أَسْوَدُ وَ بَقِيَّةُ رَأْسِهِ وَ لِحْيَتُهُ بَيْضَاءُ فَقُلْتُ مَا رَأَيْتُ مِثْلَ ذَلِكَ رَأْسُكَ هَذَا أَسْوَدُ وَ هَذَا أَبْيَضُ قَالَ أَ فَلَا أُخْبِرُكَ قُلْتُ بَلَي قَالَ إِنِّي كُنْتُ أَلْعَبُ مَعَ الصِّبْيَانِ فَمَرَّ بِي نَبِيُّ اللَّهِ صلي الله عليه و آله فَعَرَضْتُ لَهُ وَ سَلَّمْتُ عَلَيْهِ فَقَالَ وَ عَلَيْكَ مَنْ أَنْتَ قَالَ </w:t>
      </w:r>
      <w:r>
        <w:rPr>
          <w:rStyle w:val="FootnoteAnchor"/>
          <w:rtl w:val="true"/>
        </w:rPr>
        <w:footnoteReference w:id="62"/>
      </w:r>
      <w:r>
        <w:rPr>
          <w:rFonts w:ascii="Amiri" w:hAnsi="Amiri" w:eastAsia="Amiri" w:cs="Amiri"/>
          <w:color w:val="111111"/>
          <w:sz w:val="28"/>
          <w:sz w:val="28"/>
          <w:szCs w:val="28"/>
          <w:rtl w:val="true"/>
          <w:lang w:bidi="ar-SA"/>
        </w:rPr>
        <w:t xml:space="preserve">أَنَا السَّائِبُ أَخُو النَّمِرِ بْنِ قَاسِطٍ فَمَسَحَ رَسُولُ اللَّهِ رَأْسِي وَ قَالَ بَارَكَ اللَّهُ فِيكَ فَلَا وَ اللَّهِ لَا تَبْيَضُّ أَبَداً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61740_3381743652"/>
      <w:bookmarkStart w:id="168" w:name="_Toc78"/>
      <w:bookmarkEnd w:id="167"/>
      <w:r>
        <w:rPr>
          <w:rtl w:val="true"/>
        </w:rPr>
        <w:t>«</w:t>
      </w:r>
      <w:r>
        <w:rPr/>
        <w:t>29</w:t>
      </w:r>
      <w:r>
        <w:rPr>
          <w:rtl w:val="true"/>
        </w:rPr>
        <w:t>»</w:t>
      </w:r>
      <w:bookmarkEnd w:id="168"/>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رُوِيَ أَنَّ عَلِيّاً عليه السلام قَالَ بَعَثَنِي رَسُولُ اللَّهِ صلي الله عليه و آله إِلَي الْيَمَنِ فَقُلْتُ بَعَثْتَنِي يَا رَسُولَ اللَّهِ وَ أَنَا حَدَثُ السِّنِّ لَا أَعْلَمُ </w:t>
      </w:r>
      <w:r>
        <w:rPr>
          <w:rStyle w:val="FootnoteAnchor"/>
          <w:rtl w:val="true"/>
        </w:rPr>
        <w:footnoteReference w:id="64"/>
      </w:r>
      <w:r>
        <w:rPr>
          <w:rFonts w:ascii="Amiri" w:hAnsi="Amiri" w:eastAsia="Amiri" w:cs="Amiri"/>
          <w:color w:val="111111"/>
          <w:sz w:val="28"/>
          <w:sz w:val="28"/>
          <w:szCs w:val="28"/>
          <w:rtl w:val="true"/>
          <w:lang w:bidi="ar-SA"/>
        </w:rPr>
        <w:t xml:space="preserve">بِالْقَضَاءِ قَالَ انْطَلِقْ فَإِنَّ اللَّهَ سَيَهْدِي قَلْبَكَ وَ يُثْبِتُ لِسَانَكَ قَالَ عَلِيٌّ عليه السلام فَمَا شَكَكْتُ فِي قَضَاءٍ بَيْنَ رَجُلَيْنِ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61742_3381743652"/>
      <w:bookmarkStart w:id="170" w:name="_Toc79"/>
      <w:bookmarkEnd w:id="169"/>
      <w:r>
        <w:rPr>
          <w:rtl w:val="true"/>
        </w:rPr>
        <w:t>«</w:t>
      </w:r>
      <w:r>
        <w:rPr/>
        <w:t>30</w:t>
      </w:r>
      <w:r>
        <w:rPr>
          <w:rtl w:val="true"/>
        </w:rPr>
        <w:t>»</w:t>
      </w:r>
      <w:bookmarkEnd w:id="170"/>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رَوَي مَرَّةُ بْنُ جَعْبَلٍ </w:t>
      </w:r>
      <w:r>
        <w:rPr>
          <w:rStyle w:val="FootnoteAnchor"/>
          <w:rtl w:val="true"/>
        </w:rPr>
        <w:footnoteReference w:id="66"/>
      </w:r>
      <w:r>
        <w:rPr>
          <w:rFonts w:ascii="Amiri" w:hAnsi="Amiri" w:eastAsia="Amiri" w:cs="Amiri"/>
          <w:color w:val="111111"/>
          <w:sz w:val="28"/>
          <w:sz w:val="28"/>
          <w:szCs w:val="28"/>
          <w:rtl w:val="true"/>
          <w:lang w:bidi="ar-SA"/>
        </w:rPr>
        <w:t>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صلي الله عليه و آله فِي بَعْضِ غَزَوَاتِهِ فَقَالَ سِرْ يَا صَاحِبَ الْفَرَسِ فَقُلْتُ يَا رَسُولَ اللَّهِ عَجْفَاءُ ضَعِيفَةٌ فَرَفَعَ مِخْفَقَةً عِنْدَهُ فَضَرَبَهَا ضَرْباً خَفِيفاً فَقَالَ اللَّهُمَّ بَارِكْ لَهُ فِيهَا فَقَالَ رَأَيْتُنِي مَا أُمْسِكُ رَأْسَهَا أَنْ تَقَدَّمَ النَّاسَ وَ لَقَدْ بِعْتُ مِنْ بَطْنِهَا بِاثْنَيْ عَشَرَ أَلْفاً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61744_3381743652"/>
      <w:bookmarkStart w:id="172" w:name="_Toc80"/>
      <w:bookmarkEnd w:id="171"/>
      <w:r>
        <w:rPr>
          <w:rtl w:val="true"/>
        </w:rPr>
        <w:t>بيان</w:t>
      </w:r>
      <w:bookmarkEnd w:id="172"/>
    </w:p>
    <w:p>
      <w:pPr>
        <w:pStyle w:val="BookText"/>
        <w:rPr/>
      </w:pPr>
      <w:r>
        <w:rPr>
          <w:rFonts w:ascii="Amiri" w:hAnsi="Amiri" w:eastAsia="Amiri" w:cs="Amiri"/>
          <w:color w:val="111111"/>
          <w:sz w:val="28"/>
          <w:sz w:val="28"/>
          <w:szCs w:val="28"/>
          <w:rtl w:val="true"/>
          <w:lang w:bidi="ar-SA"/>
        </w:rPr>
        <w:t>في القاموس المخفقة كمكنسة الدرّة أو سوط من خشب</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61746_3381743652"/>
      <w:bookmarkStart w:id="174" w:name="_Toc81"/>
      <w:bookmarkEnd w:id="173"/>
      <w:r>
        <w:rPr>
          <w:rtl w:val="true"/>
        </w:rPr>
        <w:t>«</w:t>
      </w:r>
      <w:r>
        <w:rPr/>
        <w:t>31</w:t>
      </w:r>
      <w:r>
        <w:rPr>
          <w:rtl w:val="true"/>
        </w:rPr>
        <w:t>»</w:t>
      </w:r>
      <w:bookmarkEnd w:id="174"/>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رُوِيَ أَنَّ جَرْهَداً أَتَي رَسُولَ اللَّهِ صلي الله عليه و آله وَ بَيْنَ يَدَيْهِ طَبَقٌ فَأَدْلَي </w:t>
      </w:r>
      <w:r>
        <w:rPr>
          <w:rStyle w:val="FootnoteAnchor"/>
          <w:rtl w:val="true"/>
        </w:rPr>
        <w:footnoteReference w:id="68"/>
      </w:r>
    </w:p>
    <w:p>
      <w:pPr>
        <w:pStyle w:val="Heading5"/>
        <w:numPr>
          <w:ilvl w:val="4"/>
          <w:numId w:val="1"/>
        </w:numPr>
        <w:rPr/>
      </w:pPr>
      <w:bookmarkStart w:id="175" w:name="__RefHeading___Toc161748_3381743652"/>
      <w:bookmarkStart w:id="176" w:name="_Toc82"/>
      <w:bookmarkEnd w:id="175"/>
      <w:r>
        <w:rPr>
          <w:rtl w:val="true"/>
        </w:rPr>
        <w:t>توضیح</w:t>
      </w:r>
      <w:bookmarkEnd w:id="176"/>
    </w:p>
    <w:p>
      <w:pPr>
        <w:pStyle w:val="BookText"/>
        <w:rPr/>
      </w:pPr>
      <w:r>
        <w:rPr>
          <w:rFonts w:ascii="IRNazanin" w:hAnsi="IRNazanin" w:eastAsia="IRNazanin"/>
          <w:color w:val="111111"/>
          <w:sz w:val="28"/>
          <w:sz w:val="28"/>
          <w:szCs w:val="28"/>
          <w:rtl w:val="true"/>
          <w:lang w:bidi="fa-IR"/>
        </w:rPr>
        <w:t>طارف از دارائی، دارائی جدید که بر خلاف تالد است</w:t>
      </w:r>
      <w:r>
        <w:rPr>
          <w:rFonts w:eastAsia="IRNazanin" w:cs="IRNazanin"/>
          <w:color w:val="111111"/>
          <w:sz w:val="28"/>
          <w:szCs w:val="28"/>
          <w:rtl w:val="true"/>
          <w:lang w:bidi="fa-IR"/>
        </w:rPr>
        <w:t>.</w:t>
      </w:r>
    </w:p>
    <w:p>
      <w:pPr>
        <w:pStyle w:val="Heading5"/>
        <w:numPr>
          <w:ilvl w:val="4"/>
          <w:numId w:val="1"/>
        </w:numPr>
        <w:rPr/>
      </w:pPr>
      <w:bookmarkStart w:id="177" w:name="__RefHeading___Toc161750_3381743652"/>
      <w:bookmarkStart w:id="178" w:name="_Toc83"/>
      <w:bookmarkEnd w:id="177"/>
      <w:r>
        <w:rPr>
          <w:rtl w:val="true"/>
        </w:rPr>
        <w:t xml:space="preserve">روایت </w:t>
      </w:r>
      <w:r>
        <w:rPr/>
        <w:t>27</w:t>
      </w:r>
      <w:bookmarkEnd w:id="17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به پیامبر صلی الله علیه و آله و سلم آب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جوانی بهره مند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هشتاد سال سپری کرد و موی سفید در او دیده نشد</w:t>
      </w:r>
      <w:r>
        <w:rPr>
          <w:rFonts w:eastAsia="IRNazanin" w:cs="IRNazanin"/>
          <w:color w:val="111111"/>
          <w:sz w:val="28"/>
          <w:szCs w:val="28"/>
          <w:rtl w:val="true"/>
          <w:lang w:bidi="fa-IR"/>
        </w:rPr>
        <w:t>.</w:t>
      </w:r>
    </w:p>
    <w:p>
      <w:pPr>
        <w:pStyle w:val="Heading5"/>
        <w:numPr>
          <w:ilvl w:val="4"/>
          <w:numId w:val="1"/>
        </w:numPr>
        <w:rPr/>
      </w:pPr>
      <w:bookmarkStart w:id="179" w:name="__RefHeading___Toc161752_3381743652"/>
      <w:bookmarkStart w:id="180" w:name="_Toc84"/>
      <w:bookmarkEnd w:id="179"/>
      <w:r>
        <w:rPr>
          <w:rtl w:val="true"/>
        </w:rPr>
        <w:t xml:space="preserve">روایت </w:t>
      </w:r>
      <w:r>
        <w:rPr/>
        <w:t>28</w:t>
      </w:r>
      <w:bookmarkEnd w:id="18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سر سرورم سائب بن یزید موی سیاهی بود و دیگر موها و ریش او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موئی تا حال ندیده ام، این تار مویت سیاه و بقیه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آن باخبر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کودکان بازی می کردم که پیامبر خدا صلی الله علیه و آله و سلم بر ما گذشت من به سمت او رفته و بر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سائب اخوالنمر ابن قاسط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دستی بر سرم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 برکت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آن تار مو سفید نشد</w:t>
      </w:r>
      <w:r>
        <w:rPr>
          <w:rFonts w:eastAsia="IRNazanin" w:cs="IRNazanin"/>
          <w:color w:val="111111"/>
          <w:sz w:val="28"/>
          <w:szCs w:val="28"/>
          <w:rtl w:val="true"/>
          <w:lang w:bidi="fa-IR"/>
        </w:rPr>
        <w:t>.</w:t>
      </w:r>
    </w:p>
    <w:p>
      <w:pPr>
        <w:pStyle w:val="Heading5"/>
        <w:numPr>
          <w:ilvl w:val="4"/>
          <w:numId w:val="1"/>
        </w:numPr>
        <w:rPr/>
      </w:pPr>
      <w:bookmarkStart w:id="181" w:name="__RefHeading___Toc161754_3381743652"/>
      <w:bookmarkStart w:id="182" w:name="_Toc85"/>
      <w:bookmarkEnd w:id="181"/>
      <w:r>
        <w:rPr>
          <w:rtl w:val="true"/>
        </w:rPr>
        <w:t xml:space="preserve">روایت </w:t>
      </w:r>
      <w:r>
        <w:rPr/>
        <w:t>29</w:t>
      </w:r>
      <w:bookmarkEnd w:id="182"/>
    </w:p>
    <w:p>
      <w:pPr>
        <w:pStyle w:val="BookText"/>
        <w:rPr/>
      </w:pPr>
      <w:r>
        <w:rPr>
          <w:rFonts w:ascii="IRNazanin" w:hAnsi="IRNazanin" w:eastAsia="IRNazanin"/>
          <w:color w:val="111111"/>
          <w:sz w:val="28"/>
          <w:sz w:val="28"/>
          <w:szCs w:val="28"/>
          <w:rtl w:val="true"/>
          <w:lang w:bidi="fa-IR"/>
        </w:rPr>
        <w:t>مناقب آل ابی طالب،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یمن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را رهسپار کردی و من نوجوان هستم و در امر قضاوت آگاهی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 چرا که خداوند قلبت را هدایت می کند و زبانت را ثابت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قضاوت میان دو شخص هیچگاه شک و تردیدی به دلم راه نیامد</w:t>
      </w:r>
      <w:r>
        <w:rPr>
          <w:rFonts w:eastAsia="IRNazanin" w:cs="IRNazanin"/>
          <w:color w:val="111111"/>
          <w:sz w:val="28"/>
          <w:szCs w:val="28"/>
          <w:rtl w:val="true"/>
          <w:lang w:bidi="fa-IR"/>
        </w:rPr>
        <w:t xml:space="preserve">. </w:t>
      </w:r>
      <w:r>
        <w:rPr>
          <w:rStyle w:val="FootnoteAnchor"/>
          <w:rtl w:val="true"/>
        </w:rPr>
        <w:footnoteReference w:id="69"/>
      </w:r>
    </w:p>
    <w:p>
      <w:pPr>
        <w:pStyle w:val="Heading5"/>
        <w:numPr>
          <w:ilvl w:val="4"/>
          <w:numId w:val="1"/>
        </w:numPr>
        <w:rPr/>
      </w:pPr>
      <w:bookmarkStart w:id="183" w:name="__RefHeading___Toc161756_3381743652"/>
      <w:bookmarkStart w:id="184" w:name="_Toc86"/>
      <w:bookmarkEnd w:id="183"/>
      <w:r>
        <w:rPr>
          <w:rtl w:val="true"/>
        </w:rPr>
        <w:t xml:space="preserve">روایت </w:t>
      </w:r>
      <w:r>
        <w:rPr/>
        <w:t>30</w:t>
      </w:r>
      <w:bookmarkEnd w:id="184"/>
    </w:p>
    <w:p>
      <w:pPr>
        <w:pStyle w:val="BookText"/>
        <w:rPr/>
      </w:pPr>
      <w:r>
        <w:rPr>
          <w:rFonts w:ascii="IRNazanin" w:hAnsi="IRNazanin" w:eastAsia="IRNazanin"/>
          <w:color w:val="111111"/>
          <w:sz w:val="28"/>
          <w:sz w:val="28"/>
          <w:szCs w:val="28"/>
          <w:rtl w:val="true"/>
          <w:lang w:bidi="fa-IR"/>
        </w:rPr>
        <w:t>مناقب آل ابی طالب،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مرّۀ بن جعبل اشجعی روایت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رسول خدا در یکی از غزوه ها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اسبم لاغر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تازیانه خود را بالا برد و ضربه آهسته ای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اسب را برای او پربرکت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اسم از همه جلو می زد و از فروش کرّه اسب هایی که به دنیا آورد دوازده هزار بهره بردم</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185" w:name="__RefHeading___Toc161758_3381743652"/>
      <w:bookmarkStart w:id="186" w:name="_Toc87"/>
      <w:bookmarkEnd w:id="185"/>
      <w:r>
        <w:rPr>
          <w:rtl w:val="true"/>
        </w:rPr>
        <w:t>توضیح</w:t>
      </w:r>
      <w:bookmarkEnd w:id="186"/>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المخفقه بر وزن مکنسه، کیسه یا تازیانه چوبی است</w:t>
      </w:r>
      <w:r>
        <w:rPr>
          <w:rFonts w:eastAsia="IRNazanin" w:cs="IRNazanin"/>
          <w:color w:val="111111"/>
          <w:sz w:val="28"/>
          <w:szCs w:val="28"/>
          <w:rtl w:val="true"/>
          <w:lang w:bidi="fa-IR"/>
        </w:rPr>
        <w:t>.</w:t>
      </w:r>
    </w:p>
    <w:p>
      <w:pPr>
        <w:pStyle w:val="Heading5"/>
        <w:numPr>
          <w:ilvl w:val="4"/>
          <w:numId w:val="1"/>
        </w:numPr>
        <w:rPr/>
      </w:pPr>
      <w:bookmarkStart w:id="187" w:name="__RefHeading___Toc161760_3381743652"/>
      <w:bookmarkStart w:id="188" w:name="_Toc88"/>
      <w:bookmarkEnd w:id="187"/>
      <w:r>
        <w:rPr>
          <w:rtl w:val="true"/>
        </w:rPr>
        <w:t xml:space="preserve">روایت </w:t>
      </w:r>
      <w:r>
        <w:rPr/>
        <w:t>31</w:t>
      </w:r>
      <w:bookmarkEnd w:id="18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جرهد نزد رسول خدا صلی الله علیه و آله و سلم آمد و سینی ای غذا در جلو پیامبر بود</w:t>
      </w:r>
      <w:r>
        <w:rPr>
          <w:rFonts w:eastAsia="IRNazanin" w:cs="IRNazanin"/>
          <w:color w:val="111111"/>
          <w:sz w:val="28"/>
          <w:szCs w:val="28"/>
          <w:rtl w:val="true"/>
          <w:lang w:bidi="fa-IR"/>
        </w:rPr>
        <w:t xml:space="preserve">. </w:t>
      </w:r>
      <w:bookmarkStart w:id="189" w:name="pg13935_145765"/>
    </w:p>
    <w:p>
      <w:pPr>
        <w:pStyle w:val="BookText"/>
        <w:rPr/>
      </w:pPr>
      <w:bookmarkEnd w:id="189"/>
      <w:r>
        <w:rPr>
          <w:rFonts w:ascii="Amiri" w:hAnsi="Amiri" w:eastAsia="Amiri" w:cs="Amiri"/>
          <w:color w:val="111111"/>
          <w:sz w:val="28"/>
          <w:sz w:val="28"/>
          <w:szCs w:val="28"/>
          <w:rtl w:val="true"/>
          <w:lang w:bidi="ar-SA"/>
        </w:rPr>
        <w:t>جَرْهَدٌ بِيَدِهِ الشِّمَالِ لِيَأْكُلَ وَ كَانَتْ يَدُهُ الْيُمْنَي مُصَابَةً فَقَالَ كُلْ بِالْيَمِينِ فَقَالَ إِنَّهَا مُصَابَةٌ فَنَفَثَ رَسُولُ اللَّهِ صلي الله عليه و آله عَلَيْهَا فَمَا اشْتَكَاهَا بَعْدُ</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61762_3381743652"/>
      <w:bookmarkStart w:id="191" w:name="_Toc89"/>
      <w:bookmarkEnd w:id="190"/>
      <w:r>
        <w:rPr>
          <w:rtl w:val="true"/>
        </w:rPr>
        <w:t>«</w:t>
      </w:r>
      <w:r>
        <w:rPr/>
        <w:t>32</w:t>
      </w:r>
      <w:r>
        <w:rPr>
          <w:rtl w:val="true"/>
        </w:rPr>
        <w:t>»</w:t>
      </w:r>
      <w:bookmarkEnd w:id="191"/>
    </w:p>
    <w:p>
      <w:pPr>
        <w:pStyle w:val="BookText"/>
        <w:rPr/>
      </w:pPr>
      <w:r>
        <w:rPr>
          <w:rFonts w:ascii="Amiri" w:hAnsi="Amiri" w:eastAsia="Amiri" w:cs="Amiri"/>
          <w:color w:val="111111"/>
          <w:sz w:val="28"/>
          <w:sz w:val="28"/>
          <w:szCs w:val="28"/>
          <w:rtl w:val="true"/>
          <w:lang w:bidi="ar-SA"/>
        </w:rPr>
        <w:t>يج، الخرائج و الجرائح رُوِيَ عَنْ عُثْمَانَ بْنِ جُنَيْدٍ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ضَرِيرٌ إِلَي رَسُولِ اللَّهِ صلي الله عليه و آله فَشَكَا إِلَيْهِ ذَهَابَ بَصَرِهِ فَقَالَ لَهُ رَسُولُ اللَّهِ صلي الله عليه و آله ائْتِ الْمِيضَاةَ فَتَوَضَّأْ ثُمَّ صَلِّ رَكْعَتَيْنِ ثُمَّ قُلِ اللَّهُمَّ إِنِّي أَسْأَلُكَ وَ أَتَوَجَّهُ إِلَيْكَ بِمُحَمَّدٍ نَبِيِّ الرَّحْمَةِ يَا مُحَمَّدُ إِنِّي أَتَوَجَّهُ بِكَ إِلَي رَبِّكَ لِيَجْلُوَ عَنْ بَصَرِي اللَّهُمَّ شَفِّعْهُ فِيَّ وَ شَفِّعْنِي فِي نَفْسِي قَالَ ابْنُ جُنَيْدٍ فَلَمْ يَطُلْ بِنَا الْحَدِيثُ حَتَّي دَخَلَ الرَّجُلُ كَأَنْ لَمْ يَكُنْ بِهِ ضَرَرٌ قَطُّ</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61764_3381743652"/>
      <w:bookmarkStart w:id="193" w:name="_Toc90"/>
      <w:bookmarkEnd w:id="192"/>
      <w:r>
        <w:rPr>
          <w:rtl w:val="true"/>
        </w:rPr>
        <w:t>«</w:t>
      </w:r>
      <w:r>
        <w:rPr/>
        <w:t>33</w:t>
      </w:r>
      <w:r>
        <w:rPr>
          <w:rtl w:val="true"/>
        </w:rPr>
        <w:t>»</w:t>
      </w:r>
      <w:bookmarkEnd w:id="193"/>
    </w:p>
    <w:p>
      <w:pPr>
        <w:pStyle w:val="BookText"/>
        <w:rPr/>
      </w:pPr>
      <w:r>
        <w:rPr>
          <w:rFonts w:ascii="Amiri" w:hAnsi="Amiri" w:eastAsia="Amiri" w:cs="Amiri"/>
          <w:color w:val="111111"/>
          <w:sz w:val="28"/>
          <w:sz w:val="28"/>
          <w:szCs w:val="28"/>
          <w:rtl w:val="true"/>
          <w:lang w:bidi="ar-SA"/>
        </w:rPr>
        <w:t xml:space="preserve">يج، الخرائج و الجرائح رُوِيَ أَنَّ أَبْيَضَ بْنَ جَمَّالٍ </w:t>
      </w:r>
      <w:r>
        <w:rPr>
          <w:rStyle w:val="FootnoteAnchor"/>
          <w:rtl w:val="true"/>
        </w:rPr>
        <w:footnoteReference w:id="71"/>
      </w:r>
      <w:r>
        <w:rPr>
          <w:rFonts w:ascii="Amiri" w:hAnsi="Amiri" w:eastAsia="Amiri" w:cs="Amiri"/>
          <w:color w:val="111111"/>
          <w:sz w:val="28"/>
          <w:sz w:val="28"/>
          <w:szCs w:val="28"/>
          <w:rtl w:val="true"/>
          <w:lang w:bidi="ar-SA"/>
        </w:rPr>
        <w:t xml:space="preserve">قَالَ كَانَ بِوَجْهِي حَزَازٌ يَعْنِي الْقُوبَاءَ </w:t>
      </w:r>
      <w:r>
        <w:rPr>
          <w:rStyle w:val="FootnoteAnchor"/>
          <w:rtl w:val="true"/>
        </w:rPr>
        <w:footnoteReference w:id="72"/>
      </w:r>
      <w:r>
        <w:rPr>
          <w:rFonts w:ascii="Amiri" w:hAnsi="Amiri" w:eastAsia="Amiri" w:cs="Amiri"/>
          <w:color w:val="111111"/>
          <w:sz w:val="28"/>
          <w:sz w:val="28"/>
          <w:szCs w:val="28"/>
          <w:rtl w:val="true"/>
          <w:lang w:bidi="ar-SA"/>
        </w:rPr>
        <w:t>قَدِ الْتُمِعَتْ فَدَعَا النَّبِيُّ صلي الله عليه و آله فَمَسَحَ وَجْهَهُ فَذَهَبَ فِي الْحَالِ وَ لَمْ يَبْقَ لَهُ أَثَرٌ عَلَي وَجْهِهِ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61766_3381743652"/>
      <w:bookmarkStart w:id="195" w:name="_Toc91"/>
      <w:bookmarkEnd w:id="194"/>
      <w:r>
        <w:rPr>
          <w:rtl w:val="true"/>
        </w:rPr>
        <w:t>«</w:t>
      </w:r>
      <w:r>
        <w:rPr/>
        <w:t>34</w:t>
      </w:r>
      <w:r>
        <w:rPr>
          <w:rtl w:val="true"/>
        </w:rPr>
        <w:t>»</w:t>
      </w:r>
      <w:bookmarkEnd w:id="195"/>
    </w:p>
    <w:p>
      <w:pPr>
        <w:pStyle w:val="BookText"/>
        <w:rPr/>
      </w:pPr>
      <w:r>
        <w:rPr>
          <w:rFonts w:ascii="Amiri" w:hAnsi="Amiri" w:eastAsia="Amiri" w:cs="Amiri"/>
          <w:color w:val="111111"/>
          <w:sz w:val="28"/>
          <w:sz w:val="28"/>
          <w:szCs w:val="28"/>
          <w:rtl w:val="true"/>
          <w:lang w:bidi="ar-SA"/>
        </w:rPr>
        <w:t>يج، الخرائج و الجرائح رُوِيَ أَنَّ الْفَضْلَ بْنَ الْعَبَّاسِ قَالَ إِنَّ رَجُلًا قَالَ يَا رَسُولَ اللَّهِ إِنِّي بَخِيلٌ جَبَانٌ نَئُومٌ فَادْعُ لِي فَدَعَا اللَّهَ أَنْ يُذْهِبَ جُبْنَهُ وَ أَنْ يُسَخِّيَ نَفْسَهُ وَ أَنْ يُذْهِبَ كَثْرَةَ نَوْمِهِ فَلَمْ يُرَ أَسْخَي نَفْساً وَ لَا أَشَدَّ بَأْساً وَ لَا أَقَلَّ نَوْماً مِنْهُ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61768_3381743652"/>
      <w:bookmarkStart w:id="197" w:name="_Toc92"/>
      <w:bookmarkEnd w:id="196"/>
      <w:r>
        <w:rPr>
          <w:rtl w:val="true"/>
        </w:rPr>
        <w:t>«</w:t>
      </w:r>
      <w:r>
        <w:rPr/>
        <w:t>35</w:t>
      </w:r>
      <w:r>
        <w:rPr>
          <w:rtl w:val="true"/>
        </w:rPr>
        <w:t>»</w:t>
      </w:r>
      <w:bookmarkEnd w:id="197"/>
    </w:p>
    <w:p>
      <w:pPr>
        <w:pStyle w:val="BookText"/>
        <w:rPr/>
      </w:pPr>
      <w:r>
        <w:rPr>
          <w:rFonts w:ascii="Amiri" w:hAnsi="Amiri" w:eastAsia="Amiri" w:cs="Amiri"/>
          <w:color w:val="111111"/>
          <w:sz w:val="28"/>
          <w:sz w:val="28"/>
          <w:szCs w:val="28"/>
          <w:rtl w:val="true"/>
          <w:lang w:bidi="ar-SA"/>
        </w:rPr>
        <w:t>يج، الخرائج و الجرائح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 اللَّهُمَّ أَذَقْتَ أَوَّلَ قُرَيْشٍ نَكَالًا فَأَذِقْ آخِرَهُمْ نَوَالًا فَوُجِدَ كَذَلِكَ</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61770_3381743652"/>
      <w:bookmarkStart w:id="199" w:name="_Toc93"/>
      <w:bookmarkEnd w:id="198"/>
      <w:r>
        <w:rPr>
          <w:rtl w:val="true"/>
        </w:rPr>
        <w:t>«</w:t>
      </w:r>
      <w:r>
        <w:rPr/>
        <w:t>36</w:t>
      </w:r>
      <w:r>
        <w:rPr>
          <w:rtl w:val="true"/>
        </w:rPr>
        <w:t>»</w:t>
      </w:r>
      <w:bookmarkEnd w:id="199"/>
    </w:p>
    <w:p>
      <w:pPr>
        <w:pStyle w:val="BookText"/>
        <w:rPr/>
      </w:pPr>
      <w:r>
        <w:rPr>
          <w:rFonts w:ascii="Amiri" w:hAnsi="Amiri" w:eastAsia="Amiri" w:cs="Amiri"/>
          <w:color w:val="111111"/>
          <w:sz w:val="28"/>
          <w:sz w:val="28"/>
          <w:szCs w:val="28"/>
          <w:rtl w:val="true"/>
          <w:lang w:bidi="ar-SA"/>
        </w:rPr>
        <w:t>يج، الخرائج و الجرائح رُوِيَ أَنَّ عَلِيّاً عليه السلام كَانَ رَمِدَ الْعَيْنِ يَوْمَ خَيْبَرَ فَتَفَلَ رَسُولُ اللَّهِ صلي الله عليه و آله فِي عَيْنَيْهِ وَ دَعَا لَهُ وَ قَالَ اللَّهُمَّ أَذْهِبْ عَنْهُ الْحَرَّ وَ الْبَرْدَ فَمَا وَجَدَ حَرّاً وَ لَا بَرْداً وَ كَانَ يَخْرُجُ فِي الشِّتَاءِ فِي قَمِيصٍ وَاحِدٍ</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61772_3381743652"/>
      <w:bookmarkStart w:id="201" w:name="_Toc94"/>
      <w:bookmarkEnd w:id="200"/>
      <w:r>
        <w:rPr>
          <w:rtl w:val="true"/>
        </w:rPr>
        <w:t>«</w:t>
      </w:r>
      <w:r>
        <w:rPr/>
        <w:t>37</w:t>
      </w:r>
      <w:r>
        <w:rPr>
          <w:rtl w:val="true"/>
        </w:rPr>
        <w:t>»</w:t>
      </w:r>
      <w:bookmarkEnd w:id="201"/>
    </w:p>
    <w:p>
      <w:pPr>
        <w:pStyle w:val="BookText"/>
        <w:rPr/>
      </w:pPr>
      <w:r>
        <w:rPr>
          <w:rFonts w:ascii="Amiri" w:hAnsi="Amiri" w:eastAsia="Amiri" w:cs="Amiri"/>
          <w:color w:val="111111"/>
          <w:sz w:val="28"/>
          <w:sz w:val="28"/>
          <w:szCs w:val="28"/>
          <w:rtl w:val="true"/>
          <w:lang w:bidi="ar-SA"/>
        </w:rPr>
        <w:t xml:space="preserve">يج، الخرائج و الجرائح رُوِيَ أَنَّ أَبَا هُرَيْرَةَ قَالَ لِرَسُولِ اللَّهِ صلي الله عليه و آله إِنِّي أَسْمَعُ مِنْكَ الْحَدِيثَ الْكَثِيرَ أَنْسَاهُ قَالَ ابْسُطْ رِدَاكَ قَالَ فَبَسَطْتُهُ فَوَضَعَ يَدَهُ فِيهِ ثُمَّ قَالَ ضُمَّهُ فَضَمَمْتُهُ فَمَا نَسِيتُ كَثِيراً </w:t>
      </w:r>
      <w:r>
        <w:rPr>
          <w:rStyle w:val="FootnoteAnchor"/>
          <w:rtl w:val="true"/>
        </w:rPr>
        <w:footnoteReference w:id="73"/>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جرهد دست چپش را دراز کرد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زخمی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دست او فوت کرد و دیگر احساس درد نکرد</w:t>
      </w:r>
      <w:r>
        <w:rPr>
          <w:rFonts w:eastAsia="IRNazanin" w:cs="IRNazanin"/>
          <w:color w:val="111111"/>
          <w:sz w:val="28"/>
          <w:szCs w:val="28"/>
          <w:rtl w:val="true"/>
          <w:lang w:bidi="fa-IR"/>
        </w:rPr>
        <w:t>.</w:t>
      </w:r>
    </w:p>
    <w:p>
      <w:pPr>
        <w:pStyle w:val="Heading5"/>
        <w:numPr>
          <w:ilvl w:val="4"/>
          <w:numId w:val="1"/>
        </w:numPr>
        <w:rPr/>
      </w:pPr>
      <w:bookmarkStart w:id="202" w:name="__RefHeading___Toc161774_3381743652"/>
      <w:bookmarkStart w:id="203" w:name="_Toc95"/>
      <w:bookmarkEnd w:id="202"/>
      <w:r>
        <w:rPr>
          <w:rtl w:val="true"/>
        </w:rPr>
        <w:t xml:space="preserve">روایت </w:t>
      </w:r>
      <w:r>
        <w:rPr/>
        <w:t>32</w:t>
      </w:r>
      <w:bookmarkEnd w:id="203"/>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خدمت رسول خدا صلی الله علیه و آله و سلم آمد و به خاطر از دست دادن بینائی اش شکایت و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وضوخانه برو و وضو بگیر سپس دو رکعت نماز بخوان و بعد از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مسالت دارم و با محمد پیامبر رحمت به تو 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به واسطه تو به سوی پروردگارت روی می آورم تا بینائی ام را بازیابم، خدایا شفاعت او را در باره من بپذیر و مرا در باره خودم شافع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مشغول صحبت کردن بودیم که آن مرد وارد شد و گویی اصلا مریض و نابینا نبوده است</w:t>
      </w:r>
      <w:r>
        <w:rPr>
          <w:rFonts w:eastAsia="IRNazanin" w:cs="IRNazanin"/>
          <w:color w:val="111111"/>
          <w:sz w:val="28"/>
          <w:szCs w:val="28"/>
          <w:rtl w:val="true"/>
          <w:lang w:bidi="fa-IR"/>
        </w:rPr>
        <w:t>.</w:t>
      </w:r>
    </w:p>
    <w:p>
      <w:pPr>
        <w:pStyle w:val="Heading5"/>
        <w:numPr>
          <w:ilvl w:val="4"/>
          <w:numId w:val="1"/>
        </w:numPr>
        <w:rPr/>
      </w:pPr>
      <w:bookmarkStart w:id="204" w:name="__RefHeading___Toc161776_3381743652"/>
      <w:bookmarkStart w:id="205" w:name="_Toc96"/>
      <w:bookmarkEnd w:id="204"/>
      <w:r>
        <w:rPr>
          <w:rtl w:val="true"/>
        </w:rPr>
        <w:t xml:space="preserve">روایت </w:t>
      </w:r>
      <w:r>
        <w:rPr/>
        <w:t>33</w:t>
      </w:r>
      <w:bookmarkEnd w:id="20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ابیض بن جمال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صورتم مرض قوباء </w:t>
      </w:r>
      <w:r>
        <w:rPr>
          <w:rStyle w:val="FootnoteAnchor"/>
          <w:rtl w:val="true"/>
        </w:rPr>
        <w:footnoteReference w:id="74"/>
      </w:r>
      <w:r>
        <w:rPr>
          <w:rFonts w:ascii="IRNazanin" w:hAnsi="IRNazanin" w:eastAsia="IRNazanin"/>
          <w:color w:val="111111"/>
          <w:sz w:val="28"/>
          <w:sz w:val="28"/>
          <w:szCs w:val="28"/>
          <w:rtl w:val="true"/>
          <w:lang w:bidi="fa-IR"/>
        </w:rPr>
        <w:t>پیدا شد و رنگ صورتم را تغییر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دعا نمود و دست بر صورتش مالید و بی درنگ بهبود یافت و هیچ اثری از آن نماند</w:t>
      </w:r>
      <w:r>
        <w:rPr>
          <w:rFonts w:eastAsia="IRNazanin" w:cs="IRNazanin"/>
          <w:color w:val="111111"/>
          <w:sz w:val="28"/>
          <w:szCs w:val="28"/>
          <w:rtl w:val="true"/>
          <w:lang w:bidi="fa-IR"/>
        </w:rPr>
        <w:t>.</w:t>
      </w:r>
    </w:p>
    <w:p>
      <w:pPr>
        <w:pStyle w:val="Heading5"/>
        <w:numPr>
          <w:ilvl w:val="4"/>
          <w:numId w:val="1"/>
        </w:numPr>
        <w:rPr/>
      </w:pPr>
      <w:bookmarkStart w:id="206" w:name="__RefHeading___Toc161778_3381743652"/>
      <w:bookmarkStart w:id="207" w:name="_Toc97"/>
      <w:bookmarkEnd w:id="206"/>
      <w:r>
        <w:rPr>
          <w:rtl w:val="true"/>
        </w:rPr>
        <w:t xml:space="preserve">روایت </w:t>
      </w:r>
      <w:r>
        <w:rPr/>
        <w:t>34</w:t>
      </w:r>
      <w:bookmarkEnd w:id="20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هم بخیلم، هم ترسو و هم زیاد می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او دعا کرد که خداوند ترسش را ببرد و او را سخاوتمند گرداند و زیادی خوابش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سخی ترین و شجاع ترین مردم شد و خواب کسی از خواب او کمتر نبود</w:t>
      </w:r>
      <w:r>
        <w:rPr>
          <w:rFonts w:eastAsia="IRNazanin" w:cs="IRNazanin"/>
          <w:color w:val="111111"/>
          <w:sz w:val="28"/>
          <w:szCs w:val="28"/>
          <w:rtl w:val="true"/>
          <w:lang w:bidi="fa-IR"/>
        </w:rPr>
        <w:t>.</w:t>
      </w:r>
    </w:p>
    <w:p>
      <w:pPr>
        <w:pStyle w:val="Heading5"/>
        <w:numPr>
          <w:ilvl w:val="4"/>
          <w:numId w:val="1"/>
        </w:numPr>
        <w:rPr/>
      </w:pPr>
      <w:bookmarkStart w:id="208" w:name="__RefHeading___Toc161780_3381743652"/>
      <w:bookmarkStart w:id="209" w:name="_Toc98"/>
      <w:bookmarkEnd w:id="208"/>
      <w:r>
        <w:rPr>
          <w:rtl w:val="true"/>
        </w:rPr>
        <w:t xml:space="preserve">روایت </w:t>
      </w:r>
      <w:r>
        <w:rPr/>
        <w:t>35</w:t>
      </w:r>
      <w:bookmarkEnd w:id="20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در آغاز از قریش رنج و مصیبت دیدم پس سرانجام آنان را سختی و رنج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شد</w:t>
      </w:r>
      <w:r>
        <w:rPr>
          <w:rFonts w:eastAsia="IRNazanin" w:cs="IRNazanin"/>
          <w:color w:val="111111"/>
          <w:sz w:val="28"/>
          <w:szCs w:val="28"/>
          <w:rtl w:val="true"/>
          <w:lang w:bidi="fa-IR"/>
        </w:rPr>
        <w:t>.</w:t>
      </w:r>
    </w:p>
    <w:p>
      <w:pPr>
        <w:pStyle w:val="Heading5"/>
        <w:numPr>
          <w:ilvl w:val="4"/>
          <w:numId w:val="1"/>
        </w:numPr>
        <w:rPr/>
      </w:pPr>
      <w:bookmarkStart w:id="210" w:name="__RefHeading___Toc161782_3381743652"/>
      <w:bookmarkStart w:id="211" w:name="_Toc99"/>
      <w:bookmarkEnd w:id="210"/>
      <w:r>
        <w:rPr>
          <w:rtl w:val="true"/>
        </w:rPr>
        <w:t xml:space="preserve">روایت </w:t>
      </w:r>
      <w:r>
        <w:rPr/>
        <w:t>36</w:t>
      </w:r>
      <w:bookmarkEnd w:id="21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علیه السلام در روز خیبر به چشم درد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آب دهان بر چشم او ریخت و برایش دعا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گرما و سرما را از او برطرف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نه گرما و نه سرمای نیافت و در زمستان با یک پیراهن بیرون می آمد</w:t>
      </w:r>
      <w:r>
        <w:rPr>
          <w:rFonts w:eastAsia="IRNazanin" w:cs="IRNazanin"/>
          <w:color w:val="111111"/>
          <w:sz w:val="28"/>
          <w:szCs w:val="28"/>
          <w:rtl w:val="true"/>
          <w:lang w:bidi="fa-IR"/>
        </w:rPr>
        <w:t>.</w:t>
      </w:r>
    </w:p>
    <w:p>
      <w:pPr>
        <w:pStyle w:val="Heading5"/>
        <w:numPr>
          <w:ilvl w:val="4"/>
          <w:numId w:val="1"/>
        </w:numPr>
        <w:rPr/>
      </w:pPr>
      <w:bookmarkStart w:id="212" w:name="__RefHeading___Toc161784_3381743652"/>
      <w:bookmarkStart w:id="213" w:name="_Toc100"/>
      <w:bookmarkEnd w:id="212"/>
      <w:r>
        <w:rPr>
          <w:rtl w:val="true"/>
        </w:rPr>
        <w:t xml:space="preserve">روایت </w:t>
      </w:r>
      <w:r>
        <w:rPr/>
        <w:t>37</w:t>
      </w:r>
      <w:bookmarkEnd w:id="21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ابوهریره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بسیاری از شما شنیدم که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ردایت را پهن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کردم و پیامبر دستش را در آن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آغوش بگیر و من گرفتم و پس از آن چیز زیادی فراموش نکردم</w:t>
      </w:r>
      <w:r>
        <w:rPr>
          <w:rFonts w:eastAsia="IRNazanin" w:cs="IRNazanin"/>
          <w:color w:val="111111"/>
          <w:sz w:val="28"/>
          <w:szCs w:val="28"/>
          <w:rtl w:val="true"/>
          <w:lang w:bidi="fa-IR"/>
        </w:rPr>
        <w:t xml:space="preserve">. </w:t>
      </w:r>
      <w:bookmarkStart w:id="214" w:name="pg13935_145766"/>
    </w:p>
    <w:p>
      <w:pPr>
        <w:pStyle w:val="Heading5"/>
        <w:numPr>
          <w:ilvl w:val="4"/>
          <w:numId w:val="1"/>
        </w:numPr>
        <w:rPr/>
      </w:pPr>
      <w:bookmarkStart w:id="215" w:name="__RefHeading___Toc161786_3381743652"/>
      <w:bookmarkStart w:id="216" w:name="_Toc101"/>
      <w:bookmarkEnd w:id="214"/>
      <w:bookmarkEnd w:id="215"/>
      <w:r>
        <w:rPr>
          <w:rtl w:val="true"/>
        </w:rPr>
        <w:t>«</w:t>
      </w:r>
      <w:r>
        <w:rPr/>
        <w:t>38</w:t>
      </w:r>
      <w:r>
        <w:rPr>
          <w:rtl w:val="true"/>
        </w:rPr>
        <w:t>»</w:t>
      </w:r>
      <w:bookmarkEnd w:id="216"/>
    </w:p>
    <w:p>
      <w:pPr>
        <w:pStyle w:val="BookText"/>
        <w:rPr/>
      </w:pPr>
      <w:r>
        <w:rPr>
          <w:rFonts w:ascii="Amiri" w:hAnsi="Amiri" w:eastAsia="Amiri" w:cs="Amiri"/>
          <w:color w:val="111111"/>
          <w:sz w:val="28"/>
          <w:sz w:val="28"/>
          <w:szCs w:val="28"/>
          <w:rtl w:val="true"/>
          <w:lang w:bidi="ar-SA"/>
        </w:rPr>
        <w:t xml:space="preserve">يج، الخرائج و الجرائح رُوِيَ أَنَّ أَعْرَابِيّاً قَالَ يَا رَسُولَ اللَّهِ هَلَكَ الْمَالُ وَ جَاعَ الْعِيَالُ فَادْعُ اللَّهَ لَنَا فَرَفَعَ يَدَهُ وَ مَا وَضَعَهَا حَتَّي ثَارَ </w:t>
      </w:r>
      <w:r>
        <w:rPr>
          <w:rStyle w:val="FootnoteAnchor"/>
          <w:rtl w:val="true"/>
        </w:rPr>
        <w:footnoteReference w:id="75"/>
      </w:r>
      <w:r>
        <w:rPr>
          <w:rFonts w:ascii="Amiri" w:hAnsi="Amiri" w:eastAsia="Amiri" w:cs="Amiri"/>
          <w:color w:val="111111"/>
          <w:sz w:val="28"/>
          <w:sz w:val="28"/>
          <w:szCs w:val="28"/>
          <w:rtl w:val="true"/>
          <w:lang w:bidi="ar-SA"/>
        </w:rPr>
        <w:t xml:space="preserve">السَّحَابُ أَمْثَالَ الْجِبَالِ ثُمَّ لَمْ يَنْزِلْ عَنْ مِنْبَرِهِ حَتَّي رَأَيْنَا الْمَطَرَ يَتَحَادَرُ </w:t>
      </w:r>
      <w:r>
        <w:rPr>
          <w:rStyle w:val="FootnoteAnchor"/>
          <w:rtl w:val="true"/>
        </w:rPr>
        <w:footnoteReference w:id="76"/>
      </w:r>
      <w:r>
        <w:rPr>
          <w:rFonts w:ascii="Amiri" w:hAnsi="Amiri" w:eastAsia="Amiri" w:cs="Amiri"/>
          <w:color w:val="111111"/>
          <w:sz w:val="28"/>
          <w:sz w:val="28"/>
          <w:szCs w:val="28"/>
          <w:rtl w:val="true"/>
          <w:lang w:bidi="ar-SA"/>
        </w:rPr>
        <w:t xml:space="preserve">عَلَي لِحْيَتِهِ فَمُطِرْنَا إِلَي الْجُمُعَةِ ثُمَّ قَامَ أَعْرَابِيٌّ فَقَالَ تَهَدَّمَ الْبِنَاءُ فَادْعُ فَقَالَ حَوَالَيْنَا وَ لَا عَلَيْنَا فَمَا كَانَ يُشِيرُ بِيَدِهِ إِلَي نَاحِيَةٍ مِنَ السَّحَابِ إِلَّا تَفَرَّجَتْ حَتَّي صَارَتِ الْمَدِينَةُ مِثْلَ الْجَوْبَةِ وَ سَالَ الْوَادِي شَهْراً فَضَحِكَ رَسُولُ اللَّهِ صلي الله عليه و آله فَقَالَ لِلَّهِ دَرُّ أَبِي طَالِبٍ لَوْ كَانَ حَيّاً قَرَّتْ عَيْنَاهُ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اليتامي عصمة للارامل</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61788_3381743652"/>
      <w:bookmarkStart w:id="218" w:name="_Toc102"/>
      <w:bookmarkEnd w:id="217"/>
      <w:r>
        <w:rPr>
          <w:rtl w:val="true"/>
        </w:rPr>
        <w:t>بيان</w:t>
      </w:r>
      <w:bookmarkEnd w:id="218"/>
    </w:p>
    <w:p>
      <w:pPr>
        <w:pStyle w:val="BookText"/>
        <w:rPr/>
      </w:pPr>
      <w:r>
        <w:rPr>
          <w:rFonts w:ascii="Amiri" w:hAnsi="Amiri" w:eastAsia="Amiri" w:cs="Amiri"/>
          <w:color w:val="111111"/>
          <w:sz w:val="28"/>
          <w:sz w:val="28"/>
          <w:szCs w:val="28"/>
          <w:rtl w:val="true"/>
          <w:lang w:bidi="ar-SA"/>
        </w:rPr>
        <w:t>قال الجزري في حديث الاستسقاء حتي صارت المدينة مثل الجوبة هي الحفرة المستديرة الواسعة و كل منفتق بلا بناء جوبة أي حتي صار الغيم و السحاب محيطا بآفاق المدينة</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61790_3381743652"/>
      <w:bookmarkStart w:id="220" w:name="_Toc103"/>
      <w:bookmarkEnd w:id="219"/>
      <w:r>
        <w:rPr>
          <w:rtl w:val="true"/>
        </w:rPr>
        <w:t>«</w:t>
      </w:r>
      <w:r>
        <w:rPr/>
        <w:t>39</w:t>
      </w:r>
      <w:r>
        <w:rPr>
          <w:rtl w:val="true"/>
        </w:rPr>
        <w:t>»</w:t>
      </w:r>
      <w:bookmarkEnd w:id="220"/>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لَمَّا نَادَي بِالْمُشْرِكِينَ وَ اسْتَعَانُوا عَلَيْهِ دَعَا اللَّهَ أَنْ يُجْدِبَ بِلَادَهُمْ فَقَالَ اللَّهُمَّ سِنِينَ كَسِنِي يُوسُفَ اللَّهُمَّ اشْدُدْ وَطْأَتَكَ عَلَي مُضَرَ فَأَمْسَكَ الْمَطَرَ عَنْهُمْ حَتَّي مَاتَ الشَّجَرُ وَ ذَهَبَ الثَّمَرُ وَ فَنِيَ الْمَوَاشِي وَ عِنْدَ ذَلِكَ وَفَدَ حَاجِبُ بْنُ زُرَارَةَ عَلَي كِسْرَي فَشَكَا إِلَيْهِ يَسْتَأْذِنُهُ فِي رَعْيِ السَّوَادِ فَأَرْهَنَهُ قَوْسَهُ </w:t>
      </w:r>
      <w:r>
        <w:rPr>
          <w:rStyle w:val="FootnoteAnchor"/>
          <w:rtl w:val="true"/>
        </w:rPr>
        <w:footnoteReference w:id="78"/>
      </w:r>
      <w:r>
        <w:rPr>
          <w:rFonts w:ascii="Amiri" w:hAnsi="Amiri" w:eastAsia="Amiri" w:cs="Amiri"/>
          <w:color w:val="111111"/>
          <w:sz w:val="28"/>
          <w:sz w:val="28"/>
          <w:szCs w:val="28"/>
          <w:rtl w:val="true"/>
          <w:lang w:bidi="ar-SA"/>
        </w:rPr>
        <w:t>فَلَمَّا أَصَابَ مُضَرَ الْبَأْسُ الشَّدِيدُ عَادَ النَّبِيُّ صلي الله عليه و آله بِفَضْلِهِ عَلَيْهِمْ فَدَعَا اللَّهَ بِالْمَطَرِ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المناقب لابن شهرآشوب ابن عباس و مجاهد مثله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61792_3381743652"/>
      <w:bookmarkStart w:id="222" w:name="_Toc104"/>
      <w:bookmarkEnd w:id="221"/>
      <w:r>
        <w:rPr>
          <w:rtl w:val="true"/>
        </w:rPr>
        <w:t xml:space="preserve">روایت </w:t>
      </w:r>
      <w:r>
        <w:rPr/>
        <w:t>38</w:t>
      </w:r>
      <w:bookmarkEnd w:id="222"/>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عربی بیابان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خشکسالی، حیواناتمان از بین رفت و بچه‌هایمان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های مبارک خود را بالا برد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پایین نیاورده بود که ابرها مثل کوه در آسمان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منبر پایین نیامده بود که آب باران از محاسنش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بارندگی تا روز جمعه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هم همان عرب بیابان نشین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بارندگی نیز نزدیک است خانه‌ها خراب شود، دعایی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حوالی مدینه بباران نه بر خود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خود به قسمتی از ابرها اشاره کردند و از آنجا شکافی ایجاد شد تا جایی که مدینه همچون گودالی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به اطراف مدینه رفتند و دور شهر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ماه در صحرا باران بارید در این موقع پیامبر اکرم صلّی اللَّه علیه و آله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طالب را جزای خیر دهد،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تا چشمش روشن می‌شد</w:t>
      </w:r>
      <w:r>
        <w:rPr>
          <w:rFonts w:eastAsia="IRNazanin" w:cs="IRNazanin"/>
          <w:color w:val="111111"/>
          <w:sz w:val="28"/>
          <w:szCs w:val="28"/>
          <w:rtl w:val="true"/>
          <w:lang w:bidi="fa-IR"/>
        </w:rPr>
        <w:t>.</w:t>
      </w:r>
    </w:p>
    <w:p>
      <w:pPr>
        <w:pStyle w:val="Heading5"/>
        <w:numPr>
          <w:ilvl w:val="4"/>
          <w:numId w:val="1"/>
        </w:numPr>
        <w:rPr/>
      </w:pPr>
      <w:bookmarkStart w:id="223" w:name="__RefHeading___Toc161794_3381743652"/>
      <w:bookmarkStart w:id="224" w:name="_Toc105"/>
      <w:bookmarkEnd w:id="223"/>
      <w:r>
        <w:rPr>
          <w:rtl w:val="true"/>
        </w:rPr>
        <w:t>توضیح</w:t>
      </w:r>
      <w:bookmarkEnd w:id="224"/>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طلب باران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صارت المدینۀ مثل الجوبۀ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الجوبۀ گودای دایره ای فراخی است، و هر شکافی که بدون ساخت باشد، جوبه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اطراف مدینه را احاطه کردند</w:t>
      </w:r>
      <w:r>
        <w:rPr>
          <w:rFonts w:eastAsia="IRNazanin" w:cs="IRNazanin"/>
          <w:color w:val="111111"/>
          <w:sz w:val="28"/>
          <w:szCs w:val="28"/>
          <w:rtl w:val="true"/>
          <w:lang w:bidi="fa-IR"/>
        </w:rPr>
        <w:t>.</w:t>
      </w:r>
    </w:p>
    <w:p>
      <w:pPr>
        <w:pStyle w:val="Heading5"/>
        <w:numPr>
          <w:ilvl w:val="4"/>
          <w:numId w:val="1"/>
        </w:numPr>
        <w:rPr/>
      </w:pPr>
      <w:bookmarkStart w:id="225" w:name="__RefHeading___Toc161796_3381743652"/>
      <w:bookmarkStart w:id="226" w:name="_Toc106"/>
      <w:bookmarkEnd w:id="225"/>
      <w:r>
        <w:rPr>
          <w:rtl w:val="true"/>
        </w:rPr>
        <w:t xml:space="preserve">روایت </w:t>
      </w:r>
      <w:r>
        <w:rPr/>
        <w:t>39</w:t>
      </w:r>
      <w:bookmarkEnd w:id="22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رسول خدا صلّی اللَّه علیه و آله مشرکان را فراخواند و آنان بر علیه آن حضرت همدیگر را یاری کردند، در درگاه خداوند دعا کرد که خداوند شهرهای آن ها را خشک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مثل سال های یوسف بر این ها قرار ده، خداوندا بر قبیله مضر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نبارید، درختان خشک شدند و میوه‌ها از بین رفت و احشام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رفتند پیش کسری تا از او اجازه بگیرند و چارپایان خود را به زمینهای عراق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نیز به علامت موافقت، تیری به آن 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تیر را به عمّال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ایّام بر قریش خیلی سخت گذشت، رسول خدا صلّی اللَّه علیه و آله دعا کرد تا خداوند برای آن ها باران بفرستد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مانند این حدیث را روایت کرده اند</w:t>
      </w:r>
      <w:r>
        <w:rPr>
          <w:rFonts w:eastAsia="IRNazanin" w:cs="IRNazanin"/>
          <w:color w:val="111111"/>
          <w:sz w:val="28"/>
          <w:szCs w:val="28"/>
          <w:rtl w:val="true"/>
          <w:lang w:bidi="fa-IR"/>
        </w:rPr>
        <w:t>.</w:t>
      </w:r>
      <w:r>
        <w:rPr>
          <w:rStyle w:val="FootnoteAnchor"/>
          <w:rtl w:val="true"/>
        </w:rPr>
        <w:footnoteReference w:id="80"/>
      </w:r>
      <w:bookmarkStart w:id="227" w:name="pg13935_145767"/>
    </w:p>
    <w:p>
      <w:pPr>
        <w:pStyle w:val="Heading5"/>
        <w:numPr>
          <w:ilvl w:val="4"/>
          <w:numId w:val="1"/>
        </w:numPr>
        <w:rPr/>
      </w:pPr>
      <w:bookmarkStart w:id="228" w:name="__RefHeading___Toc161798_3381743652"/>
      <w:bookmarkStart w:id="229" w:name="_Toc107"/>
      <w:bookmarkEnd w:id="227"/>
      <w:bookmarkEnd w:id="228"/>
      <w:r>
        <w:rPr>
          <w:rtl w:val="true"/>
        </w:rPr>
        <w:t>«</w:t>
      </w:r>
      <w:r>
        <w:rPr/>
        <w:t>40</w:t>
      </w:r>
      <w:r>
        <w:rPr>
          <w:rtl w:val="true"/>
        </w:rPr>
        <w:t>»</w:t>
      </w:r>
      <w:bookmarkEnd w:id="229"/>
    </w:p>
    <w:p>
      <w:pPr>
        <w:pStyle w:val="BookText"/>
        <w:rPr/>
      </w:pPr>
      <w:r>
        <w:rPr>
          <w:rFonts w:ascii="Amiri" w:hAnsi="Amiri" w:eastAsia="Amiri" w:cs="Amiri"/>
          <w:color w:val="111111"/>
          <w:sz w:val="28"/>
          <w:sz w:val="28"/>
          <w:szCs w:val="28"/>
          <w:rtl w:val="true"/>
          <w:lang w:bidi="ar-SA"/>
        </w:rPr>
        <w:t xml:space="preserve">يج، الخرائج و الجرائح رُوِيَ أَنَّهُ كَانَ جَالِساً إِذْ أَطْلَقَ حِبْوَتَهُ </w:t>
      </w:r>
      <w:r>
        <w:rPr>
          <w:rStyle w:val="FootnoteAnchor"/>
          <w:rtl w:val="true"/>
        </w:rPr>
        <w:footnoteReference w:id="81"/>
      </w:r>
      <w:r>
        <w:rPr>
          <w:rFonts w:ascii="Amiri" w:hAnsi="Amiri" w:eastAsia="Amiri" w:cs="Amiri"/>
          <w:color w:val="111111"/>
          <w:sz w:val="28"/>
          <w:sz w:val="28"/>
          <w:szCs w:val="28"/>
          <w:rtl w:val="true"/>
          <w:lang w:bidi="ar-SA"/>
        </w:rPr>
        <w:t xml:space="preserve">فَتَنَحَّي قَلِيلًا ثُمَّ مَدَّ يَدَهُ كَأَنَّهُ يُصَافِحُ مُسْلِماً ثُمَّ أَتَانَا فَقَعَدَ فَقُلْنَا كُنَّا نَسْمَعُ رَجْعَ الْكَلَامِ وَ لَا نُبْصِرُ أَحَداً فَقَالَ ذَلِكَ إِسْمَاعِيلُ مَلَكُ الْمَطَرِ اسْتَأْذَنَ رَبَّهُ أَنْ يَلْقَانِي فَسَلَّمَ عَلَيَّ </w:t>
      </w:r>
      <w:r>
        <w:rPr>
          <w:rStyle w:val="FootnoteAnchor"/>
          <w:rtl w:val="true"/>
        </w:rPr>
        <w:footnoteReference w:id="82"/>
      </w:r>
      <w:r>
        <w:rPr>
          <w:rFonts w:ascii="Amiri" w:hAnsi="Amiri" w:eastAsia="Amiri" w:cs="Amiri"/>
          <w:color w:val="111111"/>
          <w:sz w:val="28"/>
          <w:sz w:val="28"/>
          <w:szCs w:val="28"/>
          <w:rtl w:val="true"/>
          <w:lang w:bidi="ar-SA"/>
        </w:rPr>
        <w:t xml:space="preserve">فَقُلْتُ لَهُ اسْقِنَا قَالَ مِيعَادُكُمْ كَذَا فِي شَهْرِ كَذَا فَلَمَّا جَاءَ مِيعَادُهُ صَلَّيْنَا الصُّبْحَ فَقُلْنَا </w:t>
      </w:r>
      <w:r>
        <w:rPr>
          <w:rStyle w:val="FootnoteAnchor"/>
          <w:rtl w:val="true"/>
        </w:rPr>
        <w:footnoteReference w:id="83"/>
      </w:r>
      <w:r>
        <w:rPr>
          <w:rFonts w:ascii="Amiri" w:hAnsi="Amiri" w:eastAsia="Amiri" w:cs="Amiri"/>
          <w:color w:val="111111"/>
          <w:sz w:val="28"/>
          <w:sz w:val="28"/>
          <w:szCs w:val="28"/>
          <w:rtl w:val="true"/>
          <w:lang w:bidi="ar-SA"/>
        </w:rPr>
        <w:t xml:space="preserve">لَا نَرَي شَيْئاً وَ صَلَّيْنَا الظُّهْرَ فَلَمْ نَرَ شَيْئاً حَتَّي إِذَا صَلَّيْنَا الْعَصْرَ نَشَأَتْ سَحَابَةٌ </w:t>
      </w:r>
      <w:r>
        <w:rPr>
          <w:rStyle w:val="FootnoteAnchor"/>
          <w:rtl w:val="true"/>
        </w:rPr>
        <w:footnoteReference w:id="84"/>
      </w:r>
      <w:r>
        <w:rPr>
          <w:rFonts w:ascii="Amiri" w:hAnsi="Amiri" w:eastAsia="Amiri" w:cs="Amiri"/>
          <w:color w:val="111111"/>
          <w:sz w:val="28"/>
          <w:sz w:val="28"/>
          <w:szCs w:val="28"/>
          <w:rtl w:val="true"/>
          <w:lang w:bidi="ar-SA"/>
        </w:rPr>
        <w:t xml:space="preserve">فَمُطِرْنَا فَضَحِكْنَا فَقَالَ عليه السلام مَا لَكُمْ قُلْنَا الَّذِي قَالَ الْمَلَكُ قَالَ أَجَلْ مِثْلَ هَذَا فَاحْفَظُوا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61800_3381743652"/>
      <w:bookmarkStart w:id="231" w:name="_Toc108"/>
      <w:bookmarkEnd w:id="230"/>
      <w:r>
        <w:rPr>
          <w:rtl w:val="true"/>
        </w:rPr>
        <w:t>«</w:t>
      </w:r>
      <w:r>
        <w:rPr/>
        <w:t>41</w:t>
      </w:r>
      <w:r>
        <w:rPr>
          <w:rtl w:val="true"/>
        </w:rPr>
        <w:t>»</w:t>
      </w:r>
      <w:bookmarkEnd w:id="231"/>
    </w:p>
    <w:p>
      <w:pPr>
        <w:pStyle w:val="BookText"/>
        <w:rPr/>
      </w:pPr>
      <w:r>
        <w:rPr>
          <w:rFonts w:ascii="Amiri" w:hAnsi="Amiri" w:eastAsia="Amiri" w:cs="Amiri"/>
          <w:color w:val="111111"/>
          <w:sz w:val="28"/>
          <w:sz w:val="28"/>
          <w:szCs w:val="28"/>
          <w:rtl w:val="true"/>
          <w:lang w:bidi="ar-SA"/>
        </w:rPr>
        <w:t xml:space="preserve">يج، الخرائج و الجرائح رُوِيَ أَنَّ رَسُولَ اللَّهِ صلي الله عليه و آله بَعَثَ إِلَي يَهُودِيٍّ فِي قَرْضٍ يَسْأَلُهُ فَفَعَلَ ثُمَّ جَاءَ الْيَهُودِيُّ إِلَيْهِ فَقَالَ جَاءَتْكَ </w:t>
      </w:r>
      <w:r>
        <w:rPr>
          <w:rStyle w:val="FootnoteAnchor"/>
          <w:rtl w:val="true"/>
        </w:rPr>
        <w:footnoteReference w:id="86"/>
      </w:r>
      <w:r>
        <w:rPr>
          <w:rFonts w:ascii="Amiri" w:hAnsi="Amiri" w:eastAsia="Amiri" w:cs="Amiri"/>
          <w:color w:val="111111"/>
          <w:sz w:val="28"/>
          <w:sz w:val="28"/>
          <w:szCs w:val="28"/>
          <w:rtl w:val="true"/>
          <w:lang w:bidi="ar-SA"/>
        </w:rPr>
        <w:t>حَاجَتُكَ قَالَ نَعَمْ قَالَ فَابْعَثْ فِيمَا أَرَدْتَ وَ لَا تَمْتَنِعْ مِنْ شَيْ‌ءٍ تُرِيدُهُ فَقَالَ لَهُ النَّبِيُّ صلي الله عليه و آله أَدَامَ اللَّهُ جَمَالَكَ فَعَاشَ الْيَهُودِيُّ ثَمَانِينَ سَنَةً مَا رُئِيَ فِي رَأْسِهِ شَعْرَةٌ بَيْضَاءُ</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61802_3381743652"/>
      <w:bookmarkStart w:id="233" w:name="_Toc109"/>
      <w:bookmarkEnd w:id="232"/>
      <w:r>
        <w:rPr>
          <w:rtl w:val="true"/>
        </w:rPr>
        <w:t>«</w:t>
      </w:r>
      <w:r>
        <w:rPr/>
        <w:t>42</w:t>
      </w:r>
      <w:r>
        <w:rPr>
          <w:rtl w:val="true"/>
        </w:rPr>
        <w:t>»</w:t>
      </w:r>
      <w:bookmarkEnd w:id="233"/>
    </w:p>
    <w:p>
      <w:pPr>
        <w:pStyle w:val="BookText"/>
        <w:rPr/>
      </w:pPr>
      <w:r>
        <w:rPr>
          <w:rFonts w:ascii="Amiri" w:hAnsi="Amiri" w:eastAsia="Amiri" w:cs="Amiri"/>
          <w:color w:val="111111"/>
          <w:sz w:val="28"/>
          <w:sz w:val="28"/>
          <w:szCs w:val="28"/>
          <w:rtl w:val="true"/>
          <w:lang w:bidi="ar-SA"/>
        </w:rPr>
        <w:t xml:space="preserve">يج، الخرائج و الجرائح رُوِيَ أَنَّهُ فِي وَقْعَةِ تَبُوكَ أَصَابَ النَّاسَ عَطَشٌ فَقَالُوا يَا رَسُولَ اللَّهِ لَوْ دَعَوْتَ اللَّهَ لَسَقَانَا فَقَالَ صلي الله عليه و آله لَوْ دَعَوْتُ اللَّهَ لَسُقِيتُ قَالُوا يَا رَسُولَ اللَّهِ ادْعُ لَنَا لِيَسْقِيَنَا فَدَعَا فَسَالَتِ الْأَوْدِيَةُ فَإِذَا قَوْمٌ عَلَي شَفِيرِ الْوَادِي يَقُولُونَ مُطِرْنَا بِنَوْءِ </w:t>
      </w:r>
      <w:r>
        <w:rPr>
          <w:rStyle w:val="FootnoteAnchor"/>
          <w:rtl w:val="true"/>
        </w:rPr>
        <w:footnoteReference w:id="87"/>
      </w:r>
      <w:r>
        <w:rPr>
          <w:rFonts w:ascii="Amiri" w:hAnsi="Amiri" w:eastAsia="Amiri" w:cs="Amiri"/>
          <w:color w:val="111111"/>
          <w:sz w:val="28"/>
          <w:sz w:val="28"/>
          <w:szCs w:val="28"/>
          <w:rtl w:val="true"/>
          <w:lang w:bidi="ar-SA"/>
        </w:rPr>
        <w:t xml:space="preserve">الذِّرَاعِ وَ بِنَوْءِ كَذَا فَقَالَ رَسُولُ اللَّهِ أَ لَا تَرَوْنَ فَقَالَ خَالِدٌ أَ لَا أَضْرِبُ أَعْنَاقَهُمْ فَقَالَ رَسُولُ اللَّهِ صلي الله عليه و آله لَا يَقُولُونَ </w:t>
      </w:r>
      <w:r>
        <w:rPr>
          <w:rStyle w:val="FootnoteAnchor"/>
          <w:rtl w:val="true"/>
        </w:rPr>
        <w:footnoteReference w:id="88"/>
      </w:r>
      <w:r>
        <w:rPr>
          <w:rFonts w:ascii="Amiri" w:hAnsi="Amiri" w:eastAsia="Amiri" w:cs="Amiri"/>
          <w:color w:val="111111"/>
          <w:sz w:val="28"/>
          <w:sz w:val="28"/>
          <w:szCs w:val="28"/>
          <w:rtl w:val="true"/>
          <w:lang w:bidi="ar-SA"/>
        </w:rPr>
        <w:t>هَكَذَا وَ هُمْ يَعْلَمُونَ أَنَّ اللَّهَ أَنْزَلَهُ</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61804_3381743652"/>
      <w:bookmarkStart w:id="235" w:name="_Toc110"/>
      <w:bookmarkEnd w:id="234"/>
      <w:r>
        <w:rPr>
          <w:rtl w:val="true"/>
        </w:rPr>
        <w:t xml:space="preserve">روایت </w:t>
      </w:r>
      <w:r>
        <w:rPr/>
        <w:t>40</w:t>
      </w:r>
      <w:bookmarkEnd w:id="23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درحالی که نشسته بود دستارش را رها کرد و اندکی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دراز کرد گویی با مسلمانی دست می دهد سپس نزد ما آمد و با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کلام را می شنیدیم اما کسی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نگهبان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اذن خواسته بود که به ملاقات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ما باران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ماه، و فلان روز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موعود رسید نماز صبح را خواندیم، چیزی ندیدیم، نماز ظهر را نیز به جای آوردیم، باز هم باران نبارید، تا اینکه نماز عصر را خواندیم که ابرها در آسمان پدیدار شدند، خوشحال شدیم 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شد که فرشته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این گونه معجزات را حفظ کنید</w:t>
      </w:r>
      <w:r>
        <w:rPr>
          <w:rFonts w:eastAsia="IRNazanin" w:cs="IRNazanin"/>
          <w:color w:val="111111"/>
          <w:sz w:val="28"/>
          <w:szCs w:val="28"/>
          <w:rtl w:val="true"/>
          <w:lang w:bidi="fa-IR"/>
        </w:rPr>
        <w:t>».</w:t>
      </w:r>
    </w:p>
    <w:p>
      <w:pPr>
        <w:pStyle w:val="Heading5"/>
        <w:numPr>
          <w:ilvl w:val="4"/>
          <w:numId w:val="1"/>
        </w:numPr>
        <w:rPr/>
      </w:pPr>
      <w:bookmarkStart w:id="236" w:name="__RefHeading___Toc161806_3381743652"/>
      <w:bookmarkStart w:id="237" w:name="_Toc111"/>
      <w:bookmarkEnd w:id="236"/>
      <w:r>
        <w:rPr>
          <w:rtl w:val="true"/>
        </w:rPr>
        <w:t xml:space="preserve">روایت </w:t>
      </w:r>
      <w:r>
        <w:rPr/>
        <w:t>41</w:t>
      </w:r>
      <w:bookmarkEnd w:id="23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و سلم کسی را به نزد شخصی یهودی فرستاد تا قرضی از او بگیرد، و فرستاده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یهودی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دستت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چه که می خواهی، کسی نزد من بفرست و از هر خواسته ای که داری امتناع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زیبائیت را مستدام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یهودی هشتاد سال زیست و در سرش موئی سفید دیده نشد</w:t>
      </w:r>
      <w:r>
        <w:rPr>
          <w:rFonts w:eastAsia="IRNazanin" w:cs="IRNazanin"/>
          <w:color w:val="111111"/>
          <w:sz w:val="28"/>
          <w:szCs w:val="28"/>
          <w:rtl w:val="true"/>
          <w:lang w:bidi="fa-IR"/>
        </w:rPr>
        <w:t>.</w:t>
      </w:r>
    </w:p>
    <w:p>
      <w:pPr>
        <w:pStyle w:val="Heading5"/>
        <w:numPr>
          <w:ilvl w:val="4"/>
          <w:numId w:val="1"/>
        </w:numPr>
        <w:rPr/>
      </w:pPr>
      <w:bookmarkStart w:id="238" w:name="__RefHeading___Toc161808_3381743652"/>
      <w:bookmarkStart w:id="239" w:name="_Toc112"/>
      <w:bookmarkEnd w:id="238"/>
      <w:r>
        <w:rPr>
          <w:rtl w:val="true"/>
        </w:rPr>
        <w:t xml:space="preserve">روایت </w:t>
      </w:r>
      <w:r>
        <w:rPr/>
        <w:t>42</w:t>
      </w:r>
      <w:bookmarkEnd w:id="2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جنگ تبوک تشنگی، مردم را تحت فشار قرار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کنی خدا ما را سیراب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درگاه خدا دعا کنم سیراب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ما دعا کن تا خداوند ما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و باران بارید و در صحرا، سیل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در آنجا سکونت داشت لذا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ستاره ذراع و فلان ستاره بر ما باران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گردنشان را بزنم؟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ها این گونه می‌گویند، در حالی که می‌دانند خدا باران را فرستاده است</w:t>
      </w:r>
      <w:r>
        <w:rPr>
          <w:rFonts w:eastAsia="IRNazanin" w:cs="IRNazanin"/>
          <w:color w:val="111111"/>
          <w:sz w:val="28"/>
          <w:szCs w:val="28"/>
          <w:rtl w:val="true"/>
          <w:lang w:bidi="fa-IR"/>
        </w:rPr>
        <w:t xml:space="preserve">.» </w:t>
      </w:r>
      <w:bookmarkStart w:id="240" w:name="pg13935_145768"/>
    </w:p>
    <w:p>
      <w:pPr>
        <w:pStyle w:val="Heading5"/>
        <w:numPr>
          <w:ilvl w:val="4"/>
          <w:numId w:val="1"/>
        </w:numPr>
        <w:rPr/>
      </w:pPr>
      <w:bookmarkStart w:id="241" w:name="__RefHeading___Toc161810_3381743652"/>
      <w:bookmarkStart w:id="242" w:name="_Toc113"/>
      <w:bookmarkEnd w:id="240"/>
      <w:bookmarkEnd w:id="241"/>
      <w:r>
        <w:rPr>
          <w:rtl w:val="true"/>
        </w:rPr>
        <w:t>«</w:t>
      </w:r>
      <w:r>
        <w:rPr/>
        <w:t>43</w:t>
      </w:r>
      <w:r>
        <w:rPr>
          <w:rtl w:val="true"/>
        </w:rPr>
        <w:t>»</w:t>
      </w:r>
      <w:bookmarkEnd w:id="242"/>
    </w:p>
    <w:p>
      <w:pPr>
        <w:pStyle w:val="BookText"/>
        <w:rPr/>
      </w:pPr>
      <w:r>
        <w:rPr>
          <w:rFonts w:ascii="Amiri" w:hAnsi="Amiri" w:eastAsia="Amiri" w:cs="Amiri"/>
          <w:color w:val="111111"/>
          <w:sz w:val="28"/>
          <w:sz w:val="28"/>
          <w:szCs w:val="28"/>
          <w:rtl w:val="true"/>
          <w:lang w:bidi="ar-SA"/>
        </w:rPr>
        <w:t>يج، الخرائج و الجرائح عَنْ أَنَسٍ قَالَ قَالَ النَّبِيُّ صلي الله عليه و آله يَدْخُلُ عَلَيْكُمْ مِنْ هَذَا الْبَابِ خَيْرُ الْأَوْصِيَاءِ وَ أَدْنَي النَّاسِ مَنْزِلَةً مِنَ الْأَنْبِيَاءِ فَدَخَلَ عَلِيُّ بْنُ أَبِي طَالِبٍ فَقَالَ رَسُولُ اللَّهِ صلي الله عليه و آله لِعَلِيٍّ عليه السلام اللَّهُمَّ أَذْهِبْ عَنْهُ الْحَرَّ وَ الْبَرْدَ فَلَمْ يَجِدْهُمَا حَتَّي مَاتَ فَإِنَّهُ كَانَ يَخْرُجُ فِي قَمِيصٍ فِي الشَّتْوَةِ</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61812_3381743652"/>
      <w:bookmarkStart w:id="244" w:name="_Toc114"/>
      <w:bookmarkEnd w:id="243"/>
      <w:r>
        <w:rPr>
          <w:rtl w:val="true"/>
        </w:rPr>
        <w:t>«</w:t>
      </w:r>
      <w:r>
        <w:rPr/>
        <w:t>44</w:t>
      </w:r>
      <w:r>
        <w:rPr>
          <w:rtl w:val="true"/>
        </w:rPr>
        <w:t>»</w:t>
      </w:r>
      <w:bookmarkEnd w:id="244"/>
    </w:p>
    <w:p>
      <w:pPr>
        <w:pStyle w:val="BookText"/>
        <w:rPr/>
      </w:pPr>
      <w:r>
        <w:rPr>
          <w:rFonts w:ascii="Amiri" w:hAnsi="Amiri" w:eastAsia="Amiri" w:cs="Amiri"/>
          <w:color w:val="111111"/>
          <w:sz w:val="28"/>
          <w:sz w:val="28"/>
          <w:szCs w:val="28"/>
          <w:rtl w:val="true"/>
          <w:lang w:bidi="ar-SA"/>
        </w:rPr>
        <w:t>يج، الخرائج و الجرائح رُوِيَ أَنَّهُ كَانَ لِبَعْضِ الْأَنْصَارِ عَنَاقٌ فَذَبَحَهَا وَ قَالَ لِأَهْلِهِ اطْبُخُوا بَعْضاً وَ اشْوَوْا بَعْضاً فَلَعَلَّ رَسُولَنَا يُشَرِّفُنَا وَ يَحْضُرُ بَيْتَنَا اللَّيْلَةَ وَ يُفْطِرُ عِنْدَنَا وَ خَرَجَ إِلَي الْمَسْجِدِ وَ كَانَ لَهُ ابْنَانِ صَغِيرَانِ وَ كَانَا يَرَيَانِ أَبَاهُمَا يَذْبَحُ الْعَنَاقَ فَقَالَ أَحَدُهُمَا لِلْآخَرِ تَعَالَ حَتَّي أَذْبَحَكَ فَأَخَذَ السِّكِّينَ وَ ذَبَحَهُ فَلَمَّا رَأَتْهُمَا الْوَالِدَةُ صَاحَتْ فَعَدَي الذَّابِحُ فَهَرَبَ فَوَقَعَ مِنَ الْغُرْفَةِ فَمَاتَ فَسَتَرَتْهُمَا وَ طَبَخَتْ وَ هَيَّأَتِ الطَّعَامَ فَلَمَّا دَخَلَ النَّبِيُّ صلي الله عليه و آله دَارَ الْأَنْصَارِيِّ نَزَلَ جَبْرَئِيلُ عليه السلام وَ قَالَ يَا رَسُولَ اللَّهِ اسْتَحْضِرْ وَلَدَيْهِ فَخَرَجَ أَبُوهُمَا يَطْلُبُهُمَا فَقَالَتْ وَالِدَتُهُمَا لَيْسَا حَاضِرَيْنِ فَرَجَعَ إِلَي النَّبِيِّ صلي الله عليه و آله وَ أَخْبَرَهُ بِغَيْبَتِهِمَا فَقَالَ لَا بُدَّ مِنْ إِحْضَارِهِمَا فَخَرَجَ إِلَي أُمِّهِمَا فَأَطْلَعَتْهُ عَلَي حَالِهِمَا فَأَخَذَهُمَا إِلَي مَجْلِسِ النَّبِيِّ صلي الله عليه و آله فَدَعَا اللَّهَ فَأَحْيَاهُمَا وَ عَاشَا سِنِينَ</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61814_3381743652"/>
      <w:bookmarkStart w:id="246" w:name="_Toc115"/>
      <w:bookmarkEnd w:id="245"/>
      <w:r>
        <w:rPr>
          <w:rtl w:val="true"/>
        </w:rPr>
        <w:t>«</w:t>
      </w:r>
      <w:r>
        <w:rPr/>
        <w:t>45</w:t>
      </w:r>
      <w:r>
        <w:rPr>
          <w:rtl w:val="true"/>
        </w:rPr>
        <w:t>»</w:t>
      </w:r>
      <w:bookmarkEnd w:id="246"/>
    </w:p>
    <w:p>
      <w:pPr>
        <w:pStyle w:val="BookText"/>
        <w:rPr/>
      </w:pPr>
      <w:r>
        <w:rPr>
          <w:rFonts w:ascii="Amiri" w:hAnsi="Amiri" w:eastAsia="Amiri" w:cs="Amiri"/>
          <w:color w:val="111111"/>
          <w:sz w:val="28"/>
          <w:sz w:val="28"/>
          <w:szCs w:val="28"/>
          <w:rtl w:val="true"/>
          <w:lang w:bidi="ar-SA"/>
        </w:rPr>
        <w:t xml:space="preserve">قب، المناقب لابن شهرآشوب الْوَاقِدِيُّ كَتَبَ النَّبِيُّ صلي الله عليه و آله إِلَي بَنِي حَارِثَةَ بْنِ عَمْرٍو يَدْعُوهُمْ إِلَي الْإِسْلَامِ فَأَخَذُوا كِتَابَ النَّبِيِّ صلي الله عليه و آله فَغَسَلُوهُ وَ رَقَّعُوا بِهِ أَسْفَلَ دَلْوِهِمْ فَقَالَ النَّبِيُّ صلي الله عليه و آله مَا لَهُمْ أَذْهَبَ اللَّهُ عُقُولَهُمْ فَقَالَ فَهُمْ أَهْلُ رِعْدَةٍ وَ عَجَلَةٍ وَ كَلَامٍ مُخْتَبِطٍ وَ سَفَهٍ وَ خَافَ النَّبِيُّ صلي الله عليه و آله مِنْ قُرَيْشٍ فَدَخَلَ بَيْنَ الْأَرَاكِ فَنَفَرَتِ </w:t>
      </w:r>
      <w:r>
        <w:rPr>
          <w:rStyle w:val="FootnoteAnchor"/>
          <w:rtl w:val="true"/>
        </w:rPr>
        <w:footnoteReference w:id="89"/>
      </w:r>
      <w:r>
        <w:rPr>
          <w:rFonts w:ascii="Amiri" w:hAnsi="Amiri" w:eastAsia="Amiri" w:cs="Amiri"/>
          <w:color w:val="111111"/>
          <w:sz w:val="28"/>
          <w:sz w:val="28"/>
          <w:szCs w:val="28"/>
          <w:rtl w:val="true"/>
          <w:lang w:bidi="ar-SA"/>
        </w:rPr>
        <w:t xml:space="preserve">الْإِبِلُ فَجَاءَ أَبُو ثَرْوَانَ إِلَيْهِ وَ قَالَ مَنْ أَنْتَ قَالَ رَجُلٌ أَسْتَأْنِسُ إِلَي إِبِلِكَ قَالَ أَرَاكَ صَاحِبَ قُرَيْشٍ قَالَ أَنَا مُحَمَّدٌ قَالَ قُمْ وَ اللَّهِ لَا تَصْلُحُ إِبِلٌ أَنْتَ فِيهَا فَقَالَ النَّبِيُّ صلي الله عليه و آله اللَّهُمَّ أَطِلْ شِقَاهُ وَ بَقَاهُ قَالَ عَبْدُ الْمَلِكِ إِنِّي رَأَيْتُهُ شَيْخاً كَبِيراً يَتَمَنَّي الْمَوْتَ فَلَا يَمُوتُ فَكَانَ يَقُولُ لَهُ الْقَوْمُ هَذَا بِدَعْوَةِ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كَلَّمَ النَّبِيُّ صلي الله عليه و آله فِي سَبْيِ هَوَازِنَ رَدُّوا عَلَيْهِمْ سَبْيَهُمْ إِلَّا رَجُلَيْنِ فَقَالَ النَّبِيُّ صلي الله عليه و آله خَيِّرُوهُمَا أَمَّا أَحَدُهُمَا قَالَ إِنِّي أَتْرُكُهُ وَ أَمَّا الْآخَرُ فَقَالَ لَا أَتْرُكُهُ فَلَمَّا أَدْبَرَ</w:t>
      </w:r>
    </w:p>
    <w:p>
      <w:pPr>
        <w:pStyle w:val="Heading5"/>
        <w:numPr>
          <w:ilvl w:val="4"/>
          <w:numId w:val="1"/>
        </w:numPr>
        <w:rPr/>
      </w:pPr>
      <w:bookmarkStart w:id="247" w:name="__RefHeading___Toc161816_3381743652"/>
      <w:bookmarkStart w:id="248" w:name="_Toc116"/>
      <w:bookmarkEnd w:id="247"/>
      <w:r>
        <w:rPr>
          <w:rtl w:val="true"/>
        </w:rPr>
        <w:t xml:space="preserve">روایت </w:t>
      </w:r>
      <w:r>
        <w:rPr/>
        <w:t>43</w:t>
      </w:r>
      <w:bookmarkEnd w:id="24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بهترین اوصیا و نزدیکترین مردم به پیامبران،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لحظه‌ای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علی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علیه السّلام در برابر سرما و گرما بسیار مقاوم بود و در زمستان با یک پیراهن بیرون می‌رفت</w:t>
      </w:r>
      <w:r>
        <w:rPr>
          <w:rFonts w:eastAsia="IRNazanin" w:cs="IRNazanin"/>
          <w:color w:val="111111"/>
          <w:sz w:val="28"/>
          <w:szCs w:val="28"/>
          <w:rtl w:val="true"/>
          <w:lang w:bidi="fa-IR"/>
        </w:rPr>
        <w:t>.</w:t>
      </w:r>
    </w:p>
    <w:p>
      <w:pPr>
        <w:pStyle w:val="Heading5"/>
        <w:numPr>
          <w:ilvl w:val="4"/>
          <w:numId w:val="1"/>
        </w:numPr>
        <w:rPr/>
      </w:pPr>
      <w:bookmarkStart w:id="249" w:name="__RefHeading___Toc161818_3381743652"/>
      <w:bookmarkStart w:id="250" w:name="_Toc117"/>
      <w:bookmarkEnd w:id="249"/>
      <w:r>
        <w:rPr>
          <w:rtl w:val="true"/>
        </w:rPr>
        <w:t xml:space="preserve">روایت </w:t>
      </w:r>
      <w:r>
        <w:rPr/>
        <w:t>44</w:t>
      </w:r>
      <w:bookmarkEnd w:id="25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بزغاله‌ای داشت که آن را ذبح کرده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پخته و مقداری هم کباب تهیّه کن شاید پیامبر خدا امشب به خانه ما تشریف بیاورد و نزد ما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سوی مسجد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 کودک داشت که وقتی پدرشان بزغاله را می‌کشت آنان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تا سر تو را ببرم، بعد چاقو را گرفته و او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مادرشان آن ها را به آن حالت دید شیون و فریاد کرد، آن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برادرش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گریخت و از بالای غرفه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آن دو را پنهان کرده و غذا را پخت و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خانه آن مرد انصاری آمدند،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بچه‌هایش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طلبید و پدر آن دو کودک رفت و سراغ آنان را گرفت، مادرشان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حاضر نیستند، مرد انصاری نزد پیامبر برگشت و غائب بودنشان را به پیامبر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آن دو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برگشت و زن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بچه‌ها را مقابل حضرت آوردند، پیامبر صلّی اللَّه علیه و آله دعا کرد و آنگاه هر دو کودک زنده شدند و سال ها عمر کردند</w:t>
      </w:r>
      <w:r>
        <w:rPr>
          <w:rFonts w:eastAsia="IRNazanin" w:cs="IRNazanin"/>
          <w:color w:val="111111"/>
          <w:sz w:val="28"/>
          <w:szCs w:val="28"/>
          <w:rtl w:val="true"/>
          <w:lang w:bidi="fa-IR"/>
        </w:rPr>
        <w:t>.</w:t>
      </w:r>
    </w:p>
    <w:p>
      <w:pPr>
        <w:pStyle w:val="Heading5"/>
        <w:numPr>
          <w:ilvl w:val="4"/>
          <w:numId w:val="1"/>
        </w:numPr>
        <w:rPr/>
      </w:pPr>
      <w:bookmarkStart w:id="251" w:name="__RefHeading___Toc161820_3381743652"/>
      <w:bookmarkStart w:id="252" w:name="_Toc118"/>
      <w:bookmarkEnd w:id="251"/>
      <w:r>
        <w:rPr>
          <w:rtl w:val="true"/>
        </w:rPr>
        <w:t xml:space="preserve">روایت </w:t>
      </w:r>
      <w:r>
        <w:rPr/>
        <w:t>45</w:t>
      </w:r>
      <w:bookmarkEnd w:id="25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نامه ای برای قبیله بنی حارثه بن عمر نوشت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پیامبر را گرفته و آن را شستند و به قسمت پایین دلوشان گره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 است، خداوند خردهای آنان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آنان سخنان چرت و پرت و گفته و عقلشان را از دست داده و بی خردانه زبان به سخن می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قریش ترسی به دلش آمد و وارد درخت اراک شد پس شتران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ابوثروان به طرف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که با شترانت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قریش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سوگند به خدا شتری که شما بر آن هستید دیگر سودی ندارد و به کار 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شقاوت و بقای او را طولانی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دیدم که پیرمردی سالمند بود که آرزوی مرگ می کرد اما نمی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دعای پیامبر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 آله و سلم در باره اسیران هوازن صحبت کرد همه اسیرانشان را به آن ها بازگردانیدند جز دو مرد،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امر را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هوازن را ترک می کنم،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مرد پشت کرد </w:t>
      </w:r>
    </w:p>
    <w:p>
      <w:pPr>
        <w:pStyle w:val="BookText"/>
        <w:rPr/>
      </w:pPr>
      <w:r>
        <w:rPr>
          <w:rFonts w:ascii="Amiri" w:hAnsi="Amiri" w:eastAsia="Amiri" w:cs="Amiri"/>
          <w:color w:val="111111"/>
          <w:sz w:val="28"/>
          <w:sz w:val="28"/>
          <w:szCs w:val="28"/>
          <w:rtl w:val="true"/>
          <w:lang w:bidi="ar-SA"/>
        </w:rPr>
        <w:t xml:space="preserve">الرَّجُلُ قَالَ النَّبِيُّ صلي الله عليه و آله اللَّهُمَّ أَخِسَّ سَهْمَهُ فَكَانَ يَمُرُّ بِالْجَارِيَةِ الْبِكْرِ وَ الْغُلَامِ فَيَدَعُهُ حَتَّي مَرَّ بِعَجُوزٍ فَقَالَ إِنِّي آخُذُ هَذِهِ فَإِنَّهَا أُمُّ حَيٍّ فَيُفَادُونَهَا مِنِّي بِمَا قَدَرُوا عَلَيْهِ فَقَالَ عَطِيَّةُ السَّعْدِيُّ عَجُوزٌ يَا رَسُولَ اللَّهِ سَيِّبَةٌ </w:t>
      </w:r>
      <w:r>
        <w:rPr>
          <w:rStyle w:val="FootnoteAnchor"/>
          <w:rtl w:val="true"/>
        </w:rPr>
        <w:footnoteReference w:id="90"/>
      </w:r>
      <w:r>
        <w:rPr>
          <w:rFonts w:ascii="Amiri" w:hAnsi="Amiri" w:eastAsia="Amiri" w:cs="Amiri"/>
          <w:color w:val="111111"/>
          <w:sz w:val="28"/>
          <w:sz w:val="28"/>
          <w:szCs w:val="28"/>
          <w:rtl w:val="true"/>
          <w:lang w:bidi="ar-SA"/>
        </w:rPr>
        <w:t>بَتْرَاءُ مَا لَهَا أَحَدٌ فَلَمَّا رَأَي أَنَّهُ لَا يَعْرِضُهَا أَحَدٌ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جَابِرٍ أَنَّ امْرَأَةً مِنَ الْمُسْلِمِينَ قَالَتْ أُرِيدُ </w:t>
      </w:r>
      <w:r>
        <w:rPr>
          <w:rStyle w:val="FootnoteAnchor"/>
          <w:rtl w:val="true"/>
        </w:rPr>
        <w:footnoteReference w:id="91"/>
      </w:r>
      <w:r>
        <w:rPr>
          <w:rFonts w:ascii="Amiri" w:hAnsi="Amiri" w:eastAsia="Amiri" w:cs="Amiri"/>
          <w:color w:val="111111"/>
          <w:sz w:val="28"/>
          <w:sz w:val="28"/>
          <w:szCs w:val="28"/>
          <w:rtl w:val="true"/>
          <w:lang w:bidi="ar-SA"/>
        </w:rPr>
        <w:t xml:space="preserve">مَا تُرِيدُ الْمُسْلِمَةُ فَقَالَ النَّبِيُّ صلي الله عليه و آله عَلَيَّ بِزَوْجِهَا فَجِي‌ءَ بِهِ فَقَالَ لَهُ فِي ذَلِكَ ثُمَّ قَالَ لَهَا أَ تُبْغِضِينَهُ قَالَتْ نَعَمْ وَ الَّذِي أَكْرَمَكَ بِالْحَقِّ فَقَالَ أَدْنِيَا رَءُوسَكُمَا فَأَدْنَيَا فَوَضَعَ جَبْهَتَهَا عَلَي وَجْهِهِ ثُمَّ قَالَ اللَّهُمَّ أَلِّفْ بَيْنَهُمَا وَ حَبِّبْ أَحَدَهُمَا إِلَي صَاحِبِهِ ثُمَّ رَآهَا النَّبِيُّ صلي الله عليه و آله تَحْمِلُ الْأَدَمَ عَلَي رَقَبَتِهَا وَ عَرَفَتْهُ فَرَمَتِ الْأَدَمَ ثُمَّ قَبَّلَتْ رِجْلَيْهِ فَقَالَ صلي الله عليه و آله كَيْفَ أَنْتِ وَ زَوْجَكِ فَقَالَتْ وَ الَّذِي أَكْرَمَكَ بِالْحَقِّ مَا فِي الزَّمَانِ أَحَدٌ أَحَبُّ إِلَيَّ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عِنْدَ خَدِيجَةَ امْرَأَةٌ عَمْيَاءُ فَقَالَ صلي الله عليه و آله لِتَكُونَنَّ عَيْنَاكِ صَحِيحَتَيْنِ فَصَحَّتَا فَقَالَتْ خَدِيجَةُ هَذَا دُعَاءٌ مُبَارَكٌ فَقَالَ وَ ما أَرْسَلْناكَ إِلَّا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صلي الله عليه و آله لِقَيْصَرَ فَقَالَ ثَبَّتَ اللَّهُ مُلْكَهُ كَمَا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عَلَي كِسْرَي مَزَّقَ اللَّهُ مُلْكَهُ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نُسْطُورَ الرُّومِيُّ كُنْتُ مَعَ النَّبِيِّ صلي الله عليه و آله فِي غَزْوَةِ تَبُوكَ فَسَقَطَ مِنْ يَدِهِ السَّوْطُ فَنَزَلْتُ عَنْ جَوَادِي فَرَفَعْتُهُ وَ دَفَعْتُهُ إِلَيْهِ فَنَظَرَ إِلَيَّ وَ قَالَ يَا جَعْفَرُ مَدَّ اللَّهُ فِي عُمُرِكَ مَدّاً فَعَاشَ ثَلَاثَمِائَةٍ وَ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لِلنَّابِغَةِ وَ قَدْ مَدَحَهُ لَا يَفْضُضِ اللَّهُ فَاكَ فَعَاشَ مِائَةً وَ ثَلَاثِينَ سَنَةً كُلَّمَا سَقَطَتْ لَهُ سِنٌّ نَبَتَتْ لَهُ أُخْرَي أَحْسَنُ مِنْهَا ذَكَرَهُ الْمُرْتَضَي 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مَيْمُونَةَ أَنَّ عَمْرَو بْنَ الْحَمِقِ سَقَي النَّبِيَّ صلي الله عليه و آله لَبَناً فَقَالَ اللَّهُمَّ أَمْتِعْهُ بِشَبَابِهِ فَمَرَّتْ عَلَيْهِ ثَمَانُونَ سَنَةً لَمْ يَرَ شَعْرَةً بَيْضَاءَ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النَّبِيُّ بِعَبْدِ اللَّهِ بْنِ جَعْفَرٍ وَ هُوَ يَصْنَعُ شَيْئاً مِنْ طِينٍ مِنْ لُعَبِ </w:t>
      </w:r>
      <w:r>
        <w:rPr>
          <w:rStyle w:val="FootnoteAnchor"/>
          <w:rtl w:val="true"/>
        </w:rPr>
        <w:footnoteReference w:id="92"/>
      </w:r>
      <w:r>
        <w:rPr>
          <w:rFonts w:ascii="Amiri" w:hAnsi="Amiri" w:eastAsia="Amiri" w:cs="Amiri"/>
          <w:color w:val="111111"/>
          <w:sz w:val="28"/>
          <w:sz w:val="28"/>
          <w:szCs w:val="28"/>
          <w:rtl w:val="true"/>
          <w:lang w:bidi="ar-SA"/>
        </w:rPr>
        <w:t>الصِّبْيَانِ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خواست برود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سهم او را پست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کنیز باکره و جوان گذر می کرد و او را وانهاده تا اینکه بر پیرزنی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 گیرم زیرا او مادر قبیله ای است و با این کار تا آنجا که بتوانند در ازای او برای من فدیه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سعدی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پیرزن، وانهده شده و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که کسی بر او وارد نمی شود رهایش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خواهم که زنان مسلمان دیگر می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باید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موضوع با او صحبت کرد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او کینه به دل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تو را به حق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جلو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نزدیک کرده و پیامبر پیشانی زن را بر پیشانی شوهرش نهاد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بین آن دو الفت و انس قرار ده و آن دو را برای یکدیگر محبوب و دوستدار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و سلم آن زن را دید که نان خورشی بر دوش داشت، و او را شناخت و نان خورش را بر زمین انداخت و بر پاهایش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ات با همسرت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بزرگ داش در دنیا برایم محبوب تر از او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خدیجه زنی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چشمانت بینا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آیه را قرائت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أرسلناک الا رحمۀ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برای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او را به همان صورتی که بود ثابت و پابرجا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علیه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و پادشاهی او را نابود کند و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شد که پیامبر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نسطور رومی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در رکاب پیامبر بودم که تازیانه از دست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اسبم پیاده شده و تازیانه را برداشتم و به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خداوند عمر تو را دور و دراز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سیصد و بیست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نابغه جعدی را مدح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دهان تو را نبدد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و سی سال زیست و هر بار یکی از دندان هایش می افتاد دندان دیگری بهتر از آن می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غرر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میمونه روایت کرده که عمرو بن حمق خزاعی به پیامبر صلی الله علیه و آله و سلم شیر 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جوانی اش بهره 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سن هشتاد سالگی گذشت و در سر او موئی سفید دیده نشد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بر عبدالله بن جعفر گذر کرد در حالی که او با گِل، اسباب بازی کودکان </w:t>
      </w:r>
    </w:p>
    <w:p>
      <w:pPr>
        <w:pStyle w:val="BookText"/>
        <w:rPr/>
      </w:pPr>
      <w:r>
        <w:rPr>
          <w:rFonts w:ascii="Amiri" w:hAnsi="Amiri" w:eastAsia="Amiri" w:cs="Amiri"/>
          <w:color w:val="111111"/>
          <w:sz w:val="28"/>
          <w:sz w:val="28"/>
          <w:szCs w:val="28"/>
          <w:rtl w:val="true"/>
          <w:lang w:bidi="ar-SA"/>
        </w:rPr>
        <w:t xml:space="preserve">مَا تَصْنَعُ بِهَذَا قَالَ أَبِيعُهُ قَالَ مَا تَصْنَعُ بِثَمَنِهِ قَالَ أَشْتَرِي رُطَباً فَآكُلُهُ فَقَالَ لَهُ النَّبِيُّ صلي الله عليه و آله اللَّهُمَّ بَارِكْ لَهُ فِي صَفْقَةِ </w:t>
      </w:r>
      <w:r>
        <w:rPr>
          <w:rStyle w:val="FootnoteAnchor"/>
          <w:rtl w:val="true"/>
        </w:rPr>
        <w:footnoteReference w:id="93"/>
      </w:r>
      <w:r>
        <w:rPr>
          <w:rFonts w:ascii="Amiri" w:hAnsi="Amiri" w:eastAsia="Amiri" w:cs="Amiri"/>
          <w:color w:val="111111"/>
          <w:sz w:val="28"/>
          <w:sz w:val="28"/>
          <w:szCs w:val="28"/>
          <w:rtl w:val="true"/>
          <w:lang w:bidi="ar-SA"/>
        </w:rPr>
        <w:t xml:space="preserve">يَمِينِهِ فَكَانَ يُقَالُ مَا اشْتَرَي شَيْئاً قَطُّ إِلَّا رَبِحَ فِيهِ فَصَارَ أَمْرُهُ إِلَي أَنْ يُمَثَّلَ بِهِ فَقَالُوا عَبْدُ اللَّهِ بْنُ جَعْفَرٍ الْجَوَادُ وَ كَانَ أَهْلُ الْمَدِينَةِ يَتَدَايَنُونَ </w:t>
      </w:r>
      <w:r>
        <w:rPr>
          <w:rStyle w:val="FootnoteAnchor"/>
          <w:rtl w:val="true"/>
        </w:rPr>
        <w:footnoteReference w:id="94"/>
      </w:r>
      <w:r>
        <w:rPr>
          <w:rFonts w:ascii="Amiri" w:hAnsi="Amiri" w:eastAsia="Amiri" w:cs="Amiri"/>
          <w:color w:val="111111"/>
          <w:sz w:val="28"/>
          <w:sz w:val="28"/>
          <w:szCs w:val="28"/>
          <w:rtl w:val="true"/>
          <w:lang w:bidi="ar-SA"/>
        </w:rPr>
        <w:t>بَعْضُهُمْ مِنْ بَعْضٍ إِلَي أَنْ يَأْتِيَ عَطَاءُ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أَتَيْتُ النَّبِيَّ صلي الله عليه و آله بِتُمَيْرَاتٍ فَقُلْتُ ادْعُ لِي بِالْبَرَكَةِ فِيهِنَّ فَدَعَا ثُمَّ قَالَ اجْعَلْهُنَّ فِي الْمِزْوَدِ قَالَ فَلَقَدْ حَمَلْتُ مِنْهَا كَذَا وَ كَذَا وَسْقاً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صلي الله عليه و آله فِي ابْنِ عَبَّاسٍ اللَّهُمَّ فَقِّهْهُ فِي الدِّينِ الْخَبَرَ فَخَرَجَ بَحْراً فِي الْعِلْمِ وَ حِبْراً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نُزْهَةِ الْأَبْصَارِ أَنَّ النَّبِيَّ صلي الله عليه و آله قَالَ لِسَعْدٍ اللَّهُمَّ سَدِّدْ رَمْيَتَهُ وَ أَجِبْ دَعْوَتَهُ وَ ذَلِكَ أَنَّهُ كَانَ يَرْمِي فَيُقَالُ إِنَّهُ تَخَلَّفَ يَوْمَ الْقَادِسِيَّةِ عَنِ الْوَقْعَةِ لِفَتْرَةٍ عَرَضَتْ لَهُ فَقَالَ فِيهِ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بِبَابِ الْقَادِسِيَّةِ مُعْصَمٌ</w:t>
      </w:r>
    </w:p>
    <w:p>
      <w:pPr>
        <w:pStyle w:val="BookText"/>
        <w:rPr/>
      </w:pPr>
      <w:r>
        <w:rPr>
          <w:rFonts w:ascii="Amiri" w:hAnsi="Amiri" w:eastAsia="Amiri" w:cs="Amiri"/>
          <w:color w:val="111111"/>
          <w:sz w:val="28"/>
          <w:sz w:val="28"/>
          <w:szCs w:val="28"/>
          <w:rtl w:val="true"/>
          <w:lang w:bidi="ar-SA"/>
        </w:rPr>
        <w:t xml:space="preserve">رَجَعْنَا وَ قَدْ آمَتْ نِسَاءٌ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نِسْوَةُ سَعْدٍ لَيْسَ فِيهِنَّ أَيِّمٌ</w:t>
      </w:r>
    </w:p>
    <w:p>
      <w:pPr>
        <w:pStyle w:val="BookText"/>
        <w:rPr/>
      </w:pPr>
      <w:r>
        <w:rPr>
          <w:rFonts w:ascii="Amiri" w:hAnsi="Amiri" w:eastAsia="Amiri" w:cs="Amiri"/>
          <w:color w:val="111111"/>
          <w:sz w:val="28"/>
          <w:sz w:val="28"/>
          <w:szCs w:val="28"/>
          <w:rtl w:val="true"/>
          <w:lang w:bidi="ar-SA"/>
        </w:rPr>
        <w:t xml:space="preserve">فَبَلَغَ ذَلِكَ سَعْداً فَقَالَ اللَّهُمَّ أَخْرِسْ لِسَانَهُ فَشَهِدَ حَرْباً فَأَصَابَتْهُ رَمْيَةٌ فَخَرِسَ مِنْ ذَلِكَ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 سَعْدٌ رَجُلًا بِالْمَدِينَةِ رَاكِباً عَلَي بَعِيرٍ يَشْتِمُ عَلِيّاً عليه السلام فَقَالَ اللَّهُمَّ إِنْ كَانَ هَذَا الشَّيْخُ وَلِيّاً مِنْ أَوْلِيَائِكَ فَأَرِنَا قُدْرَتَكَ فِيهِ فَنَفَرَ بِهِ بَعِيرُهُ فَأَلْقَاهُ فَانْدَقَّتْ رَقَبَتُهُ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النَّبِيُّ صلي الله عليه و آله فِي مَسِيرِهِ إِلَي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w:t>
      </w:r>
      <w:r>
        <w:rPr>
          <w:rStyle w:val="FootnoteAnchor"/>
          <w:rtl w:val="true"/>
        </w:rPr>
        <w:footnoteReference w:id="96"/>
      </w:r>
      <w:r>
        <w:rPr>
          <w:rFonts w:ascii="Amiri" w:hAnsi="Amiri" w:eastAsia="Amiri" w:cs="Amiri"/>
          <w:color w:val="111111"/>
          <w:sz w:val="28"/>
          <w:sz w:val="28"/>
          <w:szCs w:val="28"/>
          <w:rtl w:val="true"/>
          <w:lang w:bidi="ar-SA"/>
        </w:rPr>
        <w:t>عَامِرِ بْنِ الْأَكْوَعِ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 چه 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آن چه 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خریداری می کنم و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در معامله او برکت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چیزی نخرید مگر اینکه در آن سود کرد و کار به او گونه ای شد که در این مساله ضرب المثل مردم 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تا پیش از اینکه بخشش عبدالله بن جعفر برسد، از همدیگر قرض و بدهی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خرما را نزد پیامبر صلی الله علیه و آله و سلم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 که در این ها برکت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توشه دان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توشه دان چندین و چند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باره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در فهم بصیرانه دین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دریایی از علم، و عالِم بزرگی برای 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نزهۀ الابصار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در تیراندازی و جهادش استواری و توانمندی بخش و دعای او را اجابت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بدین خاطر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نبرد قادسیه به خاطر کوتاهی و سستی که از او سر زد از جنگ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باره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که خداوند دینش را پیروز گردانید و سعد در دروازه قادسیه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بازگشتیم در حالی که زنان بسیاری بیوه شدند و زنان سعد هیچکدام بیوه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شعر به سعد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زبان او را بند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شرکت کرد و تیری به او اصابت کرده و زبانش در اثر آن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در مدینه مردی را دید که بر شتری سوار بود و علی علیه السلام را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این پیرمرد یکی از اولیای توست قدرت خود را در باره او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شترش رمید و او را بر زمین زد و گردنش شکست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در راه رفتن به سوی خیر بود که صدای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اکوع را شنید که اینگونه می سرود</w:t>
      </w:r>
      <w:r>
        <w:rPr>
          <w:rFonts w:eastAsia="IRNazanin" w:cs="IRNazanin"/>
          <w:color w:val="111111"/>
          <w:sz w:val="28"/>
          <w:szCs w:val="28"/>
          <w:rtl w:val="true"/>
          <w:lang w:bidi="fa-IR"/>
        </w:rPr>
        <w:t xml:space="preserve">: </w:t>
      </w:r>
      <w:bookmarkStart w:id="253" w:name="pg13935_145771"/>
    </w:p>
    <w:p>
      <w:pPr>
        <w:pStyle w:val="BookText"/>
        <w:rPr/>
      </w:pPr>
      <w:bookmarkEnd w:id="253"/>
      <w:r>
        <w:rPr>
          <w:rFonts w:ascii="Amiri" w:hAnsi="Amiri" w:eastAsia="Amiri" w:cs="Amiri"/>
          <w:color w:val="111111"/>
          <w:sz w:val="28"/>
          <w:sz w:val="28"/>
          <w:szCs w:val="28"/>
          <w:rtl w:val="true"/>
          <w:lang w:bidi="ar-SA"/>
        </w:rPr>
        <w:t xml:space="preserve">لَاهُمَّ لَوْ لَا أَنْتَ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p>
    <w:p>
      <w:pPr>
        <w:pStyle w:val="BookText"/>
        <w:rPr/>
      </w:pPr>
      <w:r>
        <w:rPr>
          <w:rFonts w:ascii="Amiri" w:hAnsi="Amiri" w:eastAsia="Amiri" w:cs="Amiri"/>
          <w:color w:val="111111"/>
          <w:sz w:val="28"/>
          <w:sz w:val="28"/>
          <w:szCs w:val="28"/>
          <w:rtl w:val="true"/>
          <w:lang w:bidi="ar-SA"/>
        </w:rPr>
        <w:t xml:space="preserve">فَقَالَ صلي الله عليه و آله بِرَحْمَةِ اللَّهِ </w:t>
      </w:r>
      <w:r>
        <w:rPr>
          <w:rStyle w:val="FootnoteAnchor"/>
          <w:rtl w:val="true"/>
        </w:rPr>
        <w:footnoteReference w:id="97"/>
      </w:r>
      <w:r>
        <w:rPr>
          <w:rFonts w:ascii="Amiri" w:hAnsi="Amiri" w:eastAsia="Amiri" w:cs="Amiri"/>
          <w:color w:val="111111"/>
          <w:sz w:val="28"/>
          <w:sz w:val="28"/>
          <w:szCs w:val="28"/>
          <w:rtl w:val="true"/>
          <w:lang w:bidi="ar-SA"/>
        </w:rPr>
        <w:t>قَالَ رَجُلٌ وَجَبْتَ يَا رَسُولَ اللَّهِ لَوْ لَا أَمْتَعْتَنَا بِهِ وَ ذَلِكَ أَنَّ النَّبِيَّ صلي الله عليه و آله مَا اسْتَغْفَرَ قَطُّ لِرَجُلٍ يَخُصُّهُ إِلَّا اسْتُشْهِدَ وَ كَانَ النَّاسُ يَحْفِرُونَ الْخَنْدَقَ وَ يُنْشِدُونَ سِوَي سَلْمَانَ رَضِيَ اللَّهُ عَنْهُ فَقَالَ النَّبِيُّ صلي الله عليه و آله اللَّهُمَّ أَطْلِقْ لِسَانَ سَلْمَانَ وَ لَوْ عَلَي بَيْتَيْنِ مِنَ الشِّعْرِ فَأَنْشَأَ سَلْمَانُ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لِسَانٌ فَأَقُولَ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رَبِّي قُوَّةً وَ نَصْراً</w:t>
      </w:r>
    </w:p>
    <w:p>
      <w:pPr>
        <w:pStyle w:val="BookText"/>
        <w:rPr/>
      </w:pPr>
      <w:r>
        <w:rPr>
          <w:rFonts w:ascii="Amiri" w:hAnsi="Amiri" w:eastAsia="Amiri" w:cs="Amiri"/>
          <w:color w:val="111111"/>
          <w:sz w:val="28"/>
          <w:sz w:val="28"/>
          <w:szCs w:val="28"/>
          <w:rtl w:val="true"/>
          <w:lang w:bidi="ar-SA"/>
        </w:rPr>
        <w:t xml:space="preserve">عَلَي عَدُوِّي وَ عَدُوِّ الطُّهْرَا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 حَازَ الْفَخْرَا</w:t>
      </w:r>
    </w:p>
    <w:p>
      <w:pPr>
        <w:pStyle w:val="BookText"/>
        <w:rPr/>
      </w:pPr>
      <w:r>
        <w:rPr>
          <w:rFonts w:ascii="Amiri" w:hAnsi="Amiri" w:eastAsia="Amiri" w:cs="Amiri"/>
          <w:color w:val="111111"/>
          <w:sz w:val="28"/>
          <w:sz w:val="28"/>
          <w:szCs w:val="28"/>
          <w:rtl w:val="true"/>
          <w:lang w:bidi="ar-SA"/>
        </w:rPr>
        <w:t xml:space="preserve">حَتَّي أَنَالَ فِي الْجِنَانِ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حَوْرَاءَ تُحَاكِي الْبَدْرَا</w:t>
      </w:r>
    </w:p>
    <w:p>
      <w:pPr>
        <w:pStyle w:val="BookText"/>
        <w:rPr/>
      </w:pPr>
      <w:r>
        <w:rPr>
          <w:rFonts w:ascii="Amiri" w:hAnsi="Amiri" w:eastAsia="Amiri" w:cs="Amiri"/>
          <w:color w:val="111111"/>
          <w:sz w:val="28"/>
          <w:sz w:val="28"/>
          <w:szCs w:val="28"/>
          <w:rtl w:val="true"/>
          <w:lang w:bidi="ar-SA"/>
        </w:rPr>
        <w:t xml:space="preserve">فَضَجَّ الْمُسْلِمُونَ وَ جَعَلَ كُلُّ قَبِيلَةٍ يَقُولُ سَلْمَانُ مِنَّا فَقَالَ النَّبِيُّ صلي الله عليه و آله سَلْمَانُ مِنَّا أَهْلَ الْبَيْتِ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61822_3381743652"/>
      <w:bookmarkStart w:id="255" w:name="_Toc119"/>
      <w:bookmarkEnd w:id="254"/>
      <w:r>
        <w:rPr>
          <w:rtl w:val="true"/>
        </w:rPr>
        <w:t>بيان</w:t>
      </w:r>
      <w:bookmarkEnd w:id="255"/>
    </w:p>
    <w:p>
      <w:pPr>
        <w:pStyle w:val="BookText"/>
        <w:rPr/>
      </w:pPr>
      <w:r>
        <w:rPr>
          <w:rFonts w:ascii="Amiri" w:hAnsi="Amiri" w:eastAsia="Amiri" w:cs="Amiri"/>
          <w:color w:val="111111"/>
          <w:sz w:val="28"/>
          <w:sz w:val="28"/>
          <w:szCs w:val="28"/>
          <w:rtl w:val="true"/>
          <w:lang w:bidi="ar-SA"/>
        </w:rPr>
        <w:t>قوله سيّبة لعل المراد بها السائبة التي لا وارث لها و البتراء التي لا ولد لها قولها ما تريد المسلمة أي الجماع</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61824_3381743652"/>
      <w:bookmarkStart w:id="257" w:name="_Toc120"/>
      <w:bookmarkEnd w:id="256"/>
      <w:r>
        <w:rPr>
          <w:rtl w:val="true"/>
        </w:rPr>
        <w:t>«</w:t>
      </w:r>
      <w:r>
        <w:rPr/>
        <w:t>46</w:t>
      </w:r>
      <w:r>
        <w:rPr>
          <w:rtl w:val="true"/>
        </w:rPr>
        <w:t>»</w:t>
      </w:r>
      <w:bookmarkEnd w:id="257"/>
    </w:p>
    <w:p>
      <w:pPr>
        <w:pStyle w:val="BookText"/>
        <w:rPr/>
      </w:pPr>
      <w:r>
        <w:rPr>
          <w:rFonts w:ascii="Amiri" w:hAnsi="Amiri" w:eastAsia="Amiri" w:cs="Amiri"/>
          <w:color w:val="111111"/>
          <w:sz w:val="28"/>
          <w:sz w:val="28"/>
          <w:szCs w:val="28"/>
          <w:rtl w:val="true"/>
          <w:lang w:bidi="ar-SA"/>
        </w:rPr>
        <w:t xml:space="preserve">قب، المناقب لابن شهرآشوب عَنِ الصَّادِقِ عليه السلام فِي خَبَرٍ أَنَّهُ ذُكِرَ قُوَّةُ </w:t>
      </w:r>
      <w:r>
        <w:rPr>
          <w:rStyle w:val="FootnoteAnchor"/>
          <w:rtl w:val="true"/>
        </w:rPr>
        <w:footnoteReference w:id="99"/>
      </w:r>
      <w:r>
        <w:rPr>
          <w:rFonts w:ascii="Amiri" w:hAnsi="Amiri" w:eastAsia="Amiri" w:cs="Amiri"/>
          <w:color w:val="111111"/>
          <w:sz w:val="28"/>
          <w:sz w:val="28"/>
          <w:szCs w:val="28"/>
          <w:rtl w:val="true"/>
          <w:lang w:bidi="ar-SA"/>
        </w:rPr>
        <w:t xml:space="preserve">اللَّحْمِ عِنْدَ رَسُولِ اللَّهِ صلي الله عليه و آله فَقَالَ مَا ذُقْتُهُ مُنْذُ كَذَا فَتَقَرَّبَ إِلَيْهِ فَقِيرٌ بِجَدْيٍ كَانَ لَهُ فَشَوَاهُ وَ أَنْفَذَهُ إِلَيْهِ فَقَالَ النَّبِيُّ صلي الله عليه و آله كُلُوهُ وَ لَا تَكْسِرُوا عِظَامَهُ فَلَمَّا فَرَغُوا أَشَارَ إِلَيْهِ وَ قَالَ انْهَضْ بِإِذْنِ اللَّهِ فَأَحْيَاهُ فَكَانَ يَمُرُّ عِنْدَ صَاحِبِهِ كَمَا يُسَاقُ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أَتَي أَبُو أَيُّوبَ بِشَاةٍ إِلَي رَسُولِ اللَّهِ صلي الله عليه و آله فِي عُرْسِ فَاطِمَةَ عليها السلام فَنَهَاهُ جَبْرَئِيلُ عَنْ ذَبْحِهِ </w:t>
      </w:r>
      <w:r>
        <w:rPr>
          <w:rStyle w:val="FootnoteAnchor"/>
          <w:rtl w:val="true"/>
        </w:rPr>
        <w:footnoteReference w:id="100"/>
      </w:r>
      <w:r>
        <w:rPr>
          <w:rFonts w:ascii="Amiri" w:hAnsi="Amiri" w:eastAsia="Amiri" w:cs="Amiri"/>
          <w:color w:val="111111"/>
          <w:sz w:val="28"/>
          <w:sz w:val="28"/>
          <w:szCs w:val="28"/>
          <w:rtl w:val="true"/>
          <w:lang w:bidi="ar-SA"/>
        </w:rPr>
        <w:t xml:space="preserve">فَشَقَّ ذَلِكَ عَلَيْهِ فَأَمَرَ صلي الله عليه و آله يَزِيدَ بْنَ جُبَيْرٍ </w:t>
      </w:r>
      <w:r>
        <w:rPr>
          <w:rStyle w:val="FootnoteAnchor"/>
          <w:rtl w:val="true"/>
        </w:rPr>
        <w:footnoteReference w:id="101"/>
      </w:r>
      <w:r>
        <w:rPr>
          <w:rFonts w:ascii="Amiri" w:hAnsi="Amiri" w:eastAsia="Amiri" w:cs="Amiri"/>
          <w:color w:val="111111"/>
          <w:sz w:val="28"/>
          <w:sz w:val="28"/>
          <w:szCs w:val="28"/>
          <w:rtl w:val="true"/>
          <w:lang w:bidi="ar-SA"/>
        </w:rPr>
        <w:t>الْأَنْصَارِيَّ فَذَبَحَهُ بَعْدَ</w:t>
      </w:r>
    </w:p>
    <w:p>
      <w:pPr>
        <w:pStyle w:val="BookText"/>
        <w:rPr/>
      </w:pPr>
      <w:r>
        <w:rPr>
          <w:rFonts w:ascii="IRNazanin" w:hAnsi="IRNazanin" w:eastAsia="IRNazanin"/>
          <w:color w:val="111111"/>
          <w:sz w:val="28"/>
          <w:sz w:val="28"/>
          <w:szCs w:val="28"/>
          <w:rtl w:val="true"/>
          <w:lang w:bidi="fa-IR"/>
        </w:rPr>
        <w:t>هیچ همّ و غمی نداشتیم اگر تو ما را هدایت نمی کردی، و صدقه نمی دادیم و نماز نمی گزاردیم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را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کردی، کاش ما را از آن بهره مند می کردی و این بدان خاطر بود که پیامبر هرگز به صورت ویژه برای کسی استغفار نمی کرد مگر اینکه به شهادت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خندق حفر می کردند و همه به جز سلمان رضی الله عنه شعر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زبان سلمان را روان بگردان حتی اگر با دو بیت 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زبانی ندارم که شعر بسرایم، و از خداوتد نیرو و نصرت می طلبم،</w:t>
      </w:r>
    </w:p>
    <w:p>
      <w:pPr>
        <w:pStyle w:val="BookText"/>
        <w:rPr/>
      </w:pPr>
      <w:r>
        <w:rPr>
          <w:rFonts w:ascii="IRNazanin" w:hAnsi="IRNazanin" w:eastAsia="IRNazanin"/>
          <w:color w:val="111111"/>
          <w:sz w:val="28"/>
          <w:sz w:val="28"/>
          <w:szCs w:val="28"/>
          <w:rtl w:val="true"/>
          <w:lang w:bidi="fa-IR"/>
        </w:rPr>
        <w:t>بر دشمنانم و بر دشمنان پیامبر پاک، محمد برگزیده، که در افتخار گوی سبقت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در بهشت همراه با حوری ای که شبیه ماه تابان باشد کاخی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هیاهو پرداختند و هر قبیله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258" w:name="__RefHeading___Toc161826_3381743652"/>
      <w:bookmarkStart w:id="259" w:name="_Toc121"/>
      <w:bookmarkEnd w:id="258"/>
      <w:r>
        <w:rPr>
          <w:rtl w:val="true"/>
        </w:rPr>
        <w:t>توضیح</w:t>
      </w:r>
      <w:bookmarkEnd w:id="259"/>
    </w:p>
    <w:p>
      <w:pPr>
        <w:pStyle w:val="BookText"/>
        <w:rPr/>
      </w:pP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ستورانی باشد که هیچ وارثی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بچه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المسلمۀ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نزدیکی کردن است</w:t>
      </w:r>
      <w:r>
        <w:rPr>
          <w:rFonts w:eastAsia="IRNazanin" w:cs="IRNazanin"/>
          <w:color w:val="111111"/>
          <w:sz w:val="28"/>
          <w:szCs w:val="28"/>
          <w:rtl w:val="true"/>
          <w:lang w:bidi="fa-IR"/>
        </w:rPr>
        <w:t>.</w:t>
      </w:r>
    </w:p>
    <w:p>
      <w:pPr>
        <w:pStyle w:val="Heading5"/>
        <w:numPr>
          <w:ilvl w:val="4"/>
          <w:numId w:val="1"/>
        </w:numPr>
        <w:rPr/>
      </w:pPr>
      <w:bookmarkStart w:id="260" w:name="__RefHeading___Toc161828_3381743652"/>
      <w:bookmarkStart w:id="261" w:name="_Toc122"/>
      <w:bookmarkEnd w:id="260"/>
      <w:r>
        <w:rPr>
          <w:rtl w:val="true"/>
        </w:rPr>
        <w:t xml:space="preserve">روایت </w:t>
      </w:r>
      <w:r>
        <w:rPr/>
        <w:t>46</w:t>
      </w:r>
      <w:bookmarkEnd w:id="261"/>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روایت شده که در نزد رسول خدا صلی الله علیه و آله و سلم در باره قوّت گوشت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 مزه گوشت را نچشیده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تهیدستی بزغاله ای را که داشت به نزد پیامبر نزدیک کرد و آن را کباب کرد و به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بخورید و استخوانش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فارغ شدند به آن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بزغاله را زنده کرد و بزغاله به همان صورتی که آورده شد، در نزد صاحبش راه می 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در عروسی فاطمه علیها السلام گوسفندی را نزد رسول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حضرت را از ذبح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برر ابو ایوب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یزید بن جبیر انصاری دستور داد و او پس از دو روز آن را ذبح کرد</w:t>
      </w:r>
      <w:r>
        <w:rPr>
          <w:rFonts w:eastAsia="IRNazanin" w:cs="IRNazanin"/>
          <w:color w:val="111111"/>
          <w:sz w:val="28"/>
          <w:szCs w:val="28"/>
          <w:rtl w:val="true"/>
          <w:lang w:bidi="fa-IR"/>
        </w:rPr>
        <w:t xml:space="preserve">. </w:t>
      </w:r>
      <w:bookmarkStart w:id="262" w:name="pg13935_145772"/>
    </w:p>
    <w:p>
      <w:pPr>
        <w:pStyle w:val="BookText"/>
        <w:rPr/>
      </w:pPr>
      <w:bookmarkEnd w:id="262"/>
      <w:r>
        <w:rPr>
          <w:rFonts w:ascii="Amiri" w:hAnsi="Amiri" w:eastAsia="Amiri" w:cs="Amiri"/>
          <w:color w:val="111111"/>
          <w:sz w:val="28"/>
          <w:sz w:val="28"/>
          <w:szCs w:val="28"/>
          <w:rtl w:val="true"/>
          <w:lang w:bidi="ar-SA"/>
        </w:rPr>
        <w:t>يَوْمَيْنِ فَلَمَّا طُبِخَ أَمَرَ أَلَّا يَأْكُلُوا إِلَّا بِسْمِ اللَّهِ وَ أَنْ لَا يَكْسِرُوا عِظَامَهُ ثُمَّ قَالَ إِنَّ أَبَا أَيُّوبَ رَجُلٌ فَقِيرٌ إِلَهِي أَنْتَ خَلَقْتَهَا وَ أَنْتَ أَفْنَيْتَهَا وَ إِنَّكَ قَادِرٌ عَلَي إِعَادَتِهَا فَأَحْيِهَا يَا حَيُّ لَا إِلَهَ إِلَّا أَنْتَ فَأَحْيَاهُ اللَّهُ وَ جَعَلَ فِيهَا بَرَكَةً لِأَبِي أَيُّوبَ وَ شِفَاءَ الْمَرْضَي فِي لَبَنِهَا فَسَمَّاهَا أَهْلُ الْمَدِينَةِ الْمَبْعُوثَةَ وَ فِيهَا قَالَ عَبْدُ الرَّحْمَنِ بْنُ عَوْفٍ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يُبْصِرُوا شَاةَ ابْنِ زَيْدٍ </w:t>
      </w:r>
      <w:r>
        <w:rPr>
          <w:rStyle w:val="FootnoteAnchor"/>
          <w:rtl w:val="true"/>
        </w:rPr>
        <w:footnoteReference w:id="103"/>
      </w:r>
      <w:r>
        <w:rPr>
          <w:rFonts w:ascii="Amiri" w:hAnsi="Amiri" w:eastAsia="Amiri" w:cs="Amiri"/>
          <w:color w:val="111111"/>
          <w:sz w:val="28"/>
          <w:sz w:val="28"/>
          <w:szCs w:val="28"/>
          <w:rtl w:val="true"/>
          <w:lang w:bidi="ar-SA"/>
        </w:rPr>
        <w:t xml:space="preserve">وَ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أَمْرِهَا لِلطَّالِبِينَ مَزِيدٌ</w:t>
      </w:r>
    </w:p>
    <w:p>
      <w:pPr>
        <w:pStyle w:val="BookText"/>
        <w:rPr/>
      </w:pPr>
      <w:r>
        <w:rPr>
          <w:rFonts w:ascii="Amiri" w:hAnsi="Amiri" w:eastAsia="Amiri" w:cs="Amiri"/>
          <w:color w:val="111111"/>
          <w:sz w:val="28"/>
          <w:sz w:val="28"/>
          <w:szCs w:val="28"/>
          <w:rtl w:val="true"/>
          <w:lang w:bidi="ar-SA"/>
        </w:rPr>
        <w:t xml:space="preserve">وَ قَدْ ذُبِحَتْ ثُمَّ اسْتَجَرَّ </w:t>
      </w:r>
      <w:r>
        <w:rPr>
          <w:rStyle w:val="FootnoteAnchor"/>
          <w:rtl w:val="true"/>
        </w:rPr>
        <w:footnoteReference w:id="104"/>
      </w:r>
      <w:r>
        <w:rPr>
          <w:rFonts w:ascii="Amiri" w:hAnsi="Amiri" w:eastAsia="Amiri" w:cs="Amiri"/>
          <w:color w:val="111111"/>
          <w:sz w:val="28"/>
          <w:sz w:val="28"/>
          <w:szCs w:val="28"/>
          <w:rtl w:val="true"/>
          <w:lang w:bidi="ar-SA"/>
        </w:rPr>
        <w:t xml:space="preserve">إِهَابُهَا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فَصَّلَهَا فِيمَا هُنَاكَ يَزِيدُ</w:t>
      </w:r>
    </w:p>
    <w:p>
      <w:pPr>
        <w:pStyle w:val="BookText"/>
        <w:rPr/>
      </w:pPr>
      <w:r>
        <w:rPr>
          <w:rFonts w:ascii="Amiri" w:hAnsi="Amiri" w:eastAsia="Amiri" w:cs="Amiri"/>
          <w:color w:val="111111"/>
          <w:sz w:val="28"/>
          <w:sz w:val="28"/>
          <w:szCs w:val="28"/>
          <w:rtl w:val="true"/>
          <w:lang w:bidi="ar-SA"/>
        </w:rPr>
        <w:t xml:space="preserve">وَ أَنْضَجَ مِنْهَا اللَّحْمَ وَ الْعَظْمَ وَ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فَهَلْهَلَهُ بِالنَّارِ وَ هُوَ هَرِيدٌ</w:t>
      </w:r>
    </w:p>
    <w:p>
      <w:pPr>
        <w:pStyle w:val="BookText"/>
        <w:rPr/>
      </w:pPr>
      <w:r>
        <w:rPr>
          <w:rFonts w:ascii="Amiri" w:hAnsi="Amiri" w:eastAsia="Amiri" w:cs="Amiri"/>
          <w:color w:val="111111"/>
          <w:sz w:val="28"/>
          <w:sz w:val="28"/>
          <w:szCs w:val="28"/>
          <w:rtl w:val="true"/>
          <w:lang w:bidi="ar-SA"/>
        </w:rPr>
        <w:t xml:space="preserve">فَأَحْيَا لَهُ ذُو الْعَرْشِ وَ اللَّهُ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بِحَالِ مَا يَشَاءُ يَعُودُ</w:t>
      </w:r>
    </w:p>
    <w:p>
      <w:pPr>
        <w:pStyle w:val="BookText"/>
        <w:rPr/>
      </w:pPr>
      <w:r>
        <w:rPr>
          <w:rFonts w:ascii="Amiri" w:hAnsi="Amiri" w:eastAsia="Amiri" w:cs="Amiri"/>
          <w:color w:val="111111"/>
          <w:sz w:val="28"/>
          <w:sz w:val="28"/>
          <w:szCs w:val="28"/>
          <w:rtl w:val="true"/>
          <w:lang w:bidi="ar-SA"/>
        </w:rPr>
        <w:t xml:space="preserve">وَ فِي خَبَرٍ عَنْ سَلْمَانَ أَنَّهُ لَمَّا نَزَلَ صلي الله عليه و آله دَارَ أَبِي أَيُّوبَ لَمْ يَكُنْ لَهُ سِوَي جَدْيٍ وَ صَاعٍ مِنْ شَعِيرٍ فَذَبَحَ لَهُ الْجَدْيَ وَ شَوَاهُ وَ طَحَنَ الشَّعِيرَ وَ عَجَنَهُ وَ خَبَزَهُ وَ قَدَّمَ بَيْنَ يَدَيِ النَّبِيِّ صلي الله عليه و آله فَأَمَرَ بِأَنْ يُنَادِيَ أَلَا مَنْ أَرَادَ الزَّادَ فَلْيَأْتِ إِلَي دَارِ أَبِي أَيُّوبَ فَجَعَلَ أَبُو أَيُّوبَ يُنَادِي وَ النَّاسُ يُهْرَعُونَ كَالسَّيْلِ حَتَّي امْتَلَأَتِ الدَّارُ فَأَكَلَ النَّاسُ بِأَجْمَعِهِمْ وَ الطَّعَامُ لَمْ يَتَغَيَّرْ فَقَالَ النَّبِيُّ صلي الله عليه و آله اجْمَعُوا الْعِظَامَ فَجَمَعُوهَا فَوَضَعَهَا فِي إِهَابِهَا ثُمَّ قَالَ قُومِي بِإِذْنِ اللَّهِ تَعَالَي فَقَامَ الْجَدْيُ فَضَجَّ النَّاسُ بِالشَّهَادَتَيْنِ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61830_3381743652"/>
      <w:bookmarkStart w:id="264" w:name="_Toc123"/>
      <w:bookmarkEnd w:id="263"/>
      <w:r>
        <w:rPr>
          <w:rtl w:val="true"/>
        </w:rPr>
        <w:t>بيان</w:t>
      </w:r>
      <w:bookmarkEnd w:id="264"/>
    </w:p>
    <w:p>
      <w:pPr>
        <w:pStyle w:val="BookText"/>
        <w:rPr/>
      </w:pPr>
      <w:r>
        <w:rPr>
          <w:rFonts w:ascii="Amiri" w:hAnsi="Amiri" w:eastAsia="Amiri" w:cs="Amiri"/>
          <w:color w:val="111111"/>
          <w:sz w:val="28"/>
          <w:sz w:val="28"/>
          <w:szCs w:val="28"/>
          <w:rtl w:val="true"/>
          <w:lang w:bidi="ar-SA"/>
        </w:rPr>
        <w:t>قوله فهلهله أي طبخه حتي رق من قولهم هلهل النساج الثوب إذا أرق نسجه و خففه و في بعض النسخ فخلخله يقال خلخل العظم إذا أخذ ما عليه من اللحم و يقال هرد اللحم أي أنعم إنضاجه أو طبخه حتي تهرأ</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61832_3381743652"/>
      <w:bookmarkStart w:id="266" w:name="_Toc124"/>
      <w:bookmarkEnd w:id="265"/>
      <w:r>
        <w:rPr>
          <w:rtl w:val="true"/>
        </w:rPr>
        <w:t>«</w:t>
      </w:r>
      <w:r>
        <w:rPr/>
        <w:t>47</w:t>
      </w:r>
      <w:r>
        <w:rPr>
          <w:rtl w:val="true"/>
        </w:rPr>
        <w:t>»</w:t>
      </w:r>
      <w:bookmarkEnd w:id="266"/>
    </w:p>
    <w:p>
      <w:pPr>
        <w:pStyle w:val="BookText"/>
        <w:rPr/>
      </w:pPr>
      <w:r>
        <w:rPr>
          <w:rFonts w:ascii="Amiri" w:hAnsi="Amiri" w:eastAsia="Amiri" w:cs="Amiri"/>
          <w:color w:val="111111"/>
          <w:sz w:val="28"/>
          <w:sz w:val="28"/>
          <w:szCs w:val="28"/>
          <w:rtl w:val="true"/>
          <w:lang w:bidi="ar-SA"/>
        </w:rPr>
        <w:t>كا، الكافي عَلِيٌّ عَنْ أَبِيهِ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اسْتَسْقَي رَسُولُ اللَّهِ صلي الله عليه و آله وَ سُقِيَ النَّاسُ حَتَّي قَالُوا إِنَّهُ الْغَرَقُ وَ قَالَ رَسُولُ اللَّهِ صلي الله عليه و آله بِيَدِهِ وَ رَدَّهَا اللَّهُمَّ حَوَالَيْنَا وَ لَا عَلَيْنَا قَالَ فَتَفَرَّقَ السَّحَابُ فَقَالُوا</w:t>
      </w:r>
    </w:p>
    <w:p>
      <w:pPr>
        <w:pStyle w:val="BookText"/>
        <w:rPr/>
      </w:pPr>
      <w:r>
        <w:rPr>
          <w:rFonts w:ascii="IRNazanin" w:hAnsi="IRNazanin" w:eastAsia="IRNazanin"/>
          <w:color w:val="111111"/>
          <w:sz w:val="28"/>
          <w:sz w:val="28"/>
          <w:szCs w:val="28"/>
          <w:rtl w:val="true"/>
          <w:lang w:bidi="fa-IR"/>
        </w:rPr>
        <w:t>هنگامی که طبخ شددستور داد جز با نام خدا از آن نخورند و استخوان هایش را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ایوب مردی فقیر است، پروردگارا تو این گوسفند را آفریدی و تو آن را نابود می کنی و تو بر باز آفرینی آن توانایی، پس آن را زنده کن ای زنده و پاینده ای که هیچ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گوسفند را زنده کرد و در آن برکتی برای ابو ایوب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بیماران در شیر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آن را مبعوثه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چند بیتی را در باره آن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گوسفند پسر زید را و وضعیت آن را ندیدند، حال آنکه در باره آن برای طالبان علم چیزهای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گوسفند ذبح شد سپس پوستش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در آنجا او را تکه تکه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و استخوان و کلیه آن را پخت و آن را با آتش آن را گرم کرد و گوشت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صاحب عرش آن را برای او زنده کرد و خداوند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صورتی که او می خواست تبدیل شود،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از سلمان آمده که او زمانی که وارد خانه ابو ایوب شد، او چیزی جز بزغاله ای و یک صاع جو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بزغاله را برای او ذبح کرد و سر برید و جو را آرد کرد و به صورت خمیر در آورد و آن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جلوی پیامبر صلی الله علیه و آله و سلم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دستور داد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توشه و غذا می خواهد به خانه ابو ایوب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شروع به ندا کردن کرد، و مردم همچون سیل شتافتند تا اینکه خانه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خوردند و غذا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 را جمع کردند و پیامبر آن را در پوست گوسفند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برخاست و صدای شهادتین گوئی مردم بلند شد</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267" w:name="__RefHeading___Toc161834_3381743652"/>
      <w:bookmarkStart w:id="268" w:name="_Toc125"/>
      <w:bookmarkEnd w:id="267"/>
      <w:r>
        <w:rPr>
          <w:rtl w:val="true"/>
        </w:rPr>
        <w:t>توضیح</w:t>
      </w:r>
      <w:bookmarkEnd w:id="268"/>
    </w:p>
    <w:p>
      <w:pPr>
        <w:pStyle w:val="BookText"/>
        <w:rPr/>
      </w:pPr>
      <w:r>
        <w:rPr>
          <w:rFonts w:ascii="IRNazanin" w:hAnsi="IRNazanin" w:eastAsia="IRNazanin"/>
          <w:color w:val="111111"/>
          <w:sz w:val="28"/>
          <w:sz w:val="28"/>
          <w:szCs w:val="28"/>
          <w:rtl w:val="true"/>
          <w:lang w:bidi="fa-IR"/>
        </w:rPr>
        <w:t xml:space="preserve">سخن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پخت تا نازک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هلهل النساج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بافنده جامه را نازک و سبک و زشت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خلخل العظم هرگاه گوشت روی استخوان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 اللحم، یعنی گوشت را خوب پخت، یا آن را آنقدر پخت تا اینکه از هم پاشید</w:t>
      </w:r>
      <w:r>
        <w:rPr>
          <w:rFonts w:eastAsia="IRNazanin" w:cs="IRNazanin"/>
          <w:color w:val="111111"/>
          <w:sz w:val="28"/>
          <w:szCs w:val="28"/>
          <w:rtl w:val="true"/>
          <w:lang w:bidi="fa-IR"/>
        </w:rPr>
        <w:t>.</w:t>
      </w:r>
    </w:p>
    <w:p>
      <w:pPr>
        <w:pStyle w:val="Heading5"/>
        <w:numPr>
          <w:ilvl w:val="4"/>
          <w:numId w:val="1"/>
        </w:numPr>
        <w:rPr/>
      </w:pPr>
      <w:bookmarkStart w:id="269" w:name="__RefHeading___Toc161836_3381743652"/>
      <w:bookmarkStart w:id="270" w:name="_Toc126"/>
      <w:bookmarkEnd w:id="269"/>
      <w:r>
        <w:rPr>
          <w:rtl w:val="true"/>
        </w:rPr>
        <w:t xml:space="preserve">روایت </w:t>
      </w:r>
      <w:r>
        <w:rPr/>
        <w:t>47</w:t>
      </w:r>
      <w:bookmarkEnd w:id="27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برای طلب باران دعا کرد و آن قدر برای مردم بارید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می‌شویم و رسول خدا با دست اشاره کرد و آن را باز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 ما باشد و بر سر ما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 متفرّق شدند، عرض کردند</w:t>
      </w:r>
      <w:r>
        <w:rPr>
          <w:rFonts w:eastAsia="IRNazanin" w:cs="IRNazanin"/>
          <w:color w:val="111111"/>
          <w:sz w:val="28"/>
          <w:szCs w:val="28"/>
          <w:rtl w:val="true"/>
          <w:lang w:bidi="fa-IR"/>
        </w:rPr>
        <w:t xml:space="preserve">: </w:t>
      </w:r>
      <w:bookmarkStart w:id="271" w:name="pg13935_145773"/>
    </w:p>
    <w:p>
      <w:pPr>
        <w:pStyle w:val="BookText"/>
        <w:rPr/>
      </w:pPr>
      <w:bookmarkEnd w:id="271"/>
      <w:r>
        <w:rPr>
          <w:rFonts w:ascii="Amiri" w:hAnsi="Amiri" w:eastAsia="Amiri" w:cs="Amiri"/>
          <w:color w:val="111111"/>
          <w:sz w:val="28"/>
          <w:sz w:val="28"/>
          <w:szCs w:val="28"/>
          <w:rtl w:val="true"/>
          <w:lang w:bidi="ar-SA"/>
        </w:rPr>
        <w:t xml:space="preserve">یَا رَسُولَ اللَّهِ اسْتَسْقَیْتَ لَنَا فَلَمْ نُسْقَ ثُمَّ اسْتَسْقَیْتَ لَنَا فَسُقِینَا قَالَ إِنِّی دَعَوْتُ وَ لَیْسَ لِی فِی ذَلِکَ نِیَّةٌ ثُمَّ دَعَوْتُ وَ لِی فِی ذَلِکَ نِیَّةٌ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161838_3381743652"/>
      <w:bookmarkStart w:id="273" w:name="_Toc127"/>
      <w:bookmarkEnd w:id="272"/>
      <w:r>
        <w:rPr>
          <w:rtl w:val="true"/>
        </w:rPr>
        <w:t>«</w:t>
      </w:r>
      <w:r>
        <w:rPr/>
        <w:t>48</w:t>
      </w:r>
      <w:r>
        <w:rPr>
          <w:rtl w:val="true"/>
        </w:rPr>
        <w:t>»</w:t>
      </w:r>
      <w:bookmarkEnd w:id="273"/>
    </w:p>
    <w:p>
      <w:pPr>
        <w:pStyle w:val="BookText"/>
        <w:rPr/>
      </w:pPr>
      <w:r>
        <w:rPr>
          <w:rFonts w:ascii="Amiri" w:hAnsi="Amiri" w:eastAsia="Amiri" w:cs="Amiri"/>
          <w:color w:val="111111"/>
          <w:sz w:val="28"/>
          <w:sz w:val="28"/>
          <w:szCs w:val="28"/>
          <w:rtl w:val="true"/>
          <w:lang w:bidi="ar-SA"/>
        </w:rPr>
        <w:t>كا، الكافي عَلِيُّ بْنُ إِبْرَاهِيمَ عَنْ أَحْمَدَ بْنِ مُحَمَّدٍ عَنْ مُحَمَّدِ بْنِ عَلِيٍّ عَنْ عَبْدِ الرَّحْمَنِ بْنِ مُحَمَّدٍ الْأَسَدِيِّ عَنْ سَالِمِ بْنِ مُكْرَمٍ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بِالنَّبِيِّ صلي الله عليه و آله فَقَالَ السَّامُ عَلَيْكَ فَقَالَ النَّبِيُّ صلي الله عليه و آله </w:t>
      </w:r>
      <w:r>
        <w:rPr>
          <w:rStyle w:val="FootnoteAnchor"/>
          <w:rtl w:val="true"/>
        </w:rPr>
        <w:footnoteReference w:id="108"/>
      </w:r>
      <w:r>
        <w:rPr>
          <w:rFonts w:ascii="Amiri" w:hAnsi="Amiri" w:eastAsia="Amiri" w:cs="Amiri"/>
          <w:color w:val="111111"/>
          <w:sz w:val="28"/>
          <w:sz w:val="28"/>
          <w:szCs w:val="28"/>
          <w:rtl w:val="true"/>
          <w:lang w:bidi="ar-SA"/>
        </w:rPr>
        <w:t xml:space="preserve">عَلَيْكَ فَقَالَ أَصْحَابُهُ إِنَّمَا سَلَّمَ عَلَيْكَ بِالْمَوْتِ قَالَ الْمَوْتُ عَلَيْكَ قَالَ النَّبِيُّ صلي الله عليه و آله وَ كَذَلِكَ رَدَدْتُ ثُمَّ قَالَ النَّبِيُّ صلي الله عليه و آله إِنَّ هَذَا الْيَهُودِيَّ يَعَضُّهُ أَسْوَدُ فِي قَفَاهُ فَيَقْتُلُهُ قَالَ فَذَهَبَ الْيَهُودِيُّ فَاحْتَطَبَ حَطَباً كَثِيراً فَاحْتَمَلَهُ ثُمَّ لَمْ يَلْبَثْ أَنِ انْصَرَفَ فَقَالَ لَهُ رَسُولُ اللَّهِ صلي الله عليه و آله ضَعْهُ فَوَضَعَ الْحَطَبَ فَإِذَا أَسْوَدُ فِي جَوْفِ الْحَطَبِ عَاضٌّ عَلَي عُودٍ فَقَالَ يَا يَهُودِيُّ مَا عَمِلْتَ </w:t>
      </w:r>
      <w:r>
        <w:rPr>
          <w:rStyle w:val="FootnoteAnchor"/>
          <w:rtl w:val="true"/>
        </w:rPr>
        <w:footnoteReference w:id="109"/>
      </w:r>
      <w:r>
        <w:rPr>
          <w:rFonts w:ascii="Amiri" w:hAnsi="Amiri" w:eastAsia="Amiri" w:cs="Amiri"/>
          <w:color w:val="111111"/>
          <w:sz w:val="28"/>
          <w:sz w:val="28"/>
          <w:szCs w:val="28"/>
          <w:rtl w:val="true"/>
          <w:lang w:bidi="ar-SA"/>
        </w:rPr>
        <w:t xml:space="preserve">الْيَوْمَ قَالَ مَا عَمِلْتُ عَمَلًا إِلَّا حَطَبِي هَذَا احْتَمَلْتُهُ </w:t>
      </w:r>
      <w:r>
        <w:rPr>
          <w:rStyle w:val="FootnoteAnchor"/>
          <w:rtl w:val="true"/>
        </w:rPr>
        <w:footnoteReference w:id="110"/>
      </w:r>
      <w:r>
        <w:rPr>
          <w:rFonts w:ascii="Amiri" w:hAnsi="Amiri" w:eastAsia="Amiri" w:cs="Amiri"/>
          <w:color w:val="111111"/>
          <w:sz w:val="28"/>
          <w:sz w:val="28"/>
          <w:szCs w:val="28"/>
          <w:rtl w:val="true"/>
          <w:lang w:bidi="ar-SA"/>
        </w:rPr>
        <w:t xml:space="preserve">فَجِئْتُ بِهِ وَ كَانَ مَعِي كَعْكَتَانِ </w:t>
      </w:r>
      <w:r>
        <w:rPr>
          <w:rStyle w:val="FootnoteAnchor"/>
          <w:rtl w:val="true"/>
        </w:rPr>
        <w:footnoteReference w:id="111"/>
      </w:r>
      <w:r>
        <w:rPr>
          <w:rFonts w:ascii="Amiri" w:hAnsi="Amiri" w:eastAsia="Amiri" w:cs="Amiri"/>
          <w:color w:val="111111"/>
          <w:sz w:val="28"/>
          <w:sz w:val="28"/>
          <w:szCs w:val="28"/>
          <w:rtl w:val="true"/>
          <w:lang w:bidi="ar-SA"/>
        </w:rPr>
        <w:t xml:space="preserve">فَأَكَلْتُ وَاحِدَةً وَ تَصَدَّقْتُ بِوَاحِدَةٍ عَلَي مِسْكِينٍ فَقَالَ رَسُولُ اللَّهِ صلي الله عليه و آله بِهَا دَفَعَ اللَّهُ عَنْهُ وَ قَالَ إِنَّ الصَّدَقَةَ تَدْفَعُ مِيتَةَ السَّوْءِ عَنِ الْإِنْسَانِ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61840_3381743652"/>
      <w:bookmarkStart w:id="275" w:name="_Toc128"/>
      <w:bookmarkEnd w:id="274"/>
      <w:r>
        <w:rPr>
          <w:rtl w:val="true"/>
        </w:rPr>
        <w:t>«</w:t>
      </w:r>
      <w:r>
        <w:rPr/>
        <w:t>49</w:t>
      </w:r>
      <w:r>
        <w:rPr>
          <w:rtl w:val="true"/>
        </w:rPr>
        <w:t>»</w:t>
      </w:r>
      <w:bookmarkEnd w:id="275"/>
    </w:p>
    <w:p>
      <w:pPr>
        <w:pStyle w:val="BookText"/>
        <w:rPr/>
      </w:pPr>
      <w:r>
        <w:rPr>
          <w:rFonts w:ascii="Amiri" w:hAnsi="Amiri" w:eastAsia="Amiri" w:cs="Amiri"/>
          <w:color w:val="111111"/>
          <w:sz w:val="28"/>
          <w:sz w:val="28"/>
          <w:szCs w:val="28"/>
          <w:rtl w:val="true"/>
          <w:lang w:bidi="ar-SA"/>
        </w:rPr>
        <w:t>كا، الكافي عَلِيُّ بْنُ إِبْرَاهِيمَ عَنْ صَالِحِ بْنِ السِّنْدِيِّ عَنْ جَعْفَرِ بْنِ بَشِيرٍ عَنْ رُزَيْقٍ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قَوْمٌ رَسُولَ اللَّهِ صلي الله عليه و آله فَقَالُوا يَا رَسُولَ اللَّهِ إِنَّ بِلَادَنَا قَدْ قُحِطَتْ وَ تَوَالَتِ السِّنُونَ عَلَيْنَا فَادْعُ اللَّهَ تَبَارَكَ وَ تَعَالَي يُرْسِلُ السَّمَاءَ عَلَيْنَا فَأَمَرَ رَسُولُ اللَّهِ صلي الله عليه و آله بِالْمِنْبَرِ فَأُخْرِجَ وَ اجْتَمَعَ النَّاسُ فَصَعِدَ رَسُولُ اللَّهِ صلي الله عليه و آله وَ دَعَا وَ أَمَرَ النَّاسَ أَنْ يُؤَمِّنُوا فَلَمْ يَلْبَثْ أَنْ هَبَطَ جَبْرَئِيلُ عليه السلام فَقَالَ يَا مُحَمَّدُ أَخْبِرِ النَّاسَ أَنَّ رَبَّكَ قَدْ وَعَدَهُمْ أَنْ يُمْطَرُوا يَوْمَ كَذَا وَ كَذَا وَ سَاعَةَ كَذَا وَ كَذَا فَلَمْ يَزَلِ النَّاسُ يَنْتَظِرُونَ </w:t>
      </w:r>
      <w:r>
        <w:rPr>
          <w:rStyle w:val="FootnoteAnchor"/>
          <w:rtl w:val="true"/>
        </w:rPr>
        <w:footnoteReference w:id="113"/>
      </w:r>
      <w:r>
        <w:rPr>
          <w:rFonts w:ascii="Amiri" w:hAnsi="Amiri" w:eastAsia="Amiri" w:cs="Amiri"/>
          <w:color w:val="111111"/>
          <w:sz w:val="28"/>
          <w:sz w:val="28"/>
          <w:szCs w:val="28"/>
          <w:rtl w:val="true"/>
          <w:lang w:bidi="ar-SA"/>
        </w:rPr>
        <w:t>ذَلِكَ الْيَوْمَ</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ما طلب باران کردی و باران بر ما نبارید و سپس طلب باران کردی و باران بر یا ما بارید؟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دعا کردم و دل با آن نداشتم و سپس که دعا کردم از روی نیّت دل بود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276" w:name="__RefHeading___Toc161842_3381743652"/>
      <w:bookmarkStart w:id="277" w:name="_Toc129"/>
      <w:bookmarkEnd w:id="276"/>
      <w:r>
        <w:rPr>
          <w:rtl w:val="true"/>
        </w:rPr>
        <w:t xml:space="preserve">روایت </w:t>
      </w:r>
      <w:r>
        <w:rPr/>
        <w:t>48</w:t>
      </w:r>
      <w:bookmarkEnd w:id="2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بر پیامبر صلی الله علیه و آله و سلم گذر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مرگ، بر شما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همانگونه او را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سیاهی پشت این یهودی را گاز می گیرد 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یهودی رفت و هیزم بسیاری جمع کرد و بر دوش نهاد سپس چندان طول نکشید 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هیزم را گذاشت و به ناگاه چیز سیاهی در میان هیزم بود که چوبی را گاز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امروز چه کاری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 جز اینکه این هیزم را برداشتم و آوردم و همرام دو کیک بود که یکی را خوردم و دیگری را به شخص بینوایی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کار، خداوند بلا را از او دفع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مرگ بد را از انسان دور می کند</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278" w:name="__RefHeading___Toc161844_3381743652"/>
      <w:bookmarkStart w:id="279" w:name="_Toc130"/>
      <w:bookmarkEnd w:id="278"/>
      <w:r>
        <w:rPr>
          <w:rtl w:val="true"/>
        </w:rPr>
        <w:t xml:space="preserve">روایت </w:t>
      </w:r>
      <w:r>
        <w:rPr/>
        <w:t>49</w:t>
      </w:r>
      <w:bookmarkEnd w:id="27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رزیق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پیامبر اکرم صلّی اللَّه علیه و آله و سلّم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چند سال است که به خشکسالی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 بخوان تا برای ما بارانی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دستور داد منبری در بیرون شهر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به بیرون از شهر آورده شد و مردم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منبر رفت و دعا کرد و به مردم دستور داد که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 که خدای تو بدان ها وعده کرده است که در فلان روز و فلان ساعت بر ایشان باران فرو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انتظار آن روز و ساعت روز شماری می‌کردند </w:t>
      </w:r>
      <w:bookmarkStart w:id="280" w:name="pg13935_145774"/>
    </w:p>
    <w:p>
      <w:pPr>
        <w:pStyle w:val="BookText"/>
        <w:rPr/>
      </w:pPr>
      <w:bookmarkEnd w:id="280"/>
      <w:r>
        <w:rPr>
          <w:rFonts w:ascii="Amiri" w:hAnsi="Amiri" w:eastAsia="Amiri" w:cs="Amiri"/>
          <w:color w:val="111111"/>
          <w:sz w:val="28"/>
          <w:sz w:val="28"/>
          <w:szCs w:val="28"/>
          <w:rtl w:val="true"/>
          <w:lang w:bidi="ar-SA"/>
        </w:rPr>
        <w:t xml:space="preserve">وَ تِلْكَ السَّاعَةَ حَتَّي إِذَا كَانَتْ تِلْكَ السَّاعَةُ أَهَاجَ اللَّهُ عَزَّ وَ جَلَّ رِيحاً فَأَثَارَتْ سَحَاباً وَ جَلَّلَتِ السَّمَاءَ وَ أَرْخَتْ عَزَالِيَهَا فَجَاءَ أُولَئِكَ النَّفَرُ بِأَعْيَانِهِمْ إِلَي النَّبِيِّ صلي الله عليه و آله فَقَالُوا يَا رَسُولَ اللَّهِ ادْعُ اللَّهَ لَنَا أَنْ يَكُفَّ السَّمَاءَ عَنَّا فَإِنَّا قَدْ كِدْنَا أَنْ نُغْرَقَ فَاجْتَمَعَ النَّاسُ وَ دَعَا النَّبِيُّ صلي الله عليه و آله وَ أَمَرَ النَّاسَ أَنْ يُؤَمِّنُوا عَلَي دُعَائِهِ فَقَالَ لَهُ رَجُلٌ مِنَ النَّاسِ يَا رَسُولَ اللَّهِ أَسْمِعْنَا فَإِنَّ كُلَّ مَا تَقُولُ لَيْسَ نَسْمَعُ فَقَالَ قُولُوا اللَّهُمَّ حَوَالَيْنَا وَ لَا عَلَيْنَا اللَّهُمَّ صُبَّهَا فِي بُطُونِ الْأَوْدِيَةِ وَ فِي نَبَاتِ الشَّجَرِ </w:t>
      </w:r>
      <w:r>
        <w:rPr>
          <w:rStyle w:val="FootnoteAnchor"/>
          <w:rtl w:val="true"/>
        </w:rPr>
        <w:footnoteReference w:id="116"/>
      </w:r>
      <w:r>
        <w:rPr>
          <w:rFonts w:ascii="Amiri" w:hAnsi="Amiri" w:eastAsia="Amiri" w:cs="Amiri"/>
          <w:color w:val="111111"/>
          <w:sz w:val="28"/>
          <w:sz w:val="28"/>
          <w:szCs w:val="28"/>
          <w:rtl w:val="true"/>
          <w:lang w:bidi="ar-SA"/>
        </w:rPr>
        <w:t xml:space="preserve">وَ حَيْثُ يَرْعَي أَهْلُ الْوَبَرِ اللَّهُمَّ اجْعَلْهَا رَحْمَةً وَ لَا تَجْعَلْهَا عَذَاباً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الحسين بن عبد الله </w:t>
      </w:r>
      <w:r>
        <w:rPr>
          <w:rStyle w:val="FootnoteAnchor"/>
          <w:rtl w:val="true"/>
        </w:rPr>
        <w:footnoteReference w:id="118"/>
      </w:r>
      <w:r>
        <w:rPr>
          <w:rFonts w:ascii="Amiri" w:hAnsi="Amiri" w:eastAsia="Amiri" w:cs="Amiri"/>
          <w:color w:val="111111"/>
          <w:sz w:val="28"/>
          <w:sz w:val="28"/>
          <w:szCs w:val="28"/>
          <w:rtl w:val="true"/>
          <w:lang w:bidi="ar-SA"/>
        </w:rPr>
        <w:t xml:space="preserve">بن إبراهيم عن التلعكبري عن محمد بن همام بن سهل </w:t>
      </w:r>
      <w:r>
        <w:rPr>
          <w:rStyle w:val="FootnoteAnchor"/>
          <w:rtl w:val="true"/>
        </w:rPr>
        <w:footnoteReference w:id="119"/>
      </w:r>
      <w:r>
        <w:rPr>
          <w:rFonts w:ascii="Amiri" w:hAnsi="Amiri" w:eastAsia="Amiri" w:cs="Amiri"/>
          <w:color w:val="111111"/>
          <w:sz w:val="28"/>
          <w:sz w:val="28"/>
          <w:szCs w:val="28"/>
          <w:rtl w:val="true"/>
          <w:lang w:bidi="ar-SA"/>
        </w:rPr>
        <w:t xml:space="preserve">عن الحميري عن الطيالسي عن رزيق </w:t>
      </w:r>
      <w:r>
        <w:rPr>
          <w:rStyle w:val="FootnoteAnchor"/>
          <w:rtl w:val="true"/>
        </w:rPr>
        <w:footnoteReference w:id="120"/>
      </w:r>
      <w:r>
        <w:rPr>
          <w:rFonts w:ascii="Amiri" w:hAnsi="Amiri" w:eastAsia="Amiri" w:cs="Amiri"/>
          <w:color w:val="111111"/>
          <w:sz w:val="28"/>
          <w:sz w:val="28"/>
          <w:szCs w:val="28"/>
          <w:rtl w:val="true"/>
          <w:lang w:bidi="ar-SA"/>
        </w:rPr>
        <w:t xml:space="preserve">بن الزبير الخلقاني عنه عليه السلام مثله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61846_3381743652"/>
      <w:bookmarkStart w:id="282" w:name="_Toc131"/>
      <w:bookmarkEnd w:id="281"/>
      <w:r>
        <w:rPr>
          <w:rtl w:val="true"/>
        </w:rPr>
        <w:t>«</w:t>
      </w:r>
      <w:r>
        <w:rPr/>
        <w:t>50</w:t>
      </w:r>
      <w:r>
        <w:rPr>
          <w:rtl w:val="true"/>
        </w:rPr>
        <w:t>»</w:t>
      </w:r>
      <w:bookmarkEnd w:id="282"/>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عم، إعلام الوري مِنْ مُعْجِزَاتِهِ صلي الله عليه و آله أَنَّ أَبَا بَرَاءٍ مُلَاعِبَ الْأَسِنَّةِ كَانَ بِهِ اسْتِسْقَاءٌ </w:t>
      </w:r>
      <w:r>
        <w:rPr>
          <w:rStyle w:val="FootnoteAnchor"/>
          <w:rtl w:val="true"/>
        </w:rPr>
        <w:footnoteReference w:id="122"/>
      </w:r>
      <w:r>
        <w:rPr>
          <w:rFonts w:ascii="Amiri" w:hAnsi="Amiri" w:eastAsia="Amiri" w:cs="Amiri"/>
          <w:color w:val="111111"/>
          <w:sz w:val="28"/>
          <w:sz w:val="28"/>
          <w:szCs w:val="28"/>
          <w:rtl w:val="true"/>
          <w:lang w:bidi="ar-SA"/>
        </w:rPr>
        <w:t>فَبَعَثَ إِلَيْهِ لَبِيدَ بْنَ رَبِيعَةَ وَ أَهْدَي لَهُ فَرَسَيْنِ وَ نَجَائِبَ فَقَالَ صلي الله عليه و آله لَا أَقْبَلُ هَدِيَّةَ مُشْرِكٍ قَالَ لَبِيدٌ مَا كُنْتُ أَرَي أَنَّ رَجُلًا مِنْ مُضَرَ يَرُدُّ هَدِيَّةَ أَبِي بَرَاءٍ فَقَالَ صلي الله عليه و آله لَوْ كُنْتُ</w:t>
      </w:r>
    </w:p>
    <w:p>
      <w:pPr>
        <w:pStyle w:val="BookText"/>
        <w:rPr/>
      </w:pPr>
      <w:r>
        <w:rPr>
          <w:rFonts w:ascii="IRNazanin" w:hAnsi="IRNazanin" w:eastAsia="IRNazanin"/>
          <w:color w:val="111111"/>
          <w:sz w:val="28"/>
          <w:sz w:val="28"/>
          <w:szCs w:val="28"/>
          <w:rtl w:val="true"/>
          <w:lang w:bidi="fa-IR"/>
        </w:rPr>
        <w:t xml:space="preserve">تا چون ساعت مقرر فرا رسید خداوند عزّ و جلّ بادی فرستاد که ابرها را در هم ریخت و آسمان را پوشانید و دهنه خود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خدمت پیامبر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جلوی باران را بگیرد که ما نزدیک است غرق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دوباره دست به دعا برداشت و به مردم نیز فرمان داد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بلند بخوان تا ما هم بشنویم، زیرا همه دعایی را که تو می‌خوانی ما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پیرامون ما ببارد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را بر دل صحرا بریزان و در پای درخت ها و چراگاه هایی که گله‌داران رمه‌های خود را می‌چرانند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رحمت قرار ده و عذابش قرار مده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بن زبیر خلقانی از امام صادق علیه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24"/>
      </w:r>
    </w:p>
    <w:p>
      <w:pPr>
        <w:pStyle w:val="Heading5"/>
        <w:numPr>
          <w:ilvl w:val="4"/>
          <w:numId w:val="1"/>
        </w:numPr>
        <w:rPr/>
      </w:pPr>
      <w:bookmarkStart w:id="283" w:name="__RefHeading___Toc161848_3381743652"/>
      <w:bookmarkStart w:id="284" w:name="_Toc132"/>
      <w:bookmarkEnd w:id="283"/>
      <w:r>
        <w:rPr>
          <w:rtl w:val="true"/>
        </w:rPr>
        <w:t xml:space="preserve">روایت </w:t>
      </w:r>
      <w:r>
        <w:rPr/>
        <w:t>50</w:t>
      </w:r>
      <w:bookmarkEnd w:id="28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خرائج،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براء ملاعب الاسنة به مرض استسقاء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لبید بن ربیعه را خدمت حضرت رسول صلی اللَّه علیه و آله فرستاد، و مقداری اشیاء نفیسه و دو عدد اسب هم به عنوان هدیه برای آن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لبید با این هدایا خدمت پیغمبر رسید، و آن ها را عرضه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هدایای مشرکین را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ندیده‌ام مردی از طایفه مضر هدیه ابو براء را نپذیرد،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w:t>
      </w:r>
      <w:bookmarkStart w:id="285" w:name="pg13935_145775"/>
    </w:p>
    <w:p>
      <w:pPr>
        <w:pStyle w:val="BookText"/>
        <w:rPr/>
      </w:pPr>
      <w:bookmarkEnd w:id="285"/>
      <w:r>
        <w:rPr>
          <w:rFonts w:ascii="Amiri" w:hAnsi="Amiri" w:eastAsia="Amiri" w:cs="Amiri"/>
          <w:color w:val="111111"/>
          <w:sz w:val="28"/>
          <w:sz w:val="28"/>
          <w:szCs w:val="28"/>
          <w:rtl w:val="true"/>
          <w:lang w:bidi="ar-SA"/>
        </w:rPr>
        <w:t xml:space="preserve">قَابِلًا هَدِيَّةً مِنْ مُشْرِكٍ لَقَبِلْتُهَا </w:t>
      </w:r>
      <w:r>
        <w:rPr>
          <w:rStyle w:val="FootnoteAnchor"/>
          <w:rtl w:val="true"/>
        </w:rPr>
        <w:footnoteReference w:id="125"/>
      </w:r>
      <w:r>
        <w:rPr>
          <w:rFonts w:ascii="Amiri" w:hAnsi="Amiri" w:eastAsia="Amiri" w:cs="Amiri"/>
          <w:color w:val="111111"/>
          <w:sz w:val="28"/>
          <w:sz w:val="28"/>
          <w:szCs w:val="28"/>
          <w:rtl w:val="true"/>
          <w:lang w:bidi="ar-SA"/>
        </w:rPr>
        <w:t xml:space="preserve">قَالَ فَإِنَّهُ يَسْتَشْفِيكَ مِنْ عِلَّةٍ أَصَابَتْهُ فِي بَطْنِهِ </w:t>
      </w:r>
      <w:r>
        <w:rPr>
          <w:rStyle w:val="FootnoteAnchor"/>
          <w:rtl w:val="true"/>
        </w:rPr>
        <w:footnoteReference w:id="126"/>
      </w:r>
      <w:r>
        <w:rPr>
          <w:rFonts w:ascii="Amiri" w:hAnsi="Amiri" w:eastAsia="Amiri" w:cs="Amiri"/>
          <w:color w:val="111111"/>
          <w:sz w:val="28"/>
          <w:sz w:val="28"/>
          <w:szCs w:val="28"/>
          <w:rtl w:val="true"/>
          <w:lang w:bidi="ar-SA"/>
        </w:rPr>
        <w:t xml:space="preserve">فَأَخَذَ حَثْوَةً مِنَ الْأَرْضِ فَتَفَلَ عَلَيْهَا ثُمَّ أَعْطَاهُ وَ قَالَ دُفْهَا بِمَاءٍ ثُمَّ أَسْقِهِ إِيَّاهُ فَأَخَذَهَا مُتَعَجِّباً يَرَي أَنَّهُ قَدِ اسْتَهَزَأَ بِهِ فَأَتَاهُ فَشَرِبَهَا وَ أُطْلِقَ مِنْ مَرَضِهِ كَأَنَّمَا أُنْشِطَ مِنْ عِقَالٍ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61850_3381743652"/>
      <w:bookmarkStart w:id="287" w:name="_Toc133"/>
      <w:bookmarkEnd w:id="286"/>
      <w:r>
        <w:rPr>
          <w:rtl w:val="true"/>
        </w:rPr>
        <w:t>بيان</w:t>
      </w:r>
      <w:bookmarkEnd w:id="287"/>
    </w:p>
    <w:p>
      <w:pPr>
        <w:pStyle w:val="BookText"/>
        <w:rPr/>
      </w:pPr>
      <w:r>
        <w:rPr>
          <w:rFonts w:ascii="Amiri" w:hAnsi="Amiri" w:eastAsia="Amiri" w:cs="Amiri"/>
          <w:color w:val="111111"/>
          <w:sz w:val="28"/>
          <w:sz w:val="28"/>
          <w:szCs w:val="28"/>
          <w:rtl w:val="true"/>
          <w:lang w:bidi="ar-SA"/>
        </w:rPr>
        <w:t>دفت الدواء و غيره أي بللته بماء أو بغيره و قال نشطت الحبل عقدته و أنشطته حللته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61852_3381743652"/>
      <w:bookmarkStart w:id="289" w:name="_Toc134"/>
      <w:bookmarkEnd w:id="288"/>
      <w:r>
        <w:rPr>
          <w:rtl w:val="true"/>
        </w:rPr>
        <w:t xml:space="preserve">باب </w:t>
      </w:r>
      <w:r>
        <w:rPr/>
        <w:t>7</w:t>
      </w:r>
      <w:r>
        <w:rPr>
          <w:rtl w:val="true"/>
        </w:rPr>
        <w:t xml:space="preserve"> </w:t>
      </w:r>
      <w:r>
        <w:rPr>
          <w:rtl w:val="true"/>
        </w:rPr>
        <w:t>آخر و هو من الباب الأول و فيه ما ظهر من إعجازه صلي الله عليه و آله في بركة أعضائه الشريفة و تكثير الطعام و الشراب‌</w:t>
      </w:r>
      <w:bookmarkEnd w:id="289"/>
    </w:p>
    <w:p>
      <w:pPr>
        <w:pStyle w:val="Heading4"/>
        <w:numPr>
          <w:ilvl w:val="3"/>
          <w:numId w:val="1"/>
        </w:numPr>
        <w:rPr/>
      </w:pPr>
      <w:bookmarkStart w:id="290" w:name="__RefHeading___Toc161854_3381743652"/>
      <w:bookmarkStart w:id="291" w:name="_Toc135"/>
      <w:bookmarkEnd w:id="290"/>
      <w:r>
        <w:rPr>
          <w:rtl w:val="true"/>
        </w:rPr>
        <w:t>الأخبار</w:t>
      </w:r>
      <w:bookmarkEnd w:id="291"/>
    </w:p>
    <w:p>
      <w:pPr>
        <w:pStyle w:val="Heading5"/>
        <w:numPr>
          <w:ilvl w:val="4"/>
          <w:numId w:val="1"/>
        </w:numPr>
        <w:rPr/>
      </w:pPr>
      <w:bookmarkStart w:id="292" w:name="__RefHeading___Toc161856_3381743652"/>
      <w:bookmarkStart w:id="293" w:name="_Toc136"/>
      <w:bookmarkEnd w:id="292"/>
      <w:r>
        <w:rPr>
          <w:rtl w:val="true"/>
        </w:rPr>
        <w:t>«</w:t>
      </w:r>
      <w:r>
        <w:rPr/>
        <w:t>1</w:t>
      </w:r>
      <w:r>
        <w:rPr>
          <w:rtl w:val="true"/>
        </w:rPr>
        <w:t>»</w:t>
      </w:r>
      <w:bookmarkEnd w:id="293"/>
    </w:p>
    <w:p>
      <w:pPr>
        <w:pStyle w:val="BookText"/>
        <w:rPr/>
      </w:pPr>
      <w:r>
        <w:rPr>
          <w:rFonts w:ascii="Amiri" w:hAnsi="Amiri" w:eastAsia="Amiri" w:cs="Amiri"/>
          <w:color w:val="111111"/>
          <w:sz w:val="28"/>
          <w:sz w:val="28"/>
          <w:szCs w:val="28"/>
          <w:rtl w:val="true"/>
          <w:lang w:bidi="ar-SA"/>
        </w:rPr>
        <w:t xml:space="preserve">ما، الأمالي للشيخ الطوسي أَبُو عَمْرٍو عَنِ ابْنِ عُقْدَةَ عَنْ أَحْمَدَ بْنِ يَحْيَي الصُّوفِيِّ عَنْ عَبْدِ الرَّحْمَنِ بْنِ شَرِيكٍ عَنْ أَبِيهِ عَنْ عَبْدِ اللَّهِ بْنِ عَاصِمِ بْنِ عَبْدِ الرَّحْمَنِ بْنِ أَبِي عَمْرَةَ عَنْ أَبِيهِ </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بِإِزَاءِ الرُّومِ إِذْ أَصَابَ النَّاسَ جُوعٌ فَجَاءَتِ الْأَنْصَارُ إِلَي رَسُولِ اللَّهِ فَاسْتَأْذَنُوهُ فِي نَحْرِ الْإِبِلِ فَأَرْسَلَ رَسُولُ اللَّهِ صلي الله عليه و آله إِلَي عُمَرَ بْنِ الْخَطَّابِ فَقَالَ مَا تَرَي فَإِنَّ الْأَنْصَارَ جَاءُونِي يَسْتَأْذِنُونِّي فِي نَحْرِ الْإِبِلِ فَقَالَ يَا نَبِيَّ اللَّهِ فَكَيْفَ لَنَا إِذَا لَقِينَا الْعَدُوَّ غَداً رِجَالًا جِيَاعاً فَقَالَ مَا تَرَي قَالَ مُرْ أَبَا طَلْحَةَ فَلْيُنَادِ فِي النَّاسِ بِعَزْمَةٍ مِنْكَ لَا يَبْقَي أَحَدٌ عِنْدَهُ طَعَامٌ إِلَّا جَاءَ بِهِ وَ بَسَطَ الْأَنْطَاعَ فَجَعَلَ الرَّجُلُ يَجِي‌ءُ بِالْمُدِّ وَ نِصْفِ الْمُدِّ </w:t>
      </w:r>
      <w:r>
        <w:rPr>
          <w:rStyle w:val="FootnoteAnchor"/>
          <w:rtl w:val="true"/>
        </w:rPr>
        <w:footnoteReference w:id="129"/>
      </w:r>
      <w:r>
        <w:rPr>
          <w:rFonts w:ascii="Amiri" w:hAnsi="Amiri" w:eastAsia="Amiri" w:cs="Amiri"/>
          <w:color w:val="111111"/>
          <w:sz w:val="28"/>
          <w:sz w:val="28"/>
          <w:szCs w:val="28"/>
          <w:rtl w:val="true"/>
          <w:lang w:bidi="ar-SA"/>
        </w:rPr>
        <w:t xml:space="preserve">فَنَظَرْتُ إِلَي جَمِيعِ مَا جَاءُوا بِهِ فَقُلْتُ سَبْعَةٌ وَ عِشْرُونَ صَاعاً ثَمَانِيَةٌ </w:t>
      </w:r>
      <w:r>
        <w:rPr>
          <w:rStyle w:val="FootnoteAnchor"/>
          <w:rtl w:val="true"/>
        </w:rPr>
        <w:footnoteReference w:id="130"/>
      </w:r>
      <w:r>
        <w:rPr>
          <w:rFonts w:ascii="Amiri" w:hAnsi="Amiri" w:eastAsia="Amiri" w:cs="Amiri"/>
          <w:color w:val="111111"/>
          <w:sz w:val="28"/>
          <w:sz w:val="28"/>
          <w:szCs w:val="28"/>
          <w:rtl w:val="true"/>
          <w:lang w:bidi="ar-SA"/>
        </w:rPr>
        <w:t>وَ عِشْرُونَ صَاعاً لَا يُجَاوِزُ الثَّلَاثِينَ وَ اجْتَمَعَ النَّاسُ يَوْمَئِذٍ إِلَي</w:t>
      </w:r>
    </w:p>
    <w:p>
      <w:pPr>
        <w:pStyle w:val="BookText"/>
        <w:rPr/>
      </w:pPr>
      <w:r>
        <w:rPr>
          <w:rFonts w:ascii="IRNazanin" w:hAnsi="IRNazanin" w:eastAsia="IRNazanin"/>
          <w:color w:val="111111"/>
          <w:sz w:val="28"/>
          <w:sz w:val="28"/>
          <w:szCs w:val="28"/>
          <w:rtl w:val="true"/>
          <w:lang w:bidi="fa-IR"/>
        </w:rPr>
        <w:t>از مشرکین هدیه قبول می‌کردم، اینک هدیه ابو براء را نیز می‌پذیرفتم، لبید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بیماری که در شکمش گرفتار آن شده از شما شفاعت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مقداری خاک از زمین برداشت، پس از این آب دهان خود را بر وی افکند و به لبید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با آب ممزوج کنید و بدهید ابو براء بخورد، لبید خاک را با حالت تعجب از آن حضرت گرفت و گمان کرد حضرت او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این خاک را برای ابو براء برد و او به دستور پیامبر عمل کرد و از مرضش نجات پیدا نمود گویی از بند آزاد شده بود</w:t>
      </w:r>
      <w:r>
        <w:rPr>
          <w:rFonts w:eastAsia="IRNazanin" w:cs="IRNazanin"/>
          <w:color w:val="111111"/>
          <w:sz w:val="28"/>
          <w:szCs w:val="28"/>
          <w:rtl w:val="true"/>
          <w:lang w:bidi="fa-IR"/>
        </w:rPr>
        <w:t>.</w:t>
      </w:r>
    </w:p>
    <w:p>
      <w:pPr>
        <w:pStyle w:val="Heading5"/>
        <w:numPr>
          <w:ilvl w:val="4"/>
          <w:numId w:val="1"/>
        </w:numPr>
        <w:rPr/>
      </w:pPr>
      <w:bookmarkStart w:id="294" w:name="__RefHeading___Toc161858_3381743652"/>
      <w:bookmarkStart w:id="295" w:name="_Toc137"/>
      <w:bookmarkEnd w:id="294"/>
      <w:r>
        <w:rPr>
          <w:rtl w:val="true"/>
        </w:rPr>
        <w:t>توضیح</w:t>
      </w:r>
      <w:bookmarkEnd w:id="295"/>
    </w:p>
    <w:p>
      <w:pPr>
        <w:pStyle w:val="BookText"/>
        <w:rPr/>
      </w:pPr>
      <w:r>
        <w:rPr>
          <w:rFonts w:ascii="IRNazanin" w:hAnsi="IRNazanin" w:eastAsia="IRNazanin"/>
          <w:color w:val="111111"/>
          <w:sz w:val="28"/>
          <w:sz w:val="28"/>
          <w:szCs w:val="28"/>
          <w:rtl w:val="true"/>
          <w:lang w:bidi="fa-IR"/>
        </w:rPr>
        <w:t>دُفت الدواء و غیره، یعنی آن را با آب یا چیزی دیگری خیس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طناب را گره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 طناب را باز کردم</w:t>
      </w:r>
      <w:r>
        <w:rPr>
          <w:rFonts w:eastAsia="IRNazanin" w:cs="IRNazanin"/>
          <w:color w:val="111111"/>
          <w:sz w:val="28"/>
          <w:szCs w:val="28"/>
          <w:rtl w:val="true"/>
          <w:lang w:bidi="fa-IR"/>
        </w:rPr>
        <w:t>.</w:t>
      </w:r>
    </w:p>
    <w:p>
      <w:pPr>
        <w:pStyle w:val="Heading3"/>
        <w:numPr>
          <w:ilvl w:val="2"/>
          <w:numId w:val="1"/>
        </w:numPr>
        <w:rPr/>
      </w:pPr>
      <w:bookmarkStart w:id="296" w:name="__RefHeading___Toc161860_3381743652"/>
      <w:bookmarkStart w:id="297" w:name="_Toc138"/>
      <w:bookmarkEnd w:id="296"/>
      <w:r>
        <w:rPr>
          <w:rtl w:val="true"/>
        </w:rPr>
        <w:t xml:space="preserve">باب هفتم </w:t>
      </w:r>
      <w:r>
        <w:rPr>
          <w:rtl w:val="true"/>
        </w:rPr>
        <w:t xml:space="preserve">: </w:t>
      </w:r>
      <w:r>
        <w:rPr>
          <w:rtl w:val="true"/>
        </w:rPr>
        <w:t>از باب اول است که در آن برخی معجزات پیامبر در برکت اعضای مبارک پیامبر صلی الله علیه و آله و سلم و فزونی دادن به خوراک و نوشیدنی آشکار می گردد</w:t>
      </w:r>
      <w:r>
        <w:rPr>
          <w:rtl w:val="true"/>
        </w:rPr>
        <w:t>.</w:t>
      </w:r>
      <w:bookmarkEnd w:id="297"/>
    </w:p>
    <w:p>
      <w:pPr>
        <w:pStyle w:val="Heading4"/>
        <w:numPr>
          <w:ilvl w:val="3"/>
          <w:numId w:val="1"/>
        </w:numPr>
        <w:rPr/>
      </w:pPr>
      <w:bookmarkStart w:id="298" w:name="__RefHeading___Toc161862_3381743652"/>
      <w:bookmarkStart w:id="299" w:name="_Toc139"/>
      <w:bookmarkEnd w:id="298"/>
      <w:r>
        <w:rPr>
          <w:rtl w:val="true"/>
        </w:rPr>
        <w:t>روایات</w:t>
      </w:r>
      <w:bookmarkEnd w:id="299"/>
    </w:p>
    <w:p>
      <w:pPr>
        <w:pStyle w:val="Heading5"/>
        <w:numPr>
          <w:ilvl w:val="4"/>
          <w:numId w:val="1"/>
        </w:numPr>
        <w:rPr/>
      </w:pPr>
      <w:bookmarkStart w:id="300" w:name="__RefHeading___Toc161864_3381743652"/>
      <w:bookmarkStart w:id="301" w:name="_Toc140"/>
      <w:bookmarkEnd w:id="300"/>
      <w:r>
        <w:rPr>
          <w:rtl w:val="true"/>
        </w:rPr>
        <w:t xml:space="preserve">روایت </w:t>
      </w:r>
      <w:r>
        <w:rPr/>
        <w:t>1</w:t>
      </w:r>
      <w:bookmarkEnd w:id="30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 الرحمن بن ابی عمرۀ از پدرش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 با رومیان بودیم که مردم گرسنه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به نزد رسول خدا صلی الله علیه و آله و سلم آمدند و از آن حضرت در باره ذبح شتر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را به دنبال عمر بن خطاب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انصار به نزد من آمدند و از من در باره ذبح شتر اجازه می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چگونه ممکن است ما فردا که با دشمن رویاروی می شویم گرسنه باشیم؟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جیست؟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اباطلحه برود و بگو با تصمیم تو در میان مردم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غذایی دارد بیاورد و سفره های چرمین پهن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حتی یک مدّ یا نصف مدّ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غذایی که آوردند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بیست و هشت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سی صاع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آن روز </w:t>
      </w:r>
      <w:bookmarkStart w:id="302" w:name="pg13935_145776"/>
    </w:p>
    <w:p>
      <w:pPr>
        <w:pStyle w:val="BookText"/>
        <w:rPr/>
      </w:pPr>
      <w:bookmarkEnd w:id="302"/>
      <w:r>
        <w:rPr>
          <w:rFonts w:ascii="Amiri" w:hAnsi="Amiri" w:eastAsia="Amiri" w:cs="Amiri"/>
          <w:color w:val="111111"/>
          <w:sz w:val="28"/>
          <w:sz w:val="28"/>
          <w:szCs w:val="28"/>
          <w:rtl w:val="true"/>
          <w:lang w:bidi="ar-SA"/>
        </w:rPr>
        <w:t xml:space="preserve">رَسُولِ اللَّهِ صلي الله عليه و آله وَ هُمْ يَوْمَئِذٍ أَرْبَعَةُ آلَافِ رَجُلٍ فَدَعَا رَسُولُ اللَّهِ صلي الله عليه و آله بِأَكْثَرَ </w:t>
      </w:r>
      <w:r>
        <w:rPr>
          <w:rStyle w:val="FootnoteAnchor"/>
          <w:rtl w:val="true"/>
        </w:rPr>
        <w:footnoteReference w:id="131"/>
      </w:r>
      <w:r>
        <w:rPr>
          <w:rFonts w:ascii="Amiri" w:hAnsi="Amiri" w:eastAsia="Amiri" w:cs="Amiri"/>
          <w:color w:val="111111"/>
          <w:sz w:val="28"/>
          <w:sz w:val="28"/>
          <w:szCs w:val="28"/>
          <w:rtl w:val="true"/>
          <w:lang w:bidi="ar-SA"/>
        </w:rPr>
        <w:t xml:space="preserve">دُعَاءً مَا سَمِعْتُهُ قَطُّ ثُمَّ أَدْخَلَ يَدَهُ فِي الطَّعَامِ ثُمَّ قَالَ لِلْقَوْمِ لَا يُبَادِرَنَّ أَحَدُكُمْ صَاحِبَهُ وَ لَا يَأْخُذَنَّ أَحَدُكُمْ حَتَّي يَذْكُرَ اسْمَ اللَّهِ فَقَامَتْ أَوَّلُ رِفْقَةٍ فَقَالَ اذْكُرُوا اسْمَ اللَّهِ ثُمَّ خُذُوا فَأَخَذُوا فَمَلَئُوا كُلَّ وِعَاءٍ وَ كُلَّ شَيْ‌ءٍ ثُمَّ قَامَ النَّاسُ فَأَخَذُوا </w:t>
      </w:r>
      <w:r>
        <w:rPr>
          <w:rStyle w:val="FootnoteAnchor"/>
          <w:rtl w:val="true"/>
        </w:rPr>
        <w:footnoteReference w:id="132"/>
      </w:r>
      <w:r>
        <w:rPr>
          <w:rFonts w:ascii="Amiri" w:hAnsi="Amiri" w:eastAsia="Amiri" w:cs="Amiri"/>
          <w:color w:val="111111"/>
          <w:sz w:val="28"/>
          <w:sz w:val="28"/>
          <w:szCs w:val="28"/>
          <w:rtl w:val="true"/>
          <w:lang w:bidi="ar-SA"/>
        </w:rPr>
        <w:t xml:space="preserve">كُلَّ وِعَاءٍ وَ كُلَّ شَيْ‌ءٍ ثُمَّ بَقِيَ طَعَامٌ كَثِيرٌ فَقَالَ رَسُولُ اللَّهِ صلي الله عليه و آله أَشْهَدُ أَنْ لَا إِلَهَ إِلَّا اللَّهُ وَ أَنَّ مُحَمَّداً عَبْدُهُ وَ رَسُولُهُ وَ الَّذِي نَفْسِي بِيَدِهِ لَا يَقُولُهَا </w:t>
      </w:r>
      <w:r>
        <w:rPr>
          <w:rStyle w:val="FootnoteAnchor"/>
          <w:rtl w:val="true"/>
        </w:rPr>
        <w:footnoteReference w:id="133"/>
      </w:r>
      <w:r>
        <w:rPr>
          <w:rFonts w:ascii="Amiri" w:hAnsi="Amiri" w:eastAsia="Amiri" w:cs="Amiri"/>
          <w:color w:val="111111"/>
          <w:sz w:val="28"/>
          <w:sz w:val="28"/>
          <w:szCs w:val="28"/>
          <w:rtl w:val="true"/>
          <w:lang w:bidi="ar-SA"/>
        </w:rPr>
        <w:t xml:space="preserve">أَحَدٌ إِلَّا حَرَّمَهُ اللَّهُ عَلَي النَّارِ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المناقب لابن شهرآشوب أبو هريرة و أبو سعيد و واثلة بن الأسقع و عبد الله بن عاصم و بلال و عمر بن الخطاب مثله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61866_3381743652"/>
      <w:bookmarkStart w:id="304" w:name="_Toc141"/>
      <w:bookmarkEnd w:id="303"/>
      <w:r>
        <w:rPr>
          <w:rtl w:val="true"/>
        </w:rPr>
        <w:t>«</w:t>
      </w:r>
      <w:r>
        <w:rPr/>
        <w:t>2</w:t>
      </w:r>
      <w:r>
        <w:rPr>
          <w:rtl w:val="true"/>
        </w:rPr>
        <w:t>»</w:t>
      </w:r>
      <w:bookmarkEnd w:id="304"/>
    </w:p>
    <w:p>
      <w:pPr>
        <w:pStyle w:val="BookText"/>
        <w:rPr/>
      </w:pPr>
      <w:r>
        <w:rPr>
          <w:rFonts w:ascii="Amiri" w:hAnsi="Amiri" w:eastAsia="Amiri" w:cs="Amiri"/>
          <w:color w:val="111111"/>
          <w:sz w:val="28"/>
          <w:sz w:val="28"/>
          <w:szCs w:val="28"/>
          <w:rtl w:val="true"/>
          <w:lang w:bidi="ar-SA"/>
        </w:rPr>
        <w:t>فس، تفسير القمي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فِي غَزْوَةِ الْخَنْدَقِ أَنَّ رَسُولَ اللَّهِ صلي الله عليه و آله مقوي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جَائِعٌ لِمَا رَأَيْتُ عَلَي بَطْنِهِ الْحَجَرَ فَقُلْتُ يَا رَسُولَ اللَّهِ هَلْ لَكَ فِي الْغَدَاءِ قَالَ مَا عِنْدَكَ يَا جَابِرُ فَقُلْتُ عَنَاقٌ وَ صَاعٌ مِنْ شَعِيرٍ فَقَالَ تَقَدَّمْ وَ أَصْلِحْ مَا عِنْدَكَ قَالَ جَابِرٌ فَجِئْتُ إِلَي أَهْلِي فَأَمَرْتُهَا فَطَحَنَتِ الشَّعِيرَ وَ ذَبَحْتُ الْعَنْزَ وَ سَلَخْتُهَا وَ أَمَرْتُهَا أَنْ تَخْبِزَ وَ تَطْبُخَ وَ تَشْوِيَ فَلَمَّا فَرَغْتُ مِنْ ذَلِكَ جِئْتُ إِلَي رَسُولِ اللَّهِ صلي الله عليه و آله فَقُلْتُ بِأَبِي </w:t>
      </w:r>
      <w:r>
        <w:rPr>
          <w:rStyle w:val="FootnoteAnchor"/>
          <w:rtl w:val="true"/>
        </w:rPr>
        <w:footnoteReference w:id="136"/>
      </w:r>
      <w:r>
        <w:rPr>
          <w:rFonts w:ascii="Amiri" w:hAnsi="Amiri" w:eastAsia="Amiri" w:cs="Amiri"/>
          <w:color w:val="111111"/>
          <w:sz w:val="28"/>
          <w:sz w:val="28"/>
          <w:szCs w:val="28"/>
          <w:rtl w:val="true"/>
          <w:lang w:bidi="ar-SA"/>
        </w:rPr>
        <w:t xml:space="preserve">وَ أُمِّي أَنْتَ يَا رَسُولَ اللَّهِ قَدْ فَرَغْنَا فَأَحْضِرْ مَعَ مَنْ أَحْبَبْتَ فَقَامَ صلي الله عليه و آله إِلَي شَفِيرِ الْخَنْدَقِ ثُمَّ قَالَ يَا مَعْشَرَ </w:t>
      </w:r>
      <w:r>
        <w:rPr>
          <w:rStyle w:val="FootnoteAnchor"/>
          <w:rtl w:val="true"/>
        </w:rPr>
        <w:footnoteReference w:id="137"/>
      </w:r>
      <w:r>
        <w:rPr>
          <w:rFonts w:ascii="Amiri" w:hAnsi="Amiri" w:eastAsia="Amiri" w:cs="Amiri"/>
          <w:color w:val="111111"/>
          <w:sz w:val="28"/>
          <w:sz w:val="28"/>
          <w:szCs w:val="28"/>
          <w:rtl w:val="true"/>
          <w:lang w:bidi="ar-SA"/>
        </w:rPr>
        <w:t>الْمُهَاجِرِينَ وَ الْأَنْصَارِ أَجِيبُوا جَابِراً وَ كَانَ فِي الْخَنْدَقِ سَبْعُمِائَةِ رَجُلٍ فَخَرَجُوا كُلُّهُمْ ثُمَّ لَمْ يَمُرَّ بِأَحَدٍ مِنَ الْمُهَاجِرِينَ وَ الْأَنْصَارِ إِلَّا قَالَ أَجِيبُوا جَابِراً قَالَ جَابِرٌ فَتَقَدَّمْتُ وَ قُلْتُ لِأَهْلِي قَدْ وَ اللَّهِ أَتَاكِ رَسُولُ اللَّهِ صلي الله عليه و آله بِمَا لَا قِبَلَ لَكِ بِهِ فَقَالَتْ أَعْلَمْتَهُ</w:t>
      </w:r>
    </w:p>
    <w:p>
      <w:pPr>
        <w:pStyle w:val="BookText"/>
        <w:rPr/>
      </w:pPr>
      <w:r>
        <w:rPr>
          <w:rFonts w:ascii="IRNazanin" w:hAnsi="IRNazanin" w:eastAsia="IRNazanin"/>
          <w:color w:val="111111"/>
          <w:sz w:val="28"/>
          <w:sz w:val="28"/>
          <w:szCs w:val="28"/>
          <w:rtl w:val="true"/>
          <w:lang w:bidi="fa-IR"/>
        </w:rPr>
        <w:t>در نزد رسول خدا صلی الله علیه و آله و سلم گرد آمدند و آنان در آن روز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دعایی بسیار کرد که تا هرگز ندیده بودم اینگونه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در غذا فرود برد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غذا خوردن بر دوستش پیشی نگیرد و کسی چیزی برندارد مگر اینکه اسم خدا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را ذکر کنید، سپس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برداشتند و کاسه ها و هر چیزی که داشتند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برخاسته و غذا برگرفتند و کاسه ها و هر چیزی که داشتند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غذایی بسیار باقی ماند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عبده و رسوله، سوگند به کسی که جانم در دست اوست هر کس این عبارت را بر زبان آورد خداوند آتش را بر او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ابوهریرۀ و ابوسعید و واثلۀ بن اسقع و عبدالله بن عاصم و بلال و عمر بن خطاب همین حدیث را روایت کرده اند</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305" w:name="__RefHeading___Toc161868_3381743652"/>
      <w:bookmarkStart w:id="306" w:name="_Toc142"/>
      <w:bookmarkEnd w:id="305"/>
      <w:r>
        <w:rPr>
          <w:rtl w:val="true"/>
        </w:rPr>
        <w:t xml:space="preserve">روایت </w:t>
      </w:r>
      <w:r>
        <w:rPr/>
        <w:t>2</w:t>
      </w:r>
      <w:bookmarkEnd w:id="30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مشاهده نمودم که پیامبر صلی الله علیه و آله سنگی را بر روی شکم خود قرار داده بود، دانستم که حضرت،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غذا دارید؟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غذایی نزد تو است؟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بز ماده و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آن غذایی که داری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همسرم رفته و به او امر کردم که گندم را آرد کند و خود، آن بز را ذبح کرده و پوست کندم و به همسر خود امر کردم که با آن آرد، نان بپزد و آن بز را پخته و بریان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امور فارغ گشتم، نزد رسول خدا صلی الله علیه و آله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که دوست دارید به خانه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به کنار خندق 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 و بیایید به منزل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مرد درون خندق بودند و همگی از خندق بیرون آمدند، سپس پیامبر از کنار هر یک از مهاجرین و انصار که می‌گذشت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رسول الله صلی الله علیه و آله، شمار زیادی را دعوت کرده است و غذایی که نزد تو موجود است، جوابگوی این همه میهمان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 آله را از مقدار غذایی که نزد ما است، آگاه نساختی؟ </w:t>
      </w:r>
      <w:bookmarkStart w:id="307" w:name="pg13935_145777"/>
    </w:p>
    <w:p>
      <w:pPr>
        <w:pStyle w:val="BookText"/>
        <w:rPr/>
      </w:pPr>
      <w:bookmarkEnd w:id="307"/>
      <w:r>
        <w:rPr>
          <w:rFonts w:ascii="Amiri" w:hAnsi="Amiri" w:eastAsia="Amiri" w:cs="Amiri"/>
          <w:color w:val="111111"/>
          <w:sz w:val="28"/>
          <w:sz w:val="28"/>
          <w:szCs w:val="28"/>
          <w:rtl w:val="true"/>
          <w:lang w:bidi="ar-SA"/>
        </w:rPr>
        <w:t xml:space="preserve">أَنْتَ مَا عِنْدَنَا </w:t>
      </w:r>
      <w:r>
        <w:rPr>
          <w:rStyle w:val="FootnoteAnchor"/>
          <w:rtl w:val="true"/>
        </w:rPr>
        <w:footnoteReference w:id="139"/>
      </w:r>
      <w:r>
        <w:rPr>
          <w:rFonts w:ascii="Amiri" w:hAnsi="Amiri" w:eastAsia="Amiri" w:cs="Amiri"/>
          <w:color w:val="111111"/>
          <w:sz w:val="28"/>
          <w:sz w:val="28"/>
          <w:szCs w:val="28"/>
          <w:rtl w:val="true"/>
          <w:lang w:bidi="ar-SA"/>
        </w:rPr>
        <w:t xml:space="preserve">قَالَ نَعَمْ قَالَتْ فَهُوَ أَعْلَمُ بِمَا أَتَي قَالَ جَابِرٌ فَدَخَلَ رَسُولُ اللَّهِ صلي الله عليه و آله فَنَظَرَ فِي الْقِدْرِ ثُمَّ قَالَ اغْرِفِي وَ أَبْقِي ثُمَّ نَظَرَ فِي التَّنُّورِ ثُمَّ قَالَ أَخْرِجِي وَ أَبْقِي ثُمَّ دَعَا بِصَحْفَةٍ فَثَرَدَ فِيهَا وَ غَرَفَ فَقَالَ يَا جَابِرُ أَدْخِلْ عَلَيَّ عَشَرَةً عَشَرَةً فَأَدْخَلْتُ عَشَرَةً فَأَكَلُوا حَتَّي نَهِلُوا وَ مَا يُرَي فِي الْقَصْعَةِ إِلَّا آثَارُ أَصَابِعِهِمْ ثُمَّ قَالَ يَا جَابِرُ عَلَيَّ بِالذِّرَاعِ فَأَتَيْتُهُ بِالذِّرَاعِ فَأَكَلُوهُ ثُمَّ قَالَ أَدْخِلْ عَشَرَةً فَأَدْخَلْتُهُمْ حَتَّي أَكَلُوا وَ نَهِلُوا وَ مَا يُرَي فِي الْقَصْعَةِ إِلَّا آثَارُ أَصَابِعِهِمْ ثُمَّ قَالَ عَلَيَّ بِالذِّرَاعِ فَأَكَلُوا وَ خَرَجُوا ثُمَّ قَالَ أَدْخِلْ عَلَيَّ عَشَرَةً فَأَدْخَلْتُهُمْ </w:t>
      </w:r>
      <w:r>
        <w:rPr>
          <w:rStyle w:val="FootnoteAnchor"/>
          <w:rtl w:val="true"/>
        </w:rPr>
        <w:footnoteReference w:id="140"/>
      </w:r>
      <w:r>
        <w:rPr>
          <w:rFonts w:ascii="Amiri" w:hAnsi="Amiri" w:eastAsia="Amiri" w:cs="Amiri"/>
          <w:color w:val="111111"/>
          <w:sz w:val="28"/>
          <w:sz w:val="28"/>
          <w:szCs w:val="28"/>
          <w:rtl w:val="true"/>
          <w:lang w:bidi="ar-SA"/>
        </w:rPr>
        <w:t xml:space="preserve">فَأَكَلُوا حَتَّي نَهِلُوا وَ مَا يُرَي فِي الْقَصْعَةِ إِلَّا آثَارُ أَصَابِعِهِمْ ثُمَّ قَالَ يَا جَابِرُ عَلَيَّ بِالذِّرَاعِ فَأَتَيْتُهُ فَقُلْتُ يَا رَسُولَ اللَّهِ كَمْ لِلشَّاةِ مِنَ الذِّرَاعِ قَالَ ذِرَاعَانِ فَقُلْتُ وَ الَّذِي بَعَثَكَ بِالْحَقِّ لَقَدْ آتَيْتُكَ بِثَلَاثَةٍ فَقَالَ أَمَا لَوْ سَكَتَّ يَا جَابِرُ لَأَكَلَ النَّاسُ كُلُّهُمْ مِنَ الذِّرَاعِ قَالَ جَابِرٌ فَأَقْبَلْتُ أُدْخِلُ عَشَرَةً عَشَرَةً فَيَأْكُلُونَ حَتَّي أَكَلُوا كُلُّهُمْ وَ بَقِيَ وَ اللَّهِ لَنَا مِنْ ذَلِكَ الطَّعَامِ مَا عِشْنَا بِهِ أَيَّاماً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61870_3381743652"/>
      <w:bookmarkStart w:id="309" w:name="_Toc143"/>
      <w:bookmarkEnd w:id="308"/>
      <w:r>
        <w:rPr>
          <w:rtl w:val="true"/>
        </w:rPr>
        <w:t>بيان</w:t>
      </w:r>
      <w:bookmarkEnd w:id="309"/>
    </w:p>
    <w:p>
      <w:pPr>
        <w:pStyle w:val="BookText"/>
        <w:rPr/>
      </w:pPr>
      <w:r>
        <w:rPr>
          <w:rFonts w:ascii="Amiri" w:hAnsi="Amiri" w:eastAsia="Amiri" w:cs="Amiri"/>
          <w:color w:val="111111"/>
          <w:sz w:val="28"/>
          <w:sz w:val="28"/>
          <w:szCs w:val="28"/>
          <w:rtl w:val="true"/>
          <w:lang w:bidi="ar-SA"/>
        </w:rPr>
        <w:t>قال الجوهري ما لي به قبل أي طاقة و الصحفة كالقصعة و ثردت الخبز كسرته</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61872_3381743652"/>
      <w:bookmarkStart w:id="311" w:name="_Toc144"/>
      <w:bookmarkEnd w:id="310"/>
      <w:r>
        <w:rPr>
          <w:rtl w:val="true"/>
        </w:rPr>
        <w:t>«</w:t>
      </w:r>
      <w:r>
        <w:rPr/>
        <w:t>3</w:t>
      </w:r>
      <w:r>
        <w:rPr>
          <w:rtl w:val="true"/>
        </w:rPr>
        <w:t>»</w:t>
      </w:r>
      <w:bookmarkEnd w:id="311"/>
    </w:p>
    <w:p>
      <w:pPr>
        <w:pStyle w:val="BookText"/>
        <w:rPr/>
      </w:pPr>
      <w:r>
        <w:rPr>
          <w:rFonts w:ascii="Amiri" w:hAnsi="Amiri" w:eastAsia="Amiri" w:cs="Amiri"/>
          <w:color w:val="111111"/>
          <w:sz w:val="28"/>
          <w:sz w:val="28"/>
          <w:szCs w:val="28"/>
          <w:rtl w:val="true"/>
          <w:lang w:bidi="ar-SA"/>
        </w:rPr>
        <w:t>ص، قصص الأنبياء عليهم السلام الصَّدُوقُ عَنْ أَبِيهِ عَنْ حَبِيبِ بْنِ الْحَسَنِ عَنْ مُحَمَّدِ بْنِ عَبْدِ الْحَمِيدِ الْعَطَّارِ عَنْ مُحَمَّدِ بْنِ سِنَانٍ عَنِ الْمُفَضَّلِ بْنِ عُمَرَ عَنِ الصَّادِقِ عَنْ آبَائِهِ عَنْ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صلي الله عليه و آله فِي غَزَاةٍ وَ عَطِشَ النَّاسُ وَ لَمْ يَكُنْ فِي الْمَنْزِلِ مَاءٌ وَ كَانَ فِي إِنَاءٍ قَلِيلُ مَاءٍ فَوَضَعَ أَصَابِعَهُ فِيهِ فَتَحَلَّبَ مِنْهَا الْمَاءُ حَتَّي رَوِيَ النَّاسُ وَ الْإِبِلُ وَ الْخَيْلُ فَتَزَوَّدَ النَّاسُ وَ كَانَ فِي الْعَسْكَرِ اثْنَا عَشَرَ أَلْفَ بَعِيرٍ وَ مِنَ الْخَيْلِ اثْنَا عَشَرَ أَلْفَ فَرَسٍ وَ مِنَ النَّاسِ ثَلَاثُونَ أَلْفاً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الخرائج و الجرائح مرسلا مثله و ذكر أنه كان في غزوة تبوك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داناتر است نسبت به تعداد مهمانان‌هایی که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خانه شد و نگاهی به دیگ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بکش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تنور نگاهی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بیرون بده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خواست و نان را در آن ترید کرد و از آن آبگوشت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آنها از آن آبگوشت خوردند تا این که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حضرت آوردم و آن ده تن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آنها از آن آبگوشت خوردند تا این که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ده تن از آن 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دیگر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از آن آبگوشت خوردند تا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بز چند دست دارد؟ 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به پیامبری مبعوث کرد، سه دست برایتان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می‌ماندی، تمام این میهمانان می‌توانستند از دست آن بز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میهمان‌ها را ده تا ده تا نزد حضرت می‌آوردم و آنها می‌خوردند تا آن که همه از آن آبگوشت خوردند و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 نیز از آن غذا به مقداری ماند که غذای چند روز ما را تأمین نمود</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312" w:name="__RefHeading___Toc161874_3381743652"/>
      <w:bookmarkStart w:id="313" w:name="_Toc145"/>
      <w:bookmarkEnd w:id="312"/>
      <w:r>
        <w:rPr>
          <w:rtl w:val="true"/>
        </w:rPr>
        <w:t>توضیح</w:t>
      </w:r>
      <w:bookmarkEnd w:id="313"/>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به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انرژی و 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ثردت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نان را تکه تکه کردم</w:t>
      </w:r>
      <w:r>
        <w:rPr>
          <w:rFonts w:eastAsia="IRNazanin" w:cs="IRNazanin"/>
          <w:color w:val="111111"/>
          <w:sz w:val="28"/>
          <w:szCs w:val="28"/>
          <w:rtl w:val="true"/>
          <w:lang w:bidi="fa-IR"/>
        </w:rPr>
        <w:t>.</w:t>
      </w:r>
    </w:p>
    <w:p>
      <w:pPr>
        <w:pStyle w:val="Heading5"/>
        <w:numPr>
          <w:ilvl w:val="4"/>
          <w:numId w:val="1"/>
        </w:numPr>
        <w:rPr/>
      </w:pPr>
      <w:bookmarkStart w:id="314" w:name="__RefHeading___Toc161876_3381743652"/>
      <w:bookmarkStart w:id="315" w:name="_Toc146"/>
      <w:bookmarkEnd w:id="314"/>
      <w:r>
        <w:rPr>
          <w:rtl w:val="true"/>
        </w:rPr>
        <w:t xml:space="preserve">روایت </w:t>
      </w:r>
      <w:r>
        <w:rPr/>
        <w:t>3</w:t>
      </w:r>
      <w:bookmarkEnd w:id="315"/>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 با پیامبر صلّی اللَّه علیه و آله و سلم بیرون رفتیم و مردم تشنه شدند و در منزل میان راه هم آب نبود، ولی در یکی از مشک ها آب کمی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انگشتانش را در آن گذاشت و آب از آن جوشید تا اینکه مردم خوردند و شتران و اسبانشان را سیراب کردند و ذخیره نمودند، در حالی که در لشکر، دوازده هزار شتر و دوازده هزار اسب و تعداد لشکریان، سی هزار تن بود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حدیث را روایت کرده و گفته است این ماجرا در غزوه تبوک روی داد</w:t>
      </w:r>
      <w:r>
        <w:rPr>
          <w:rFonts w:eastAsia="IRNazanin" w:cs="IRNazanin"/>
          <w:color w:val="111111"/>
          <w:sz w:val="28"/>
          <w:szCs w:val="28"/>
          <w:rtl w:val="true"/>
          <w:lang w:bidi="fa-IR"/>
        </w:rPr>
        <w:t xml:space="preserve">. </w:t>
      </w:r>
      <w:bookmarkStart w:id="316" w:name="pg13935_145778"/>
    </w:p>
    <w:p>
      <w:pPr>
        <w:pStyle w:val="Heading5"/>
        <w:numPr>
          <w:ilvl w:val="4"/>
          <w:numId w:val="1"/>
        </w:numPr>
        <w:rPr/>
      </w:pPr>
      <w:bookmarkStart w:id="317" w:name="__RefHeading___Toc161878_3381743652"/>
      <w:bookmarkStart w:id="318" w:name="_Toc147"/>
      <w:bookmarkEnd w:id="316"/>
      <w:bookmarkEnd w:id="317"/>
      <w:r>
        <w:rPr>
          <w:rtl w:val="true"/>
        </w:rPr>
        <w:t>«</w:t>
      </w:r>
      <w:r>
        <w:rPr/>
        <w:t>4</w:t>
      </w:r>
      <w:r>
        <w:rPr>
          <w:rtl w:val="true"/>
        </w:rPr>
        <w:t>»</w:t>
      </w:r>
      <w:bookmarkEnd w:id="318"/>
    </w:p>
    <w:p>
      <w:pPr>
        <w:pStyle w:val="BookText"/>
        <w:rPr/>
      </w:pPr>
      <w:r>
        <w:rPr>
          <w:rFonts w:ascii="Amiri" w:hAnsi="Amiri" w:eastAsia="Amiri" w:cs="Amiri"/>
          <w:color w:val="111111"/>
          <w:sz w:val="28"/>
          <w:sz w:val="28"/>
          <w:szCs w:val="28"/>
          <w:rtl w:val="true"/>
          <w:lang w:bidi="ar-SA"/>
        </w:rPr>
        <w:t xml:space="preserve">ص، قصص الأنبياء عليهم السلام الصَّدُوقُ عَنْ مُحَمَّدِ بْنِ هَارُونَ عَنْ مُوسَي بْنِ هَارُونَ عَنْ حَمَّادِ بْنِ زَيْدٍ عَنْ هِشَامٍ </w:t>
      </w:r>
      <w:r>
        <w:rPr>
          <w:rStyle w:val="FootnoteAnchor"/>
          <w:rtl w:val="true"/>
        </w:rPr>
        <w:footnoteReference w:id="145"/>
      </w:r>
      <w:r>
        <w:rPr>
          <w:rFonts w:ascii="Amiri" w:hAnsi="Amiri" w:eastAsia="Amiri" w:cs="Amiri"/>
          <w:color w:val="111111"/>
          <w:sz w:val="28"/>
          <w:sz w:val="28"/>
          <w:szCs w:val="28"/>
          <w:rtl w:val="true"/>
          <w:lang w:bidi="ar-SA"/>
        </w:rPr>
        <w:t>عَنْ مُحَمَّدٍ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أُمُّ سُلَيْمٍ يَعْنِي أُمَّهُ عَلَي شَيْ‌ءٍ صَنَعَتْهُ وَ هُوَ مُدٌّ مِنْ شَعِيرٍ طَحَنَتْهُ وَ عَصَرَتْ عَلَيْهِ مِنْ عُكَّةٍ </w:t>
      </w:r>
      <w:r>
        <w:rPr>
          <w:rStyle w:val="FootnoteAnchor"/>
          <w:rtl w:val="true"/>
        </w:rPr>
        <w:footnoteReference w:id="146"/>
      </w:r>
      <w:r>
        <w:rPr>
          <w:rFonts w:ascii="Amiri" w:hAnsi="Amiri" w:eastAsia="Amiri" w:cs="Amiri"/>
          <w:color w:val="111111"/>
          <w:sz w:val="28"/>
          <w:sz w:val="28"/>
          <w:szCs w:val="28"/>
          <w:rtl w:val="true"/>
          <w:lang w:bidi="ar-SA"/>
        </w:rPr>
        <w:t xml:space="preserve">كَانَ فِيهَا سَمْنٌ فَقَامَ النَّبِيُّ صلي الله عليه و آله وَ مَنْ مَعَهُ فَدَخَلَ عَلَيْهَا فَقَالَ صلي الله عليه و آله أَدْخِلْ </w:t>
      </w:r>
      <w:r>
        <w:rPr>
          <w:rStyle w:val="FootnoteAnchor"/>
          <w:rtl w:val="true"/>
        </w:rPr>
        <w:footnoteReference w:id="147"/>
      </w:r>
      <w:r>
        <w:rPr>
          <w:rFonts w:ascii="Amiri" w:hAnsi="Amiri" w:eastAsia="Amiri" w:cs="Amiri"/>
          <w:color w:val="111111"/>
          <w:sz w:val="28"/>
          <w:sz w:val="28"/>
          <w:szCs w:val="28"/>
          <w:rtl w:val="true"/>
          <w:lang w:bidi="ar-SA"/>
        </w:rPr>
        <w:t xml:space="preserve">عَلَيَّ عَشَرَةً عَشَرَةً فَدَخَلُوا فَأَكَلُوا وَ شَبِعُوا حَتَّي أَتَي عَلَيْهِمْ قَالَ فَقُلْتُ لِأَنَسٍ كَمْ كَانُوا قَالَ أَرْبَعِينَ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61880_3381743652"/>
      <w:bookmarkStart w:id="320" w:name="_Toc148"/>
      <w:bookmarkEnd w:id="319"/>
      <w:r>
        <w:rPr>
          <w:rtl w:val="true"/>
        </w:rPr>
        <w:t>«</w:t>
      </w:r>
      <w:r>
        <w:rPr/>
        <w:t>5</w:t>
      </w:r>
      <w:r>
        <w:rPr>
          <w:rtl w:val="true"/>
        </w:rPr>
        <w:t>»</w:t>
      </w:r>
      <w:bookmarkEnd w:id="320"/>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مَرَّ بِامْرَأَةٍ يُقَالُ لَهَا أُمُّ مَعْبَدٍ لَهَا شَرَفٌ فِي قَوْمِهَا نَزَلَ بِهَا فَاعْتَذَرَتْ بِأَنَّهُ مَا عِنْدَهَا إِلَّا عَنْزٌ لَمْ تُرَ لَهَا قَطْرَةُ لَبَنٍ مُنْذُ سَنَةٍ لِلْجَدْبِ فَمَسَحَ ضَرْعَهَا </w:t>
      </w:r>
      <w:r>
        <w:rPr>
          <w:rStyle w:val="FootnoteAnchor"/>
          <w:rtl w:val="true"/>
        </w:rPr>
        <w:footnoteReference w:id="149"/>
      </w:r>
      <w:r>
        <w:rPr>
          <w:rFonts w:ascii="Amiri" w:hAnsi="Amiri" w:eastAsia="Amiri" w:cs="Amiri"/>
          <w:color w:val="111111"/>
          <w:sz w:val="28"/>
          <w:sz w:val="28"/>
          <w:szCs w:val="28"/>
          <w:rtl w:val="true"/>
          <w:lang w:bidi="ar-SA"/>
        </w:rPr>
        <w:t xml:space="preserve">وَ رَوَّاهُمْ مِنْ لَبَنِهَا وَ أَبْقَي لَهُمْ لَبَنَهَا </w:t>
      </w:r>
      <w:r>
        <w:rPr>
          <w:rStyle w:val="FootnoteAnchor"/>
          <w:rtl w:val="true"/>
        </w:rPr>
        <w:footnoteReference w:id="150"/>
      </w:r>
      <w:r>
        <w:rPr>
          <w:rFonts w:ascii="Amiri" w:hAnsi="Amiri" w:eastAsia="Amiri" w:cs="Amiri"/>
          <w:color w:val="111111"/>
          <w:sz w:val="28"/>
          <w:sz w:val="28"/>
          <w:szCs w:val="28"/>
          <w:rtl w:val="true"/>
          <w:lang w:bidi="ar-SA"/>
        </w:rPr>
        <w:t>وَ خَيْراً كَثِيراً ثُمَّ أَسْلَمَ أَهْلُهَا لِذَلِكَ</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61882_3381743652"/>
      <w:bookmarkStart w:id="322" w:name="_Toc149"/>
      <w:bookmarkEnd w:id="321"/>
      <w:r>
        <w:rPr>
          <w:rtl w:val="true"/>
        </w:rPr>
        <w:t>«</w:t>
      </w:r>
      <w:r>
        <w:rPr/>
        <w:t>6</w:t>
      </w:r>
      <w:r>
        <w:rPr>
          <w:rtl w:val="true"/>
        </w:rPr>
        <w:t>»</w:t>
      </w:r>
      <w:bookmarkEnd w:id="322"/>
    </w:p>
    <w:p>
      <w:pPr>
        <w:pStyle w:val="BookText"/>
        <w:rPr/>
      </w:pPr>
      <w:r>
        <w:rPr>
          <w:rFonts w:ascii="Amiri" w:hAnsi="Amiri" w:eastAsia="Amiri" w:cs="Amiri"/>
          <w:color w:val="111111"/>
          <w:sz w:val="28"/>
          <w:sz w:val="28"/>
          <w:szCs w:val="28"/>
          <w:rtl w:val="true"/>
          <w:lang w:bidi="ar-SA"/>
        </w:rPr>
        <w:t>يج، الخرائج و الجرائح رُوِيَ أَنَّهُ أَتَي امْرَأَةً مِنَ الْعَرَبِ يُقَالُ لَهَا أُمُّ شَرِيكٍ فَاجْتَهَدَتْ فِي قِرَاهُ وَ إِكْرَامِهِ فَأَخْرَجَتْ عُكَّةً لَهَا فِيهَا بَقَايَا سَمْنٍ فَالْتَمَسَتْ فِيهَا فَلَمْ تَجِدْ شَيْئاً فَأَخَذَهَا فَحَرَّكَهَا بِيَدِهِ فَامْتَلَأَتْ سَمْناً عَذْباً وَ هِيَ تُعَالِجُهَا قَبْلَ ذَلِكَ لَا يَخْرُجُ مِنْهَا شَيْ‌ءٌ فَأَرْوَتِ الْقَوْمَ مِنْهَا وَ أَبْقَتْ فَضْلًا عِنْدَهَا كَافِياً وَ بَقَّي لَهَا النَّبِيُّ صلي الله عليه و آله شَرَفاً تَتَوَارَثُهُ الْأَعْقَابُ وَ أَمَرَ أَنْ لَا يَشُدُّوا رَأْسَ الْعُكَّةِ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61884_3381743652"/>
      <w:bookmarkStart w:id="324" w:name="_Toc150"/>
      <w:bookmarkEnd w:id="323"/>
      <w:r>
        <w:rPr>
          <w:rtl w:val="true"/>
        </w:rPr>
        <w:t>«</w:t>
      </w:r>
      <w:r>
        <w:rPr/>
        <w:t>7</w:t>
      </w:r>
      <w:r>
        <w:rPr>
          <w:rtl w:val="true"/>
        </w:rPr>
        <w:t>»</w:t>
      </w:r>
      <w:bookmarkEnd w:id="324"/>
    </w:p>
    <w:p>
      <w:pPr>
        <w:pStyle w:val="BookText"/>
        <w:rPr/>
      </w:pPr>
      <w:r>
        <w:rPr>
          <w:rFonts w:ascii="Amiri" w:hAnsi="Amiri" w:eastAsia="Amiri" w:cs="Amiri"/>
          <w:color w:val="111111"/>
          <w:sz w:val="28"/>
          <w:sz w:val="28"/>
          <w:szCs w:val="28"/>
          <w:rtl w:val="true"/>
          <w:lang w:bidi="ar-SA"/>
        </w:rPr>
        <w:t xml:space="preserve">عم، إعلام الوري يج، الخرائج و الجرائح رُوِيَ أَنَّ أَصْحَابَهُ صلي الله عليه و آله يَوْمَ الْأَحْزَابِ صَارُوا بِعَرْضِ الْعَطَبِ لِفَنَاءِ الْأَزْوَادِ فَهَيَّأَ رَجُلٌ قُوتَ رَجُلٍ أَوْ رَجُلَيْنِ لَا أَكْثَرَ مِنْ ذَلِكَ فَدَعَا النَّبِيُّ صلي الله عليه و آله فَانْقَلَبَتِ الْقَوْمُ وَ هُمْ أُلُوفٌ مَعَهُ فَدَخَلَ فَقَالَ غَطُّوا إِنَاءَكُمْ فَغَطَّوْهُ ثُمَّ دَعَا وَ بَرَّكَ عَلَيْهِ فَأَكَلُوا جَمِيعاً وَ شَبِعُوا وَ الطَّعَامُ بِهَيْئَتِهِ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61886_3381743652"/>
      <w:bookmarkStart w:id="326" w:name="_Toc151"/>
      <w:bookmarkEnd w:id="325"/>
      <w:r>
        <w:rPr>
          <w:rtl w:val="true"/>
        </w:rPr>
        <w:t xml:space="preserve">روایت </w:t>
      </w:r>
      <w:r>
        <w:rPr/>
        <w:t>4</w:t>
      </w:r>
      <w:bookmarkEnd w:id="32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ام سلیم، غذایی از یک مد آرد جو، در ظرف کوچکی از روغن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هم با کسانی که با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ده نفر همراه من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شدند و خوردند و سیر شدند تا اینکه انس بر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327" w:name="__RefHeading___Toc161888_3381743652"/>
      <w:bookmarkStart w:id="328" w:name="_Toc152"/>
      <w:bookmarkEnd w:id="327"/>
      <w:r>
        <w:rPr>
          <w:rtl w:val="true"/>
        </w:rPr>
        <w:t xml:space="preserve">روایت </w:t>
      </w:r>
      <w:r>
        <w:rPr/>
        <w:t>5</w:t>
      </w:r>
      <w:bookmarkEnd w:id="32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گذرش به زنی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قبیله‌اش برای او احترام قائل بودند،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پوزش طلبید که چیزی غیر از یک بز که از زمان سال قطحی یک قطره شیر از او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پستان آن بز کشید و مردم را از شیرش سیراب کرد و شیر و خیر و برکت بسیاری از آن را برای آن خانواده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این مساله همه اهل آن خانواده اسلام آوردند</w:t>
      </w:r>
      <w:r>
        <w:rPr>
          <w:rFonts w:eastAsia="IRNazanin" w:cs="IRNazanin"/>
          <w:color w:val="111111"/>
          <w:sz w:val="28"/>
          <w:szCs w:val="28"/>
          <w:rtl w:val="true"/>
          <w:lang w:bidi="fa-IR"/>
        </w:rPr>
        <w:t>.</w:t>
      </w:r>
    </w:p>
    <w:p>
      <w:pPr>
        <w:pStyle w:val="Heading5"/>
        <w:numPr>
          <w:ilvl w:val="4"/>
          <w:numId w:val="1"/>
        </w:numPr>
        <w:rPr/>
      </w:pPr>
      <w:bookmarkStart w:id="329" w:name="__RefHeading___Toc161890_3381743652"/>
      <w:bookmarkStart w:id="330" w:name="_Toc153"/>
      <w:bookmarkEnd w:id="329"/>
      <w:r>
        <w:rPr>
          <w:rtl w:val="true"/>
        </w:rPr>
        <w:t xml:space="preserve">روایت </w:t>
      </w:r>
      <w:r>
        <w:rPr/>
        <w:t>6</w:t>
      </w:r>
      <w:bookmarkEnd w:id="33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کنار زنی به نام ام شریک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نسبت به پیامبر احترام زیادی کرد و برای پذیرایی از آن حضرت بسیار تلاش کرد و روغندانی را که اندکی روغن در آن مانده بود بیرون آورد و خواست چیزی خدمت پیامبر آورد؛ ولی چیزی در آن روغندان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 و حرکت داد و آن ظرف پر از روغن خالص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از آن هر چه جستجو کردند چیزی در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خوردند و سیر شدند و مقداری از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پیامبر صلی الله علیه و آله و سلم افتخاری برای او باقی گذاشت که نسل در نسل آن را به ارث بردند و دستور داد که سر روغندان را نبندند</w:t>
      </w:r>
      <w:r>
        <w:rPr>
          <w:rFonts w:eastAsia="IRNazanin" w:cs="IRNazanin"/>
          <w:color w:val="111111"/>
          <w:sz w:val="28"/>
          <w:szCs w:val="28"/>
          <w:rtl w:val="true"/>
          <w:lang w:bidi="fa-IR"/>
        </w:rPr>
        <w:t>.</w:t>
      </w:r>
    </w:p>
    <w:p>
      <w:pPr>
        <w:pStyle w:val="Heading5"/>
        <w:numPr>
          <w:ilvl w:val="4"/>
          <w:numId w:val="1"/>
        </w:numPr>
        <w:rPr/>
      </w:pPr>
      <w:bookmarkStart w:id="331" w:name="__RefHeading___Toc161892_3381743652"/>
      <w:bookmarkStart w:id="332" w:name="_Toc154"/>
      <w:bookmarkEnd w:id="331"/>
      <w:r>
        <w:rPr>
          <w:rtl w:val="true"/>
        </w:rPr>
        <w:t xml:space="preserve">روایت </w:t>
      </w:r>
      <w:r>
        <w:rPr/>
        <w:t>7</w:t>
      </w:r>
      <w:bookmarkEnd w:id="3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اصحاب پیامبر صلی الله علیه و آله و سلم در روز جنگ احزاب، به خاطر تمام شدن زاد و توشه، سختی و مشقّت زیادی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یاران آن حضرت غذای مختصری که برای یک و یا دو نفر بیشتر نبود حاضر کرد و پیامبر را دعوت کرد و هزاران تن با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روی ظرف غذا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ظرف غذا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دعا برکت در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خوردند و سیر شدند و غذا به همان مقدار اول ماند</w:t>
      </w:r>
      <w:r>
        <w:rPr>
          <w:rFonts w:eastAsia="IRNazanin" w:cs="IRNazanin"/>
          <w:color w:val="111111"/>
          <w:sz w:val="28"/>
          <w:szCs w:val="28"/>
          <w:rtl w:val="true"/>
          <w:lang w:bidi="fa-IR"/>
        </w:rPr>
        <w:t xml:space="preserve">. </w:t>
      </w:r>
      <w:r>
        <w:rPr>
          <w:rStyle w:val="FootnoteAnchor"/>
          <w:rtl w:val="true"/>
        </w:rPr>
        <w:footnoteReference w:id="153"/>
      </w:r>
      <w:bookmarkStart w:id="333" w:name="pg13935_145779"/>
    </w:p>
    <w:p>
      <w:pPr>
        <w:pStyle w:val="Heading5"/>
        <w:numPr>
          <w:ilvl w:val="4"/>
          <w:numId w:val="1"/>
        </w:numPr>
        <w:rPr/>
      </w:pPr>
      <w:bookmarkStart w:id="334" w:name="__RefHeading___Toc161894_3381743652"/>
      <w:bookmarkStart w:id="335" w:name="_Toc155"/>
      <w:bookmarkEnd w:id="333"/>
      <w:bookmarkEnd w:id="334"/>
      <w:r>
        <w:rPr>
          <w:rtl w:val="true"/>
        </w:rPr>
        <w:t>«</w:t>
      </w:r>
      <w:r>
        <w:rPr/>
        <w:t>8</w:t>
      </w:r>
      <w:r>
        <w:rPr>
          <w:rtl w:val="true"/>
        </w:rPr>
        <w:t>»</w:t>
      </w:r>
      <w:bookmarkEnd w:id="335"/>
    </w:p>
    <w:p>
      <w:pPr>
        <w:pStyle w:val="BookText"/>
        <w:rPr/>
      </w:pPr>
      <w:r>
        <w:rPr>
          <w:rFonts w:ascii="Amiri" w:hAnsi="Amiri" w:eastAsia="Amiri" w:cs="Amiri"/>
          <w:color w:val="111111"/>
          <w:sz w:val="28"/>
          <w:sz w:val="28"/>
          <w:szCs w:val="28"/>
          <w:rtl w:val="true"/>
          <w:lang w:bidi="ar-SA"/>
        </w:rPr>
        <w:t xml:space="preserve">عم، إعلام الوري يج، الخرائج و الجرائح رُوِيَ أَنَّ أَصْحَابَهُ شَكَوْا إِلَيْهِ فِي غَزْوَةِ تَبُوكَ نَفَادَ أَزْوَادِهِمْ فَدَعَا بِفَضْلَةِ زَادٍ لَهُمْ فَلَمْ يُوجَدْ إِلَّا بِضْعَ عَشْرَةَ تَمْرَةً فَطُرِحَتْ بَيْنَ يَدَيْهِ فَمَسَّهَا بِيَدِهِ وَ دَعَا رَبَّهُ ثُمَّ صَاحَ فِي النَّاسِ فَانْحَفَلُوا وَ قَالَ كُلُوا بِسْمِ اللَّهِ فَأَكَلَ الْقَوْمُ وَ هُمْ أُلُوفٌ فَصَارُوا كَأَشْبَعِ مَا كَانُوا وَ مَلَئُوا مَزَاوِدَهُمْ وَ أَوْعِيَتَهُمْ وَ التَّمَرَاتُ بِحَالِهَا كَهَيْئَتِهَا يَرَوْنَهَا عِيَاناً لَا شُبْهَةَ فِيهِ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161896_3381743652"/>
      <w:bookmarkStart w:id="337" w:name="_Toc156"/>
      <w:bookmarkEnd w:id="336"/>
      <w:r>
        <w:rPr>
          <w:rtl w:val="true"/>
        </w:rPr>
        <w:t>«</w:t>
      </w:r>
      <w:r>
        <w:rPr/>
        <w:t>9</w:t>
      </w:r>
      <w:r>
        <w:rPr>
          <w:rtl w:val="true"/>
        </w:rPr>
        <w:t>»</w:t>
      </w:r>
      <w:bookmarkEnd w:id="337"/>
    </w:p>
    <w:p>
      <w:pPr>
        <w:pStyle w:val="BookText"/>
        <w:rPr/>
      </w:pPr>
      <w:r>
        <w:rPr>
          <w:rFonts w:ascii="Amiri" w:hAnsi="Amiri" w:eastAsia="Amiri" w:cs="Amiri"/>
          <w:color w:val="111111"/>
          <w:sz w:val="28"/>
          <w:sz w:val="28"/>
          <w:szCs w:val="28"/>
          <w:rtl w:val="true"/>
          <w:lang w:bidi="ar-SA"/>
        </w:rPr>
        <w:t xml:space="preserve">يج، الخرائج و الجرائح رُوِيَ أَنَّهُ صلي الله عليه و آله وَرَدَ فِي غَزَاتِهِ هَذِهِ عَلَي مَاءٍ قَلِيلٍ لَا يَبُلُّ حَلْقَ وَاحِدٍ مِنَ الْقَوْمِ وَ هُمْ عِطَاشٌ فَشَكَوْا ذَلِكَ إِلَيْهِ فَأَخَذَ مِنْ كِنَانَتِهِ سَهْماً فَأَمَرَ بِغَرْزِهِ </w:t>
      </w:r>
      <w:r>
        <w:rPr>
          <w:rStyle w:val="FootnoteAnchor"/>
          <w:rtl w:val="true"/>
        </w:rPr>
        <w:footnoteReference w:id="155"/>
      </w:r>
      <w:r>
        <w:rPr>
          <w:rFonts w:ascii="Amiri" w:hAnsi="Amiri" w:eastAsia="Amiri" w:cs="Amiri"/>
          <w:color w:val="111111"/>
          <w:sz w:val="28"/>
          <w:sz w:val="28"/>
          <w:szCs w:val="28"/>
          <w:rtl w:val="true"/>
          <w:lang w:bidi="ar-SA"/>
        </w:rPr>
        <w:t xml:space="preserve">فِي أَسْفَلِ الرَّكِيِّ فَفَازَ الْمَاءُ إِلَي أَعْلَي الرَّكِيِّ فَارْتَوَوْا لِلْمُقَامِ وَ اسْتَقَوْا لِلظَّعْنِ وَ هُمْ ثَلَاثُونَ أَلْفاً وَ رِجَالٌ مِنَ الْمُنَافِقِينَ حُضُورٌ مُتَحَيِّرِينَ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61898_3381743652"/>
      <w:bookmarkStart w:id="339" w:name="_Toc157"/>
      <w:bookmarkEnd w:id="338"/>
      <w:r>
        <w:rPr>
          <w:rtl w:val="true"/>
        </w:rPr>
        <w:t>«</w:t>
      </w:r>
      <w:r>
        <w:rPr/>
        <w:t>10</w:t>
      </w:r>
      <w:r>
        <w:rPr>
          <w:rtl w:val="true"/>
        </w:rPr>
        <w:t>»</w:t>
      </w:r>
      <w:bookmarkEnd w:id="339"/>
    </w:p>
    <w:p>
      <w:pPr>
        <w:pStyle w:val="BookText"/>
        <w:rPr/>
      </w:pPr>
      <w:r>
        <w:rPr>
          <w:rFonts w:ascii="Amiri" w:hAnsi="Amiri" w:eastAsia="Amiri" w:cs="Amiri"/>
          <w:color w:val="111111"/>
          <w:sz w:val="28"/>
          <w:sz w:val="28"/>
          <w:szCs w:val="28"/>
          <w:rtl w:val="true"/>
          <w:lang w:bidi="ar-SA"/>
        </w:rPr>
        <w:t xml:space="preserve">يج، الخرائج و الجرائح رُوِيَ أَنَّ أَصْحَابَهُ صلي الله عليه و آله كَانُوا مَعَهُ فِي سَفَرٍ فَشَكَوْا إِلَيْهِ أَنْ لَا مَاءَ مَعَهُمْ وَ أَنَّهُمْ بِسَبِيلِ هَلَاكٍ فَقَالَ كَلَّا إِنَّ مَعِي رَبِّي </w:t>
      </w:r>
      <w:r>
        <w:rPr>
          <w:rStyle w:val="FootnoteAnchor"/>
          <w:rtl w:val="true"/>
        </w:rPr>
        <w:footnoteReference w:id="157"/>
      </w:r>
      <w:r>
        <w:rPr>
          <w:rFonts w:ascii="Amiri" w:hAnsi="Amiri" w:eastAsia="Amiri" w:cs="Amiri"/>
          <w:color w:val="111111"/>
          <w:sz w:val="28"/>
          <w:sz w:val="28"/>
          <w:szCs w:val="28"/>
          <w:rtl w:val="true"/>
          <w:lang w:bidi="ar-SA"/>
        </w:rPr>
        <w:t xml:space="preserve">عَلَيْهِ تَوَكُّلِي وَ إِلَيْهِ مَفْزَعِي فَدَعَا بِرَكْوَةٍ فَطَلَبَ مَاءً فَلَمْ يُوجَدْ إِلَّا فَضْلَهُ فِي الرَّكْوَةِ وَ مَا كَانَتْ تَرْوِي رَجُلًا فَوَضَعَ كَفَّهُ فِيهِ فَنَبَعَ الْمَاءُ مِنْ بَيْنِ أَصَابِعِهِ يَجْرِي فَصِيحَ فِي النَّاسِ فَسُقُوا وَ اسْتَسْقَوْا </w:t>
      </w:r>
      <w:r>
        <w:rPr>
          <w:rStyle w:val="FootnoteAnchor"/>
          <w:rtl w:val="true"/>
        </w:rPr>
        <w:footnoteReference w:id="158"/>
      </w:r>
      <w:r>
        <w:rPr>
          <w:rFonts w:ascii="Amiri" w:hAnsi="Amiri" w:eastAsia="Amiri" w:cs="Amiri"/>
          <w:color w:val="111111"/>
          <w:sz w:val="28"/>
          <w:sz w:val="28"/>
          <w:szCs w:val="28"/>
          <w:rtl w:val="true"/>
          <w:lang w:bidi="ar-SA"/>
        </w:rPr>
        <w:t xml:space="preserve">وَ شَرِبُوا حَتَّي نَهِلُوا </w:t>
      </w:r>
      <w:r>
        <w:rPr>
          <w:rStyle w:val="FootnoteAnchor"/>
          <w:rtl w:val="true"/>
        </w:rPr>
        <w:footnoteReference w:id="159"/>
      </w:r>
      <w:r>
        <w:rPr>
          <w:rFonts w:ascii="Amiri" w:hAnsi="Amiri" w:eastAsia="Amiri" w:cs="Amiri"/>
          <w:color w:val="111111"/>
          <w:sz w:val="28"/>
          <w:sz w:val="28"/>
          <w:szCs w:val="28"/>
          <w:rtl w:val="true"/>
          <w:lang w:bidi="ar-SA"/>
        </w:rPr>
        <w:t xml:space="preserve">وَ عَلُّوا وَ هُمْ أُلُوفٌ وَ هُوَ يَقُولُ أَشْهَدُ </w:t>
      </w:r>
      <w:r>
        <w:rPr>
          <w:rStyle w:val="FootnoteAnchor"/>
          <w:rtl w:val="true"/>
        </w:rPr>
        <w:footnoteReference w:id="160"/>
      </w:r>
      <w:r>
        <w:rPr>
          <w:rFonts w:ascii="Amiri" w:hAnsi="Amiri" w:eastAsia="Amiri" w:cs="Amiri"/>
          <w:color w:val="111111"/>
          <w:sz w:val="28"/>
          <w:sz w:val="28"/>
          <w:szCs w:val="28"/>
          <w:rtl w:val="true"/>
          <w:lang w:bidi="ar-SA"/>
        </w:rPr>
        <w:t>أَنِّي رَسُولُ اللَّهِ حَقّاً</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61900_3381743652"/>
      <w:bookmarkStart w:id="341" w:name="_Toc158"/>
      <w:bookmarkEnd w:id="340"/>
      <w:r>
        <w:rPr>
          <w:rtl w:val="true"/>
        </w:rPr>
        <w:t xml:space="preserve">روایت </w:t>
      </w:r>
      <w:r>
        <w:rPr/>
        <w:t>8</w:t>
      </w:r>
      <w:bookmarkEnd w:id="341"/>
    </w:p>
    <w:p>
      <w:pPr>
        <w:pStyle w:val="BookText"/>
        <w:rPr/>
      </w:pP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اصحاب پیامبر صلی الله علیه و آله و سلم در جنگ تبوک از تمام شدن توشه خود به نزد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باقی مانده توشه آن ها را که مقدار کمی خرما بود طلب کرد و چیزی جز حدود سیزده تا بیست خرما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به زمین ریخت و با دست مبارک لمس کرد و به درگاه پروردگارش دعا نمود سپس مردم را صدا زد، آنان گرد آمدند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هزاران نفر بودند از غذا خوردند بیش تر از همه اوقات سیر شدند و توشه دان ها و ظرف هایشان را پر کردند و خرما نیز همچنان به حال خود بود و مردم این جریان را به چشم خود می دیدند و جای هیچ شک و تردیدی در آن نبود</w:t>
      </w:r>
      <w:r>
        <w:rPr>
          <w:rFonts w:eastAsia="IRNazanin" w:cs="IRNazanin"/>
          <w:color w:val="111111"/>
          <w:sz w:val="28"/>
          <w:szCs w:val="28"/>
          <w:rtl w:val="true"/>
          <w:lang w:bidi="fa-IR"/>
        </w:rPr>
        <w:t xml:space="preserve">. </w:t>
      </w:r>
      <w:r>
        <w:rPr>
          <w:rStyle w:val="FootnoteAnchor"/>
          <w:rtl w:val="true"/>
        </w:rPr>
        <w:footnoteReference w:id="161"/>
      </w:r>
    </w:p>
    <w:p>
      <w:pPr>
        <w:pStyle w:val="Heading5"/>
        <w:numPr>
          <w:ilvl w:val="4"/>
          <w:numId w:val="1"/>
        </w:numPr>
        <w:rPr/>
      </w:pPr>
      <w:bookmarkStart w:id="342" w:name="__RefHeading___Toc161902_3381743652"/>
      <w:bookmarkStart w:id="343" w:name="_Toc159"/>
      <w:bookmarkEnd w:id="342"/>
      <w:r>
        <w:rPr>
          <w:rtl w:val="true"/>
        </w:rPr>
        <w:t xml:space="preserve">روایت </w:t>
      </w:r>
      <w:r>
        <w:rPr/>
        <w:t>9</w:t>
      </w:r>
      <w:bookmarkEnd w:id="343"/>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در غزوه تبوک به آبی رسیدند که فوق العاده کم بود و حتی یک نفر را هم سیراب نمی کرد، در حالی که آنان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پیامبر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وقت تیری از تیرکش بیرون کرد و به یکی از اصحاب امر فرمود که این تیر را در ته چاه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آب از چاه بیرون شد و تا بالای آن رسید، همه اصحاب و مسافران از آب خوردند و سیراب شدند در حالی که سی هزار نفر به شمار می رفتند، و در میان این جماعت عده‌ای از منافقین هم حضور داشتند که حیرت زده شدند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344" w:name="__RefHeading___Toc161904_3381743652"/>
      <w:bookmarkStart w:id="345" w:name="_Toc160"/>
      <w:bookmarkEnd w:id="344"/>
      <w:r>
        <w:rPr>
          <w:rtl w:val="true"/>
        </w:rPr>
        <w:t xml:space="preserve">روایت </w:t>
      </w:r>
      <w:r>
        <w:rPr/>
        <w:t>10</w:t>
      </w:r>
      <w:bookmarkEnd w:id="3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یکی از سفرهای پیامبر، همراهان به نزد ایشان گلایه کردند که اصلا آب نداریم و نزدیک است هلاک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خدا با ماست و من به او توکل می‌کنم و او پناه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خواست که در آن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مشک آب جز باقی مانده آبی که حتی یک نفر را سیراب نمی‌کرد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داخل مشک گذاشت، آب از انگشتان آن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صدا کردند پس سیراب شدند و آب طلبیدند و نوشیدند تا بار اول سیراب شده و برای بار دوم نیز سیراب شدند در حالی که چند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من به حق فرستاده خدا هستم</w:t>
      </w:r>
      <w:r>
        <w:rPr>
          <w:rFonts w:eastAsia="IRNazanin" w:cs="IRNazanin"/>
          <w:color w:val="111111"/>
          <w:sz w:val="28"/>
          <w:szCs w:val="28"/>
          <w:rtl w:val="true"/>
          <w:lang w:bidi="fa-IR"/>
        </w:rPr>
        <w:t xml:space="preserve">. </w:t>
      </w:r>
      <w:bookmarkStart w:id="346" w:name="pg13935_145780"/>
    </w:p>
    <w:p>
      <w:pPr>
        <w:pStyle w:val="Heading5"/>
        <w:numPr>
          <w:ilvl w:val="4"/>
          <w:numId w:val="1"/>
        </w:numPr>
        <w:rPr/>
      </w:pPr>
      <w:bookmarkStart w:id="347" w:name="__RefHeading___Toc161906_3381743652"/>
      <w:bookmarkStart w:id="348" w:name="_Toc161"/>
      <w:bookmarkEnd w:id="346"/>
      <w:bookmarkEnd w:id="347"/>
      <w:r>
        <w:rPr>
          <w:rtl w:val="true"/>
        </w:rPr>
        <w:t>بيان</w:t>
      </w:r>
      <w:bookmarkEnd w:id="348"/>
    </w:p>
    <w:p>
      <w:pPr>
        <w:pStyle w:val="BookText"/>
        <w:rPr/>
      </w:pPr>
      <w:r>
        <w:rPr>
          <w:rFonts w:ascii="Amiri" w:hAnsi="Amiri" w:eastAsia="Amiri" w:cs="Amiri"/>
          <w:color w:val="111111"/>
          <w:sz w:val="28"/>
          <w:sz w:val="28"/>
          <w:szCs w:val="28"/>
          <w:rtl w:val="true"/>
          <w:lang w:bidi="ar-SA"/>
        </w:rPr>
        <w:t xml:space="preserve">قال الجوهري النهل الشرب الأول و قد نهل بالكسر و أنهلته أنا لأن الإبل تسقي في أول الورد فترد إلي العطن </w:t>
      </w:r>
      <w:r>
        <w:rPr>
          <w:rStyle w:val="FootnoteAnchor"/>
          <w:rtl w:val="true"/>
        </w:rPr>
        <w:footnoteReference w:id="163"/>
      </w:r>
      <w:r>
        <w:rPr>
          <w:rFonts w:ascii="Amiri" w:hAnsi="Amiri" w:eastAsia="Amiri" w:cs="Amiri"/>
          <w:color w:val="111111"/>
          <w:sz w:val="28"/>
          <w:sz w:val="28"/>
          <w:szCs w:val="28"/>
          <w:rtl w:val="true"/>
          <w:lang w:bidi="ar-SA"/>
        </w:rPr>
        <w:t>ثم تسقي الثانية و هي العلل فترد إلي المرعي يقال عله يعله و يعله و عل بنفسه يتعدي و لا يتعدي و أعل القوم شربت إبلهم العلل</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61908_3381743652"/>
      <w:bookmarkStart w:id="350" w:name="_Toc162"/>
      <w:bookmarkEnd w:id="349"/>
      <w:r>
        <w:rPr>
          <w:rtl w:val="true"/>
        </w:rPr>
        <w:t>«</w:t>
      </w:r>
      <w:r>
        <w:rPr/>
        <w:t>11</w:t>
      </w:r>
      <w:r>
        <w:rPr>
          <w:rtl w:val="true"/>
        </w:rPr>
        <w:t>»</w:t>
      </w:r>
      <w:bookmarkEnd w:id="350"/>
    </w:p>
    <w:p>
      <w:pPr>
        <w:pStyle w:val="BookText"/>
        <w:rPr/>
      </w:pPr>
      <w:r>
        <w:rPr>
          <w:rFonts w:ascii="Amiri" w:hAnsi="Amiri" w:eastAsia="Amiri" w:cs="Amiri"/>
          <w:color w:val="111111"/>
          <w:sz w:val="28"/>
          <w:sz w:val="28"/>
          <w:szCs w:val="28"/>
          <w:rtl w:val="true"/>
          <w:lang w:bidi="ar-SA"/>
        </w:rPr>
        <w:t xml:space="preserve">عم، إعلام الوري يج، الخرائج و الجرائح رُوِيَ أَنَّ قَوْماً شَكَوْا إِلَيْهِ مُلُوحَةَ مَائِهِمْ </w:t>
      </w:r>
      <w:r>
        <w:rPr>
          <w:rStyle w:val="FootnoteAnchor"/>
          <w:rtl w:val="true"/>
        </w:rPr>
        <w:footnoteReference w:id="164"/>
      </w:r>
      <w:r>
        <w:rPr>
          <w:rFonts w:ascii="Amiri" w:hAnsi="Amiri" w:eastAsia="Amiri" w:cs="Amiri"/>
          <w:color w:val="111111"/>
          <w:sz w:val="28"/>
          <w:sz w:val="28"/>
          <w:szCs w:val="28"/>
          <w:rtl w:val="true"/>
          <w:lang w:bidi="ar-SA"/>
        </w:rPr>
        <w:t xml:space="preserve">فَأَشْرَفَ عَلَي بِئْرِهِمْ وَ تَفَلَ فِيهَا وَ كَانَتْ مَعَ مُلُوحَتِهَا غَائِرَةً فَانْفَجَرَتْ بِالْمَاءِ الْعَذْبِ </w:t>
      </w:r>
      <w:r>
        <w:rPr>
          <w:rStyle w:val="FootnoteAnchor"/>
          <w:rtl w:val="true"/>
        </w:rPr>
        <w:footnoteReference w:id="165"/>
      </w:r>
      <w:r>
        <w:rPr>
          <w:rFonts w:ascii="Amiri" w:hAnsi="Amiri" w:eastAsia="Amiri" w:cs="Amiri"/>
          <w:color w:val="111111"/>
          <w:sz w:val="28"/>
          <w:sz w:val="28"/>
          <w:szCs w:val="28"/>
          <w:rtl w:val="true"/>
          <w:lang w:bidi="ar-SA"/>
        </w:rPr>
        <w:t xml:space="preserve">فَهَا هِيَ يَتَوَارَثُهَا أَهْلُهَا يَعُدُّونَهَا أَعْظَمَ مَكَارِمِهِمْ </w:t>
      </w:r>
      <w:r>
        <w:rPr>
          <w:rStyle w:val="FootnoteAnchor"/>
          <w:rtl w:val="true"/>
        </w:rPr>
        <w:footnoteReference w:id="166"/>
      </w:r>
      <w:r>
        <w:rPr>
          <w:rFonts w:ascii="Amiri" w:hAnsi="Amiri" w:eastAsia="Amiri" w:cs="Amiri"/>
          <w:color w:val="111111"/>
          <w:sz w:val="28"/>
          <w:sz w:val="28"/>
          <w:szCs w:val="28"/>
          <w:rtl w:val="true"/>
          <w:lang w:bidi="ar-SA"/>
        </w:rPr>
        <w:t xml:space="preserve">وَ هَذِهِ الْبِئْرُ بِظَاهِرِ مَكَّةَ بِمَوْضِعٍ يُسَمَّي الزَّاهِرَ وَ اسْمُهَا الْعُسَيْلَةُ وَ كَانَ مِمَّا أَكَّدَ اللَّهُ صِدْقَهُ فِيهِ أَنَّ قَوْمَ مُسَيْلَمَةَ لَمَّا بَلَغَهُمْ ذَلِكَ سَأَلُوهُ مِثْلَهَا فَأَتَي بِئْراً فَتَفَلَ فِيهَا فَغَارَ مَاؤُهَا مِلْحاً أُجَاجاً كَبَوْلِ الْحَمِيرِ فَهِيَ بِحَالِهَا إِلَي الْيَوْمِ مَعْرُوفَةُ الْأَهْلِ وَ الْمَكَانِ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من لطائف القصص مثله </w:t>
      </w:r>
      <w:r>
        <w:rPr>
          <w:rStyle w:val="FootnoteAnchor"/>
          <w:rtl w:val="true"/>
        </w:rPr>
        <w:footnoteReference w:id="168"/>
      </w:r>
    </w:p>
    <w:p>
      <w:pPr>
        <w:pStyle w:val="Heading5"/>
        <w:numPr>
          <w:ilvl w:val="4"/>
          <w:numId w:val="1"/>
        </w:numPr>
        <w:rPr/>
      </w:pPr>
      <w:bookmarkStart w:id="351" w:name="__RefHeading___Toc161910_3381743652"/>
      <w:bookmarkStart w:id="352" w:name="_Toc163"/>
      <w:bookmarkEnd w:id="351"/>
      <w:r>
        <w:rPr>
          <w:rtl w:val="true"/>
        </w:rPr>
        <w:t>بيان</w:t>
      </w:r>
      <w:bookmarkEnd w:id="352"/>
    </w:p>
    <w:p>
      <w:pPr>
        <w:pStyle w:val="BookText"/>
        <w:rPr/>
      </w:pPr>
      <w:r>
        <w:rPr>
          <w:rFonts w:ascii="Amiri" w:hAnsi="Amiri" w:eastAsia="Amiri" w:cs="Amiri"/>
          <w:color w:val="111111"/>
          <w:sz w:val="28"/>
          <w:sz w:val="28"/>
          <w:szCs w:val="28"/>
          <w:rtl w:val="true"/>
          <w:lang w:bidi="ar-SA"/>
        </w:rPr>
        <w:t>قال الفيروزآبادي الزاهر موضع بين مكة و التنعيم و قال العسيلة كجهينة ماء شرقي سميراء</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61912_3381743652"/>
      <w:bookmarkStart w:id="354" w:name="_Toc164"/>
      <w:bookmarkEnd w:id="353"/>
      <w:r>
        <w:rPr>
          <w:rtl w:val="true"/>
        </w:rPr>
        <w:t>«</w:t>
      </w:r>
      <w:r>
        <w:rPr/>
        <w:t>12</w:t>
      </w:r>
      <w:r>
        <w:rPr>
          <w:rtl w:val="true"/>
        </w:rPr>
        <w:t>»</w:t>
      </w:r>
      <w:bookmarkEnd w:id="354"/>
    </w:p>
    <w:p>
      <w:pPr>
        <w:pStyle w:val="BookText"/>
        <w:rPr/>
      </w:pPr>
      <w:r>
        <w:rPr>
          <w:rFonts w:ascii="Amiri" w:hAnsi="Amiri" w:eastAsia="Amiri" w:cs="Amiri"/>
          <w:color w:val="111111"/>
          <w:sz w:val="28"/>
          <w:sz w:val="28"/>
          <w:szCs w:val="28"/>
          <w:rtl w:val="true"/>
          <w:lang w:bidi="ar-SA"/>
        </w:rPr>
        <w:t>يج، الخرائج و الجرائح رُوِيَ أَنَّ سَلْمَانَ الْفَارِسِيَّ أَتَاهُ فَأَخْبَرَ أَنَّهُ قَدْ كَاتَبَ مَوَالِيَهُ عَلَي كَذَا وَ كَذَا وَدِيَّةً وَ هِيَ صِغَارُ النَّخْلِ كُلُّهَا تَعْلَقُ وَ كَانَ الْعُلُوقُ أَمْراً غَيْرَ مَضْمُونٍ عِنْدَ الْعَامِلِينَ عَلَي مَا جَرَتْ بِهِ عَادَتُهُمْ لَوْ لَا مَا عَلِمَ مِنْ تَأْيِيدِ اللَّهِ لِنَبِيِّهِ فَأَمَرَ سَلْمَانَ بِضَمَانِ ذَلِكَ لَهُمْ فَجَمَعَهَا لَهُمْ ثُمَّ قَامَ عليه السلام وَ غَرَسَهَا بِيَدِهِ فَمَا سَقَطَتْ وَاحِدَةٌ مِنْهَا وَ بَقِيَتْ عَلَماً مُعْجِزاً يُسْتَشْفَي</w:t>
      </w:r>
    </w:p>
    <w:p>
      <w:pPr>
        <w:pStyle w:val="Heading5"/>
        <w:numPr>
          <w:ilvl w:val="4"/>
          <w:numId w:val="1"/>
        </w:numPr>
        <w:rPr/>
      </w:pPr>
      <w:bookmarkStart w:id="355" w:name="__RefHeading___Toc161914_3381743652"/>
      <w:bookmarkStart w:id="356" w:name="_Toc165"/>
      <w:bookmarkEnd w:id="355"/>
      <w:r>
        <w:rPr>
          <w:rtl w:val="true"/>
        </w:rPr>
        <w:t>توضیح</w:t>
      </w:r>
      <w:bookmarkEnd w:id="356"/>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بار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نهِل با کسره و أنهلته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شتران در اولین وارد شدن بر آب سیراب شده و به خوابگاه باز گردانده می شوند، سپس برای بار دوم به آن ها آب می دهند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آن ها را به چراگاه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یعُلّه و یعِلّه و علّ بنفسه هم به صورت متعدی و هم غیر متعدی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 القوم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شتران خود برای بار دوم آب نوشاندند</w:t>
      </w:r>
      <w:r>
        <w:rPr>
          <w:rFonts w:eastAsia="IRNazanin" w:cs="IRNazanin"/>
          <w:color w:val="111111"/>
          <w:sz w:val="28"/>
          <w:szCs w:val="28"/>
          <w:rtl w:val="true"/>
          <w:lang w:bidi="fa-IR"/>
        </w:rPr>
        <w:t>.</w:t>
      </w:r>
    </w:p>
    <w:p>
      <w:pPr>
        <w:pStyle w:val="Heading5"/>
        <w:numPr>
          <w:ilvl w:val="4"/>
          <w:numId w:val="1"/>
        </w:numPr>
        <w:rPr/>
      </w:pPr>
      <w:bookmarkStart w:id="357" w:name="__RefHeading___Toc161916_3381743652"/>
      <w:bookmarkStart w:id="358" w:name="_Toc166"/>
      <w:bookmarkEnd w:id="357"/>
      <w:r>
        <w:rPr>
          <w:rtl w:val="true"/>
        </w:rPr>
        <w:t xml:space="preserve">روایت </w:t>
      </w:r>
      <w:r>
        <w:rPr/>
        <w:t>11</w:t>
      </w:r>
      <w:bookmarkEnd w:id="358"/>
    </w:p>
    <w:p>
      <w:pPr>
        <w:pStyle w:val="BookText"/>
        <w:rPr/>
      </w:pP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عدّه‌ای به خدمت پیامبر صلّی اللَّه علیه و آله آمدند و از شوری آب چاهشان اظهار ناراحتی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سر چاهشان رفت و از دهان مبارک خود،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که هم شور بود و هم کم، بعد از آن، هم شیرین شد و هم از چاه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صاحبان چاه آن را به ارث بردند و آن را از جمله افتخارات بزرگ خود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چاه در پشت مکه در مکانی به نام الزاهر بود و اسم چاه العسیلۀ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دلائلی که خداوند صدق معجزه پیامبر را در این باره تاکید کرده مربوط به زمانی است که خبر به گوش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ها نیز مثل این کار را از او خواستند، او هم سر چاهی آمده و به آن آب دهان انداخت ولی آب چاه شور و بد مزه مثل بول حمار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نیز اهل و مکان آن معروف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داستان های جالب، این روایت نقل شده است</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359" w:name="__RefHeading___Toc161918_3381743652"/>
      <w:bookmarkStart w:id="360" w:name="_Toc167"/>
      <w:bookmarkEnd w:id="359"/>
      <w:r>
        <w:rPr>
          <w:rtl w:val="true"/>
        </w:rPr>
        <w:t>توضیح</w:t>
      </w:r>
      <w:bookmarkEnd w:id="360"/>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 مکانی میان مکه و تنعیم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العسیلۀ بر وزن جهینه آب در قسمت شرقی سمیراء می باشد</w:t>
      </w:r>
      <w:r>
        <w:rPr>
          <w:rFonts w:eastAsia="IRNazanin" w:cs="IRNazanin"/>
          <w:color w:val="111111"/>
          <w:sz w:val="28"/>
          <w:szCs w:val="28"/>
          <w:rtl w:val="true"/>
          <w:lang w:bidi="fa-IR"/>
        </w:rPr>
        <w:t>.</w:t>
      </w:r>
    </w:p>
    <w:p>
      <w:pPr>
        <w:pStyle w:val="Heading5"/>
        <w:numPr>
          <w:ilvl w:val="4"/>
          <w:numId w:val="1"/>
        </w:numPr>
        <w:rPr/>
      </w:pPr>
      <w:bookmarkStart w:id="361" w:name="__RefHeading___Toc161920_3381743652"/>
      <w:bookmarkStart w:id="362" w:name="_Toc168"/>
      <w:bookmarkEnd w:id="361"/>
      <w:r>
        <w:rPr>
          <w:rtl w:val="true"/>
        </w:rPr>
        <w:t xml:space="preserve">روایت </w:t>
      </w:r>
      <w:r>
        <w:rPr/>
        <w:t>12</w:t>
      </w:r>
      <w:bookmarkEnd w:id="3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سلمان خدمت پیامبر صلی الله علیه و آله وسلم آمد و گفت که با صاحبانش بر این مقدار نشای درخت خرما که همه‌اش باردار باشند، مکاتبه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عادتا بارداری خرما را کسی نمی‌تواند ضمانت کند مگر اینکه تأیید الهی به پیامبر علم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سلمان دستور داد که این را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نشاها را جمع کرد و آنگاه با دست خود آن ها را کاشت و همه سبز شدند و حتی یکی از آن بر زمین نیفتاد و به عنوان معجزه‌ای باقی ماندند</w:t>
      </w:r>
      <w:r>
        <w:rPr>
          <w:rFonts w:eastAsia="IRNazanin" w:cs="IRNazanin"/>
          <w:color w:val="111111"/>
          <w:sz w:val="28"/>
          <w:szCs w:val="28"/>
          <w:rtl w:val="true"/>
          <w:lang w:bidi="fa-IR"/>
        </w:rPr>
        <w:t xml:space="preserve">. </w:t>
      </w:r>
      <w:bookmarkStart w:id="363" w:name="pg13935_145781"/>
    </w:p>
    <w:p>
      <w:pPr>
        <w:pStyle w:val="BookText"/>
        <w:rPr/>
      </w:pPr>
      <w:bookmarkEnd w:id="363"/>
      <w:r>
        <w:rPr>
          <w:rFonts w:ascii="Amiri" w:hAnsi="Amiri" w:eastAsia="Amiri" w:cs="Amiri"/>
          <w:color w:val="111111"/>
          <w:sz w:val="28"/>
          <w:sz w:val="28"/>
          <w:szCs w:val="28"/>
          <w:rtl w:val="true"/>
          <w:lang w:bidi="ar-SA"/>
        </w:rPr>
        <w:t xml:space="preserve">بِتَمْرِهَا </w:t>
      </w:r>
      <w:r>
        <w:rPr>
          <w:rStyle w:val="FootnoteAnchor"/>
          <w:rtl w:val="true"/>
        </w:rPr>
        <w:footnoteReference w:id="171"/>
      </w:r>
      <w:r>
        <w:rPr>
          <w:rFonts w:ascii="Amiri" w:hAnsi="Amiri" w:eastAsia="Amiri" w:cs="Amiri"/>
          <w:color w:val="111111"/>
          <w:sz w:val="28"/>
          <w:sz w:val="28"/>
          <w:szCs w:val="28"/>
          <w:rtl w:val="true"/>
          <w:lang w:bidi="ar-SA"/>
        </w:rPr>
        <w:t xml:space="preserve">وَ تُرْجَي بَرَكَاتُهَا وَ أَعْطَاهُ تِبْرَةً مِنْ ذَهَبٍ كَبَيْضَةِ الدِّيكِ فَقَالَ اذْهَبْ بِهَا وَ أَوْفِ </w:t>
      </w:r>
      <w:r>
        <w:rPr>
          <w:rStyle w:val="FootnoteAnchor"/>
          <w:rtl w:val="true"/>
        </w:rPr>
        <w:footnoteReference w:id="172"/>
      </w:r>
      <w:r>
        <w:rPr>
          <w:rFonts w:ascii="Amiri" w:hAnsi="Amiri" w:eastAsia="Amiri" w:cs="Amiri"/>
          <w:color w:val="111111"/>
          <w:sz w:val="28"/>
          <w:sz w:val="28"/>
          <w:szCs w:val="28"/>
          <w:rtl w:val="true"/>
          <w:lang w:bidi="ar-SA"/>
        </w:rPr>
        <w:t xml:space="preserve">مِنْهَا أَصْحَابَ الدُّيُونِ فَقَالَ مُتَعَجِّباً </w:t>
      </w:r>
      <w:r>
        <w:rPr>
          <w:rStyle w:val="FootnoteAnchor"/>
          <w:rtl w:val="true"/>
        </w:rPr>
        <w:footnoteReference w:id="173"/>
      </w:r>
      <w:r>
        <w:rPr>
          <w:rFonts w:ascii="Amiri" w:hAnsi="Amiri" w:eastAsia="Amiri" w:cs="Amiri"/>
          <w:color w:val="111111"/>
          <w:sz w:val="28"/>
          <w:sz w:val="28"/>
          <w:szCs w:val="28"/>
          <w:rtl w:val="true"/>
          <w:lang w:bidi="ar-SA"/>
        </w:rPr>
        <w:t xml:space="preserve">مُسْتَقِلًّا لَهَا وَ أَيْنَ تَقَعُ هَذِهِ مِمَّا عَلَيَّ فَأَدَارَهَا عَلَي لِسَانِهِ ثُمَّ أَعْطَاهَا إِيَّاهُ وَ قَدْ كَانَتْ فِي هَيْئَتِهَا الْأُولَي وَ وَزْنُهَا لَا يَفِي بِرُبُعِ حَقِّهِمْ فَذَهَبَ بِهَا فَأَوْفَي الْقَوْمُ مِنْهَا حُقُوقَهُمْ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61922_3381743652"/>
      <w:bookmarkStart w:id="365" w:name="_Toc169"/>
      <w:bookmarkEnd w:id="364"/>
      <w:r>
        <w:rPr>
          <w:rtl w:val="true"/>
        </w:rPr>
        <w:t>توضيح</w:t>
      </w:r>
      <w:bookmarkEnd w:id="365"/>
    </w:p>
    <w:p>
      <w:pPr>
        <w:pStyle w:val="BookText"/>
        <w:rPr/>
      </w:pPr>
      <w:r>
        <w:rPr>
          <w:rFonts w:ascii="Amiri" w:hAnsi="Amiri" w:eastAsia="Amiri" w:cs="Amiri"/>
          <w:color w:val="111111"/>
          <w:sz w:val="28"/>
          <w:sz w:val="28"/>
          <w:szCs w:val="28"/>
          <w:rtl w:val="true"/>
          <w:lang w:bidi="ar-SA"/>
        </w:rPr>
        <w:t>قوله تعلق أي تحبل و تثمر و التبر بالكسر ما كان من الذهب غير مضروب</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61924_3381743652"/>
      <w:bookmarkStart w:id="367" w:name="_Toc170"/>
      <w:bookmarkEnd w:id="366"/>
      <w:r>
        <w:rPr>
          <w:rtl w:val="true"/>
        </w:rPr>
        <w:t>«</w:t>
      </w:r>
      <w:r>
        <w:rPr/>
        <w:t>13</w:t>
      </w:r>
      <w:r>
        <w:rPr>
          <w:rtl w:val="true"/>
        </w:rPr>
        <w:t>»</w:t>
      </w:r>
      <w:bookmarkEnd w:id="367"/>
    </w:p>
    <w:p>
      <w:pPr>
        <w:pStyle w:val="BookText"/>
        <w:rPr/>
      </w:pPr>
      <w:r>
        <w:rPr>
          <w:rFonts w:ascii="Amiri" w:hAnsi="Amiri" w:eastAsia="Amiri" w:cs="Amiri"/>
          <w:color w:val="111111"/>
          <w:sz w:val="28"/>
          <w:sz w:val="28"/>
          <w:szCs w:val="28"/>
          <w:rtl w:val="true"/>
          <w:lang w:bidi="ar-SA"/>
        </w:rPr>
        <w:t>يج، الخرائج و الجرائح رَوَي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النَّبِيِّ صلي الله عليه و آله إِلَي السُّوقِ وَ مَعِي عَشَرَةُ دَرَاهِمَ وَ أَرَادَ صلي الله عليه و آله أَنْ يَشْتَرِيَ عَبَاءَةً وَ رَأَي جَارِيَةً تَبْكِي وَ تَقُولُ سَقَطَ مِنِّي دِرْهَمَانِ فِي زِحَامِ السُّوقِ وَ لَا أَجْسُرُ أَنْ أَرْجِعَ إِلَي مَوْلَايَ فَقَالَ لِي صلي الله عليه و آله أَعْطِهَا دِرْهَمَيْنِ فَأَعْطَيْتُهَا فَلَمَّا اشْتَرَي صلي الله عليه و آله عَبَاءَةً بِعَشَرَةِ دَرَاهِمَ وَزَنْتُ مَا بَقِيَ مَعِي فَإِذَا هِيَ عَشَرَةٌ كَامِلَةٌ</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61926_3381743652"/>
      <w:bookmarkStart w:id="369" w:name="_Toc171"/>
      <w:bookmarkEnd w:id="368"/>
      <w:r>
        <w:rPr>
          <w:rtl w:val="true"/>
        </w:rPr>
        <w:t>«</w:t>
      </w:r>
      <w:r>
        <w:rPr/>
        <w:t>14</w:t>
      </w:r>
      <w:r>
        <w:rPr>
          <w:rtl w:val="true"/>
        </w:rPr>
        <w:t>»</w:t>
      </w:r>
      <w:bookmarkEnd w:id="369"/>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رُوِيَ أَنَّ أَبَا هُرَيْرَةَ قَالَ أَتَيْتُ رَسُولَ اللَّهِ صلي الله عليه و آله يَوْماً بِتَمَرَاتٍ فَقُلْتُ ادْعُ اللَّهَ لِي بِالْبَرَكَةِ فِيهِنَّ فَدَعَا ثُمَّ قَالَ خُذْهُنَّ فَاجْعَلْهُنَّ فِي الْمِزْوَدِ إِذَا أَرَدْتَ شَيْئاً فَأَدْخِلْ يَدَكَ فِيهِ وَ لَا تَنْثُرْهُ قَالَ فَلَقَدْ حَمَلْتُ مِنْ ذَلِكَ التَّمْرِ أَوْسُقاً </w:t>
      </w:r>
      <w:r>
        <w:rPr>
          <w:rStyle w:val="FootnoteAnchor"/>
          <w:rtl w:val="true"/>
        </w:rPr>
        <w:footnoteReference w:id="175"/>
      </w:r>
      <w:r>
        <w:rPr>
          <w:rFonts w:ascii="Amiri" w:hAnsi="Amiri" w:eastAsia="Amiri" w:cs="Amiri"/>
          <w:color w:val="111111"/>
          <w:sz w:val="28"/>
          <w:sz w:val="28"/>
          <w:szCs w:val="28"/>
          <w:rtl w:val="true"/>
          <w:lang w:bidi="ar-SA"/>
        </w:rPr>
        <w:t xml:space="preserve">وَ كُنَّا نَأْكُلُ وَ نُطْعِمُ وَ كَانَ لَا يُفَارِقُ حَقْوَيَّ فَارْتَكَبْتُ مَأْثَماً فَانْقَطَعَ وَ ذَهَبَ وَ هُوَ </w:t>
      </w:r>
      <w:r>
        <w:rPr>
          <w:rStyle w:val="FootnoteAnchor"/>
          <w:rtl w:val="true"/>
        </w:rPr>
        <w:footnoteReference w:id="176"/>
      </w:r>
      <w:r>
        <w:rPr>
          <w:rFonts w:ascii="Amiri" w:hAnsi="Amiri" w:eastAsia="Amiri" w:cs="Amiri"/>
          <w:color w:val="111111"/>
          <w:sz w:val="28"/>
          <w:sz w:val="28"/>
          <w:szCs w:val="28"/>
          <w:rtl w:val="true"/>
          <w:lang w:bidi="ar-SA"/>
        </w:rPr>
        <w:t xml:space="preserve">أَنَّهُ كَتَمَ الشَّهَادَةَ لِعَلِيٍّ عليه السلام ثُمَّ تَابَ فَدَعَا لَهُ عَلِيٌّ عليه السلام فَصَارَ كَمَا كَانَ فَلَمَّا خَرَجَ إِلَي مُعَاوِيَةَ ذَهَبَ وَ انْقَطَعَ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61928_3381743652"/>
      <w:bookmarkStart w:id="371" w:name="_Toc172"/>
      <w:bookmarkEnd w:id="370"/>
      <w:r>
        <w:rPr>
          <w:rtl w:val="true"/>
        </w:rPr>
        <w:t>«</w:t>
      </w:r>
      <w:r>
        <w:rPr/>
        <w:t>15</w:t>
      </w:r>
      <w:r>
        <w:rPr>
          <w:rtl w:val="true"/>
        </w:rPr>
        <w:t>»</w:t>
      </w:r>
      <w:bookmarkEnd w:id="371"/>
    </w:p>
    <w:p>
      <w:pPr>
        <w:pStyle w:val="BookText"/>
        <w:rPr/>
      </w:pPr>
      <w:r>
        <w:rPr>
          <w:rFonts w:ascii="Amiri" w:hAnsi="Amiri" w:eastAsia="Amiri" w:cs="Amiri"/>
          <w:color w:val="111111"/>
          <w:sz w:val="28"/>
          <w:sz w:val="28"/>
          <w:szCs w:val="28"/>
          <w:rtl w:val="true"/>
          <w:lang w:bidi="ar-SA"/>
        </w:rPr>
        <w:t>يج، الخرائج و الجرائح رُوِيَ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النَّبِيِّ صلي الله عليه و آله وَ أَنَا غُلَامٌ حَدَثٌ وَ تَرَكْتُ أَهْلِي وَ مَالِي إِلَي اللَّهِ </w:t>
      </w:r>
      <w:r>
        <w:rPr>
          <w:rStyle w:val="FootnoteAnchor"/>
          <w:rtl w:val="true"/>
        </w:rPr>
        <w:footnoteReference w:id="178"/>
      </w:r>
      <w:r>
        <w:rPr>
          <w:rFonts w:ascii="Amiri" w:hAnsi="Amiri" w:eastAsia="Amiri" w:cs="Amiri"/>
          <w:color w:val="111111"/>
          <w:sz w:val="28"/>
          <w:sz w:val="28"/>
          <w:szCs w:val="28"/>
          <w:rtl w:val="true"/>
          <w:lang w:bidi="ar-SA"/>
        </w:rPr>
        <w:t>وَ رَسُولِهِ فَقَدِمْنَا الْحُدَيْبِيَةَ مَعَ النَّبِيِّ صلی الله علیه و آله و سلم</w:t>
      </w:r>
    </w:p>
    <w:p>
      <w:pPr>
        <w:pStyle w:val="BookText"/>
        <w:rPr/>
      </w:pPr>
      <w:r>
        <w:rPr>
          <w:rFonts w:ascii="IRNazanin" w:hAnsi="IRNazanin" w:eastAsia="IRNazanin"/>
          <w:color w:val="111111"/>
          <w:sz w:val="28"/>
          <w:sz w:val="28"/>
          <w:szCs w:val="28"/>
          <w:rtl w:val="true"/>
          <w:lang w:bidi="fa-IR"/>
        </w:rPr>
        <w:t>و مردم از میوه آن 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آن ها امیدوار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یک قطعه طلا مانند تخم خروس به سلمان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آن بقیه قرض صاحبانت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 قرض های مرا ادا می‌کند؟ پس پیامبر طلا را بر زبان خود چرخاند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طلا در حالت ابتدای آن و در وزن آن او به یک چهارم از قرض های او هم نمی‌رسید، ولی با آن توانست همه قرض های خود را بپردازد</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372" w:name="__RefHeading___Toc161930_3381743652"/>
      <w:bookmarkStart w:id="373" w:name="_Toc173"/>
      <w:bookmarkEnd w:id="372"/>
      <w:r>
        <w:rPr>
          <w:rtl w:val="true"/>
        </w:rPr>
        <w:t>توضیح</w:t>
      </w:r>
      <w:bookmarkEnd w:id="373"/>
    </w:p>
    <w:p>
      <w:p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خرماها بار و ثمر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تاء طلایی ضرب نشده است</w:t>
      </w:r>
      <w:r>
        <w:rPr>
          <w:rFonts w:eastAsia="IRNazanin" w:cs="IRNazanin"/>
          <w:color w:val="111111"/>
          <w:sz w:val="28"/>
          <w:szCs w:val="28"/>
          <w:rtl w:val="true"/>
          <w:lang w:bidi="fa-IR"/>
        </w:rPr>
        <w:t>.</w:t>
      </w:r>
    </w:p>
    <w:p>
      <w:pPr>
        <w:pStyle w:val="Heading5"/>
        <w:numPr>
          <w:ilvl w:val="4"/>
          <w:numId w:val="1"/>
        </w:numPr>
        <w:rPr/>
      </w:pPr>
      <w:bookmarkStart w:id="374" w:name="__RefHeading___Toc161932_3381743652"/>
      <w:bookmarkStart w:id="375" w:name="_Toc174"/>
      <w:bookmarkEnd w:id="374"/>
      <w:r>
        <w:rPr>
          <w:rtl w:val="true"/>
        </w:rPr>
        <w:t xml:space="preserve">روایت </w:t>
      </w:r>
      <w:r>
        <w:rPr/>
        <w:t>13</w:t>
      </w:r>
      <w:bookmarkEnd w:id="37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به بازار رفتیم تا عبایی برای آن حضرت بخریم و ده درهم با خود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کنیزی را دیدیم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گریه‌اش را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شلوغی بازار، دو درهم گم کردم و الآن جرات نمی‌کنم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درهم به کنیز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عبایی را به ده درهم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 کردم دیدم همه ده درهم باقی است</w:t>
      </w:r>
      <w:r>
        <w:rPr>
          <w:rFonts w:eastAsia="IRNazanin" w:cs="IRNazanin"/>
          <w:color w:val="111111"/>
          <w:sz w:val="28"/>
          <w:szCs w:val="28"/>
          <w:rtl w:val="true"/>
          <w:lang w:bidi="fa-IR"/>
        </w:rPr>
        <w:t>.</w:t>
      </w:r>
    </w:p>
    <w:p>
      <w:pPr>
        <w:pStyle w:val="Heading5"/>
        <w:numPr>
          <w:ilvl w:val="4"/>
          <w:numId w:val="1"/>
        </w:numPr>
        <w:rPr/>
      </w:pPr>
      <w:bookmarkStart w:id="376" w:name="__RefHeading___Toc161934_3381743652"/>
      <w:bookmarkStart w:id="377" w:name="_Toc175"/>
      <w:bookmarkEnd w:id="376"/>
      <w:r>
        <w:rPr>
          <w:rtl w:val="true"/>
        </w:rPr>
        <w:t xml:space="preserve">روایت </w:t>
      </w:r>
      <w:r>
        <w:rPr/>
        <w:t>14</w:t>
      </w:r>
      <w:bookmarkEnd w:id="377"/>
    </w:p>
    <w:p>
      <w:pPr>
        <w:pStyle w:val="BookText"/>
        <w:rPr/>
      </w:pP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خرما حضور پیامبر صلّی اللَّه علیه و آله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این ها 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کیسه قرار بده و هر وقت خواستی از آن بردار، ولی همه‌اش را یکباره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خرما، شتری را بار کردم و از آن تغذیه می‌نمودم، ولی کیسه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گناهی را مرتکب شدم و کیسه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ابو هریره برای امامت علی علیه السّلام شهادت نداد اما بعدا توبه کرد و علی علیه السّلام دعا نمود و کیسه خرما به حال اوّل برگشت، ولی وقتی به طرف معاویه رفت، برکت آن نیز سلب شد</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378" w:name="__RefHeading___Toc161936_3381743652"/>
      <w:bookmarkStart w:id="379" w:name="_Toc176"/>
      <w:bookmarkEnd w:id="378"/>
      <w:r>
        <w:rPr>
          <w:rtl w:val="true"/>
        </w:rPr>
        <w:t xml:space="preserve">روایت </w:t>
      </w:r>
      <w:r>
        <w:rPr/>
        <w:t>15</w:t>
      </w:r>
      <w:bookmarkEnd w:id="3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سلمه از پدرش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نورسی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عیالم را به امان خدا رها کردم و با پیامبر صلّی اللَّه علیه و آله به حدیبیه رفتیم</w:t>
      </w:r>
      <w:r>
        <w:rPr>
          <w:rFonts w:eastAsia="IRNazanin" w:cs="IRNazanin"/>
          <w:color w:val="111111"/>
          <w:sz w:val="28"/>
          <w:szCs w:val="28"/>
          <w:rtl w:val="true"/>
          <w:lang w:bidi="fa-IR"/>
        </w:rPr>
        <w:t xml:space="preserve">. </w:t>
      </w:r>
      <w:bookmarkStart w:id="380" w:name="pg13935_145782"/>
    </w:p>
    <w:p>
      <w:pPr>
        <w:pStyle w:val="BookText"/>
        <w:rPr/>
      </w:pPr>
      <w:bookmarkEnd w:id="380"/>
      <w:r>
        <w:rPr>
          <w:rFonts w:ascii="Amiri" w:hAnsi="Amiri" w:eastAsia="Amiri" w:cs="Amiri"/>
          <w:color w:val="111111"/>
          <w:sz w:val="28"/>
          <w:sz w:val="28"/>
          <w:szCs w:val="28"/>
          <w:rtl w:val="true"/>
          <w:lang w:bidi="ar-SA"/>
        </w:rPr>
        <w:t xml:space="preserve">حَتَّي قَعَدَ عَلَي مِيَاهِهَا وَ هِيَ قَلِيلَةٌ قَالَ فَإِمَّا بَصَقَ فِيهَا وَ إِمَّا دَعَا فَمَا نَزِفَتْ بَعْدُ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161938_3381743652"/>
      <w:bookmarkStart w:id="382" w:name="_Toc177"/>
      <w:bookmarkEnd w:id="381"/>
      <w:r>
        <w:rPr>
          <w:rtl w:val="true"/>
        </w:rPr>
        <w:t>«</w:t>
      </w:r>
      <w:r>
        <w:rPr/>
        <w:t>16</w:t>
      </w:r>
      <w:r>
        <w:rPr>
          <w:rtl w:val="true"/>
        </w:rPr>
        <w:t>»</w:t>
      </w:r>
      <w:bookmarkEnd w:id="382"/>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كَانَ يَخْرُجُ فِي اللَّيْلَةِ ثَلَاثَ مَرَّاتٍ إِلَي الْمَسْجِدِ فَخَرَجَ فِي آخِرِ لَيْلَةٍ وَ كَانَ يَبِيتُ عِنْدَ الْمِنْبَرِ مَسَاكِينَ فَدَعَا بِجَارِيَةٍ تَقُومُ عَلَي نِسَائِهِ فَقَالَ ائْتِينِي بِمَا عِنْدَكُمْ فَأَتَتْهُ بِبُرْمَةٍ </w:t>
      </w:r>
      <w:r>
        <w:rPr>
          <w:rStyle w:val="FootnoteAnchor"/>
          <w:rtl w:val="true"/>
        </w:rPr>
        <w:footnoteReference w:id="182"/>
      </w:r>
      <w:r>
        <w:rPr>
          <w:rFonts w:ascii="Amiri" w:hAnsi="Amiri" w:eastAsia="Amiri" w:cs="Amiri"/>
          <w:color w:val="111111"/>
          <w:sz w:val="28"/>
          <w:sz w:val="28"/>
          <w:szCs w:val="28"/>
          <w:rtl w:val="true"/>
          <w:lang w:bidi="ar-SA"/>
        </w:rPr>
        <w:t>لَيْسَ فِيهَا إِلَّا شَيْ‌ءٌ يَسِيرٌ فَوَضَعَهَا ثُمَّ أَيْقَظَ عَشَرَةً وَ قَالَ كُلُوا بِسْمِ اللَّهِ فَأَكَلُوا حَتَّي شَبِعُوا ثُمَّ أَيْقَظَ عَشَرَةً فَقَالَ كُلُوا بِسْمِ اللَّهِ فَأَكَلُوا حَتَّي شَبِعُوا ثُمَّ هَكَذَا وَ بَقِيَ فِي الْقِدْرِ بَقِيَّةٌ فَقَالَ اذْهَبِي بِهَذَا إِلَيْهِمْ</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61940_3381743652"/>
      <w:bookmarkStart w:id="384" w:name="_Toc178"/>
      <w:bookmarkEnd w:id="383"/>
      <w:r>
        <w:rPr>
          <w:rtl w:val="true"/>
        </w:rPr>
        <w:t>«</w:t>
      </w:r>
      <w:r>
        <w:rPr/>
        <w:t>17</w:t>
      </w:r>
      <w:r>
        <w:rPr>
          <w:rtl w:val="true"/>
        </w:rPr>
        <w:t>»</w:t>
      </w:r>
      <w:bookmarkEnd w:id="384"/>
    </w:p>
    <w:p>
      <w:pPr>
        <w:pStyle w:val="BookText"/>
        <w:rPr/>
      </w:pPr>
      <w:r>
        <w:rPr>
          <w:rFonts w:ascii="Amiri" w:hAnsi="Amiri" w:eastAsia="Amiri" w:cs="Amiri"/>
          <w:color w:val="111111"/>
          <w:sz w:val="28"/>
          <w:sz w:val="28"/>
          <w:szCs w:val="28"/>
          <w:rtl w:val="true"/>
          <w:lang w:bidi="ar-SA"/>
        </w:rPr>
        <w:t>يج، الخرائج و الجرائح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يَأْتِي مَرَاضِعَ فَاطِمَةَ فَيَتْفُلُ فِي أَفْوَاهِهِمْ وَ يَقُولُ لِفَاطِمَةَ لَا تُرْضِعِيهِمْ</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61942_3381743652"/>
      <w:bookmarkStart w:id="386" w:name="_Toc179"/>
      <w:bookmarkEnd w:id="385"/>
      <w:r>
        <w:rPr>
          <w:rtl w:val="true"/>
        </w:rPr>
        <w:t>«</w:t>
      </w:r>
      <w:r>
        <w:rPr/>
        <w:t>18</w:t>
      </w:r>
      <w:r>
        <w:rPr>
          <w:rtl w:val="true"/>
        </w:rPr>
        <w:t>»</w:t>
      </w:r>
      <w:bookmarkEnd w:id="386"/>
    </w:p>
    <w:p>
      <w:pPr>
        <w:pStyle w:val="BookText"/>
        <w:rPr/>
      </w:pPr>
      <w:r>
        <w:rPr>
          <w:rFonts w:ascii="Amiri" w:hAnsi="Amiri" w:eastAsia="Amiri" w:cs="Amiri"/>
          <w:color w:val="111111"/>
          <w:sz w:val="28"/>
          <w:sz w:val="28"/>
          <w:szCs w:val="28"/>
          <w:rtl w:val="true"/>
          <w:lang w:bidi="ar-SA"/>
        </w:rPr>
        <w:t>يج، الخرائج و الجرائح رُوِيَ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صَائِماً فَلَمْ أَقْدِرْ إِلَّا عَلَي الْمَاءِ ثَلَاثاً فَأَخْبَرْتُ رَسُولَ اللَّهِ صلي الله عليه و آله بِذَلِكَ فَقَالَ اذْهَبْ بِنَا قَالَ فَمَرَرْنَا فَلَمْ نُصِبْ شَيْئاً إِلَّا عَنْزَةً فَقَالَ رَسُولُ اللَّهِ لِصَاحِبِهَا قَرِّبْهَا قَالَ حَائِلٌ </w:t>
      </w:r>
      <w:r>
        <w:rPr>
          <w:rStyle w:val="FootnoteAnchor"/>
          <w:rtl w:val="true"/>
        </w:rPr>
        <w:footnoteReference w:id="183"/>
      </w:r>
      <w:r>
        <w:rPr>
          <w:rFonts w:ascii="Amiri" w:hAnsi="Amiri" w:eastAsia="Amiri" w:cs="Amiri"/>
          <w:color w:val="111111"/>
          <w:sz w:val="28"/>
          <w:sz w:val="28"/>
          <w:szCs w:val="28"/>
          <w:rtl w:val="true"/>
          <w:lang w:bidi="ar-SA"/>
        </w:rPr>
        <w:t>قَالَ قَرِّبْهَا فَقَرَّبَهَا فَمَسَحَ مَوْضِعَ ضَرْعِهَا فَانْسَدَلَتْ قَالَ قَرِّبْ قَعْبَكَ فَجَاءَ بِهِ فَمَلَأَهُ لَبَناً فَأَعْطَاهُ صَاحِبَ الْعَنْزِ فَقَالَ اشْرَبْ ثُمَّ مَلَأَ الْقَدَحَ فَنَاوَلَنِي إِيَّاهُ فَشَرِبْتُهُ ثُمَّ أَخَذَ الْقَدَحَ فَمَلَأَهُ فَشَرِبَ</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61944_3381743652"/>
      <w:bookmarkStart w:id="388" w:name="_Toc180"/>
      <w:bookmarkEnd w:id="387"/>
      <w:r>
        <w:rPr>
          <w:rtl w:val="true"/>
        </w:rPr>
        <w:t>«</w:t>
      </w:r>
      <w:r>
        <w:rPr/>
        <w:t>19</w:t>
      </w:r>
      <w:r>
        <w:rPr>
          <w:rtl w:val="true"/>
        </w:rPr>
        <w:t>»</w:t>
      </w:r>
      <w:bookmarkEnd w:id="388"/>
    </w:p>
    <w:p>
      <w:pPr>
        <w:pStyle w:val="BookText"/>
        <w:rPr/>
      </w:pPr>
      <w:r>
        <w:rPr>
          <w:rFonts w:ascii="Amiri" w:hAnsi="Amiri" w:eastAsia="Amiri" w:cs="Amiri"/>
          <w:color w:val="111111"/>
          <w:sz w:val="28"/>
          <w:sz w:val="28"/>
          <w:szCs w:val="28"/>
          <w:rtl w:val="true"/>
          <w:lang w:bidi="ar-SA"/>
        </w:rPr>
        <w:t xml:space="preserve">يج، الخرائج و الجرائح رُوِيَ أَنَّهُ صلي الله عليه و آله كَانَ فِي سَفَرٍ فَمَرَّ عَلَي بَعِيرٍ قَدْ أَعْيَا وَ أَقَامَ عَلَي أَصْحَابِهِ فَدَعَا بِمَاءٍ فَتَمَضْمَضَ مِنْهُ فِي إِنَاءٍ وَ تَوَضَّأَ وَ قَالَ افْتَحْ فَاهُ وَ صَبَّهُ فِي فِيهِ </w:t>
      </w:r>
      <w:r>
        <w:rPr>
          <w:rStyle w:val="FootnoteAnchor"/>
          <w:rtl w:val="true"/>
        </w:rPr>
        <w:footnoteReference w:id="184"/>
      </w:r>
      <w:r>
        <w:rPr>
          <w:rFonts w:ascii="Amiri" w:hAnsi="Amiri" w:eastAsia="Amiri" w:cs="Amiri"/>
          <w:color w:val="111111"/>
          <w:sz w:val="28"/>
          <w:sz w:val="28"/>
          <w:szCs w:val="28"/>
          <w:rtl w:val="true"/>
          <w:lang w:bidi="ar-SA"/>
        </w:rPr>
        <w:t xml:space="preserve">وَ عَلَي رَأْسِهِ ثُمَّ قَالَ اللَّهُمَّ احْمِلْ جَلَّاداً وَ عَامِراً وَ رَفِيقَهُمَا وَ هُمَا صَاحِبَا الْجَمَلِ فَرَكِبُوهُ وَ إِنَّهُ لَيَهْتَزُّ بِهِمْ أَمَامَ الْخَيْلِ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61946_3381743652"/>
      <w:bookmarkStart w:id="390" w:name="_Toc181"/>
      <w:bookmarkEnd w:id="389"/>
      <w:r>
        <w:rPr>
          <w:rtl w:val="true"/>
        </w:rPr>
        <w:t>«</w:t>
      </w:r>
      <w:r>
        <w:rPr/>
        <w:t>20</w:t>
      </w:r>
      <w:r>
        <w:rPr>
          <w:rtl w:val="true"/>
        </w:rPr>
        <w:t>»</w:t>
      </w:r>
      <w:bookmarkEnd w:id="390"/>
    </w:p>
    <w:p>
      <w:pPr>
        <w:pStyle w:val="BookText"/>
        <w:rPr/>
      </w:pPr>
      <w:r>
        <w:rPr>
          <w:rFonts w:ascii="Amiri" w:hAnsi="Amiri" w:eastAsia="Amiri" w:cs="Amiri"/>
          <w:color w:val="111111"/>
          <w:sz w:val="28"/>
          <w:sz w:val="28"/>
          <w:szCs w:val="28"/>
          <w:rtl w:val="true"/>
          <w:lang w:bidi="ar-SA"/>
        </w:rPr>
        <w:t>يج، الخرائج و الجرائح رُوِيَ أَنَّ عَلِيّاً عليه السلام قَالَ دَخَلْتُ السُّوقَ فَابْتَعْتُ لَحْماً بِدِرْهَمٍ وَ ذُرَةً بِدِرْهَمٍ فَأَتَيْتُ بِهِمَا فَاطِمَةَ عليها السلام حَتَّي إِذَا فَرَغَتْ مِنَ الْخُبْزِ وَ الطَّبْخِ قَالَتْ لَوْ أَتَيْتَ أَبِي</w:t>
      </w:r>
    </w:p>
    <w:p>
      <w:pPr>
        <w:pStyle w:val="BookText"/>
        <w:rPr/>
      </w:pPr>
      <w:r>
        <w:rPr>
          <w:rFonts w:ascii="IRNazanin" w:hAnsi="IRNazanin" w:eastAsia="IRNazanin"/>
          <w:color w:val="111111"/>
          <w:sz w:val="28"/>
          <w:sz w:val="28"/>
          <w:szCs w:val="28"/>
          <w:rtl w:val="true"/>
          <w:lang w:bidi="fa-IR"/>
        </w:rPr>
        <w:t>وقتی آنجا رسیدیم پیامبر بالای آبی نشست که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آب دهانش در آن ریخت یا دعا کرد، در این هنگام آب زیاد شد و هر چه استفاده کردیم تمام نشد</w:t>
      </w:r>
      <w:r>
        <w:rPr>
          <w:rFonts w:eastAsia="IRNazanin" w:cs="IRNazanin"/>
          <w:color w:val="111111"/>
          <w:sz w:val="28"/>
          <w:szCs w:val="28"/>
          <w:rtl w:val="true"/>
          <w:lang w:bidi="fa-IR"/>
        </w:rPr>
        <w:t>.</w:t>
      </w:r>
    </w:p>
    <w:p>
      <w:pPr>
        <w:pStyle w:val="Heading5"/>
        <w:numPr>
          <w:ilvl w:val="4"/>
          <w:numId w:val="1"/>
        </w:numPr>
        <w:rPr/>
      </w:pPr>
      <w:bookmarkStart w:id="391" w:name="__RefHeading___Toc161948_3381743652"/>
      <w:bookmarkStart w:id="392" w:name="_Toc182"/>
      <w:bookmarkEnd w:id="391"/>
      <w:r>
        <w:rPr>
          <w:rtl w:val="true"/>
        </w:rPr>
        <w:t xml:space="preserve">روایت </w:t>
      </w:r>
      <w:r>
        <w:rPr/>
        <w:t>16</w:t>
      </w:r>
      <w:bookmarkEnd w:id="392"/>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شب، سه بار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شب ها، آخر وقت به مسجد رفت، کنار منبر او فقرا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کنیزی را که به زنانش خدمت می‌کرد،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غذا هست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رفت دیگی آورد که ته آن کمی غذا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ده نفر از فقرا را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بگوئید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ده نفر دیگر را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بسم الله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خوردند و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همین منوال ده نفر ده نفر همه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مقداری غذا در دیگ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دستور داد غذا را پیش آنان ببرد</w:t>
      </w:r>
      <w:r>
        <w:rPr>
          <w:rFonts w:eastAsia="IRNazanin" w:cs="IRNazanin"/>
          <w:color w:val="111111"/>
          <w:sz w:val="28"/>
          <w:szCs w:val="28"/>
          <w:rtl w:val="true"/>
          <w:lang w:bidi="fa-IR"/>
        </w:rPr>
        <w:t>.</w:t>
      </w:r>
    </w:p>
    <w:p>
      <w:pPr>
        <w:pStyle w:val="Heading5"/>
        <w:numPr>
          <w:ilvl w:val="4"/>
          <w:numId w:val="1"/>
        </w:numPr>
        <w:rPr/>
      </w:pPr>
      <w:bookmarkStart w:id="393" w:name="__RefHeading___Toc161950_3381743652"/>
      <w:bookmarkStart w:id="394" w:name="_Toc183"/>
      <w:bookmarkEnd w:id="393"/>
      <w:r>
        <w:rPr>
          <w:rtl w:val="true"/>
        </w:rPr>
        <w:t xml:space="preserve">روایت </w:t>
      </w:r>
      <w:r>
        <w:rPr/>
        <w:t>17</w:t>
      </w:r>
      <w:bookmarkEnd w:id="394"/>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نزد کودکان شیرخواره فاطمه علیها السلام می رفت و در دهانشان آب دهان می ریخت و به فاطمه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شیر نده</w:t>
      </w:r>
      <w:r>
        <w:rPr>
          <w:rFonts w:eastAsia="IRNazanin" w:cs="IRNazanin"/>
          <w:color w:val="111111"/>
          <w:sz w:val="28"/>
          <w:szCs w:val="28"/>
          <w:rtl w:val="true"/>
          <w:lang w:bidi="fa-IR"/>
        </w:rPr>
        <w:t>.</w:t>
      </w:r>
    </w:p>
    <w:p>
      <w:pPr>
        <w:pStyle w:val="Heading5"/>
        <w:numPr>
          <w:ilvl w:val="4"/>
          <w:numId w:val="1"/>
        </w:numPr>
        <w:rPr/>
      </w:pPr>
      <w:bookmarkStart w:id="395" w:name="__RefHeading___Toc161952_3381743652"/>
      <w:bookmarkStart w:id="396" w:name="_Toc184"/>
      <w:bookmarkEnd w:id="395"/>
      <w:r>
        <w:rPr>
          <w:rtl w:val="true"/>
        </w:rPr>
        <w:t xml:space="preserve">روایت </w:t>
      </w:r>
      <w:r>
        <w:rPr/>
        <w:t>18</w:t>
      </w:r>
      <w:bookmarkEnd w:id="39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گرفتم و چیزی غیر از آب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برای پیامبر صلی الله علیه و آله و سلم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جز یک بز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صاحب آن گوسفند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 را نزدیکتر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 شیرده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را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روی پستان آن کشید و پستان حیوان بر آمد و پر از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ظرفی را خواست و آن را پر کرد و به صاحب بز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شیر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پر کرد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ظرف را پر کرد و خودش خورد</w:t>
      </w:r>
      <w:r>
        <w:rPr>
          <w:rFonts w:eastAsia="IRNazanin" w:cs="IRNazanin"/>
          <w:color w:val="111111"/>
          <w:sz w:val="28"/>
          <w:szCs w:val="28"/>
          <w:rtl w:val="true"/>
          <w:lang w:bidi="fa-IR"/>
        </w:rPr>
        <w:t>.</w:t>
      </w:r>
    </w:p>
    <w:p>
      <w:pPr>
        <w:pStyle w:val="Heading5"/>
        <w:numPr>
          <w:ilvl w:val="4"/>
          <w:numId w:val="1"/>
        </w:numPr>
        <w:rPr/>
      </w:pPr>
      <w:bookmarkStart w:id="397" w:name="__RefHeading___Toc161954_3381743652"/>
      <w:bookmarkStart w:id="398" w:name="_Toc185"/>
      <w:bookmarkEnd w:id="397"/>
      <w:r>
        <w:rPr>
          <w:rtl w:val="true"/>
        </w:rPr>
        <w:t xml:space="preserve">روایت </w:t>
      </w:r>
      <w:r>
        <w:rPr/>
        <w:t>19</w:t>
      </w:r>
      <w:bookmarkEnd w:id="39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در سفری بود که بر شتری گذر کرد که ناتوان شده و وبال گردن صاحبانش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آب طلبید و از آن آب در ظرفی مضمضه کرد و و وضو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شتر را باز کن و آب را در دهان و بر روی سرش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جلاد و عامر و رفیقشان را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صاحب 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سوار شتر شدند و شتر با سرعتی بیشتر از اسبان آنان را به حرکت درآمد</w:t>
      </w:r>
      <w:r>
        <w:rPr>
          <w:rFonts w:eastAsia="IRNazanin" w:cs="IRNazanin"/>
          <w:color w:val="111111"/>
          <w:sz w:val="28"/>
          <w:szCs w:val="28"/>
          <w:rtl w:val="true"/>
          <w:lang w:bidi="fa-IR"/>
        </w:rPr>
        <w:t>.</w:t>
      </w:r>
    </w:p>
    <w:p>
      <w:pPr>
        <w:pStyle w:val="Heading5"/>
        <w:numPr>
          <w:ilvl w:val="4"/>
          <w:numId w:val="1"/>
        </w:numPr>
        <w:rPr/>
      </w:pPr>
      <w:bookmarkStart w:id="399" w:name="__RefHeading___Toc161956_3381743652"/>
      <w:bookmarkStart w:id="400" w:name="_Toc186"/>
      <w:bookmarkEnd w:id="399"/>
      <w:r>
        <w:rPr>
          <w:rtl w:val="true"/>
        </w:rPr>
        <w:t xml:space="preserve">روایت </w:t>
      </w:r>
      <w:r>
        <w:rPr/>
        <w:t>20</w:t>
      </w:r>
      <w:bookmarkEnd w:id="40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بازار رفتم، یک درهم گوشت و یک درهم ذرت خریدم و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مشغول پختن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 پدرم را دعوت می‌کردی</w:t>
      </w:r>
      <w:r>
        <w:rPr>
          <w:rFonts w:eastAsia="IRNazanin" w:cs="IRNazanin"/>
          <w:color w:val="111111"/>
          <w:sz w:val="28"/>
          <w:szCs w:val="28"/>
          <w:rtl w:val="true"/>
          <w:lang w:bidi="fa-IR"/>
        </w:rPr>
        <w:t xml:space="preserve">. </w:t>
      </w:r>
      <w:bookmarkStart w:id="401" w:name="pg13935_145783"/>
    </w:p>
    <w:p>
      <w:pPr>
        <w:pStyle w:val="BookText"/>
        <w:rPr/>
      </w:pPr>
      <w:bookmarkEnd w:id="401"/>
      <w:r>
        <w:rPr>
          <w:rFonts w:ascii="Amiri" w:hAnsi="Amiri" w:eastAsia="Amiri" w:cs="Amiri"/>
          <w:color w:val="111111"/>
          <w:sz w:val="28"/>
          <w:sz w:val="28"/>
          <w:szCs w:val="28"/>
          <w:rtl w:val="true"/>
          <w:lang w:bidi="ar-SA"/>
        </w:rPr>
        <w:t xml:space="preserve">فَدَعَوْتَهُ فَخَرَجْتُ وَ هُوَ مُضْطَجِعٌ </w:t>
      </w:r>
      <w:r>
        <w:rPr>
          <w:rStyle w:val="FootnoteAnchor"/>
          <w:rtl w:val="true"/>
        </w:rPr>
        <w:footnoteReference w:id="186"/>
      </w:r>
      <w:r>
        <w:rPr>
          <w:rFonts w:ascii="Amiri" w:hAnsi="Amiri" w:eastAsia="Amiri" w:cs="Amiri"/>
          <w:color w:val="111111"/>
          <w:sz w:val="28"/>
          <w:sz w:val="28"/>
          <w:szCs w:val="28"/>
          <w:rtl w:val="true"/>
          <w:lang w:bidi="ar-SA"/>
        </w:rPr>
        <w:t>يَقُولُ أَعُوذُ بِاللَّهِ مِنَ الْجُوعِ ضَجِيعاً فَقُلْتُ يَا رَسُولَ اللَّهِ عِنْدَنَا طَعَامٌ فَاتَّكَأَ عَلَيَّ وَ مَضَيْنَا نَحْوَ فَاطِمَةَ عليها السلام فَلَمَّا دَخَلْنَا قَالَ هَلُمِّي طَعَامَكِ يَا فَاطِمَةُ فَقَدَّمَتْ إِلَيْهِ الْبُرْمَةَ وَ الْقُرْصَ فَغَطَّي الْقُرْصَ وَ قَالَ اللَّهُمَّ بَارِكْ لَنَا فِي طَعَامِنَا ثُمَّ قَالَ اغْرِفِي لِعَائِشَةَ فَغَرَفَتْ ثُمَّ قَالَ اغْرِفِي لِأُمِّ سَلَمَةَ فَمَا زَالَتْ تَغْرِفُ حَتَّي وَجَّهَتْ إِلَي النِّسَاءِ التِّسْعِ بِقُرْصَةٍ قُرْصَةٍ وَ مَرَقٍ ثُمَّ قَالَ اغْرِفِي لِأَبِيكِ وَ بَعْلِكِ ثُمَّ قَالَ اغْرِفِي وَ أَهْدِي لِجِيرَانِكِ فَفَعَلَتْ وَ بَقِيَ عِنْدَهُمْ مَا يَأْكُلُونَ أَيَّاماً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61958_3381743652"/>
      <w:bookmarkStart w:id="403" w:name="_Toc187"/>
      <w:bookmarkEnd w:id="402"/>
      <w:r>
        <w:rPr>
          <w:rtl w:val="true"/>
        </w:rPr>
        <w:t>«</w:t>
      </w:r>
      <w:r>
        <w:rPr/>
        <w:t>21</w:t>
      </w:r>
      <w:r>
        <w:rPr>
          <w:rtl w:val="true"/>
        </w:rPr>
        <w:t>»</w:t>
      </w:r>
      <w:bookmarkEnd w:id="403"/>
    </w:p>
    <w:p>
      <w:pPr>
        <w:pStyle w:val="BookText"/>
        <w:rPr/>
      </w:pPr>
      <w:r>
        <w:rPr>
          <w:rFonts w:ascii="Amiri" w:hAnsi="Amiri" w:eastAsia="Amiri" w:cs="Amiri"/>
          <w:color w:val="111111"/>
          <w:sz w:val="28"/>
          <w:sz w:val="28"/>
          <w:szCs w:val="28"/>
          <w:rtl w:val="true"/>
          <w:lang w:bidi="ar-SA"/>
        </w:rPr>
        <w:t xml:space="preserve">يج، الخرائج و الجرائح رُوِيَ أَنَّهُ أَقْبَلَ إِلَي الْحُدَيْبِيَةِ وَ فِي الطَّرِيقِ وَشَلٌ </w:t>
      </w:r>
      <w:r>
        <w:rPr>
          <w:rStyle w:val="FootnoteAnchor"/>
          <w:rtl w:val="true"/>
        </w:rPr>
        <w:footnoteReference w:id="187"/>
      </w:r>
      <w:r>
        <w:rPr>
          <w:rFonts w:ascii="Amiri" w:hAnsi="Amiri" w:eastAsia="Amiri" w:cs="Amiri"/>
          <w:color w:val="111111"/>
          <w:sz w:val="28"/>
          <w:sz w:val="28"/>
          <w:szCs w:val="28"/>
          <w:rtl w:val="true"/>
          <w:lang w:bidi="ar-SA"/>
        </w:rPr>
        <w:t xml:space="preserve">بِقَدْرِ مَا يُرْوِي الرَّاكِبَ وَ الرَّاكِبَيْنِ وَ قَالَ مَنْ سَبَقَنَا إِلَي الْمَاءِ فَلَا يَسْقِيَنَّ فَلَمَّا انْتَهَي إِلَي الْمَاءِ دَعَا بِقَدَحٍ فَتَمَضْمَضَ فِيهِ ثُمَّ صَبَّهُ فِي الْمَاءِ فَشَرِبُوا وَ مَلَئُوا أَدَاوَاهُمْ وَ مَيَاضِيَهُمْ </w:t>
      </w:r>
      <w:r>
        <w:rPr>
          <w:rStyle w:val="FootnoteAnchor"/>
          <w:rtl w:val="true"/>
        </w:rPr>
        <w:footnoteReference w:id="188"/>
      </w:r>
      <w:r>
        <w:rPr>
          <w:rFonts w:ascii="Amiri" w:hAnsi="Amiri" w:eastAsia="Amiri" w:cs="Amiri"/>
          <w:color w:val="111111"/>
          <w:sz w:val="28"/>
          <w:sz w:val="28"/>
          <w:szCs w:val="28"/>
          <w:rtl w:val="true"/>
          <w:lang w:bidi="ar-SA"/>
        </w:rPr>
        <w:t xml:space="preserve">وَ تَوَضَّئُوا فَقَالَ النَّبِيُّ صلي الله عليه و آله لَئِنْ بَقِيتُمْ أَوْ مَنْ بَقِيَ مِنْكُمْ لَيَسْمَعَنَّ يَسْقِي </w:t>
      </w:r>
      <w:r>
        <w:rPr>
          <w:rStyle w:val="FootnoteAnchor"/>
          <w:rtl w:val="true"/>
        </w:rPr>
        <w:footnoteReference w:id="189"/>
      </w:r>
      <w:r>
        <w:rPr>
          <w:rFonts w:ascii="Amiri" w:hAnsi="Amiri" w:eastAsia="Amiri" w:cs="Amiri"/>
          <w:color w:val="111111"/>
          <w:sz w:val="28"/>
          <w:sz w:val="28"/>
          <w:szCs w:val="28"/>
          <w:rtl w:val="true"/>
          <w:lang w:bidi="ar-SA"/>
        </w:rPr>
        <w:t>مَا بَيْنَ يَدَيْهِ مِنْ كَثْرَةِ مَائِهِ فَوَجَدُوا مِنْ ذَلِكَ مَا قَالَ</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61960_3381743652"/>
      <w:bookmarkStart w:id="405" w:name="_Toc188"/>
      <w:bookmarkEnd w:id="404"/>
      <w:r>
        <w:rPr>
          <w:rtl w:val="true"/>
        </w:rPr>
        <w:t>«</w:t>
      </w:r>
      <w:r>
        <w:rPr/>
        <w:t>22</w:t>
      </w:r>
      <w:r>
        <w:rPr>
          <w:rtl w:val="true"/>
        </w:rPr>
        <w:t>»</w:t>
      </w:r>
      <w:bookmarkEnd w:id="405"/>
    </w:p>
    <w:p>
      <w:pPr>
        <w:pStyle w:val="BookText"/>
        <w:rPr/>
      </w:pPr>
      <w:r>
        <w:rPr>
          <w:rFonts w:ascii="Amiri" w:hAnsi="Amiri" w:eastAsia="Amiri" w:cs="Amiri"/>
          <w:color w:val="111111"/>
          <w:sz w:val="28"/>
          <w:sz w:val="28"/>
          <w:szCs w:val="28"/>
          <w:rtl w:val="true"/>
          <w:lang w:bidi="ar-SA"/>
        </w:rPr>
        <w:t>يج، الخرائج و الجرائح رُوِيَ أَنَّ بِنْتَ عَبْدِ اللَّهِ بْنِ رَوَاحَةَ الْأَنْصَارِيِّ مَرَّتْ بِهِ أَيَّامَ حَفْرِهِمُ الْخَنْدَقَ فَقَالَ لَهَا مَنْ تُرِيدِينَ فَقَالَتْ آتِي عَبْدَ اللَّهِ بِهَذِهِ التَّمَرَاتِ فَقَالَ هَاتِيهِنَّ فَنَثَرَتْ فِي كَفِّهِ ثُمَّ دَعَا بِالْأَنْطَاعِ ثُمَّ نَادَي هَلُمُّوا فَكُلُوا فَأَكَلُوا فَشَبِعُوا وَ حَمَلُوا مَا أَرَادُوا مَعَهُمْ وَ دَفَعَ مَا بَقِيَ إِلَيْهَا</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61962_3381743652"/>
      <w:bookmarkStart w:id="407" w:name="_Toc189"/>
      <w:bookmarkEnd w:id="406"/>
      <w:r>
        <w:rPr>
          <w:rtl w:val="true"/>
        </w:rPr>
        <w:t>«</w:t>
      </w:r>
      <w:r>
        <w:rPr/>
        <w:t>23</w:t>
      </w:r>
      <w:r>
        <w:rPr>
          <w:rtl w:val="true"/>
        </w:rPr>
        <w:t>»</w:t>
      </w:r>
      <w:bookmarkEnd w:id="407"/>
    </w:p>
    <w:p>
      <w:pPr>
        <w:pStyle w:val="BookText"/>
        <w:rPr/>
      </w:pPr>
      <w:r>
        <w:rPr>
          <w:rFonts w:ascii="Amiri" w:hAnsi="Amiri" w:eastAsia="Amiri" w:cs="Amiri"/>
          <w:color w:val="111111"/>
          <w:sz w:val="28"/>
          <w:sz w:val="28"/>
          <w:szCs w:val="28"/>
          <w:rtl w:val="true"/>
          <w:lang w:bidi="ar-SA"/>
        </w:rPr>
        <w:t xml:space="preserve">يج، الخرائج و الجرائح رُوِيَ أَنَّهُ كَانَ فِي سَفَرٍ فَأَجْهَدَ النَّاسُ جُوعاً فَقَالَ مَنْ كَانَ مَعَهُ زَادٌ فَلْيَأْتِنَا فَأَتَاهُ نَفَرٌ بِمِقْدَارِ صَاعٍ فَدَعَا بِالْأُزُرِ وَ الْأَنْطَاعِ ثُمَّ صَفَّفَ </w:t>
      </w:r>
      <w:r>
        <w:rPr>
          <w:rStyle w:val="FootnoteAnchor"/>
          <w:rtl w:val="true"/>
        </w:rPr>
        <w:footnoteReference w:id="190"/>
      </w:r>
      <w:r>
        <w:rPr>
          <w:rFonts w:ascii="Amiri" w:hAnsi="Amiri" w:eastAsia="Amiri" w:cs="Amiri"/>
          <w:color w:val="111111"/>
          <w:sz w:val="28"/>
          <w:sz w:val="28"/>
          <w:szCs w:val="28"/>
          <w:rtl w:val="true"/>
          <w:lang w:bidi="ar-SA"/>
        </w:rPr>
        <w:t>التَّمْرَ عَلَيْهَا وَ دَعَا رَبَّهُ فَأَكْثَرَ اللَّهُ ذَلِكَ التَّمْرَ حَتَّي كَانَ أَزْوَادَهُمْ إِلَي الْمَدِينَةِ</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61964_3381743652"/>
      <w:bookmarkStart w:id="409" w:name="_Toc190"/>
      <w:bookmarkEnd w:id="408"/>
      <w:r>
        <w:rPr>
          <w:rtl w:val="true"/>
        </w:rPr>
        <w:t>«</w:t>
      </w:r>
      <w:r>
        <w:rPr/>
        <w:t>24</w:t>
      </w:r>
      <w:r>
        <w:rPr>
          <w:rtl w:val="true"/>
        </w:rPr>
        <w:t>»</w:t>
      </w:r>
      <w:bookmarkEnd w:id="409"/>
    </w:p>
    <w:p>
      <w:pPr>
        <w:pStyle w:val="BookText"/>
        <w:rPr/>
      </w:pPr>
      <w:r>
        <w:rPr>
          <w:rFonts w:ascii="Amiri" w:hAnsi="Amiri" w:eastAsia="Amiri" w:cs="Amiri"/>
          <w:color w:val="111111"/>
          <w:sz w:val="28"/>
          <w:sz w:val="28"/>
          <w:szCs w:val="28"/>
          <w:rtl w:val="true"/>
          <w:lang w:bidi="ar-SA"/>
        </w:rPr>
        <w:t>يج، الخرائج و الجرائح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وَالِدِي بَيْنَ يَدَيْ رَسُولِ اللَّهِ صلي الله عليه و آله يَوْمَ أُحُدٍ وَ هُوَ ابْنُ مِائَتَيْ سَنَةٍ وَ كَانَ عَلَيْهِ دَيْنٌ فَلَقِيَنِي رَسُولُ اللَّهِ صلي الله عليه و آله يَوْماً فَقَالَ مَا فَعَلَ دَيْنُ أَبِيكَ</w:t>
      </w:r>
    </w:p>
    <w:p>
      <w:pPr>
        <w:pStyle w:val="BookText"/>
        <w:rPr/>
      </w:pPr>
      <w:r>
        <w:rPr>
          <w:rFonts w:ascii="IRNazanin" w:hAnsi="IRNazanin" w:eastAsia="IRNazanin"/>
          <w:color w:val="111111"/>
          <w:sz w:val="28"/>
          <w:sz w:val="28"/>
          <w:szCs w:val="28"/>
          <w:rtl w:val="true"/>
          <w:lang w:bidi="fa-IR"/>
        </w:rPr>
        <w:t>من رفتم و دیدم حضرت رسول، خوابیده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گرسنگی در حال خواب،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غذایی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به من داد و آمدیم و چون به خانه رسیدیم،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غذا را در دیگی گذاشت و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پارچه‌ای را روی غذا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پیمانه به عایشه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یک پیمانه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پیمانه به ام سلمه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هر یک از نه همسرش یک سهم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پدر و شوهرت نیز غذا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نیز بخور و به همسایه‌هایت نیز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به گفته پیامبر عمل کرد ولی غذا همان گونه باقی ماند به نحوی که چند روز از آن خوردیم</w:t>
      </w:r>
      <w:r>
        <w:rPr>
          <w:rFonts w:eastAsia="IRNazanin" w:cs="IRNazanin"/>
          <w:color w:val="111111"/>
          <w:sz w:val="28"/>
          <w:szCs w:val="28"/>
          <w:rtl w:val="true"/>
          <w:lang w:bidi="fa-IR"/>
        </w:rPr>
        <w:t>.</w:t>
      </w:r>
    </w:p>
    <w:p>
      <w:pPr>
        <w:pStyle w:val="Heading5"/>
        <w:numPr>
          <w:ilvl w:val="4"/>
          <w:numId w:val="1"/>
        </w:numPr>
        <w:rPr/>
      </w:pPr>
      <w:bookmarkStart w:id="410" w:name="__RefHeading___Toc161966_3381743652"/>
      <w:bookmarkStart w:id="411" w:name="_Toc191"/>
      <w:bookmarkEnd w:id="410"/>
      <w:r>
        <w:rPr>
          <w:rtl w:val="true"/>
        </w:rPr>
        <w:t xml:space="preserve">روایت </w:t>
      </w:r>
      <w:r>
        <w:rPr/>
        <w:t>21</w:t>
      </w:r>
      <w:bookmarkEnd w:id="41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به سمت حدیبیه رفت و در راه آب اندکی در دامنه کوه بود که به اندازه سیراب کردن یک سوار یا دو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ما به طرف آب برود سیراب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آب رسید کاسه 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مضمضه کرد سپس در آن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نوشیدند و ظروف و کاسه هایشان را پر کردند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بمانید و یا کسی از شما باقی بماند از بسیاری آب آن از آنچه در مقابلش است 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آنچه را پیامبر فرموده بود یافتند</w:t>
      </w:r>
      <w:r>
        <w:rPr>
          <w:rFonts w:eastAsia="IRNazanin" w:cs="IRNazanin"/>
          <w:color w:val="111111"/>
          <w:sz w:val="28"/>
          <w:szCs w:val="28"/>
          <w:rtl w:val="true"/>
          <w:lang w:bidi="fa-IR"/>
        </w:rPr>
        <w:t>.</w:t>
      </w:r>
    </w:p>
    <w:p>
      <w:pPr>
        <w:pStyle w:val="Heading5"/>
        <w:numPr>
          <w:ilvl w:val="4"/>
          <w:numId w:val="1"/>
        </w:numPr>
        <w:rPr/>
      </w:pPr>
      <w:bookmarkStart w:id="412" w:name="__RefHeading___Toc161968_3381743652"/>
      <w:bookmarkStart w:id="413" w:name="_Toc192"/>
      <w:bookmarkEnd w:id="412"/>
      <w:r>
        <w:rPr>
          <w:rtl w:val="true"/>
        </w:rPr>
        <w:t xml:space="preserve">روایت </w:t>
      </w:r>
      <w:r>
        <w:rPr/>
        <w:t>22</w:t>
      </w:r>
      <w:bookmarkEnd w:id="413"/>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جنگ احزاب، وقتی خندق کنده می‌شد، دختر عبد اللَّه بن رواحه از مقابل آن حضرت عبور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خرماها را برای عبد اللَّه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ها را آورد و در کف دست ایشان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سفره‌ای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خوردند و سیر شدند و هر چه خواستند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نیز به خواهر عبد اللَّه بن رواحه داد</w:t>
      </w:r>
      <w:r>
        <w:rPr>
          <w:rFonts w:eastAsia="IRNazanin" w:cs="IRNazanin"/>
          <w:color w:val="111111"/>
          <w:sz w:val="28"/>
          <w:szCs w:val="28"/>
          <w:rtl w:val="true"/>
          <w:lang w:bidi="fa-IR"/>
        </w:rPr>
        <w:t>.</w:t>
      </w:r>
    </w:p>
    <w:p>
      <w:pPr>
        <w:pStyle w:val="Heading5"/>
        <w:numPr>
          <w:ilvl w:val="4"/>
          <w:numId w:val="1"/>
        </w:numPr>
        <w:rPr/>
      </w:pPr>
      <w:bookmarkStart w:id="414" w:name="__RefHeading___Toc161970_3381743652"/>
      <w:bookmarkStart w:id="415" w:name="_Toc193"/>
      <w:bookmarkEnd w:id="414"/>
      <w:r>
        <w:rPr>
          <w:rtl w:val="true"/>
        </w:rPr>
        <w:t xml:space="preserve">روایت </w:t>
      </w:r>
      <w:r>
        <w:rPr/>
        <w:t>23</w:t>
      </w:r>
      <w:bookmarkEnd w:id="41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گرسنگی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توشه‌ای دارد، اینجا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مقدار یک صاع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سفره‌ای خواست و خرما را در آن ریخت و از خدا برکت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به خرما برکت داد و تا مدینه آن ها را کفایت کرد</w:t>
      </w:r>
      <w:r>
        <w:rPr>
          <w:rFonts w:eastAsia="IRNazanin" w:cs="IRNazanin"/>
          <w:color w:val="111111"/>
          <w:sz w:val="28"/>
          <w:szCs w:val="28"/>
          <w:rtl w:val="true"/>
          <w:lang w:bidi="fa-IR"/>
        </w:rPr>
        <w:t>.</w:t>
      </w:r>
    </w:p>
    <w:p>
      <w:pPr>
        <w:pStyle w:val="Heading5"/>
        <w:numPr>
          <w:ilvl w:val="4"/>
          <w:numId w:val="1"/>
        </w:numPr>
        <w:rPr/>
      </w:pPr>
      <w:bookmarkStart w:id="416" w:name="__RefHeading___Toc161972_3381743652"/>
      <w:bookmarkStart w:id="417" w:name="_Toc194"/>
      <w:bookmarkEnd w:id="416"/>
      <w:r>
        <w:rPr>
          <w:rtl w:val="true"/>
        </w:rPr>
        <w:t xml:space="preserve">روایت </w:t>
      </w:r>
      <w:r>
        <w:rPr/>
        <w:t>24</w:t>
      </w:r>
      <w:bookmarkEnd w:id="41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مقابل پیامبر صلی الله علیه و آله و سلم در جنگ احد شهید شد و او در آن زمان دویست سال سن داشت و بر گردن او قرضی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با من روبه رو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قرض پدرت چه کار کردی؟</w:t>
      </w:r>
      <w:r>
        <w:rPr>
          <w:rFonts w:eastAsia="IRNazanin" w:cs="IRNazanin"/>
          <w:color w:val="111111"/>
          <w:sz w:val="28"/>
          <w:szCs w:val="28"/>
          <w:rtl w:val="true"/>
          <w:lang w:bidi="fa-IR"/>
        </w:rPr>
        <w:t xml:space="preserve">». </w:t>
      </w:r>
      <w:bookmarkStart w:id="418" w:name="pg13935_145784"/>
    </w:p>
    <w:p>
      <w:pPr>
        <w:pStyle w:val="BookText"/>
        <w:rPr/>
      </w:pPr>
      <w:bookmarkEnd w:id="418"/>
      <w:r>
        <w:rPr>
          <w:rFonts w:ascii="Amiri" w:hAnsi="Amiri" w:eastAsia="Amiri" w:cs="Amiri"/>
          <w:color w:val="111111"/>
          <w:sz w:val="28"/>
          <w:sz w:val="28"/>
          <w:szCs w:val="28"/>
          <w:rtl w:val="true"/>
          <w:lang w:bidi="ar-SA"/>
        </w:rPr>
        <w:t xml:space="preserve">فَقُلْتُ عَلَي حَالِهِ فَقَالَ لِمَنْ هَذَا </w:t>
      </w:r>
      <w:r>
        <w:rPr>
          <w:rStyle w:val="FootnoteAnchor"/>
          <w:rtl w:val="true"/>
        </w:rPr>
        <w:footnoteReference w:id="191"/>
      </w:r>
      <w:r>
        <w:rPr>
          <w:rFonts w:ascii="Amiri" w:hAnsi="Amiri" w:eastAsia="Amiri" w:cs="Amiri"/>
          <w:color w:val="111111"/>
          <w:sz w:val="28"/>
          <w:sz w:val="28"/>
          <w:szCs w:val="28"/>
          <w:rtl w:val="true"/>
          <w:lang w:bidi="ar-SA"/>
        </w:rPr>
        <w:t xml:space="preserve">قُلْتُ لِفُلَانٍ الْيَهُودِيِّ قَالَ مَتَي حِينُهُ قُلْتُ وَقْتُ جَفَافِ التَّمْرِ قَالَ إِذَا جَفَّ التَّمْرُ فَلَا تُحْدِثْ فِيهِ حَتَّي تُعْلِمَنِي وَ اجْعَلْ كُلَّ صِنْفٍ مِنَ التَّمْرِ عَلَي حِدَةٍ </w:t>
      </w:r>
      <w:r>
        <w:rPr>
          <w:rStyle w:val="FootnoteAnchor"/>
          <w:rtl w:val="true"/>
        </w:rPr>
        <w:footnoteReference w:id="192"/>
      </w:r>
      <w:r>
        <w:rPr>
          <w:rFonts w:ascii="Amiri" w:hAnsi="Amiri" w:eastAsia="Amiri" w:cs="Amiri"/>
          <w:color w:val="111111"/>
          <w:sz w:val="28"/>
          <w:sz w:val="28"/>
          <w:szCs w:val="28"/>
          <w:rtl w:val="true"/>
          <w:lang w:bidi="ar-SA"/>
        </w:rPr>
        <w:t xml:space="preserve">فَفَعَلْتُ ذَلِكَ وَ أَخْبَرْتُهُ صلي الله عليه و آله فَصَارَ مَعِي إِلَي التَّمْرِ وَ أَخَذَ مِنْ كُلِّ صِنْفٍ قَبْضَةً بِيَدِهِ وَ رَدَّهَا فِيهِ ثُمَّ قَالَ هَاتِ الْيَهُودِيَّ فَدَعَوْتُهُ فَقَالَ لَهُ رَسُولُ اللَّهِ اخْتَرْ مِنْ هَذَا التَّمْرِ أَيَّ صِنْفٍ شِئْتَ فَخُذْ دَيْنَكَ مِنْهُ فَقَالَ الْيَهُودِيُّ وَ أَيُّ مِقْدَارٍ لِهَذَا التَّمْرِ كُلِّهِ حَتَّي آخُذَ صِنْفاً بَيْنَهُ </w:t>
      </w:r>
      <w:r>
        <w:rPr>
          <w:rStyle w:val="FootnoteAnchor"/>
          <w:rtl w:val="true"/>
        </w:rPr>
        <w:footnoteReference w:id="193"/>
      </w:r>
      <w:r>
        <w:rPr>
          <w:rFonts w:ascii="Amiri" w:hAnsi="Amiri" w:eastAsia="Amiri" w:cs="Amiri"/>
          <w:color w:val="111111"/>
          <w:sz w:val="28"/>
          <w:sz w:val="28"/>
          <w:szCs w:val="28"/>
          <w:rtl w:val="true"/>
          <w:lang w:bidi="ar-SA"/>
        </w:rPr>
        <w:t xml:space="preserve">وَ لَعَلَّ كُلَّهُ لَا يَفِي بِدَيْنِي فَقَالَ النَّبِيُّ صلي الله عليه و آله اخْتَرْ أَيَّ صِنْفٍ شِئْتَ فَابْتَدِئْ بِهِ فَأَوْمَأَ إِلَي صِنْفِ الصَّيْحَانِيِّ فَقَالَ أَبْتَدِئُ بِهِ فَقَالَ </w:t>
      </w:r>
      <w:r>
        <w:rPr>
          <w:rStyle w:val="FootnoteAnchor"/>
          <w:rtl w:val="true"/>
        </w:rPr>
        <w:footnoteReference w:id="194"/>
      </w:r>
      <w:r>
        <w:rPr>
          <w:rFonts w:ascii="Amiri" w:hAnsi="Amiri" w:eastAsia="Amiri" w:cs="Amiri"/>
          <w:color w:val="111111"/>
          <w:sz w:val="28"/>
          <w:sz w:val="28"/>
          <w:szCs w:val="28"/>
          <w:rtl w:val="true"/>
          <w:lang w:bidi="ar-SA"/>
        </w:rPr>
        <w:t xml:space="preserve">بِسْمِ اللَّهِ فَلَمْ يَزَلْ يَكِيلُ مِنْهُ حَتَّي اسْتَوْفَي مِنْهُ دَيْنَهُ كُلَّهُ وَ الصِّنْفُ عَلَي حَالِهِ مَا نَقَصَ مِنْهُ شَيْ‌ءٌ ثُمَّ قَالَ صلي الله عليه و آله يَا جَابِرُ هَلْ بَقِيَ لِأَحَدٍ عَلَيْكَ شَيْ‌ءٌ مِنْ دَيْنِهِ قُلْتُ لَا قَالَ فَاحْمِلْ تَمْرَكَ بَارَكَ اللَّهُ لَكَ فِيهِ فَحَمَلْتُهُ إِلَي مَنْزِلِي وَ كَفَانَا السَّنَةَ كُلَّهَا فَكُنَّا نَبِيعُ مِنْهُ لِنَفَقَتِنَا وَ مَئُونَتِنَا وَ نَأْكُلُ مِنْهُ وَ نَهَبُ مِنْهُ وَ نُهْدِي إِلَي وَقْتِ التَّمْرِ الْجَدِيدِ </w:t>
      </w:r>
      <w:r>
        <w:rPr>
          <w:rStyle w:val="FootnoteAnchor"/>
          <w:rtl w:val="true"/>
        </w:rPr>
        <w:footnoteReference w:id="195"/>
      </w:r>
      <w:r>
        <w:rPr>
          <w:rFonts w:ascii="Amiri" w:hAnsi="Amiri" w:eastAsia="Amiri" w:cs="Amiri"/>
          <w:color w:val="111111"/>
          <w:sz w:val="28"/>
          <w:sz w:val="28"/>
          <w:szCs w:val="28"/>
          <w:rtl w:val="true"/>
          <w:lang w:bidi="ar-SA"/>
        </w:rPr>
        <w:t xml:space="preserve">وَ التَّمْرُ عَلَي حَالِهِ إِلَي أَنْ جَاءَنَا الْجَدِيدُ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61974_3381743652"/>
      <w:bookmarkStart w:id="420" w:name="_Toc195"/>
      <w:bookmarkEnd w:id="419"/>
      <w:r>
        <w:rPr>
          <w:rtl w:val="true"/>
        </w:rPr>
        <w:t>«</w:t>
      </w:r>
      <w:r>
        <w:rPr/>
        <w:t>25</w:t>
      </w:r>
      <w:r>
        <w:rPr>
          <w:rtl w:val="true"/>
        </w:rPr>
        <w:t>»</w:t>
      </w:r>
      <w:bookmarkEnd w:id="420"/>
    </w:p>
    <w:p>
      <w:pPr>
        <w:pStyle w:val="BookText"/>
        <w:rPr/>
      </w:pPr>
      <w:r>
        <w:rPr>
          <w:rFonts w:ascii="Amiri" w:hAnsi="Amiri" w:eastAsia="Amiri" w:cs="Amiri"/>
          <w:color w:val="111111"/>
          <w:sz w:val="28"/>
          <w:sz w:val="28"/>
          <w:szCs w:val="28"/>
          <w:rtl w:val="true"/>
          <w:lang w:bidi="ar-SA"/>
        </w:rPr>
        <w:t>يج، الخرائج و الجرائح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الْأَحْزَابُ مِنَ الْعَرَبِ لِحَرْبِ الْخَنْدَقِ وَ اسْتَشَارَ النَّبِيُّ صلي الله عليه و آله الْمُهَاجِرِينَ وَ الْأَنْصَارَ فِي ذَلِكَ فَقَالَ سَلْمَانُ إِنَّ الْعَجَمَ إِذَا حَزَبَهَا </w:t>
      </w:r>
      <w:r>
        <w:rPr>
          <w:rStyle w:val="FootnoteAnchor"/>
          <w:rtl w:val="true"/>
        </w:rPr>
        <w:footnoteReference w:id="197"/>
      </w:r>
      <w:r>
        <w:rPr>
          <w:rFonts w:ascii="Amiri" w:hAnsi="Amiri" w:eastAsia="Amiri" w:cs="Amiri"/>
          <w:color w:val="111111"/>
          <w:sz w:val="28"/>
          <w:sz w:val="28"/>
          <w:szCs w:val="28"/>
          <w:rtl w:val="true"/>
          <w:lang w:bidi="ar-SA"/>
        </w:rPr>
        <w:t>أَمْرٌ مِثْلُ هَذَا اتَّخَذُوا الْخَنَادِقَ حَوْلَ َ بُلْدَانِهِمْ و جَعَلُوا الْقِتَالَ مِنْ وَجْهٍ وَاحِدٍ فَأَوْحَي اللَّهُ إِلَيْهِ أَنْ يَفْعَلَ مِثْلَ مَا قَالَ سَلْمَانُ فَخَطَّ رَسُولُ اللَّهِ صلي الله عليه و آله الْخَنْدَقَ حَوْلَ الْمَدِينَةِ وَ قَسَمَهُ بَيْنَ الْمُهَاجِرِينَ وَ الْأَنْصَارِ بِالذِّرَاعِ فَجَعَلَ لِكُلِّ عَشَرَةٍ مِنْهُمْ عَشَرَةَ أَذْرُعٍ قَالَ جَابِرٌ فَظَهَرَتْ يَوْماً مِنَ الْخَطِّ لَنَا صَخْرَةٌ عَظِيمَةٌ لَمْ يُمْكِنْ كَسْرُهَا وَ لَا كَانَتِ الْمَعَاوِلُ تَعْمَلُ فِيهَا فَأَرْسَلَنِي أَصْحَابِي إِلَي رَسُولِ اللَّهِ صلي الله عليه و آله لِأُخْبِرَهُ بِخَبَرِهَا فَصِرْتُ إِلَيْهِ فَوَجَدْتُهُ مُسْتَلْقِياً وَ قَدْ شَدَّ عَلَي بَطْنِهِ الْحَجَرَ فَأَخْبَرْتُهُ بِخَبَرِ الْحَجَرِ فَقَامَ مُسْرِعاً فَأَخَذَ الْمَاءَ فِي فَمِهِ فَرَشَّهُ عَلَي الصَّخْرَةِ</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پرداختش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چیدن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خرماها را چیدی کاری انجام نده تا مرا خبر کنی و هر نوع از آن را جدا جدا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این کار را کردم و به حضرت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من به کنار خرماها آمد و از هر نوعی یک مشت برداشت و بعد به جای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را اینجا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مرد یهودی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نوع که می‌خواهی قرض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خرماها چه مقدار است که من از یک قسمش طلبم را بگیرم شاید همه اینها به اندازه طلب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نوعی میل داری،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خرمای صیحانی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نام خدا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پیوسته بر می‌داشت تا اینکه طلب خود را برداشت و خرما به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قرض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خرماهای خود را بردار، خدا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به منزل آوردم و یک سال خرج ما را کفایت کرد؛ و تا رسیدن خرمای جدید می‌فروختیم، می‌خوردیم، هبه می‌کردیم، و هدیه می‌دادیم و تا وقت رسیدن خرماها در سال بعد، باقی بود</w:t>
      </w:r>
      <w:r>
        <w:rPr>
          <w:rFonts w:eastAsia="IRNazanin" w:cs="IRNazanin"/>
          <w:color w:val="111111"/>
          <w:sz w:val="28"/>
          <w:szCs w:val="28"/>
          <w:rtl w:val="true"/>
          <w:lang w:bidi="fa-IR"/>
        </w:rPr>
        <w:t>.</w:t>
      </w:r>
    </w:p>
    <w:p>
      <w:pPr>
        <w:pStyle w:val="Heading5"/>
        <w:numPr>
          <w:ilvl w:val="4"/>
          <w:numId w:val="1"/>
        </w:numPr>
        <w:rPr/>
      </w:pPr>
      <w:bookmarkStart w:id="421" w:name="__RefHeading___Toc161976_3381743652"/>
      <w:bookmarkStart w:id="422" w:name="_Toc196"/>
      <w:bookmarkEnd w:id="421"/>
      <w:r>
        <w:rPr>
          <w:rtl w:val="true"/>
        </w:rPr>
        <w:t xml:space="preserve">روایت </w:t>
      </w:r>
      <w:r>
        <w:rPr/>
        <w:t>25</w:t>
      </w:r>
      <w:bookmarkEnd w:id="42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احزاب عرب در جنگ خندق جمع شدند، پیامبر اکرم صلّی اللَّه علیه و آله با مهاجرین و انصار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عجم این گونه رسم بود که اگر سپاهی به شهری حمله می‌کرد و مردم شهر، یارای مقاومت نداشتند، اطراف شهر را خندق می‌کندند و از یک طرف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صلّی اللَّه علیه و آله وحی فرستاد که به پیشنهاد سلمان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جای خندق را تعیین کرد و برای هر کس ده ذراع داد تا حفر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مسیر خندق، سنگی ظاهر شد که هیچ کس را توان شکستن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مرا فرستادند تا قضیه را به عرض رسول خدا صلّی اللَّه علیه و آله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خدمت رسول خدا صلّی اللَّه علیه و آله آمدم، دیدم به پشت خوابیده و سنگی را نیز به شکم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گفتم، پس حضرت برخاست و با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 دهان گرفت و به سنگ پاشید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ضَرَبَ الْمِعْوَلَ بِيَدِهِ وَسَطَ الصَّخْرَةِ ضَرْبَةً بَرَقَتْ مِنْهَا بَرْقَةٌ فَنَظَرَ الْمُسْلِمُونَ فِيهَا إِلَي قُصُورِ الْيَمَنِ وَ بُلْدَانِهَا ثُمَّ ضَرَبَهَا ضَرْبَةً أُخْرَي فَبَرَقَتْ بَرْقَةٌ أُخْرَي نَظَرَ </w:t>
      </w:r>
      <w:r>
        <w:rPr>
          <w:rStyle w:val="FootnoteAnchor"/>
          <w:rtl w:val="true"/>
        </w:rPr>
        <w:footnoteReference w:id="198"/>
      </w:r>
      <w:r>
        <w:rPr>
          <w:rFonts w:ascii="Amiri" w:hAnsi="Amiri" w:eastAsia="Amiri" w:cs="Amiri"/>
          <w:color w:val="111111"/>
          <w:sz w:val="28"/>
          <w:sz w:val="28"/>
          <w:szCs w:val="28"/>
          <w:rtl w:val="true"/>
          <w:lang w:bidi="ar-SA"/>
        </w:rPr>
        <w:t xml:space="preserve">الْمُسْلِمُونَ فِيهَا إِلَي قُصُورِ الْعِرَاقِ وَ فَارِسَ وَ مُدُنِهَا ثُمَّ ضَرَبَهَا الثَّالِثَةَ فَانْهَارَتِ الصَّخْرَةُ </w:t>
      </w:r>
      <w:r>
        <w:rPr>
          <w:rStyle w:val="FootnoteAnchor"/>
          <w:rtl w:val="true"/>
        </w:rPr>
        <w:footnoteReference w:id="199"/>
      </w:r>
      <w:r>
        <w:rPr>
          <w:rFonts w:ascii="Amiri" w:hAnsi="Amiri" w:eastAsia="Amiri" w:cs="Amiri"/>
          <w:color w:val="111111"/>
          <w:sz w:val="28"/>
          <w:sz w:val="28"/>
          <w:szCs w:val="28"/>
          <w:rtl w:val="true"/>
          <w:lang w:bidi="ar-SA"/>
        </w:rPr>
        <w:t xml:space="preserve">قِطَعاً فَقَالَ رَسُولُ اللَّهِ صلي الله عليه و آله مَا الَّذِي رَأَيْتُمْ فِي كُلِّ بَرْقَةٍ قَالُوا رَأَيْنَا فِي الْأُولَي كَذَا وَ فِي الثَّانِيَةِ كَذَا وَ فِي الثَّالِثَةِ كَذَا قَالَ سَيَفْتَحُ اللَّهُ عَلَيْكُمْ مَا رَأَيْتُمُوهُ قَالَ جَابِرٌ وَ كَانَ فِي مَنْزِلِي صَاعٌ مِنْ شَعِيرٍ وَ شَاةٌ مَشْدُودَةٌ فَصِرْتُ إِلَي أَهْلِي فَقُلْتُ رَأَيْتُ الْحَجَرَ عَلَي بَطْنِ رَسُولِ اللَّهِ صلي الله عليه و آله وَ أَظُنُّهُ جَائِعاً فَلَوْ أَصْلَحْنَا هَذَا الشَّعِيرَ وَ هَذِهِ الشَّاةَ وَ دَعَوْنَا رَسُولَ اللَّهِ صلي الله عليه و آله إِلَيْنَا كَانَ لَنَا قُرْبَةً عِنْدَ اللَّهِ قَالَتْ فَاذْهَبْ فَأَعْلِمْهُ فَإِنْ أَذِنَ فَعَلْنَاهُ فَذَهَبْتُ فَقُلْتُ لَهُ يَا رَسُولَ اللَّهِ إِنْ رَأَيْتَ أَنْ تَجْعَلَ غَدَاءَكَ الْيَوْمَ عِنْدَنَا قَالَ وَ مَا عِنْدَكَ قُلْتُ صَاعٌ مِنَ الشَّعِيرِ وَ شَاةٌ قَالَ أَ فَأَصِيرُ إِلَيْكَ مَعَ مَنْ أُحِبُّ أَوْ أَنَا وَحْدِي قَالَ فَكَرِهْتُ أَنْ أَقُولَ أَنْتَ وَحْدَكَ قُلْتُ بَلْ مَعَ مَنْ تُحِبُّ وَ ظَنَنْتُهُ يُرِيدُ عَلِيّاً عليه السلام بِذَلِكَ فَرَجَعْتُ إِلَي أَهْلِي فَقُلْتُ أَصْلِحِي أَنْتِ الشَّعِيرَ وَ أَنَا أُصْلِحُ </w:t>
      </w:r>
      <w:r>
        <w:rPr>
          <w:rStyle w:val="FootnoteAnchor"/>
          <w:rtl w:val="true"/>
        </w:rPr>
        <w:footnoteReference w:id="200"/>
      </w:r>
      <w:r>
        <w:rPr>
          <w:rFonts w:ascii="Amiri" w:hAnsi="Amiri" w:eastAsia="Amiri" w:cs="Amiri"/>
          <w:color w:val="111111"/>
          <w:sz w:val="28"/>
          <w:sz w:val="28"/>
          <w:szCs w:val="28"/>
          <w:rtl w:val="true"/>
          <w:lang w:bidi="ar-SA"/>
        </w:rPr>
        <w:t xml:space="preserve">الشَّاةَ فَفَرَغْنَا مِنْ ذَلِكَ وَ جَعَلْنَا الشَّاةَ كُلَّهَا قِطَعاً فِي قِدْرٍ وَاحِدَةٍ وَ مَاءً وَ مِلْحاً وَ خَبَزَتْ أَهْلِي ذَلِكَ الدَّقِيقَ فَصِرْتُ إِلَيْهِ وَ قُلْتُ يَا رَسُولَ اللَّهِ قَدْ أَصْلَحْنَا ذَلِكَ فَوَقَفَ عَلَي شَفِيرِ الْخَنْدَقِ وَ نَادَي بِأَعْلَي صَوْتِهِ يَا مَعْشَرَ الْمُسْلِمِينَ أَجِيبُوا دَعْوَةَ جَابِرٍ فَخَرَجَ جَمِيعُ الْمُهَاجِرِينَ وَ الْأَنْصَارِ فَخَرَجَ النَّبِيُّ صلي الله عليه و آله وَ النَّاسُ </w:t>
      </w:r>
      <w:r>
        <w:rPr>
          <w:rStyle w:val="FootnoteAnchor"/>
          <w:rtl w:val="true"/>
        </w:rPr>
        <w:footnoteReference w:id="201"/>
      </w:r>
      <w:r>
        <w:rPr>
          <w:rFonts w:ascii="Amiri" w:hAnsi="Amiri" w:eastAsia="Amiri" w:cs="Amiri"/>
          <w:color w:val="111111"/>
          <w:sz w:val="28"/>
          <w:sz w:val="28"/>
          <w:szCs w:val="28"/>
          <w:rtl w:val="true"/>
          <w:lang w:bidi="ar-SA"/>
        </w:rPr>
        <w:t xml:space="preserve">وَ لَمْ يَكُنْ يَمُرُّ بِمَلَإٍ مِنْ أَهْلِ الْمَدِينَةِ إِلَّا قَالَ أَجِيبُوا دَعْوَةَ جَابِرٍ فَأَسْرَعْتُ إِلَي أَهْلِي </w:t>
      </w:r>
      <w:r>
        <w:rPr>
          <w:rStyle w:val="FootnoteAnchor"/>
          <w:rtl w:val="true"/>
        </w:rPr>
        <w:footnoteReference w:id="202"/>
      </w:r>
      <w:r>
        <w:rPr>
          <w:rFonts w:ascii="Amiri" w:hAnsi="Amiri" w:eastAsia="Amiri" w:cs="Amiri"/>
          <w:color w:val="111111"/>
          <w:sz w:val="28"/>
          <w:sz w:val="28"/>
          <w:szCs w:val="28"/>
          <w:rtl w:val="true"/>
          <w:lang w:bidi="ar-SA"/>
        </w:rPr>
        <w:t>وَ قُلْتُ قَدْ أَتَانَا مَا لَا قِبَلَ لَنَا بِهِ وَ عَرَّفْتُهَا خَبَرَ الْجَمَاعَةِ فَقَالَتْ أَ لَسْتَ قَدْ عَرَّفْتَ رَسُولَ اللَّهِ مَا عِنْدَنَا قُلْتُ بَلَي قَالَتْ فَلَا عَلَيْكَ هُوَ أَعْلَمُ بِمَا يَفْعَلُ فَكَانَتْ أَهْلِي أَفْقَهَ مِنِّي فَأَمَرَ رَسُولُ اللَّهِ صلي الله عليه و آله النَّاسَ بِالْجُلُوسِ خَارِجَ الدَّارِ وَ دَخَلَ هُوَ وَ عَلِيٌّ الدَّارَ فَنَظَرَ فِي التَّنُّورِ وَ الْخُبْزُ فِيهِ فَتَفَلَ فِيهِ وَ كَشَفَ الْقِدْرَ فَنَظَرَ فِيهَا ثُمَّ قَالَ لِلْمَرْأَةِ اقْلَعِي مِنَ التَّنُّورِ رَغِيفاً رَغِيفاً وَ نَاوِلِينِي وَاحِداً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کلنگ را برداشت و به سنگ زد، برقی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روشنایی آن برق کاخ ها و شهرهای یمن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دوم را وارد کرد، باز هم برق زد و در آن، کاخها و شهرهای ایران و عراق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ضربه سوّم را وارد ساخت، سنگ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جهش برق 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 و جهش اول فلان و در برق دوم فلان و در برق سوم فلان چیز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دیدید، خداوند آن ها را برای شما فتح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 صاع جو و یک گوسفند داشتیم،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سنگ به شکم بسته بود گمان می کنم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جو و گوسفند را می‌پختیم و رسول خدا صلی الله علیه و آله و سلم را دعوت می‌کردیم که این کار موجبات قربت ماه در نزد خداوند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پیامبر صلّی اللَّه علیه و آله بگو اگر اجازه داد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نظرتان چیست امروز نهار را مهمان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جو و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بیایم یا با کسی که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که دوست دارید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کردم فقط علی علیه السّلام را با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خانه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نان را بپز، من نیز گوسفند را ذبح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 را تمام کردیم گوسفند را قطعه قطعه کردیم و در دیگی ریختیم و آب و نمک نیز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همسرم آن آرد را پخت پس به نزد پیامبر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غذا را حاضر کردیم،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لب خندق 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شما را به ناهار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مهاجران و انصار به دنبال رسول خدا صلّی اللَّه علیه و آله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نیز حضرت به هر کس می‌رسید می فرمود دعوت جابر را اجابت کنید و او را به همراه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دویدم به طرف خانه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مهمانانی برای ما آمده اند که تا حال این شمار مهمان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خبر گروهی از مردم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به رسول خدا صلّی اللَّه علیه و آله نگفتی ما چقدر غذا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نترس او به آنچه انجام می‌دهد داناتر است پس پی بردم که همسرم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رسول خدا صلّی اللَّه علیه و آله فرمود تا بیرون از خانه نشستند و خودش با علی علیه السّلام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تنور نگاه کرد و نان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دیگ را برداشت و نگاه کرد و به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از تنور در بیاور و یکی یکی به من بده</w:t>
      </w:r>
      <w:r>
        <w:rPr>
          <w:rFonts w:eastAsia="IRNazanin" w:cs="IRNazanin"/>
          <w:color w:val="111111"/>
          <w:sz w:val="28"/>
          <w:szCs w:val="28"/>
          <w:rtl w:val="true"/>
          <w:lang w:bidi="fa-IR"/>
        </w:rPr>
        <w:t xml:space="preserve">. </w:t>
      </w:r>
      <w:bookmarkStart w:id="423" w:name="pg13935_145786"/>
    </w:p>
    <w:p>
      <w:pPr>
        <w:pStyle w:val="BookText"/>
        <w:rPr/>
      </w:pPr>
      <w:bookmarkEnd w:id="423"/>
      <w:r>
        <w:rPr>
          <w:rFonts w:ascii="Amiri" w:hAnsi="Amiri" w:eastAsia="Amiri" w:cs="Amiri"/>
          <w:color w:val="111111"/>
          <w:sz w:val="28"/>
          <w:sz w:val="28"/>
          <w:szCs w:val="28"/>
          <w:rtl w:val="true"/>
          <w:lang w:bidi="ar-SA"/>
        </w:rPr>
        <w:t xml:space="preserve">بَعْدَ وَاحِدٍ فَجَعَلَتْ تَقْلَعُ رَغِيفاً وَ تُنَاوِلُهُ إِيَّاهُ وَ هُوَ وَ عَلِيٌّ يَثْرُدَانِ فِي الْجَفْنَةِ ثُمَّ تَعُودُ الْمَرْأَةُ إِلَي التَّنُّورِ فَتَجِدُ مَكَانَ الرَّغِيفِ الَّذِي قَلَعَتْهُ </w:t>
      </w:r>
      <w:r>
        <w:rPr>
          <w:rStyle w:val="FootnoteAnchor"/>
          <w:rtl w:val="true"/>
        </w:rPr>
        <w:footnoteReference w:id="203"/>
      </w:r>
      <w:r>
        <w:rPr>
          <w:rFonts w:ascii="Amiri" w:hAnsi="Amiri" w:eastAsia="Amiri" w:cs="Amiri"/>
          <w:color w:val="111111"/>
          <w:sz w:val="28"/>
          <w:sz w:val="28"/>
          <w:szCs w:val="28"/>
          <w:rtl w:val="true"/>
          <w:lang w:bidi="ar-SA"/>
        </w:rPr>
        <w:t xml:space="preserve">رَغِيفاً آخَرَ فَلَمَّا امْتَلَأَتِ الْجَفْنَةُ بِالثَّرِيدِ غَرَفَ عَلَيْهَا </w:t>
      </w:r>
      <w:r>
        <w:rPr>
          <w:rStyle w:val="FootnoteAnchor"/>
          <w:rtl w:val="true"/>
        </w:rPr>
        <w:footnoteReference w:id="204"/>
      </w:r>
      <w:r>
        <w:rPr>
          <w:rFonts w:ascii="Amiri" w:hAnsi="Amiri" w:eastAsia="Amiri" w:cs="Amiri"/>
          <w:color w:val="111111"/>
          <w:sz w:val="28"/>
          <w:sz w:val="28"/>
          <w:szCs w:val="28"/>
          <w:rtl w:val="true"/>
          <w:lang w:bidi="ar-SA"/>
        </w:rPr>
        <w:t xml:space="preserve">مِنَ الْقِدْرِ وَ قَالَ أَدْخِلْ عَلَيَّ عَشَرَةً مِنَ النَّاسِ فَدَخَلُوا وَ أَكَلُوا حَتَّي شَبِعُوا ثُمَّ قَالَ يَا جَابِرُ ائْتِنِي بِالذِّرَاعِ ثُمَّ قَالَ أَدْخِلْ عَلَيَّ عَشَرَةً فَدَخَلُوا وَ أَكَلُوا حَتَّي شَبِعُوا وَ الثَّرِيدُ بِحَالِهِ ثُمَّ قَالَ هَاتِ الذِّرَاعَ فَأَتَيْتُهُ بِهِ فَقَالَ أَدْخِلْ عَشَرَةً فَأَكَلُوا وَ شَبِعُوا ثُمَّ قَالَ هَاتِ الذِّرَاعَ قُلْتُ كَمْ لِلشَّاةِ مِنْ ذِرَاعٍ قَالَ ذِرَاعَانِ قُلْتُ قَدْ آتَيْتُ بِثَلَاثِ أَذْرُعٍ قَالَ لَوْ سَكَتَّ لَأَكَلَ الْجَمِيعُ مِنَ الذِّرَاعِ فَلَمْ يَزَلْ يَدْخُلُ عَشَرَةٌ وَ يَخْرُجُ عَشَرَةٌ حَتَّي أَكَلَ النَّاسُ جَمِيعاً ثُمَّ قَالَ تَعَالَ حَتَّي نَأْكُلَ نَحْنُ وَ أَنْتَ فَأَكَلْتُ أَنَا وَ مُحَمَّدٌ صلي الله عليه و آله وَ عَلِيٌّ عليه السلام وَ خَرَجْنَا وَ الْخُبْزُ فِي التَّنُّورِ بِحَالِهِ </w:t>
      </w:r>
      <w:r>
        <w:rPr>
          <w:rStyle w:val="FootnoteAnchor"/>
          <w:rtl w:val="true"/>
        </w:rPr>
        <w:footnoteReference w:id="205"/>
      </w:r>
      <w:r>
        <w:rPr>
          <w:rFonts w:ascii="Amiri" w:hAnsi="Amiri" w:eastAsia="Amiri" w:cs="Amiri"/>
          <w:color w:val="111111"/>
          <w:sz w:val="28"/>
          <w:sz w:val="28"/>
          <w:szCs w:val="28"/>
          <w:rtl w:val="true"/>
          <w:lang w:bidi="ar-SA"/>
        </w:rPr>
        <w:t>وَ الْقِدْرُ عَلَي حَالِهَا وَ الثَّرِيدُ فِي الْجَفْنَةِ عَلَي حَالِهِ فَعِشْنَا أَيَّاماً بِذَلِكَ</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61978_3381743652"/>
      <w:bookmarkStart w:id="425" w:name="_Toc197"/>
      <w:bookmarkEnd w:id="424"/>
      <w:r>
        <w:rPr>
          <w:rtl w:val="true"/>
        </w:rPr>
        <w:t>«</w:t>
      </w:r>
      <w:r>
        <w:rPr/>
        <w:t>26</w:t>
      </w:r>
      <w:r>
        <w:rPr>
          <w:rtl w:val="true"/>
        </w:rPr>
        <w:t>»</w:t>
      </w:r>
      <w:bookmarkEnd w:id="425"/>
    </w:p>
    <w:p>
      <w:pPr>
        <w:pStyle w:val="BookText"/>
        <w:rPr/>
      </w:pPr>
      <w:r>
        <w:rPr>
          <w:rFonts w:ascii="Amiri" w:hAnsi="Amiri" w:eastAsia="Amiri" w:cs="Amiri"/>
          <w:color w:val="111111"/>
          <w:sz w:val="28"/>
          <w:sz w:val="28"/>
          <w:szCs w:val="28"/>
          <w:rtl w:val="true"/>
          <w:lang w:bidi="ar-SA"/>
        </w:rPr>
        <w:t>يج، الخرائج و الجرائح رُوِيَ أَنَّ أَعْرَابِيّاً جَاءَ إِلَيْهِ فَشَكَا إِلَيْهِ نُضُوبَ مَاءِ بِئْرِهِمْ فَأَخَذَ حَصَاةً أَوْ حَصَاتَيْنِ وَ فَرَكَهَا بِأَنَامِلِهِ ثُمَّ أَعْطَاهَا الْأَعْرَابِيَّ وَ قَالَ ارْمِهَا بِالْبِئْرِ فَلَمَّا رَمَاهَا فِيهَا فَارَ الْمَاءُ إِلَي رَأْسِهَا</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61980_3381743652"/>
      <w:bookmarkStart w:id="427" w:name="_Toc198"/>
      <w:bookmarkEnd w:id="426"/>
      <w:r>
        <w:rPr>
          <w:rtl w:val="true"/>
        </w:rPr>
        <w:t>بيان</w:t>
      </w:r>
      <w:bookmarkEnd w:id="427"/>
    </w:p>
    <w:p>
      <w:pPr>
        <w:pStyle w:val="BookText"/>
        <w:rPr/>
      </w:pPr>
      <w:r>
        <w:rPr>
          <w:rFonts w:ascii="Amiri" w:hAnsi="Amiri" w:eastAsia="Amiri" w:cs="Amiri"/>
          <w:color w:val="111111"/>
          <w:sz w:val="28"/>
          <w:sz w:val="28"/>
          <w:szCs w:val="28"/>
          <w:rtl w:val="true"/>
          <w:lang w:bidi="ar-SA"/>
        </w:rPr>
        <w:t>نضب الماء نضوبا أي غار في الأرض و سفل</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61982_3381743652"/>
      <w:bookmarkStart w:id="429" w:name="_Toc199"/>
      <w:bookmarkEnd w:id="428"/>
      <w:r>
        <w:rPr>
          <w:rtl w:val="true"/>
        </w:rPr>
        <w:t>«</w:t>
      </w:r>
      <w:r>
        <w:rPr/>
        <w:t>27</w:t>
      </w:r>
      <w:r>
        <w:rPr>
          <w:rtl w:val="true"/>
        </w:rPr>
        <w:t>»</w:t>
      </w:r>
      <w:bookmarkEnd w:id="429"/>
    </w:p>
    <w:p>
      <w:pPr>
        <w:pStyle w:val="BookText"/>
        <w:rPr/>
      </w:pPr>
      <w:r>
        <w:rPr>
          <w:rFonts w:ascii="Amiri" w:hAnsi="Amiri" w:eastAsia="Amiri" w:cs="Amiri"/>
          <w:color w:val="111111"/>
          <w:sz w:val="28"/>
          <w:sz w:val="28"/>
          <w:szCs w:val="28"/>
          <w:rtl w:val="true"/>
          <w:lang w:bidi="ar-SA"/>
        </w:rPr>
        <w:t xml:space="preserve">يج، الخرائج و الجرائح رُوِيَ عَنْ زِيَادِ بْنِ الْحَارِثِ الصَّيْدَائِيِّ </w:t>
      </w:r>
      <w:r>
        <w:rPr>
          <w:rStyle w:val="FootnoteAnchor"/>
          <w:rtl w:val="true"/>
        </w:rPr>
        <w:footnoteReference w:id="206"/>
      </w:r>
      <w:r>
        <w:rPr>
          <w:rFonts w:ascii="Amiri" w:hAnsi="Amiri" w:eastAsia="Amiri" w:cs="Amiri"/>
          <w:color w:val="111111"/>
          <w:sz w:val="28"/>
          <w:sz w:val="28"/>
          <w:szCs w:val="28"/>
          <w:rtl w:val="true"/>
          <w:lang w:bidi="ar-SA"/>
        </w:rPr>
        <w:t xml:space="preserve">صَاحِبِ النَّبِيِّ صلي الله عليه و آله أَنَّهُ بَعَثَ جَيْشاً إِلَي قَوْمِي فَقُلْتُ يَا رَسُولَ اللَّهِ ارْدُدِ الْجَيْشَ وَ أَنَا لَكَ بِإِسْلَامِ قَوْمِي </w:t>
      </w:r>
      <w:r>
        <w:rPr>
          <w:rStyle w:val="FootnoteAnchor"/>
          <w:rtl w:val="true"/>
        </w:rPr>
        <w:footnoteReference w:id="207"/>
      </w:r>
      <w:r>
        <w:rPr>
          <w:rFonts w:ascii="Amiri" w:hAnsi="Amiri" w:eastAsia="Amiri" w:cs="Amiri"/>
          <w:color w:val="111111"/>
          <w:sz w:val="28"/>
          <w:sz w:val="28"/>
          <w:szCs w:val="28"/>
          <w:rtl w:val="true"/>
          <w:lang w:bidi="ar-SA"/>
        </w:rPr>
        <w:t>فَرَدَّهُ فَكَتَبْتُ إِلَيْهِمْ كِتَاباً فَقَدِمَ وَفْدُهُمْ بِإِسْلَامِهِمْ فَقَالَ صلي الله عليه و آله إِنَّكَ لَمُطَاعٌ فِي قَوْمِكَ قُلْتُ بَلِ اللَّهُ</w:t>
      </w:r>
    </w:p>
    <w:p>
      <w:pPr>
        <w:pStyle w:val="BookText"/>
        <w:rPr/>
      </w:pPr>
      <w:r>
        <w:rPr>
          <w:rFonts w:ascii="IRNazanin" w:hAnsi="IRNazanin" w:eastAsia="IRNazanin"/>
          <w:color w:val="111111"/>
          <w:sz w:val="28"/>
          <w:sz w:val="28"/>
          <w:szCs w:val="28"/>
          <w:rtl w:val="true"/>
          <w:lang w:bidi="fa-IR"/>
        </w:rPr>
        <w:t>زن نان ها را در می‌آورد و رسول خدا صلّی اللَّه علیه و آله و علی علیه السّلام آن ها را در آب گوشت، خرد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دوباره دستش را به تنور می‌کرد، می‌دید جای نانی که بیرون آورده، نان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پر شد دو باره با آن از دیگ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وارد شوند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می‌آمدند و می‌خوردند و سیر می‌شدند غذا به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گوسفند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ده نفر دیگر وارد می‌شدند و می‌خوردند و سیر می‌شدند و از غذا چیزی کم نمی‌شد و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چند ذراع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ذراع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ساکت می‌ماندی، تمام مردم از ذراع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اکرم صلّی اللَّه علیه و آله و علی علیه السّلام غذا خوردیم و بیرون آمدیم ولی از نان در تنور چیزی کم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 و غذا در کاسه به همان حالت اول بودند و بدین منوال چند روز از آن غذا خوردیم</w:t>
      </w:r>
      <w:r>
        <w:rPr>
          <w:rFonts w:eastAsia="IRNazanin" w:cs="IRNazanin"/>
          <w:color w:val="111111"/>
          <w:sz w:val="28"/>
          <w:szCs w:val="28"/>
          <w:rtl w:val="true"/>
          <w:lang w:bidi="fa-IR"/>
        </w:rPr>
        <w:t>.</w:t>
      </w:r>
    </w:p>
    <w:p>
      <w:pPr>
        <w:pStyle w:val="Heading5"/>
        <w:numPr>
          <w:ilvl w:val="4"/>
          <w:numId w:val="1"/>
        </w:numPr>
        <w:rPr/>
      </w:pPr>
      <w:bookmarkStart w:id="430" w:name="__RefHeading___Toc161984_3381743652"/>
      <w:bookmarkStart w:id="431" w:name="_Toc200"/>
      <w:bookmarkEnd w:id="430"/>
      <w:r>
        <w:rPr>
          <w:rtl w:val="true"/>
        </w:rPr>
        <w:t xml:space="preserve">روایت </w:t>
      </w:r>
      <w:r>
        <w:rPr/>
        <w:t>26</w:t>
      </w:r>
      <w:bookmarkEnd w:id="43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بادیه‌نشینی خدمت پیامبر اکرم صلّی اللَّه علیه و آله آمد و از خشکیدن آب چاهشان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 یا دو سنگریزه برداشت و به انگشتان مبارک خود مالید و به آن عرب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داخل چاه خشکیده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عرب رفت و آن سنگریزه‌ها را در چاه انداخت، آب فوران کرد و به سر چاه رسید</w:t>
      </w:r>
      <w:r>
        <w:rPr>
          <w:rFonts w:eastAsia="IRNazanin" w:cs="IRNazanin"/>
          <w:color w:val="111111"/>
          <w:sz w:val="28"/>
          <w:szCs w:val="28"/>
          <w:rtl w:val="true"/>
          <w:lang w:bidi="fa-IR"/>
        </w:rPr>
        <w:t>.</w:t>
      </w:r>
    </w:p>
    <w:p>
      <w:pPr>
        <w:pStyle w:val="Heading5"/>
        <w:numPr>
          <w:ilvl w:val="4"/>
          <w:numId w:val="1"/>
        </w:numPr>
        <w:rPr/>
      </w:pPr>
      <w:bookmarkStart w:id="432" w:name="__RefHeading___Toc161986_3381743652"/>
      <w:bookmarkStart w:id="433" w:name="_Toc201"/>
      <w:bookmarkEnd w:id="432"/>
      <w:r>
        <w:rPr>
          <w:rtl w:val="true"/>
        </w:rPr>
        <w:t>توضیح</w:t>
      </w:r>
      <w:bookmarkEnd w:id="433"/>
    </w:p>
    <w:p>
      <w:pPr>
        <w:pStyle w:val="BookText"/>
        <w:rPr/>
      </w:pPr>
      <w:r>
        <w:rPr>
          <w:rFonts w:ascii="IRNazanin" w:hAnsi="IRNazanin" w:eastAsia="IRNazanin"/>
          <w:color w:val="111111"/>
          <w:sz w:val="28"/>
          <w:sz w:val="28"/>
          <w:szCs w:val="28"/>
          <w:rtl w:val="true"/>
          <w:lang w:bidi="fa-IR"/>
        </w:rPr>
        <w:t>نضب الماء نضوباً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زمین فرو رفت و پایین رفت</w:t>
      </w:r>
      <w:r>
        <w:rPr>
          <w:rFonts w:eastAsia="IRNazanin" w:cs="IRNazanin"/>
          <w:color w:val="111111"/>
          <w:sz w:val="28"/>
          <w:szCs w:val="28"/>
          <w:rtl w:val="true"/>
          <w:lang w:bidi="fa-IR"/>
        </w:rPr>
        <w:t>.</w:t>
      </w:r>
    </w:p>
    <w:p>
      <w:pPr>
        <w:pStyle w:val="Heading5"/>
        <w:numPr>
          <w:ilvl w:val="4"/>
          <w:numId w:val="1"/>
        </w:numPr>
        <w:rPr/>
      </w:pPr>
      <w:bookmarkStart w:id="434" w:name="__RefHeading___Toc161988_3381743652"/>
      <w:bookmarkStart w:id="435" w:name="_Toc202"/>
      <w:bookmarkEnd w:id="434"/>
      <w:r>
        <w:rPr>
          <w:rtl w:val="true"/>
        </w:rPr>
        <w:t xml:space="preserve">روایت </w:t>
      </w:r>
      <w:r>
        <w:rPr/>
        <w:t>27</w:t>
      </w:r>
      <w:bookmarkEnd w:id="43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حارث صیدائی، صحابی پیامبر اکرم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لشکری را به سوی قبیله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برگردان و من متعهد می‌شوم که آن ها را وارد اسلام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قبول کرد و لشکر را بازگرداند و نامه‌ای برای آنان نوشت که یک گروه از آنان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قبیله‌ات فرمانبردار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w:t>
      </w:r>
      <w:bookmarkStart w:id="436" w:name="pg13935_145787"/>
    </w:p>
    <w:p>
      <w:pPr>
        <w:pStyle w:val="BookText"/>
        <w:rPr/>
      </w:pPr>
      <w:bookmarkEnd w:id="436"/>
      <w:r>
        <w:rPr>
          <w:rFonts w:ascii="Amiri" w:hAnsi="Amiri" w:eastAsia="Amiri" w:cs="Amiri"/>
          <w:color w:val="111111"/>
          <w:sz w:val="28"/>
          <w:sz w:val="28"/>
          <w:szCs w:val="28"/>
          <w:rtl w:val="true"/>
          <w:lang w:bidi="ar-SA"/>
        </w:rPr>
        <w:t xml:space="preserve">هَدَاهُمْ لِلْإِسْلَامِ فَكَتَبَ إِلَيَّ كِتَاباً يَأْمُرُنِي قُلْتُ مُرْ لِي بِشَيْ‌ءٍ مِنْ صَدَقَاتِهِمْ فَكَتَبَ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كَانَ فِي سَفَرٍ لَهُ فَنَزَلَ مَنْزِلًا فَأَتَاهُ أَهْلُ ذَلِكَ الْمَنْزِلِ يَشْكُونَ عَامِلَهُمْ فَقَالَ لَا خَيْرَ فِي الْإِمَارَةِ لِرَجُلٍ مُؤْمِنٍ </w:t>
      </w:r>
      <w:r>
        <w:rPr>
          <w:rStyle w:val="FootnoteAnchor"/>
          <w:rtl w:val="true"/>
        </w:rPr>
        <w:footnoteReference w:id="209"/>
      </w:r>
      <w:r>
        <w:rPr>
          <w:rFonts w:ascii="Amiri" w:hAnsi="Amiri" w:eastAsia="Amiri" w:cs="Amiri"/>
          <w:color w:val="111111"/>
          <w:sz w:val="28"/>
          <w:sz w:val="28"/>
          <w:szCs w:val="28"/>
          <w:rtl w:val="true"/>
          <w:lang w:bidi="ar-SA"/>
        </w:rPr>
        <w:t xml:space="preserve">ثُمَّ أَتَاهُ آخَرُ فَقَالَ أَعْطِنِي فَقَالَ مَنْ سَأَلَ النَّاسَ عَنْ ظَهْرِ </w:t>
      </w:r>
      <w:r>
        <w:rPr>
          <w:rStyle w:val="FootnoteAnchor"/>
          <w:rtl w:val="true"/>
        </w:rPr>
        <w:footnoteReference w:id="210"/>
      </w:r>
      <w:r>
        <w:rPr>
          <w:rFonts w:ascii="Amiri" w:hAnsi="Amiri" w:eastAsia="Amiri" w:cs="Amiri"/>
          <w:color w:val="111111"/>
          <w:sz w:val="28"/>
          <w:sz w:val="28"/>
          <w:szCs w:val="28"/>
          <w:rtl w:val="true"/>
          <w:lang w:bidi="ar-SA"/>
        </w:rPr>
        <w:t xml:space="preserve">غِنًي فَصُدَاعٌ فِي الرَّأْسِ وَ دَاءٌ فِي الْبَطْنِ فَقَالَ أَعْطِنِي مِنَ الصَّدَقَةِ فَقَالَ إِنَّ اللَّهَ لَمْ يَرْضَ فِيهَا بِحُكْمِ نَبِيٍّ وَ لَا غَيْرِهِ حَتَّي حَكَمَ هُوَ فِيهَا فَجَزَّأَهَا ثَمَانِيَةَ أَجْزَاءٍ فَإِنْ كُنْتَ مِنْ تِلْكَ الْأَجْزَاءِ أَعْطَيْنَاكَ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الصَّيْدَائِيُّ </w:t>
      </w:r>
      <w:r>
        <w:rPr>
          <w:rStyle w:val="FootnoteAnchor"/>
          <w:rtl w:val="true"/>
        </w:rPr>
        <w:footnoteReference w:id="211"/>
      </w:r>
      <w:r>
        <w:rPr>
          <w:rFonts w:ascii="Amiri" w:hAnsi="Amiri" w:eastAsia="Amiri" w:cs="Amiri"/>
          <w:color w:val="111111"/>
          <w:sz w:val="28"/>
          <w:sz w:val="28"/>
          <w:szCs w:val="28"/>
          <w:rtl w:val="true"/>
          <w:lang w:bidi="ar-SA"/>
        </w:rPr>
        <w:t xml:space="preserve">فَدَخَلَ فِي نَفْسِي مِنْ ذَلِكَ شَيْ‌ءٌ فَأَتَيْتُهُ بِالْكِتَابَيْنِ قَالَ فَدُلَّنِي عَلَي رَجُلٍ أُؤَمِّرُهُ عَلَيْكُمْ فَدَلَلْتُهُ عَلَي رَجُلٍ مِنَ الْوَفْدِ ثُمَّ قُلْنَا إِنَّ لَنَا بِئْراً إِذَا كَانَ الشِّتَاءُ وَسِعَنَا مَاؤُهَا وَ اجْتَمَعْنَا عَلَيْهَا وَ إِذَا كَانَ الصَّيْفُ قَلَّ مَاؤُهَا وَ تَفَرَّقْنَا عَلَي مِيَاهٍ حَوْلَنَا وَ قَدْ أَسْلَمْنَا وَ كُلُّ مَنْ حَوْلَنَا لَنَا أَعْدَاءٌ فَادْعُ اللَّهَ لَنَا فِي بِئْرِنَا أَنْ لَا تَمْنَعَنَا مَاءَهَا فَنَجْتَمِعَ عَلَيْهَا وَ لَا نَتَفَرَّقَ فَدَعَا بِسَبْعِ حَصَيَاتٍ فَفَرَكَهُنَّ فِي يَدِهِ وَ دَعَا فِيهِنَّ ثُمَّ قَالَ اذْهَبُوا بِهَذِهِ الْحَصَيَاتِ فَإِذَا أَتَيْتُمُ الْبِئْرَ فَأَلْقُوا وَاحِدَةً وَ اذْكُرُوا اسْمَ اللَّهِ قَالَ زِيَادٌ فَفَعَلْنَا مَا قَالَ لَنَا فَمَا اسْتَطَعْنَا بَعْدُ </w:t>
      </w:r>
      <w:r>
        <w:rPr>
          <w:rStyle w:val="FootnoteAnchor"/>
          <w:rtl w:val="true"/>
        </w:rPr>
        <w:footnoteReference w:id="212"/>
      </w:r>
      <w:r>
        <w:rPr>
          <w:rFonts w:ascii="Amiri" w:hAnsi="Amiri" w:eastAsia="Amiri" w:cs="Amiri"/>
          <w:color w:val="111111"/>
          <w:sz w:val="28"/>
          <w:sz w:val="28"/>
          <w:szCs w:val="28"/>
          <w:rtl w:val="true"/>
          <w:lang w:bidi="ar-SA"/>
        </w:rPr>
        <w:t xml:space="preserve">أَنْ نَنْظُرَ إِلَي قَعْرِ الْبِئْرِ بِبَرَكَةِ رَسُولِ اللَّهِ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61990_3381743652"/>
      <w:bookmarkStart w:id="438" w:name="_Toc203"/>
      <w:bookmarkEnd w:id="437"/>
      <w:r>
        <w:rPr>
          <w:rtl w:val="true"/>
        </w:rPr>
        <w:t>بيان</w:t>
      </w:r>
      <w:bookmarkEnd w:id="438"/>
    </w:p>
    <w:p>
      <w:pPr>
        <w:pStyle w:val="BookText"/>
        <w:rPr/>
      </w:pPr>
      <w:r>
        <w:rPr>
          <w:rFonts w:ascii="Amiri" w:hAnsi="Amiri" w:eastAsia="Amiri" w:cs="Amiri"/>
          <w:color w:val="111111"/>
          <w:sz w:val="28"/>
          <w:sz w:val="28"/>
          <w:szCs w:val="28"/>
          <w:rtl w:val="true"/>
          <w:lang w:bidi="ar-SA"/>
        </w:rPr>
        <w:t>قوله بإسلام أي ضامن أو كفيل أو رهن بإسلام قومي</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61992_3381743652"/>
      <w:bookmarkStart w:id="440" w:name="_Toc204"/>
      <w:bookmarkEnd w:id="439"/>
      <w:r>
        <w:rPr>
          <w:rtl w:val="true"/>
        </w:rPr>
        <w:t>«</w:t>
      </w:r>
      <w:r>
        <w:rPr/>
        <w:t>28</w:t>
      </w:r>
      <w:r>
        <w:rPr>
          <w:rtl w:val="true"/>
        </w:rPr>
        <w:t>»</w:t>
      </w:r>
      <w:bookmarkEnd w:id="440"/>
    </w:p>
    <w:p>
      <w:pPr>
        <w:pStyle w:val="BookText"/>
        <w:rPr/>
      </w:pPr>
      <w:r>
        <w:rPr>
          <w:rFonts w:ascii="Amiri" w:hAnsi="Amiri" w:eastAsia="Amiri" w:cs="Amiri"/>
          <w:color w:val="111111"/>
          <w:sz w:val="28"/>
          <w:sz w:val="28"/>
          <w:szCs w:val="28"/>
          <w:rtl w:val="true"/>
          <w:lang w:bidi="ar-SA"/>
        </w:rPr>
        <w:t>قب، المناقب لابن شهرآشوب رَأَي صلي الله عليه و آله عَمْرَةَ بِنْتَ رَوَاحَةَ تَذْهَبُ بِتُمَيْرَاتٍ إِلَي أَبِيهَا يَوْمَ الْخَنْدَقِ فَقَالَ اجْعَلِيهَا عَلَي يَدِي ثُمَّ جَعَلَهَا عَلَي نَطْعٍ فَجَعَلَ يَرْبُو حَتَّي أَكَلَ مِنْهُ ثَلَاثَةُ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عَلِيِّ بْنِ أَبِي طَالِبٍ عليهما السلام وَ قَدْ طَبَخَ لَهُ ضِلْعاً وَقْتَ بَيْعَةِ الْعَشِيرَةِ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را به سوی اسلام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نوشت و مرا امیر آنان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صدقاتشان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نامه‌ای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هنگامی بود که حضرت، عازم سفری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منزلی فرود آمد و اهالی آن منزل آمدند و از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امیری بهره‌ای برای مرد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مردم در حال غنی بودن، دردی است در سر و مرضی است در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در مورد زکات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پیامبر و غیر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را هشت قسم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هشت قسم باشی، حقّت را به تو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را دیدم متنبه شدم و آن دو نامه را آوردم و به پیامبر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من معرفی کن که او را برای شما امیر گردانم من هم یکی از اهل گروه را به او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چاهی داریم که هنگام زمستان، آب آن زیاد می‌شود و ما گرد آن جمع می‌شویم ولی در تابستان آبش کم می‌گردد و ما مجبور می‌شویم که از آب چاههای قبیله‌های همجوار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ما اسلام آورده‌ایم و اطرافیان ما با ما دشمن هستند، پس از خدا بخواه که ما را در تابستان نیز از آب چاهمان بی‌بهره نگرداند تا ما اطراف او جمع شویم و به سوی آب های دیگر، پراکنده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هفت سنگریزه خواست و آن ها را به دستش مالید و بر آن ها دعا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ریزه‌ها را ببرید و هنگامی که به چاه خود 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یک دفعه آن ها را در چاه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فرموده بود، ما انجام دادیم و به برکت رسول خدا صلّی اللَّه علیه و آله دیگر نتوانستیم به قعر چاه نگاه کنیم</w:t>
      </w:r>
      <w:r>
        <w:rPr>
          <w:rFonts w:eastAsia="IRNazanin" w:cs="IRNazanin"/>
          <w:color w:val="111111"/>
          <w:sz w:val="28"/>
          <w:szCs w:val="28"/>
          <w:rtl w:val="true"/>
          <w:lang w:bidi="fa-IR"/>
        </w:rPr>
        <w:t xml:space="preserve">. </w:t>
      </w:r>
      <w:r>
        <w:rPr>
          <w:rStyle w:val="FootnoteAnchor"/>
          <w:rtl w:val="true"/>
        </w:rPr>
        <w:footnoteReference w:id="214"/>
      </w:r>
    </w:p>
    <w:p>
      <w:pPr>
        <w:pStyle w:val="Heading5"/>
        <w:numPr>
          <w:ilvl w:val="4"/>
          <w:numId w:val="1"/>
        </w:numPr>
        <w:rPr/>
      </w:pPr>
      <w:bookmarkStart w:id="441" w:name="__RefHeading___Toc161994_3381743652"/>
      <w:bookmarkStart w:id="442" w:name="_Toc205"/>
      <w:bookmarkEnd w:id="441"/>
      <w:r>
        <w:rPr>
          <w:rtl w:val="true"/>
        </w:rPr>
        <w:t>توضیح</w:t>
      </w:r>
      <w:bookmarkEnd w:id="44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ضامن یا عهده دار یا اینکه قوم من در گرو اسلام هستند</w:t>
      </w:r>
      <w:r>
        <w:rPr>
          <w:rFonts w:eastAsia="IRNazanin" w:cs="IRNazanin"/>
          <w:color w:val="111111"/>
          <w:sz w:val="28"/>
          <w:szCs w:val="28"/>
          <w:rtl w:val="true"/>
          <w:lang w:bidi="fa-IR"/>
        </w:rPr>
        <w:t>.</w:t>
      </w:r>
    </w:p>
    <w:p>
      <w:pPr>
        <w:pStyle w:val="Heading5"/>
        <w:numPr>
          <w:ilvl w:val="4"/>
          <w:numId w:val="1"/>
        </w:numPr>
        <w:rPr/>
      </w:pPr>
      <w:bookmarkStart w:id="443" w:name="__RefHeading___Toc161996_3381743652"/>
      <w:bookmarkStart w:id="444" w:name="_Toc206"/>
      <w:bookmarkEnd w:id="443"/>
      <w:r>
        <w:rPr>
          <w:rtl w:val="true"/>
        </w:rPr>
        <w:t xml:space="preserve">روایت </w:t>
      </w:r>
      <w:r>
        <w:rPr/>
        <w:t>28</w:t>
      </w:r>
      <w:bookmarkEnd w:id="44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عمرۀ دختر رواحه را دید که در روز حفر خندق چند خرما را برای پدرش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بر روی تکه پوستی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تعداد خرما افزوده می شد تا جایی که هزار مرد از آن خوردند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کتاب حدیث علی بن ابی طالب علیه السلام آمده که هنگام بیعت عشیره، دنده ای را برای او پخت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الْبُخَارِيُّ عَنْ جَابِرٍ الْأَنْصَارِيِّ فِي حَدِيثِ حَفْرِ الْخَنْدَقِ فَلَمَّا رَأَيْتُ ضَعْفَ النَّبِيِّ صلي الله عليه و آله طَبَخْتُ جَدْياً وَ خَبَزْتُ صَاعَ شَعِيرٍ وَ قُلْتُ رَسُولُ اللَّهِ </w:t>
      </w:r>
      <w:r>
        <w:rPr>
          <w:rStyle w:val="FootnoteAnchor"/>
          <w:rtl w:val="true"/>
        </w:rPr>
        <w:footnoteReference w:id="215"/>
      </w:r>
      <w:r>
        <w:rPr>
          <w:rFonts w:ascii="Amiri" w:hAnsi="Amiri" w:eastAsia="Amiri" w:cs="Amiri"/>
          <w:color w:val="111111"/>
          <w:sz w:val="28"/>
          <w:sz w:val="28"/>
          <w:szCs w:val="28"/>
          <w:rtl w:val="true"/>
          <w:lang w:bidi="ar-SA"/>
        </w:rPr>
        <w:t>تُكْرِمُنِي بِكَذَا وَ كَذَا فَقَالَ لَا تَرْفَعِ الْقِدْرَ مِنَ النَّارِ وَ لَا الْخُبْزَ مِنَ التَّنُّورِ ثُمَّ قَالَ يَا قَوْمِ قُومُوا إِلَي بَيْتِ جَابِرٍ فَأَتَوْا وَ هُمْ سَبْعُمِائَةِ رَجُلٍ وَ فِي رِوَايَةٍ ثَمَانُمِائَةٍ وَ فِي رِوَايَةٍ أَلْفُ رَجُلٍ فَلَمْ يَكُنْ مَوْضِعُ الْجُلُوسِ فَكَانَ يُشِيرُ إِلَي الْحَائِطِ وَ الْحَائِطُ يَبْعُدُ حَتَّي تَمَكَّنُوا فَجَعَلَ يُطْعِمُهُمْ بِنَفْسِهِ حَتَّي شَبِعُوا وَ لَمْ يَزَلْ يَأْكُلُ وَ يُهْدِي إِلَي قَوْمِنَا أَجْمَعَ فَلَمَّا خَرَجُوا أَتَيْتُ الْقِدْرَ فَإِذَا هُوَ مَمْلُوٌّ وَ التَّنُّورُ مَحْشُوٌّ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أَنَسٌ أَنَّهُ أَرْسَلَنِي أَبُو طَلْحَةَ إِلَي النَّبِيِّ صلي الله عليه و آله لَمَّا رَأَي فِيهِ أَثَرَ الْجُوعِ فَلَمَّا رَآنِي قَالَ أَرْسَلَكَ أَبُو طَلْحَةَ قُلْتُ نَعَمْ فَقَالَ لِمَنْ مَعَهُ قُومُوا فَقَالَ أَبُو طَلْحَةَ يَا أُمَّ سُلَيْمٍ قَدْ جَاءَ رَسُولُ اللَّهِ صلي الله عليه و آله بِالنَّاسِ وَ لَيْسَ عِنْدَنَا مِنَ الطَّعَامِ مَا نُطْعِمُهُمْ فَقَالَ صلي الله عليه و آله يَا أُمَّ سُلَيْمٍ هَلُمِّي بِمَا عِنْدَكِ فَجَاءَتْ بِأَقْرَاصٍ مِنْ شَعِيرٍ فَأَمَرَ بِهِ فَفُتَّ </w:t>
      </w:r>
      <w:r>
        <w:rPr>
          <w:rStyle w:val="FootnoteAnchor"/>
          <w:rtl w:val="true"/>
        </w:rPr>
        <w:footnoteReference w:id="216"/>
      </w:r>
      <w:r>
        <w:rPr>
          <w:rFonts w:ascii="Amiri" w:hAnsi="Amiri" w:eastAsia="Amiri" w:cs="Amiri"/>
          <w:color w:val="111111"/>
          <w:sz w:val="28"/>
          <w:sz w:val="28"/>
          <w:szCs w:val="28"/>
          <w:rtl w:val="true"/>
          <w:lang w:bidi="ar-SA"/>
        </w:rPr>
        <w:t>وَ عَصَرَتْ أُمُّ سُلَيْمٍ عُكَّةَ سَمْنٍ فَأَخَذَهَا النَّبِيُّ صلي الله عليه و آله ثُمَّ وَضَعَ يَدَهُ عَلَي رَأْسِ الثَّرِيدِ وَ كَانَ يَدْعُو بِعَشَرَةٍ عَشَرَةٍ فَأَكَلُوا حَتَّي شَبِعُوا وَ كَانُوا سَبْعِينَ أَوْ ثَمَانِينَ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 هُرَيْرَةَ فِي أَصْحَابِ الصُّفَّةِ وَ قَدْ وُضِعَتْ بَيْنَ أَيْدِيهِمْ صَحْفَةٌ فَوَضَعَ النَّبِيُّ صلي الله عليه و آله يَدَهُ فِيهَا فَأَكَلُوا وَ بَقِيَتْ مَلْأَي فِيهَا </w:t>
      </w:r>
      <w:r>
        <w:rPr>
          <w:rStyle w:val="FootnoteAnchor"/>
          <w:rtl w:val="true"/>
        </w:rPr>
        <w:footnoteReference w:id="217"/>
      </w:r>
      <w:r>
        <w:rPr>
          <w:rFonts w:ascii="Amiri" w:hAnsi="Amiri" w:eastAsia="Amiri" w:cs="Amiri"/>
          <w:color w:val="111111"/>
          <w:sz w:val="28"/>
          <w:sz w:val="28"/>
          <w:szCs w:val="28"/>
          <w:rtl w:val="true"/>
          <w:lang w:bidi="ar-SA"/>
        </w:rPr>
        <w:t>أَثَرُ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حديث ثابت البناني عن أنس في عرس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أُمَّ شَرِيكٍ أَهْدَتْ إِلَي النَّبِيِّ صلي الله عليه و آله عُكَّةً فِيهَا سَمْنٌ فَأَمَرَ النَّبِيُّ صلي الله عليه و آله الْخَادِمَ فَفَرَغَهَا وَ رَدَّهَا خَالِيَةً فَجَاءَتْ أُمُّ شَرِيكٍ وَ وَجَدَتِ الْعُكَّةَ مَلْأَي فَلَمْ تَزَلْ تَأْخُذُ مِنْهَا السَّمْنَ زَمَاناً طَوِيلًا وَ أَبْقَي لَهَا شَرَفاً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أَعْطَي صلي الله عليه و آله لِعَجُوزٍ قَصْعَةً فِيهَا عَسَلٌ فَكَانَتْ تَأْكُلُ وَ لَا يَفْنَي فَيَوْماً مِنَ الْأَيَّامِ حَوَّلَتْ مَا كَانَ فِيهَا إِلَي إِنَاءٍ فَفَنِيَ سَرِيعاً فَجَاءَتْ إِلَي النَّبِيِّ صلي الله عليه و آله وَ أَخْبَرَتْهُ بِذَلِكَ فَقَالَ</w:t>
      </w:r>
    </w:p>
    <w:p>
      <w:pPr>
        <w:pStyle w:val="BookText"/>
        <w:rPr/>
      </w:pPr>
      <w:r>
        <w:rPr>
          <w:rFonts w:ascii="IRNazanin" w:hAnsi="IRNazanin" w:eastAsia="IRNazanin"/>
          <w:color w:val="111111"/>
          <w:sz w:val="28"/>
          <w:sz w:val="28"/>
          <w:szCs w:val="28"/>
          <w:rtl w:val="true"/>
          <w:lang w:bidi="fa-IR"/>
        </w:rPr>
        <w:t>بخاری از جابر انصاری در حدیث حفر خندق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ضعف پیامبر را مشاهده کردم بزغاله ای را طبخ کردم و یک صاع جو را نان کردم و به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و فلان چیز منت بنه و مهمان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را از بالای آتش برندار و نان را از تنور بیرون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خانه جابر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در حالی که شمارشان به هفتصد نفر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هشصد نفر و در روایتی هزار 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برای نشستن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دیوار اشاره کرد و دیوار دور شد تا اینکه جا برای نشستن مردم بازد شد و آن حضرت خود شروع به غذا دادن آنان کرد تا همه سیر شدند و همواره خود می خورد و به همه قوم ما هدیه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مهمانان بیرون رفتند بر بالای دیگ رفتم و دیدم که دیگ پُر از غذا، و تنور پر از 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کرده که ابوطلحه، زمانی که اثر گرسنگی را در پیامبر صلی الله علیه و آله و سلم دید مرا به نزد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تو را فرستاده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 رسول خدا صلی الله علیه و آله و سلم با مردم می آید و ما غذایی نداریم که آنان را اطعام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 هر چه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چند قرص جو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بدان امر کرد پس ریز ریز شد و ام سلیم خیک روغنی را فشرد و پیامبر آن را گرفت سپس دستش را بر سر نان و آب  گوشت گذاشت و ده نفر ده نفر صدا می کرد آنان آمدند و خوردند تا سیر شدند و شمار آن ها هفتاد تا هشتاد 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در باره اصحاب صفه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آنان کاسه ای گذاشتم پس پیامبر صلی الله علیه و آله و سلم دستش را بر روی کاسه گذاشت و آنان از آن خوردند و کاسه همچنان پر بود و اثر انگشتان آنان به جا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حدیث را ثابت بنانی از انس در عروسی زینب دختر جحش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 شریک ظرفی روغن به پیامبر صلی الله علیه و آله و سلم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له خدمتکار امر کرد و او ظرف روغن را خالی کرد 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آمد و ظرف روغن را پرُ یافت و برای زمانی طولانی از آن، روغن می گرفت و این کار پیامبر برای او افتخاری به جای نهاد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کاسه ای عسل به پیرزنی بخشید و او پیوسته می خورد و تمام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آنچه در کاسه بود به ظرفی تبدیل شد و زود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نزد پیامبر آمد و آن حضرت را از مسأله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صلي الله عليه و آله إِنَّ الْأَوَّلَ كَانَ مِنْ فِعْلِ اللَّهِ وَ صُنْعِهِ وَ الثَّانِيَ كَانَ مِنْ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جَابِرٌ إِنَّ رَجُلًا أَتَي النَّبِيَّ صلي الله عليه و آله يَسْتَطْعِمُهُ فطعمه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 شَعِيرٍ فَمَا زَالَ الرَّجُلُ يَأْكُلُ مِنْهُ وَ امْرَأَتُهُ وَ وَصِيفُهُمَا حَتَّي كَالَهُ فَأَتَي النَّبِيَّ صلي الله عليه و آله فَأَخْبَرَهُ فَقَالَ لَوْ لَمْ تَكِيلُوهُ لَأَكَلْتُمْ مِنْهُ وَ لَقَامَ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عَبْدِ اللَّهِ وَ الْبَرَاءُ بْنُ عَازِبٍ وَ سَلَمَةُ بْنُ الْأَكْوَعِ وَ الْمِسْوَرُ بْنُ مَخْرَمَةَ فَلَمَّا نَزَلَ النَّبِيُّ صلي الله عليه و آله بِالْحُدَيْبِيَةِ فِي أَلْفٍ وَ خَمْسِمِائَةٍ وَ ذَلِكَ فِي حَرٍّ شَدِيدٍ قَالُوا يَا رَسُولَ اللَّهِ مَا بِهَا مِنْ مَاءٍ وَ الْوَادِي يَابِسٌ وَ قُرَيْشٌ فِي بَلْدَحٍ </w:t>
      </w:r>
      <w:r>
        <w:rPr>
          <w:rStyle w:val="FootnoteAnchor"/>
          <w:rtl w:val="true"/>
        </w:rPr>
        <w:footnoteReference w:id="218"/>
      </w:r>
      <w:r>
        <w:rPr>
          <w:rFonts w:ascii="Amiri" w:hAnsi="Amiri" w:eastAsia="Amiri" w:cs="Amiri"/>
          <w:color w:val="111111"/>
          <w:sz w:val="28"/>
          <w:sz w:val="28"/>
          <w:szCs w:val="28"/>
          <w:rtl w:val="true"/>
          <w:lang w:bidi="ar-SA"/>
        </w:rPr>
        <w:t>فِي مَاءٍ كَثِيرٍ فَدَعَا بِدَلْوٍ مِنْ مَاءٍ فَتَوَضَّأَ مِنَ الدَّلْوِ وَ مَضْمَضَ فَاهُ ثُمَّ مَجَّ فِيهِ وَ أَمَرَ أَنْ يُصَبَّ فِي الْبِئْرِ فَجَاشَتْ فَسَقَيْنَا وَ اسْتَقَيْنَا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فَنَزَعَ سَهْماً مِنْ كِنَانَتِهِ فَأَلْقَاهُ فِي الْبِئْرِ فَفَارَتْ بِالْمَاءِ حَتَّي جَعَلُوا يَغْتَرِفُونَ بِأَيْدِيهِمْ مِنْهَا وَ هُمْ جُلُوسٌ عَلَي شَفَتِهَا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عَوَانَةَ وَ أَبُو هُرَيْرَةَ أَنَّهُ صلي الله عليه و آله أَعْطَي نَاجِيَةَ بْنَ عَمْرٍو نُشَّابَةً وَ أَمَرَ أَنْ يَغْرِزَهَا فِي الْبِئْرِ فَامْتَلَأَ الْبِئْرُ مَاءً فَأَتَتْهُ امْرَأَةٌ وَ أَنْشَأَتْ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الْمَاتِحُ دَلْوِي دُونَكَا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يَحْمَدُونَكَا</w:t>
      </w:r>
    </w:p>
    <w:p>
      <w:pPr>
        <w:pStyle w:val="BookText"/>
        <w:rPr/>
      </w:pPr>
      <w:r>
        <w:rPr>
          <w:rFonts w:ascii="Amiri" w:hAnsi="Amiri" w:eastAsia="Amiri" w:cs="Amiri"/>
          <w:color w:val="111111"/>
          <w:sz w:val="28"/>
          <w:sz w:val="28"/>
          <w:szCs w:val="28"/>
          <w:rtl w:val="true"/>
          <w:lang w:bidi="ar-SA"/>
        </w:rPr>
        <w:t xml:space="preserve">يُثْنُونَ خَيْراً وَ يُمَجِّدُونَكَا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لِلْخَيْرِ كَمَا يَرْجُونَكَا</w:t>
      </w:r>
    </w:p>
    <w:p>
      <w:pPr>
        <w:pStyle w:val="BookText"/>
        <w:rPr/>
      </w:pPr>
      <w:r>
        <w:rPr>
          <w:rFonts w:ascii="Amiri" w:hAnsi="Amiri" w:eastAsia="Amiri" w:cs="Amiri"/>
          <w:color w:val="111111"/>
          <w:sz w:val="28"/>
          <w:sz w:val="28"/>
          <w:szCs w:val="28"/>
          <w:rtl w:val="true"/>
          <w:lang w:bidi="ar-SA"/>
        </w:rPr>
        <w:t>فَأَجَابَهَا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جَارِيَةٌ بِمَائِيَّهْ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الْمَاتِحُ وَ اسْمِي نَاجِيَهْ</w:t>
      </w:r>
    </w:p>
    <w:p>
      <w:pPr>
        <w:pStyle w:val="BookText"/>
        <w:rPr/>
      </w:pPr>
      <w:r>
        <w:rPr>
          <w:rFonts w:ascii="Amiri" w:hAnsi="Amiri" w:eastAsia="Amiri" w:cs="Amiri"/>
          <w:color w:val="111111"/>
          <w:sz w:val="28"/>
          <w:sz w:val="28"/>
          <w:szCs w:val="28"/>
          <w:rtl w:val="true"/>
          <w:lang w:bidi="ar-SA"/>
        </w:rPr>
        <w:t xml:space="preserve">وَ طَعْنَةٌ ذَاتُ رَشَاشٍ 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طَعَنْتُهَا تَحْتَ صُدُورِ الْعَاتِيَهْ</w:t>
      </w:r>
    </w:p>
    <w:p>
      <w:pPr>
        <w:pStyle w:val="BookText"/>
        <w:rPr/>
      </w:pPr>
      <w:r>
        <w:rPr>
          <w:rFonts w:ascii="Amiri" w:hAnsi="Amiri" w:eastAsia="Amiri" w:cs="Amiri"/>
          <w:color w:val="111111"/>
          <w:sz w:val="28"/>
          <w:sz w:val="28"/>
          <w:szCs w:val="28"/>
          <w:rtl w:val="true"/>
          <w:lang w:bidi="ar-SA"/>
        </w:rPr>
        <w:t xml:space="preserve">وَ فِي رِوَايَةٍ أَنَّهُ دَفَعَهَا إِلَي الْبَرَاءِ بْنِ عَازِبٍ فَقَالَ اغْرِزْ هَذَا السَّهْمَ فِي بَعْضِ قَلْبِ </w:t>
      </w:r>
      <w:r>
        <w:rPr>
          <w:rStyle w:val="FootnoteAnchor"/>
          <w:rtl w:val="true"/>
        </w:rPr>
        <w:footnoteReference w:id="220"/>
      </w:r>
      <w:r>
        <w:rPr>
          <w:rFonts w:ascii="Amiri" w:hAnsi="Amiri" w:eastAsia="Amiri" w:cs="Amiri"/>
          <w:color w:val="111111"/>
          <w:sz w:val="28"/>
          <w:sz w:val="28"/>
          <w:szCs w:val="28"/>
          <w:rtl w:val="true"/>
          <w:lang w:bidi="ar-SA"/>
        </w:rPr>
        <w:t>الْحُدَيْبِيَةِ فَجَاءَتْ قُرَيْشٌ وَ مَعَهُمْ سُهَيْلُ بْنُ عَمْرٍو فَأَشْرَفُوا عَلَي الْقَلِيبِ وَ الْعُيُونُ تَنْبُعُ تَحْتَ السَّهْمِ فَقَالَتْ مَا رَأَيْنَا كَالْيَوْمِ قَطُّ وَ هَذَا مِنْ سِحْرِ مُحَمَّدٍ قَلِيلٌ فَلَمَّا أَمَرَ النَّاسَ بِالرَّحِيلِ قَالَ خُذُوا حَاجَتَكُمْ مِنَ الْمَاءِ ثُمَّ قَالَ لِلْبَرَاءِ اذْهَبْ فَرُدَّ السَّهْمَ فَلَمَّا فَرَغُوا وَ ارْتَحَلُوا</w:t>
      </w:r>
    </w:p>
    <w:p>
      <w:pPr>
        <w:pStyle w:val="BookText"/>
        <w:rPr/>
      </w:pPr>
      <w:r>
        <w:rPr>
          <w:rFonts w:ascii="IRNazanin" w:hAnsi="IRNazanin" w:eastAsia="IRNazanin"/>
          <w:color w:val="111111"/>
          <w:sz w:val="28"/>
          <w:sz w:val="28"/>
          <w:szCs w:val="28"/>
          <w:rtl w:val="true"/>
          <w:lang w:bidi="fa-IR"/>
        </w:rPr>
        <w:t>کار اول، کار خداوند و کار دوم، نتیجه و دستاور کار خودت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صلی الله علیه و آله و سلم آمد و از آن حضرت طعام خواست و پیامبر به او یک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پیمام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 همسرش و خدمتکارش از آن می خوردند تا اینکه آن را وزن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آمده و آن حضرت را از کارش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وزن نمی کردید، از آن می خوردید و همچنان برای شما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و براء بن عازب و سلمه بن اکوع و مسور بن مخرمه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با هزار و پانصد سپاه در گرمای شدید به حدیبیه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آبی نیست و وادی خشک شده و قریش در بلدح آب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دلوی از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دلو وضو گرفت و با دهان مضمضه کرد سپس در دهانش برگردانید و امر فرمود که در چاه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چاه فوران کرد و ما سیراب شدیم و از آب آن برای ذخیره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تیردانش بیرون آورد و در چاه انداخت و آب چاه فوران کرد در حالی که بر لبه چاه نشسته بودند، با دستانشان از آب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ابوعوانه و ابوهریره روایت کرده اند که پیامبر صلی الله علیه و آله و سلم تیری به ناجیه بن عمرو داد و امر فرمود که در چاه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چاه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نزد پیامبر آمد و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آب از چاه می کشی، دلوم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دیدم که تو را ستایش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تو را تمجید و ثنا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همانگونه که آنان به تو امید دارند، به تو امید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ناجیه اینگونه او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کنیزی را با آب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کسی هستم که آب می کشم و اسمم ناجیه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ضربه ای ضعیفی که آب دار بود در زیر سینه های سرکش زدم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 که پیامبر آن تیر را به عازب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را در یکی از چاه های حدیبیه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آمدند در حالی که سهیل بن عمرو همراهشان بود و بر چاه مشرف شدند در حالی که چشمه ها در زیر تیر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که امروز دیدیم را هرگز ندیده ایم و این گوشه ای از سحر و جادوی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مردم فرمان کوچ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نیاز دارید از آب بردارید و سپس به براء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تیر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کار فارغ شده و کوچ کردند </w:t>
      </w:r>
    </w:p>
    <w:p>
      <w:pPr>
        <w:pStyle w:val="BookText"/>
        <w:rPr/>
      </w:pPr>
      <w:r>
        <w:rPr>
          <w:rFonts w:ascii="Amiri" w:hAnsi="Amiri" w:eastAsia="Amiri" w:cs="Amiri"/>
          <w:color w:val="111111"/>
          <w:sz w:val="28"/>
          <w:sz w:val="28"/>
          <w:szCs w:val="28"/>
          <w:rtl w:val="true"/>
          <w:lang w:bidi="ar-SA"/>
        </w:rPr>
        <w:t>أَخَذَ الْبَرَاءُ السَّهْمَ فَجَفَّ الْمَاءُ كَأَنَّهُ لَمْ يَكُنْ هُنَاكَ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إِنَّ رَسُولَ اللَّهِ صلي الله عليه و آله أَمَرَنِي فِي بَعْضِ غَزَوَاتِهِ وَ قَدْ نَفِدَ الْمَاءُ يَا عَلِيُّ قُمْ وَ ائْتِ بِتَوْرٍ </w:t>
      </w:r>
      <w:r>
        <w:rPr>
          <w:rStyle w:val="FootnoteAnchor"/>
          <w:rtl w:val="true"/>
        </w:rPr>
        <w:footnoteReference w:id="221"/>
      </w:r>
      <w:r>
        <w:rPr>
          <w:rFonts w:ascii="Amiri" w:hAnsi="Amiri" w:eastAsia="Amiri" w:cs="Amiri"/>
          <w:color w:val="111111"/>
          <w:sz w:val="28"/>
          <w:sz w:val="28"/>
          <w:szCs w:val="28"/>
          <w:rtl w:val="true"/>
          <w:lang w:bidi="ar-SA"/>
        </w:rPr>
        <w:t>قَالَ فَأَتَيْتُهُ فَوَضَعَ يَدَهُ الْيُمْنَي وَ يَدِي مَعَهَا فِي التَّوْرِ فَقَالَ انْبُعْ فَنَبَعَ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سَالِمِ بْنِ أَبِي الْجَعْدِ وَ أَنَسٍ فَجَعَلَ الْمَاءُ يَخْرُجُ مِنْ بَيْنِ أَصَابِعِهِ كَأَنَّهُ الْعُيُونُ فَشَرِبْنَا وَ وَسِعْنَا </w:t>
      </w:r>
      <w:r>
        <w:rPr>
          <w:rStyle w:val="FootnoteAnchor"/>
          <w:rtl w:val="true"/>
        </w:rPr>
        <w:footnoteReference w:id="222"/>
      </w:r>
      <w:r>
        <w:rPr>
          <w:rFonts w:ascii="Amiri" w:hAnsi="Amiri" w:eastAsia="Amiri" w:cs="Amiri"/>
          <w:color w:val="111111"/>
          <w:sz w:val="28"/>
          <w:sz w:val="28"/>
          <w:szCs w:val="28"/>
          <w:rtl w:val="true"/>
          <w:lang w:bidi="ar-SA"/>
        </w:rPr>
        <w:t xml:space="preserve">وَ ذَلِكَ فِي يَوْمِ الشَّجَرَةِ وَ كَانُوا </w:t>
      </w:r>
      <w:r>
        <w:rPr>
          <w:rStyle w:val="FootnoteAnchor"/>
          <w:rtl w:val="true"/>
        </w:rPr>
        <w:footnoteReference w:id="223"/>
      </w:r>
      <w:r>
        <w:rPr>
          <w:rFonts w:ascii="Amiri" w:hAnsi="Amiri" w:eastAsia="Amiri" w:cs="Amiri"/>
          <w:color w:val="111111"/>
          <w:sz w:val="28"/>
          <w:sz w:val="28"/>
          <w:szCs w:val="28"/>
          <w:rtl w:val="true"/>
          <w:lang w:bidi="ar-SA"/>
        </w:rPr>
        <w:t xml:space="preserve">فِي أَلْفٍ وَ خَمْسِمِائَةِ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شَكَا أَصْحَابُهُ صلي الله عليه و آله إِلَيْهِ فِي غَزْوَةِ تَبُوكَ مِنَ الْعَطَشِ فَدَفَعَ سَهْماً إِلَي رَجُلٍ فَقَالَ انْزِلْ فَاغْرِزْهُ فِي الرَّكِيِّ فَفَعَلَ فَفَارَ الْمَاءُ فَطَمَا </w:t>
      </w:r>
      <w:r>
        <w:rPr>
          <w:rStyle w:val="FootnoteAnchor"/>
          <w:rtl w:val="true"/>
        </w:rPr>
        <w:footnoteReference w:id="224"/>
      </w:r>
      <w:r>
        <w:rPr>
          <w:rFonts w:ascii="Amiri" w:hAnsi="Amiri" w:eastAsia="Amiri" w:cs="Amiri"/>
          <w:color w:val="111111"/>
          <w:sz w:val="28"/>
          <w:sz w:val="28"/>
          <w:szCs w:val="28"/>
          <w:rtl w:val="true"/>
          <w:lang w:bidi="ar-SA"/>
        </w:rPr>
        <w:t xml:space="preserve">إِلَي أَعْلَي الرَّكِيِّ فَارْتَوَي مِنْهُ ثَلَاثُونَ أَلْفَ رَجُلٍ فِي دَوَابِّهِمْ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عليه السلام يَدَهُ تَحْتَ وَشَلٍ بِوَادِي الْمُشَقَّقِ </w:t>
      </w:r>
      <w:r>
        <w:rPr>
          <w:rStyle w:val="FootnoteAnchor"/>
          <w:rtl w:val="true"/>
        </w:rPr>
        <w:footnoteReference w:id="225"/>
      </w:r>
      <w:r>
        <w:rPr>
          <w:rFonts w:ascii="Amiri" w:hAnsi="Amiri" w:eastAsia="Amiri" w:cs="Amiri"/>
          <w:color w:val="111111"/>
          <w:sz w:val="28"/>
          <w:sz w:val="28"/>
          <w:szCs w:val="28"/>
          <w:rtl w:val="true"/>
          <w:lang w:bidi="ar-SA"/>
        </w:rPr>
        <w:t>فَجَعَلَ يَنْصَبُّ فِي يَدَيْهِ فَانْخَرَقَ الْمَاءُ حَتَّي سَمِعَ لَهُ حِسٌّ كَحِسِّ الصَّوَاعِقِ فَشَرِبَ النَّاسُ وَ اسْتَقَوْا حَاجَتَهُمْ مِنْهُ فَقَالَ رَسُولُ اللَّهِ صلي الله عليه و آله لَئِنْ بَقِيتُمْ أَوْ بَقِيَ مِنْكُمْ أَحَدٌ لَيَسْمَعَنَّ بِهَذَا الْوَادِي وَ هُوَ أَخْصَبُ مَا بَيْنَ يَدَيْهِ وَ مَا خَلْفَهُ قِيلَ وَ هُوَ إِلَي الْيَوْمِ كَمَا قَالَهُ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قَتَادَةَ كَانَ يَتَفَجَّرُ الْمَاءُ مِنْ بَيْنِ أَصَابِعِهِ لَمَّا وَضَعَ يَدَهُ فِيهَا حَتَّي شَرِبَ الْجَيْشُ الْعَظِيمُ وَ سَقَوْا وَ تَزَوَّدُوا فِي غَزْوَةِ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عَلْقَمَةَ بْنِ عَبْدِ اللَّهِ أَنَّهُ وَضَعَ يَدَهُ فِي الْإِنَاءِ فَجَعَلَ الْمَاءُ يَفُورُ مِنْ بَيْنِ أَصَابِعِهِ فَقَالَ </w:t>
      </w:r>
      <w:r>
        <w:rPr>
          <w:rStyle w:val="FootnoteAnchor"/>
          <w:rtl w:val="true"/>
        </w:rPr>
        <w:footnoteReference w:id="226"/>
      </w:r>
      <w:r>
        <w:rPr>
          <w:rFonts w:ascii="Amiri" w:hAnsi="Amiri" w:eastAsia="Amiri" w:cs="Amiri"/>
          <w:color w:val="111111"/>
          <w:sz w:val="28"/>
          <w:sz w:val="28"/>
          <w:szCs w:val="28"/>
          <w:rtl w:val="true"/>
          <w:lang w:bidi="ar-SA"/>
        </w:rPr>
        <w:t>حَيَّ عَلَي الْوُضُوءِ وَ الْبَرَكَةِ مِنَ اللَّهِ فَتَوَضَّأَ الْقَوْمُ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براء تیر را برداست و آب خشکید گویی اصلا در آنجا آبی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یکی از غزوه هایش در حالی که آب تمام شده بود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ظرف کوچکی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رفتم و ایشان دست راستش را در ظرف گذاشت و دست من نیز با دست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بچوش، و آب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سالم بن ابی جعد و انس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میان انگشتان آن حضرت بیرون می آمد گویی چشمه 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نوشیدیم و سیراب شدیم و این ماجرا در روز شجره بود و آنان هزار و پانصد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 صلی الله علیه و آله و سلم در غزوه تبوک از شدت تشنگی نزد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تیری به یک نفر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پایین و در چاه فرو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انجام داد و آب فوران کرد و به بالای چاه آمد و سی هزار نفر با چهارپایانشان از آن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دستش را در زیر آبی در دامنه کوهی در دره مشقق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از دستان آن حضرت می ریخت و آب به شدت سرازیر می شد تا جایی که نوا و صدائی همچون صدای آذرخش از آن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نوشیدند و نیازشان را از 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باقی بمانید یا یکی از شما زنده بماند یقینا خواهد شنید که این درّه از دره های پیش و پس از خود حاصلخیزتر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 تا به امروز همانگونه بود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قتاده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دستش را در آن گذاشت آب از میان انشگتان آن حضرت فوران می کرد تا جایی که لشکر بزرگ از آن نوشیدند و سیراب شدند و برای غزوه بنی مصطلق از آن توشه برداشتند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علقمه بن عبدالله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دستش را در ظرف گذاشت و آب شروع به جوشیدن از میان انگشتان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برای وضو، و برکت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وضو 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حَدِيثِ أَبِي لَيْلَي شَكَوْنَا إِلَي النَّبِيِّ صلي الله عليه و آله مِنَ الْعَطَشِ فَأَمَرَ بِحُفْرَةٍ فَحُفِرَتْ فَوَضَعَ عَلَيْهَا نَطْعاً وَ وَضَعَ يَدَهُ عَلَي النَّطْعِ وَ قَالَ هَلْ مِنْ مَاءٍ فَقَالَ لِصَاحِبِ الْإِدَاوَةِ صُبَّ الْمَاءَ عَلَي كَفِّي وَ اذْكُرِ اسْمَ اللَّهِ فَفَعَلَ فَلَقَدْ رَأَيْتُ الْمَاءَ يَنْبُعُ مِنْ بَيْنِ أَصَابِعِ رَسُولِ اللَّهِ صلي الله عليه و آله حَتَّي رَوِيَ الْقَوْمُ وَ سَقَوْا رُكَّابَهُمْ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شَكَا إِلَيْهِ الْجَيْشُ فِي بَعْضِ غَزَوَاتِهِ فِقْدَانَ الْمَاءِ فَوَضَعَ صلي الله عليه و آله يَدَهُ فِي الْقَدَحِ فَضَاقَ الْقَدَحُ عَنْ يَدِهِ فَقَالَ لِلنَّاسِ اشْرَبُوا فَشَرِبَ الْجَيْشُ وَ أَسْقَوْا وَ تَوَضَّئُوا وَ مَلَئُوا الْمَزَاوِدَ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الْمُنْكَدِرِ سَمِعْتُ جَابِراً يَقُولُ جَاءَ رَسُولُ اللَّهِ صلي الله عليه و آله يَعُودُنِي وَ أَنَا مَرِيضٌ لَا أَعْقِلُ فَتَوَضَّأَ وَ صَبَّ عَلَيَّ مِنْ وَضُوئِهِ فَعَقَلْتُ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شَكَا إِلَيْهِ صلي الله عليه و آله طُفَيْلٌ الْعَامِرِيُّ الْجُذَامَ فَدَعَا بِرَكْوَةٍ ثُمَّ تَفَلَ فِيهَا وَ أَمَرَهُ أَنْ يَغْتَسِلَ بِهِ فَاغْتَسَلَ فَعَادَ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أَتَاهُ صلي الله عليه و آله حَسَّانُ بْنُ عَمْرٍو الْخُزَاعِيُّ مَجْذُوماً فَدَعَا لَهُ بِمَاءٍ فَتَفَلَ فِيهِ ثُمَّ أَمَرَهُ فَصَبَّهُ عَلَي نَفْسِهِ فَخَرَجَ مِنْ عِلَّتِهِ فَأَسْلَمَ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صلي الله عليه و آله قَيْسٌ اللَّخْمِيُّ وَ بِهِ بَرَصٌ فَتَفَلَ عَلَيْهِ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خَاطِبٍ </w:t>
      </w:r>
      <w:r>
        <w:rPr>
          <w:rStyle w:val="FootnoteAnchor"/>
          <w:rtl w:val="true"/>
        </w:rPr>
        <w:footnoteReference w:id="228"/>
      </w:r>
      <w:r>
        <w:rPr>
          <w:rFonts w:ascii="Amiri" w:hAnsi="Amiri" w:eastAsia="Amiri" w:cs="Amiri"/>
          <w:color w:val="111111"/>
          <w:sz w:val="28"/>
          <w:sz w:val="28"/>
          <w:szCs w:val="28"/>
          <w:rtl w:val="true"/>
          <w:lang w:bidi="ar-SA"/>
        </w:rPr>
        <w:t>انْكَبَّ الْقِدْرُ عَلَي سَاعِدِي فِي الصِّغَرِ فَأَتَتْ بِي أُمِّي إِلَي النَّبِيِّ صلي الله عليه و آله قَالَتْ فَتَفَلَ فِي فِيَّ وَ مَسَحَ عَلَي ذِرَاعِي وَ جَعَلَ يَقُولُ وَ يَتْفُلُ أَذْهِبِ الْبَأْسَ رَبَّ النَّاسِ وَ اشْفِ أَنْتَ الشَّافِي لَا شَافِيَ إِلَّا أَنْتَ شِفَاءً لَا يُغَادِرُ سُقْماً فَبَرَأَ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الْفَائِقُ إِنَّ النَّبِيَّ صلي الله عليه و آله مَسَحَ عَلَي رَأْسِ غُلَامٍ وَ قَالَ عِشْ قَرْناً فَعَاشَ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امْرَأَةً أَتَتْهُ صلي الله عليه و آله بِصَبِيٍّ لَهَا لِلتَّبَرُّكِ وَ كَانَتْ بِهِ عَاهَةٌ فَمَسَحَ يَدَهُ عَلَي رَأْسِ الصَّبِيِّ فَاسْتَوَي شَعْرُهُ وَ بَرَأَ 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ابولیلی اینگونه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نزد پیامبر صلی الله علیه و آله و سلم شکایت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حفره ای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حفر شد و پیامبر بر آن پوستینی قرار داد و دستش را بر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هست؟ پس به کسی که ظرف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 و آب بر روی دستم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داد و دیدم که آب از میان انگشتان رسول خدا صلی الله علیه و آله و سلم می جوشید تا جایی که مردم سیراب شده و به ستورانشان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غزوه ها لشکریان از نبود آب به نزد پیامبر صلی الله علیه و آله و سلم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دستش را در کاسه گذاشت، کاسه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پیامبر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نوشیدند و سیراب شده و وضو گرفتند و توشه دان ها را پُر کردند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محمد بن منکدر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شندیم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که من مریض بودم و هوشیار نبودم به عیادت من آمد و وضو گرفت و از آبِ وضویش بر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هشیار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عامری از بیماری جذام به نزد آن حضرت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ظرفی طلبید سپس از آب دهانش در آن ریخت و امر فرمود که بدان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غسل کرد و سلامتی اش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عمرو خزاعی در حالی که جذام گرفته بود به نزد پیامبر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کمی آب برای او خواست و در آن، آب دهان ریخت سپس به او امر فرمود که بر خود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را بر روی خود ریخت و از بیماریش نجات یافت و قومش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لخمی در حالی که بیماری پیسی گرفته بود به نزد پیامبر صلی الله علیه و آله و سلم آمد و آن حضرت از آب دهانش بر وی ریخت و او از بیماری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خاطب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آب جوش در کودکی ام بر بازویم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نزد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دهانم آب دهان ریخت و بازویم را مسح کرد و در حالی که آب دهان می ریخت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مردم، سختی را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بده که تو شفا دهنده ای و هیچ شفا دهنده ای جز تو نیست، شفائی که هیچ گونه بیماری را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سر کودک خردسالی را مسح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صد سال زیست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فرزندش را نزد پیامبر صلی الله علیه و آله و سلم تا او را تبرک کند و آن کودک، موهای زائد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با دستش سر آن کودک را مسح کرد و موی سرش صاف شد و بیماریش بهبود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رَوَي ابْنُ بَطَّةَ أَنَّ الصَّبِيَّ كَانَ الْمُهَلَّبَ وَ بَلَغَ ذَلِكَ أَهْلَ الْيَمَامَةِ فَأَتَتِ امْرَأَةٌ مُسَيْلَمَةَ بِصَبِيٍّ لَهَا فَمَسَحَ رَأْسَهُ فَصَلِعَ وَ بَقِيَ نَسْلُهُ إِلَي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يَدُ أَنْصَارِيٍّ وَ هُوَ عَبْدُ اللَّهِ بْنُ عَتِيكٍ فِي حَرْبِ أُحُدٍ فَأَلْزَقَهَا رَسُولُ اللَّهِ صلي الله عليه و آله وَ نَفَخَ عَلَيْهِ فَصَارَ كَمَا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تَفَلَ صلي الله عليه و آله فِي عَيْنِ عَلِيٍّ عليه السلام وَ هُوَ أَرْمَدُ يَوْمَ خَيْبَرَ فَصَحَّ مِنْ 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فُقِئَ فِي أُحُدٍ عَيْنُ قَتَادَةَ بْنِ رِبْعِيٍّ أَوْ قَتَادَةَ بْنِ النُّعْمَانِ الْأَنْصَارِيِّ فَقَالَ يَا رَسُولَ اللَّهِ الْغَوْثَ الْغَوْثَ فَأَخَذَهَا بِيَدِهِ فَرَدَّهَا مَكَانَهَا فَكَانَتْ أَصَحَّهُمَا وَ كَانَتْ تَعْتَلُّ الْبَاقِيَةُ وَ لَا تَعْتَلُّ الْمَرْدُودَةُ فَلُقِّبَ ذَا الْعَيْنَيْنِ أَيْ لَهُ عَيْنَانِ مَكَانَ الْوَاحِدَةِ فَقَالَ الْخِرْنِقُ 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الَّذِي سَالَتْ عَلَي الْخَدِّ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بِكَفِّ الْمُصْطَفَي أَحْسَنَ الرَّدِّ</w:t>
      </w:r>
    </w:p>
    <w:p>
      <w:pPr>
        <w:pStyle w:val="BookText"/>
        <w:rPr/>
      </w:pPr>
      <w:r>
        <w:rPr>
          <w:rFonts w:ascii="Amiri" w:hAnsi="Amiri" w:eastAsia="Amiri" w:cs="Amiri"/>
          <w:color w:val="111111"/>
          <w:sz w:val="28"/>
          <w:sz w:val="28"/>
          <w:szCs w:val="28"/>
          <w:rtl w:val="true"/>
          <w:lang w:bidi="ar-SA"/>
        </w:rPr>
        <w:t xml:space="preserve">فَعَادَتْ كَمَا كَانَتْ لِأَحْسَنِ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طِيبُ مَا عَيْنِي وَ يَا طِيبُ مَا يَدِي</w:t>
      </w:r>
    </w:p>
    <w:p>
      <w:pPr>
        <w:pStyle w:val="BookText"/>
        <w:rPr/>
      </w:pPr>
      <w:r>
        <w:rPr>
          <w:rFonts w:ascii="Amiri" w:hAnsi="Amiri" w:eastAsia="Amiri" w:cs="Amiri"/>
          <w:color w:val="111111"/>
          <w:sz w:val="28"/>
          <w:sz w:val="28"/>
          <w:szCs w:val="28"/>
          <w:rtl w:val="true"/>
          <w:lang w:bidi="ar-SA"/>
        </w:rPr>
        <w:t>وَ أُصِيبَتْ رِجْلُ بَعْضِ أَصْحَابِهِ فَمَسَحَهَا بِيَدِهِ فَبَرَأَتْ مِنْ حِينِهَا</w:t>
      </w:r>
    </w:p>
    <w:p>
      <w:pPr>
        <w:pStyle w:val="BookText"/>
        <w:rPr/>
      </w:pPr>
      <w:r>
        <w:rPr>
          <w:rFonts w:ascii="Amiri" w:hAnsi="Amiri" w:eastAsia="Amiri" w:cs="Amiri"/>
          <w:color w:val="111111"/>
          <w:sz w:val="28"/>
          <w:sz w:val="28"/>
          <w:szCs w:val="28"/>
          <w:rtl w:val="true"/>
          <w:lang w:bidi="ar-SA"/>
        </w:rPr>
        <w:t xml:space="preserve">وَ أَصَابَ مُحَمَّدَ بْنَ مَسْلَمَةَ يَوْمَ قَتَلَ كَعْبَ بْنَ الْأَشْرَفِ مِثْلُ ذَلِكَ فِي عَيْنَيْ رُكْبَتَيْهِ </w:t>
      </w:r>
      <w:r>
        <w:rPr>
          <w:rStyle w:val="FootnoteAnchor"/>
          <w:rtl w:val="true"/>
        </w:rPr>
        <w:footnoteReference w:id="230"/>
      </w:r>
      <w:r>
        <w:rPr>
          <w:rFonts w:ascii="Amiri" w:hAnsi="Amiri" w:eastAsia="Amiri" w:cs="Amiri"/>
          <w:color w:val="111111"/>
          <w:sz w:val="28"/>
          <w:sz w:val="28"/>
          <w:szCs w:val="28"/>
          <w:rtl w:val="true"/>
          <w:lang w:bidi="ar-SA"/>
        </w:rPr>
        <w:t xml:space="preserve">فَمَسَحَهُ رَسُولُ اللَّهِ صلي الله عليه و آله بِيَدِهِ فَلَمْ تَبِنْ مِنْ أُخْتِهَا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عَبْدَ اللَّهِ بْنَ أُنَيْسٍ مِثْلُ ذَلِكَ فِي عَيْنِهِ فَمَسَحَهَا فَمَا عُرِفَتْ مِنَ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الزُّبَيْرِ عَنْ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فَأُصِيبَ بَصَرُهَا فَقَالُوا لَهَا أَصَابَكِ اللَّاتُ وَ الْعُزَّي فَرَدَّ صلي الله عليه و آله عَلَيْهَا بَصَرَهَا فَقَالَتْ قُرَيْشٌ لَوْ كَانَ مَا جَاءَ مُحَمَّدٌ خَيْراً مَا سَبَقَتْنَا إِلَيْهِ زُهْرَةُ فَنَزَلَ وَ قالَ الَّذِينَ كَفَرُوا لِلَّذِينَ آمَنُوا لَوْ كانَ خَيْراً ما سَبَقُونا إِلَيْهِ الْآيَةَ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أَنْفَذَ النَّبِيُّ صلي الله عليه و آله عَبْدَ اللَّهِ بْنَ عَتِيكٍ إِلَي حِصْنِ أَبِي رَافِعٍ الْيَهُودِيِّ فَدَخَلَ عَلَيْهِ بَغْتَةً فَإِذَا أَبُو رَافِعٍ فِي بَيْتٍ مُظْلِمٍ لَا يُدْرَي أَيْنَ هُوَ فَقَالَ أَبَا رَافِعٍ قَالَ مَنْ هَذَا فَأَهْوَي نَحْوَ الصَّوْتِ فَضَرَبَهُ ضَرْبَةً وَ خَرَجَ فَصَاحَ أَبُو رَافِعٍ ثُمَّ دَخَلَ عَلَيْهِ فَقَالَ مَا هَذَا الصَّوْتُ يَا أَبَا رَافِعٍ</w:t>
      </w:r>
    </w:p>
    <w:p>
      <w:pPr>
        <w:pStyle w:val="BookText"/>
        <w:rPr/>
      </w:pPr>
      <w:r>
        <w:rPr>
          <w:rFonts w:ascii="IRNazanin" w:hAnsi="IRNazanin" w:eastAsia="IRNazanin"/>
          <w:color w:val="111111"/>
          <w:sz w:val="28"/>
          <w:sz w:val="28"/>
          <w:szCs w:val="28"/>
          <w:rtl w:val="true"/>
          <w:lang w:bidi="fa-IR"/>
        </w:rPr>
        <w:t>ابن بطه روایت کرده که آن کودک مهلّب بود و این خبر به اهل یمامه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کودکی را نزد مسیلمه کذاب برد و او سرش را مسح کرد و کودک کچل شد و نسل او تا به امروز همینگونه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شخصی انصاری به نام عبدالله بن عتیک در جنگ احد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دستش را چسبانید و بر او دمید و به صورت اولش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چشم علی علیه السلام در حالی که در روز خیبر چشم درد داشت، آب دهان ریخت و بی درنگ سلامتی اش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احد چشم قتادۀ بن ربعی یا قتادۀ بن نعمان انصاری از کاسه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چشم را با دستش گرفت و آن را به حال اول برگداند و از چشم دیگرش سالم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مانده بیمار می شد اما چشمی که به وسیله پیامبر بهبود یافته بود عیب و بیماری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صاحب دو چشم ملقب شد، یعنی جای آن یک چشم دو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خورنق اوسی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ما کسی است که چشمش بر صورتش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مصطفی به بهترین حالت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اول و بهترین حالتش بازگردانده شد پس خوشا به حال چشمم و خوشا به حال 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یکی از اصحاب آن حضرت زخمی شد و پیامبر با دستش آن را مسح کرد و در همان حال و بلافاصله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زانوی محمد بن مسلمه در روزی که کعب بن اشرف کشته شد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با دستش او را مسح کرد و از دیگر سر زانویش تشخیص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انیس هم جراحتی در چشم یافت که پیامبر صلی الله علیه و آله و سلم دست بر آن مالید به نحوی که از چشم دیگرش تشخیص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بن زبیر از زهره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چشمش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عزّی به تو آسیب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چشمش را به حال اول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آورده خوب بود، زهره پیش از ما بدان تمایل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لِلَّذِینَ آمَنُوا لَوْ کَانَ خَیْرًا مَّا سَبَقُونَا إِلَیْهِ</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به آنان که گرویده‌اند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 ما بِدان پیشی نمی‌گرفتند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عبدالله بن عتیک را به سوی قلعه ابو رافع یهودی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ناگهانی بر او وارد شد در حالی که ابورافع در خانه ای تاریک بود و نمی دانست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پس به سمت صدا جهید و بر او ضربه ای وارد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رافع چرا فریاد کشیدی؟ </w:t>
      </w:r>
    </w:p>
    <w:p>
      <w:pPr>
        <w:pStyle w:val="BookText"/>
        <w:rPr/>
      </w:pPr>
      <w:r>
        <w:rPr>
          <w:rFonts w:ascii="Amiri" w:hAnsi="Amiri" w:eastAsia="Amiri" w:cs="Amiri"/>
          <w:color w:val="111111"/>
          <w:sz w:val="28"/>
          <w:sz w:val="28"/>
          <w:szCs w:val="28"/>
          <w:rtl w:val="true"/>
          <w:lang w:bidi="ar-SA"/>
        </w:rPr>
        <w:t>فَقَالَ إِنَّ رَجُلًا فِي الْبَيْتِ ضَرَبَنِي فَضَرَبَهُ ضَرْبَةً أُخْرَي فَكَانَ يَنْزِلُ فَانْكَسَرَ سَاقُهُ فَعَصَبَهَا فَلَمَّا انْتَهَي إِلَي النَّبِيِّ صلي الله عليه و آله فَحَدَّثَهُ قَالَ ابْسُطْ رِجْلَكَ فَبَسَطَهَا فَمَسَحَهَا فَبَرَأَتْ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النَّبِيَّ صلي الله عليه و آله تَفَلَ فِي بِئْرٍ مُعَطَّلَةٍ فَفَاضَتْ حَتَّي سُقِيَ مِنْهَا بِغَيْرِ دَلْوٍ وَ لَا رِشَاءٍ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امْرَأَةٌ مُتَبَرِّزَةً وَ فِيهَا وَقَاحَةٌ فَرَأَتْ رَسُولَ اللَّهِ صلي الله عليه و آله يَأْكُلُ فَسَأَلَتْ لُقْمَةً مِنْ فَلْقِ </w:t>
      </w:r>
      <w:r>
        <w:rPr>
          <w:rStyle w:val="FootnoteAnchor"/>
          <w:rtl w:val="true"/>
        </w:rPr>
        <w:footnoteReference w:id="234"/>
      </w:r>
      <w:r>
        <w:rPr>
          <w:rFonts w:ascii="Amiri" w:hAnsi="Amiri" w:eastAsia="Amiri" w:cs="Amiri"/>
          <w:color w:val="111111"/>
          <w:sz w:val="28"/>
          <w:sz w:val="28"/>
          <w:szCs w:val="28"/>
          <w:rtl w:val="true"/>
          <w:lang w:bidi="ar-SA"/>
        </w:rPr>
        <w:t xml:space="preserve">فِيهِ فَأَعْطَاهَا فَصَارَتْ ذَاتَ حَيَاءٍ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مَسَحَ صلي الله عليه و آله ضَرْعَ شَاةٍ حَائِلٍ لَا لَبَنَ لَهَا فَدَرَّتْ فَكَانَ ذَلِكَ سَبَبَ إِسْلَامِ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الْحَاكِمِ أَنَّ النَّبِيَّ صلي الله عليه و آله كَانَ يَوْماً قَائِظاً فَلَمَّا انْتَبَهَ مِنْ نَوْمِهِ دَعَا بِمَاءٍ فَغَسَلَ يَدَيْهِ ثُمَّ مَضْمَضَ مَاءً وَ مَجَّهُ إِلَي عَوْسَجَةٍ فَأَصْبَحُوا وَ قَدْ غَلُظَتِ الْعَوْسَجَةُ وَ أَثْمَرَتْ وَ أَيْنَعَتْ بِثَمَرٍ أَعْظَمِ مَا يَكُونُ فِي لَوْنِ الْوَرْسِ وَ رَائِحَةِ الْعَنْبَرِ وَ طَعْمِ الشَّهْدِ وَ اللَّهِ مَا أَكَلَ مِنْهَا جَائِعٌ إِلَّا شَبِعَ وَ لَا ظَمْآنُ إِلَّا رَوِيَ وَ لَا سَقِيمٌ إِلَّا بَرَأَ وَ لَا أَكَلَ مِنْ وَرَقِهَا حَيَوَانٌ إِلَّا دَرَّ لَبَنُهَا وَ كَانَ النَّاسُ يَسْتَشْفُونَ مِنْ وَرَقِهَا وَ كَانَ يَقُومُ مَقَامَ الطَّعَامِ وَ الشَّرَابِ وَ رَأَيْنَا النَّمَاءَ وَ الْبَرَكَةَ فِي أَمْوَالِنَا فَلَمْ يَزَلْ كَذَلِكَ حَتَّي أَصْبَحْنَا ذَاتَ يَوْمٍ وَ قَدْ تَسَاقَطَ ثَمَرُهَا وَ صَفِرَ </w:t>
      </w:r>
      <w:r>
        <w:rPr>
          <w:rStyle w:val="FootnoteAnchor"/>
          <w:rtl w:val="true"/>
        </w:rPr>
        <w:footnoteReference w:id="235"/>
      </w:r>
      <w:r>
        <w:rPr>
          <w:rFonts w:ascii="Amiri" w:hAnsi="Amiri" w:eastAsia="Amiri" w:cs="Amiri"/>
          <w:color w:val="111111"/>
          <w:sz w:val="28"/>
          <w:sz w:val="28"/>
          <w:szCs w:val="28"/>
          <w:rtl w:val="true"/>
          <w:lang w:bidi="ar-SA"/>
        </w:rPr>
        <w:t xml:space="preserve">وَرَقُهَا فَإِذَا قُبِضَ النَّبِيُّ صلي الله عليه و آله فَكَانَتْ بَعْدَ ذَلِكَ تُثْمِرُ دُونَهُ فِي الطَّعْمِ وَ الْعِظَمِ وَ الرَّائِحَةِ وَ أَقَامَتْ عَلَي ذَلِكَ ثَلَاثِينَ سَنَةً فَأَصْبَحْنَا يَوْماً وَ قَدْ ذَهَبَتْ نَضَارَةُ عِيدَانِهَا فَإِذَا قُتِلَ أَمِيرُ الْمُؤْمِنِينَ عليه السلام فَمَا أَثْمَرَتْ بَعْدَ ذَلِكَ قَلِيلًا وَ لَا كَثِيراً فَأَقَامَتْ بَعْدَ ذَلِكَ مُدَّةً طَوِيلَةً ثُمَّ أَصْبَحْنَا وَ إِذَا بِهَا قَدْ نَبَعَ مِنْ سَاقِهَا دَمٌ عَبِيطٌ وَ وَرَقُهَا ذَابِلٌ </w:t>
      </w:r>
      <w:r>
        <w:rPr>
          <w:rStyle w:val="FootnoteAnchor"/>
          <w:rtl w:val="true"/>
        </w:rPr>
        <w:footnoteReference w:id="236"/>
      </w:r>
      <w:r>
        <w:rPr>
          <w:rFonts w:ascii="Amiri" w:hAnsi="Amiri" w:eastAsia="Amiri" w:cs="Amiri"/>
          <w:color w:val="111111"/>
          <w:sz w:val="28"/>
          <w:sz w:val="28"/>
          <w:szCs w:val="28"/>
          <w:rtl w:val="true"/>
          <w:lang w:bidi="ar-SA"/>
        </w:rPr>
        <w:t>يَقْطُرُ مَاءً كَمَاءِ اللَّحْمِ فَإِذاً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 عَنْ زَيْدِ بْنِ أَرْقَمَ فِي خَبَرٍ طَوِيلٍ إِنَّ النَّبِيَّ صلي الله عليه و آله أَصْبَحَ طَاوِياً فَأَتَي فَاطِمَةَ عليها السلام فَرَأَي الْحَسَنَ وَ الْحُسَيْنَ يَبْكِيَانِ مِنَ الْجُوعِ وَ جَعَلَ يَزُقُّهُمَا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خانه مرا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ضربه ای دیگر بر او وارد کرد و او پایین می آمد که ساقش شکست، پس پایش را در چیزی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پایش را دراز کرد و پیامبر دست بر آن مالید و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در چاهی بی آب آب دهان ریخت و چاه جوشید تا جایی که بدون استفاده از دلو و طناب از آن می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پر رو و بی نزاکت بود، این زن رسول خدا صلی الله علیه و آله و سلم را دید که چیزی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لقمه ای از وسط دهان پیامبر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داد و پس از آن ماجرا آن زن داری شرم و حیا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 پستان گوسفندی که نازا و بی شیر بود دست مالید، پس شیر از پستان گوسفند سرازیر شد و این ماجرا سبب شد این مسعود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روزی گرم هنگامی که از خواب بیدار شد مقداری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آب شست سپس مضمضه کرد و آب دهانش را بر روی درخت تمشکی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کردند در حالی که آن درخت تمشک ضخیم شد و ثمر داد و میوه هایی رسیده ای داد که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 و بوی عنبر و طعم شهد به پای آن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گرسنه ای از آن نمی خورد مگر اینکه سیر می شد و تشنه ای از آن نمی نوشید مگر اینکه سیراب می شد و هیچ مریضی از آن تناول نمی کرد جز اینکه بهبودی می یافت و هیچ حیوانی از برگ آن تغذیه نمی کرد مگر اینکه شیرش سرازیر می شد و مردم از برگ آن شفا می خواستند و به عنوان خوراک و نوشیدنی استفاده می شد و در اموالمان رشد و برکت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همین منوال بود تا اینکه یک روز صبح میوه های آن بر زمین افتاده بود و رنگش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قبض روح شد کیفیت میوه های آن درخت در بزرگی و مزه و بو پایین تر آمده بود و سی سال بر وفات حضرت سپری شد و روزی صبح کردیم در حالی که شادابی و سرزندگی شاخه های درخت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امیرالمؤمنین شهید شد پس از آن دیگر هیچ میوه ای نه کم نه زیاد،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طولانی پس از آن سپری شد و صبح کردیم و دیدیم از ساق آن خون تازه جوشیده و برگ هایش خشک شده و آبی همچون آبِ گوشت از آن می چکد و در این هنگام بود که امام حسین علیه السلام شهید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در ضمن روایتی طولانی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علیها السلام حسن و حسین را دید که از گرسنگی گریه می کنند و پیامبر از آب دهانش در دهان آن ها </w:t>
      </w:r>
      <w:bookmarkStart w:id="445" w:name="pg13935_145794"/>
    </w:p>
    <w:p>
      <w:pPr>
        <w:pStyle w:val="BookText"/>
        <w:rPr/>
      </w:pPr>
      <w:bookmarkEnd w:id="445"/>
      <w:r>
        <w:rPr>
          <w:rFonts w:ascii="Amiri" w:hAnsi="Amiri" w:eastAsia="Amiri" w:cs="Amiri"/>
          <w:color w:val="111111"/>
          <w:sz w:val="28"/>
          <w:sz w:val="28"/>
          <w:szCs w:val="28"/>
          <w:rtl w:val="true"/>
          <w:lang w:bidi="ar-SA"/>
        </w:rPr>
        <w:t xml:space="preserve">بِرِيقِهِ حَتَّي شَبِعَا وَ نَامَا فَذَهَبَ مَعَ عَلِيٍّ عليه السلام إِلَي دَارِ أَبِي الْهَيْثَمِ فَقَالَ مَرْحَباً بِرَسُولِ اللَّهِ مَا كُنْتُ أُحِبُّ أَنْ تَأْتِيَنِي وَ أَصْحَابَكَ إِلَّا وَ عِنْدِي شَيْ‌ءٌ وَ كَانَ لِي شَيْ‌ءٌ فَفَرَّقْتُهُ فِي الْجِيرَانِ فَقَالَ أَوْصَانِي جِبْرِيلُ بِالْجَارِ حَتَّي حَسِبْتُ أَنَّهُ سَيُوَرِّثُهُ قَالَ فَنَظَرَ النَّبِيُّ صلي الله عليه و آله إِلَي نَخْلَةٍ فِي جَانِبِ الدَّارِ فَقَالَ يَا أَبَا الْهَيْثَمِ تَأْذَنُ فِي هَذِهِ النَّخْلَةِ فَقَالَ يَا رَسُولَ اللَّهِ إِنَّهُ لَفَحْلٌ وَ مَا حَمَلَ شَيْئاً قَطُّ شَأْنَكَ بِهِ فَقَالَ يَا عَلِيُّ ائْتِنِي بِقَدَحِ مَاءٍ فَشَرِبَ مِنْهُ ثُمَّ مَجَّ فِيهِ ثُمَّ رَشَّ عَلَي النَّخْلَةِ فَتَمَلَّتْ أَعْذَاقاً مِنْ بُسْرٍ وَ رُطَبٍ مَا شِئْنَا فَقَالَ ابْدَءُوا بِالْجِيرَانِ فَأَكَلْنَا وَ شَرِبْنَا مَاءً بَارِداً حَتَّي رَوِينَا فَقَالَ يَا عَلِيُّ هَذَا مِنَ النَّعِيمِ الَّذِي يُسْأَلُونَ عَنْهُ يَوْمَ الْقِيَامَةِ يَا عَلِيُّ تَزَوَّدْ لِمَنْ وَرَاكَ لِفَاطِمَةَ وَ الْحَسَنِ وَ الْحُسَيْنِ قَالَ فَمَا زَالَتْ تِلْكَ النَّخْلَةُ عِنْدَنَا نُسَمِّيهَا نَخْلَةَ الْجِيرَانِ حَتَّي قَطَعَهَا يَزِيدُ عَامَ الْحَرَّةِ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61998_3381743652"/>
      <w:bookmarkStart w:id="447" w:name="_Toc207"/>
      <w:bookmarkEnd w:id="446"/>
      <w:r>
        <w:rPr>
          <w:rtl w:val="true"/>
        </w:rPr>
        <w:t>إيضاح</w:t>
      </w:r>
      <w:bookmarkEnd w:id="447"/>
    </w:p>
    <w:p>
      <w:pPr>
        <w:pStyle w:val="BookText"/>
        <w:rPr/>
      </w:pPr>
      <w:r>
        <w:rPr>
          <w:rFonts w:ascii="Amiri" w:hAnsi="Amiri" w:eastAsia="Amiri" w:cs="Amiri"/>
          <w:color w:val="111111"/>
          <w:sz w:val="28"/>
          <w:sz w:val="28"/>
          <w:szCs w:val="28"/>
          <w:rtl w:val="true"/>
          <w:lang w:bidi="ar-SA"/>
        </w:rPr>
        <w:t>فت الشي‌ء كسره و بلدح بفتح الباء و الدال و سكون اللام اسم موضع بالحجاز قرب مكة و قال الجوهري و من أمثالهم في التحزن بالأقارب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علي بلدح قوم عجفي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بيهس الملقب بنعامة لما رأي قوما في خصب و أهله في شدة و قال الماتح المستقي و قال قاظ بالمكان و تقيظ به إذا أقام به في الصيف و الطوي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فتملت أصله تملأت بمعني امتلأت فخفف</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62000_3381743652"/>
      <w:bookmarkStart w:id="449" w:name="_Toc208"/>
      <w:bookmarkEnd w:id="448"/>
      <w:r>
        <w:rPr>
          <w:rtl w:val="true"/>
        </w:rPr>
        <w:t>«</w:t>
      </w:r>
      <w:r>
        <w:rPr/>
        <w:t>29</w:t>
      </w:r>
      <w:r>
        <w:rPr>
          <w:rtl w:val="true"/>
        </w:rPr>
        <w:t>»</w:t>
      </w:r>
      <w:bookmarkEnd w:id="449"/>
    </w:p>
    <w:p>
      <w:pPr>
        <w:pStyle w:val="BookText"/>
        <w:rPr/>
      </w:pPr>
      <w:r>
        <w:rPr>
          <w:rFonts w:ascii="Amiri" w:hAnsi="Amiri" w:eastAsia="Amiri" w:cs="Amiri"/>
          <w:color w:val="111111"/>
          <w:sz w:val="28"/>
          <w:sz w:val="28"/>
          <w:szCs w:val="28"/>
          <w:rtl w:val="true"/>
          <w:lang w:bidi="ar-SA"/>
        </w:rPr>
        <w:t xml:space="preserve">قب، المناقب لابن شهرآشوب الْبُخَارِيُّ أَنَّ النَّبِيَّ صلي الله عليه و آله قَالَ لِمَدْيُونٍ مَرَّ عَلَيْهِ وَ الدُّيَّانُ يَطْلُبُونَهُ بِالدُّيُونِ صُفَّ تَمْرَكَ كُلَّ شَيْ‌ءٍ عَلَي حِدَتِهِ ثُمَّ جَاءَ فَقَعَدَ عَلَيْهِ وَ كَالَ لِكُلِّ رَجُلٍ حَتَّي اسْتَوْفَي وَ بَقِيَ التَّمْرُ كَمَا هُوَ كَأَنْ لَمْ يُمَسَّ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عَامِرُ بْنُ كُرَيْزٍ يَوْمَ الْفَتْحِ رَسُولَ اللَّهِ بِابْنِهِ عَبْدِ اللَّهِ بْنِ عَامِرٍ وَ هُوَ ابْنُ خَمْسٍ أَوْ سِتٍّ فَقَالَ يَا رَسُولَ اللَّهِ حَنِّكْهُ فَقَالَ إِنَّ مِثْلَهُ لَا يُحَنَّكُ وَ أَخَذَهُ وَ تَفَلَ فِي فِيهِ فَجَعَلَ يَتَسَوَّغُ رِيقَ رَسُولِ اللَّهِ صلي الله عليه و آله وَ يَتَلَمَّظُهُ فَقَالَ صلي الله عليه و آله إِنَّهُ لَمُسْتَقِي فَكَانَ لَا يُعَالِجُ أَرْضاً إِلَّا ظَهَرَ لَهُ الْمَاءُ وَ لَهُ سَقَايَاتٌ مَعْرُوفَةٌ وَ لَهُ النَّبَّاحُ وَ الْجُحْفَةُ وَ بُسْتَانُ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مُسْلِمٍ عَنْ جَابِرٍ أَنَّ أُمَّ مَالِكٍ كَانَتْ تُهْدِي إِلَي النَّبِيِّ صلي الله عليه و آله فِي عُكَّةٍ لَهَا سَمْناً</w:t>
      </w:r>
    </w:p>
    <w:p>
      <w:pPr>
        <w:pStyle w:val="BookText"/>
        <w:rPr/>
      </w:pPr>
      <w:r>
        <w:rPr>
          <w:rFonts w:ascii="IRNazanin" w:hAnsi="IRNazanin" w:eastAsia="IRNazanin"/>
          <w:color w:val="111111"/>
          <w:sz w:val="28"/>
          <w:sz w:val="28"/>
          <w:szCs w:val="28"/>
          <w:rtl w:val="true"/>
          <w:lang w:bidi="fa-IR"/>
        </w:rPr>
        <w:t>گذاشت تا اینکه سیر شدند و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همراه علی علیه السلام به خانه ابن هیثم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خوش آمدید چقدر دوست داشتم تو و یارانت به نزد من بیائید اما غذایئ داشتم و در میان همسایگانم توزیع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امر همسایه سفارش کرد تا جایی که گمان کردم همسایه از من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درخت نخلی در کنار خانه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هیثم در باره این درخت اجازه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درخت بی ثمر است و هرگز میوه 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با آن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کاسه ای آب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نوشید و آب دهانش را در کاسه ریخت سپس بر درخت نخل ریخت و آن درخت پر از شاخه های خرما نورس و رسیده شد و به هر اندازه ای بود که 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همسایگان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خوردیم و آب خنکی نوشیدیم تا اینکه 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از نعمت هایی است که در روز قیامت از آن بازخواست می کنند، ای علی برای خانواده ات فاطمه و حسن و حسین از آن بردادر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نخل همواره در نزد ما بود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همسایه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نامیدیم تا اینکه یزید در عام الحرۀ آن را قطع کرد</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450" w:name="__RefHeading___Toc162002_3381743652"/>
      <w:bookmarkStart w:id="451" w:name="_Toc209"/>
      <w:bookmarkEnd w:id="450"/>
      <w:r>
        <w:rPr>
          <w:rtl w:val="true"/>
        </w:rPr>
        <w:t>توضیح</w:t>
      </w:r>
      <w:bookmarkEnd w:id="451"/>
    </w:p>
    <w:p>
      <w:pPr>
        <w:pStyle w:val="BookText"/>
        <w:rPr/>
      </w:pPr>
      <w:r>
        <w:rPr>
          <w:rFonts w:ascii="IRNazanin" w:hAnsi="IRNazanin" w:eastAsia="IRNazanin"/>
          <w:color w:val="111111"/>
          <w:sz w:val="28"/>
          <w:sz w:val="28"/>
          <w:szCs w:val="28"/>
          <w:rtl w:val="true"/>
          <w:lang w:bidi="fa-IR"/>
        </w:rPr>
        <w:t>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بلدح با فتحه باء و دال و سکون لام اسم مکانی در حجاز در نزدیکی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مثل های که در باره اظهار حزن به نزدیکان گویند این 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بلدح قوم عجفی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بلدح قومی خشک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شخصی به نام بیهس ملقب به شترمرغ گفت زمانی که قومی را دید که در حاصلخیزی و رفاه به سر می برد و اهل او در سختی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الماتح شخصی است که آب از چاه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قاظ بالمکان و تقیظ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در مکانی در تابستان اقامت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تملّأت به معنای امتلأت بوده که مخفف شده است</w:t>
      </w:r>
      <w:r>
        <w:rPr>
          <w:rFonts w:eastAsia="IRNazanin" w:cs="IRNazanin"/>
          <w:color w:val="111111"/>
          <w:sz w:val="28"/>
          <w:szCs w:val="28"/>
          <w:rtl w:val="true"/>
          <w:lang w:bidi="fa-IR"/>
        </w:rPr>
        <w:t>.</w:t>
      </w:r>
    </w:p>
    <w:p>
      <w:pPr>
        <w:pStyle w:val="Heading5"/>
        <w:numPr>
          <w:ilvl w:val="4"/>
          <w:numId w:val="1"/>
        </w:numPr>
        <w:rPr/>
      </w:pPr>
      <w:bookmarkStart w:id="452" w:name="__RefHeading___Toc162004_3381743652"/>
      <w:bookmarkStart w:id="453" w:name="_Toc210"/>
      <w:bookmarkEnd w:id="452"/>
      <w:r>
        <w:rPr>
          <w:rtl w:val="true"/>
        </w:rPr>
        <w:t xml:space="preserve">روایت </w:t>
      </w:r>
      <w:r>
        <w:rPr/>
        <w:t>29</w:t>
      </w:r>
      <w:bookmarkEnd w:id="45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شخص بدهکاری که بر او گذر کرد و طلبکار بدهی هایش را از او طلب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خرمایت را به صف قرار ده به گونه ای که هر چیز در مکانش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بر آن نشست و او برای هر شخصی پیمانه گرفت تا اینکه حقشان را کامل گرفتند و خرما باقی ماند گویی کسی بدان دست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کریز در روز فتح، پسرش عبدالله بن عامر را که پنج یا شش ساله بود به نزد رسول خدا صلی الله علیه و آله و سلم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را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فرزندی تربیت نمی شود، و او را گرفت و در دهانش آب دهان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آب دهان رسول خدا را چشید و مزه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سیراب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بر زمینی پا نمی نهاد مگر اینکه آب برایش آشکار می شد و او آبگاه های معروفی داشت و نباح و جحفه و بستان ابن عامر از آنِ اوست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که ام مالک ظرفی از روغن را به پیامبر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 به نزد او آمده </w:t>
      </w:r>
      <w:bookmarkStart w:id="454" w:name="pg13935_145795"/>
    </w:p>
    <w:p>
      <w:pPr>
        <w:pStyle w:val="BookText"/>
        <w:rPr/>
      </w:pPr>
      <w:bookmarkEnd w:id="454"/>
      <w:r>
        <w:rPr>
          <w:rFonts w:ascii="Amiri" w:hAnsi="Amiri" w:eastAsia="Amiri" w:cs="Amiri"/>
          <w:color w:val="111111"/>
          <w:sz w:val="28"/>
          <w:sz w:val="28"/>
          <w:szCs w:val="28"/>
          <w:rtl w:val="true"/>
          <w:lang w:bidi="ar-SA"/>
        </w:rPr>
        <w:t xml:space="preserve">فَيَأْتِيهَا بَنُوهَا فَيَسْأَلُونَ الْأَدَمَ وَ لَيْسَ عِنْدَهُمْ شَيْ‌ءٌ فَتَعَمَّدَ إِلَي الَّذِي كَانَتْ تُهْدِي فِيهِ لِلنَّبِيِّ صلي الله عليه و آله فَتَجِدُ فِيهَا سَمْناً فَمَا زَالَ تُقِيمُ لَهَا أَدَمُ بَيْتِهَا حَتَّي عَصَرَتْهُ </w:t>
      </w:r>
      <w:r>
        <w:rPr>
          <w:rStyle w:val="FootnoteAnchor"/>
          <w:rtl w:val="true"/>
        </w:rPr>
        <w:footnoteReference w:id="239"/>
      </w:r>
      <w:r>
        <w:rPr>
          <w:rFonts w:ascii="Amiri" w:hAnsi="Amiri" w:eastAsia="Amiri" w:cs="Amiri"/>
          <w:color w:val="111111"/>
          <w:sz w:val="28"/>
          <w:sz w:val="28"/>
          <w:szCs w:val="28"/>
          <w:rtl w:val="true"/>
          <w:lang w:bidi="ar-SA"/>
        </w:rPr>
        <w:t xml:space="preserve">فَأَتَتِ النَّبِيَّ صلي الله عليه و آله فَقَالَ عَصَرْتِيهَا قَالَتْ نَعَمْ قَالَ لَوْ تَرَكْتِيهَا مَا زَالَ مُقِيماً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162006_3381743652"/>
      <w:bookmarkStart w:id="456" w:name="_Toc211"/>
      <w:bookmarkEnd w:id="455"/>
      <w:r>
        <w:rPr>
          <w:rtl w:val="true"/>
        </w:rPr>
        <w:t>بيان</w:t>
      </w:r>
      <w:bookmarkEnd w:id="456"/>
    </w:p>
    <w:p>
      <w:pPr>
        <w:pStyle w:val="BookText"/>
        <w:rPr/>
      </w:pPr>
      <w:r>
        <w:rPr>
          <w:rFonts w:ascii="Amiri" w:hAnsi="Amiri" w:eastAsia="Amiri" w:cs="Amiri"/>
          <w:color w:val="111111"/>
          <w:sz w:val="28"/>
          <w:sz w:val="28"/>
          <w:szCs w:val="28"/>
          <w:rtl w:val="true"/>
          <w:lang w:bidi="ar-SA"/>
        </w:rPr>
        <w:t>لمظ و تلمظ تتبع بلسانه بقية الطعام في فمه أو أخرج لسانه فمسح به شفتيه</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62008_3381743652"/>
      <w:bookmarkStart w:id="458" w:name="_Toc212"/>
      <w:bookmarkEnd w:id="457"/>
      <w:r>
        <w:rPr>
          <w:rtl w:val="true"/>
        </w:rPr>
        <w:t>«</w:t>
      </w:r>
      <w:r>
        <w:rPr/>
        <w:t>30</w:t>
      </w:r>
      <w:r>
        <w:rPr>
          <w:rtl w:val="true"/>
        </w:rPr>
        <w:t>»</w:t>
      </w:r>
      <w:bookmarkEnd w:id="458"/>
    </w:p>
    <w:p>
      <w:pPr>
        <w:pStyle w:val="BookText"/>
        <w:rPr/>
      </w:pPr>
      <w:r>
        <w:rPr>
          <w:rFonts w:ascii="Amiri" w:hAnsi="Amiri" w:eastAsia="Amiri" w:cs="Amiri"/>
          <w:color w:val="111111"/>
          <w:sz w:val="28"/>
          <w:sz w:val="28"/>
          <w:szCs w:val="28"/>
          <w:rtl w:val="true"/>
          <w:lang w:bidi="ar-SA"/>
        </w:rPr>
        <w:t xml:space="preserve">عم، إعلام الوري مِنْ مُعْجِزَاتِ النَّبِيِّ صلي الله عليه و آله حَدِيثُ شَاةِ أُمِّ مَعْبَدٍ وَ ذَلِكَ أَنَّ النَّبِيَّ صلي الله عليه و آله لَمَّا هَاجَرَ مِنْ مَكَّةَ وَ مَعَهُ أَبُو بَكْرٍ وَ عَامِرُ بْنُ فَهِيرَةَ وَ دَلِيلُهُمْ عَبْدُ اللَّهِ بْنُ أُرَيْقِطٍ اللَّيْثِيُّ فَمَرُّوا عَلَي أُمِّ مَعْبَدٍ الْخُزَاعِيَّةِ وَ كَانَتِ امْرَأَةً بَرْزَةً تَحْتَبِي </w:t>
      </w:r>
      <w:r>
        <w:rPr>
          <w:rStyle w:val="FootnoteAnchor"/>
          <w:rtl w:val="true"/>
        </w:rPr>
        <w:footnoteReference w:id="241"/>
      </w:r>
      <w:r>
        <w:rPr>
          <w:rFonts w:ascii="Amiri" w:hAnsi="Amiri" w:eastAsia="Amiri" w:cs="Amiri"/>
          <w:color w:val="111111"/>
          <w:sz w:val="28"/>
          <w:sz w:val="28"/>
          <w:szCs w:val="28"/>
          <w:rtl w:val="true"/>
          <w:lang w:bidi="ar-SA"/>
        </w:rPr>
        <w:t xml:space="preserve">وَ تَجْلِسُ بِفِنَاءِ الْخَيْمَةِ فَسَأَلُوا تَمْراً أَوْ لَحْماً لِيَشْتَرُوهُ فَلَمْ يُصِيبُوا عِنْدَهَا شَيْئاً مِنْ ذَلِكَ وَ إِذَا الْقَوْمُ مُرَمِّلُونَ فَقَالَتْ لَوْ كَانَ عِنْدَنَا شَيْ‌ءٌ مَا أَعْوَزَكُمُ الْقِرَي فَنَظَرَ رَسُولُ اللَّهِ صلي الله عليه و آله فِي كَسْرِ خَيْمَتِهَا فَقَالَ مَا هَذِهِ الشَّاةُ يَا أُمَّ مَعْبَدٍ قَالَتْ شَاةٌ خَلَّفَهَا الْجَهْدُ عَنِ الْغَنَمِ فَقَالَ هَلْ بِهَا مِنْ لَبَنٍ قَالَتْ هِيَ أَجْهَدُ مِنْ ذَلِكَ قَالَ أَ تَأْذَنِينَ فِي أَنْ أَحْلُبَهَا قَالَتْ نَعَمْ بِأَبِي أَنْتَ وَ أُمِّي إِنْ رَأَيْتَ بِهَا حَلْباً فَاحْلُبْهَا فَدَعَا رَسُولُ اللَّهِ بِالشَّاةِ فَمَسَحَ ضَرْعَهَا وَ ذَكَرَ اسْمَ اللَّهِ وَ قَالَ اللَّهُمَّ بَارِكْ فِي شَاتِهَا فَتَفَاجَتْ وَ دَرَّتْ </w:t>
      </w:r>
      <w:r>
        <w:rPr>
          <w:rStyle w:val="FootnoteAnchor"/>
          <w:rtl w:val="true"/>
        </w:rPr>
        <w:footnoteReference w:id="242"/>
      </w:r>
      <w:r>
        <w:rPr>
          <w:rFonts w:ascii="Amiri" w:hAnsi="Amiri" w:eastAsia="Amiri" w:cs="Amiri"/>
          <w:color w:val="111111"/>
          <w:sz w:val="28"/>
          <w:sz w:val="28"/>
          <w:szCs w:val="28"/>
          <w:rtl w:val="true"/>
          <w:lang w:bidi="ar-SA"/>
        </w:rPr>
        <w:t xml:space="preserve">فَدَعَا رَسُولُ اللَّهِ صلي الله عليه و آله بِإِنَاءٍ لَهَا يُرِيضُ الرَّهْطَ فَحَلَبَ فِيهِ ثَجّاً حَتَّي عَلَتْهُ الثُّمَالُ فَسَقَاهَا فَشَرِبَتْ حَتَّي رَوِيَتْ ثُمَّ سَقَي أَصْحَابَهُ فَشَرِبُوا حَتَّي رَوُوا فَشَرِبَ آخِرُهُمْ وَ قَالَ سَاقِي الْقَوْمِ آخِرُهُمْ شُرْباً فَشَرِبُوا جَمِيعاً عَلَلًا بَعْدَ نَهْلٍ حَتَّي أَرَاضُوا ثُمَّ حَلَبَ فِيهِ ثَانِياً عَوْداً عَلَي بَدْءٍ فَغَادَرَهُ عِنْدَهَا ثُمَّ ارْتَحَلُوا عَنْهَا فَقَلَّمَا لَبِثَتْ أَنْ جَاءَ زَوْجُهَا أَبُو مَعْبَدٍ يَسُوقُ أَعْنُزاً عِجَافاً هَزْلَي مُخُّهُنَّ قَلِيلٌ فَلَمَّا رَأَي اللَّبَنَ قَالَ مِنْ أَيْنَ لَكُمْ هَذَا وَ الشَّاءُ </w:t>
      </w:r>
      <w:r>
        <w:rPr>
          <w:rStyle w:val="FootnoteAnchor"/>
          <w:rtl w:val="true"/>
        </w:rPr>
        <w:footnoteReference w:id="243"/>
      </w:r>
      <w:r>
        <w:rPr>
          <w:rFonts w:ascii="Amiri" w:hAnsi="Amiri" w:eastAsia="Amiri" w:cs="Amiri"/>
          <w:color w:val="111111"/>
          <w:sz w:val="28"/>
          <w:sz w:val="28"/>
          <w:szCs w:val="28"/>
          <w:rtl w:val="true"/>
          <w:lang w:bidi="ar-SA"/>
        </w:rPr>
        <w:t>عَازِبٌ وَ لَا حَلُوبَةَ</w:t>
      </w:r>
    </w:p>
    <w:p>
      <w:pPr>
        <w:pStyle w:val="BookText"/>
        <w:rPr/>
      </w:pPr>
      <w:r>
        <w:rPr>
          <w:rFonts w:ascii="IRNazanin" w:hAnsi="IRNazanin" w:eastAsia="IRNazanin"/>
          <w:color w:val="111111"/>
          <w:sz w:val="28"/>
          <w:sz w:val="28"/>
          <w:szCs w:val="28"/>
          <w:rtl w:val="true"/>
          <w:lang w:bidi="fa-IR"/>
        </w:rPr>
        <w:t>و نان خورش خواستند اما غذائی در نزدشان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مالک به سراغ ظرفی رفت که در آن به پیامبر روغن هدیه داده بود و در آن روغن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آن نان خورش درست می کرد تا اینکه آن را عصیر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پیامبر صلی الله علیه و آله و سلم آمد و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عصیر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ترک می کردی پیوسته برایت باقی می ماند</w:t>
      </w:r>
      <w:r>
        <w:rPr>
          <w:rFonts w:eastAsia="IRNazanin" w:cs="IRNazanin"/>
          <w:color w:val="111111"/>
          <w:sz w:val="28"/>
          <w:szCs w:val="28"/>
          <w:rtl w:val="true"/>
          <w:lang w:bidi="fa-IR"/>
        </w:rPr>
        <w:t xml:space="preserve">. </w:t>
      </w:r>
      <w:r>
        <w:rPr>
          <w:rStyle w:val="FootnoteAnchor"/>
          <w:rtl w:val="true"/>
        </w:rPr>
        <w:footnoteReference w:id="244"/>
      </w:r>
    </w:p>
    <w:p>
      <w:pPr>
        <w:pStyle w:val="Heading5"/>
        <w:numPr>
          <w:ilvl w:val="4"/>
          <w:numId w:val="1"/>
        </w:numPr>
        <w:rPr/>
      </w:pPr>
      <w:bookmarkStart w:id="459" w:name="__RefHeading___Toc162010_3381743652"/>
      <w:bookmarkStart w:id="460" w:name="_Toc213"/>
      <w:bookmarkEnd w:id="459"/>
      <w:r>
        <w:rPr>
          <w:rtl w:val="true"/>
        </w:rPr>
        <w:t>توضیح</w:t>
      </w:r>
      <w:bookmarkEnd w:id="460"/>
    </w:p>
    <w:p>
      <w:pPr>
        <w:pStyle w:val="BookText"/>
        <w:rPr/>
      </w:pPr>
      <w:r>
        <w:rPr>
          <w:rFonts w:ascii="IRNazanin" w:hAnsi="IRNazanin" w:eastAsia="IRNazanin"/>
          <w:color w:val="111111"/>
          <w:sz w:val="28"/>
          <w:sz w:val="28"/>
          <w:szCs w:val="28"/>
          <w:rtl w:val="true"/>
          <w:lang w:bidi="fa-IR"/>
        </w:rPr>
        <w:t>لمظ و تلمّظ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زبانش یاقی مانده غذا را در دهانش لیسید، یا زبانش را بیرون آورد و به لب هایش مالید</w:t>
      </w:r>
      <w:r>
        <w:rPr>
          <w:rFonts w:eastAsia="IRNazanin" w:cs="IRNazanin"/>
          <w:color w:val="111111"/>
          <w:sz w:val="28"/>
          <w:szCs w:val="28"/>
          <w:rtl w:val="true"/>
          <w:lang w:bidi="fa-IR"/>
        </w:rPr>
        <w:t>.</w:t>
      </w:r>
    </w:p>
    <w:p>
      <w:pPr>
        <w:pStyle w:val="Heading5"/>
        <w:numPr>
          <w:ilvl w:val="4"/>
          <w:numId w:val="1"/>
        </w:numPr>
        <w:rPr/>
      </w:pPr>
      <w:bookmarkStart w:id="461" w:name="__RefHeading___Toc162012_3381743652"/>
      <w:bookmarkStart w:id="462" w:name="_Toc214"/>
      <w:bookmarkEnd w:id="461"/>
      <w:r>
        <w:rPr>
          <w:rtl w:val="true"/>
        </w:rPr>
        <w:t xml:space="preserve">روایت </w:t>
      </w:r>
      <w:r>
        <w:rPr/>
        <w:t>30</w:t>
      </w:r>
      <w:bookmarkEnd w:id="4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حضرت خاتم النبیین صلی اللَّه علیه و آله ماجرای گوسفند ام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بود که آن حضرت از مکه به طرف مدینه مهاجرت می فرمود ابو بکر و عامر بن فهیره همراه ایشان بودند و راهنمای آنان عبد اللَّه بن اریقط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امّ معبد خزاعی گذر کردند، امّ معبد در حالی که جامه‌ای را به خود پیچیده بود، در کنار خیمه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و همراهان از وی مقداری گوشت و خرما خواستند، لیکن وی چیزی نداشت تا به آنان بفروشد در این موقع حضرت و همراهانش زاد و توشه‌ای نداشتند و لذا از این زن طعام و غذا طلب کردند، 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چیزی داشتیم احتیاجات شما را رفع می کردیم، و نمی گذاشتیم شما از بی‌طعامی ناراحت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گوشه خیمه نظر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پس این گوسفند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به علت مرضی که دارد از سایر گوسفندان باز مانده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پستان او شیری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مریض است و در پستان او شیر وجود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او را بدوشم؟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فدایت گردد، اگر در پستان او چیزی باشد شما در دوشیدن مجاز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گوسفند را طلبید و با دست مبارک خود پستان او را گرفت، و نام خدا را بر زبان جاری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در گوسفند این زن برکت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گوسفند پاهای خود را از هم باز کرد و شیر از پستانش جاری گردید، حضرت ظرفی را طلب کرد تا با دست خود شیر گوسفند را بدوشد در این موقع ظرفی که وسیله آب خوری آن جماعت بود خدمت پیامبر آوردند، حضرت از گوسفند مقداری شیر دوشید به اندازه ای که روغن و چربی آن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ابتدا از آن شیر مقداری به ام معبد مرحمت فرمودند و او از آن آشامید تا آنگاه که سیر شد، و پس از این اصحاب خود را نیز سیراب کرد و در آخر همه، خودش هم میل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قوم بعد از اینکه دیگران سیراب شدند می خورد، باری همگان از شیر این گوسفند استفاده کردند، و پس از مدتی تشنگی و گرسنگی کاملا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بار دیگر از این گوسفند شیر دوشید، و پس از مدتی استراحت از این محل گذشتند، پس از اینکه پیامبر تشریف بردند زوج این زن ابو معبد از راه رسید، و یک عدد بز لاغری هم با خود آورده بود، هنگامی که چشمش به شیر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آورده‌اید؟ در این جا گوسفندی که شیر بدهد موجود نبود و بقیه گوسفندان هم از این محل دور بودند</w:t>
      </w:r>
      <w:r>
        <w:rPr>
          <w:rFonts w:eastAsia="IRNazanin" w:cs="IRNazanin"/>
          <w:color w:val="111111"/>
          <w:sz w:val="28"/>
          <w:szCs w:val="28"/>
          <w:rtl w:val="true"/>
          <w:lang w:bidi="fa-IR"/>
        </w:rPr>
        <w:t xml:space="preserve">. </w:t>
      </w:r>
      <w:bookmarkStart w:id="463" w:name="pg13935_145796"/>
    </w:p>
    <w:p>
      <w:pPr>
        <w:pStyle w:val="BookText"/>
        <w:rPr/>
      </w:pPr>
      <w:bookmarkEnd w:id="463"/>
      <w:r>
        <w:rPr>
          <w:rFonts w:ascii="Amiri" w:hAnsi="Amiri" w:eastAsia="Amiri" w:cs="Amiri"/>
          <w:color w:val="111111"/>
          <w:sz w:val="28"/>
          <w:sz w:val="28"/>
          <w:szCs w:val="28"/>
          <w:rtl w:val="true"/>
          <w:lang w:bidi="ar-SA"/>
        </w:rPr>
        <w:t xml:space="preserve">فِي الْبَيْتِ قَالَتْ لَا وَ اللَّهِ إِلَّا أَنَّهُ مَرَّ بِنَا رَجُلٌ مُبَارَكٌ كَانَ مِنْ حَدِيثِهِ كَيْتَ </w:t>
      </w:r>
      <w:r>
        <w:rPr>
          <w:rStyle w:val="FootnoteAnchor"/>
          <w:rtl w:val="true"/>
        </w:rPr>
        <w:footnoteReference w:id="245"/>
      </w:r>
      <w:r>
        <w:rPr>
          <w:rFonts w:ascii="Amiri" w:hAnsi="Amiri" w:eastAsia="Amiri" w:cs="Amiri"/>
          <w:color w:val="111111"/>
          <w:sz w:val="28"/>
          <w:sz w:val="28"/>
          <w:szCs w:val="28"/>
          <w:rtl w:val="true"/>
          <w:lang w:bidi="ar-SA"/>
        </w:rPr>
        <w:t xml:space="preserve">وَ كَيْتَ الْخَبَرَ بِطُولِهِ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هند بنت الجون و حبيش بن خالد و أبو معبد الخزاعي مثله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62014_3381743652"/>
      <w:bookmarkStart w:id="465" w:name="_Toc215"/>
      <w:bookmarkEnd w:id="464"/>
      <w:r>
        <w:rPr>
          <w:rtl w:val="true"/>
        </w:rPr>
        <w:t>بيان</w:t>
      </w:r>
      <w:bookmarkEnd w:id="465"/>
    </w:p>
    <w:p>
      <w:pPr>
        <w:pStyle w:val="BookText"/>
        <w:rPr/>
      </w:pPr>
      <w:r>
        <w:rPr>
          <w:rFonts w:ascii="Amiri" w:hAnsi="Amiri" w:eastAsia="Amiri" w:cs="Amiri"/>
          <w:color w:val="111111"/>
          <w:sz w:val="28"/>
          <w:sz w:val="28"/>
          <w:szCs w:val="28"/>
          <w:rtl w:val="true"/>
          <w:lang w:bidi="ar-SA"/>
        </w:rPr>
        <w:t>أرمل القوم نفد زادهم و الكسر بالكسر أسفل شقة البيت التي تلي الأرض من حيث يكسر جانباه عن يمينك و يسارك و التفاج المبالغة في تفريج ما بين الرجلين و هو من الفج الطريق قاله الجزري و قال يريض الرهط أي يرويهم بعض الري من أراض الحوض إذا صب فيه من الماء ما يواري أرضه و قال ثجا أي لبنا سائلا كثيرا و قال الثمال بالضم الرغوة واحده ثمالة و قال حتي أراضوا أي شربوا عللا بعد نهل حتي رووا من أراض الوادي إذا استنقع فيه الماء و قيل أراضوا أي ناموا علي الأرض و هو البساط و قيل حتي صبوا اللبن علي الأرض و قال الجوهري رجع عوده علي بدئه إذا رجع في الطريق الذي جاء منه قوله فغادره أي تركه قوله عازب أي غائب</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62016_3381743652"/>
      <w:bookmarkStart w:id="467" w:name="_Toc216"/>
      <w:bookmarkEnd w:id="466"/>
      <w:r>
        <w:rPr>
          <w:rtl w:val="true"/>
        </w:rPr>
        <w:t>«</w:t>
      </w:r>
      <w:r>
        <w:rPr/>
        <w:t>31</w:t>
      </w:r>
      <w:r>
        <w:rPr>
          <w:rtl w:val="true"/>
        </w:rPr>
        <w:t>»</w:t>
      </w:r>
      <w:bookmarkEnd w:id="467"/>
    </w:p>
    <w:p>
      <w:pPr>
        <w:pStyle w:val="BookText"/>
        <w:rPr/>
      </w:pPr>
      <w:r>
        <w:rPr>
          <w:rFonts w:ascii="Amiri" w:hAnsi="Amiri" w:eastAsia="Amiri" w:cs="Amiri"/>
          <w:color w:val="111111"/>
          <w:sz w:val="28"/>
          <w:sz w:val="28"/>
          <w:szCs w:val="28"/>
          <w:rtl w:val="true"/>
          <w:lang w:bidi="ar-SA"/>
        </w:rPr>
        <w:t xml:space="preserve">يج، الخرائج و الجرائح رُوِيَ أَنَّ ابْنَ الْكَوَّاءِ قَالَ لِعَلِيٍّ عليه السلام بِمَا كُنْتَ وَصِيَّ مُحَمَّدٍ صلي الله عليه و آله مِنْ بَيْنَ بَنِي عَبْدِ الْمُطَّلِبِ قَالَ إِذَنْ مَا الْخَبَرَ تُرِيدُ لَمَّا نَزَلَ عَلَي رَسُولِ اللَّهِ صلي الله عليه و آله وَ أَنْذِرْ عَشِيرَتَكَ الْأَقْرَبِينَ </w:t>
      </w:r>
      <w:r>
        <w:rPr>
          <w:rStyle w:val="FootnoteAnchor"/>
          <w:rtl w:val="true"/>
        </w:rPr>
        <w:footnoteReference w:id="248"/>
      </w:r>
      <w:r>
        <w:rPr>
          <w:rFonts w:ascii="Amiri" w:hAnsi="Amiri" w:eastAsia="Amiri" w:cs="Amiri"/>
          <w:color w:val="111111"/>
          <w:sz w:val="28"/>
          <w:sz w:val="28"/>
          <w:szCs w:val="28"/>
          <w:rtl w:val="true"/>
          <w:lang w:bidi="ar-SA"/>
        </w:rPr>
        <w:t xml:space="preserve">جَمَعَنَا رَسُولُ اللَّهِ صلي الله عليه و آله وَ نَحْنُ أَرْبَعُونَ رَجُلًا فَأَمَرَنِي فَأَنْضَجْتُ لَهُ رِجْلَ شَاةٍ وَ صَاعاً مِنْ طَعَامٍ أَمَرَنِي فَطَحَنْتُهُ وَ خَبَزْتُهُ وَ أَمَرَنِي فَأَدْنَيْتُهُ قَالَ ثُمَّ قَدِمَ عَشَرَةٌ مِنْ أَجِلَّتِهِمْ فَأَكَلُوا حَتَّي صَدَرُوا وَ بَقِيَ الطَّعَامُ كَمَا كَانَ وَ إِنَّ مِنْهُمْ لَمَنْ يَأْكُلُ الْجَذَعَةَ وَ يَشْرَبُ الْفَرَقَ </w:t>
      </w:r>
      <w:r>
        <w:rPr>
          <w:rStyle w:val="FootnoteAnchor"/>
          <w:rtl w:val="true"/>
        </w:rPr>
        <w:footnoteReference w:id="249"/>
      </w:r>
      <w:r>
        <w:rPr>
          <w:rFonts w:ascii="Amiri" w:hAnsi="Amiri" w:eastAsia="Amiri" w:cs="Amiri"/>
          <w:color w:val="111111"/>
          <w:sz w:val="28"/>
          <w:sz w:val="28"/>
          <w:szCs w:val="28"/>
          <w:rtl w:val="true"/>
          <w:lang w:bidi="ar-SA"/>
        </w:rPr>
        <w:t>فَأَكَلُوا مِنْهَا كُلُّهُمْ أَجْمَعُونَ فَقَالَ أَبُو لَهَبٍ سَحَرَكُمْ صَاحِبُكُمْ فَتَفَرَّقُوا عَنْهُ</w:t>
      </w:r>
    </w:p>
    <w:p>
      <w:pPr>
        <w:pStyle w:val="BookText"/>
        <w:rPr/>
      </w:pP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مرد با برکتی از منزل ما عبور کرد و ماجرای او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به صورت کامل روایت کرده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جون و حبیش بن خالد و الومعبد خزاعی همین حدیث را روایت کرده اند</w:t>
      </w:r>
      <w:r>
        <w:rPr>
          <w:rFonts w:eastAsia="IRNazanin" w:cs="IRNazanin"/>
          <w:color w:val="111111"/>
          <w:sz w:val="28"/>
          <w:szCs w:val="28"/>
          <w:rtl w:val="true"/>
          <w:lang w:bidi="fa-IR"/>
        </w:rPr>
        <w:t xml:space="preserve">. </w:t>
      </w:r>
      <w:r>
        <w:rPr>
          <w:rStyle w:val="FootnoteAnchor"/>
          <w:rtl w:val="true"/>
        </w:rPr>
        <w:footnoteReference w:id="251"/>
      </w:r>
    </w:p>
    <w:p>
      <w:pPr>
        <w:pStyle w:val="Heading5"/>
        <w:numPr>
          <w:ilvl w:val="4"/>
          <w:numId w:val="1"/>
        </w:numPr>
        <w:rPr/>
      </w:pPr>
      <w:bookmarkStart w:id="468" w:name="__RefHeading___Toc162018_3381743652"/>
      <w:bookmarkStart w:id="469" w:name="_Toc217"/>
      <w:bookmarkEnd w:id="468"/>
      <w:r>
        <w:rPr>
          <w:rtl w:val="true"/>
        </w:rPr>
        <w:t>توضیح</w:t>
      </w:r>
      <w:bookmarkEnd w:id="469"/>
    </w:p>
    <w:p>
      <w:pPr>
        <w:pStyle w:val="BookText"/>
        <w:rPr/>
      </w:pPr>
      <w:r>
        <w:rPr>
          <w:rFonts w:ascii="IRNazanin" w:hAnsi="IRNazanin" w:eastAsia="IRNazanin"/>
          <w:color w:val="111111"/>
          <w:sz w:val="28"/>
          <w:sz w:val="28"/>
          <w:szCs w:val="28"/>
          <w:rtl w:val="true"/>
          <w:lang w:bidi="fa-IR"/>
        </w:rPr>
        <w:t>أرمل القوم نفد زادهم و الکسر بالکسر أسفل شقة البیت التی تلی الأرض من حیث یکسر جانباه عن یمینک و یسارک و التفاج المبالغة فی تفریج ما بین الرجلین و هو من الفج الطریق قاله الجزری و قال یریض الرهط أی یرویهم بعض الری من أراض الحوض إذا صب فیه من الماء ما یواری أرضه و قال ثجا أی لبنا سائلا کثیرا و قال الثمال بالضم الرغوة واحده ثمالة و قال حتی أراضوا أی شربوا عللا بعد نهل حتی رووا من أراض الوادی إذا استنقع فیه الماء و قیل أراضوا أی ناموا علی الأرض و هو البساط و قیل حتی صبوا اللبن علی الأرض و قال الجوهری رجع عوده علی بدئه إذا رجع فی الطریق الذی جاء منه قوله فغادره أی ترکه قوله عازب أی غائب</w:t>
      </w:r>
      <w:r>
        <w:rPr>
          <w:rFonts w:eastAsia="IRNazanin" w:cs="IRNazanin"/>
          <w:color w:val="111111"/>
          <w:sz w:val="28"/>
          <w:szCs w:val="28"/>
          <w:rtl w:val="true"/>
          <w:lang w:bidi="fa-IR"/>
        </w:rPr>
        <w:t>.</w:t>
      </w:r>
    </w:p>
    <w:p>
      <w:pPr>
        <w:pStyle w:val="Heading5"/>
        <w:numPr>
          <w:ilvl w:val="4"/>
          <w:numId w:val="1"/>
        </w:numPr>
        <w:rPr/>
      </w:pPr>
      <w:bookmarkStart w:id="470" w:name="__RefHeading___Toc162020_3381743652"/>
      <w:bookmarkStart w:id="471" w:name="_Toc218"/>
      <w:bookmarkEnd w:id="470"/>
      <w:r>
        <w:rPr>
          <w:rtl w:val="true"/>
        </w:rPr>
        <w:t xml:space="preserve">روایت </w:t>
      </w:r>
      <w:r>
        <w:rPr/>
        <w:t>31</w:t>
      </w:r>
      <w:bookmarkEnd w:id="4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کوّاء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میان فرزندان عبد المطلب، تو وصی پیامبر شده‌ای؟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و رسول خدا صلّی اللَّه علیه و آله چهل مرد را دعوت کردیم و پیامبر به من دستور داد ران گوسفندی را پختم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صاع نیز نان آماده کردم و نزدیک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نفر از بزگان آنان جلو آمده و همه خوردند و سیر شدند اما غذا همان گونه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اندازه یک بچه حیوان گوشت خورد و به اندازه شانزده رطل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متفرق شدند</w:t>
      </w:r>
      <w:r>
        <w:rPr>
          <w:rFonts w:eastAsia="IRNazanin" w:cs="IRNazanin"/>
          <w:color w:val="111111"/>
          <w:sz w:val="28"/>
          <w:szCs w:val="28"/>
          <w:rtl w:val="true"/>
          <w:lang w:bidi="fa-IR"/>
        </w:rPr>
        <w:t xml:space="preserve">. </w:t>
      </w:r>
      <w:bookmarkStart w:id="472" w:name="pg13935_145797"/>
    </w:p>
    <w:p>
      <w:pPr>
        <w:pStyle w:val="BookText"/>
        <w:rPr/>
      </w:pPr>
      <w:bookmarkEnd w:id="472"/>
      <w:r>
        <w:rPr>
          <w:rFonts w:ascii="Amiri" w:hAnsi="Amiri" w:eastAsia="Amiri" w:cs="Amiri"/>
          <w:color w:val="111111"/>
          <w:sz w:val="28"/>
          <w:sz w:val="28"/>
          <w:szCs w:val="28"/>
          <w:rtl w:val="true"/>
          <w:lang w:bidi="ar-SA"/>
        </w:rPr>
        <w:t xml:space="preserve">ثُمَّ دَعَاهُمْ رَسُولُ اللَّهِ صلي الله عليه و آله ثَانِيَةً ثُمَّ قَالَ أَيُّكُمْ يَكُونُ أَخِي وَ وَصِيِّي وَ وَارِثِي فَعَرَضَ عَلَيْهِمْ فَكُلُّهُمْ يَأْبَي حَتَّي انْتَهَي إِلَيَّ وَ أَنَا أَصْغَرُهُمْ سِنّاً وَ أَعْمَشُهُمْ </w:t>
      </w:r>
      <w:r>
        <w:rPr>
          <w:rStyle w:val="FootnoteAnchor"/>
          <w:rtl w:val="true"/>
        </w:rPr>
        <w:footnoteReference w:id="253"/>
      </w:r>
      <w:r>
        <w:rPr>
          <w:rFonts w:ascii="Amiri" w:hAnsi="Amiri" w:eastAsia="Amiri" w:cs="Amiri"/>
          <w:color w:val="111111"/>
          <w:sz w:val="28"/>
          <w:sz w:val="28"/>
          <w:szCs w:val="28"/>
          <w:rtl w:val="true"/>
          <w:lang w:bidi="ar-SA"/>
        </w:rPr>
        <w:t xml:space="preserve">عَيْناً وَ أَحْمَشُهُمْ سَاقاً </w:t>
      </w:r>
      <w:r>
        <w:rPr>
          <w:rStyle w:val="FootnoteAnchor"/>
          <w:rtl w:val="true"/>
        </w:rPr>
        <w:footnoteReference w:id="254"/>
      </w:r>
      <w:r>
        <w:rPr>
          <w:rFonts w:ascii="Amiri" w:hAnsi="Amiri" w:eastAsia="Amiri" w:cs="Amiri"/>
          <w:color w:val="111111"/>
          <w:sz w:val="28"/>
          <w:sz w:val="28"/>
          <w:szCs w:val="28"/>
          <w:rtl w:val="true"/>
          <w:lang w:bidi="ar-SA"/>
        </w:rPr>
        <w:t xml:space="preserve">فَقُلْتُ أَنَا فَرَمَي إِلَيَّ بِنَعْلِهِ فَلِذَلِكَ كُنْتُ وَصِيَّهُ مِنْ بَيْنِهِمْ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62022_3381743652"/>
      <w:bookmarkStart w:id="474" w:name="_Toc219"/>
      <w:bookmarkEnd w:id="473"/>
      <w:r>
        <w:rPr>
          <w:rtl w:val="true"/>
        </w:rPr>
        <w:t xml:space="preserve">باب </w:t>
      </w:r>
      <w:r>
        <w:rPr/>
        <w:t>8</w:t>
      </w:r>
      <w:r>
        <w:rPr>
          <w:rtl w:val="true"/>
        </w:rPr>
        <w:t xml:space="preserve"> </w:t>
      </w:r>
      <w:r>
        <w:rPr>
          <w:rtl w:val="true"/>
        </w:rPr>
        <w:t>معجزاته صلي الله عليه و آله في كفاية شر الأعداء</w:t>
      </w:r>
      <w:bookmarkEnd w:id="474"/>
    </w:p>
    <w:p>
      <w:pPr>
        <w:pStyle w:val="Heading4"/>
        <w:numPr>
          <w:ilvl w:val="3"/>
          <w:numId w:val="1"/>
        </w:numPr>
        <w:rPr/>
      </w:pPr>
      <w:bookmarkStart w:id="475" w:name="__RefHeading___Toc162024_3381743652"/>
      <w:bookmarkStart w:id="476" w:name="_Toc220"/>
      <w:bookmarkEnd w:id="475"/>
      <w:r>
        <w:rPr>
          <w:rtl w:val="true"/>
        </w:rPr>
        <w:t>الآيات</w:t>
      </w:r>
      <w:bookmarkEnd w:id="47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أَنْزَلْنا عَلَي الْمُقْتَسِمِينَ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 فَكَذَّبُوهُ فَأَخَذَهُمُ الْعَذابُ وَ هُمْ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دوّم آن ها را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دعوتم را قبول کند برادر و وصی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آن ها اسلام را عرضه کرد ولی هیچ یک از آن ها قبول نکردند، تا اینکه به من رسید، من به او جواب مثبت دادم با اینکه از همه آن ها کوچک تر بودم و چشمم از همه ضعیف‌تر و ساق پایم از همه باریک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من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من وصی او هستم</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477" w:name="__RefHeading___Toc162026_3381743652"/>
      <w:bookmarkStart w:id="478" w:name="_Toc221"/>
      <w:bookmarkEnd w:id="477"/>
      <w:r>
        <w:rPr>
          <w:rtl w:val="true"/>
        </w:rPr>
        <w:t xml:space="preserve">باب هشتم </w:t>
      </w:r>
      <w:r>
        <w:rPr>
          <w:rtl w:val="true"/>
        </w:rPr>
        <w:t xml:space="preserve">: </w:t>
      </w:r>
      <w:r>
        <w:rPr>
          <w:rtl w:val="true"/>
        </w:rPr>
        <w:t>معجزات پیامبر صلی الله علیه و آله و سلم در دفع شرّ دشمنان</w:t>
      </w:r>
      <w:bookmarkEnd w:id="478"/>
    </w:p>
    <w:p>
      <w:pPr>
        <w:pStyle w:val="Heading4"/>
        <w:numPr>
          <w:ilvl w:val="3"/>
          <w:numId w:val="1"/>
        </w:numPr>
        <w:rPr/>
      </w:pPr>
      <w:bookmarkStart w:id="479" w:name="__RefHeading___Toc162028_3381743652"/>
      <w:bookmarkStart w:id="480" w:name="_Toc222"/>
      <w:bookmarkEnd w:id="479"/>
      <w:r>
        <w:rPr>
          <w:rtl w:val="true"/>
        </w:rPr>
        <w:t>آیات</w:t>
      </w:r>
      <w:bookmarkEnd w:id="4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کفایت خواهد کرد، که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تقسیم‌کنندگان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قرآن را جزء جزء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آن عمل کردند و بعضی را رها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با خدا معبودی دیگر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 اللّهُ مَثَلاً قَرْیَةً کَانَتْ آمِنَةً مُّطْمَئِنَّةً یَأْتِیهَا رِزْقُهَا رَغَدًا مِّن کُلِّ مَکَانٍ فَکَفَرَتْ بِأَنْعُمِ اللّهِ فَأَذَاقَهَا اللّهُ لِبَاسَ الْجُوعِ وَالْخَوْفِ بِمَا کَانُواْ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جَاءهُمْ رَسُولٌ مِّنْهُمْ فَکَذَّبُوهُ فَأَخَذَهُمُ الْعَذَابُ وَهُمْ ظَالِمُونَ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481" w:name="pg13935_145798"/>
    </w:p>
    <w:p>
      <w:pPr>
        <w:pStyle w:val="BookText"/>
        <w:rPr/>
      </w:pPr>
      <w:bookmarkEnd w:id="481"/>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عَلي قُلُوبِهِمْ أَكِنَّةً أَنْ يَفْقَهُوهُ وَ فِي آذانِهِمْ وَقْراً وَ إِذا ذَكَرْتَ رَبَّكَ فِي الْقُرْآنِ وَحْدَهُ وَلَّوْا عَلي أَدْبارِهِمْ نُفُوراً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كادُوا لَيَسْتَفِزُّونَكَ مِنَ الْأَرْضِ لِيُخْرِجُوكَ مِنْها وَ إِذاً لا يَلْبَثُونَ خِلافَكَ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 لا تَجِدُ لِسُنَّتِنا تَحْوِيلًا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بِكافٍ عَبْدَهُ وَ يُخَوِّفُونَكَ بِالَّذِينَ مِنْ دُونِهِ وَ مَنْ يُضْلِلِ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62030_3381743652"/>
      <w:bookmarkStart w:id="483" w:name="_Toc223"/>
      <w:bookmarkEnd w:id="482"/>
      <w:r>
        <w:rPr>
          <w:rtl w:val="true"/>
        </w:rPr>
        <w:t>تفسير</w:t>
      </w:r>
      <w:bookmarkEnd w:id="483"/>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وعد الله سبحانه رسوله بالنصرة و كفاية من يعاديه من اليهود و النصاري الذين شاقوه و في هذا دلالة بينة علي نبوته و صدقه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في قوله تعالي إِذْ هَمَّ قَوْمٌ اختلف فيمن بسط إليهم الأيدي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اليهود هموا بأن يفتكوا </w:t>
      </w:r>
      <w:r>
        <w:rPr>
          <w:rStyle w:val="FootnoteAnchor"/>
          <w:rtl w:val="true"/>
        </w:rPr>
        <w:footnoteReference w:id="259"/>
      </w:r>
      <w:r>
        <w:rPr>
          <w:rFonts w:ascii="Amiri" w:hAnsi="Amiri" w:eastAsia="Amiri" w:cs="Amiri"/>
          <w:color w:val="111111"/>
          <w:sz w:val="28"/>
          <w:sz w:val="28"/>
          <w:szCs w:val="28"/>
          <w:rtl w:val="true"/>
          <w:lang w:bidi="ar-SA"/>
        </w:rPr>
        <w:t xml:space="preserve">بالنبي صلي الله عليه و آله و هم بنو النضير دخل رسول الله صلي الله عليه و آله مع جماعة من أصحابه عليهم و كانوا قد عاهدوه علي ترك القتال و علي أن يعينوه في الديات فقال صلي الله عليه و آله رجل من أصحابي أصاب رجلين معهما أمان مني فلزمني ديتهما فأريد أن تعينوني فقالوا نعم اجلس حتي نطعمك و نعطيك الذي تسألنا و هموا بالفتك بهم فآذن الله رسوله </w:t>
      </w:r>
      <w:r>
        <w:rPr>
          <w:rStyle w:val="FootnoteAnchor"/>
          <w:rtl w:val="true"/>
        </w:rPr>
        <w:footnoteReference w:id="260"/>
      </w:r>
      <w:r>
        <w:rPr>
          <w:rFonts w:ascii="Amiri" w:hAnsi="Amiri" w:eastAsia="Amiri" w:cs="Amiri"/>
          <w:color w:val="111111"/>
          <w:sz w:val="28"/>
          <w:sz w:val="28"/>
          <w:szCs w:val="28"/>
          <w:rtl w:val="true"/>
          <w:lang w:bidi="ar-SA"/>
        </w:rPr>
        <w:t>فأطلع النبي صلي الله عليه و آله أصحابه علي ذلك و انصرفوا و كان ذلك إحدي معجزاته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بعثوا رجلا ليفتك بالنبي صلي الله عليه و آله فدخل عليه و في يده سيف مسلول </w:t>
      </w:r>
      <w:r>
        <w:rPr>
          <w:rStyle w:val="FootnoteAnchor"/>
          <w:rtl w:val="true"/>
        </w:rPr>
        <w:footnoteReference w:id="261"/>
      </w:r>
      <w:r>
        <w:rPr>
          <w:rFonts w:ascii="Amiri" w:hAnsi="Amiri" w:eastAsia="Amiri" w:cs="Amiri"/>
          <w:color w:val="111111"/>
          <w:sz w:val="28"/>
          <w:sz w:val="28"/>
          <w:szCs w:val="28"/>
          <w:rtl w:val="true"/>
          <w:lang w:bidi="ar-SA"/>
        </w:rPr>
        <w:t>فقال له أرنيه فأعطاه إياه فلما حصل في يده قال ما الذي يمنعني من قتلك قال الله يمنعك فرمي السيف و أسلم و اسم الرجل عمرو بن وهب الجمحي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و خدا هم به سزای آنچه انجام می‌دادند،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فرستاده‌ای از خودشان برایشان آمد، اما او را تکذیب کردند، پس در حالی که ظالم بودند آنان را عذاب فرو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أَکِنَّةً أَن یَفْقَهُوهُ وَفِی آذَانِهِمْ وَقْرًا وَإِذَا ذَکَرْتَ رَبَّکَ فِی الْقُرْآنِ وَحْدَهُ وَلَّوْاْ عَلَی أَدْبَارِهِمْ نُفُورًا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کَادُواْ لَیَسْتَفِزُّونَکَ مِنَ الأَرْضِ لِیُخْرِجوکَ مِنْهَا وَإِذًا لاَّ یَلْبَثُونَ خِلافَکَ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 وَلاَ تَجِدُ لِسُنَّتِنَا تَحْوِیلاً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نمانده بود که تو را از این سرزمین برکَنَند، تا تو را از آنجا بیرون سازند، و در آن صورت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که همواره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فرستادگانی که پیش از تو گسیل 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تغییری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أَلَیْسَ اللَّهُ بِکَافٍ عَبْدَهُ وَیُخَوِّفُونَکَ بِالَّذِینَ مِن دُونِهِ وَمَن یُضْلِلِ اللَّهُ فَمَا لَهُ مِنْ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کفایت‌کننده بنده‌اش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آنها که غیر اویند می‌ترسانند و هر که را خدا گمراه گرداند برایش راهبری نیست</w:t>
      </w:r>
      <w:r>
        <w:rPr>
          <w:rFonts w:eastAsia="IRNazanin" w:cs="IRNazanin"/>
          <w:color w:val="111111"/>
          <w:sz w:val="28"/>
          <w:szCs w:val="28"/>
          <w:rtl w:val="true"/>
          <w:lang w:bidi="fa-IR"/>
        </w:rPr>
        <w:t>.}</w:t>
      </w:r>
    </w:p>
    <w:p>
      <w:pPr>
        <w:pStyle w:val="Heading4"/>
        <w:numPr>
          <w:ilvl w:val="3"/>
          <w:numId w:val="1"/>
        </w:numPr>
        <w:rPr/>
      </w:pPr>
      <w:bookmarkStart w:id="484" w:name="__RefHeading___Toc162032_3381743652"/>
      <w:bookmarkStart w:id="485" w:name="_Toc224"/>
      <w:bookmarkEnd w:id="484"/>
      <w:r>
        <w:rPr>
          <w:rtl w:val="true"/>
        </w:rPr>
        <w:t>تفسیر</w:t>
      </w:r>
      <w:bookmarkEnd w:id="485"/>
    </w:p>
    <w:p>
      <w:pPr>
        <w:pStyle w:val="BookText"/>
        <w:rPr/>
      </w:pPr>
      <w:r>
        <w:rPr>
          <w:rFonts w:ascii="IRNazanin" w:hAnsi="IRNazanin" w:eastAsia="IRNazanin"/>
          <w:color w:val="111111"/>
          <w:sz w:val="28"/>
          <w:sz w:val="28"/>
          <w:szCs w:val="28"/>
          <w:rtl w:val="true"/>
          <w:lang w:bidi="fa-IR"/>
        </w:rPr>
        <w:t xml:space="preserve">طبرسی رحمه الله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نصرت و دفع شرّ دشمنان آن حضرت از یهود و نصاری که با او مخالفت کرده وعده داده است و در این آیه دلالتی آشکار بر پیامبری و صداقت آن حضرت نهفته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کسانی که بدان ها دست یازیده شده اختلاف نظر وجود دارد و این اقوال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یهود بودند و قصد داشتند به پیامبر صلی الله علیه و آله و سلم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قبیله بنی نظیر بودند که رسول خدا صلی الله علیه و آله و سلم همراه با عده ای از یارانش بر آنان وارد شدند و این قبیله پیمان بسته بودند که جنگ را ترک کنند و با آن حضرت در پرداخت دیه ها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من، دو نفر را که امان نامه ای از من همراهشان بوده را کشته است پس پرداخت دیه آن دو بر من لازم شد و من خواستم آنان، در این امر با من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بنشین تا تو را اطعام کرده و خواسته ات را بر آورده سازیم، و درصدد بر آمدند که بر پیامبر حمله ور شده و آن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آگاه کرد و پیامبر صلی الله علیه و آله و سلم یارانش را از آن باخبر کرد و توانستند از آنجا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یکی از معجزات پیامبر بود که از مجاهد و قتادۀ و بیشتر مفسران روایت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شخصی را فرستادند تا بر پیامبر حمله ور شده و آن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پیامبر وارد شد درحالی که شمشیری آخته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شمشیر را به پیامبر داد و هنگامی که شمشیر در دست پیامبر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از قتل تو بازداشت؟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آنشخص شمشیر را دور انداخت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مرد عمرو بن وهب جمحی بود </w:t>
      </w:r>
    </w:p>
    <w:p>
      <w:pPr>
        <w:pStyle w:val="BookText"/>
        <w:rPr/>
      </w:pPr>
      <w:r>
        <w:rPr>
          <w:rFonts w:ascii="Amiri" w:hAnsi="Amiri" w:eastAsia="Amiri" w:cs="Amiri"/>
          <w:color w:val="111111"/>
          <w:sz w:val="28"/>
          <w:sz w:val="28"/>
          <w:szCs w:val="28"/>
          <w:rtl w:val="true"/>
          <w:lang w:bidi="ar-SA"/>
        </w:rPr>
        <w:t>بعثه صفوان بن أمية ليغتاله بعد بدر و كان ذلك سبب إسلام عمرو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بذلك ما لطف الله للمسلمين من كف أعدائهم عنهم حين هموا باستئصالهم بأشياء شغلهم بها من الأمراض و القحط و موت الأكابر و هلاك المواشي و غير ذلك من الأسباب التي انصرفوا عندها من قتل المؤمنين عن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الواقدي إن رسول الله صلي الله عليه و آله غزا جمعا من بني ذبيان و محارب بذي أمر فتحصنوا برءوس الجبال و نزل رسول الله صلي الله عليه و آله بحيث يراهم فذهب لحاجته فأصابه مطر فبل ثوبه فنشره علي شجرة و اضطجع تحته و الأعراب ينظرون إليه فجاء سيدهم دعثور بن الحارث حتي وقف علي رأسه بالسيف مشهورا فقال يا محمد من يمنعك مني اليوم فقال الله فدفع جبرئيل في صدره و وقع السيف من يده فأخذه رسول الله صلي الله عليه و آله و قام علي رأسه و قال من يمنعك مني اليوم فقال لا أحد و أنا أشهد أن لا إله إلا الله و أن محمدا رسول الله فنزلت الآية و علي هذا فيكون تخليص النبي صلي الله عليه و آله مما هموا به نعمة علي المؤمنين من حيث إن مقامه بينهم نعمة عليهم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قال في قوله تعالي كَما أَنْزَلْنا عَلَي الْمُقْتَسِمِينَ قيل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معناه أنزلنا القرآن عليك كما أنزلنا علي المقتسمين و هم اليهود و النصاري الَّذِينَ جَعَلُوا الْقُرْآنَ عِضِينَ جمع عضة و أصله عضوة فنقصت الواو و التعضية التفريق أي فرقوه و جعلوه أعضاء كأعضاء الجزور فآمنوا ببعضه و كفروا ببعضه و قيل سماهم مقتسمين لأنهم اقتسموا كتب الله فآمنوا ببعضها و كفروا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أن معناه أني أنذركم عذابا كما أنزلنا علي المقتسمين الذين اقتسموا طريق مكة يصدون عن رسول الله صلي الله عليه و آله و الإيمان به قال مقاتل و كانوا ستة عشر رجلا بعثهم الوليد بن المغيرة أيام الموسم يقولون لمن أتي مكة لا تغتروا بالخارج منا و المدعي للنبوة فأنزل الله بهم عذابا فماتوا شر ميتة ثم وصفهم فقال الَّذِينَ جَعَلُوا</w:t>
      </w:r>
    </w:p>
    <w:p>
      <w:pPr>
        <w:pStyle w:val="BookText"/>
        <w:rPr/>
      </w:pPr>
      <w:r>
        <w:rPr>
          <w:rFonts w:ascii="IRNazanin" w:hAnsi="IRNazanin" w:eastAsia="IRNazanin"/>
          <w:color w:val="111111"/>
          <w:sz w:val="28"/>
          <w:sz w:val="28"/>
          <w:szCs w:val="28"/>
          <w:rtl w:val="true"/>
          <w:lang w:bidi="fa-IR"/>
        </w:rPr>
        <w:t>که صفوان بن امیه او را فرستاده بود تا پس از نبرد، بدر پیامبر را به صورتت ناگهانی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ماجرا سبب اسلام آوردن عمرو بن وهب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مقصود آیه لطف و مرحمتی است که با دفع کردن دشمنانشان از آنان به ایشان روا داشته بود، زمانی که درصدد بودن آنان را با اموری که بدان مشغول می شوند از بین برده و ریشه کن کنند؛ از جمله بیماری ها و خشکسالی و مرگ بزرگانشان و هلاک شدن چهارپایان و دیگر اسبابی که به واسطه آن، به دنبال کشتار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جبائی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واقدی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با گروهی از بنی ذبیان و محاربان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قله کوه ها پناه گرفتند و پیامبر در جایی که آنان را می دید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قضای حاجت رفت و باران بر او بارید و پیراهنش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پیراهنش را بر درختی پهن کرد و در زیر درخت خوابید و اعراب در انتظار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آنان که دعثور بن حارث بود آمد تا اینکه بر بالای سر پیامبر با شمشیر برهنه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امروز می تواند مرا از کشتن تو بازدارد؟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جبرئل ضربه ای بر سینه او نواخت و شمشیر از دستش رها شد و پیامبر بلافاصله شمشیر را برداشت و بر بالای سرش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امروز قادر است مرا از کشتن تو باز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قدرت را ندارد، و من گواهی می دهم هیچ معبودی جز خدای یکتا نیست و محمد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و بدین گونه پیامبر صلی الله علیه و آله و سلم از بلائی که در صدد بودند بر سر آن حضرت بیاورند نجات یافت و این نعمتی برای مؤمنان است زیرا که بودن پیامبر در میان آنان نعمتی بر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انزلنا علی المقتسمین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دو قول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به این صورت است که ما قرآن را بر تو نازل کردیم همانگونه که بر تقسیم کنندگان که یهود و نصاری هستند،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جعلوا القرآن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واو از آن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التعضیۀ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همچون اعضای قربانی، عضو عضو کرده و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برخی از آن ایمان آورده و به بخشی دیگر از آن کفر ورزیدند و گفته شده از این جهت آنان را تقسیم کنندگان نامیده که کتاب های خداوند را تقسیم کرده و به برخی از آن ایمان آورده و به برخی دیگر کفر ورزیدند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بدین صورت است که من شما را به عذابی هشدار می دهم همانگونه که بر تقسیم کنندگانی که مسیر مکه را تقسیم کرده و از رسول خدا صلی الله علیه و آله و سلم و ایمان به وی ممانعت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شانزده مرد بودند که ولید بن مغیره در ایام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فرستاده بود و به هر کسی که به مکه می 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مردی را که از آئین ما خارج شده و ادعای پیامبری می کند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عذابی بر آنان فرو فرستاد و با ناگوارترین مرگ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اینگونه آنان را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جعلوا </w:t>
      </w:r>
    </w:p>
    <w:p>
      <w:pPr>
        <w:pStyle w:val="BookText"/>
        <w:rPr/>
      </w:pPr>
      <w:r>
        <w:rPr>
          <w:rFonts w:ascii="Amiri" w:hAnsi="Amiri" w:eastAsia="Amiri" w:cs="Amiri"/>
          <w:color w:val="111111"/>
          <w:sz w:val="28"/>
          <w:sz w:val="28"/>
          <w:szCs w:val="28"/>
          <w:rtl w:val="true"/>
          <w:lang w:bidi="ar-SA"/>
        </w:rPr>
        <w:t xml:space="preserve">الْقُرْآنَ عِضِينَ جزءا جزءا </w:t>
      </w:r>
      <w:r>
        <w:rPr>
          <w:rStyle w:val="FootnoteAnchor"/>
          <w:rtl w:val="true"/>
        </w:rPr>
        <w:footnoteReference w:id="265"/>
      </w:r>
      <w:r>
        <w:rPr>
          <w:rFonts w:ascii="Amiri" w:hAnsi="Amiri" w:eastAsia="Amiri" w:cs="Amiri"/>
          <w:color w:val="111111"/>
          <w:sz w:val="28"/>
          <w:sz w:val="28"/>
          <w:szCs w:val="28"/>
          <w:rtl w:val="true"/>
          <w:lang w:bidi="ar-SA"/>
        </w:rPr>
        <w:t>فقالوا سحر و قالوا أساطير الأولين و قالوا مفتري عن ابن عباس</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في قوله تعالي إِنَّا كَفَيْناكَ الْمُسْتَهْزِئِينَ أي كفيناك شر المستهزءين و استهزاؤهم بأن أهلكناهم و كانوا خمسة نفر من قريش العاص بن وائل و الوليد بن المغيرة و أبو زمعة و هو الأسود بن المطلب و الأسود بن عبد يغوث و الحارث بن قيس عن ابن عباس و ابن جبير و قيل كانوا ستة رهط عن محمد بن ثور و سادسهم الحارث بن الطلاطلة و أمه غيطلة </w:t>
      </w:r>
      <w:r>
        <w:rPr>
          <w:rStyle w:val="FootnoteAnchor"/>
          <w:rtl w:val="true"/>
        </w:rPr>
        <w:footnoteReference w:id="267"/>
      </w:r>
      <w:r>
        <w:rPr>
          <w:rFonts w:ascii="Amiri" w:hAnsi="Amiri" w:eastAsia="Amiri" w:cs="Amiri"/>
          <w:color w:val="111111"/>
          <w:sz w:val="28"/>
          <w:sz w:val="28"/>
          <w:szCs w:val="28"/>
          <w:rtl w:val="true"/>
          <w:lang w:bidi="ar-SA"/>
        </w:rPr>
        <w:t xml:space="preserve">قالوا و أتي جبرئيل النبي صلي الله عليه و آله و المستهزءون يطوفون بالبيت فقام جبرئيل و رسول الله إلي جنبه فمر به الوليد بن المغيرة المخزومي فأومأ بيده إلي ساقه فمر الوليد علي فنن </w:t>
      </w:r>
      <w:r>
        <w:rPr>
          <w:rStyle w:val="FootnoteAnchor"/>
          <w:rtl w:val="true"/>
        </w:rPr>
        <w:footnoteReference w:id="268"/>
      </w:r>
      <w:r>
        <w:rPr>
          <w:rFonts w:ascii="Amiri" w:hAnsi="Amiri" w:eastAsia="Amiri" w:cs="Amiri"/>
          <w:color w:val="111111"/>
          <w:sz w:val="28"/>
          <w:sz w:val="28"/>
          <w:szCs w:val="28"/>
          <w:rtl w:val="true"/>
          <w:lang w:bidi="ar-SA"/>
        </w:rPr>
        <w:t xml:space="preserve">لخزاعة و هو يجر ثيابه فتعلقت بثوبه شوكة فمنعه الكبر أن يخفض رأسه فينزعها و جعلت تضرب ساقه فخدشته فلم يزل مريضا حتي مات و مر به العاص بن وائل السهمي فأشار جبرئيل إلي رجله فوطئ العاص علي شبرقة </w:t>
      </w:r>
      <w:r>
        <w:rPr>
          <w:rStyle w:val="FootnoteAnchor"/>
          <w:rtl w:val="true"/>
        </w:rPr>
        <w:footnoteReference w:id="269"/>
      </w:r>
      <w:r>
        <w:rPr>
          <w:rFonts w:ascii="Amiri" w:hAnsi="Amiri" w:eastAsia="Amiri" w:cs="Amiri"/>
          <w:color w:val="111111"/>
          <w:sz w:val="28"/>
          <w:sz w:val="28"/>
          <w:szCs w:val="28"/>
          <w:rtl w:val="true"/>
          <w:lang w:bidi="ar-SA"/>
        </w:rPr>
        <w:t>فدخلت في أخمص رجله فقال لدغت فلم يزل يحكها حتي مات و مر به الأسود بن المطلب بن عبد مناف فأشار إلي عينه فعمي و قيل رماه بورقة خضراء فعمي و جعل يضرب رأسه علي الجدار حتي هلك و مر به الأسود بن عبد يغوث فأشار إلي بطنه فاستسقي فمات</w:t>
      </w:r>
    </w:p>
    <w:p>
      <w:pPr>
        <w:pStyle w:val="BookText"/>
        <w:rPr/>
      </w:pPr>
      <w:r>
        <w:rPr>
          <w:rFonts w:ascii="IRNazanin" w:hAnsi="IRNazanin" w:eastAsia="IRNazanin"/>
          <w:color w:val="111111"/>
          <w:sz w:val="28"/>
          <w:sz w:val="28"/>
          <w:szCs w:val="28"/>
          <w:rtl w:val="true"/>
          <w:lang w:bidi="fa-IR"/>
        </w:rPr>
        <w:t>القرآن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پیشینیان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بر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عباس نقل کرده است</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 استهزاء کنندگان، و استهزای آنان را با از بین بردنشان از تو دفع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پنج نفر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ولید بن مغیره، ابوزمعۀ که اسود بن مطلب، و اسود بن عبد یغوث، حارث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ابن جبیر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شش گروه از محمد بن ثور بودند و ششمین آنان حارث بن طلاطله و مادرش غیظلۀ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صلی الله علیه و آله و سلم آمد درحالی که استهزاء کنندگان خانه خدا را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برخاست و پیامبر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بن مغیرۀ مخزومی بر آن حضرت گذر کرد و پیامبر با دستش به ساق او اشاره کرد و ولید بر شاخه ای از خزاعۀ گذر کرد در حالی که لباسش را می کشید، پس خاری به لباسش چسبید و تکبر و غرور به او اجازه نداد که سرش را پایین آورد و خار را بیرون آورد و آن خار بر ساق پایش ضربه می زد و پایش را خراشید و در اثر آن پیوسته مریض بود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 بن وائل سهمی بر آن حضرت گذر کرد و جبرئیل به پایش اشاره کرد پس عاص بر بوته  خاری افتاد و خار در کف پایش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مرا گزید و پی در پی آن را می خارید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 بن مطلب ابن عبد مناف بر آن حضرت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چشم او اشاره کرد و او کور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سبز را به سمت او پرتاب کرد و او کور شد و سرش را بر دیوار می زد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 بن عبد یغوث بر آن حضرت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شکمش اشاره کرد و او آب طلبید و 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قيل أصابه السموم فصار أسود فأتي أهله فلم يعرفوه فمات و هو يقول قتلني رب محمد و مر به الحارث بن الطلاطلة فأومأ إلي رأسه فامتخط قيحا فمات و قيل إن الحارث بن قيس أخذ </w:t>
      </w:r>
      <w:r>
        <w:rPr>
          <w:rStyle w:val="FootnoteAnchor"/>
          <w:rtl w:val="true"/>
        </w:rPr>
        <w:footnoteReference w:id="271"/>
      </w:r>
      <w:r>
        <w:rPr>
          <w:rFonts w:ascii="Amiri" w:hAnsi="Amiri" w:eastAsia="Amiri" w:cs="Amiri"/>
          <w:color w:val="111111"/>
          <w:sz w:val="28"/>
          <w:sz w:val="28"/>
          <w:szCs w:val="28"/>
          <w:rtl w:val="true"/>
          <w:lang w:bidi="ar-SA"/>
        </w:rPr>
        <w:t xml:space="preserve">حوتا مالحا فأصابه العطش فما زال يشرب حتي انقد </w:t>
      </w:r>
      <w:r>
        <w:rPr>
          <w:rStyle w:val="FootnoteAnchor"/>
          <w:rtl w:val="true"/>
        </w:rPr>
        <w:footnoteReference w:id="272"/>
      </w:r>
      <w:r>
        <w:rPr>
          <w:rFonts w:ascii="IRNazanin" w:hAnsi="IRNazanin" w:eastAsia="IRNazanin"/>
          <w:color w:val="111111"/>
          <w:sz w:val="28"/>
          <w:sz w:val="28"/>
          <w:szCs w:val="28"/>
          <w:rtl w:val="true"/>
          <w:lang w:bidi="fa-IR"/>
        </w:rPr>
        <w:t>بطنه فمات</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قوله تعالي ضَرَبَ اللَّهُ مَثَلًا قَرْيَةً أي مثل قرية كانَتْ آمِنَةً أي ذات أمن مُطْمَئِنَّةً قارة ساكنة بأهلها لا يحتاجون إلي الانتقال عنها لخوف أو ضيق يَأْتِيها رِزْقُها رَغَداً مِنْ كُلِّ مَكانٍ أي يحمل إليها الرزق الواسع من كل موضع و من كل بلد كما قال سبحانه يُجْبي إِلَيْهِ ثَمَراتُ كُلِّ شَيْ‌ءٍ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فَكَفَرَتْ بِأَنْعُمِ اللَّهِ أي فكفر أهل تلك القرية فَأَذاقَهَا اللَّهُ الآية أي فأخذهم الله بالجوع و الخوف بسوء أفعالهم و سمي أثر الجوع و الخوف لباسا لأن أثر الجوع و الهزال يظهر علي الإنسان كما يظهر اللباس و قيل لأنه شملهم الجوع و الخوف كاللباس قيل إن هذه القرية هي مكة عن ابن عباس و مجاهد و قتادة عذبهم الله بالجوع سبع سنين و هم مع ذلك خائفون وجلون عن النبي صلي الله عليه و آله و أصحابه </w:t>
      </w:r>
      <w:r>
        <w:rPr>
          <w:rStyle w:val="FootnoteAnchor"/>
          <w:rtl w:val="true"/>
        </w:rPr>
        <w:footnoteReference w:id="275"/>
      </w:r>
      <w:r>
        <w:rPr>
          <w:rFonts w:ascii="Amiri" w:hAnsi="Amiri" w:eastAsia="Amiri" w:cs="Amiri"/>
          <w:color w:val="111111"/>
          <w:sz w:val="28"/>
          <w:sz w:val="28"/>
          <w:szCs w:val="28"/>
          <w:rtl w:val="true"/>
          <w:lang w:bidi="ar-SA"/>
        </w:rPr>
        <w:t xml:space="preserve">يغيرون عليهم قوافلهم و ذلك حين دعا النبي صلي الله عليه و آله فقال اللهم اشدد وطأتك علي مضر و اجعل عليهم سنين كسني يوسف و قيل إنها قرية كانت قبل نبينا صلي الله عليه و آله بعث الله إليهم نبينا فكفروا به و قتلوه فعذبهم الله بعذاب الاستيصال وَ لَقَدْ جاءَهُمْ رَسُولٌ مِنْهُمْ يعني أهل مكة بعث الله إليهم رسولا من جنسهم فَكَذَّبُوهُ </w:t>
      </w:r>
      <w:r>
        <w:rPr>
          <w:rStyle w:val="FootnoteAnchor"/>
          <w:rtl w:val="true"/>
        </w:rPr>
        <w:footnoteReference w:id="276"/>
      </w:r>
      <w:r>
        <w:rPr>
          <w:rFonts w:ascii="Amiri" w:hAnsi="Amiri" w:eastAsia="Amiri" w:cs="Amiri"/>
          <w:color w:val="111111"/>
          <w:sz w:val="28"/>
          <w:sz w:val="28"/>
          <w:szCs w:val="28"/>
          <w:rtl w:val="true"/>
          <w:lang w:bidi="ar-SA"/>
        </w:rPr>
        <w:t>و جحدوا نبوته فَأَخَذَهُمُ الْعَذابُ وَ هُمْ</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گرم بر او وزید و سیاه شد و به نزد خانواده اش آمد اما وی را نشناختند 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طلاطلۀ بر او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سرش اشاره کرد و از بینی اش چرک بیرون آمد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قیس ماهی آغشته به نمک گرفت و خورد و در نتیجه آن تشنه شد و پیوسته آب می نوشید تا اینکه شکمش پاره شد و مُرد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شهری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آمنۀ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امنیت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شهری ثابت و پابرجا که اهالیش در آن آرامش دارند و به خاطر ترس و تنگنا، نیازی به نقل مکان از آنجا به جایی دیگر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یأتیها رزقها رغداً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فراخ، از هر مکان و سرزمینی به آنجا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یُجْبَی إِلَیْهِ ثَمَرَاتُ کُلِّ شَیْءٍ</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رزقی از جانب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سرازیر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فکفرت بأنعم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این شهر کفران نعمت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فأذاقها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خاطر کردارهای ناشایست، آنان را به گرسنگی و ترس گرفتار کرد و اثر و بازتاب ترس و گرسنگی را لباس نامیده است زیرا بازتاب گرسنگی و لاغری بر انسان ظاهر می شود همانگونه که لباس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این خاطر است که گرسنگی و ترس، همانند لباس آنان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عباس و مجاهد و قتادۀ این نظر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هفت سال گرسنگی آنان را عذاب داد و با این وجود، آنان از پیامبر و یارانش که مبادا بر قافله هایشان هجوم ببرند، ترس و دلهره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پیامبر صلی الله علیه و آله و سلم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مضر سخت بگیر و سال های آنان را همچون خشکسالی های زمان یوسف پیامبر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بود که پیش از پیامبر ما، خداوند پیامبری را به سوی آنان فرستاد و آنان به او کفر ورزیدند و او را به قتل رساندند و خداوند با ریشه کندن، آنان را عذاب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جاءهم رسول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مکه که خداوند فرستاده ای از جنس خودشان را برای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تکذیب کرد و نبوتش را انکار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فأخذهم العذاب و هم </w:t>
      </w:r>
    </w:p>
    <w:p>
      <w:pPr>
        <w:pStyle w:val="BookText"/>
        <w:rPr/>
      </w:pPr>
      <w:r>
        <w:rPr>
          <w:rFonts w:ascii="Amiri" w:hAnsi="Amiri" w:eastAsia="Amiri" w:cs="Amiri"/>
          <w:color w:val="111111"/>
          <w:sz w:val="28"/>
          <w:sz w:val="28"/>
          <w:szCs w:val="28"/>
          <w:rtl w:val="true"/>
          <w:lang w:bidi="ar-SA"/>
        </w:rPr>
        <w:t xml:space="preserve">ظالِمُونَ أي ما حل بهم من الخوف و الجوع المذكورين </w:t>
      </w:r>
      <w:r>
        <w:rPr>
          <w:rStyle w:val="FootnoteAnchor"/>
          <w:rtl w:val="true"/>
        </w:rPr>
        <w:footnoteReference w:id="279"/>
      </w:r>
      <w:r>
        <w:rPr>
          <w:rFonts w:ascii="Amiri" w:hAnsi="Amiri" w:eastAsia="Amiri" w:cs="Amiri"/>
          <w:color w:val="111111"/>
          <w:sz w:val="28"/>
          <w:sz w:val="28"/>
          <w:szCs w:val="28"/>
          <w:rtl w:val="true"/>
          <w:lang w:bidi="ar-SA"/>
        </w:rPr>
        <w:t>و ما نالهم يوم بدر و غيره من القتل</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 في قوله وَ إِذا قَرَأْتَ الْقُرْآنَ قال نزل في قوم كانوا يؤذون النبي صلي الله عليه و آله بالليل إذا تلا القرآن و صلي عند الكعبة و كانوا يرمونه بالحجارة و يمنعونه من دعاء الناس إلي الدين فحال الله سبحانه بينهم و بينه حتي لا يؤذوه عن الجبائي و الزجاج جَعَلْنا بَيْنَكَ وَ بَيْنَ الَّذِينَ لا يُؤْمِنُونَ بِالْآخِرَةِ قال الكلبي هم أبو سفيان و النضر بن الحارث و أبو جهل و أم جميل امرأة أبي لهب حجب الله رسوله عن أبصارهم عند قراءة القرآن فكانوا يأتونه و يمرون به و لا يرونه حِجاباً مَسْتُوراً قيل أي ساترا عن الأخفش و الفاعل قد تكون </w:t>
      </w:r>
      <w:r>
        <w:rPr>
          <w:rStyle w:val="FootnoteAnchor"/>
          <w:rtl w:val="true"/>
        </w:rPr>
        <w:footnoteReference w:id="281"/>
      </w:r>
      <w:r>
        <w:rPr>
          <w:rFonts w:ascii="Amiri" w:hAnsi="Amiri" w:eastAsia="Amiri" w:cs="Amiri"/>
          <w:color w:val="111111"/>
          <w:sz w:val="28"/>
          <w:sz w:val="28"/>
          <w:szCs w:val="28"/>
          <w:rtl w:val="true"/>
          <w:lang w:bidi="ar-SA"/>
        </w:rPr>
        <w:t>في لفظ المفعول كالمشئوم و الميمون و قيل هو علي بناء النسب أي ذا ستر و قيل مستورا عن الأعين لا يبصر إنما هو من قدرة الله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جَعَلْنا عَلي قُلُوبِهِمْ أَكِنَّةً الأكنة جمع كنان و هو ما وقي شيئا و ستره قيل كان الله يلقي عليهم النوم أو يجعل في قلوبهم أكنة ليقطعهم عن مرادهم أو أنه عاقب هؤلاء الكفار الذين علم أنهم لا يؤمنون بعقوبات يجعلها في قلوبهم تكون موانع من أن يفهموا ما يستمعونه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وَلَّوْا عَلي أَدْبارِهِمْ نُفُوراً قيل كانوا إذا سمعوا بِسْمِ اللَّهِ الرَّحْمنِ الرَّحِيمِ ولوا و قيل إذا سمعوا لا إِلهَ إِلَّا اللَّهُ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و گرسنگی مذکور که دامنگیرشان شد و قتل و کشتاری که در جنگ بدر و دیگر جنگ ها بدان ها رسید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قومی نازل شد که شبانه در حالی که پیامبر صلی الله علیه و آله و سلم در کنار کعبه قرآن تلاوت می نمود و نماز می گزارد، آن حضرت را آزار می دادند و به سوی ایشان سنگ پرتاب می کردند و اجازه نمی دادند مردم را به سوی دین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میان آنان و پیامبرش مانع ایجاد کرد تا او را آزار و اذیت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جبّانی و زجّاج این قول را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بینک و بین الذین لا یؤمنون بالآخرۀ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ابوسفیان و نضر بن حارث و ابوجهل و ام جمیل همسر ابو لهب بودند که خداوند، پیامبرش را در زمان قرائت قرآن از دیدگان آن ها پنهان می کرد و آنان به سمت او می آمدند و بر آن حضرت گذر می کردند اما او را نمی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گاهی در لفظ اسم مفعول می آید مانند مشؤوم و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 بنای نسبت است یعنی داری ستر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از دیدگان است که دیده نمی شود و این به واسطه قدرت خداوند متعال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علی قلوبهم أکنّۀ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أکنّۀ جمع کنان، و آن پوشش و حافظ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بر آنان می افکند یا در دل هایشان پوشش هایی می نهد تا آنان را از رسیدن به خواسته هایشان بازدارد یا اینکه خداوند این کافران را که می داند ایمان نمی آورند، با کیفرهایی که بر دل هایشان می نهد تا مانعی باشد برای فهمیدن آنچه می شنوند، مجازات می کند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 ادبارهم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شنیدند پشت می 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شنیدند</w:t>
      </w:r>
      <w:r>
        <w:rPr>
          <w:rFonts w:eastAsia="IRNazanin" w:cs="IRNazanin"/>
          <w:color w:val="111111"/>
          <w:sz w:val="28"/>
          <w:szCs w:val="28"/>
          <w:rtl w:val="true"/>
          <w:lang w:bidi="fa-IR"/>
        </w:rPr>
        <w:t xml:space="preserve">. </w:t>
      </w:r>
      <w:r>
        <w:rPr>
          <w:rStyle w:val="FootnoteAnchor"/>
          <w:rtl w:val="true"/>
        </w:rPr>
        <w:footnoteReference w:id="288"/>
      </w:r>
      <w:bookmarkStart w:id="486" w:name="pg13935_145803"/>
    </w:p>
    <w:p>
      <w:pPr>
        <w:pStyle w:val="BookText"/>
        <w:rPr/>
      </w:pPr>
      <w:bookmarkEnd w:id="486"/>
      <w:r>
        <w:rPr>
          <w:rFonts w:ascii="Amiri" w:hAnsi="Amiri" w:eastAsia="Amiri" w:cs="Amiri"/>
          <w:color w:val="111111"/>
          <w:sz w:val="28"/>
          <w:sz w:val="28"/>
          <w:szCs w:val="28"/>
          <w:rtl w:val="true"/>
          <w:lang w:bidi="ar-SA"/>
        </w:rPr>
        <w:t xml:space="preserve">و في قوله تعالي وَ إِنْ كادُوا لَيَسْتَفِزُّونَكَ أي إن المشركين أرادوا أن يزعجوك </w:t>
      </w:r>
      <w:r>
        <w:rPr>
          <w:rStyle w:val="FootnoteAnchor"/>
          <w:rtl w:val="true"/>
        </w:rPr>
        <w:footnoteReference w:id="289"/>
      </w:r>
      <w:r>
        <w:rPr>
          <w:rFonts w:ascii="Amiri" w:hAnsi="Amiri" w:eastAsia="Amiri" w:cs="Amiri"/>
          <w:color w:val="111111"/>
          <w:sz w:val="28"/>
          <w:sz w:val="28"/>
          <w:szCs w:val="28"/>
          <w:rtl w:val="true"/>
          <w:lang w:bidi="ar-SA"/>
        </w:rPr>
        <w:t>من أرض مكة بالإخراج و قيل عن أرض المدينة يعني اليهود و قيل يعني جميع الكفار أرادوا أن يخرجوك من أرض العرب و قيل معناه ليقتلونك وَ إِذاً لا يَلْبَثُونَ أي لو أخرجوك لكانوا لا يلبثون بعد خروجك إِلَّا زمانا قَلِيلًا و مدة يسيرة قيل و هي المدة بين خروج النبي صلي الله عليه و آله من مكة و قتلهم يوم بدر و الصحيح أن المعنيين في الآية مشركو مكة و أنهم لم يخرجوا النبي صلي الله عليه و آله من مكة و لكنهم هموا بإخراجه ثم خرج صلي الله عليه و آله لما أمر بالهجرة و ندموا علي خروجه و لذلك ضمنوا الأموال في رده و لو أخرجوه لاستؤصلوا بالعذاب و لماتوا طرا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في قوله تعالي أَ لَيْسَ اللَّهُ بِكافٍ عَبْدَهُ استفهام تقرير يعني به محمدا صلي الله عليه و آله يكفيه عداوة من يعاديه وَ يُخَوِّفُونَكَ كانت الكفار يخيفونه بالأوثان التي كانوا يعبدونها قالوا أ ما تخاف أن يهلكك آلهتنا و قيل إنه لما قصد خالد لكسر العزي بأمر النبي صلي الله عليه و آله قالوا إياك يا خالد فبأسها شديد فضرب خالد أنفها بالفأس فهشمها فقال كفرانك يا عزي لا سبحانك سبحان من أهانك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62034_3381743652"/>
      <w:bookmarkStart w:id="488" w:name="_Toc225"/>
      <w:bookmarkEnd w:id="487"/>
      <w:r>
        <w:rPr>
          <w:rtl w:val="true"/>
        </w:rPr>
        <w:t>الأخبار</w:t>
      </w:r>
      <w:bookmarkEnd w:id="488"/>
    </w:p>
    <w:p>
      <w:pPr>
        <w:pStyle w:val="Heading5"/>
        <w:numPr>
          <w:ilvl w:val="4"/>
          <w:numId w:val="1"/>
        </w:numPr>
        <w:rPr/>
      </w:pPr>
      <w:bookmarkStart w:id="489" w:name="__RefHeading___Toc162036_3381743652"/>
      <w:bookmarkStart w:id="490" w:name="_Toc226"/>
      <w:bookmarkEnd w:id="489"/>
      <w:r>
        <w:rPr>
          <w:rtl w:val="true"/>
        </w:rPr>
        <w:t>«</w:t>
      </w:r>
      <w:r>
        <w:rPr/>
        <w:t>1</w:t>
      </w:r>
      <w:r>
        <w:rPr>
          <w:rtl w:val="true"/>
        </w:rPr>
        <w:t>»</w:t>
      </w:r>
      <w:bookmarkEnd w:id="490"/>
    </w:p>
    <w:p>
      <w:pPr>
        <w:pStyle w:val="BookText"/>
        <w:rPr/>
      </w:pPr>
      <w:r>
        <w:rPr>
          <w:rFonts w:ascii="Amiri" w:hAnsi="Amiri" w:eastAsia="Amiri" w:cs="Amiri"/>
          <w:color w:val="111111"/>
          <w:sz w:val="28"/>
          <w:sz w:val="28"/>
          <w:szCs w:val="28"/>
          <w:rtl w:val="true"/>
          <w:lang w:bidi="ar-SA"/>
        </w:rPr>
        <w:t xml:space="preserve">فس، تفسير القمي فَكَفَّ أَيْدِيَهُمْ عَنْكُمْ يَعْنِي أَهْلَ مَكَّةَ مِنْ قَبْلِ أَنْ فَتَحَهَا فَكَفَّ أَيْدِيَهُمْ بِالصُّلْحِ يَوْمَ الْحُدَيْبِيَةِ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62038_3381743652"/>
      <w:bookmarkStart w:id="492" w:name="_Toc227"/>
      <w:bookmarkEnd w:id="491"/>
      <w:r>
        <w:rPr>
          <w:rtl w:val="true"/>
        </w:rPr>
        <w:t>«</w:t>
      </w:r>
      <w:r>
        <w:rPr/>
        <w:t>2</w:t>
      </w:r>
      <w:r>
        <w:rPr>
          <w:rtl w:val="true"/>
        </w:rPr>
        <w:t>»</w:t>
      </w:r>
      <w:bookmarkEnd w:id="492"/>
    </w:p>
    <w:p>
      <w:pPr>
        <w:pStyle w:val="BookText"/>
        <w:rPr/>
      </w:pPr>
      <w:r>
        <w:rPr>
          <w:rFonts w:ascii="Amiri" w:hAnsi="Amiri" w:eastAsia="Amiri" w:cs="Amiri"/>
          <w:color w:val="111111"/>
          <w:sz w:val="28"/>
          <w:sz w:val="28"/>
          <w:szCs w:val="28"/>
          <w:rtl w:val="true"/>
          <w:lang w:bidi="ar-SA"/>
        </w:rPr>
        <w:t xml:space="preserve">فس، تفسير القمي حِجاباً مَسْتُوراً يَعْنِي يَحْجُبُ اللَّهُ عَنْكَ الشَّيَاطِينَ </w:t>
      </w:r>
      <w:r>
        <w:rPr>
          <w:rStyle w:val="FootnoteAnchor"/>
          <w:rtl w:val="true"/>
        </w:rPr>
        <w:footnoteReference w:id="293"/>
      </w:r>
      <w:r>
        <w:rPr>
          <w:rFonts w:ascii="Amiri" w:hAnsi="Amiri" w:eastAsia="Amiri" w:cs="Amiri"/>
          <w:color w:val="111111"/>
          <w:sz w:val="28"/>
          <w:sz w:val="28"/>
          <w:szCs w:val="28"/>
          <w:rtl w:val="true"/>
          <w:lang w:bidi="ar-SA"/>
        </w:rPr>
        <w:t xml:space="preserve">أَكِنَّةً أَيْ غِشَاوَةً أَيْ صَمَماً نُفُوراً قَالَ كَانَ رَسُولُ اللَّهِ صلي الله عليه و آله إِذَا صَلَّي تَهَجَّدَ بِالْقُرْآنِ وَ تَسَمَّعَ </w:t>
      </w:r>
      <w:r>
        <w:rPr>
          <w:rStyle w:val="FootnoteAnchor"/>
          <w:rtl w:val="true"/>
        </w:rPr>
        <w:footnoteReference w:id="294"/>
      </w:r>
      <w:r>
        <w:rPr>
          <w:rFonts w:ascii="Amiri" w:hAnsi="Amiri" w:eastAsia="Amiri" w:cs="Amiri"/>
          <w:color w:val="111111"/>
          <w:sz w:val="28"/>
          <w:sz w:val="28"/>
          <w:szCs w:val="28"/>
          <w:rtl w:val="true"/>
          <w:lang w:bidi="ar-SA"/>
        </w:rPr>
        <w:t xml:space="preserve">لَهُ قُرَيْشٌ لِحُسْنِ صَوْتِهِ فَكَانَ إِذَا قَرَأَ بِسْمِ اللَّهِ الرَّحْمنِ الرَّحِيمِ فَرُّوا عَنْهُ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62040_3381743652"/>
      <w:bookmarkStart w:id="494" w:name="_Toc228"/>
      <w:bookmarkEnd w:id="493"/>
      <w:r>
        <w:rPr>
          <w:rtl w:val="true"/>
        </w:rPr>
        <w:t>«</w:t>
      </w:r>
      <w:r>
        <w:rPr/>
        <w:t>3</w:t>
      </w:r>
      <w:r>
        <w:rPr>
          <w:rtl w:val="true"/>
        </w:rPr>
        <w:t>»</w:t>
      </w:r>
      <w:bookmarkEnd w:id="494"/>
    </w:p>
    <w:p>
      <w:pPr>
        <w:pStyle w:val="BookText"/>
        <w:rPr/>
      </w:pPr>
      <w:r>
        <w:rPr>
          <w:rFonts w:ascii="Amiri" w:hAnsi="Amiri" w:eastAsia="Amiri" w:cs="Amiri"/>
          <w:color w:val="111111"/>
          <w:sz w:val="28"/>
          <w:sz w:val="28"/>
          <w:szCs w:val="28"/>
          <w:rtl w:val="true"/>
          <w:lang w:bidi="ar-SA"/>
        </w:rPr>
        <w:t>فس، تفسير القمي وَ إِنْ كادُوا لَيَسْتَفِزُّونَكَ مِنَ الْأَرْضِ يَعْنِي أَهْلَ مَكَّةَ إِلَّا قَلِيلًا</w:t>
      </w:r>
    </w:p>
    <w:p>
      <w:pPr>
        <w:pStyle w:val="BookText"/>
        <w:rPr/>
      </w:pP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لیستفزّونک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می خواستند تو را با بیرون کردن، از سرزمین مکه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یهودیان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همه کافران درصدد بودند تو را از سرزمین عرب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می خواستند تو را به قتل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لایلبثون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را اخراج کنند پس از اخراج تو، آنان، جز زمانی اندک و مدتی کوتاه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مدت زمان، مابین بیرون رفتن پیامبر صلی الله علیه و آله و سلم از مکه و کشته شدن آنان در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درست این است که مقصود آیه مشرکان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پیامبر صلی الله علیه و آله و سلم را از مکه بیرون نکردند بلکه درصدد بیرون کردن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هنگامی که به هجرت دستور داده شد از مکه بیرون رفت و آنان از بیرون رفتن پیامبر اظهار پشیمانی کردند و به همین خاطر اموال را در صورت بازگشت آن حضرت، ضمانت نمودند و اگر او را بیرون می کردند با عذاب الهی بر کنده می شدند و همگی به هلاکت رسیده و می مردند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در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تقریری است و مقصود از عبد، محمد صلی الله علیه و آله و سلم است که خداوند دشمنی و شرّ دشمنانش را از آن حضرت دفع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یخوّفونک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بت هایی که می پرستیدند پیامبر را می ترساندند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که معبودان ما تو را به هلاکت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خالد بن ولید به دستور پیامبر صلی الله علیه و آله و سلم خواست بت عزّی را بشکند،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ای خالد، قدرت و توانایی او سخت 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تبر، ضربه ای بر بینی بت زد و آن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پاک و منزه نمی دانم ای عزّی، پاک و منزه کسی است که تو را خوار و ذلیل گرداند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495" w:name="__RefHeading___Toc162042_3381743652"/>
      <w:bookmarkStart w:id="496" w:name="_Toc229"/>
      <w:bookmarkEnd w:id="495"/>
      <w:r>
        <w:rPr>
          <w:rtl w:val="true"/>
        </w:rPr>
        <w:t>روایات</w:t>
      </w:r>
      <w:bookmarkEnd w:id="496"/>
    </w:p>
    <w:p>
      <w:pPr>
        <w:pStyle w:val="Heading5"/>
        <w:numPr>
          <w:ilvl w:val="4"/>
          <w:numId w:val="1"/>
        </w:numPr>
        <w:rPr/>
      </w:pPr>
      <w:bookmarkStart w:id="497" w:name="__RefHeading___Toc162044_3381743652"/>
      <w:bookmarkStart w:id="498" w:name="_Toc230"/>
      <w:bookmarkEnd w:id="497"/>
      <w:r>
        <w:rPr>
          <w:rtl w:val="true"/>
        </w:rPr>
        <w:t xml:space="preserve">روایت </w:t>
      </w:r>
      <w:r>
        <w:rPr/>
        <w:t>1</w:t>
      </w:r>
      <w:bookmarkEnd w:id="49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 ایدیکم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مکه است پیش از آنکه خداوند آن را فتح کند و با صلح در روز حدیبیه دستشان را از شما کوتاه داشت</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499" w:name="__RefHeading___Toc162046_3381743652"/>
      <w:bookmarkStart w:id="500" w:name="_Toc231"/>
      <w:bookmarkEnd w:id="499"/>
      <w:r>
        <w:rPr>
          <w:rtl w:val="true"/>
        </w:rPr>
        <w:t xml:space="preserve">روایت </w:t>
      </w:r>
      <w:r>
        <w:rPr/>
        <w:t>2</w:t>
      </w:r>
      <w:bookmarkEnd w:id="50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شیاطین را از تو دفع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پوشش که به معنای 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هرگاه نماز می گزارد با تلاوت قرآن شب زنده داری می نمود و به خاطر صدای زیبا و نیکوی آن حضرت قریش به او گوش فرا می دادند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فرمود از ایشان می گریختند</w:t>
      </w:r>
      <w:r>
        <w:rPr>
          <w:rFonts w:eastAsia="IRNazanin" w:cs="IRNazanin"/>
          <w:color w:val="111111"/>
          <w:sz w:val="28"/>
          <w:szCs w:val="28"/>
          <w:rtl w:val="true"/>
          <w:lang w:bidi="fa-IR"/>
        </w:rPr>
        <w:t xml:space="preserve">. </w:t>
      </w:r>
      <w:r>
        <w:rPr>
          <w:rStyle w:val="FootnoteAnchor"/>
          <w:rtl w:val="true"/>
        </w:rPr>
        <w:footnoteReference w:id="299"/>
      </w:r>
    </w:p>
    <w:p>
      <w:pPr>
        <w:pStyle w:val="Heading5"/>
        <w:numPr>
          <w:ilvl w:val="4"/>
          <w:numId w:val="1"/>
        </w:numPr>
        <w:rPr/>
      </w:pPr>
      <w:bookmarkStart w:id="501" w:name="__RefHeading___Toc162048_3381743652"/>
      <w:bookmarkStart w:id="502" w:name="_Toc232"/>
      <w:bookmarkEnd w:id="501"/>
      <w:r>
        <w:rPr>
          <w:rtl w:val="true"/>
        </w:rPr>
        <w:t xml:space="preserve">روایت </w:t>
      </w:r>
      <w:r>
        <w:rPr/>
        <w:t>3</w:t>
      </w:r>
      <w:bookmarkEnd w:id="5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کادوا لیستفزّونک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bookmarkStart w:id="503" w:name="pg13935_145804"/>
    </w:p>
    <w:p>
      <w:pPr>
        <w:pStyle w:val="BookText"/>
        <w:rPr/>
      </w:pPr>
      <w:bookmarkEnd w:id="503"/>
      <w:r>
        <w:rPr>
          <w:rFonts w:ascii="Amiri" w:hAnsi="Amiri" w:eastAsia="Amiri" w:cs="Amiri"/>
          <w:color w:val="111111"/>
          <w:sz w:val="28"/>
          <w:sz w:val="28"/>
          <w:szCs w:val="28"/>
          <w:rtl w:val="true"/>
          <w:lang w:bidi="ar-SA"/>
        </w:rPr>
        <w:t xml:space="preserve">حَتَّي قُتِلُوا بِبَدْرٍ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62050_3381743652"/>
      <w:bookmarkStart w:id="505" w:name="_Toc233"/>
      <w:bookmarkEnd w:id="504"/>
      <w:r>
        <w:rPr>
          <w:rtl w:val="true"/>
        </w:rPr>
        <w:t>«</w:t>
      </w:r>
      <w:r>
        <w:rPr/>
        <w:t>4</w:t>
      </w:r>
      <w:r>
        <w:rPr>
          <w:rtl w:val="true"/>
        </w:rPr>
        <w:t>»</w:t>
      </w:r>
      <w:bookmarkEnd w:id="505"/>
    </w:p>
    <w:p>
      <w:pPr>
        <w:pStyle w:val="BookText"/>
        <w:rPr/>
      </w:pPr>
      <w:r>
        <w:rPr>
          <w:rFonts w:ascii="Amiri" w:hAnsi="Amiri" w:eastAsia="Amiri" w:cs="Amiri"/>
          <w:color w:val="111111"/>
          <w:sz w:val="28"/>
          <w:sz w:val="28"/>
          <w:szCs w:val="28"/>
          <w:rtl w:val="true"/>
          <w:lang w:bidi="ar-SA"/>
        </w:rPr>
        <w:t xml:space="preserve">ن، عيون أخبار الرضا عليه السلام الدَّقَّاقُ عَنِ الْأَسَدِيِّ عَنْ جَرِيرِ بْنِ حَازِمٍ </w:t>
      </w:r>
      <w:r>
        <w:rPr>
          <w:rStyle w:val="FootnoteAnchor"/>
          <w:rtl w:val="true"/>
        </w:rPr>
        <w:footnoteReference w:id="301"/>
      </w:r>
      <w:r>
        <w:rPr>
          <w:rFonts w:ascii="Amiri" w:hAnsi="Amiri" w:eastAsia="Amiri" w:cs="Amiri"/>
          <w:color w:val="111111"/>
          <w:sz w:val="28"/>
          <w:sz w:val="28"/>
          <w:szCs w:val="28"/>
          <w:rtl w:val="true"/>
          <w:lang w:bidi="ar-SA"/>
        </w:rPr>
        <w:t>عَنْ أَبِي مَسْرُوقٍ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أَتَاهُ أَبُو لَهَبٍ فَتَهَدَّدَهُ فَقَالَ لَهُ رَسُولُ اللَّهِ صلي الله عليه و آله إِنْ خُدِشْتُ مِنْ قِبَلِكَ خَدْشَةً فَأَنَا كَذَّابٌ فَكَانَتْ أَوَّلَ آيَةٍ </w:t>
      </w:r>
      <w:r>
        <w:rPr>
          <w:rStyle w:val="FootnoteAnchor"/>
          <w:rtl w:val="true"/>
        </w:rPr>
        <w:footnoteReference w:id="302"/>
      </w:r>
      <w:r>
        <w:rPr>
          <w:rFonts w:ascii="Amiri" w:hAnsi="Amiri" w:eastAsia="Amiri" w:cs="Amiri"/>
          <w:color w:val="111111"/>
          <w:sz w:val="28"/>
          <w:sz w:val="28"/>
          <w:szCs w:val="28"/>
          <w:rtl w:val="true"/>
          <w:lang w:bidi="ar-SA"/>
        </w:rPr>
        <w:t xml:space="preserve">نَزَعَ بِهَا رَسُولُ اللَّهِ صلي الله عليه و آله الْخَبَرَ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62052_3381743652"/>
      <w:bookmarkStart w:id="507" w:name="_Toc234"/>
      <w:bookmarkEnd w:id="506"/>
      <w:r>
        <w:rPr>
          <w:rtl w:val="true"/>
        </w:rPr>
        <w:t>«</w:t>
      </w:r>
      <w:r>
        <w:rPr/>
        <w:t>5</w:t>
      </w:r>
      <w:r>
        <w:rPr>
          <w:rtl w:val="true"/>
        </w:rPr>
        <w:t>»</w:t>
      </w:r>
      <w:bookmarkEnd w:id="507"/>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الْجِعَابِيِّ عَنِ الْفَضْلِ بْنِ الْحُبَابِ الْجُمَحِيِّ عَنِ الْحُسَيْنِ بْنِ عَبْدِ اللَّهِ الْأُبُلِّيِّ عَنْ أَبِي خَالِدٍ الْأَسَدِيِّ عَنْ أَبِي بَكْرِ بْنِ عَيَّاشٍ عَنْ صَدَقَةَ بْنِ سَعِيدٍ الْحَنَفِيِّ عَنْ جُمَيْعِ بْنِ عُمَيْرٍ قَالَ سَمِعْتُ عَبْدَ اللَّهِ بْنَ عُمَرَ بْنِ الْخَطَّابِ يَقُولُ انْتَهَي رَسُولُ اللَّهِ صلي الله عليه و آله إِلَي الْعَقَبَةِ فَقَالَ لَا يُجَاوِزُهَا أَحَدٌ فَعَوَّجَ الْحَكَمُ بْنُ أَبِي الْعَاصِ فَمَهُ مُسْتَهْزِئاً بِهِ صلي الله عليه و آله وَ قَالَ رَسُولُ اللَّهِ صلي الله عليه و آله مَنِ اشْتَرَي شَاةً مُصَرَّاةً فَهُوَ بِالْخِيَارِ </w:t>
      </w:r>
      <w:r>
        <w:rPr>
          <w:rStyle w:val="FootnoteAnchor"/>
          <w:rtl w:val="true"/>
        </w:rPr>
        <w:footnoteReference w:id="304"/>
      </w:r>
      <w:r>
        <w:rPr>
          <w:rFonts w:ascii="Amiri" w:hAnsi="Amiri" w:eastAsia="Amiri" w:cs="Amiri"/>
          <w:color w:val="111111"/>
          <w:sz w:val="28"/>
          <w:sz w:val="28"/>
          <w:szCs w:val="28"/>
          <w:rtl w:val="true"/>
          <w:lang w:bidi="ar-SA"/>
        </w:rPr>
        <w:t xml:space="preserve">فَعَوَّجَ الْحَكَمُ فَمَهُ فَبَصُرَ بِهِ النَّبِيُّ صلي الله عليه و آله فَدَعَا عَلَيْهِ فَصُرِعَ شَهْرَيْنِ ثُمَّ أَفَاقَ فَأَخْرَجَهُ النَّبِيُّ صلي الله عليه و آله عَنِ الْمَدِينَةِ طَرِيداً وَ نَفَاهُ عَنْهَا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62054_3381743652"/>
      <w:bookmarkStart w:id="509" w:name="_Toc235"/>
      <w:bookmarkEnd w:id="508"/>
      <w:r>
        <w:rPr>
          <w:rtl w:val="true"/>
        </w:rPr>
        <w:t>«</w:t>
      </w:r>
      <w:r>
        <w:rPr/>
        <w:t>6</w:t>
      </w:r>
      <w:r>
        <w:rPr>
          <w:rtl w:val="true"/>
        </w:rPr>
        <w:t>»</w:t>
      </w:r>
      <w:bookmarkEnd w:id="509"/>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وَ جَعَلْنا مِنْ بَيْنِ أَيْدِيهِمْ سَدًّا وَ مِنْ خَلْفِهِمْ سَدًّا فَأَغْشَيْناهُمْ يَقُولُ فَأَعْمَيْنَاهُمْ فَهُمْ لا يُبْصِرُونَ </w:t>
      </w:r>
      <w:r>
        <w:rPr>
          <w:rStyle w:val="FootnoteAnchor"/>
          <w:rtl w:val="true"/>
        </w:rPr>
        <w:footnoteReference w:id="306"/>
      </w:r>
      <w:r>
        <w:rPr>
          <w:rFonts w:ascii="Amiri" w:hAnsi="Amiri" w:eastAsia="Amiri" w:cs="Amiri"/>
          <w:color w:val="111111"/>
          <w:sz w:val="28"/>
          <w:sz w:val="28"/>
          <w:szCs w:val="28"/>
          <w:rtl w:val="true"/>
          <w:lang w:bidi="ar-SA"/>
        </w:rPr>
        <w:t>الْهُدَي أَخَذَ اللَّهُ سَمْعَهُمْ وَ أَبْصَارَهُمْ وَ قُلُوبَهُمْ فَأَعْمَاهُمْ عَنِ الْهُدَي نَزَلَتْ فِي أَبِي جَهْلِ بْنِ هِشَامٍ عَلَيْهِ اللَّعْنَةُ وَ نَفَرٌ مِنْ أَهْلِ بَيْتِهِ وَ ذَلِكَ أَنَّ النَّبِيَّ صلي الله عليه و آله قَامَ يُصَلِّي وَ قَدْ حَلَفَ أَبُو جَهْلٍ لَئِنْ رَآهُ يُصَلِّي لَيَدْمَغَنَّهُ فَجَاءَهُ وَ مَعَهُ حَجَرٌ وَ النَّبِيُّ صلي الله عليه و آله قَائِمٌ يُصَلِّي فَجَعَلَ كُلَّمَا رَفَعَ الْحَجَرَ لِيَرْمِيَهُ</w:t>
      </w:r>
    </w:p>
    <w:p>
      <w:pPr>
        <w:pStyle w:val="BookText"/>
        <w:rPr/>
      </w:pPr>
      <w:r>
        <w:rPr>
          <w:rFonts w:ascii="IRNazanin" w:hAnsi="IRNazanin" w:eastAsia="IRNazanin"/>
          <w:color w:val="111111"/>
          <w:sz w:val="28"/>
          <w:sz w:val="28"/>
          <w:szCs w:val="28"/>
          <w:rtl w:val="true"/>
          <w:lang w:bidi="fa-IR"/>
        </w:rPr>
        <w:t>تا زمانی که در جنگ بدر کشته شدند</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510" w:name="__RefHeading___Toc162056_3381743652"/>
      <w:bookmarkStart w:id="511" w:name="_Toc236"/>
      <w:bookmarkEnd w:id="510"/>
      <w:r>
        <w:rPr>
          <w:rtl w:val="true"/>
        </w:rPr>
        <w:t xml:space="preserve">روایت </w:t>
      </w:r>
      <w:r>
        <w:rPr/>
        <w:t>4</w:t>
      </w:r>
      <w:bookmarkEnd w:id="511"/>
    </w:p>
    <w:p>
      <w:pPr>
        <w:pStyle w:val="BookText"/>
        <w:rPr/>
      </w:pPr>
      <w:r>
        <w:rPr>
          <w:rFonts w:ascii="IRNazanin" w:hAnsi="IRNazanin" w:eastAsia="IRNazanin"/>
          <w:color w:val="111111"/>
          <w:sz w:val="28"/>
          <w:sz w:val="28"/>
          <w:szCs w:val="28"/>
          <w:rtl w:val="true"/>
          <w:lang w:bidi="fa-IR"/>
        </w:rPr>
        <w:t>عیون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نزد رسول خدا صلی الله علیه و آله و سلم آمد و آن حضرت را تهدید کرد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جانب خود خدشه‌ای در قول و عمل من کردی من دروغگو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خدشه کردن من داری من در ادعای خود کاذبم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علامتی بود که پیامبر در نبوت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308"/>
      </w:r>
    </w:p>
    <w:p>
      <w:pPr>
        <w:pStyle w:val="Heading5"/>
        <w:numPr>
          <w:ilvl w:val="4"/>
          <w:numId w:val="1"/>
        </w:numPr>
        <w:rPr/>
      </w:pPr>
      <w:bookmarkStart w:id="512" w:name="__RefHeading___Toc162058_3381743652"/>
      <w:bookmarkStart w:id="513" w:name="_Toc237"/>
      <w:bookmarkEnd w:id="512"/>
      <w:r>
        <w:rPr>
          <w:rtl w:val="true"/>
        </w:rPr>
        <w:t xml:space="preserve">روایت </w:t>
      </w:r>
      <w:r>
        <w:rPr/>
        <w:t>5</w:t>
      </w:r>
      <w:bookmarkEnd w:id="51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بن خطاب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به عقبه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اینجا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برای مسخره کردن پیامبر صلی الله علیه و آله دهانش را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گوسفندی را که شیر در پستانش انباشته شده خریداری کند،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بار دیگر برای مسخره کردن پیامبر صلی الله علیه و آله دهانش را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او را دید و به وی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مدت دوماه به بیماری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 و پس از به هوش آمدن، پیامبر صلی الله علیه و آله او را از مدینه تبعید کرد</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514" w:name="__RefHeading___Toc162060_3381743652"/>
      <w:bookmarkStart w:id="515" w:name="_Toc238"/>
      <w:bookmarkEnd w:id="514"/>
      <w:r>
        <w:rPr>
          <w:rtl w:val="true"/>
        </w:rPr>
        <w:t xml:space="preserve">روایت </w:t>
      </w:r>
      <w:r>
        <w:rPr/>
        <w:t>6</w:t>
      </w:r>
      <w:bookmarkEnd w:id="5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 جارود آمده است که امام باقر علیه السلام درباره این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بَیْنِ أَیْدِیهِمْ سَدًّا وَمِنْ خَلْفِهِمْ سَدًّا فَأَغْشَیْنَاهُمْ</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کور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گوش‌ها، چشم‌ها و قلب‌هایشان را سلب نمود و آن ها را از راه هدایت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ابو جهل بن هشام و چند تن از یاران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این است که پیامبر صلی الله علیه و آله در حال خواندن نماز بود و ابو جهل عهد کرده بود هرگاه پیامبر صلی الله علیه و آله و سلم را در حال نماز ببیند، سر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سنگی در دست داشت، آمد و دید که پیامبر ایستاده است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 تا او را بزند، اما هر بار که می‌خواست سنگ را بالا ببرد و بر سر حضرت بزند، </w:t>
      </w:r>
      <w:bookmarkStart w:id="516" w:name="pg13935_145805"/>
    </w:p>
    <w:p>
      <w:pPr>
        <w:pStyle w:val="BookText"/>
        <w:rPr/>
      </w:pPr>
      <w:bookmarkEnd w:id="516"/>
      <w:r>
        <w:rPr>
          <w:rFonts w:ascii="Amiri" w:hAnsi="Amiri" w:eastAsia="Amiri" w:cs="Amiri"/>
          <w:color w:val="111111"/>
          <w:sz w:val="28"/>
          <w:sz w:val="28"/>
          <w:szCs w:val="28"/>
          <w:rtl w:val="true"/>
          <w:lang w:bidi="ar-SA"/>
        </w:rPr>
        <w:t xml:space="preserve">أَثْبَتَ اللَّهُ يَدَهُ إِلَي عُنُقِهِ وَ لَا يَدُورُ الْحَجَرُ بِيَدِهِ فَلَمَّا رَجَعَ إِلَي أَصْحَابِهِ سَقَطَ الْحَجَرُ مِنْ يَدِهِ </w:t>
      </w:r>
      <w:r>
        <w:rPr>
          <w:rStyle w:val="FootnoteAnchor"/>
          <w:rtl w:val="true"/>
        </w:rPr>
        <w:footnoteReference w:id="311"/>
      </w:r>
      <w:r>
        <w:rPr>
          <w:rFonts w:ascii="Amiri" w:hAnsi="Amiri" w:eastAsia="Amiri" w:cs="Amiri"/>
          <w:color w:val="111111"/>
          <w:sz w:val="28"/>
          <w:sz w:val="28"/>
          <w:szCs w:val="28"/>
          <w:rtl w:val="true"/>
          <w:lang w:bidi="ar-SA"/>
        </w:rPr>
        <w:t xml:space="preserve">ثُمَّ قَامَ رَجُلٌ آخَرُ مِنْ رَهْطِهِ أَيْضاً فَقَالَ أَنَا أَقْتُلُهُ فَلَمَّا دَنَا مِنْهُ فَجَعَلَ يَسْمَعُ قِرَاءَةَ رَسُولِ اللَّهِ صلي الله عليه و آله فَأُرْعِبَ فَرَجَعَ إِلَي أَصْحَابِهِ فَقَالَ حَالَ بَيْنِي وَ بَيْنَهُ كَهَيْئَةِ الْفَحْلِ يَخْطِرُ بِذَنَبِهِ فَخِفْتُ أَنْ أَتَقَدَّمَ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62062_3381743652"/>
      <w:bookmarkStart w:id="518" w:name="_Toc239"/>
      <w:bookmarkEnd w:id="517"/>
      <w:r>
        <w:rPr>
          <w:rtl w:val="true"/>
        </w:rPr>
        <w:t>بيان</w:t>
      </w:r>
      <w:bookmarkEnd w:id="518"/>
    </w:p>
    <w:p>
      <w:pPr>
        <w:pStyle w:val="BookText"/>
        <w:rPr/>
      </w:pPr>
      <w:r>
        <w:rPr>
          <w:rFonts w:ascii="Amiri" w:hAnsi="Amiri" w:eastAsia="Amiri" w:cs="Amiri"/>
          <w:color w:val="111111"/>
          <w:sz w:val="28"/>
          <w:sz w:val="28"/>
          <w:szCs w:val="28"/>
          <w:rtl w:val="true"/>
          <w:lang w:bidi="ar-SA"/>
        </w:rPr>
        <w:t>خطر البعير بذنبه كضرب رفعه مرة بعد أخري و ضرب به فخذيه</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62064_3381743652"/>
      <w:bookmarkStart w:id="520" w:name="_Toc240"/>
      <w:bookmarkEnd w:id="519"/>
      <w:r>
        <w:rPr>
          <w:rtl w:val="true"/>
        </w:rPr>
        <w:t>«</w:t>
      </w:r>
      <w:r>
        <w:rPr/>
        <w:t>7</w:t>
      </w:r>
      <w:r>
        <w:rPr>
          <w:rtl w:val="true"/>
        </w:rPr>
        <w:t>»</w:t>
      </w:r>
      <w:bookmarkEnd w:id="520"/>
    </w:p>
    <w:p>
      <w:pPr>
        <w:pStyle w:val="BookText"/>
        <w:rPr/>
      </w:pPr>
      <w:r>
        <w:rPr>
          <w:rFonts w:ascii="Amiri" w:hAnsi="Amiri" w:eastAsia="Amiri" w:cs="Amiri"/>
          <w:color w:val="111111"/>
          <w:sz w:val="28"/>
          <w:sz w:val="28"/>
          <w:szCs w:val="28"/>
          <w:rtl w:val="true"/>
          <w:lang w:bidi="ar-SA"/>
        </w:rPr>
        <w:t xml:space="preserve">فس، تفسير القمي فَاصْدَعْ بِما تُؤْمَرُ وَ أَعْرِضْ عَنِ الْمُشْرِكِينَ إِنَّا كَفَيْناكَ الْمُسْتَهْزِئِينَ فَإِنَّهَا نَزَلَتْ بِمَكَّةَ بَعْدَ أَنْ نُبِّئَ رَسُولُ اللَّهِ صلي الله عليه و آله بِثَلَاثِ سِنِينَ وَ ذَلِكَ أَنَّ النُّبُوَّةَ نَزَلَتْ عَلَي رَسُولِ اللَّهِ صلي الله عليه و آله يَوْمَ الْإِثْنَيْنِ وَ أَسْلَمَ عَلِيٌّ عليه السلام يَوْمَ الثَّلَاثَاءِ ثُمَّ أَسْلَمَتْ خَدِيجَةُ بِنْتُ خُوَيْلِدٍ زَوْجَةُ النَّبِيِّ صلي الله عليه و آله ثُمَّ دَخَلَ أَبُو طَالِبٍ إِلَي النَّبِيِّ صلي الله عليه و آله وَ هُوَ يُصَلِّي وَ عَلِيٌّ بِجَنْبِهِ وَ كَانَ مَعَ أَبِي طَالِبٍ جَعْفَرٌ فَقَالَ لَهُ أَبُو طَالِبٍ صِلْ جَنَاحَ ابْنِ عَمِّكَ فَوَقَفَ جَعْفَرٌ عَلَي يَسَارِ رَسُولِ اللَّهِ فَبَدَرَ رَسُولُ اللَّهِ مِنْ بَيْنِهِمَا فَكَانَ يُصَلِّي رَسُولُ اللَّهِ وَ عَلِيٌّ عليه السلام وَ جَعْفَرٌ وَ زَيْدُ بْنُ حَارِثَةَ وَ خَدِيجَةُ فَلَمَّا أَتَي لِذَلِكَ ثَلَاثَ سِنِينَ أَنْزَلَ اللَّهُ عَلَيْهِ فَاصْدَعْ بِما تُؤْمَرُ وَ أَعْرِضْ عَنِ الْمُشْرِكِينَ إِنَّا كَفَيْناكَ الْمُسْتَهْزِئِينَ وَ كَانَ الْمُسْتَهْزِءُونَ بِرَسُولِ اللَّهِ صلي الله عليه و آله خَمْسَةً الْوَلِيدُ بْنُ الْمُغِيرَةِ وَ الْعَاصُ بْنُ وَائِلٍ وَ الْأَسْوَدُ بْنُ الْمُطَّلِبِ وَ كَانَ رَسُولُ اللَّهِ دَعَا عَلَيْهِ </w:t>
      </w:r>
      <w:r>
        <w:rPr>
          <w:rStyle w:val="FootnoteAnchor"/>
          <w:rtl w:val="true"/>
        </w:rPr>
        <w:footnoteReference w:id="313"/>
      </w:r>
      <w:r>
        <w:rPr>
          <w:rFonts w:ascii="Amiri" w:hAnsi="Amiri" w:eastAsia="Amiri" w:cs="Amiri"/>
          <w:color w:val="111111"/>
          <w:sz w:val="28"/>
          <w:sz w:val="28"/>
          <w:szCs w:val="28"/>
          <w:rtl w:val="true"/>
          <w:lang w:bidi="ar-SA"/>
        </w:rPr>
        <w:t xml:space="preserve">لِمَا كَانَ بَلَغَهُ مِنْ إِيذَائِهِ وَ اسْتِهْزَائِهِ فَقَالَ اللَّهُمَّ أَعْمِ بَصَرَهُ وَ أَثْكِلْهُ بِوَلَدِهِ فَعَمِيَ بَصَرُهُ وَ قُتِلَ وَلَدُهُ بِبَدْرٍ وَ الْأَسْوَدُ بْنُ عَبْدِ يَغُوثَ </w:t>
      </w:r>
      <w:r>
        <w:rPr>
          <w:rStyle w:val="FootnoteAnchor"/>
          <w:rtl w:val="true"/>
        </w:rPr>
        <w:footnoteReference w:id="314"/>
      </w:r>
      <w:r>
        <w:rPr>
          <w:rFonts w:ascii="Amiri" w:hAnsi="Amiri" w:eastAsia="Amiri" w:cs="Amiri"/>
          <w:color w:val="111111"/>
          <w:sz w:val="28"/>
          <w:sz w:val="28"/>
          <w:szCs w:val="28"/>
          <w:rtl w:val="true"/>
          <w:lang w:bidi="ar-SA"/>
        </w:rPr>
        <w:t>وَ الْحَارِثُ بْنُ طَلَاطِلَةَ الْخُزَاعِيُّ فَمَرَّ الْوَلِيدُ بْنُ الْمُغِيرَةِ بِرَسُولِ اللَّهِ صلي الله عليه و آله وَ مَعَهُ جَبْرَئِيلُ فَقَالَ جَبْرَئِيلُ يَا مُحَمَّدُ هَذَا الْوَلِيدُ بْنُ الْمُغِيرَةِ وَ هُوَ مِنَ الْمُسْتَهْزِءِينَ بِكَ قَالَ نَعَمْ وَ قَدْ كَانَ مَرَّ بِرَجُلٍ مِنْ خُزَاعَةَ عَلَي بَابِ الْمَسْجِدِ وَ هُوَ يَرِيشُ نِبَالًا لَهُ فَوَطِئَ عَلَي بَعْضِهَا فَأَصَابَ أَسْفَلَ عَقِبِهِ قِطْعَةٌ مِنْ ذَلِكَ فَدَمِيَتْ فَلَمَّا مَرَّ بِجَبْرَئِيلَ أَشَارَ إِلَي ذَلِكَ الْمَوْضِعِ فَرَجَعَ الْوَلِيدُ إِلَي مَنْزِلِهِ وَ نَامَ عَلَي سَرِيرِهِ وَ كَانَتِ ابْنَتُهُ نَائِمَةً أَسْفَلَ مِنْهُ فَانْفَجَرَ الْمَوْضِعُ الَّذِي أَشَارَ إِلَيْهِ جَبْرَئِيلُ أَسْفَلَ عَقِبِهِ فَسَالَ مِنْهُ الدَّمُ حَتَّي صَارَ إِلَي فِرَاشِ ابْنَتِهِ فَانْتَبَهَتِ</w:t>
      </w:r>
    </w:p>
    <w:p>
      <w:pPr>
        <w:pStyle w:val="BookText"/>
        <w:rPr/>
      </w:pPr>
      <w:r>
        <w:rPr>
          <w:rFonts w:ascii="IRNazanin" w:hAnsi="IRNazanin" w:eastAsia="IRNazanin"/>
          <w:color w:val="111111"/>
          <w:sz w:val="28"/>
          <w:sz w:val="28"/>
          <w:szCs w:val="28"/>
          <w:rtl w:val="true"/>
          <w:lang w:bidi="fa-IR"/>
        </w:rPr>
        <w:t>خداوند دست او را به گردنش گره می‌زد و سنگ در دستش نمی‌چرخید و هنگامی که نزد اصحابش برمی‌گشت، سنگ از دستش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یاران ابو جهل، انجام این کار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پیامبر نزدیک شد، صدای قرائت حضرت را شنید و ترسید و به سوی اصحابش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بزرگ همچون حیوانی عظیم الجثه در میان ما حائل بود که دُمَش را تکان می‌داد و من ترسیدم که نزدیک شوم</w:t>
      </w:r>
      <w:r>
        <w:rPr>
          <w:rFonts w:eastAsia="IRNazanin" w:cs="IRNazanin"/>
          <w:color w:val="111111"/>
          <w:sz w:val="28"/>
          <w:szCs w:val="28"/>
          <w:rtl w:val="true"/>
          <w:lang w:bidi="fa-IR"/>
        </w:rPr>
        <w:t xml:space="preserve">. </w:t>
      </w:r>
      <w:r>
        <w:rPr>
          <w:rStyle w:val="FootnoteAnchor"/>
          <w:rtl w:val="true"/>
        </w:rPr>
        <w:footnoteReference w:id="315"/>
      </w:r>
    </w:p>
    <w:p>
      <w:pPr>
        <w:pStyle w:val="Heading5"/>
        <w:numPr>
          <w:ilvl w:val="4"/>
          <w:numId w:val="1"/>
        </w:numPr>
        <w:rPr/>
      </w:pPr>
      <w:bookmarkStart w:id="521" w:name="__RefHeading___Toc162066_3381743652"/>
      <w:bookmarkStart w:id="522" w:name="_Toc241"/>
      <w:bookmarkEnd w:id="521"/>
      <w:r>
        <w:rPr>
          <w:rtl w:val="true"/>
        </w:rPr>
        <w:t>توضیح</w:t>
      </w:r>
      <w:bookmarkEnd w:id="522"/>
    </w:p>
    <w:p>
      <w:pPr>
        <w:pStyle w:val="BookText"/>
        <w:rPr/>
      </w:pPr>
      <w:r>
        <w:rPr>
          <w:rFonts w:ascii="IRNazanin" w:hAnsi="IRNazanin" w:eastAsia="IRNazanin"/>
          <w:color w:val="111111"/>
          <w:sz w:val="28"/>
          <w:sz w:val="28"/>
          <w:szCs w:val="28"/>
          <w:rtl w:val="true"/>
          <w:lang w:bidi="fa-IR"/>
        </w:rPr>
        <w:t>خطر البعیر بذنبه بر وزن ضرب،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چندین بار دمش را بلند کرد و به رانش ضربه زد</w:t>
      </w:r>
      <w:r>
        <w:rPr>
          <w:rFonts w:eastAsia="IRNazanin" w:cs="IRNazanin"/>
          <w:color w:val="111111"/>
          <w:sz w:val="28"/>
          <w:szCs w:val="28"/>
          <w:rtl w:val="true"/>
          <w:lang w:bidi="fa-IR"/>
        </w:rPr>
        <w:t>.</w:t>
      </w:r>
    </w:p>
    <w:p>
      <w:pPr>
        <w:pStyle w:val="Heading5"/>
        <w:numPr>
          <w:ilvl w:val="4"/>
          <w:numId w:val="1"/>
        </w:numPr>
        <w:rPr/>
      </w:pPr>
      <w:bookmarkStart w:id="523" w:name="__RefHeading___Toc162068_3381743652"/>
      <w:bookmarkStart w:id="524" w:name="_Toc242"/>
      <w:bookmarkEnd w:id="523"/>
      <w:r>
        <w:rPr>
          <w:rtl w:val="true"/>
        </w:rPr>
        <w:t xml:space="preserve">روایت </w:t>
      </w:r>
      <w:r>
        <w:rPr/>
        <w:t>7</w:t>
      </w:r>
      <w:bookmarkEnd w:id="52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بدان مأموری آشکار کن و از مشرکان روی برتاب،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سه سال بعد از بعثت پیامبر صلی الله علیه و آله در مکه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دوشنبه مبعوث شد و علی علیه السلام روز سه شنبه اسلام آورد، سپس خدیجه بِنت خُوَیلِد، همسر پیامبر،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همراه جعفر نزد پیامبر آمد و دید حضرت نماز می‌خواند و علی علیه السلام کنار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پسر عمویت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سمت چپ ایستاد و پیامبر صلی الله علیه و آله میان علی علیه السلام و جعفر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نماز می‌خواند و علی علیه السلام و جعفر و زید بن حارثه و خدیجه به حضرت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پیامبر صلی الله علیه و آله را مسخره می‌کردند،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عاص بن وائل، اسود بن مُطَّلِب و اسود بن عبد یَغُوث و حارث بن طُلاطِله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آزار و اذیتی که ولید نسبت به پیامبر روا می‌داشت، حضرت او را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چشمش را کور کن و داغ فرزند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کور شد و فرزندش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اسود بن عبد یغوث و حارث بن طلاطله خزاعی را هم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از کنار پیامبر گذشت و جبرئیل کنار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ولید بن مغیره و یکی از کسانی است که تو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خُزاعه کنار مسجد نشسته و به تیرهایش پر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 روی تیر پا گذاشته و قطعه‌ای از آن در پاشنه پایش فرو رفته بود و خونریزی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نقطه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منزل رفت و بر بستر خود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پایین‌تر از او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خون از آن پاشنه مجروحی که جبرئیل به آن اشاره کرده بود، فوران زد تا به بستر دخترش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ابْنَتُهُ فَقَالَتِ الْجَارِيَةُ انْحَلَّ وِكَاءُ </w:t>
      </w:r>
      <w:r>
        <w:rPr>
          <w:rStyle w:val="FootnoteAnchor"/>
          <w:rtl w:val="true"/>
        </w:rPr>
        <w:footnoteReference w:id="317"/>
      </w:r>
      <w:r>
        <w:rPr>
          <w:rFonts w:ascii="Amiri" w:hAnsi="Amiri" w:eastAsia="Amiri" w:cs="Amiri"/>
          <w:color w:val="111111"/>
          <w:sz w:val="28"/>
          <w:sz w:val="28"/>
          <w:szCs w:val="28"/>
          <w:rtl w:val="true"/>
          <w:lang w:bidi="ar-SA"/>
        </w:rPr>
        <w:t xml:space="preserve">الْقِرْبَةِ قَالَ الْوَلِيدُ مَا هَذَا وِكَاءَ الْقِرْبَةِ وَ لَكِنَّهُ دَمُ أَبِيكِ فَاجْمَعِي لِي وُلْدِي وَ وُلْدَ أَخِي فَإِنِّي مَيِّتٌ فَجَمَعَتْهُمْ فَقَالَ لِعَبْدِ اللَّهِ بْنِ أَبِي رَبِيعَةَ إِنَّ عُمَارَةَ بْنَ الْوَلِيدِ بِأَرْضِ الْحَبَشَةِ بِدَارٍ مَضِيعَةٍ </w:t>
      </w:r>
      <w:r>
        <w:rPr>
          <w:rStyle w:val="FootnoteAnchor"/>
          <w:rtl w:val="true"/>
        </w:rPr>
        <w:footnoteReference w:id="318"/>
      </w:r>
      <w:r>
        <w:rPr>
          <w:rFonts w:ascii="Amiri" w:hAnsi="Amiri" w:eastAsia="Amiri" w:cs="Amiri"/>
          <w:color w:val="111111"/>
          <w:sz w:val="28"/>
          <w:sz w:val="28"/>
          <w:szCs w:val="28"/>
          <w:rtl w:val="true"/>
          <w:lang w:bidi="ar-SA"/>
        </w:rPr>
        <w:t xml:space="preserve">فَخُذْ كِتَاباً مِنْ مُحَمَّدٍ إِلَي النَّجَاشِيِّ أَنْ يَرُدَّهُ ثُمَّ قَالَ لِابْنِهِ هَاشِمٍ وَ هُوَ أَصْغَرُ وُلْدِهِ يَا بُنَيَّ أُوصِيكَ بِخَمْسِ خِصَالٍ فَاحْفَظْهَا أُوصِيكَ بِقَتْلِ أَبِي رُهْمٍ الدَّوْسِيِّ وَ إِنْ أَعْطَوْكُمْ ثَلَاثَ دِيَاتٍ فَإِنَّهُ غَلَبَنِي عَلَي امْرَأَتِي وَ هِيَ بِنْتُهُ وَ لَوْ تَرَكَهَا وَ بَعْلَهَا كَانَتْ تَلِدُ لِيَ ابْناً مِثْلَكَ وَ دَمِي فِي خُزَاعَةَ وَ مَا تَعَمَّدُوا قَتْلِي وَ أَخَافُ أَنْ تُنْسَوْا بَعْدِي وَ دَمِي فِي بَنِي خُزَيْمَةَ بْنِ عَامِرٍ وَ دِيَاتِي </w:t>
      </w:r>
      <w:r>
        <w:rPr>
          <w:rStyle w:val="FootnoteAnchor"/>
          <w:rtl w:val="true"/>
        </w:rPr>
        <w:footnoteReference w:id="319"/>
      </w:r>
      <w:r>
        <w:rPr>
          <w:rFonts w:ascii="Amiri" w:hAnsi="Amiri" w:eastAsia="Amiri" w:cs="Amiri"/>
          <w:color w:val="111111"/>
          <w:sz w:val="28"/>
          <w:sz w:val="28"/>
          <w:szCs w:val="28"/>
          <w:rtl w:val="true"/>
          <w:lang w:bidi="ar-SA"/>
        </w:rPr>
        <w:t xml:space="preserve">فِي سَقِيفٍ فَخُذْهُ وَ لِأُسْقُفِّ نَجْرَانَ عَلَيَّ مِائَتَا دِينَارٍ فَاقْضِهَا ثُمَّ فَاضَتْ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أَبُو زَمْعَةَ الْأَسْوَدُ </w:t>
      </w:r>
      <w:r>
        <w:rPr>
          <w:rStyle w:val="FootnoteAnchor"/>
          <w:rtl w:val="true"/>
        </w:rPr>
        <w:footnoteReference w:id="320"/>
      </w:r>
      <w:r>
        <w:rPr>
          <w:rFonts w:ascii="Amiri" w:hAnsi="Amiri" w:eastAsia="Amiri" w:cs="Amiri"/>
          <w:color w:val="111111"/>
          <w:sz w:val="28"/>
          <w:sz w:val="28"/>
          <w:szCs w:val="28"/>
          <w:rtl w:val="true"/>
          <w:lang w:bidi="ar-SA"/>
        </w:rPr>
        <w:t xml:space="preserve">بِرَسُولِ اللَّهِ فَأَشَارَ جَبْرَئِيلُ إِلَي بَصَرِهِ فَعَمِيَ وَ مَاتَ وَ مَرَّ بِهِ الْأَسْوَدُ بْنُ عَبْدِ يَغُوثَ فَأَشَارَ جَبْرَئِيلُ إِلَي بَطْنِهِ فَلَمْ يَزَلْ يَسْتَسْقِي حَتَّي انْشَقَّ بَطْنُهُ وَ مَرَّ الْعَاصُ بْنُ وَائِلٍ فَأَشَارَ جَبْرَئِيلُ إِلَي رِجْلِهِ فَدَخَلَ عُودٌ فِي أَخْمَصِ قَدَمِهِ </w:t>
      </w:r>
      <w:r>
        <w:rPr>
          <w:rStyle w:val="FootnoteAnchor"/>
          <w:rtl w:val="true"/>
        </w:rPr>
        <w:footnoteReference w:id="321"/>
      </w:r>
      <w:r>
        <w:rPr>
          <w:rFonts w:ascii="Amiri" w:hAnsi="Amiri" w:eastAsia="Amiri" w:cs="Amiri"/>
          <w:color w:val="111111"/>
          <w:sz w:val="28"/>
          <w:sz w:val="28"/>
          <w:szCs w:val="28"/>
          <w:rtl w:val="true"/>
          <w:lang w:bidi="ar-SA"/>
        </w:rPr>
        <w:t xml:space="preserve">وَ خَرَجَتْ مِنْ ظَاهِرِهِ وَ مَاتَ وَ مَرَّ ابْنُ الطَّلَاطِلَةِ فَأَرْسَلَ اللَّهُ إِلَيْهِ جَبْرَئِيلَ فَأَشَارَ إِلَي </w:t>
      </w:r>
      <w:r>
        <w:rPr>
          <w:rStyle w:val="FootnoteAnchor"/>
          <w:rtl w:val="true"/>
        </w:rPr>
        <w:footnoteReference w:id="322"/>
      </w:r>
      <w:r>
        <w:rPr>
          <w:rFonts w:ascii="Amiri" w:hAnsi="Amiri" w:eastAsia="Amiri" w:cs="Amiri"/>
          <w:color w:val="111111"/>
          <w:sz w:val="28"/>
          <w:sz w:val="28"/>
          <w:szCs w:val="28"/>
          <w:rtl w:val="true"/>
          <w:lang w:bidi="ar-SA"/>
        </w:rPr>
        <w:t>وَجْهِهِ فَخَرَجَ إِلَي جِبَالِ تِهَامَةَ فَأَصَابَتْهُ السَّمَائِمُ ثُمَّ اسْتَسْقَي حَتَّي انْشَقَّ بَطْنُهُ وَ هُوَ قَوْلُ اللَّهِ إِنَّا</w:t>
      </w:r>
    </w:p>
    <w:p>
      <w:pPr>
        <w:pStyle w:val="BookText"/>
        <w:rPr/>
      </w:pPr>
      <w:r>
        <w:rPr>
          <w:rFonts w:ascii="IRNazanin" w:hAnsi="IRNazanin" w:eastAsia="IRNazanin"/>
          <w:color w:val="111111"/>
          <w:sz w:val="28"/>
          <w:sz w:val="28"/>
          <w:szCs w:val="28"/>
          <w:rtl w:val="true"/>
          <w:lang w:bidi="fa-IR"/>
        </w:rPr>
        <w:t>دختر متوجه رطوبت و خیسی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بند مشک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مشک نیست که پاره شده، بلکه خون پدرت است، پسران و برادرزاده‌هایم را این جا جمع کن که من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عبد الله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ولید در حبشه و در خانه‌ای تنگ زندگی می‌کند؛ نامه‌ای از محمد برای نجاشی بگیر تا او را برگرداند و به پسرش هاشم که کوچک‌ترین پسرش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پنج وصیت به تو می‌گویم آن ها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ابو دِرهَم دَوسی را بکش؛ زیرا او همسر من را که دختر او بود به زور از من گرفت، در حالی که اگر او و شوهرش را به حال خود رها می‌کرد، برای من پسری چون تو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مرا از خُزاعه بگیر، هرچند متعمّداً مرا نکشتند، اما می‌ترسم بعد از من آن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بنی خُزَیمة بن عامر بگیر، و در ثقیف دیه‌هایی دارم، آن ها را بگیر و دویست دینار به اسقف نَجران مقروض هستم،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ابوزمعه اسود از کنار رسول خدا صلی الله علیه و آله گذشت و جبرئیل به چشمان او اشاره‌ای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شد و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جبرئیل اشاره‌ای به شکم اسود بن عبد یغوث کرد و وی مرض استقساء و عطش شدید گرفت تا این که شکمش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 عاص بن وائل اشاره‌ای کرد و چوبی در گودی کف پایش فرو رفت و از روی پا بیرون آمد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حارث بن طُلاطِله اشاره‌ای کرد، حارث به کوه‌های تهامه رفت، باد گرم و سوزان بر او وزیدن گرفت و وی دچار عطش فراوان شد تا این که شکمش پاره شد و مرد، و 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w:t>
      </w:r>
      <w:bookmarkStart w:id="525" w:name="pg13935_145807"/>
    </w:p>
    <w:p>
      <w:pPr>
        <w:pStyle w:val="BookText"/>
        <w:rPr/>
      </w:pPr>
      <w:bookmarkEnd w:id="525"/>
      <w:r>
        <w:rPr>
          <w:rFonts w:ascii="Amiri" w:hAnsi="Amiri" w:eastAsia="Amiri" w:cs="Amiri"/>
          <w:color w:val="111111"/>
          <w:sz w:val="28"/>
          <w:sz w:val="28"/>
          <w:szCs w:val="28"/>
          <w:rtl w:val="true"/>
          <w:lang w:bidi="ar-SA"/>
        </w:rPr>
        <w:t xml:space="preserve">كَفَيْناكَ الْمُسْتَهْزِئِينَ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62070_3381743652"/>
      <w:bookmarkStart w:id="527" w:name="_Toc243"/>
      <w:bookmarkEnd w:id="526"/>
      <w:r>
        <w:rPr>
          <w:rtl w:val="true"/>
        </w:rPr>
        <w:t>بيان</w:t>
      </w:r>
      <w:bookmarkEnd w:id="527"/>
    </w:p>
    <w:p>
      <w:pPr>
        <w:pStyle w:val="BookText"/>
        <w:rPr/>
      </w:pPr>
      <w:r>
        <w:rPr>
          <w:rFonts w:ascii="Amiri" w:hAnsi="Amiri" w:eastAsia="Amiri" w:cs="Amiri"/>
          <w:color w:val="111111"/>
          <w:sz w:val="28"/>
          <w:sz w:val="28"/>
          <w:szCs w:val="28"/>
          <w:rtl w:val="true"/>
          <w:lang w:bidi="ar-SA"/>
        </w:rPr>
        <w:t>السمائم جمع السموم و هو الريح الحارة</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62072_3381743652"/>
      <w:bookmarkStart w:id="529" w:name="_Toc244"/>
      <w:bookmarkEnd w:id="528"/>
      <w:r>
        <w:rPr>
          <w:rtl w:val="true"/>
        </w:rPr>
        <w:t>«</w:t>
      </w:r>
      <w:r>
        <w:rPr/>
        <w:t>8</w:t>
      </w:r>
      <w:r>
        <w:rPr>
          <w:rtl w:val="true"/>
        </w:rPr>
        <w:t>»</w:t>
      </w:r>
      <w:bookmarkEnd w:id="529"/>
    </w:p>
    <w:p>
      <w:pPr>
        <w:pStyle w:val="BookText"/>
        <w:rPr/>
      </w:pPr>
      <w:r>
        <w:rPr>
          <w:rFonts w:ascii="Amiri" w:hAnsi="Amiri" w:eastAsia="Amiri" w:cs="Amiri"/>
          <w:color w:val="111111"/>
          <w:sz w:val="28"/>
          <w:sz w:val="28"/>
          <w:szCs w:val="28"/>
          <w:rtl w:val="true"/>
          <w:lang w:bidi="ar-SA"/>
        </w:rPr>
        <w:t>شي، تفسير العياشي عَنْ أَبَانٍ الْأَحْمَرِ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الْمُسْتَهْزِءُونَ خَمْسَةً مِنْ قُرَيْشٍ الْوَلِيدُ بْنُ الْمُغِيرَةِ الْمَخْزُومِيُّ وَ الْعَاصُ بْنُ وَائِلٍ السَّهْمِيُّ وَ الْحَارِثُ بْنُ حَنْظَلَةَ </w:t>
      </w:r>
      <w:r>
        <w:rPr>
          <w:rStyle w:val="FootnoteAnchor"/>
          <w:rtl w:val="true"/>
        </w:rPr>
        <w:footnoteReference w:id="324"/>
      </w:r>
      <w:r>
        <w:rPr>
          <w:rFonts w:ascii="Amiri" w:hAnsi="Amiri" w:eastAsia="Amiri" w:cs="Amiri"/>
          <w:color w:val="111111"/>
          <w:sz w:val="28"/>
          <w:sz w:val="28"/>
          <w:szCs w:val="28"/>
          <w:rtl w:val="true"/>
          <w:lang w:bidi="ar-SA"/>
        </w:rPr>
        <w:t xml:space="preserve">وَ الْأَسْوَدُ بْنُ عَبْدِ يَغُوثَ بْنِ وَهْبٍ الزُّهْرِيُّ وَ الْأَسْوَدُ بْنُ الْمُطَّلِبِ بْنِ أَسَدٍ فَلَمَّا قَالَ اللَّهُ إِنَّا كَفَيْناكَ الْمُسْتَهْزِئِينَ عَلِمَ رَسُولُ اللَّهِ صلي الله عليه و آله أَنَّهُ قَدْ أَخْزَاهُمْ فَأَمَاتَهُمُ اللَّهُ بِشَرِّ مِيتَاتٍ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62074_3381743652"/>
      <w:bookmarkStart w:id="531" w:name="_Toc245"/>
      <w:bookmarkEnd w:id="530"/>
      <w:r>
        <w:rPr>
          <w:rtl w:val="true"/>
        </w:rPr>
        <w:t>«</w:t>
      </w:r>
      <w:r>
        <w:rPr/>
        <w:t>9</w:t>
      </w:r>
      <w:r>
        <w:rPr>
          <w:rtl w:val="true"/>
        </w:rPr>
        <w:t>»</w:t>
      </w:r>
      <w:bookmarkEnd w:id="531"/>
    </w:p>
    <w:p>
      <w:pPr>
        <w:pStyle w:val="BookText"/>
        <w:rPr/>
      </w:pPr>
      <w:r>
        <w:rPr>
          <w:rFonts w:ascii="Amiri" w:hAnsi="Amiri" w:eastAsia="Amiri" w:cs="Amiri"/>
          <w:color w:val="111111"/>
          <w:sz w:val="28"/>
          <w:sz w:val="28"/>
          <w:szCs w:val="28"/>
          <w:rtl w:val="true"/>
          <w:lang w:bidi="ar-SA"/>
        </w:rPr>
        <w:t>ل، الخصال الْقَطَّانُ عَنْ عَبْدِ الرَّحْمَنِ بْنِ مُحَمَّدٍ الْحَسَنِيِّ عَنْ مُحَمَّدِ بْنِ عَلِيٍّ الْخُرَاسَانِيِّ عَنْ سَهْلِ بْنِ صَالِحٍ الْعَبَّاسِيِّ عَنْ أَبِيهِ وَ إِبْرَاهِيمَ بْنِ عَبْدِ الرَّحْمَنِ الْأُبُلِّيِّ عَنْ مُوسَي بْنِ جَعْفَرٍ عَنْ آبَائِهِ عليهم السلام أَنَّ أَمِيرَ الْمُؤْمِنِينَ عليه السلام قَالَ لِيَهُودِيٍّ مِنْ يَهُودِ الشَّامِ وَ أَحْبَارِهِمْ فِيمَا أَجَابَهُ عَنْهُ مِنْ جَوَابِ مَسَائِلِهِ فَأَمَّا الْمُسْتَهْزِءُونَ فَقَالَ اللَّهُ عَزَّ وَ جَلَّ لَهُ إِنَّا كَفَيْناكَ الْمُسْتَهْزِئِينَ فَقَتَلَ اللَّهُ خَمْسَتَهُمْ قَدْ قُتِلَ كُلُّ وَاحِدٍ مِنْهُمْ بِغَيْرِ قِتْلَةِ صَاحِبِهِ فِي يَوْمٍ وَاحِدٍ أَمَّا الْوَلِيدُ بْنُ الْمُغِيرَةِ فَإِنَّهُ مَرَّ بِنَبْلٍ لِرَجُلٍ مِنْ خُزَاعَةَ قَدْ رَاشَهُ فِي الطَّرِيقِ فَأَصَابَتْهُ شَظِيَّةٌ مِنْهُ فَانْقَطَعَ أَكْحَلُهُ حَتَّي أَدْمَاهُ فَمَاتَ وَ هُوَ يَقُولُ قَتَلَنِي رَبُّ مُحَمَّدٍ وَ أَمَّا الْعَاصُ بْنُ وَائِلٍ السَّهْمِيُّ فَإِنَّهُ خَرَجَ فِي حَاجَتِهِ لَهُ إِلَي كُدًي فَتَدَهْدَهَ تَحْتَهُ حَجَرٌ فَسَقَطَ فَتَقَطَّعَ قِطْعَةً قِطْعَةً فَمَاتَ وَ هُوَ يَقُولُ قَتَلَنِي رَبُّ مُحَمَّدٍ وَ أَمَّا الْأَسْوَدُ بْنُ عَبْدِ يَغُوثَ فَإِنَّهُ خَرَجَ يَسْتَقْبِلُ ابْنَهُ زَمْعَةَ وَ مَعَهُ غُلَامٌ لَهُ فَاسْتَظَلَّ بِشَجَرَةٍ تَحْتَ كُدًي فَأَتَاهُ جَبْرَئِيلُ عليه السلام فَأَخَذَ رَأْسَهُ فَنَطَحَ بِهِ الشَّجَرَةَ فَقَالَ لِغُلَامِهِ امْنَعْ هَذَا عَنِّي فَقَالَ مَا أَرَي أَحَداً يَصْنَعُ بِكَ شَيْئاً إِلَّا نَفْسَكَ فَقَتَلَهُ وَ هُوَ يَقُولُ 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رَحْمَةُ اللَّهِ عَلَيْهِ وَ يُقَالُ فِي خَبَرٍ آخَرَ فِي الْأَسْوَدِ قَوْلٌ آخَرُ يُقَالُ إِنَّ النَّبِيَّ صلي الله عليه و آله كَانَ قَدْ دَعَا عَلَيْهِ أَنْ يُعْمِيَ اللَّهُ بَصَرَهُ وَ أَنْ يُثْكِلَهُ وَلَدَهُ فَلَمَّا كَانَ فِي ذَلِكَ الْيَوْمِ جَاءَ حَتَّي صَارَ إِلَي كُدًي فَأَتَاهُ جَبْرَئِيلُ بِوَرَقَةٍ خَضْرَاءَ فَضَرَبَ بِهَا وَجْهَهُ فَعَمِيَ وَ بَقِيَ</w:t>
      </w:r>
    </w:p>
    <w:p>
      <w:pPr>
        <w:pStyle w:val="BookText"/>
        <w:rPr/>
      </w:pPr>
      <w:r>
        <w:rPr>
          <w:rFonts w:ascii="Amiri" w:hAnsi="Amiri" w:eastAsia="Amiri" w:cs="Amiri"/>
          <w:color w:val="111111"/>
          <w:sz w:val="28"/>
          <w:sz w:val="28"/>
          <w:szCs w:val="28"/>
          <w:rtl w:val="true"/>
          <w:lang w:bidi="ar-SA"/>
        </w:rPr>
        <w:t>کَفَیْنَاکَ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5"/>
        <w:numPr>
          <w:ilvl w:val="4"/>
          <w:numId w:val="1"/>
        </w:numPr>
        <w:rPr/>
      </w:pPr>
      <w:bookmarkStart w:id="532" w:name="__RefHeading___Toc162076_3381743652"/>
      <w:bookmarkStart w:id="533" w:name="_Toc246"/>
      <w:bookmarkEnd w:id="532"/>
      <w:r>
        <w:rPr>
          <w:rtl w:val="true"/>
        </w:rPr>
        <w:t>توضیح</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 السموم به معنای باد سوزان است</w:t>
      </w:r>
      <w:r>
        <w:rPr>
          <w:rFonts w:eastAsia="IRNazanin" w:cs="IRNazanin"/>
          <w:color w:val="111111"/>
          <w:sz w:val="28"/>
          <w:szCs w:val="28"/>
          <w:rtl w:val="true"/>
          <w:lang w:bidi="fa-IR"/>
        </w:rPr>
        <w:t>.</w:t>
      </w:r>
    </w:p>
    <w:p>
      <w:pPr>
        <w:pStyle w:val="Heading5"/>
        <w:numPr>
          <w:ilvl w:val="4"/>
          <w:numId w:val="1"/>
        </w:numPr>
        <w:rPr/>
      </w:pPr>
      <w:bookmarkStart w:id="534" w:name="__RefHeading___Toc162078_3381743652"/>
      <w:bookmarkStart w:id="535" w:name="_Toc247"/>
      <w:bookmarkEnd w:id="534"/>
      <w:r>
        <w:rPr>
          <w:rtl w:val="true"/>
        </w:rPr>
        <w:t xml:space="preserve">روایت </w:t>
      </w:r>
      <w:r>
        <w:rPr/>
        <w:t>8</w:t>
      </w:r>
      <w:bookmarkEnd w:id="5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در حدیثی مرفوع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مستهزئون پنج نفر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مَخزومی، عاص بن وائلِ سهمی، حارث بن حنظلة، اسود بن عبد یَغوث بن وهب زُهری و اسود بن مُطَّلِب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فهمید خداوند آن ها را خوار کرده و به بدترین شکل آن ها را کشته است</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536" w:name="__RefHeading___Toc162080_3381743652"/>
      <w:bookmarkStart w:id="537" w:name="_Toc248"/>
      <w:bookmarkEnd w:id="536"/>
      <w:r>
        <w:rPr>
          <w:rtl w:val="true"/>
        </w:rPr>
        <w:t xml:space="preserve">روایت </w:t>
      </w:r>
      <w:r>
        <w:rPr/>
        <w:t>9</w:t>
      </w:r>
      <w:bookmarkEnd w:id="53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الرحمن ابلی از امام کاظم علیه السلام و او از پدرانش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یک نفر یهودی از یهودیان و دانشمندان یهود شام، ضمن پاسخ‌هایی که به سؤال‌های او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مسخره‌کنندگان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باره آن 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تو را از مسخره‌کنندگان کفایت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پنج نفر آن ها را کشت و هر کدام به صورتی غیر از صورت رفقایش کشته شد و همگی در یک روز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از کنار تیرهای مردی از بنی خزاعه که در راه ریخته بود می‌گذشت پره‌ای از آن به رگ حیاتی او اصابت کرد و خون از او جاری شد تا مرد و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سهمی برای حاجتی به سوی محله کداء رفت و سنگی زیر پای او غلتید و او افتاد و قطعه قطعه شد و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عبد یغوث به استقبال پسرش زمعه بیرون آمد و غلامی با او بود و در محله کداء به زیر سایه درختی رفت در آن حال جبرئیل آمد و سرش را گرفت و به درخت کوبید، او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من باز دار،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نمی‌بینم که با تو کاری کند، تو خودت این کار را می‌کنی و او کشته شد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 مرا کشت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خبر اسود، قول دیگری وجود دارد و گفته می‌شود که پیامبر خدا صلی الله علیه و آله و سلم به او نفرین کرد و از خدا خواست که چشمانش را کور کند و او را در عزای فرزندش بنشاند و در آن روز وقتی به کداء آمد، جبرئیل برگ سبزی آورد و به صورت او زد و او کور شد و آنقدر ماند </w:t>
      </w:r>
      <w:bookmarkStart w:id="538" w:name="pg13935_145808"/>
    </w:p>
    <w:p>
      <w:pPr>
        <w:pStyle w:val="BookText"/>
        <w:rPr/>
      </w:pPr>
      <w:bookmarkEnd w:id="538"/>
      <w:r>
        <w:rPr>
          <w:rFonts w:ascii="Amiri" w:hAnsi="Amiri" w:eastAsia="Amiri" w:cs="Amiri"/>
          <w:color w:val="111111"/>
          <w:sz w:val="28"/>
          <w:sz w:val="28"/>
          <w:szCs w:val="28"/>
          <w:rtl w:val="true"/>
          <w:lang w:bidi="ar-SA"/>
        </w:rPr>
        <w:t xml:space="preserve">حَتَّي أَثْكَلَهُ اللَّهُ عَزَّ وَ جَلَّ وَلَدَهُ يَوْمَ بَدْرٍ ثُمَّ مَاتَ وَ أَمَّا الْحَارِثُ بْنُ الطَّلَاطِلَةِ فَإِنَّهُ خَرَجَ مِنْ بَيْتِهِ فِي السَّمُومِ فَتَحَوَّلَ حَبَشِيّاً فَرَجَعَ إِلَي أَهْلِهِ فَقَالَ أَنَا الْحَارِثُ فَغَضِبُوا عَلَيْهِ فَقَتَلُوهُ وَ هُوَ يَقُولُ قَتَلَنِي رَبُّ مُحَمَّدٍ وَ أَمَّا الْأَسْوَدُ بْنُ الْحَارِثِ فَإِنَّهُ أَكَلَ حُوتاً مَالِحاً فَأَصَابَهُ الْعَطَشُ </w:t>
      </w:r>
      <w:r>
        <w:rPr>
          <w:rStyle w:val="FootnoteAnchor"/>
          <w:rtl w:val="true"/>
        </w:rPr>
        <w:footnoteReference w:id="328"/>
      </w:r>
      <w:r>
        <w:rPr>
          <w:rFonts w:ascii="Amiri" w:hAnsi="Amiri" w:eastAsia="Amiri" w:cs="Amiri"/>
          <w:color w:val="111111"/>
          <w:sz w:val="28"/>
          <w:sz w:val="28"/>
          <w:szCs w:val="28"/>
          <w:rtl w:val="true"/>
          <w:lang w:bidi="ar-SA"/>
        </w:rPr>
        <w:t>فَلَمْ يَزَلْ يَشْرَبُ الْمَاءَ حَتَّي انْشَقَّ بَطْنُهُ فَمَاتَ وَ هُوَ يَقُولُ قَتَلَنِي رَبُّ مُحَمَّدٍ كُلُّ ذَلِكَ فِي سَاعَةٍ وَاحِدَةٍ وَ ذَلِكَ أَنَّهُمْ كَانُوا بَيْنَ يَدَيْ رَسُولِ اللَّهِ صلي الله عليه و آله فَقَالُوا لَهُ يَا مُحَمَّدُ نَنْتَظِرُ بِكَ الظُّهْرَ فَإِنْ رَجَعْتَ عَنْ قَوْلِكَ وَ إِلَّا قَتَلْنَاكَ فَدَخَلَ النَّبِيُّ صلي الله عليه و آله مَنْزِلَهُ فَأَغْلَقَ عَلَيْهِ بَابَهُ مُغْتَمّاً بِقَوْلِهِمْ فَأَتَاهُ جَبْرَئِيلُ عليه السلام سَاعَتَهُ فَقَالَ لَهُ يَا مُحَمَّدُ السَّلَامُ يَقْرَأُ عَلَيْكَ السَّلَامَ وَ هُوَ يَقُولُ فَاصْدَعْ بِما تُؤْمَرُ يَعْنِي أَظْهِرْ أَمْرَكَ لِأَهْلِ مَكَّةَ وَ ادْعُ وَ أَعْرِضْ عَنِ الْمُشْرِكِينَ قَالَ يَا جَبْرَئِيلُ كَيْفَ أَصْنَعُ بِالْمُسْتَهْزِءِينَ وَ مَا أَوْعَدُونِي قَالَ لَهُ إِنَّا كَفَيْناكَ الْمُسْتَهْزِئِينَ قَالَ يَا جَبْرَئِيلُ كَانُوا عِنْدِيَ السَّاعَةَ بَيْنَ يَدَيَّ فَقَالَ قَدْ كُفِيتَهُمْ فَأَظْهَرَ أَمْرَهُ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و الحديث طويل أخذنا منه موضع الحاجة و قد أخرجته بتمامه في آخر الجزء الرابع من كتاب النبوة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Heading5"/>
        <w:numPr>
          <w:ilvl w:val="4"/>
          <w:numId w:val="1"/>
        </w:numPr>
        <w:rPr/>
      </w:pPr>
      <w:bookmarkStart w:id="539" w:name="__RefHeading___Toc162082_3381743652"/>
      <w:bookmarkStart w:id="540" w:name="_Toc249"/>
      <w:bookmarkEnd w:id="539"/>
      <w:r>
        <w:rPr>
          <w:rtl w:val="true"/>
        </w:rPr>
        <w:t>بيان</w:t>
      </w:r>
      <w:bookmarkEnd w:id="540"/>
    </w:p>
    <w:p>
      <w:pPr>
        <w:pStyle w:val="BookText"/>
        <w:rPr/>
      </w:pPr>
      <w:r>
        <w:rPr>
          <w:rFonts w:ascii="Amiri" w:hAnsi="Amiri" w:eastAsia="Amiri" w:cs="Amiri"/>
          <w:color w:val="111111"/>
          <w:sz w:val="28"/>
          <w:sz w:val="28"/>
          <w:szCs w:val="28"/>
          <w:rtl w:val="true"/>
          <w:lang w:bidi="ar-SA"/>
        </w:rPr>
        <w:t>النبل بالفتح السهام العربية و راش السهم يريشه ألزق عليه الريش و الشظية بفتح الشين و كسر الظاء المعجمة و تشديد الياء الفلقة من العصا و نحوها و الأكحل عرق في اليد يفصد و كداء بالفتح و المد الثنية العليا بمكة مما يلي المقابر و هو المعلي و كدا بالضم و القصر الثنية السفلي مما يلي باب العمرة و يقال دهده الحجر فتدهده أي دحرجه فتدحرج</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62084_3381743652"/>
      <w:bookmarkStart w:id="542" w:name="_Toc250"/>
      <w:bookmarkEnd w:id="541"/>
      <w:r>
        <w:rPr>
          <w:rtl w:val="true"/>
        </w:rPr>
        <w:t>«</w:t>
      </w:r>
      <w:r>
        <w:rPr/>
        <w:t>10</w:t>
      </w:r>
      <w:r>
        <w:rPr>
          <w:rtl w:val="true"/>
        </w:rPr>
        <w:t>»</w:t>
      </w:r>
      <w:bookmarkEnd w:id="542"/>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رُوِيَ أَنَّ أَبَا جَهْلٍ طَلَبَ غِرَّتَهُ </w:t>
      </w:r>
      <w:r>
        <w:rPr>
          <w:rStyle w:val="FootnoteAnchor"/>
          <w:rtl w:val="true"/>
        </w:rPr>
        <w:footnoteReference w:id="330"/>
      </w:r>
      <w:r>
        <w:rPr>
          <w:rFonts w:ascii="Amiri" w:hAnsi="Amiri" w:eastAsia="Amiri" w:cs="Amiri"/>
          <w:color w:val="111111"/>
          <w:sz w:val="28"/>
          <w:sz w:val="28"/>
          <w:szCs w:val="28"/>
          <w:rtl w:val="true"/>
          <w:lang w:bidi="ar-SA"/>
        </w:rPr>
        <w:t>فَلَمَّا رَآهُ سَاجِداً أَخَذَ صَخْرَةً لِيَطْرَحَهَا عَلَيْهِ أَلْزَقَهَا اللَّهُ بِكَفِّهِ وَ لَمَّا عَرَفَ أَنْ لَا نَجَاةَ إِلَّا بِمُحَمَّدٍ سَأَلَهُ أَنْ يَدْعُوَ رَبَّهُ</w:t>
      </w:r>
    </w:p>
    <w:p>
      <w:pPr>
        <w:pStyle w:val="BookText"/>
        <w:rPr/>
      </w:pPr>
      <w:r>
        <w:rPr>
          <w:rFonts w:ascii="IRNazanin" w:hAnsi="IRNazanin" w:eastAsia="IRNazanin"/>
          <w:color w:val="111111"/>
          <w:sz w:val="28"/>
          <w:sz w:val="28"/>
          <w:szCs w:val="28"/>
          <w:rtl w:val="true"/>
          <w:lang w:bidi="fa-IR"/>
        </w:rPr>
        <w:t>تا در جنگ بدر داغ فرزندش به دلش نشست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طلاطله به هنگام وزیدن باد گرم از خانه‌اش بیرون آمد و به شکل یک حبشی درآمد و میان خانواده‌اش برگشت، او می‌گفت من همان حارث هستم، ولی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خشم گرفتند و او را کشتند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مطّلب یک ماهی آغشته به نمک را خورد و عطش بر او غلبه کرد و همچنان آب می‌خورد تا اینکه شکمش پاره شد و مرد،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یک ساعت اتفاق افتاد، آن ها نزد پیامبر خدا صلی الله علیه و آله و سلم بودند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راجع به تو تا ظهر منتظر می‌مانیم اگر از گفته‌هایت برگشتی که هیچ و گرنه تو را می‌کشیم، پیامبر وارد خانه خود شد و در حالی که اندوهگین بود در خانه را بست، در همان حال جبرئیل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به تو سلام می‌رساند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کن آنچه را که به آن مأموریت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خودت را به اهل مکه اظهار نما و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اعرض عن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مشرکان روی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با مسخره‌کنندگانی که مرا تهدید کرده‌اند چه کنم؟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کفیناک المستهزئین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را از شرّ مسخره‌کنندگان خلاص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الآن آن ها پیش من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را ساختیم، در آن موقع پیامبر کار خود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طولانی بود و ما آن قسمت را که مورد نیاز بود نقل کردیم و تمام آن را در آخر جزء چهارم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543" w:name="__RefHeading___Toc162086_3381743652"/>
      <w:bookmarkStart w:id="544" w:name="_Toc251"/>
      <w:bookmarkEnd w:id="543"/>
      <w:r>
        <w:rPr>
          <w:rtl w:val="true"/>
        </w:rPr>
        <w:t>توضیح</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نون تیرهای عربی است و راش السهم یریشه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تیر پَر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الشظیۀ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شین و کسره ظاء معجمه و تشدید باء به معنای تکه های چوب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در میانه دست است که آن را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ثنیّه علیا در مکه است که پس از مقابر است و آن معلی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ثنیّه سفلی که پس از باب العمره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دهده الحجر فتدهده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غلتاند پس سنگ غلتید</w:t>
      </w:r>
      <w:r>
        <w:rPr>
          <w:rFonts w:eastAsia="IRNazanin" w:cs="IRNazanin"/>
          <w:color w:val="111111"/>
          <w:sz w:val="28"/>
          <w:szCs w:val="28"/>
          <w:rtl w:val="true"/>
          <w:lang w:bidi="fa-IR"/>
        </w:rPr>
        <w:t>.</w:t>
      </w:r>
    </w:p>
    <w:p>
      <w:pPr>
        <w:pStyle w:val="Heading5"/>
        <w:numPr>
          <w:ilvl w:val="4"/>
          <w:numId w:val="1"/>
        </w:numPr>
        <w:rPr/>
      </w:pPr>
      <w:bookmarkStart w:id="545" w:name="__RefHeading___Toc162088_3381743652"/>
      <w:bookmarkStart w:id="546" w:name="_Toc252"/>
      <w:bookmarkEnd w:id="545"/>
      <w:r>
        <w:rPr>
          <w:rtl w:val="true"/>
        </w:rPr>
        <w:t xml:space="preserve">روایت </w:t>
      </w:r>
      <w:r>
        <w:rPr/>
        <w:t>10</w:t>
      </w:r>
      <w:bookmarkEnd w:id="5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جهل می خواست از غفلت پیامبر صلی الله علیه و آله و سلم استفاده کند و چون دید که آن حضرت در سجده بود سنگی برداشت و می‌خواست آن را بر سر حضرت بکوبد، ولی خداوند آن سنگ را به دستش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متوجه شد که راه نجاتی از آن جز با محمد ندارد از آن حضرت درخواست کرد که به درگاه پروردگارش دعا کند</w:t>
      </w:r>
      <w:r>
        <w:rPr>
          <w:rFonts w:eastAsia="IRNazanin" w:cs="IRNazanin"/>
          <w:color w:val="111111"/>
          <w:sz w:val="28"/>
          <w:szCs w:val="28"/>
          <w:rtl w:val="true"/>
          <w:lang w:bidi="fa-IR"/>
        </w:rPr>
        <w:t xml:space="preserve">. </w:t>
      </w:r>
      <w:bookmarkStart w:id="547" w:name="pg13935_145809"/>
    </w:p>
    <w:p>
      <w:pPr>
        <w:pStyle w:val="BookText"/>
        <w:rPr/>
      </w:pPr>
      <w:bookmarkEnd w:id="547"/>
      <w:r>
        <w:rPr>
          <w:rFonts w:ascii="Amiri" w:hAnsi="Amiri" w:eastAsia="Amiri" w:cs="Amiri"/>
          <w:color w:val="111111"/>
          <w:sz w:val="28"/>
          <w:sz w:val="28"/>
          <w:szCs w:val="28"/>
          <w:rtl w:val="true"/>
          <w:lang w:bidi="ar-SA"/>
        </w:rPr>
        <w:t xml:space="preserve">فَدَعَا اللَّهَ فَأُطْلِقَ يَدُهُ وَ طُرِحَ بِصَخْرَتِهِ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162090_3381743652"/>
      <w:bookmarkStart w:id="549" w:name="_Toc253"/>
      <w:bookmarkEnd w:id="548"/>
      <w:r>
        <w:rPr>
          <w:rtl w:val="true"/>
        </w:rPr>
        <w:t>«</w:t>
      </w:r>
      <w:r>
        <w:rPr/>
        <w:t>11</w:t>
      </w:r>
      <w:r>
        <w:rPr>
          <w:rtl w:val="true"/>
        </w:rPr>
        <w:t>»</w:t>
      </w:r>
      <w:bookmarkEnd w:id="549"/>
    </w:p>
    <w:p>
      <w:pPr>
        <w:pStyle w:val="BookText"/>
        <w:rPr/>
      </w:pPr>
      <w:r>
        <w:rPr>
          <w:rFonts w:ascii="Amiri" w:hAnsi="Amiri" w:eastAsia="Amiri" w:cs="Amiri"/>
          <w:color w:val="111111"/>
          <w:sz w:val="28"/>
          <w:sz w:val="28"/>
          <w:szCs w:val="28"/>
          <w:rtl w:val="true"/>
          <w:lang w:bidi="ar-SA"/>
        </w:rPr>
        <w:t>يج، الخرائج و الجرائح رُوِيَ أَنَّ امْرَأَةً مِنَ الْيَهُودِ عَمِلَتْ لَهُ سِحْراً فَظَنَّتْ أَنَّهُ يُنْفِذُ فِيهِ كَيْدَهَا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السِّحْرُ بَاطِلٌ مُحَالٌ إِلَّا أَنَّ اللَّهَ دَلَّهُ عَلَيْهِ فَبَعَثَ مَنِ اسْتَخْرَجَهُ وَ كَانَ عَلَي الصِّفَةِ الَّتِي ذَكَرَهَا وَ عَلَي عَدَدِ الْعُقَدِ الَّتِي عَقَدَ فِيهَا وَ وَصَفَ مَا لَوْ عَايَنَهُ مُعَايِنٌ لَغَفَلَ عَنْ بَعْضِ ذَلِكَ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62092_3381743652"/>
      <w:bookmarkStart w:id="551" w:name="_Toc254"/>
      <w:bookmarkEnd w:id="550"/>
      <w:r>
        <w:rPr>
          <w:rtl w:val="true"/>
        </w:rPr>
        <w:t>«</w:t>
      </w:r>
      <w:r>
        <w:rPr/>
        <w:t>12</w:t>
      </w:r>
      <w:r>
        <w:rPr>
          <w:rtl w:val="true"/>
        </w:rPr>
        <w:t>»</w:t>
      </w:r>
      <w:bookmarkEnd w:id="551"/>
    </w:p>
    <w:p>
      <w:pPr>
        <w:pStyle w:val="BookText"/>
        <w:rPr/>
      </w:pPr>
      <w:r>
        <w:rPr>
          <w:rFonts w:ascii="Amiri" w:hAnsi="Amiri" w:eastAsia="Amiri" w:cs="Amiri"/>
          <w:color w:val="111111"/>
          <w:sz w:val="28"/>
          <w:sz w:val="28"/>
          <w:szCs w:val="28"/>
          <w:rtl w:val="true"/>
          <w:lang w:bidi="ar-SA"/>
        </w:rPr>
        <w:t>يج، الخرائج و الجرائح رُوِيَ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صلي الله عليه و آله فَصَلَّي فِي ظِلِّ الْكَعْبَةِ وَ نَاسٌ مِنْ قُرَيْشٍ وَ أَبُو جَهْلٍ نَحَرُوا جَزُوراً فِي نَاحِيَةِ مَكَّةَ فَبَعَثُوا وَ جَاءُوا بِسَلَاهَا فَطَرَحُوهُ بَيْنَ كَتِفَيْهِ فَجَاءَتْ فَاطِمَةُ عليها السلام فَطَرَحَتْهُ عَنْهُ فَلَمَّا انْصَرَفَ قَالَ اللَّهُمَّ عَلَيْكَ بِقُرَيْشٍ اللَّهُمَّ عَلَيْكَ بِأَبِي جَهْلٍ وَ بِعُتْبَةَ وَ شَيْبَةَ وَ وَلِيدِ بْنِ عُتْبَةَ وَ أُمَيَّةَ بْنِ خَلَفٍ وَ بِعُقْبَةَ بْنِ أَبِي مُعَيْطٍ قَالَ عَبْدُ اللَّهِ وَ لَقَدْ رَأَيْتُهُمْ قَتْلَي فِي قَلِيبِ بَدْرٍ</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62094_3381743652"/>
      <w:bookmarkStart w:id="553" w:name="_Toc255"/>
      <w:bookmarkEnd w:id="552"/>
      <w:r>
        <w:rPr>
          <w:rtl w:val="true"/>
        </w:rPr>
        <w:t>بيان</w:t>
      </w:r>
      <w:bookmarkEnd w:id="553"/>
    </w:p>
    <w:p>
      <w:pPr>
        <w:pStyle w:val="BookText"/>
        <w:rPr/>
      </w:pPr>
      <w:r>
        <w:rPr>
          <w:rFonts w:ascii="Amiri" w:hAnsi="Amiri" w:eastAsia="Amiri" w:cs="Amiri"/>
          <w:color w:val="111111"/>
          <w:sz w:val="28"/>
          <w:sz w:val="28"/>
          <w:szCs w:val="28"/>
          <w:rtl w:val="true"/>
          <w:lang w:bidi="ar-SA"/>
        </w:rPr>
        <w:t>السلا مقصورة الجلدة الرقيقة التي يكون فيها الولد من المواشي</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62096_3381743652"/>
      <w:bookmarkStart w:id="555" w:name="_Toc256"/>
      <w:bookmarkEnd w:id="554"/>
      <w:r>
        <w:rPr>
          <w:rtl w:val="true"/>
        </w:rPr>
        <w:t>«</w:t>
      </w:r>
      <w:r>
        <w:rPr/>
        <w:t>13</w:t>
      </w:r>
      <w:r>
        <w:rPr>
          <w:rtl w:val="true"/>
        </w:rPr>
        <w:t>»</w:t>
      </w:r>
      <w:bookmarkEnd w:id="555"/>
    </w:p>
    <w:p>
      <w:pPr>
        <w:pStyle w:val="BookText"/>
        <w:rPr/>
      </w:pPr>
      <w:r>
        <w:rPr>
          <w:rFonts w:ascii="Amiri" w:hAnsi="Amiri" w:eastAsia="Amiri" w:cs="Amiri"/>
          <w:color w:val="111111"/>
          <w:sz w:val="28"/>
          <w:sz w:val="28"/>
          <w:szCs w:val="28"/>
          <w:rtl w:val="true"/>
          <w:lang w:bidi="ar-SA"/>
        </w:rPr>
        <w:t>يج، الخرائج و الجرائح رُوِيَ أَنَّ أَبَا ثَرْوَانَ كَانَ رَاعِياً فِي إِبِلِ عَمْرِو بْنِ تَمِيمٍ فَخَافَ رَسُولُ اللَّهِ صلي الله عليه و آله مِنْ قُرَيْشٍ فَنَظَرَ إِلَي سَوَادِ الْإِبِلِ فَقَصَدَ لَهُ وَ جَلَسَ بَيْنَهَا فَقَالَ يَا مُحَمَّدُ لَا تَصْلُحُ إِبِلٌ أَنْتَ فِيهَا فَدَعَا عَلَيْهِ فَعَاشَ شَقِيّاً يَتَمَنَّي الْمَوْتَ</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62098_3381743652"/>
      <w:bookmarkStart w:id="557" w:name="_Toc257"/>
      <w:bookmarkEnd w:id="556"/>
      <w:r>
        <w:rPr>
          <w:rtl w:val="true"/>
        </w:rPr>
        <w:t>«</w:t>
      </w:r>
      <w:r>
        <w:rPr/>
        <w:t>14</w:t>
      </w:r>
      <w:r>
        <w:rPr>
          <w:rtl w:val="true"/>
        </w:rPr>
        <w:t>»</w:t>
      </w:r>
      <w:bookmarkEnd w:id="557"/>
    </w:p>
    <w:p>
      <w:pPr>
        <w:pStyle w:val="BookText"/>
        <w:rPr/>
      </w:pPr>
      <w:r>
        <w:rPr>
          <w:rFonts w:ascii="Amiri" w:hAnsi="Amiri" w:eastAsia="Amiri" w:cs="Amiri"/>
          <w:color w:val="111111"/>
          <w:sz w:val="28"/>
          <w:sz w:val="28"/>
          <w:szCs w:val="28"/>
          <w:rtl w:val="true"/>
          <w:lang w:bidi="ar-SA"/>
        </w:rPr>
        <w:t xml:space="preserve">يج، الخرائج و الجرائح رُوِيَ أَنَّ عُتْبَةَ بْنَ أَبِي لَهَبٍ قَالَ كَفَرْتُ بِرَبِّ النَّجْمِ فَقَالَ النَّبِيُّ صلي الله عليه و آله أَ مَا تَخَافُ أَنْ يَأْكُلَكَ كَلْبُ اللَّهِ فَخَرَجَ فِي تِجَارَةٍ إِلَي الْيَمَنِ فَبَيْنَمَا هُمْ قَدْ عَرَّسُوا </w:t>
      </w:r>
      <w:r>
        <w:rPr>
          <w:rStyle w:val="FootnoteAnchor"/>
          <w:rtl w:val="true"/>
        </w:rPr>
        <w:footnoteReference w:id="334"/>
      </w:r>
      <w:r>
        <w:rPr>
          <w:rFonts w:ascii="Amiri" w:hAnsi="Amiri" w:eastAsia="Amiri" w:cs="Amiri"/>
          <w:color w:val="111111"/>
          <w:sz w:val="28"/>
          <w:sz w:val="28"/>
          <w:szCs w:val="28"/>
          <w:rtl w:val="true"/>
          <w:lang w:bidi="ar-SA"/>
        </w:rPr>
        <w:t xml:space="preserve">إِذْ سَمِعَ صَوْتَ الْأَسَدِ فَقَالَ لِأَصْحَابِهِ إِنِّي مَأْكُولٌ بِدُعَاءِ مُحَمَّدٍ فَنَامُوا حَوْلَهُ فَضُرِبَ </w:t>
      </w:r>
      <w:r>
        <w:rPr>
          <w:rStyle w:val="FootnoteAnchor"/>
          <w:rtl w:val="true"/>
        </w:rPr>
        <w:footnoteReference w:id="335"/>
      </w:r>
      <w:r>
        <w:rPr>
          <w:rFonts w:ascii="Amiri" w:hAnsi="Amiri" w:eastAsia="Amiri" w:cs="Amiri"/>
          <w:color w:val="111111"/>
          <w:sz w:val="28"/>
          <w:sz w:val="28"/>
          <w:szCs w:val="28"/>
          <w:rtl w:val="true"/>
          <w:lang w:bidi="ar-SA"/>
        </w:rPr>
        <w:t>عَلَي آذَانِهِمْ فَجَاءَهُ الْأَسَدُ حَتَّي أَخَذَهُ فَمَا سَمِعُوا إِلَّا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أَنَّهُ لَمَّا قَالَ كَفَرْتُ بِالَّذِي دَنَا فَتَدَلَّي وَ تَفَلَ فِي وَجْهِ مُحَمَّدٍ قَالَ صلي الله عليه و آله اللَّهُمَّ سَلِّطْ عَلَيْهِ كَلْباً مِنْ كِلَابِكَ فَخَرَجُوا إِلَي الشَّامِ فَنَزَلُوا مَنْزِلًا</w:t>
      </w:r>
    </w:p>
    <w:p>
      <w:pPr>
        <w:pStyle w:val="BookText"/>
        <w:rPr/>
      </w:pPr>
      <w:r>
        <w:rPr>
          <w:rFonts w:ascii="IRNazanin" w:hAnsi="IRNazanin" w:eastAsia="IRNazanin"/>
          <w:color w:val="111111"/>
          <w:sz w:val="28"/>
          <w:sz w:val="28"/>
          <w:szCs w:val="28"/>
          <w:rtl w:val="true"/>
          <w:lang w:bidi="fa-IR"/>
        </w:rPr>
        <w:t>پس پیامبر به درگاه خدا برایش دعا نمود و دستش آزاد شده و سنگ بر زمین افتاد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558" w:name="__RefHeading___Toc162100_3381743652"/>
      <w:bookmarkStart w:id="559" w:name="_Toc258"/>
      <w:bookmarkEnd w:id="558"/>
      <w:r>
        <w:rPr>
          <w:rtl w:val="true"/>
        </w:rPr>
        <w:t xml:space="preserve">روایت </w:t>
      </w:r>
      <w:r>
        <w:rPr/>
        <w:t>11</w:t>
      </w:r>
      <w:bookmarkEnd w:id="55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زنی یهودی پیامبر اکرم صلی الله علیه و آله و سلم را سحر کرد و گمان کرد که افسون او در آن حضرت تاثیر می گذارد و حال آنکه ناگزیر سحر و جادو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پیامبر را از آن آگاه کرد و آن حضرت شخصی را فرستاد تا آن 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جادو را به همان صورت و به همان تعداد گره هایی که پیامبر فرموده و وصف کرده بود یافت، و پیامبر به گونه ای آن را توصیف کرده بود که اگر شخصی با چشم خود آن را می دید در توصیفش بخشی از آن را فراموش می کرد</w:t>
      </w:r>
      <w:r>
        <w:rPr>
          <w:rFonts w:eastAsia="IRNazanin" w:cs="IRNazanin"/>
          <w:color w:val="111111"/>
          <w:sz w:val="28"/>
          <w:szCs w:val="28"/>
          <w:rtl w:val="true"/>
          <w:lang w:bidi="fa-IR"/>
        </w:rPr>
        <w:t>.</w:t>
      </w:r>
    </w:p>
    <w:p>
      <w:pPr>
        <w:pStyle w:val="Heading5"/>
        <w:numPr>
          <w:ilvl w:val="4"/>
          <w:numId w:val="1"/>
        </w:numPr>
        <w:rPr/>
      </w:pPr>
      <w:bookmarkStart w:id="560" w:name="__RefHeading___Toc162102_3381743652"/>
      <w:bookmarkStart w:id="561" w:name="_Toc259"/>
      <w:bookmarkEnd w:id="560"/>
      <w:r>
        <w:rPr>
          <w:rtl w:val="true"/>
        </w:rPr>
        <w:t xml:space="preserve">روایت </w:t>
      </w:r>
      <w:r>
        <w:rPr/>
        <w:t>12</w:t>
      </w:r>
      <w:bookmarkEnd w:id="56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در سایه خانه کعبه نماز می‌خواندیم و جماعتی از قریش و ابوجهل شتری را در گوشه ای از مکه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شتر را برداشته و آورده و بین شانه‌های حضرت گذاشتند و آن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فاطمه سلام اللَّه علیها آمد و آن را از پیامبر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خانه می‌آمد، در راه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قریش برس، خدایا ابو جهل، عتبه، شیبه، ولید بن عقبه، امیة بن خلف و عقبة بن أبی معیط را به سزای عملشان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جنگ بدر دیدم که کشته شدند</w:t>
      </w:r>
      <w:r>
        <w:rPr>
          <w:rFonts w:eastAsia="IRNazanin" w:cs="IRNazanin"/>
          <w:color w:val="111111"/>
          <w:sz w:val="28"/>
          <w:szCs w:val="28"/>
          <w:rtl w:val="true"/>
          <w:lang w:bidi="fa-IR"/>
        </w:rPr>
        <w:t>.</w:t>
      </w:r>
    </w:p>
    <w:p>
      <w:pPr>
        <w:pStyle w:val="Heading5"/>
        <w:numPr>
          <w:ilvl w:val="4"/>
          <w:numId w:val="1"/>
        </w:numPr>
        <w:rPr/>
      </w:pPr>
      <w:bookmarkStart w:id="562" w:name="__RefHeading___Toc162104_3381743652"/>
      <w:bookmarkStart w:id="563" w:name="_Toc260"/>
      <w:bookmarkEnd w:id="562"/>
      <w:r>
        <w:rPr>
          <w:rtl w:val="true"/>
        </w:rPr>
        <w:t>توضیح</w:t>
      </w:r>
      <w:bookmarkEnd w:id="563"/>
    </w:p>
    <w:p>
      <w:pPr>
        <w:pStyle w:val="BookText"/>
        <w:rPr/>
      </w:pPr>
      <w:r>
        <w:rPr>
          <w:rFonts w:ascii="IRNazanin" w:hAnsi="IRNazanin" w:eastAsia="IRNazanin"/>
          <w:color w:val="111111"/>
          <w:sz w:val="28"/>
          <w:sz w:val="28"/>
          <w:szCs w:val="28"/>
          <w:rtl w:val="true"/>
          <w:lang w:bidi="fa-IR"/>
        </w:rPr>
        <w:t>السلا به صورت مقصور، پوست نازکی است که بچه چهارپایان در آن قرار می گیرد</w:t>
      </w:r>
      <w:r>
        <w:rPr>
          <w:rFonts w:eastAsia="IRNazanin" w:cs="IRNazanin"/>
          <w:color w:val="111111"/>
          <w:sz w:val="28"/>
          <w:szCs w:val="28"/>
          <w:rtl w:val="true"/>
          <w:lang w:bidi="fa-IR"/>
        </w:rPr>
        <w:t>.</w:t>
      </w:r>
    </w:p>
    <w:p>
      <w:pPr>
        <w:pStyle w:val="Heading5"/>
        <w:numPr>
          <w:ilvl w:val="4"/>
          <w:numId w:val="1"/>
        </w:numPr>
        <w:rPr/>
      </w:pPr>
      <w:bookmarkStart w:id="564" w:name="__RefHeading___Toc162106_3381743652"/>
      <w:bookmarkStart w:id="565" w:name="_Toc261"/>
      <w:bookmarkEnd w:id="564"/>
      <w:r>
        <w:rPr>
          <w:rtl w:val="true"/>
        </w:rPr>
        <w:t xml:space="preserve">روایت </w:t>
      </w:r>
      <w:r>
        <w:rPr/>
        <w:t>13</w:t>
      </w:r>
      <w:bookmarkEnd w:id="56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ابوثروان چوبان شتران عمرو بن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قریش ترسید و به شمار شتران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به سمت آن حضرت آمدند و ایشان در میان شترانش نشست و خود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شتری که تو بر آن هستی شایسته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او را نفرین کرد و او با شقاوت و بدبختی زیست و آرزوی مرگ می کرد</w:t>
      </w:r>
      <w:r>
        <w:rPr>
          <w:rFonts w:eastAsia="IRNazanin" w:cs="IRNazanin"/>
          <w:color w:val="111111"/>
          <w:sz w:val="28"/>
          <w:szCs w:val="28"/>
          <w:rtl w:val="true"/>
          <w:lang w:bidi="fa-IR"/>
        </w:rPr>
        <w:t>.</w:t>
      </w:r>
    </w:p>
    <w:p>
      <w:pPr>
        <w:pStyle w:val="Heading5"/>
        <w:numPr>
          <w:ilvl w:val="4"/>
          <w:numId w:val="1"/>
        </w:numPr>
        <w:rPr/>
      </w:pPr>
      <w:bookmarkStart w:id="566" w:name="__RefHeading___Toc162108_3381743652"/>
      <w:bookmarkStart w:id="567" w:name="_Toc262"/>
      <w:bookmarkEnd w:id="566"/>
      <w:r>
        <w:rPr>
          <w:rtl w:val="true"/>
        </w:rPr>
        <w:t xml:space="preserve">روایت </w:t>
      </w:r>
      <w:r>
        <w:rPr/>
        <w:t>14</w:t>
      </w:r>
      <w:bookmarkEnd w:id="56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عتبة بن ابی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ستارگان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ترسی که سگ خدا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تجارت به سمت یمن رفت و در حالی که اطراق کرده بودند صدای شیری را شنید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دعای محمد خورده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اطراف او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چشمانشان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آمد و او را گرفت و آنان صدایی جز صدای او را نشنیدند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نزدیک آمد و نزدیک تر شد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 پیامبر صلی الله علیه و آله و سلم آب دهان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سگی از سگ های خود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سمت شام رفتند و در مکانی فرود آمدند</w:t>
      </w:r>
      <w:r>
        <w:rPr>
          <w:rFonts w:eastAsia="IRNazanin" w:cs="IRNazanin"/>
          <w:color w:val="111111"/>
          <w:sz w:val="28"/>
          <w:szCs w:val="28"/>
          <w:rtl w:val="true"/>
          <w:lang w:bidi="fa-IR"/>
        </w:rPr>
        <w:t xml:space="preserve">. </w:t>
      </w:r>
      <w:bookmarkStart w:id="568" w:name="pg13935_145810"/>
    </w:p>
    <w:p>
      <w:pPr>
        <w:pStyle w:val="BookText"/>
        <w:rPr/>
      </w:pPr>
      <w:bookmarkEnd w:id="568"/>
      <w:r>
        <w:rPr>
          <w:rFonts w:ascii="Amiri" w:hAnsi="Amiri" w:eastAsia="Amiri" w:cs="Amiri"/>
          <w:color w:val="111111"/>
          <w:sz w:val="28"/>
          <w:sz w:val="28"/>
          <w:szCs w:val="28"/>
          <w:rtl w:val="true"/>
          <w:lang w:bidi="ar-SA"/>
        </w:rPr>
        <w:t xml:space="preserve">فَقَالَ لَهُمْ رَاهِبٌ مِنَ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مَسْبَعَةٌ فَقَالَ أَبُو لَهَبٍ يَا مَعْشَرَ قُرَيْشٍ أَعِينُونَا هَذِهِ اللَّيْلَةَ إِنِّي أَخَافُ عَلَيْهِ دَعْوَةَ مُحَمَّدٍ فَجَمَعُوا جمالهم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فَرَشُوا لِعُتْبَةَ فِي أَعْلَاهَا وَ نَامُوا حَوْلَهُ فَجَاءَ الْأَسَدُ يَتَشَمَّمُ وُجُوهَهُمْ ثُمَّ ثَنَي ذَنَبَهُ فَوَثَبَ فَضَرَبَهُ بِيَدِهِ ضَرْبَةً وَاحِدَةً فَخَدَشَهُ قَالَ قَتَلَنِي </w:t>
      </w:r>
      <w:r>
        <w:rPr>
          <w:rStyle w:val="FootnoteAnchor"/>
          <w:rtl w:val="true"/>
        </w:rPr>
        <w:footnoteReference w:id="338"/>
      </w:r>
      <w:r>
        <w:rPr>
          <w:rFonts w:ascii="Amiri" w:hAnsi="Amiri" w:eastAsia="Amiri" w:cs="Amiri"/>
          <w:color w:val="111111"/>
          <w:sz w:val="28"/>
          <w:sz w:val="28"/>
          <w:szCs w:val="28"/>
          <w:rtl w:val="true"/>
          <w:lang w:bidi="ar-SA"/>
        </w:rPr>
        <w:t>فَمَاتَ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المناقب لابن شهرآشوب روت العامة عن الصادق عليه السلام و عن ابن عباس و ذكر مثله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162110_3381743652"/>
      <w:bookmarkStart w:id="570" w:name="_Toc263"/>
      <w:bookmarkEnd w:id="569"/>
      <w:r>
        <w:rPr>
          <w:rtl w:val="true"/>
        </w:rPr>
        <w:t>«</w:t>
      </w:r>
      <w:r>
        <w:rPr/>
        <w:t>15</w:t>
      </w:r>
      <w:r>
        <w:rPr>
          <w:rtl w:val="true"/>
        </w:rPr>
        <w:t>»</w:t>
      </w:r>
      <w:bookmarkEnd w:id="570"/>
    </w:p>
    <w:p>
      <w:pPr>
        <w:pStyle w:val="BookText"/>
        <w:rPr/>
      </w:pPr>
      <w:r>
        <w:rPr>
          <w:rFonts w:ascii="Amiri" w:hAnsi="Amiri" w:eastAsia="Amiri" w:cs="Amiri"/>
          <w:color w:val="111111"/>
          <w:sz w:val="28"/>
          <w:sz w:val="28"/>
          <w:szCs w:val="28"/>
          <w:rtl w:val="true"/>
          <w:lang w:bidi="ar-SA"/>
        </w:rPr>
        <w:t xml:space="preserve">يج، الخرائج و الجرائح مِنْ مُعْجِزَاتِهِ أَنَّهُ صلي الله عليه و آله كَانَ يُصَلِّي مُقَابِلَ الْحَجَرِ الْأَسْوَدِ وَ يَسْتَقْبِلُ بَيْتَ الْمَقْدِسِ وَ يَسْتَقْبِلُ الْكَعْبَةَ فَلَا يَرَي حَتَّي يَفْرُغَ مِنْ صَلَاتِهِ وَ كَانَ يَسْتَتِرُ بِقَوْلِهِ وَ إِذا قَرَأْتَ الْقُرْآنَ جَعَلْنا بَيْنَكَ وَ بَيْنَ الَّذِينَ لا يُؤْمِنُونَ بِالْآخِرَةِ حِجاباً مَسْتُوراً </w:t>
      </w:r>
      <w:r>
        <w:rPr>
          <w:rStyle w:val="FootnoteAnchor"/>
          <w:rtl w:val="true"/>
        </w:rPr>
        <w:footnoteReference w:id="340"/>
      </w:r>
      <w:r>
        <w:rPr>
          <w:rFonts w:ascii="Amiri" w:hAnsi="Amiri" w:eastAsia="Amiri" w:cs="Amiri"/>
          <w:color w:val="111111"/>
          <w:sz w:val="28"/>
          <w:sz w:val="28"/>
          <w:szCs w:val="28"/>
          <w:rtl w:val="true"/>
          <w:lang w:bidi="ar-SA"/>
        </w:rPr>
        <w:t xml:space="preserve">وَ بِقَوْلِهِ أُولئِكَ الَّذِينَ طَبَعَ اللَّهُ عَلي قُلُوبِهِمْ </w:t>
      </w:r>
      <w:r>
        <w:rPr>
          <w:rStyle w:val="FootnoteAnchor"/>
          <w:rtl w:val="true"/>
        </w:rPr>
        <w:footnoteReference w:id="341"/>
      </w:r>
      <w:r>
        <w:rPr>
          <w:rFonts w:ascii="Amiri" w:hAnsi="Amiri" w:eastAsia="Amiri" w:cs="Amiri"/>
          <w:color w:val="111111"/>
          <w:sz w:val="28"/>
          <w:sz w:val="28"/>
          <w:szCs w:val="28"/>
          <w:rtl w:val="true"/>
          <w:lang w:bidi="ar-SA"/>
        </w:rPr>
        <w:t xml:space="preserve">وَ بِقَوْلِهِ وَ جَعَلْنا عَلي قُلُوبِهِمْ أَكِنَّةً أَنْ يَفْقَهُوهُ وَ فِي آذانِهِمْ وَقْراً </w:t>
      </w:r>
      <w:r>
        <w:rPr>
          <w:rStyle w:val="FootnoteAnchor"/>
          <w:rtl w:val="true"/>
        </w:rPr>
        <w:footnoteReference w:id="342"/>
      </w:r>
      <w:r>
        <w:rPr>
          <w:rFonts w:ascii="Amiri" w:hAnsi="Amiri" w:eastAsia="Amiri" w:cs="Amiri"/>
          <w:color w:val="111111"/>
          <w:sz w:val="28"/>
          <w:sz w:val="28"/>
          <w:szCs w:val="28"/>
          <w:rtl w:val="true"/>
          <w:lang w:bidi="ar-SA"/>
        </w:rPr>
        <w:t xml:space="preserve">وَ بِقَوْلِهِ أَ فَرَأَيْتَ مَنِ اتَّخَذَ إِلهَهُ هَواهُ وَ أَضَلَّهُ اللَّهُ عَلي عِلْمٍ وَ خَتَمَ عَلي سَمْعِهِ وَ قَلْبِهِ وَ جَعَلَ عَلي بَصَرِهِ غِشاوَةً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162112_3381743652"/>
      <w:bookmarkStart w:id="572" w:name="_Toc264"/>
      <w:bookmarkEnd w:id="571"/>
      <w:r>
        <w:rPr>
          <w:rtl w:val="true"/>
        </w:rPr>
        <w:t>«</w:t>
      </w:r>
      <w:r>
        <w:rPr/>
        <w:t>16</w:t>
      </w:r>
      <w:r>
        <w:rPr>
          <w:rtl w:val="true"/>
        </w:rPr>
        <w:t>»</w:t>
      </w:r>
      <w:bookmarkEnd w:id="572"/>
    </w:p>
    <w:p>
      <w:pPr>
        <w:pStyle w:val="BookText"/>
        <w:rPr/>
      </w:pPr>
      <w:r>
        <w:rPr>
          <w:rFonts w:ascii="Amiri" w:hAnsi="Amiri" w:eastAsia="Amiri" w:cs="Amiri"/>
          <w:color w:val="111111"/>
          <w:sz w:val="28"/>
          <w:sz w:val="28"/>
          <w:szCs w:val="28"/>
          <w:rtl w:val="true"/>
          <w:lang w:bidi="ar-SA"/>
        </w:rPr>
        <w:t>يج، الخرائج و الجرائح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أُمَيَّةَ لِرَسُولِ اللَّهِ إِنَّا لَنْ نُؤْمِنَ لَكَ حَتَّي تَأْتِيَنَا بِاللَّهِ وَ الْمَلائِكَةِ قَبِيلًا أَوْ يَكُونَ لَكَ بَيْتٌ مِنْ زُخْرُفٍ أَوْ تَرْقي فِي السَّماءِ وَ لَنْ نُؤْمِنَ لِرُقِيِّكَ وَ اللَّهِ لَوْ فَعَلْتَ ذَلِكَ مَا كُنْتُ أَدْرِي أَ صَدَقْتَ أَمْ لَا فَانْصَرَفَ النَّبِيُّ صلي الله عليه و آله ثُمَّ نَظَرُوا </w:t>
      </w:r>
      <w:r>
        <w:rPr>
          <w:rStyle w:val="FootnoteAnchor"/>
          <w:rtl w:val="true"/>
        </w:rPr>
        <w:footnoteReference w:id="344"/>
      </w:r>
      <w:r>
        <w:rPr>
          <w:rFonts w:ascii="Amiri" w:hAnsi="Amiri" w:eastAsia="Amiri" w:cs="Amiri"/>
          <w:color w:val="111111"/>
          <w:sz w:val="28"/>
          <w:sz w:val="28"/>
          <w:szCs w:val="28"/>
          <w:rtl w:val="true"/>
          <w:lang w:bidi="ar-SA"/>
        </w:rPr>
        <w:t>فِي أُمُورِهِمْ فَقَالَ أَبُو جَهْلٍ لَئِنْ أَصْبَحْتُ وَ هُوَ قَدْ دَخَلَ الْمَسْجِدَ لَأَطْرَحَنَّ عَلَي رَأْسِهِ أَعْظَمَ حَجَرٍ أَقْدِرُ عَلَيْهِ فَدَخَلَ رَسُولُ اللَّهِ صلي الله عليه و آله الْمَسْجِدَ فَصَلَّي فَأَخَذَ</w:t>
      </w:r>
    </w:p>
    <w:p>
      <w:pPr>
        <w:pStyle w:val="BookText"/>
        <w:rPr/>
      </w:pPr>
      <w:r>
        <w:rPr>
          <w:rFonts w:ascii="IRNazanin" w:hAnsi="IRNazanin" w:eastAsia="IRNazanin"/>
          <w:color w:val="111111"/>
          <w:sz w:val="28"/>
          <w:sz w:val="28"/>
          <w:szCs w:val="28"/>
          <w:rtl w:val="true"/>
          <w:lang w:bidi="fa-IR"/>
        </w:rPr>
        <w:t>یکی از راهبان صومعه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درندگان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 امشب ما را یاری دهید من می ترسم که دعای محمد در باره او به حقیقت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شترانشان را گردآوردند و بر بالای شتران برای عتبه بستر گستراندند و در اطراف او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آمد و چهره های آنان را بوئید سپس دُمَش را خم کرد و جهید و با دستش ضربه ای بر عتبه زد و او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 و درجا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امام صادق و از ابن عباس این حدیث را روایت کرده اند</w:t>
      </w:r>
      <w:r>
        <w:rPr>
          <w:rFonts w:eastAsia="IRNazanin" w:cs="IRNazanin"/>
          <w:color w:val="111111"/>
          <w:sz w:val="28"/>
          <w:szCs w:val="28"/>
          <w:rtl w:val="true"/>
          <w:lang w:bidi="fa-IR"/>
        </w:rPr>
        <w:t xml:space="preserve">. </w:t>
      </w:r>
      <w:r>
        <w:rPr>
          <w:rStyle w:val="FootnoteAnchor"/>
          <w:rtl w:val="true"/>
        </w:rPr>
        <w:footnoteReference w:id="345"/>
      </w:r>
    </w:p>
    <w:p>
      <w:pPr>
        <w:pStyle w:val="Heading5"/>
        <w:numPr>
          <w:ilvl w:val="4"/>
          <w:numId w:val="1"/>
        </w:numPr>
        <w:rPr/>
      </w:pPr>
      <w:bookmarkStart w:id="573" w:name="__RefHeading___Toc162114_3381743652"/>
      <w:bookmarkStart w:id="574" w:name="_Toc265"/>
      <w:bookmarkEnd w:id="573"/>
      <w:r>
        <w:rPr>
          <w:rtl w:val="true"/>
        </w:rPr>
        <w:t xml:space="preserve">روایت </w:t>
      </w:r>
      <w:r>
        <w:rPr/>
        <w:t>15</w:t>
      </w:r>
      <w:bookmarkEnd w:id="574"/>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مقابل حجر الأسود نماز می‌خواند، هم رو به بیت المقدس بود و هم کعبه را جلو خود قرار می‌داد و این آیات را می‌خواند و هیچ کس هم او را نمی‌دید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طَبَعَ اللَّهُ عَلی قُلُوبِهِمْ</w:t>
      </w:r>
      <w:r>
        <w:rPr>
          <w:rFonts w:eastAsia="IRNazanin" w:cs="IRNazanin"/>
          <w:color w:val="111111"/>
          <w:sz w:val="28"/>
          <w:szCs w:val="28"/>
          <w:rtl w:val="true"/>
          <w:lang w:bidi="fa-IR"/>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کسانی‌اند که خدا بر دل هایشان مُهر نهاده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عَلی قُلُوبِهِمْ أَکِنَّةً أَنْ یَفْقَهُوهُ وَ فِی آذانِهِمْ وَقْراً</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دلهایشان پرده‌ها افکنده‌ایم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w:t>
      </w:r>
      <w:r>
        <w:rPr>
          <w:rFonts w:eastAsia="IRNazanin" w:cs="IRNazanin"/>
          <w:color w:val="111111"/>
          <w:sz w:val="28"/>
          <w:szCs w:val="28"/>
          <w:rtl w:val="true"/>
          <w:lang w:bidi="fa-IR"/>
        </w:rPr>
        <w:t>}</w:t>
      </w:r>
    </w:p>
    <w:p>
      <w:pPr>
        <w:pStyle w:val="Heading5"/>
        <w:numPr>
          <w:ilvl w:val="4"/>
          <w:numId w:val="1"/>
        </w:numPr>
        <w:rPr/>
      </w:pPr>
      <w:bookmarkStart w:id="575" w:name="__RefHeading___Toc162116_3381743652"/>
      <w:bookmarkStart w:id="576" w:name="_Toc266"/>
      <w:bookmarkEnd w:id="575"/>
      <w:r>
        <w:rPr>
          <w:rtl w:val="true"/>
        </w:rPr>
        <w:t xml:space="preserve">روایت </w:t>
      </w:r>
      <w:r>
        <w:rPr/>
        <w:t>16</w:t>
      </w:r>
      <w:bookmarkEnd w:id="5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امیّه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ایمان نمی‌آورم مگر اینکه خدا و ملائکه را به ما نشان دهی یا خانه‌ای از طلا داشته باشی یا نردبانی باشد که از آن به آسمان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هم انجام بدهی، معلوم نیست تو را تصدیق بکنم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پیش آن ها رفت و آن ها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او را در مسجد ببینم سنگ بزرگی را بر سرش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حضرت به مسجد آمد و نماز خواند</w:t>
      </w:r>
      <w:r>
        <w:rPr>
          <w:rFonts w:eastAsia="IRNazanin" w:cs="IRNazanin"/>
          <w:color w:val="111111"/>
          <w:sz w:val="28"/>
          <w:szCs w:val="28"/>
          <w:rtl w:val="true"/>
          <w:lang w:bidi="fa-IR"/>
        </w:rPr>
        <w:t xml:space="preserve">. </w:t>
      </w:r>
      <w:bookmarkStart w:id="577" w:name="pg13935_145811"/>
    </w:p>
    <w:p>
      <w:pPr>
        <w:pStyle w:val="BookText"/>
        <w:rPr/>
      </w:pPr>
      <w:bookmarkEnd w:id="577"/>
      <w:r>
        <w:rPr>
          <w:rFonts w:ascii="Amiri" w:hAnsi="Amiri" w:eastAsia="Amiri" w:cs="Amiri"/>
          <w:color w:val="111111"/>
          <w:sz w:val="28"/>
          <w:sz w:val="28"/>
          <w:szCs w:val="28"/>
          <w:rtl w:val="true"/>
          <w:lang w:bidi="ar-SA"/>
        </w:rPr>
        <w:t>أَبُو جَهْلٍ الْحَجَرَ وَ قُرَيْشٌ تَنْظُرُ فَلَمَّا دَنَا لِيَرْمِيَ بِالْحَجَرِ مِنْ يَدِهِ أَخَذَتْهُ الرِّعْدَةُ فَقَالُوا مَا لَكَ قَالَ رَأَيْتُ أَمْثَالَ الْجِبَالِ مُتَقَنِّعِينَ فِي الْحَدِيدِ لَوْ تَحَرَّكْتُ أَخَذُونِي</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62118_3381743652"/>
      <w:bookmarkStart w:id="579" w:name="_Toc267"/>
      <w:bookmarkEnd w:id="578"/>
      <w:r>
        <w:rPr>
          <w:rtl w:val="true"/>
        </w:rPr>
        <w:t>«</w:t>
      </w:r>
      <w:r>
        <w:rPr/>
        <w:t>17</w:t>
      </w:r>
      <w:r>
        <w:rPr>
          <w:rtl w:val="true"/>
        </w:rPr>
        <w:t>»</w:t>
      </w:r>
      <w:bookmarkEnd w:id="579"/>
    </w:p>
    <w:p>
      <w:pPr>
        <w:pStyle w:val="BookText"/>
        <w:rPr/>
      </w:pPr>
      <w:r>
        <w:rPr>
          <w:rFonts w:ascii="Amiri" w:hAnsi="Amiri" w:eastAsia="Amiri" w:cs="Amiri"/>
          <w:color w:val="111111"/>
          <w:sz w:val="28"/>
          <w:sz w:val="28"/>
          <w:szCs w:val="28"/>
          <w:rtl w:val="true"/>
          <w:lang w:bidi="ar-SA"/>
        </w:rPr>
        <w:t>يج، الخرائج و الجرائح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الْعَاصِ عَمَّ عُثْمَانَ بْنِ عَفَّانَ كَانَ يَسْتَهْزِئُ مِنْ رَسُولِ اللَّهِ بِخُطْوَتِهِ فِي مِشْيَتِهِ وَ يَسْخَرُ مِنْهُ وَ كَانَ رَسُولُ اللَّهِ صلي الله عليه و آله يَوْماً </w:t>
      </w:r>
      <w:r>
        <w:rPr>
          <w:rStyle w:val="FootnoteAnchor"/>
          <w:rtl w:val="true"/>
        </w:rPr>
        <w:footnoteReference w:id="350"/>
      </w:r>
      <w:r>
        <w:rPr>
          <w:rFonts w:ascii="Amiri" w:hAnsi="Amiri" w:eastAsia="Amiri" w:cs="Amiri"/>
          <w:color w:val="111111"/>
          <w:sz w:val="28"/>
          <w:sz w:val="28"/>
          <w:szCs w:val="28"/>
          <w:rtl w:val="true"/>
          <w:lang w:bidi="ar-SA"/>
        </w:rPr>
        <w:t xml:space="preserve">وَ الْحَكَمُ خَلْفَهُ يُحَرِّكُ كَتِفَيْهِ وَ يَكْسِرُ يَدَيْهِ خَلْفَ رَسُولِ اللَّهِ اسْتِهْزَاءً مِنْهُ بِمِشْيَتِهِ صلي الله عليه و آله فَأَشَارَ رَسُولُ اللَّهِ صلي الله عليه و آله بِيَدِهِ وَ قَالَ هَكَذَا فَكُنْ فَبَقِيَ الْحَكَمُ عَلَي تِلْكَ الْحَالِ مِنْ تَحْرِيكِ أَكْتَافِهِ وَ تَكَسُّرِ </w:t>
      </w:r>
      <w:r>
        <w:rPr>
          <w:rStyle w:val="FootnoteAnchor"/>
          <w:rtl w:val="true"/>
        </w:rPr>
        <w:footnoteReference w:id="351"/>
      </w:r>
      <w:r>
        <w:rPr>
          <w:rFonts w:ascii="Amiri" w:hAnsi="Amiri" w:eastAsia="Amiri" w:cs="Amiri"/>
          <w:color w:val="111111"/>
          <w:sz w:val="28"/>
          <w:sz w:val="28"/>
          <w:szCs w:val="28"/>
          <w:rtl w:val="true"/>
          <w:lang w:bidi="ar-SA"/>
        </w:rPr>
        <w:t xml:space="preserve">يَدَيْهِ ثُمَّ نَفَاهُ عَنِ الْمَدِينَةِ وَ لَعَنَهُ فَكَانَ مَطْرُوداً إِلَي أَيَّامِ عُثْمَانَ فَرَدَّهُ إِلَي الْمَدِينَةِ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62120_3381743652"/>
      <w:bookmarkStart w:id="581" w:name="_Toc268"/>
      <w:bookmarkEnd w:id="580"/>
      <w:r>
        <w:rPr>
          <w:rtl w:val="true"/>
        </w:rPr>
        <w:t>«</w:t>
      </w:r>
      <w:r>
        <w:rPr/>
        <w:t>18</w:t>
      </w:r>
      <w:r>
        <w:rPr>
          <w:rtl w:val="true"/>
        </w:rPr>
        <w:t>»</w:t>
      </w:r>
      <w:bookmarkEnd w:id="581"/>
    </w:p>
    <w:p>
      <w:pPr>
        <w:pStyle w:val="BookText"/>
        <w:rPr/>
      </w:pPr>
      <w:r>
        <w:rPr>
          <w:rFonts w:ascii="Amiri" w:hAnsi="Amiri" w:eastAsia="Amiri" w:cs="Amiri"/>
          <w:color w:val="111111"/>
          <w:sz w:val="28"/>
          <w:sz w:val="28"/>
          <w:szCs w:val="28"/>
          <w:rtl w:val="true"/>
          <w:lang w:bidi="ar-SA"/>
        </w:rPr>
        <w:t>يج، الخرائج و الجرائح رُوِيَ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رَسُولُ اللَّهِ صلي الله عليه و آله فِي بَعْضِ اللَّيَالِي فَقَرَأَ تَبَّتْ يَدا أَبِي لَهَبٍ فَقِيلَ لِأُمِّ جَمِيلٍ أُخْتِ أَبِي سُفْيَانَ امْرَأَةِ أَبِي لَهَبٍ إِنَّ مُحَمَّداً لَمْ يَزَلِ الْبَارِحَةَ يَهْتِفُ بِكِ وَ بِزَوْجِكِ فِي صَلَاتِهِ وَ يَقْنُتُ عَلَيْكُمَا فَخَرَجَتْ تَطْلُبُهُ وَ هِيَ تَقُولُ لَئِنْ رَأَيْتُهُ لَأَسْمَعْتُهُ وَ جَعَلَتْ تُنْشِدُ </w:t>
      </w:r>
      <w:r>
        <w:rPr>
          <w:rStyle w:val="FootnoteAnchor"/>
          <w:rtl w:val="true"/>
        </w:rPr>
        <w:footnoteReference w:id="353"/>
      </w:r>
      <w:r>
        <w:rPr>
          <w:rFonts w:ascii="Amiri" w:hAnsi="Amiri" w:eastAsia="Amiri" w:cs="Amiri"/>
          <w:color w:val="111111"/>
          <w:sz w:val="28"/>
          <w:sz w:val="28"/>
          <w:szCs w:val="28"/>
          <w:rtl w:val="true"/>
          <w:lang w:bidi="ar-SA"/>
        </w:rPr>
        <w:t xml:space="preserve">مَنْ أَحَسَّ لِي مُحَمَّداً حَتَّي انْتَهَتْ إِلَي رَسُولِ اللَّهِ وَ أَبُو بَكْرٍ جَالِسٌ مَعَهُ فَقَالَ أَبُو بَكْرٍ يَا رَسُولَ اللَّهِ لَوِ انْتَحَيْتَ </w:t>
      </w:r>
      <w:r>
        <w:rPr>
          <w:rStyle w:val="FootnoteAnchor"/>
          <w:rtl w:val="true"/>
        </w:rPr>
        <w:footnoteReference w:id="354"/>
      </w:r>
      <w:r>
        <w:rPr>
          <w:rFonts w:ascii="Amiri" w:hAnsi="Amiri" w:eastAsia="Amiri" w:cs="Amiri"/>
          <w:color w:val="111111"/>
          <w:sz w:val="28"/>
          <w:sz w:val="28"/>
          <w:szCs w:val="28"/>
          <w:rtl w:val="true"/>
          <w:lang w:bidi="ar-SA"/>
        </w:rPr>
        <w:t xml:space="preserve">فَإِنَّ أُمَّ جَمِيلٍ قَدْ أَقْبَلَتْ وَ أَنَا خَائِفٌ أَنْ تُسْمِعَكَ شَيْئاً فَقَالَ إِنَّهَا لَمْ تَرَنِي فَجَاءَتْ حَتَّي قَامَتْ عَلَيْهِ وَ قَالَتْ يَا أَبَا بَكْرٍ أَ رَأَيْتَ مُحَمَّداً قَالَ لَا فَمَضَتْ رَاجِعَةً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بَيْتِهَا فَقَالَ أَبُو جَعْفَرٍ عليه السلام ضَرَبَ اللَّهُ بَيْنَهُمَا حِجَاباً أَصْفَرَ وَ كَانَتْ تَقُولُ لَهُ صلي الله عليه و آله مُذَمَّمٌ وَ كَذَا قُرَيْشٌ كُلُّهُمْ فَقَالَ النَّبِيُّ صلي الله عليه و آله إِنَّ اللَّهَ أَنْسَاهُمْ اسْمِي وَ هُمْ يَعْلَمُونَ يُسَمُّونَ </w:t>
      </w:r>
      <w:r>
        <w:rPr>
          <w:rStyle w:val="FootnoteAnchor"/>
          <w:rtl w:val="true"/>
        </w:rPr>
        <w:footnoteReference w:id="355"/>
      </w:r>
      <w:r>
        <w:rPr>
          <w:rFonts w:ascii="Amiri" w:hAnsi="Amiri" w:eastAsia="Amiri" w:cs="Amiri"/>
          <w:color w:val="111111"/>
          <w:sz w:val="28"/>
          <w:sz w:val="28"/>
          <w:szCs w:val="28"/>
          <w:rtl w:val="true"/>
          <w:lang w:bidi="ar-SA"/>
        </w:rPr>
        <w:t>مُذَمَّماً وَ أَنَا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جهل سنگی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سنگ را پرتاب کند، لرزه‌ای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را دیدم مثل کوه که تمام بدنشان از آهن پوشیده بود و اگر حرکت می‌کردم مرا می‌گرفتند</w:t>
      </w:r>
      <w:r>
        <w:rPr>
          <w:rFonts w:eastAsia="IRNazanin" w:cs="IRNazanin"/>
          <w:color w:val="111111"/>
          <w:sz w:val="28"/>
          <w:szCs w:val="28"/>
          <w:rtl w:val="true"/>
          <w:lang w:bidi="fa-IR"/>
        </w:rPr>
        <w:t>.</w:t>
      </w:r>
    </w:p>
    <w:p>
      <w:pPr>
        <w:pStyle w:val="Heading5"/>
        <w:numPr>
          <w:ilvl w:val="4"/>
          <w:numId w:val="1"/>
        </w:numPr>
        <w:rPr/>
      </w:pPr>
      <w:bookmarkStart w:id="582" w:name="__RefHeading___Toc162122_3381743652"/>
      <w:bookmarkStart w:id="583" w:name="_Toc269"/>
      <w:bookmarkEnd w:id="582"/>
      <w:r>
        <w:rPr>
          <w:rtl w:val="true"/>
        </w:rPr>
        <w:t xml:space="preserve">روایت </w:t>
      </w:r>
      <w:r>
        <w:rPr/>
        <w:t>17</w:t>
      </w:r>
      <w:bookmarkEnd w:id="583"/>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عموی عثمان، راه رفتن رسول خدا صلّی اللَّه علیه و آله را تقلید می‌کرد و ایشان را مسخره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پشت سر آن حضرت می‌آمد و شانه‌هایش را می‌جنبانید و دستش را می‌شکست و ایشان را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همین گونه ماند؛ وقتی راه می‌رفت شانه‌های خود را می‌جنباند و دستانش را این طرف و آن طرف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رسول خدا صلّی اللَّه علیه و آله او را از مدینه تبعید کرد و لعنش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تبعید بود تا خلافت عثمان که او را به مدینه باز گرداند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584" w:name="__RefHeading___Toc162124_3381743652"/>
      <w:bookmarkStart w:id="585" w:name="_Toc270"/>
      <w:bookmarkEnd w:id="584"/>
      <w:r>
        <w:rPr>
          <w:rtl w:val="true"/>
        </w:rPr>
        <w:t xml:space="preserve">روایت </w:t>
      </w:r>
      <w:r>
        <w:rPr/>
        <w:t>18</w:t>
      </w:r>
      <w:bookmarkEnd w:id="58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روایت می‌کند که در یکی از شب ها پیامبر اکرم صلّی اللَّه علیه و آله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جمیل خواهر ابو سفیان و زن ابو لهب گفتند دیشب محمّد صلّی اللَّه علیه و آله در نماز، تو و همسرت را نام می‌برد و شما را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 جمیل بیرون آمد و دنبال پیامبر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دیدم دشنامش می‌دهم، کیست که وی را به من نشان دهد؟ تا اینکه به نزدیکی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 ابو بکر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به کناری بروی؛ چون امّ جمیل می‌آید، می‌ترسم به شما دشنام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جمیل آمد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خانه‌اش برگشت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او و پیامبر پرده زردی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جمیل به پیامبر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قریشیان این گونه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نام مرا از یاد آنان برده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می دهند در حالی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bookmarkStart w:id="586" w:name="pg13935_145812"/>
    </w:p>
    <w:p>
      <w:pPr>
        <w:pStyle w:val="Heading5"/>
        <w:numPr>
          <w:ilvl w:val="4"/>
          <w:numId w:val="1"/>
        </w:numPr>
        <w:rPr/>
      </w:pPr>
      <w:bookmarkStart w:id="587" w:name="__RefHeading___Toc162126_3381743652"/>
      <w:bookmarkStart w:id="588" w:name="_Toc271"/>
      <w:bookmarkEnd w:id="586"/>
      <w:bookmarkEnd w:id="587"/>
      <w:r>
        <w:rPr>
          <w:rtl w:val="true"/>
        </w:rPr>
        <w:t>«</w:t>
      </w:r>
      <w:r>
        <w:rPr/>
        <w:t>19</w:t>
      </w:r>
      <w:r>
        <w:rPr>
          <w:rtl w:val="true"/>
        </w:rPr>
        <w:t>»</w:t>
      </w:r>
      <w:bookmarkEnd w:id="588"/>
    </w:p>
    <w:p>
      <w:pPr>
        <w:pStyle w:val="BookText"/>
        <w:rPr/>
      </w:pPr>
      <w:r>
        <w:rPr>
          <w:rFonts w:ascii="Amiri" w:hAnsi="Amiri" w:eastAsia="Amiri" w:cs="Amiri"/>
          <w:color w:val="111111"/>
          <w:sz w:val="28"/>
          <w:sz w:val="28"/>
          <w:szCs w:val="28"/>
          <w:rtl w:val="true"/>
          <w:lang w:bidi="ar-SA"/>
        </w:rPr>
        <w:t xml:space="preserve">قب، المناقب لابن شهرآشوب جَابِرُ بْنُ عَبْدِ اللَّهِ </w:t>
      </w:r>
      <w:r>
        <w:rPr>
          <w:rStyle w:val="FootnoteAnchor"/>
          <w:rtl w:val="true"/>
        </w:rPr>
        <w:footnoteReference w:id="357"/>
      </w:r>
      <w:r>
        <w:rPr>
          <w:rFonts w:ascii="Amiri" w:hAnsi="Amiri" w:eastAsia="Amiri" w:cs="Amiri"/>
          <w:color w:val="111111"/>
          <w:sz w:val="28"/>
          <w:sz w:val="28"/>
          <w:szCs w:val="28"/>
          <w:rtl w:val="true"/>
          <w:lang w:bidi="ar-SA"/>
        </w:rPr>
        <w:t>أَنَّ النَّبِيَّ صلي الله عليه و آله نَزَلَ تَحْتَ شَجَرَةٍ فَعَلَّقَ بِهَا سَيْفَهُ ثُمَّ نَامَ فَجَاءَ أَعْرَابِيٌّ فَأَخَذَ السَّيْفَ وَ قَامَ عَلَي رَأْسِهِ فَاسْتَيْقَظَ النَّبِيُ صلي الله عليه و آله فَقَالَ يَا مُحَمَّدُ مَنْ يَعْصِمُكَ الْآنَ مِنِّي قَالَ اللَّهُ تَعَالَي فَرَجَفَ وَ سَقَطَ السَّيْفُ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أَنَّهُ بَقِيَ جَالِساً زَمَاناً وَ لَمْ يُعَاقِبْهُ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الثُّمَالِيُّ فِي تَفْسِيرِ قَوْلِهِ يا أَيُّهَا الَّذِينَ آمَنُوا </w:t>
      </w:r>
      <w:r>
        <w:rPr>
          <w:rStyle w:val="FootnoteAnchor"/>
          <w:rtl w:val="true"/>
        </w:rPr>
        <w:footnoteReference w:id="358"/>
      </w:r>
      <w:r>
        <w:rPr>
          <w:rFonts w:ascii="Amiri" w:hAnsi="Amiri" w:eastAsia="Amiri" w:cs="Amiri"/>
          <w:color w:val="111111"/>
          <w:sz w:val="28"/>
          <w:sz w:val="28"/>
          <w:szCs w:val="28"/>
          <w:rtl w:val="true"/>
          <w:lang w:bidi="ar-SA"/>
        </w:rPr>
        <w:t>اذْكُرُوا نِعْمَتَ اللَّهِ عَلَيْكُمْ إِذْ هَمَّ قَوْمٌ أَنَّ الْقَاصِدَ إِلَي النَّبِيِّ صلي الله عليه و آله كَانَ دُعْثُورَ بْنَ الْحَارِثِ فَدَفَعَ جَبْرَئِيلُ فِي صَدْرِهِ فَوَقَعَ السَّيْفُ مِنْ يَدِهِ فَأَخَذَهُ رَسُولُ اللَّهِ وَ قَامَ عَلَي رَأْسِهِ فَقَالَ مَا يَمْنَعُكَ مِنِّي فَقَالَ لَا أَحَدَ وَ أَنَا أَعْهَدُ أَنْ لَا أُقَاتِلَكَ أَبَداً وَ لَا أُعِينَ عَلَيْكَ عَدُوّاً فَأَطْلَقَهُ فَسُئِلَ بَعْدَ انْصِرَافِهِ عَنْ حَالِهِ فَقَالَ نَظَرْتُ إِلَي رَجُلٍ طَوِيلٍ أَبْيَضَ دَفَعَ فِي صَدْرِي فَعَرَفْتُ أَنَّهُ مَلَكٌ وَ يُقَالُ إِنَّهُ أَسْلَمَ وَ جَعَلَ يَدْعُو قَوْمَهُ إِلَي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وَ أَبُو هُرَيْرَةَ جَاءَ أَبُو جَهْلٍ إِلَي النَّبِيِّ صلي الله عليه و آله وَ هُوَ يُصَلِّي لِيَطَأَ عَلَي رَقَبَتِهِ فَجَعَلَ يَنْكُصُ عَلَي عَقِبَيْهِ فَقِيلَ لَهُ مَا لَكَ قَالَ إِنَّ بَيْنِي وَ بَيْنَهُ خَنْدَقاً مِنْ نَارٍ مَهُولًا وَ رَأَيْتُ مَلَائِكَةً ذَوِي أَجْنِحَةٍ فَقَالَ النَّبِيُّ صلي الله عليه و آله لَوْ دَنَا مِنِّي لَاخْتَطَفَتْهُ الْمَلَائِكَةُ عُضْواً عُضْواً فَنَزَلَ أَ رَأَيْتَ الَّذِي يَنْهي </w:t>
      </w:r>
      <w:r>
        <w:rPr>
          <w:rStyle w:val="FootnoteAnchor"/>
          <w:rtl w:val="true"/>
        </w:rPr>
        <w:footnoteReference w:id="359"/>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أَنَّ قُرَيْشاً اجْتَمَعُوا فِي الْحِجْرِ فَتَعَاقَدُوا بِاللَّاتِ وَ الْعُزَّي وَ مَنَاةَ لَوْ رَأَيْنَا مُحَمَّداً لَقُمْنَا مَقَامَ رَجُلٍ وَاحِدٍ وَ لَنَقْتُلَنَّهُ فَدَخَلَتْ فَاطِمَةُ عليها السلام عَلَي النَّبِيِّ صلي الله عليه و آله بَاكِيَةً وَ حَكَتْ مَقَالَهُمْ فَقَالَ يَا بُنَيَّةِ أَحْضِرِي لِي وَضُوءاً فَتَوَضَّأَ ثُمَّ خَرَجَ إِلَي الْمَسْجِدِ فَلَمَّا رَأَوْهُ قَالُوا هَا هُوَ ذَا وَ خُفِضَتْ رُءُوسُهُمْ وَ سَقَطَتْ أَذْقَانُهُمْ فِي صُدُورِهِمْ فَلَمْ يَصِلْ إِلَيْهِ رَجُلٌ مِنْهُمْ فَأَخَذَ النَّبِيُّ صلي الله عليه و آله قَبْضَةً مِنَ التُّرَابِ فَحَصَبَهُمْ </w:t>
      </w:r>
      <w:r>
        <w:rPr>
          <w:rStyle w:val="FootnoteAnchor"/>
          <w:rtl w:val="true"/>
        </w:rPr>
        <w:footnoteReference w:id="360"/>
      </w:r>
      <w:r>
        <w:rPr>
          <w:rFonts w:ascii="Amiri" w:hAnsi="Amiri" w:eastAsia="Amiri" w:cs="Amiri"/>
          <w:color w:val="111111"/>
          <w:sz w:val="28"/>
          <w:sz w:val="28"/>
          <w:szCs w:val="28"/>
          <w:rtl w:val="true"/>
          <w:lang w:bidi="ar-SA"/>
        </w:rPr>
        <w:t xml:space="preserve">بِهَا وَ قَالَ شَاهَتِ </w:t>
      </w:r>
      <w:r>
        <w:rPr>
          <w:rStyle w:val="FootnoteAnchor"/>
          <w:rtl w:val="true"/>
        </w:rPr>
        <w:footnoteReference w:id="361"/>
      </w:r>
      <w:r>
        <w:rPr>
          <w:rFonts w:ascii="Amiri" w:hAnsi="Amiri" w:eastAsia="Amiri" w:cs="Amiri"/>
          <w:color w:val="111111"/>
          <w:sz w:val="28"/>
          <w:sz w:val="28"/>
          <w:szCs w:val="28"/>
          <w:rtl w:val="true"/>
          <w:lang w:bidi="ar-SA"/>
        </w:rPr>
        <w:t xml:space="preserve">الْوُجُوهُ </w:t>
      </w:r>
      <w:r>
        <w:rPr>
          <w:rStyle w:val="FootnoteAnchor"/>
          <w:rtl w:val="true"/>
        </w:rPr>
        <w:footnoteReference w:id="362"/>
      </w:r>
    </w:p>
    <w:p>
      <w:pPr>
        <w:pStyle w:val="Heading5"/>
        <w:numPr>
          <w:ilvl w:val="4"/>
          <w:numId w:val="1"/>
        </w:numPr>
        <w:rPr/>
      </w:pPr>
      <w:bookmarkStart w:id="589" w:name="__RefHeading___Toc162128_3381743652"/>
      <w:bookmarkStart w:id="590" w:name="_Toc272"/>
      <w:bookmarkEnd w:id="589"/>
      <w:r>
        <w:rPr>
          <w:rtl w:val="true"/>
        </w:rPr>
        <w:t xml:space="preserve">روایت </w:t>
      </w:r>
      <w:r>
        <w:rPr/>
        <w:t>19</w:t>
      </w:r>
      <w:bookmarkEnd w:id="59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زیر درختی استراحت کرد و شمشیرش را بر درخت آویخت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آمد و شمشیر را گرفته و بر بالای سر آن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بیدار شد و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اکنون چه کسی می تواند تو را در مقابل من حفظ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لرزید و شمشیر از دستش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مدت زمانی را نشست و پیامبر صلی الله علیه و آله و سلم او را مؤاخذه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ثمالی در تفسیر این فرموده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پیامبر صلی الله علیه و آله و سلم سوء قصد داشت دعثور بن حارث بود که جبرئیل بر سینه او زد و شمشیر از دستش افتاد و پیامبر شمشیر را گرفته و بر بالای سرش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مانع از این شود که تو را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و من عهد می بندم که هرگز با تو نجنگم و هیچ دشمنی را بر علیه تو یاری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نزد پیامبر بازگشت از وضعیت و احوالش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قد بلند سفید روی نگریستم که بر سینه من زد و من متوجه شدم که او فرشته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قومش را به سوی اسلام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و ابوهریرۀ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نزد پیامبر صلی الله علیه و آله و سلم آمد در حالی که آن حضرت در نماز بود و می خواست ضربه ای بر گردن آن حضرت وارد کند، اما او به سمت عقب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خندقی هولناک از آتش بود و فرشتگانی بالدار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نزدیک می شد فرشتگان بند بند وجودش را گرفته و قطع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الذی ینهی</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گرد هم جمع شده و با لات و عزّی و مناۀ پیمان بستند که اگر محمد را ببینیم بسان یک نفر بر سرش می ریزیم و او را به قتل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گریه کنان بر پیامبر صلی الله علیه و سلم وارد شد و گفته آنان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برایم آب وضو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 و به سمت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است، و سرهایشان به زیر افکنده و چانه هایشان بر سینه هایشان افتاد و حتی یک نفر از آنان نتوانست به پیامبر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مشت خاک برداشت و به سمت آنان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چهرهایشان زشت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أَصَابَ رَجُلًا مِنْهُمْ إِلَّا قُتِلَ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لَمَّا خَرَجَ النَّبِيُّ صلي الله عليه و آله مُهَاجِراً تَبِعَهُ سُرَاقَةُ بْنُ جُعْشُمٍ مَعَ خَيْلِهِ فَلَمَّا رَآهُ رَسُولُ اللَّهِ صلي الله عليه و آله دَعَا فَكَانَ قَوَائِمُ فَرَسِهِ سَاخَتْ حَتَّي تَغَيَّبَتْ فَتَضَرَّعَ إِلَي النَّبِيِّ صلي الله عليه و آله حَتَّي دَعَا وَ صَارَ إِلَي وَجْهِ الْأَرْضِ فَقَصَدَ كَذَلِكَ ثَلَاثاً وَ النَّبِيُّ صلي الله عليه و آله يَقُولُ يَا أَرْضُ خُذِيهِ وَ إِذَا تَضَرَّعَ قَالَ دَعِيهِ فَكَفَّ بَعْدَ الرَّابِعَةِ وَ أَضْمَرَ أَنْ لَا يَعُودَ إِلَي مَا يَسُوؤُهُ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وَ اتَّبَعَهُ دُخَانٌ حَتَّي اسْتَغَاثَهُ فَانْطَلَقَتِ الْفَرَسُ فَعَذَلَهُ أَبُو جَهْلٍ فَقَالَ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حَكَمٍ وَ اللَّاتِ لَوْ كُنْتَ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جَوَادِي إِذْ تَسِيخُ قَوَائِمُهُ</w:t>
      </w:r>
    </w:p>
    <w:p>
      <w:pPr>
        <w:pStyle w:val="BookText"/>
        <w:rPr/>
      </w:pPr>
      <w:r>
        <w:rPr>
          <w:rFonts w:ascii="Amiri" w:hAnsi="Amiri" w:eastAsia="Amiri" w:cs="Amiri"/>
          <w:color w:val="111111"/>
          <w:sz w:val="28"/>
          <w:sz w:val="28"/>
          <w:szCs w:val="28"/>
          <w:rtl w:val="true"/>
          <w:lang w:bidi="ar-SA"/>
        </w:rPr>
        <w:t xml:space="preserve">عَجِبْتَ وَ لَمْ تَشْكُكْ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بُرْهَانٌ فَمَنْ ذَا يُكَاتِمُهُ</w:t>
      </w:r>
    </w:p>
    <w:p>
      <w:pPr>
        <w:pStyle w:val="BookText"/>
        <w:rPr/>
      </w:pPr>
      <w:r>
        <w:rPr>
          <w:rFonts w:ascii="Amiri" w:hAnsi="Amiri" w:eastAsia="Amiri" w:cs="Amiri"/>
          <w:color w:val="111111"/>
          <w:sz w:val="28"/>
          <w:sz w:val="28"/>
          <w:szCs w:val="28"/>
          <w:rtl w:val="true"/>
          <w:lang w:bidi="ar-SA"/>
        </w:rPr>
        <w:t xml:space="preserve">عَلَيْكَ فَكَفَّ النَّاسُ عَنْهُ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أَمْرَهُ يَوْماً سَتَبْدُو مَعَالِمُهُ</w:t>
      </w:r>
    </w:p>
    <w:p>
      <w:pPr>
        <w:pStyle w:val="BookText"/>
        <w:rPr/>
      </w:pPr>
      <w:r>
        <w:rPr>
          <w:rFonts w:ascii="Amiri" w:hAnsi="Amiri" w:eastAsia="Amiri" w:cs="Amiri"/>
          <w:color w:val="111111"/>
          <w:sz w:val="28"/>
          <w:sz w:val="28"/>
          <w:szCs w:val="28"/>
          <w:rtl w:val="true"/>
          <w:lang w:bidi="ar-SA"/>
        </w:rPr>
        <w:t>وَ كَانَ صلي الله عليه و آله مَارّاً فِي بَطْحَاءِ مَكَّةَ فَرَمَاهُ أَبُو جَهْلٍ بِحَصَاةٍ فَوَقَفَتِ الْحَصَاةُ مُعَلَّقَةً سَبْعَةَ أَيَّامٍ وَ لَيَالِيَهَا فَقَالُوا مَنْ يَرْفَعُهَا قَالَ يَرْفَعُهُ الَّذِي رَفَعَ السَّماواتِ بِغَيْرِ عَمَدٍ تَرَوْنَها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لَمَّا غَزَا يَوْمَ حُنَيْنٍ قَصَدَ إِلَيْهِ شَيْبَةُ بْنُ عُثْمَانَ بْنِ أَبِي طَلْحَةَ عَنْ يَمِينِهِ فَوَجَدَ عَبَّاساً فَأَتَي عَنْ يَسَارِهِ فَوَجَدَ أَبَا سُفْيَانَ بْنَ الْحَارِثِ فَأَتَي مِنْ خَلْفِهِ فَوَقَعَتْ بَيْنَهُمَا شُوَاظٌ مِنْ نَارٍ فَرَجَعَ الْقَهْقَرَي فَرَجَعَ النَّبِيُّ صلي الله عليه و آله إِلَيْهِ وَ قَالَ يَا شَيْبُ يَا شَيْبُ ادْنُ مِنِّي اللَّهُمَّ أَذْهِبْ عَنْهُ الشَّيْطَانَ قَالَ فَنَظَرْتُ إِلَيْهِ وَ لَهُوَ أَحَبُّ إِلَيَّ مِنْ سَمْعِي وَ بَصَرِي فَقَالَ يَا شَيْبُ قَاتِلِ الْكُفَّارَ فَلَمَّا انْقَضَي الْقِتَالُ دَخَلَ عَلَيْهِ فَقَالَ الَّذِي أَرَادَ اللَّهُ بِكَ خَيْرٌ مِمَّا أَرَدْتَهُ لِنَفْسِكَ وَ حَدَّثَهُ بِجَمِيعِ مَا زَوَي </w:t>
      </w:r>
      <w:r>
        <w:rPr>
          <w:rStyle w:val="FootnoteAnchor"/>
          <w:rtl w:val="true"/>
        </w:rPr>
        <w:footnoteReference w:id="365"/>
      </w:r>
      <w:r>
        <w:rPr>
          <w:rFonts w:ascii="Amiri" w:hAnsi="Amiri" w:eastAsia="Amiri" w:cs="Amiri"/>
          <w:color w:val="111111"/>
          <w:sz w:val="28"/>
          <w:sz w:val="28"/>
          <w:szCs w:val="28"/>
          <w:rtl w:val="true"/>
          <w:lang w:bidi="ar-SA"/>
        </w:rPr>
        <w:t>فِي نَفْسِهِ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فِي قَوْلِهِ وَ يُرْسِلُ الصَّواعِقَ </w:t>
      </w:r>
      <w:r>
        <w:rPr>
          <w:rStyle w:val="FootnoteAnchor"/>
          <w:rtl w:val="true"/>
        </w:rPr>
        <w:footnoteReference w:id="366"/>
      </w:r>
      <w:r>
        <w:rPr>
          <w:rFonts w:ascii="Amiri" w:hAnsi="Amiri" w:eastAsia="Amiri" w:cs="Amiri"/>
          <w:color w:val="111111"/>
          <w:sz w:val="28"/>
          <w:sz w:val="28"/>
          <w:szCs w:val="28"/>
          <w:rtl w:val="true"/>
          <w:lang w:bidi="ar-SA"/>
        </w:rPr>
        <w:t>قَالَ قَالَ عَامِرُ بْنُ الطُّفَيْلِ لِأَرْبَدَ بْنِ قَيْسٍ قَدْ شَغَلْتُهُ عَنْكَ مِرَاراً فَأَلَّا ضَرَبْتَهُ يَعْنِي النَّبِيَّ صلي الله عليه و آله فَقَالَ أَرْبَدُ أَرَدْتُ ذَلِكَ مَرَّتَيْنِ فَاعْتَرَضَ لِي فِي أَحَدِهِمَا حَائِطٌ مِنْ حَدِيدٍ ثُمَّ رَأَيْتُكَ الثَّانِيَةَ بَيْنِي وَ بَيْنَهُ أَ فَأَقْتُلُكَ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مشت خاک به هر کدام از آنان که رسید روز بدر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برای هجرت به مدینه بیرون رفت، سراقه بن جعشم با اسبانش آن حضرت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او را دید او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 پای اسبش به زمین فرو رفت تا جایی که از دیدگان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التماس کرد تا اینکه پیامبر دعا کرد و به سطح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در پی این کار برآمد و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او را بگیر و چون التماس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چهارمین بار دست از کارش برداشت و نیت کرد که دیگر در پی آزار پیامبر برنیاد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در پی او بلند شد تا جایی که از پیامبر مدد خواست و اسبش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ابوجهل او را سرزنش کرد و سراقه در جواب او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الحکم و ای ای لات اگر شاهد وضعیت اسبم بودی که دست و پایش به زمین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 می ماندی و شک و تریدی در این نداشتی که محمد پیامبر و برهان و حجت است، پس چه کسی می تواند این امر را کتمان کند؟</w:t>
      </w:r>
    </w:p>
    <w:p>
      <w:pPr>
        <w:pStyle w:val="BookText"/>
        <w:rPr/>
      </w:pPr>
      <w:r>
        <w:rPr>
          <w:rFonts w:ascii="IRNazanin" w:hAnsi="IRNazanin" w:eastAsia="IRNazanin"/>
          <w:color w:val="111111"/>
          <w:sz w:val="28"/>
          <w:sz w:val="28"/>
          <w:szCs w:val="28"/>
          <w:rtl w:val="true"/>
          <w:lang w:bidi="fa-IR"/>
        </w:rPr>
        <w:t xml:space="preserve">بر توست که این کار را بکنی، زیرا مردم از این کار خودداری کردند، اما من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نشانه های امر پیامبری او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دشت مکه می گذشت که ابوجهل سنگریزه ای به سمت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سنگریزه هفت شبانه روز در هوا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بلند کرده که آسمان ها را بدون ستون هایی که شما ببینید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روز حنین جنگید شیبه بن عثمان بن ابی طلحه از طرف راست بر آن حضرت حمله ور شد که با عباس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چپ بر آن حضرت هجوم برد و این بار با ابوسفیان بن حارث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سر به سمت آن حضرت رفت که پاره های آتش میان آن دو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عقب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سمت او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شیب ای شیب به نزدیک من بیا، پروردگارا شیطان را از وی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نگاه کردم و ایشان از گوش و چشم من در نزدم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 اینک با کافران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به پایان رسید به نزد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برای تو می خواهد بهتر از چیزی است که خودت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تمام نیت هایش او را با خبر ساخت و او اسلام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الصواعق</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 ها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به اربد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او را مشغول کردم چرا بر او ضربه نزدی؟ مقصودش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پی این کار برآمدم اما یک بار دیواری آهنین مانع من شد سپس بار دوم تو را میان خودم و پیامبر دیدم، آیا باید تو را می کشتم؟ </w:t>
      </w:r>
    </w:p>
    <w:p>
      <w:pPr>
        <w:pStyle w:val="BookText"/>
        <w:rPr/>
      </w:pPr>
      <w:r>
        <w:rPr>
          <w:rFonts w:ascii="Amiri" w:hAnsi="Amiri" w:eastAsia="Amiri" w:cs="Amiri"/>
          <w:color w:val="111111"/>
          <w:sz w:val="28"/>
          <w:sz w:val="28"/>
          <w:szCs w:val="28"/>
          <w:rtl w:val="true"/>
          <w:lang w:bidi="ar-SA"/>
        </w:rPr>
        <w:t>وَ فِي رِوَايَةِ الْكَلْبِيِّ أَنَّهُ لَمَّا اخْتَرَطَ مِنْ سَيْفِهِ شِبْراً لَمْ يَقْدِرْ عَلَي سَلِّهِ فَقَالَ النَّبِيُّ صلي الله عليه و آله اللَّهُمَّ اكْفِنِيهِمَا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أَنَّ السَّيْفَ لَصِقَ بِهِ وَ فِي الرِّوَايَاتِ كُلِّهَا أَنَّهُ لَمْ يَصِلْ وَاحِدٌ مِنْهُمَا إِلَي مَنْزِلِهِ أَمَّا عَامِرٌ فَغَدَّ </w:t>
      </w:r>
      <w:r>
        <w:rPr>
          <w:rStyle w:val="FootnoteAnchor"/>
          <w:rtl w:val="true"/>
        </w:rPr>
        <w:footnoteReference w:id="368"/>
      </w:r>
      <w:r>
        <w:rPr>
          <w:rFonts w:ascii="Amiri" w:hAnsi="Amiri" w:eastAsia="Amiri" w:cs="Amiri"/>
          <w:color w:val="111111"/>
          <w:sz w:val="28"/>
          <w:sz w:val="28"/>
          <w:szCs w:val="28"/>
          <w:rtl w:val="true"/>
          <w:lang w:bidi="ar-SA"/>
        </w:rPr>
        <w:t>فِي دِيَارِ بَنِي سَلُولٍ فَجَعَلَ يَقُولُ أَ غُدَّةً كَغُدَّةِ الْبَعِيرِ وَ مَوْتاً فِي بَيْتِ السَّلُولِيَّةِ وَ أَمَّا أَرْبَدُ فَارْتَفَعَتْ لَهُ سَحَابَةٌ فَرَمَتْهُ بِصَاعِقَةٍ فَأَحْرَقَتْهُ وَ كَانَ أَخَا لَبِيدٍ لِأُمِّهِ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فَجَّعَنِي الرَّعْدُ وَ الصَّوَاعِقُ بِالْ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فَارِسِ يَوْمَ الْكَرِيهَةِ النَّجْدِ</w:t>
      </w:r>
    </w:p>
    <w:p>
      <w:pPr>
        <w:pStyle w:val="BookText"/>
        <w:rPr/>
      </w:pPr>
      <w:r>
        <w:rPr>
          <w:rFonts w:ascii="Amiri" w:hAnsi="Amiri" w:eastAsia="Amiri" w:cs="Amiri"/>
          <w:color w:val="111111"/>
          <w:sz w:val="28"/>
          <w:sz w:val="28"/>
          <w:szCs w:val="28"/>
          <w:rtl w:val="true"/>
          <w:lang w:bidi="ar-SA"/>
        </w:rPr>
        <w:t xml:space="preserve">أَخْشَي عَلَي أَرْبَدِ الْحُتُوفِ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نَوْءَ السِّمَاكِ وَ الْأَسَدِ</w:t>
      </w:r>
    </w:p>
    <w:p>
      <w:pPr>
        <w:pStyle w:val="BookText"/>
        <w:rPr/>
      </w:pPr>
      <w:r>
        <w:rPr>
          <w:rFonts w:ascii="Amiri" w:hAnsi="Amiri" w:eastAsia="Amiri" w:cs="Amiri"/>
          <w:color w:val="111111"/>
          <w:sz w:val="28"/>
          <w:sz w:val="28"/>
          <w:szCs w:val="28"/>
          <w:rtl w:val="true"/>
          <w:lang w:bidi="ar-SA"/>
        </w:rPr>
        <w:t>ابْنُ عَبَّاسٍ وَ أَنَسٌ وَ عَبْدُ اللَّهِ بْنُ مُغَفَّلٍ أَنَّ ثَمَانِينَ رَجُلًا مِنْ أَهْلِ مَكَّةَ هَبَطُوا مِنْ جَبَلِ التَّنْعِيمِ عِنْدَ صَلَاةِ الْفَجْرِ عَامَ الْحُدَيْبِيَةِ لِيَقْتُلُوهُمْ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كَانَ النَّبِيُّ صلي الله عليه و آله جَالِساً فِي ظِلِّ شَجَرَةٍ وَ بَيْنَ يَدَيْهِ عَلِيٌّ عليه السلام يَكْتُبُ الصُّلْحَ وَ هُمْ ثَلَاثُونَ شَابّاً فَدَعَا عَلَيْهِمُ النَّبِيُّ صلي الله عليه و آله فَأَخَذَ اللَّهُ بِأَبْصَارِهِمْ حَتَّي أَخَذْنَاهُمْ فَخَلَّي سَبِيلَهُمْ فَنَزَلَ وَ هُوَ الَّذِي كَفَّ أَيْدِيَهُمْ عَنْكُمْ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جُبَيْرٍ وَ ابْنُ عَبَّاسٍ وَ مُحَمَّدُ بْنُ ثَوْرٍ فِي قَوْلِهِ فَاصْدَعْ بِما تُؤْمَرُ الْآيَاتِ كَانَ الْمُسْتَهْزِءُونَ بِهِ جَمَاعَةً مِثْلُ الْوَلِيدِ بْنِ الْمُغِيرَةِ الْمَخْزُومِيِّ وَ الْأَسْوَدُ بْنُ عَبْدِ يَغُوثَ الزُّهْرِيُّ وَ أَبُو زَمْعَةَ الْأَسْوَدُ بْنُ الْمُطَّلِبِ وَ الْعَاصُ بْنُ وَائِلٍ السَّهْمِيُّ وَ الْحَارِثُ بْنُ قَيْسٍ السَّهْمِيُّ وَ عُقْبَةُ بْنُ أَبِي مُعَيْطٍ وَ فَيْهَلَةُ بْنُ عَامِرٍ الْفِهْرِيُّ وَ الْأَسْوَدُ بْنُ الْحَارِثِ وَ أَبُو أُحَيْحَةَ </w:t>
      </w:r>
      <w:r>
        <w:rPr>
          <w:rStyle w:val="FootnoteAnchor"/>
          <w:rtl w:val="true"/>
        </w:rPr>
        <w:footnoteReference w:id="370"/>
      </w:r>
      <w:r>
        <w:rPr>
          <w:rFonts w:ascii="Amiri" w:hAnsi="Amiri" w:eastAsia="Amiri" w:cs="Amiri"/>
          <w:color w:val="111111"/>
          <w:sz w:val="28"/>
          <w:sz w:val="28"/>
          <w:szCs w:val="28"/>
          <w:rtl w:val="true"/>
          <w:lang w:bidi="ar-SA"/>
        </w:rPr>
        <w:t>وَ سَعِيدُ بْنُ الْعَاصِ وَ النَّضْرُ بْنُ الْحَارِثِ الْعَبْدَرِيُّ وَ الْحَكَمُ بْنُ الْعَاصِ بْنِ أُمَيَّةَ وَ عُتْبَةُ بْنُ رَبِيعَةَ وَ طُعَيْمَةُ بْنُ عَدِيٍّ وَ الْحَارِثُ بْنُ عَامِرِ بْنِ نَوْفَلٍ وَ أَبُو الْبَخْتَرِيِّ الْعَاصُ بْنُ هَاشِمِ بْنِ أَسَدٍ وَ أَبُو جَهْلٍ وَ أَبُو لَهَبٍ وَ كُلُّهُمْ قَدْ أَفْنَاهُمُ اللَّهُ بِأَشَدِّ نَكَالٍ وَ كَانُوا قَالُوا لَهُ يَا مُحَمَّدُ نَنْتَظِرُ بِكَ إِلَي الظُّهْرِ فَإِنْ رَجَعْتَ عَنْ قَوْلِكَ وَ إِلَّا قَتَلْنَاكَ فَدَخَلَ صلي الله عليه و آله مَنْزِلَهُ وَ أَغْلَقَ عَلَيْهِ بَابَهُ فَأَتَاهُ جَبْرَئِيلُ سَاعَتَهُ فَقَالَ لَهُ يَا مُحَمَّدُ السَّلَامُ يَقْرَأُ عَلَيْكَ السَّلَامَ وَ هُوَ يَقُولُ اصْدَعْ بِمَا تُؤْمَرُ وَ أَنَا مَعَكَ</w:t>
      </w:r>
    </w:p>
    <w:p>
      <w:pPr>
        <w:pStyle w:val="BookText"/>
        <w:rPr/>
      </w:pPr>
      <w:r>
        <w:rPr>
          <w:rFonts w:ascii="IRNazanin" w:hAnsi="IRNazanin" w:eastAsia="IRNazanin"/>
          <w:color w:val="111111"/>
          <w:sz w:val="28"/>
          <w:sz w:val="28"/>
          <w:szCs w:val="28"/>
          <w:rtl w:val="true"/>
          <w:lang w:bidi="fa-IR"/>
        </w:rPr>
        <w:t>در روایت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یک وجب از شمشیرش را بیرون کشید نتوانست آن را از غلاف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طور که می خواهی شرّ آن دو را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او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همه روایت ها بر این است که هیچ کدام از آن ها نتوانستند به منزل آن حضرت برسند؛ عامر در دیار بنی سلول غدّه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غده شتر و مرگی در خانه بنی سلول را می خواهی؟ اربد نیز ابری بالای سرش را گرفت و صاعقه ای بر وی زد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برادر مادری لبید بود و لبید اینگونه در باره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و صاعقه ها مرا در روز جنگ سخت، به مصیبت سوراکار شجاعی دچار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اربد از مرگ ها ترس دارم و از ستاره سماک و اسد 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انس و عبدالله بن مغفل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مرد از اهل مکه در هنگام نماز صبح در سال حدیبیه در کوه تنعیم فرود آمدند تا با مسلمانان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زیر سایه درختی نشسته بود و در مقابل او علی مشغول نوشتن صلح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افراد سی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آنان را نفرین کرد و خداوند چشمانشان را گرفت تا اینکه ما آنان را گرفتیم و پیامبر آنان را آزاد کرد و بعد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کفّ ایدیهم عنکم</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همان کسی که دست های آنها را از شما کوتاه گردانید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جبیر و ابن عباس و محمد بن ثور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استهزاکنندگان به پیامبر گروهی از افراد همچون ولید بن مغیره مخزومی، اسود بن عبد یغوث زهری، ابوزمعه اسود بن مطلب، عاص بن وائل سهمی، حارث بن قیس سهمی، عقبۀ بن ابی معیط، فیهلۀ بن عامر فهری، اسود بن حارث، ابواحیحۀ، سعید بن عاص، نضر بن خارث عبدری، حکم بن عاص بن امیّۀ، عتبۀ بن ربیعۀ، طعیمۀ بن عدیّ، حارث بن عامر بن نوفل، ابوبختری عاص بن هشام بن اسد و ابوجهل و ابولهب بودند که همگی آنان را خداوند با بدترین عذاب و شکنجه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تا ظهر منتظر می مانیم یا از سخنانت بازمی گردی یا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منزلش رفت و در را بر رویش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همان لحظه نزد پیامبر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خدایت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اصدع بما تؤمر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تو امر شده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همراه تو هستم </w:t>
      </w:r>
    </w:p>
    <w:p>
      <w:pPr>
        <w:pStyle w:val="BookText"/>
        <w:rPr/>
      </w:pPr>
      <w:r>
        <w:rPr>
          <w:rFonts w:ascii="Amiri" w:hAnsi="Amiri" w:eastAsia="Amiri" w:cs="Amiri"/>
          <w:color w:val="111111"/>
          <w:sz w:val="28"/>
          <w:sz w:val="28"/>
          <w:szCs w:val="28"/>
          <w:rtl w:val="true"/>
          <w:lang w:bidi="ar-SA"/>
        </w:rPr>
        <w:t xml:space="preserve">وَ قَدْ أَمَرَنِي رَبِّي بِطَاعَتِكَ فَلَمَّا أَتَيَا </w:t>
      </w:r>
      <w:r>
        <w:rPr>
          <w:rStyle w:val="FootnoteAnchor"/>
          <w:rtl w:val="true"/>
        </w:rPr>
        <w:footnoteReference w:id="372"/>
      </w:r>
      <w:r>
        <w:rPr>
          <w:rFonts w:ascii="Amiri" w:hAnsi="Amiri" w:eastAsia="Amiri" w:cs="Amiri"/>
          <w:color w:val="111111"/>
          <w:sz w:val="28"/>
          <w:sz w:val="28"/>
          <w:szCs w:val="28"/>
          <w:rtl w:val="true"/>
          <w:lang w:bidi="ar-SA"/>
        </w:rPr>
        <w:t>الْبَيْتَ رَمَي الْأَسْوَدُ بْنُ الْمُطَّلِبِ فِي وَجْهِهِ بِوَرَقَةٍ خَضْرَاءَ فَقَالَ اللَّهُمَّ أَعْمِ بَصَرَهُ وَ أَثْكِلْهُ وَلَدَهُ فَعَمِيَ وَ أَثْكَلَهُ اللَّهُ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أَشَارَ إِلَي عَيْنِهِ فَعَمِيَ وَ جَعَلَ يَضْرِبُ رَأْسَهُ عَلَي الْجِدَارِ حَتَّي هَلَكَ ثُمَّ مَرَّ بِهِ الْأَسْوَدُ بْنُ عَبْدِ يَغُوثَ فَأَوْمَأَ إِلَي بَطْنِهِ فَاسْتَسْقَي مَاءً وَ مَاتَ حَبَناً وَ مَرَّ بِهِ الْوَلِيدُ فَأَوْمَأَ إِلَي جُرْحٍ انْدَمَلَ فِي بَطْنِ رِجْلِهِ مِنْ نَبْلٍ فَتَعَلَّقَتْ بِهِ شَوْكَةُ فَنَنٍ </w:t>
      </w:r>
      <w:r>
        <w:rPr>
          <w:rStyle w:val="FootnoteAnchor"/>
          <w:rtl w:val="true"/>
        </w:rPr>
        <w:footnoteReference w:id="373"/>
      </w:r>
      <w:r>
        <w:rPr>
          <w:rFonts w:ascii="Amiri" w:hAnsi="Amiri" w:eastAsia="Amiri" w:cs="Amiri"/>
          <w:color w:val="111111"/>
          <w:sz w:val="28"/>
          <w:sz w:val="28"/>
          <w:szCs w:val="28"/>
          <w:rtl w:val="true"/>
          <w:lang w:bidi="ar-SA"/>
        </w:rPr>
        <w:t xml:space="preserve">فَخَدَشَتْ سَاقَهُ وَ لَمْ يَزَلْ مَرِيضاً حَتَّي مَاتَ وَ نَزَلَ فِيهِ سَأُرْهِقُهُ صَعُوداً </w:t>
      </w:r>
      <w:r>
        <w:rPr>
          <w:rStyle w:val="FootnoteAnchor"/>
          <w:rtl w:val="true"/>
        </w:rPr>
        <w:footnoteReference w:id="374"/>
      </w:r>
      <w:r>
        <w:rPr>
          <w:rFonts w:ascii="Amiri" w:hAnsi="Amiri" w:eastAsia="Amiri" w:cs="Amiri"/>
          <w:color w:val="111111"/>
          <w:sz w:val="28"/>
          <w:sz w:val="28"/>
          <w:szCs w:val="28"/>
          <w:rtl w:val="true"/>
          <w:lang w:bidi="ar-SA"/>
        </w:rPr>
        <w:t>وَ إِنَّهُ يُكَلَّفُ أَنْ يَصْعَدَ جَبَلًا فِي النَّارِ مِنْ صَخْرَةٍ مَلْسَاءَ فَإِذَا بَلَغَ أَعْلَاهَا لَمْ يُتْرَكْ أَنْ يَتَنَفَّسَ فَيُجْذَبُ إِلَي أَسْفَلِهَا ثُمَّ يُكَلَّفُ مِثْلَ ذَلِكَ وَ مَرَّ بِهِ الْعَاصُ فَعَابَهُ فَخَرَجَ مِنْ بَيْتِهِ فَلَفَحَتْهُ السَّمُومُ فَلَمَّا انْصَرَفَ إِلَي دَارِهِ لَمْ يَعْرِفُوهُ فَبَاعَدُوهُ فَمَاتَ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أَنَّهُمْ غَضِبُوا عَلَيْهِ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وَطِئَ عَلَي شِبْرِقَةٍ فَدَخَلَتْ فِي أَخْمَصِ رِجْلِهِ فَقَالَ لُدِغْتُ فَلَمْ يَزَلْ يَحُكُّهَا حَتَّي مَاتَ وَ مَرَّ بِهِ الْحَارِثُ فَأَوْمَأَ إِلَي رَأْسِهِ فَتَقَيَّأَ قَيْحاً وَ يُقَالُ إِنَّهُ لَدَغَتْهُ الْحَيَّةُ وَ يُقَالُ خَرَجَ إِلَي كُدًي فَتَدَهْدَهَ عَلَيْهِ حَجَرٌ فَتَقَطَّعَ أَوِ اسْتَقْبَلَ ابْنَهُ فِي سَفَرٍ فَضَرَبَ جَبْرَئِيلُ رَأْسَهُ عَلَي شَجَرَةٍ وَ هُوَ يَقُولُ يَا بُنَيَّ أَدْرِكْنِي فَيَقُولُ لَا أَرَي أَحَداً حَتَّي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الْأَسْوَدُ بْنُ الْحَارِثِ أَكَلَ حُوتاً فَأَصَابَهُ الْعَطَشُ فَلَمْ يَزَلْ يَشْرَبُ الْمَاءَ حَتَّي انْشَقَّتْ بَطْنُهُ وَ أَمَّا فَيْهَلَةُ بْنُ عَامِرٍ فَخَرَجَ يُرِيدُ الطَّائِفَ فَفُقِدَ وَ لَمْ يُوجَدْ وَ أَمَّا عَيْطَلَةُ </w:t>
      </w:r>
      <w:r>
        <w:rPr>
          <w:rStyle w:val="FootnoteAnchor"/>
          <w:rtl w:val="true"/>
        </w:rPr>
        <w:footnoteReference w:id="375"/>
      </w:r>
      <w:r>
        <w:rPr>
          <w:rFonts w:ascii="Amiri" w:hAnsi="Amiri" w:eastAsia="Amiri" w:cs="Amiri"/>
          <w:color w:val="111111"/>
          <w:sz w:val="28"/>
          <w:sz w:val="28"/>
          <w:szCs w:val="28"/>
          <w:rtl w:val="true"/>
          <w:lang w:bidi="ar-SA"/>
        </w:rPr>
        <w:t xml:space="preserve">فَاسْتَسْقَي فَمَاتَ وَ يُقَالُ أَتَي بِشَوْكٍ فَأَصَابَ عَيْنَيْهِ فَسَالَتْ حَدَقَتُهُ عَلَي وَجْهِهِ وَ أَمَّا أَبُو لَهَبٍ فَإِنَّهُ سَأَلَ أَبَا سُفْيَانَ عَنْ قِصَّةِ بَدْرٍ فَقَالَ إِنَّا لَقِينَاهُمْ فَمَنَحْنَاهُمْ أَكْتَافَنَا فَجَعَلُوا يَقْتُلُونَنَا وَ يَأْسِرُونَنَا كَيْفَ شَاءُوا وَ ايْمُ اللَّهِ مَعَ ذَلِكَ مَا مَكَثَ </w:t>
      </w:r>
      <w:r>
        <w:rPr>
          <w:rStyle w:val="FootnoteAnchor"/>
          <w:rtl w:val="true"/>
        </w:rPr>
        <w:footnoteReference w:id="376"/>
      </w:r>
      <w:r>
        <w:rPr>
          <w:rFonts w:ascii="Amiri" w:hAnsi="Amiri" w:eastAsia="Amiri" w:cs="Amiri"/>
          <w:color w:val="111111"/>
          <w:sz w:val="28"/>
          <w:sz w:val="28"/>
          <w:szCs w:val="28"/>
          <w:rtl w:val="true"/>
          <w:lang w:bidi="ar-SA"/>
        </w:rPr>
        <w:t>النَّاسُ لَقِينَا رِجَالًا بِيضاً عَلَي خَيْلٍ بُلْقٍ بَيْنَ السَّمَاءِ وَ الْأَرْضِ لَا يَقُومُ لَهَا شَيْ‌ءٌ فَقَالَ أَبُو رَافِعٍ لِأُمِّ الْفَضْلِ بِنْتِ الْعَبَّاسِ تِلْكَ الْمَلَائِكَةُ</w:t>
      </w:r>
    </w:p>
    <w:p>
      <w:pPr>
        <w:pStyle w:val="BookText"/>
        <w:rPr/>
      </w:pPr>
      <w:r>
        <w:rPr>
          <w:rFonts w:ascii="IRNazanin" w:hAnsi="IRNazanin" w:eastAsia="IRNazanin"/>
          <w:color w:val="111111"/>
          <w:sz w:val="28"/>
          <w:sz w:val="28"/>
          <w:szCs w:val="28"/>
          <w:rtl w:val="true"/>
          <w:lang w:bidi="fa-IR"/>
        </w:rPr>
        <w:t>و پروردگارم به من دستور داده که از تو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خدا رسیدند اسود بن مطلب برگی سبز را به سمت صورت پیامبر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چشمانش را کور و او را به داغ فرزندش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کور شد و خداوند داغ فرزندش را به دل او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 حضرت به چشم او اشاره کرد و او کور شد و پی در پی سرش را به دیوار می زند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اسود بن عبد یغوث به او رسید و پیامبر به شکم او اشاره کرد و او آب می طلبید و در اثر شکم درد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 آن حضرت گذر کرد و پیامبر به زخمی که در قسمت فرو رفتگی پایش در اثر ضربه تیری ایجاد شده و بهبود یافته بود، اشاره کرد و خار شاخه ای به او چسبید و ساقش را زخمی کرد و پیوسته مریض بود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او را به بالا 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روز قیامت مکلف خواهد شد که در آتش از کوهی از جنس صخره نرم بالا برود و چون به بالای آن برسد به او اجازه نفس کشیدن داده نمی شود و به سمت پایین صخره کشیده می شود و دو باره باید همین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 بر پیامبر گذر کرد و بر آن حضرت عیب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اش بیرون آمد و بادی سوزان بر او وزید و چون به خانه اش بازگشت، اهل خانه او را نشناختند و طردش کردند و او از غم و غصه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اهل خانه اش بر او خشم گرفته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بر خاری پا نهاد و در کف پایش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خوردم و پیوسته آن را می خارید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بر آن حضرت گذر کرد و پیامبر به سر او اشاره کرد، پس او چرک، استفراغ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او را گزید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ثنیّه سفلی رفت و سنگی بر او غلطید و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سفری از پسرش استقبال می کرد که جبرئیل سرش را به درختی زد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دادم برس و پسرش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 بینم تا اینکه مُرد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بن حارق نیز ماهی ای را خورد و به بیماری تشنگی دچار شد و پیوسته آب می نوشید تا اینکه شکمش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فیهله بن عامر به سمت طائف بیرون رفت و گم شد و هرگز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عیطله به بیماری استسقاء دچار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خاری رسید و در چشمش فرو رفت و حدقه چشمش بر صورتش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از ابوسفیان در باره داستان جنگ بدر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آنان رویاروی شدیم و شانه هایمان را به آنان بخشیدیم و آنان هر طور می خواستند ما را می کشتند و به اسارت می کشیدند و سوگند به خدا، مردم از جنگ بازنایستاده بودند که با مردانی سفید روی که بر اسبانی سیاه و سفید سوار بودند رویاروی شدیم که میان آسمان و زمین بودند، اسبانی که چیزی توان مقابله با آن 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به ام فضل دختر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فرشتگان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فَجَعَلَ يَضْرِبُنِي فَضَرَبَتْ أُمُّ الْفَضْلِ عَلَي رَأْسِهِ بِعَمُودِ الْخَيْمَةِ فَلَقَتْ </w:t>
      </w:r>
      <w:r>
        <w:rPr>
          <w:rStyle w:val="FootnoteAnchor"/>
          <w:rtl w:val="true"/>
        </w:rPr>
        <w:footnoteReference w:id="378"/>
      </w:r>
      <w:r>
        <w:rPr>
          <w:rFonts w:ascii="Amiri" w:hAnsi="Amiri" w:eastAsia="Amiri" w:cs="Amiri"/>
          <w:color w:val="111111"/>
          <w:sz w:val="28"/>
          <w:sz w:val="28"/>
          <w:szCs w:val="28"/>
          <w:rtl w:val="true"/>
          <w:lang w:bidi="ar-SA"/>
        </w:rPr>
        <w:t xml:space="preserve">رَأْسَهُ شَجَّةٌ مُنْكَرَةٌ فَعَاشَ سَبْعَ لَيَالٍ وَ قَدْ رَمَاهُ اللَّهُ بِالْعَدَسَةِ </w:t>
      </w:r>
      <w:r>
        <w:rPr>
          <w:rStyle w:val="FootnoteAnchor"/>
          <w:rtl w:val="true"/>
        </w:rPr>
        <w:footnoteReference w:id="379"/>
      </w:r>
      <w:r>
        <w:rPr>
          <w:rFonts w:ascii="Amiri" w:hAnsi="Amiri" w:eastAsia="Amiri" w:cs="Amiri"/>
          <w:color w:val="111111"/>
          <w:sz w:val="28"/>
          <w:sz w:val="28"/>
          <w:szCs w:val="28"/>
          <w:rtl w:val="true"/>
          <w:lang w:bidi="ar-SA"/>
        </w:rPr>
        <w:t xml:space="preserve">وَ لَقَدْ تَرَكَهُ ابْنَاهُ ثَلَاثاً لَا يَدْفِنَانِهِ وَ كَانَتْ قُرَيْشٌ تَتَّقِي الْعَدَسَةَ فَدَفَنُوهُ بِأَعْلَي مَكَّةَ عَلَي جِدَارٍ وَ قَذَفُوا عَلَيْهِ الْحِجَارَةَ حَتَّي وَارَوْهُ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 قَوْلُهُ تَعَالَي لَقَدْ حَقَّ الْقَوْلُ </w:t>
      </w:r>
      <w:r>
        <w:rPr>
          <w:rStyle w:val="FootnoteAnchor"/>
          <w:rtl w:val="true"/>
        </w:rPr>
        <w:footnoteReference w:id="380"/>
      </w:r>
      <w:r>
        <w:rPr>
          <w:rFonts w:ascii="Amiri" w:hAnsi="Amiri" w:eastAsia="Amiri" w:cs="Amiri"/>
          <w:color w:val="111111"/>
          <w:sz w:val="28"/>
          <w:sz w:val="28"/>
          <w:szCs w:val="28"/>
          <w:rtl w:val="true"/>
          <w:lang w:bidi="ar-SA"/>
        </w:rPr>
        <w:t xml:space="preserve">الْآيَاتِ فِي أَبِي جَهْلٍ وَ ذَلِكَ أَنَّهُ كَانَ حَلَفَ لَئِنْ رَأَي مُحَمَّداً يُصَلِّي لَيَرْضَخَنَّ رَأْسَهُ فَأَتَاهُ وَ هُوَ يُصَلِّي وَ مَعَهُ حَجَرٌ لِيَدْمَغَنَّهُ </w:t>
      </w:r>
      <w:r>
        <w:rPr>
          <w:rStyle w:val="FootnoteAnchor"/>
          <w:rtl w:val="true"/>
        </w:rPr>
        <w:footnoteReference w:id="381"/>
      </w:r>
      <w:r>
        <w:rPr>
          <w:rFonts w:ascii="Amiri" w:hAnsi="Amiri" w:eastAsia="Amiri" w:cs="Amiri"/>
          <w:color w:val="111111"/>
          <w:sz w:val="28"/>
          <w:sz w:val="28"/>
          <w:szCs w:val="28"/>
          <w:rtl w:val="true"/>
          <w:lang w:bidi="ar-SA"/>
        </w:rPr>
        <w:t xml:space="preserve">فَلَمَّا رَفَعَهُ أُثْبِتَتْ يَدُهُ إِلَي عُنُقِهِ وَ لَزِقَ الْحَجَرُ بِيَدِهِ فَلَمَّا عَادَ إِلَي أَصْحَابِهِ وَ أَخْبَرَهُمْ بِمَا رَأَي سَقَطَ الْحَجَرُ مِنْ يَدِهِ فَقَالَ رَجُلٌ مِنْ بَنِي مَخْزُومٍ أَنَا أَقْتُلُهُ بِهَذَا الْحَجَرِ فَأَتَاهُ وَ هُوَ يُصَلِّي لِيَرْمِيَهُ بِالْحَجَرِ فَأَغْشَي اللَّهُ بَصَرَهُ فَجَعَلَ يَسْمَعُ صَوْتَهُ وَ لَا يَرَاهُ فَرَجَعَ إِلَي أَصْحَابِهِ فَلَمْ يَرَهُمْ حَتَّي نَادَوْهُ مَا صَنَعْتَ فَقَالَ مَا رَأَيْتُهُ وَ لَقَدْ سَمِعْتُ صَوْتَهُ وَ حَالَ بَيْنِي وَ بَيْنَهُ كَهَيْئَةِ الْفَحْلِ يَخْطِرُ </w:t>
      </w:r>
      <w:r>
        <w:rPr>
          <w:rStyle w:val="FootnoteAnchor"/>
          <w:rtl w:val="true"/>
        </w:rPr>
        <w:footnoteReference w:id="382"/>
      </w:r>
      <w:r>
        <w:rPr>
          <w:rFonts w:ascii="Amiri" w:hAnsi="Amiri" w:eastAsia="Amiri" w:cs="Amiri"/>
          <w:color w:val="111111"/>
          <w:sz w:val="28"/>
          <w:sz w:val="28"/>
          <w:szCs w:val="28"/>
          <w:rtl w:val="true"/>
          <w:lang w:bidi="ar-SA"/>
        </w:rPr>
        <w:t>بِذَنَبِهِ لَوْ دَنَوْتُ مِنْهُ لَأَكَلَنِي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فِي قَوْلِهِ وَ جَعَلْنا مِنْ بَيْنِ أَيْدِيهِمْ سَدًّا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أَنَّ قُرَيْشاً اجْتَمَعَتْ فَقَالَتْ لَئِنْ دَخَلَ مُحَمَّدٌ لَنَقُومَنَّ إِلَيْهِ قِيَامَ رَجُلٍ وَاحِدٍ فَدَخَلَ النَّبِيُّ صلي الله عليه و آله فَجَعَلَ اللَّهُ مِنْ بَيْنِ أَيْدِيهِمْ سَدّاً فَلَمْ يُبْصِرُوهُ فَصَلَّي صلي الله عليه و آله ثُمَّ أَتَاهُمْ فَجَعَلَ يَنْثُرُ عَلَي رُءُوسِهِمُ التُّرَابَ وَ هُمْ لَا يَرَوْنَهُ فَلَمَّا جَلَي عَنْهُمْ رَأَوُا التُّرَابَ فَقَالُوا هَذَا مَا سَحَرَكُمُ ابْنُ أَبِي كَبْشَةَ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نَزَلَتِ الْأَحْزَابُ عَلَي الْمَدِينَةِ عَبَّي أَبُو سُفْيَانَ سَبْعَةَ آلَافِ رَامٍ كَوْكَبَةً </w:t>
      </w:r>
      <w:r>
        <w:rPr>
          <w:rStyle w:val="FootnoteAnchor"/>
          <w:rtl w:val="true"/>
        </w:rPr>
        <w:footnoteReference w:id="384"/>
      </w:r>
      <w:r>
        <w:rPr>
          <w:rFonts w:ascii="Amiri" w:hAnsi="Amiri" w:eastAsia="Amiri" w:cs="Amiri"/>
          <w:color w:val="111111"/>
          <w:sz w:val="28"/>
          <w:sz w:val="28"/>
          <w:szCs w:val="28"/>
          <w:rtl w:val="true"/>
          <w:lang w:bidi="ar-SA"/>
        </w:rPr>
        <w:t>وَاحِدَةً ثُمَّ قَالَ ارْمُوهُمْ رَشْقاً وَاحِداً فَوَقَعَ فِي أَصْحَابِ النَّبِيِّ صلي الله عليه و آله سِهَامٌ كَثِيرَةٌ فَشَكَوْا ذَلِكَ إِلَي النَّبِيِّ صلي الله عليه و آله فَلَوَّحَ إِلَي السِّهَامِ بِكُمِّهِ وَ دَعَا بِدَعَوَاتٍ فَهَبَّتْ رِيحٌ عَاصِفَةٌ فَرُدَّتِ السِّهَامُ</w:t>
      </w:r>
    </w:p>
    <w:p>
      <w:pPr>
        <w:pStyle w:val="BookText"/>
        <w:rPr/>
      </w:pPr>
      <w:r>
        <w:rPr>
          <w:rFonts w:ascii="IRNazanin" w:hAnsi="IRNazanin" w:eastAsia="IRNazanin"/>
          <w:color w:val="111111"/>
          <w:sz w:val="28"/>
          <w:sz w:val="28"/>
          <w:szCs w:val="28"/>
          <w:rtl w:val="true"/>
          <w:lang w:bidi="fa-IR"/>
        </w:rPr>
        <w:t>و شروع به زدن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فضل با ستون خیمه ضربه ای به سر او زد و سر او زخمی شدید برداشت و او هفت شب زیست و خداوند او را به جوش طاعونی مبتلا کرد و سه پسرش او را رها کرده و او را دفن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جوش طاعونی می ترسیدند بنابراین او را در بالای مکه بر روی دیواری دفن کردند و سنگی را بر او انداختند تا اینکه او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حقّ القول</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ابوجهل نازل شد و شأن نزول آیه این است که ابو جهل عهد کرده بود هرگاه پیامبر صلی الله علیه و آله را در حال نماز ببیند، سر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سنگی در دست داشت، آمد و دید که پیامبر صلی الله علیه و آله ایستاده است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تا او را بزند، اما هر بار که می‌خواست سنگ را بالا ببرد و بر سر حضرت بزند، خداوند دست او را به گردنش گره می‌زد و هنگامی که نزد اصحابش برمی‌گشت، سنگ از دستش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یاران ابو جهل، انجام این کار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پیامبر نزدیک شد، صدای قرائت حضرت را شنید و ترسید و به سوی اصحابش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بزرگ همچون حیوانی عظیم الجثه در میان ما حائل بود که دمش را تکان می‌داد و اگر نزدیک می شدم مرا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ایدیهم سداً</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آن ها سدّی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گردهم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وارد شود بسان یک نفر همگی بر سر او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وارد شد و خداوند فرا روی آن ها و پشت سرشان سدّی نهاد و نتوانستند پیامبر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گزارد سپس به نزدشان آمد و بر سرشان خاک می ریخت در حالی که آنان، آن حضرت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بر آنان آشکار گردید خاک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سحر را ابن ابی کبشه بر شما انجام نداده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احزاب بر مدینه فرود آدند ابوسفیان هفت هزار تیرانداز را که همچون یک سوار بودندآماده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سوی آنان تیراندازی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تیرهای زیادی بر یاران پیامبر صلی الله علیه و آله و سلم افتاد و از این امر به نزد پیامبر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آستینش به تیرها اشاره کرد و دعاهایی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تندبادی شروع به وزیدن گرفت و تیرها را </w:t>
      </w:r>
    </w:p>
    <w:p>
      <w:pPr>
        <w:pStyle w:val="BookText"/>
        <w:rPr/>
      </w:pPr>
      <w:r>
        <w:rPr>
          <w:rFonts w:ascii="Amiri" w:hAnsi="Amiri" w:eastAsia="Amiri" w:cs="Amiri"/>
          <w:color w:val="111111"/>
          <w:sz w:val="28"/>
          <w:sz w:val="28"/>
          <w:szCs w:val="28"/>
          <w:rtl w:val="true"/>
          <w:lang w:bidi="ar-SA"/>
        </w:rPr>
        <w:t xml:space="preserve">إِلَي الْقَوْمِ فَكُلُّ مَنْ رَمَي سَهْماً عَادَ السَّهْمُ إِلَيْهِ فَوَقَعَ فِيهِ جُرْحُهُ بِقُدْرَةِ اللَّهِ وَ بَرَكَةِ رَسُولِهِ وَ دَخَلَ النَّبِيُّ صلي الله عليه و آله مَعَ مَيْسَرَةَ إِلَي حِصْنٍ مِنْ حُصُونِ الْيَهُودِ لِيَشْتَرُوا خُبْزاً وَ أُدْماً فَقَالَ يَهُودِيٌّ عِنْدِي مُرَادُكَ وَ مَضَي إِلَي مَنْزِلِهِ وَ قَالَ لِزَوْجَتِهِ أَطْلِعِي إِلَي عَالِي الدَّارِ فَإِذَا دَخَلَ هَذَا الرَّجُلُ فَارْمِي هَذِهِ الصَّخْرَةَ عَلَيْهِ فَأَدَارَتِ الْمَرْأَةُ الصَّخْرَةَ فَهَبَطَ جَبْرَئِيلُ فَضَرَبَ الصَّخْرَةَ بِجَنَاحِهِ فَخَرَقَتِ الْجِدَارُ وَ أَتَتْ تَهْتَزُّ كَأَنَّهَا صَاعِقَةٌ فَأَحَاطَتْ بِحَلْقِ الْمَلْعُونِ وَ صَارَتْ فِي عُنُقِهِ كَدَوْرِ الرَّحَي </w:t>
      </w:r>
      <w:r>
        <w:rPr>
          <w:rStyle w:val="FootnoteAnchor"/>
          <w:rtl w:val="true"/>
        </w:rPr>
        <w:footnoteReference w:id="387"/>
      </w:r>
      <w:r>
        <w:rPr>
          <w:rFonts w:ascii="Amiri" w:hAnsi="Amiri" w:eastAsia="Amiri" w:cs="Amiri"/>
          <w:color w:val="111111"/>
          <w:sz w:val="28"/>
          <w:sz w:val="28"/>
          <w:szCs w:val="28"/>
          <w:rtl w:val="true"/>
          <w:lang w:bidi="ar-SA"/>
        </w:rPr>
        <w:t>فَوَقَعَ كَأَنَّهُ الْمَصْرُوعُ فَلَمَّا أَفَاقَ جَلَسَ وَ هُوَ يَبْكِي فَقَالَ لَهُ النَّبِيُّ صلي الله عليه و آله وَيْلَكَ مَا حَمَلَكَ عَلَي هَذَا الْفِعَالِ فَقَالَ يَا مُحَمَّدُ لَمْ يَكُنْ لِي فِي الْمَتَاعِ حَاجَةٌ بَلْ أَرَدْتُ قَتْلَكَ وَ أَنْتَ مَعْدِنُ الْكَرَمِ وَ سَيِّدُ الْعَرَبِ وَ الْعَجَمِ اعْفُ عَنِّي فَرَحِمَهُ النَّبِيُّ صلي الله عليه و آله فَانْزَاحَتِ الصَّخْرَةُ عَنْ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وَ ابْنُ عَبَّاسٍ قَالَ رَجُلٌ مِنْ قُرَيْشٍ لَأَقْتُلَنَّ مُحَمَّداً فَوَثَبَ بِهِ فَرَسُهُ فَانْدَقَّتْ رَقَبَتُهُ وَ اسْتَغَاثَ النَّاسَ إِلَي مَعْمَرِ بْنِ يَزِيدَ وَ كَانَ أَشْجَعَ النَّاسِ وَ مُطَاعاً فِي بَنِي كِنَانَةَ فَقَالَ لِقُرَيْشٍ أَنَا أُرِيحُكُمْ مِنْهُ فَعِنْدِي عِشْرُونَ أَلْفَ مُدَجِّجٍ فَلَا أَرَي هَذَا الْحَيَّ مِنْ بَنِي هَاشِمٍ يَقْدِرُونَ عَلَي حَرْبِي فَإِنْ سَأَلُونِيَ الدِّيَةَ أَعْطَيْتُهُمْ عَشْرَ دِيَاتٍ فَفِي مَالِي سَعَةٌ وَ كَانَ يَتَقَلَّدُ بِسَيْفٍ طُولُهُ عَشَرَةُ أَشْبَارٍ فِي عَرْضِ شِبْرٍ فَأَهْوَي إِلَي النَّبِيِّ صلي الله عليه و آله بِسَيْفِهِ وَ هُوَ سَاجِدٌ فِي الْحِجْرِ فَلَمَّا قَرُبَ مِنْهُ عَثَرَ بِدِرْعِهِ فَوَقَعَ ثُمَّ قَامَ وَ قَدْ أُدْمِيَ وَجْهُهُ بِالْحِجَارَةِ وَ هُوَ يَعْدُو أَشَدَّ الْعَدْوِ حَتَّي بَلَغَ الْبَطْحَاءَ فَاجْتَمَعُوا إِلَيْهِ وَ غَسَلُوا الدَّمَ عَنْ وَجْهِهِ وَ قَالُوا مَا ذَا أَصَابَكَ فَقَالَ الْمَغْرُورُ وَ اللَّهِ مَنْ غَرَرْتُمُوهُ قَالُوا مَا شَأْنُكَ قَالَ دَعُونِي تَعْدُ إِلَي نَفْسِي مَا رَأَيْتُ كَالْيَوْمِ قَالُوا مَا ذَا أَصَابَكَ قَالَ لَمَّا دَنَوْتُ مِنْهُ وَثَبَ إِلَيَّ مِنْ عِنْدِ رَأْسِهِ شُجَاعَانِ أَقْرَعَانِ يَنْفُخَانِ بِالنِّيرَانِ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كَلَدَةَ بْنَ أَسَدٍ رَمَي رَسُولَ اللَّهِ صلي الله عليه و آله بِمِزْرَاقٍ </w:t>
      </w:r>
      <w:r>
        <w:rPr>
          <w:rStyle w:val="FootnoteAnchor"/>
          <w:rtl w:val="true"/>
        </w:rPr>
        <w:footnoteReference w:id="388"/>
      </w:r>
      <w:r>
        <w:rPr>
          <w:rFonts w:ascii="Amiri" w:hAnsi="Amiri" w:eastAsia="Amiri" w:cs="Amiri"/>
          <w:color w:val="111111"/>
          <w:sz w:val="28"/>
          <w:sz w:val="28"/>
          <w:szCs w:val="28"/>
          <w:rtl w:val="true"/>
          <w:lang w:bidi="ar-SA"/>
        </w:rPr>
        <w:t>وَ هُوَ بَيْنَ دَارِ عَقِيلٍ وَ عِقَالٍ فَعَادَ الْمِزْرَاقُ إِلَيْهِ فَوَقَعَ فِي صَدْرِهِ فَعَادَ فَزِعاً وَ انْهَزَمَ وَ قِيلَ لَهُ مَا لَكَ قَالَ وَيْحَكُمْ أَ مَا</w:t>
      </w:r>
    </w:p>
    <w:p>
      <w:pPr>
        <w:pStyle w:val="BookText"/>
        <w:rPr/>
      </w:pPr>
      <w:r>
        <w:rPr>
          <w:rFonts w:ascii="IRNazanin" w:hAnsi="IRNazanin" w:eastAsia="IRNazanin"/>
          <w:color w:val="111111"/>
          <w:sz w:val="28"/>
          <w:sz w:val="28"/>
          <w:szCs w:val="28"/>
          <w:rtl w:val="true"/>
          <w:lang w:bidi="fa-IR"/>
        </w:rPr>
        <w:t>به سوی آن قوم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تیری پرتاب کرده بود به سوی خودش بازگشت و بر خود افتاد و با قدرت خداوند و برکت رسول خدا او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 جناح چپ لشکر وارد یکی از دژهای یهودیان شد تا نان و خورش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پیش من است و به منزلش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خانه برو و وقتی این مرد وارد خانه شد این سنگ را بر وی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سنگ را چرخاند تا بیندازد که جبرئیل فرود آمد و با پَرهایش ضربه ای به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دیوار خانه را سوراخ کرد و همچون آذرخشی به حرکت درآمد و گلوی آن شخص ملعون را احاطه کرد و مانند سنگ آسیاب بر گردن او قرار گرفت و او بسان شخص دیوانه و تشنج زده بر زمین افتاد و چون هوشیار شد بر زمین نشست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چیز تو را بر این کار 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نیازی به متاع و کالا نداشتم بلکه در صدد بودم تو را به قتل برسانم، و تو معدن بخشش و سرور عرب و عجم هستی پس مرا ببخاشی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او رحم کرد و صخره از گردنش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قطعاً محمد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اسبش او را برجهاند و گردنش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معمر بن یزید که دلاورترین و فرمانبردارترین شخص در میان بنی کنانه بود مدد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دست او خلاص می کنم من بیست هزار سپاه سراپا مسلح دارم و گمان نمی کنم این قبیله از بنی هاشم یارای جنگ با من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من دیه خواستند ده برابر دیه به آن ها می دهم چون من اموال هنگفتی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را که طول آن ده وجب، و عرض آن یک وجب بود بر گردن آویخت و به سوی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پیامبر در حجر به سجده رفته بود شمشیرش را بر آن حضرت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نزدیک شد زره اش را لغزاند و بر زمین افتاد سپس برخاست در حالی که صورتش در اثر ضربه سنگ خون آلود شده بود و او به سرعت می دوید تا اینکه به بطحاء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شدند و خون را از چهره اش پاک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فریب خورده کسی است که شما، او را فریب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تا جانم را بازیابم، هرگز اتفاقی همچون امروز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نزدیک شدم در کنار سرش دو شهسوار سرسخت که از دهانشان آتش بیرون می آمد به سمت من جهیدند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کلده بن اسد نیزه ای کوتاه را به سمت رسول خدا صلی الله علیه و آله و سلم پرتاب کرد، در حالی که او میان دار عقیل و دار عقال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به سمت او بازگشت و بر سینه اش خورد</w:t>
      </w:r>
      <w:r>
        <w:rPr>
          <w:rFonts w:eastAsia="IRNazanin" w:cs="IRNazanin"/>
          <w:color w:val="111111"/>
          <w:sz w:val="28"/>
          <w:szCs w:val="28"/>
          <w:rtl w:val="true"/>
          <w:lang w:bidi="fa-IR"/>
        </w:rPr>
        <w:t xml:space="preserve">. </w:t>
      </w:r>
      <w:bookmarkStart w:id="591" w:name="pg13935_145818"/>
    </w:p>
    <w:p>
      <w:pPr>
        <w:pStyle w:val="BookText"/>
        <w:rPr/>
      </w:pPr>
      <w:bookmarkEnd w:id="591"/>
      <w:r>
        <w:rPr>
          <w:rFonts w:ascii="Amiri" w:hAnsi="Amiri" w:eastAsia="Amiri" w:cs="Amiri"/>
          <w:color w:val="111111"/>
          <w:sz w:val="28"/>
          <w:sz w:val="28"/>
          <w:szCs w:val="28"/>
          <w:rtl w:val="true"/>
          <w:lang w:bidi="ar-SA"/>
        </w:rPr>
        <w:t>تَرَوْنَ الْفَحْلَ خَلْفِي قَالُوا مَا نَرَي شَيْئاً قَالَ وَيْحَكُمْ فَإِنِّي أَرَاهُ فَلَمْ يَزَلْ يَعْدُو حَتَّي بَلَغَ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الْوَاقِدِيُّ خَرَجَ النَّبِيُّ صلي الله عليه و آله لِلْحَاجَةِ فِي وَسَطِ النَّهَارِ بَعِيداً فَبَلَغَ إِلَي أَسْفَلِ ثَنِيَّةِ الْحَجُونِ فَأَتْبَعَهُ النَّضْرُ بْنُ الْحَارِثِ يَرْجُو أَنْ يَغْتَالَهُ فَلَمَّا دَنَا مِنْهُ عَادَ رَاجِعاً فَلَقِيَهُ أَبُو جَهْلٍ فَقَالَ مِنْ أَيْنَ جِئْتَ قَالَ كُنْتُ طَمِعْتُ أَنْ أَغْتَالَ مُحَمَّداً فَلَمَّا قَرُبْتُ مِنْهُ فَإِذَا أَسَاوِدُ تَضْرِبُ بِأَنْيَابِهَا عَلَي رَأْسِهِ فَاتِحَةً أَفْوَاهَهَا فَقَالَ أَبُو جَهْلٍ هَذَا بَعْضُ سِحْرِهِ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إِلَيْهِ رَجُلٌ بِفِهْرٍ وَ هُوَ سَاجِدٌ فَلَمَّا رَفَعَ يَدَهُ لِيَرْمِيَ بِهِ يَبِسَتْ يَدُهُ عَلَي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كَانَ النَّبِيُّ صلي الله عليه و آله يَقْرَأُ فِي الْمَسْجِدِ فَيَجْهَرُ بِقِرَاءَتِهِ فَتَأَذَّي بِهِ نَاسٌ مِنْ قُرَيْشٍ فَقَامُوا لِيَأْخُذُوهُ وَ إِذَا أَيْدِيهِمْ مَجْمُوعَةٌ إِلَي أَعْنَاقِهِمْ وَ إِذَا هُمْ عُمْيٌ لَا يُبْصِرُونَ فَجَاءُوا إِلَي النَّبِيِّ صلي الله عليه و آله فَقَالُوا نَنْشُدُكَ اللَّهَ وَ الرَّحِمَ فَدَعَا النَّبِيُّ صلي الله عليه و آله فَذَهَبَ ذَلِكَ عَنْهُمْ فَنَزَلَتْ يس إِلَي قَوْلِهِ فَهُمْ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كَانَ النَّبِيُّ صلي الله عليه و آله فِي سُجُودِهِ فَرَفَعَ أَبُو لَهَبٍ حَجَراً يُلْقِيهِ عَلَيْهِ فَثَبَتَتْ </w:t>
      </w:r>
      <w:r>
        <w:rPr>
          <w:rStyle w:val="FootnoteAnchor"/>
          <w:rtl w:val="true"/>
        </w:rPr>
        <w:footnoteReference w:id="389"/>
      </w:r>
      <w:r>
        <w:rPr>
          <w:rFonts w:ascii="Amiri" w:hAnsi="Amiri" w:eastAsia="Amiri" w:cs="Amiri"/>
          <w:color w:val="111111"/>
          <w:sz w:val="28"/>
          <w:sz w:val="28"/>
          <w:szCs w:val="28"/>
          <w:rtl w:val="true"/>
          <w:lang w:bidi="ar-SA"/>
        </w:rPr>
        <w:t xml:space="preserve">يَدُهُ فِي الْهَوَاءِ فَتَضَرَّعَ إِلَي النَّبِيِّ صلي الله عليه و آله وَ عَقَدَ الْأَيْمَانَ لَوْ عُوفِيَ لَا يُؤْذِيهِ فَلَمَّا بَرَأَ قَالَ لَأَنْتَ سَاحِرٌ حَاذِقٌ فَنَزَلَ تَبَّتْ يَدا أَبِي لَهَبٍ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تَكَمَّنَ </w:t>
      </w:r>
      <w:r>
        <w:rPr>
          <w:rStyle w:val="FootnoteAnchor"/>
          <w:rtl w:val="true"/>
        </w:rPr>
        <w:footnoteReference w:id="391"/>
      </w:r>
      <w:r>
        <w:rPr>
          <w:rFonts w:ascii="Amiri" w:hAnsi="Amiri" w:eastAsia="Amiri" w:cs="Amiri"/>
          <w:color w:val="111111"/>
          <w:sz w:val="28"/>
          <w:sz w:val="28"/>
          <w:szCs w:val="28"/>
          <w:rtl w:val="true"/>
          <w:lang w:bidi="ar-SA"/>
        </w:rPr>
        <w:t xml:space="preserve">نَضْرُ بْنُ الْحَارِثِ بْنِ كَلَدَةَ لِقَتْلِ النَّبِيِّ صلي الله عليه و آله فَلَمَّا سَلَّ سَيْفَهُ رُئِيَ خَائِفاً مُسْتَجِيراً فَقِيلَ يَا نَضْرُ هَذَا خَيْرٌ لَكَ مِمَّا أَرَدْتَ يَوْمَ حُنَيْنٍ مِمَّا حَالَ اللَّهُ بَيْنَكَ وَ بَيْنَهُ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162130_3381743652"/>
      <w:bookmarkStart w:id="593" w:name="_Toc273"/>
      <w:bookmarkEnd w:id="592"/>
      <w:r>
        <w:rPr>
          <w:rtl w:val="true"/>
        </w:rPr>
        <w:t>بيان</w:t>
      </w:r>
      <w:bookmarkEnd w:id="593"/>
    </w:p>
    <w:p>
      <w:pPr>
        <w:pStyle w:val="BookText"/>
        <w:rPr/>
      </w:pPr>
      <w:r>
        <w:rPr>
          <w:rFonts w:ascii="Amiri" w:hAnsi="Amiri" w:eastAsia="Amiri" w:cs="Amiri"/>
          <w:color w:val="111111"/>
          <w:sz w:val="28"/>
          <w:sz w:val="28"/>
          <w:szCs w:val="28"/>
          <w:rtl w:val="true"/>
          <w:lang w:bidi="ar-SA"/>
        </w:rPr>
        <w:t xml:space="preserve">العذل الملامة و الشواظ بالضم و الكسر اللهب الذي لا دخان له و الغدة طاعون الإبل و قلما يسلم منه يقال أغد </w:t>
      </w:r>
      <w:r>
        <w:rPr>
          <w:rStyle w:val="FootnoteAnchor"/>
          <w:rtl w:val="true"/>
        </w:rPr>
        <w:footnoteReference w:id="393"/>
      </w:r>
      <w:r>
        <w:rPr>
          <w:rFonts w:ascii="Amiri" w:hAnsi="Amiri" w:eastAsia="Amiri" w:cs="Amiri"/>
          <w:color w:val="111111"/>
          <w:sz w:val="28"/>
          <w:sz w:val="28"/>
          <w:szCs w:val="28"/>
          <w:rtl w:val="true"/>
          <w:lang w:bidi="ar-SA"/>
        </w:rPr>
        <w:t>البعير فهو مغد و النجد بكسر</w:t>
      </w:r>
    </w:p>
    <w:p>
      <w:pPr>
        <w:pStyle w:val="BookText"/>
        <w:rPr/>
      </w:pPr>
      <w:r>
        <w:rPr>
          <w:rFonts w:ascii="IRNazanin" w:hAnsi="IRNazanin" w:eastAsia="IRNazanin"/>
          <w:color w:val="111111"/>
          <w:sz w:val="28"/>
          <w:sz w:val="28"/>
          <w:szCs w:val="28"/>
          <w:rtl w:val="true"/>
          <w:lang w:bidi="fa-IR"/>
        </w:rPr>
        <w:t>پس با ترس و لرز بازگشت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آن جانور درشت هیکل را پشت سرم نمی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من آن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طور می دوید تا اینکه به طائف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میانه روز برای قضای حاجت به مکان دوردستی رفت و به پایین تپه حجون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آن حضرت را تعقیب کرد به این امید که ناگهانی بر او حمله ور شده و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پیامبر رسید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بودم که محمد را به قتل برسانم و چون به نزدیکی او رسیدم ناگهان شیرهایی با دندان هایشان بر سر او می زدند و دهان هایشان را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سحر و جادوهای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خواست در حال سجده سنگی بر پیامبر بزند و چون دستش را بالا برد تا سنگ را بر آن حضرت فرود آورد دستش بر سنگ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مسجد قرآن قرائت می فرمود و در قرائت صدایش را بلند کرد و افرادی از قریش از این امر آزرده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تا پیامبر را گرفته و مجازات کنند که به ناگاه دستانشان به دور گردنشان حلقه زده شد و کور شده و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پیامبر صلی الله علیه و آله و سلم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دهیم که به ما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دعا نمود و از آن خلاص شدند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سجده بود که ابولهب سنگی را برداشت تا بر آن حضرت بیندازد اما دستش در هواء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التماس کرد و عهد و سوگند یاد کرد اگر از آن خلاص شود و شفا یابد آن حضرت را آزار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بهبود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ساحر ماهری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حارث بن کلده برای کشتن پیامبر صلی الله علیه و آله و سلم کمین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شمیرش را از نیام بیرون آورد ترسان و همچون شخص پناهنده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نضر این برایت بهتر از آن چیزی بود که خداوند در روز حنین بین تو و او مانع ایجاد کرد</w:t>
      </w:r>
      <w:r>
        <w:rPr>
          <w:rFonts w:eastAsia="IRNazanin" w:cs="IRNazanin"/>
          <w:color w:val="111111"/>
          <w:sz w:val="28"/>
          <w:szCs w:val="28"/>
          <w:rtl w:val="true"/>
          <w:lang w:bidi="fa-IR"/>
        </w:rPr>
        <w:t xml:space="preserve">. </w:t>
      </w:r>
      <w:r>
        <w:rPr>
          <w:rStyle w:val="FootnoteAnchor"/>
          <w:rtl w:val="true"/>
        </w:rPr>
        <w:footnoteReference w:id="394"/>
      </w:r>
    </w:p>
    <w:p>
      <w:pPr>
        <w:pStyle w:val="Heading5"/>
        <w:numPr>
          <w:ilvl w:val="4"/>
          <w:numId w:val="1"/>
        </w:numPr>
        <w:rPr/>
      </w:pPr>
      <w:bookmarkStart w:id="594" w:name="__RefHeading___Toc162132_3381743652"/>
      <w:bookmarkStart w:id="595" w:name="_Toc274"/>
      <w:bookmarkEnd w:id="594"/>
      <w:r>
        <w:rPr>
          <w:rtl w:val="true"/>
        </w:rPr>
        <w:t>توضیح</w:t>
      </w:r>
      <w:bookmarkEnd w:id="5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ظاء زبانه آتشی است که دود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اندکی شخص پس از این بیماری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البعیر فهو مغدّ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جیم به معنای </w:t>
      </w:r>
      <w:bookmarkStart w:id="596" w:name="pg13935_145819"/>
    </w:p>
    <w:p>
      <w:pPr>
        <w:pStyle w:val="BookText"/>
        <w:rPr/>
      </w:pPr>
      <w:bookmarkEnd w:id="596"/>
      <w:r>
        <w:rPr>
          <w:rFonts w:ascii="Amiri" w:hAnsi="Amiri" w:eastAsia="Amiri" w:cs="Amiri"/>
          <w:color w:val="111111"/>
          <w:sz w:val="28"/>
          <w:sz w:val="28"/>
          <w:szCs w:val="28"/>
          <w:rtl w:val="true"/>
          <w:lang w:bidi="ar-SA"/>
        </w:rPr>
        <w:t xml:space="preserve">الجيم الشديد البأس و النوء سقوط الكوكب و كانت العرب في الجاهلية تنسب الأمطار إلي الأنواء و سيأتي بيانها و الحبن بالتحريك عظم البطن و الأحبن المستسقي و الفنن </w:t>
      </w:r>
      <w:r>
        <w:rPr>
          <w:rStyle w:val="FootnoteAnchor"/>
          <w:rtl w:val="true"/>
        </w:rPr>
        <w:footnoteReference w:id="395"/>
      </w:r>
      <w:r>
        <w:rPr>
          <w:rFonts w:ascii="Amiri" w:hAnsi="Amiri" w:eastAsia="Amiri" w:cs="Amiri"/>
          <w:color w:val="111111"/>
          <w:sz w:val="28"/>
          <w:sz w:val="28"/>
          <w:szCs w:val="28"/>
          <w:rtl w:val="true"/>
          <w:lang w:bidi="ar-SA"/>
        </w:rPr>
        <w:t>بالتحريك الغصن و في بعض النسخ قين بالقاف و الياء و هو الحداد و الشبرق بكسر الشين و الراء و سكون الباء نبت حجازي يؤكل و له شوك فإذا يبس سمي الضريع و المدجج بفتح الجيم و كسرها الشائك في السلاح و الفهر بالكسر الحجر قدر ما يدق به الجوز أو ما يملأ الكف و التباب الهلاك و الخسران و يحتمل أن يكون هنا كناية عن ثبوت يده في الهواء و هو خلاف المشهور بين المفسرين</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62134_3381743652"/>
      <w:bookmarkStart w:id="598" w:name="_Toc275"/>
      <w:bookmarkEnd w:id="597"/>
      <w:r>
        <w:rPr>
          <w:rtl w:val="true"/>
        </w:rPr>
        <w:t>«</w:t>
      </w:r>
      <w:r>
        <w:rPr/>
        <w:t>20</w:t>
      </w:r>
      <w:r>
        <w:rPr>
          <w:rtl w:val="true"/>
        </w:rPr>
        <w:t>»</w:t>
      </w:r>
      <w:bookmarkEnd w:id="598"/>
    </w:p>
    <w:p>
      <w:pPr>
        <w:pStyle w:val="BookText"/>
        <w:rPr/>
      </w:pPr>
      <w:r>
        <w:rPr>
          <w:rFonts w:ascii="Amiri" w:hAnsi="Amiri" w:eastAsia="Amiri" w:cs="Amiri"/>
          <w:color w:val="111111"/>
          <w:sz w:val="28"/>
          <w:sz w:val="28"/>
          <w:szCs w:val="28"/>
          <w:rtl w:val="true"/>
          <w:lang w:bidi="ar-SA"/>
        </w:rPr>
        <w:t xml:space="preserve">قب، المناقب لابن شهرآشوب سَارَ النَّبِيُّ صلي الله عليه و آله إِلَي بَنِي شَاجِعَةَ </w:t>
      </w:r>
      <w:r>
        <w:rPr>
          <w:rStyle w:val="FootnoteAnchor"/>
          <w:rtl w:val="true"/>
        </w:rPr>
        <w:footnoteReference w:id="396"/>
      </w:r>
      <w:r>
        <w:rPr>
          <w:rFonts w:ascii="Amiri" w:hAnsi="Amiri" w:eastAsia="Amiri" w:cs="Amiri"/>
          <w:color w:val="111111"/>
          <w:sz w:val="28"/>
          <w:sz w:val="28"/>
          <w:szCs w:val="28"/>
          <w:rtl w:val="true"/>
          <w:lang w:bidi="ar-SA"/>
        </w:rPr>
        <w:t xml:space="preserve">فَجَعَلَ يَعْرِضُ عَلَيْهِمُ الْإِسْلَامَ فَأَبَوْا وَ خَرَجُوا إِلَيْهِ فِي خَمْسَةِ آلَافِ فَارِسٍ فَتَبِعُوا النَّبِيَّ صلي الله عليه و آله فَلَمَّا لَحِقُوا بِهِ عَاجَلَهُمْ بِدَعَوَاتٍ فَهَبَّتْ عَلَيْهِمْ رِيحٌ فَأَهْلَكَتْهُمْ عَنْ آخِرِهِمْ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162136_3381743652"/>
      <w:bookmarkStart w:id="600" w:name="_Toc276"/>
      <w:bookmarkEnd w:id="599"/>
      <w:r>
        <w:rPr>
          <w:rtl w:val="true"/>
        </w:rPr>
        <w:t>«</w:t>
      </w:r>
      <w:r>
        <w:rPr/>
        <w:t>21</w:t>
      </w:r>
      <w:r>
        <w:rPr>
          <w:rtl w:val="true"/>
        </w:rPr>
        <w:t>»</w:t>
      </w:r>
      <w:bookmarkEnd w:id="600"/>
    </w:p>
    <w:p>
      <w:pPr>
        <w:pStyle w:val="BookText"/>
        <w:rPr/>
      </w:pPr>
      <w:r>
        <w:rPr>
          <w:rFonts w:ascii="Amiri" w:hAnsi="Amiri" w:eastAsia="Amiri" w:cs="Amiri"/>
          <w:color w:val="111111"/>
          <w:sz w:val="28"/>
          <w:sz w:val="28"/>
          <w:szCs w:val="28"/>
          <w:rtl w:val="true"/>
          <w:lang w:bidi="ar-SA"/>
        </w:rPr>
        <w:t xml:space="preserve">قب، المناقب لابن شهرآشوب رَمَي رَسُولَ اللَّهِ صلي الله عليه و آله ابْنُ قَمِيَّةَ بِقَذَّافَةٍ فَأَصَابَ كَعْبَهُ حَتَّي بَدَرَ السَّيْفُ عَنْ يَدِهِ فِي يَوْمِ أُحُدٍ وَ قَالَ خُذْهَا مِنِّي وَ أَنَا ابْنُ قَمِيَّةَ فَقَالَ النَّبِيُّ صلي الله عليه و آله أَذَلَّكَ اللَّهُ وَ أَقْمَأَكَ فَأَتَي ابْنَ قَمِيَّةَ تَيْسٌ وَ هُوَ نَائِمٌ فَوَضَعَ قَرْنَهُ فِي مَرَاقِّهِ ثُمَّ دَعَسَهُ فَجَعَلَ يُنَادِي وَا ذُلَّاهْ حَتَّي أَخْرَجَ قَرْنَيْهِ مِنْ تَرْقُوَتِهِ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الْكُفَّارُ فِي حَرْبِ الْأَحْزَابِ عَشَرَةَ آلَافِ رَجُلٍ وَ بَنُو قُرَيْظَةَ قَائِمُونَ بِنُصْرَتِهِمْ وَ الصَّحَابَةُ فِي أَزْلٍ </w:t>
      </w:r>
      <w:r>
        <w:rPr>
          <w:rStyle w:val="FootnoteAnchor"/>
          <w:rtl w:val="true"/>
        </w:rPr>
        <w:footnoteReference w:id="398"/>
      </w:r>
      <w:r>
        <w:rPr>
          <w:rFonts w:ascii="Amiri" w:hAnsi="Amiri" w:eastAsia="Amiri" w:cs="Amiri"/>
          <w:color w:val="111111"/>
          <w:sz w:val="28"/>
          <w:sz w:val="28"/>
          <w:szCs w:val="28"/>
          <w:rtl w:val="true"/>
          <w:lang w:bidi="ar-SA"/>
        </w:rPr>
        <w:t xml:space="preserve">شَدِيدٍ فَرَفَعَ يَدَيْهِ وَ قَالَ يَا مُنَزِّلَ الْكِتَابِ سَرِيعَ الْحِسَابِ اهْزِمِ الْأَحْزَابَ فَجَاءَتْهُمْ رِيحٌ عَاصِفٌ تَقْلَعُ خِيَامَهُمْ فَانْهَزَمُوا بِإِذْنِ اللَّهِ وَ أَيَّدَهُمْ بِجُنُودٍ لَمْ يَرَوْهَا وَ أَخَذَ صلي الله عليه و آله يَوْمَ بَدْرٍ كَفّاً مِنَ التُّرَابِ وَ يُقَالُ حَصًي وَ تُرَاباً وَ رَمَي بِهِ فِي وُجُوهِ الْقَوْمِ فَتَفَرَّقَ الْحَصَي فِي وُجُوهِ الْمُشْرِكِينَ فَلَمْ يُصِبْ مِنْ ذَلِكَ أَحَداً إِلَّا قُتِلَ أَوْ أُسِرَ وَ فِيهِ نَزَلَ وَ ما </w:t>
      </w:r>
      <w:r>
        <w:rPr>
          <w:rStyle w:val="FootnoteAnchor"/>
          <w:rtl w:val="true"/>
        </w:rPr>
        <w:footnoteReference w:id="399"/>
      </w:r>
      <w:r>
        <w:rPr>
          <w:rFonts w:ascii="Amiri" w:hAnsi="Amiri" w:eastAsia="Amiri" w:cs="Amiri"/>
          <w:color w:val="111111"/>
          <w:sz w:val="28"/>
          <w:sz w:val="28"/>
          <w:szCs w:val="28"/>
          <w:rtl w:val="true"/>
          <w:lang w:bidi="ar-SA"/>
        </w:rPr>
        <w:t xml:space="preserve">رَمَيْتَ إِذْ رَمَيْتَ وَ لكِنَّ اللَّهَ رَمي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غروب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در جاهلیت نزول باران را به ستارگان نسبت می دادند که توضیح و تفصیل آن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شکم است و الاحبن به معنای شخصی است که مبتلا به مرض استسقاء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و یاء به معنای آهنگر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شین و راء و سکون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حجازی است که خوردنی است و خاردار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سوارکاری است که سراپا مسلح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سنگی است به اندازه ای که گردو را با آن بشکنند یا سنگی به اندازه کف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و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اینجا کنایه از ثابت شدن دستش در هوا باشد که این معنا بر خلاف نظر مشهور میان مفسران است</w:t>
      </w:r>
      <w:r>
        <w:rPr>
          <w:rFonts w:eastAsia="IRNazanin" w:cs="IRNazanin"/>
          <w:color w:val="111111"/>
          <w:sz w:val="28"/>
          <w:szCs w:val="28"/>
          <w:rtl w:val="true"/>
          <w:lang w:bidi="fa-IR"/>
        </w:rPr>
        <w:t>.</w:t>
      </w:r>
    </w:p>
    <w:p>
      <w:pPr>
        <w:pStyle w:val="Heading5"/>
        <w:numPr>
          <w:ilvl w:val="4"/>
          <w:numId w:val="1"/>
        </w:numPr>
        <w:rPr/>
      </w:pPr>
      <w:bookmarkStart w:id="601" w:name="__RefHeading___Toc162138_3381743652"/>
      <w:bookmarkStart w:id="602" w:name="_Toc277"/>
      <w:bookmarkEnd w:id="601"/>
      <w:r>
        <w:rPr>
          <w:rtl w:val="true"/>
        </w:rPr>
        <w:t xml:space="preserve">روایت </w:t>
      </w:r>
      <w:r>
        <w:rPr/>
        <w:t>20</w:t>
      </w:r>
      <w:bookmarkEnd w:id="60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قبیله بنی شاجعه رفت و اسلام را بر آنان عرضه کرد اما آن ها نپذیرفتند و با پنج هزار سوارکار برای جنگ با آن حضرت رهسپار شده و پیامبر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حضرت رسیدند آن حضرت با خواندن دعاهایی بر آنان پیش 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بادی بر آنان وزیدن گرفت و همگی آنان را 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آخرین نفر آنان را هلاک کرد</w:t>
      </w:r>
      <w:r>
        <w:rPr>
          <w:rFonts w:eastAsia="IRNazanin" w:cs="IRNazanin"/>
          <w:color w:val="111111"/>
          <w:sz w:val="28"/>
          <w:szCs w:val="28"/>
          <w:rtl w:val="true"/>
          <w:lang w:bidi="fa-IR"/>
        </w:rPr>
        <w:t xml:space="preserve">). </w:t>
      </w:r>
      <w:r>
        <w:rPr>
          <w:rStyle w:val="FootnoteAnchor"/>
          <w:rtl w:val="true"/>
        </w:rPr>
        <w:footnoteReference w:id="401"/>
      </w:r>
    </w:p>
    <w:p>
      <w:pPr>
        <w:pStyle w:val="Heading5"/>
        <w:numPr>
          <w:ilvl w:val="4"/>
          <w:numId w:val="1"/>
        </w:numPr>
        <w:rPr/>
      </w:pPr>
      <w:bookmarkStart w:id="603" w:name="__RefHeading___Toc162140_3381743652"/>
      <w:bookmarkStart w:id="604" w:name="_Toc278"/>
      <w:bookmarkEnd w:id="603"/>
      <w:r>
        <w:rPr>
          <w:rtl w:val="true"/>
        </w:rPr>
        <w:t xml:space="preserve">روایت </w:t>
      </w:r>
      <w:r>
        <w:rPr/>
        <w:t>21</w:t>
      </w:r>
      <w:bookmarkEnd w:id="60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قمیّۀ در روز احد تیری به طرف رسول خدا صلی الله علیه و آله و سلم انداخت و تیر به استخوان پای آن حضرت اصابت کرد و شمشیر در روز احد از دست پیامبر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قمیّۀ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تیر را، من این قمیّۀ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ذلیل و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در خواب بود آهوی کوهی نزد او آمد و شاخ خود را در شکمش فرو برد سپس او را لگد 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ذلت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شاخش را از استخوان ترقوه او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کافران در جنگ احزاب ده هزار تن بودند و بنوقریظه به یاری آنان برخاسته بودند و صحابه پیامبر صلی الله علیه و آله و سلم در تنگنا و سختی شدید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دستانش را بلند 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را نازل کردی و خیلی زود به حساب مخلوقات می رسی، احزاب را درهم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تندبادی بر آنان وزیدن گرفت و خیمه هایشان را برکند و به اذن خدا شکست خوردند و خداوند با سربازانی که نمی دیدند صحابه پیامبر را یاری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در روز بدر، مشتی خاک برداشت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و خاک بود، و بر چهره های قوم کفار پاشید و سنگریزه ها بر صورت آنان پراکنده شد و به هر کدام از آن ها که رسید یا کشته شد و یا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خداوند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 xml:space="preserve">.} </w:t>
      </w:r>
      <w:r>
        <w:rPr>
          <w:rStyle w:val="FootnoteAnchor"/>
          <w:rtl w:val="true"/>
        </w:rPr>
        <w:footnoteReference w:id="403"/>
      </w:r>
      <w:bookmarkStart w:id="605" w:name="pg13935_145820"/>
    </w:p>
    <w:p>
      <w:pPr>
        <w:pStyle w:val="Heading5"/>
        <w:numPr>
          <w:ilvl w:val="4"/>
          <w:numId w:val="1"/>
        </w:numPr>
        <w:rPr/>
      </w:pPr>
      <w:bookmarkStart w:id="606" w:name="__RefHeading___Toc162142_3381743652"/>
      <w:bookmarkStart w:id="607" w:name="_Toc279"/>
      <w:bookmarkEnd w:id="605"/>
      <w:bookmarkEnd w:id="606"/>
      <w:r>
        <w:rPr>
          <w:rtl w:val="true"/>
        </w:rPr>
        <w:t>بيان</w:t>
      </w:r>
      <w:bookmarkEnd w:id="607"/>
    </w:p>
    <w:p>
      <w:pPr>
        <w:pStyle w:val="BookText"/>
        <w:rPr/>
      </w:pPr>
      <w:r>
        <w:rPr>
          <w:rFonts w:ascii="Amiri" w:hAnsi="Amiri" w:eastAsia="Amiri" w:cs="Amiri"/>
          <w:color w:val="111111"/>
          <w:sz w:val="28"/>
          <w:sz w:val="28"/>
          <w:szCs w:val="28"/>
          <w:rtl w:val="true"/>
          <w:lang w:bidi="ar-SA"/>
        </w:rPr>
        <w:t>القذافة بفتح القاف و تشديد الذال الذي يرمي به الشي‌ء فيبعد و أقمأه بالهمز صغره و أذله و مراق البطن بفتح الميم و تشديد القاف ما رق منه و لان من أسفله و لا واحد له و الدعس الطعن</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62144_3381743652"/>
      <w:bookmarkStart w:id="609" w:name="_Toc280"/>
      <w:bookmarkEnd w:id="608"/>
      <w:r>
        <w:rPr>
          <w:rtl w:val="true"/>
        </w:rPr>
        <w:t>«</w:t>
      </w:r>
      <w:r>
        <w:rPr/>
        <w:t>22</w:t>
      </w:r>
      <w:r>
        <w:rPr>
          <w:rtl w:val="true"/>
        </w:rPr>
        <w:t>»</w:t>
      </w:r>
      <w:bookmarkEnd w:id="609"/>
    </w:p>
    <w:p>
      <w:pPr>
        <w:pStyle w:val="BookText"/>
        <w:rPr/>
      </w:pPr>
      <w:r>
        <w:rPr>
          <w:rFonts w:ascii="Amiri" w:hAnsi="Amiri" w:eastAsia="Amiri" w:cs="Amiri"/>
          <w:color w:val="111111"/>
          <w:sz w:val="28"/>
          <w:sz w:val="28"/>
          <w:szCs w:val="28"/>
          <w:rtl w:val="true"/>
          <w:lang w:bidi="ar-SA"/>
        </w:rPr>
        <w:t xml:space="preserve">قب، المناقب لابن شهرآشوب جَابِرُ بْنُ عَبْدِ اللَّهِ لَمَّا قَتَلَ الْعُرَنِيُّونَ </w:t>
      </w:r>
      <w:r>
        <w:rPr>
          <w:rStyle w:val="FootnoteAnchor"/>
          <w:rtl w:val="true"/>
        </w:rPr>
        <w:footnoteReference w:id="404"/>
      </w:r>
      <w:r>
        <w:rPr>
          <w:rFonts w:ascii="Amiri" w:hAnsi="Amiri" w:eastAsia="Amiri" w:cs="Amiri"/>
          <w:color w:val="111111"/>
          <w:sz w:val="28"/>
          <w:sz w:val="28"/>
          <w:szCs w:val="28"/>
          <w:rtl w:val="true"/>
          <w:lang w:bidi="ar-SA"/>
        </w:rPr>
        <w:t xml:space="preserve">رَاعِيَ النَّبِيِّ صلي الله عليه و آله دَعَا عَلَيْهِمْ فَقَالَ اللَّهُمَّ أَعْمِ عَلَيْهِمُ الطَّرِيقَ قَالَ فَعَمِيَ عَلَيْهِمْ حَتَّي أَدْرَكُوهُمْ وَ أَخَذُوهُمْ وَ حَكَي الْحَكَمُ بْنُ الْعَاصِ مِشْيَةَ رَسُولِ اللَّهِ صلي الله عليه و آله مُسْتَهْزِئاً فَقَالَ صلي الله عليه و آله كَذَلِكَ فَلْتَكُنْ فَكَانَ </w:t>
      </w:r>
      <w:r>
        <w:rPr>
          <w:rStyle w:val="FootnoteAnchor"/>
          <w:rtl w:val="true"/>
        </w:rPr>
        <w:footnoteReference w:id="405"/>
      </w:r>
      <w:r>
        <w:rPr>
          <w:rFonts w:ascii="Amiri" w:hAnsi="Amiri" w:eastAsia="Amiri" w:cs="Amiri"/>
          <w:color w:val="111111"/>
          <w:sz w:val="28"/>
          <w:sz w:val="28"/>
          <w:szCs w:val="28"/>
          <w:rtl w:val="true"/>
          <w:lang w:bidi="ar-SA"/>
        </w:rPr>
        <w:t xml:space="preserve">يَرْتَعِشُ حَتَّي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خَطَبَ صلي الله عليه و آله امْرَأَةً فَقَالَ أَبُوهَا إِنَّ بِهَا بَرَصاً امْتِنَاعاً مِنْ خِطْبَتِهِ وَ لَمْ يَكُنْ بِهَا بَرَصٌ فَقَالَ رَسُولُ اللَّهِ صلي الله عليه و آله فَلْتَكُنْ كَذَلِكَ فَبَرَصَتْ وَ هِيَ أُمُّ شَبِيبِ ابْنِ الْبَرْصَاءِ </w:t>
      </w:r>
      <w:r>
        <w:rPr>
          <w:rStyle w:val="FootnoteAnchor"/>
          <w:rtl w:val="true"/>
        </w:rPr>
        <w:footnoteReference w:id="406"/>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نَظَرَ إِلَي زُهَيْرِ بْنِ أَبِي سَلْمَي وَ لَهُ مِائَةُ سَنَةٍ فَقَالَ اللَّهُمَّ أَعِذْنِي مِنْ شَيْطَانِهِ فَمَا لَاكَ بَيْتاً </w:t>
      </w:r>
      <w:r>
        <w:rPr>
          <w:rStyle w:val="FootnoteAnchor"/>
          <w:rtl w:val="true"/>
        </w:rPr>
        <w:footnoteReference w:id="407"/>
      </w:r>
      <w:r>
        <w:rPr>
          <w:rFonts w:ascii="Amiri" w:hAnsi="Amiri" w:eastAsia="Amiri" w:cs="Amiri"/>
          <w:color w:val="111111"/>
          <w:sz w:val="28"/>
          <w:sz w:val="28"/>
          <w:szCs w:val="28"/>
          <w:rtl w:val="true"/>
          <w:lang w:bidi="ar-SA"/>
        </w:rPr>
        <w:t xml:space="preserve">حَتَّي مَاتَ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62146_3381743652"/>
      <w:bookmarkStart w:id="611" w:name="_Toc281"/>
      <w:bookmarkEnd w:id="610"/>
      <w:r>
        <w:rPr>
          <w:rtl w:val="true"/>
        </w:rPr>
        <w:t>«</w:t>
      </w:r>
      <w:r>
        <w:rPr/>
        <w:t>23</w:t>
      </w:r>
      <w:r>
        <w:rPr>
          <w:rtl w:val="true"/>
        </w:rPr>
        <w:t>»</w:t>
      </w:r>
      <w:bookmarkEnd w:id="611"/>
    </w:p>
    <w:p>
      <w:pPr>
        <w:pStyle w:val="BookText"/>
        <w:rPr/>
      </w:pPr>
      <w:r>
        <w:rPr>
          <w:rFonts w:ascii="Amiri" w:hAnsi="Amiri" w:eastAsia="Amiri" w:cs="Amiri"/>
          <w:color w:val="111111"/>
          <w:sz w:val="28"/>
          <w:sz w:val="28"/>
          <w:szCs w:val="28"/>
          <w:rtl w:val="true"/>
          <w:lang w:bidi="ar-SA"/>
        </w:rPr>
        <w:t xml:space="preserve">قب، المناقب لابن شهرآشوب طَعَنَ صلي الله عليه و آله أُبَيّاً فِي جُرْبَانِ </w:t>
      </w:r>
      <w:r>
        <w:rPr>
          <w:rStyle w:val="FootnoteAnchor"/>
          <w:rtl w:val="true"/>
        </w:rPr>
        <w:footnoteReference w:id="409"/>
      </w:r>
      <w:r>
        <w:rPr>
          <w:rFonts w:ascii="Amiri" w:hAnsi="Amiri" w:eastAsia="Amiri" w:cs="Amiri"/>
          <w:color w:val="111111"/>
          <w:sz w:val="28"/>
          <w:sz w:val="28"/>
          <w:szCs w:val="28"/>
          <w:rtl w:val="true"/>
          <w:lang w:bidi="ar-SA"/>
        </w:rPr>
        <w:t xml:space="preserve">الدِّرْعِ بِعَنَزَةٍ فِي يَوْمِ أُحُدٍ فَاعْتَنَقَ فَرَسَهُ فَانْتَهَي إِلَي عَسْكَرِهِ وَ هُوَ يَخُورُ خُوَارَ الثَّوْرِ فَقَالَ أَبُو سُفْيَانَ وَيْلَكَ مَا أَجْزَعَكَ إِنَّمَا هُوَ خَدْشٌ لَيْسَ بِشَيْ‌ءٍ فَقَالَ طَعَنَنِي ابْنُ أَبِي كَبْشَةَ وَ كَانَ يَقُولُ أَقْتُلُكَ فَكَانَ يَخُورُ الْمَلْعُونُ حَتَّي صَارَ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بِلَالٌ إِذَا قَالَ أَشْهَدُ أَنَّ مُحَمَّداً رَسُولُ اللَّهِ كَانَ مُنَافِقٌ يَقُولُ كُلَّ مَرَّةٍ حَرَقَ الْكَاذِبُ يَعْنِي النَّبِيَّ صلي الله عليه و آله فَقَامَ الْمُنَافِقُ لَيْلَةً لِيُصْلِحَ السِّرَاجَ فَوَقَعَتِ النَّارُ فِي سَبَّابَتِهِ فَلَمْ</w:t>
      </w:r>
    </w:p>
    <w:p>
      <w:pPr>
        <w:pStyle w:val="Heading5"/>
        <w:numPr>
          <w:ilvl w:val="4"/>
          <w:numId w:val="1"/>
        </w:numPr>
        <w:rPr/>
      </w:pPr>
      <w:bookmarkStart w:id="612" w:name="__RefHeading___Toc162148_3381743652"/>
      <w:bookmarkStart w:id="613" w:name="_Toc282"/>
      <w:bookmarkEnd w:id="612"/>
      <w:r>
        <w:rPr>
          <w:rtl w:val="true"/>
        </w:rPr>
        <w:t>توضیح</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قاف و شدید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چیزی را بدان پرتاب می کنند و دور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او را خوار و ذلیل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میم و تشدید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نازک و نرم پایین شکم است و این کلمه مفرد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کوبیدن</w:t>
      </w:r>
      <w:r>
        <w:rPr>
          <w:rFonts w:eastAsia="IRNazanin" w:cs="IRNazanin"/>
          <w:color w:val="111111"/>
          <w:sz w:val="28"/>
          <w:szCs w:val="28"/>
          <w:rtl w:val="true"/>
          <w:lang w:bidi="fa-IR"/>
        </w:rPr>
        <w:t>.</w:t>
      </w:r>
    </w:p>
    <w:p>
      <w:pPr>
        <w:pStyle w:val="Heading5"/>
        <w:numPr>
          <w:ilvl w:val="4"/>
          <w:numId w:val="1"/>
        </w:numPr>
        <w:rPr/>
      </w:pPr>
      <w:bookmarkStart w:id="614" w:name="__RefHeading___Toc162150_3381743652"/>
      <w:bookmarkStart w:id="615" w:name="_Toc283"/>
      <w:bookmarkEnd w:id="614"/>
      <w:r>
        <w:rPr>
          <w:rtl w:val="true"/>
        </w:rPr>
        <w:t xml:space="preserve">روایت </w:t>
      </w:r>
      <w:r>
        <w:rPr/>
        <w:t>22</w:t>
      </w:r>
      <w:bookmarkEnd w:id="61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عرنی ها چوپان پیامبر صلی الله علیه و آله و سلم را کشتند پیامبر آنان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راه را بر آنان کور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آنان ناپیدا شد تا اینکه یاران پیامبر بدان ها رسیدند و آنان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عاص از روی تمسخر راه رفتن پیامبر صلی الله علیه و آله و سلم را تقلید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زمان مرگ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از زنی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حقیقت برص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مادر شبیب ابن برصاء شاعر بود، بیماری برص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زهیر بن ابی سلمی که صد ساله بود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شیطان او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یک بیت هم نسرود تا اینکه مُرد</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616" w:name="__RefHeading___Toc162152_3381743652"/>
      <w:bookmarkStart w:id="617" w:name="_Toc284"/>
      <w:bookmarkEnd w:id="616"/>
      <w:r>
        <w:rPr>
          <w:rtl w:val="true"/>
        </w:rPr>
        <w:t xml:space="preserve">روایت </w:t>
      </w:r>
      <w:r>
        <w:rPr/>
        <w:t>23</w:t>
      </w:r>
      <w:bookmarkEnd w:id="61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احد بر گریبان زره اُبیّ ضربه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را در آغوش گرفت تا اینکه به لشکرش رسد در حالی که همچون گاو بانگ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چیز تو را به جزع و فزع انداخته است؟ آن، زخم سطحی و ناچیزی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کبشۀ بر من ضربه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 و آن ملعون همواره مثل گاو بانگ می زد تا اینکه وارد آتش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بلال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منافق هر بار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سوخته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منافق، شبی برخاست تا چراغ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سبابه او آتش گرفت </w:t>
      </w:r>
      <w:bookmarkStart w:id="618" w:name="pg13935_145821"/>
    </w:p>
    <w:p>
      <w:pPr>
        <w:pStyle w:val="BookText"/>
        <w:rPr/>
      </w:pPr>
      <w:bookmarkEnd w:id="618"/>
      <w:r>
        <w:rPr>
          <w:rFonts w:ascii="Amiri" w:hAnsi="Amiri" w:eastAsia="Amiri" w:cs="Amiri"/>
          <w:color w:val="111111"/>
          <w:sz w:val="28"/>
          <w:sz w:val="28"/>
          <w:szCs w:val="28"/>
          <w:rtl w:val="true"/>
          <w:lang w:bidi="ar-SA"/>
        </w:rPr>
        <w:t xml:space="preserve">يَقْدِرْ عَلَي إِطْفَائِهَا حَتَّي أَخَذَتْ كَفَّهُ ثُمَّ مِرْفَقَهُ ثُمَّ عَضُدَهُ حَتَّي احْتَرَقَ كُلُّهُ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162154_3381743652"/>
      <w:bookmarkStart w:id="620" w:name="_Toc285"/>
      <w:bookmarkEnd w:id="619"/>
      <w:r>
        <w:rPr>
          <w:rtl w:val="true"/>
        </w:rPr>
        <w:t>«</w:t>
      </w:r>
      <w:r>
        <w:rPr/>
        <w:t>24</w:t>
      </w:r>
      <w:r>
        <w:rPr>
          <w:rtl w:val="true"/>
        </w:rPr>
        <w:t>»</w:t>
      </w:r>
      <w:bookmarkEnd w:id="620"/>
    </w:p>
    <w:p>
      <w:pPr>
        <w:pStyle w:val="BookText"/>
        <w:rPr/>
      </w:pPr>
      <w:r>
        <w:rPr>
          <w:rFonts w:ascii="Amiri" w:hAnsi="Amiri" w:eastAsia="Amiri" w:cs="Amiri"/>
          <w:color w:val="111111"/>
          <w:sz w:val="28"/>
          <w:sz w:val="28"/>
          <w:szCs w:val="28"/>
          <w:rtl w:val="true"/>
          <w:lang w:bidi="ar-SA"/>
        </w:rPr>
        <w:t xml:space="preserve">قب، المناقب لابن شهرآشوب ابْنُ عَبَّاسٍ وَ الضَّحَّاكُ فِي قَوْلِهِ وَ يَوْمَ يَعَضُّ الظَّالِمُ </w:t>
      </w:r>
      <w:r>
        <w:rPr>
          <w:rStyle w:val="FootnoteAnchor"/>
          <w:rtl w:val="true"/>
        </w:rPr>
        <w:footnoteReference w:id="412"/>
      </w:r>
      <w:r>
        <w:rPr>
          <w:rFonts w:ascii="Amiri" w:hAnsi="Amiri" w:eastAsia="Amiri" w:cs="Amiri"/>
          <w:color w:val="111111"/>
          <w:sz w:val="28"/>
          <w:sz w:val="28"/>
          <w:szCs w:val="28"/>
          <w:rtl w:val="true"/>
          <w:lang w:bidi="ar-SA"/>
        </w:rPr>
        <w:t xml:space="preserve">نَزَلَتْ فِي عُقْبَةَ بْنِ أَبِي مُعَيْطٍ وَ أُبَيِّ بْنِ خَلَفٍ وَ كَانَا تَوْأَمَيْنِ فِي الْخَلَّةِ فَقَدِمَ عُقْبَةُ مِنْ سَفَرِهِ وَ أَوْلَمَ جَمَاعَةَ الْأَشْرَافِ وَ فِيهِمْ رَسُولُ اللَّهِ صلي الله عليه و آله فَقَالَ النَّبِيُّ صلي الله عليه و آله لَا آكُلُ طَعَامَكَ حَتَّي تَقُولَ لَا إِلَهَ إِلَّا اللَّهُ وَ إِنِّي رَسُولُ اللَّهِ فَشَهِدَ الشَّهَادَتَيْنِ فَأَكَلَ مِنْ طَعَامِهِ فَلَمَّا قَدِمَ أُبَيُّ بْنُ خَلَفٍ عَذَلَهُ وَ قَالَ صَبَأْتَ </w:t>
      </w:r>
      <w:r>
        <w:rPr>
          <w:rStyle w:val="FootnoteAnchor"/>
          <w:rtl w:val="true"/>
        </w:rPr>
        <w:footnoteReference w:id="413"/>
      </w:r>
      <w:r>
        <w:rPr>
          <w:rFonts w:ascii="Amiri" w:hAnsi="Amiri" w:eastAsia="Amiri" w:cs="Amiri"/>
          <w:color w:val="111111"/>
          <w:sz w:val="28"/>
          <w:sz w:val="28"/>
          <w:szCs w:val="28"/>
          <w:rtl w:val="true"/>
          <w:lang w:bidi="ar-SA"/>
        </w:rPr>
        <w:t xml:space="preserve">فَحَكَي قِصَّتَهُ فَقَالَ إِنِّي لَا أَرْضَي عَنْكَ أَوْ تُكَذِّبَهُ فَجَاءَ إِلَي النَّبِيِّ صلي الله عليه و آله وَ تَفَلَ فِي وَجْهِهِ صلي الله عليه و آله فَانْشَقَّتِ التَّفْلَةُ شقتان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عَادَتَا إِلَي وَجْهِهِ فَأَحْرَقَتَا وَجْهَهُ وَ أَثَّرَتَا </w:t>
      </w:r>
      <w:r>
        <w:rPr>
          <w:rStyle w:val="FootnoteAnchor"/>
          <w:rtl w:val="true"/>
        </w:rPr>
        <w:footnoteReference w:id="415"/>
      </w:r>
      <w:r>
        <w:rPr>
          <w:rFonts w:ascii="Amiri" w:hAnsi="Amiri" w:eastAsia="Amiri" w:cs="Amiri"/>
          <w:color w:val="111111"/>
          <w:sz w:val="28"/>
          <w:sz w:val="28"/>
          <w:szCs w:val="28"/>
          <w:rtl w:val="true"/>
          <w:lang w:bidi="ar-SA"/>
        </w:rPr>
        <w:t xml:space="preserve">وَ وَعَدَهُ النَّبِيُّ صلي الله عليه و آله حَيَاتَهُ مَا دَامَ فِي مَكَّةَ فَإِذَا خَرَجَ قُتِلَ بِسَيْفِهِ فَقُتِلَ عُقْبَةُ يَوْمَ بَدْرٍ وَ قَتَلَ النَّبِيُّ صلي الله عليه و آله بِيَدِهِ أُبَيّاً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162156_3381743652"/>
      <w:bookmarkStart w:id="622" w:name="_Toc286"/>
      <w:bookmarkEnd w:id="621"/>
      <w:r>
        <w:rPr>
          <w:rtl w:val="true"/>
        </w:rPr>
        <w:t>«</w:t>
      </w:r>
      <w:r>
        <w:rPr/>
        <w:t>25</w:t>
      </w:r>
      <w:r>
        <w:rPr>
          <w:rtl w:val="true"/>
        </w:rPr>
        <w:t>»</w:t>
      </w:r>
      <w:bookmarkEnd w:id="622"/>
    </w:p>
    <w:p>
      <w:pPr>
        <w:pStyle w:val="BookText"/>
        <w:rPr/>
      </w:pPr>
      <w:r>
        <w:rPr>
          <w:rFonts w:ascii="Amiri" w:hAnsi="Amiri" w:eastAsia="Amiri" w:cs="Amiri"/>
          <w:color w:val="111111"/>
          <w:sz w:val="28"/>
          <w:sz w:val="28"/>
          <w:szCs w:val="28"/>
          <w:rtl w:val="true"/>
          <w:lang w:bidi="ar-SA"/>
        </w:rPr>
        <w:t xml:space="preserve">طب، طب الأئمة عليهم السلام مُحَمَّدُ بْنُ جَعْفَرٍ الْبُرْسِيُّ عَنْ مُحَمَّدِ بْنِ يَحْيَي الْأَرْمَنِيِّ </w:t>
      </w:r>
      <w:r>
        <w:rPr>
          <w:rStyle w:val="FootnoteAnchor"/>
          <w:rtl w:val="true"/>
        </w:rPr>
        <w:footnoteReference w:id="417"/>
      </w:r>
      <w:r>
        <w:rPr>
          <w:rFonts w:ascii="Amiri" w:hAnsi="Amiri" w:eastAsia="Amiri" w:cs="Amiri"/>
          <w:color w:val="111111"/>
          <w:sz w:val="28"/>
          <w:sz w:val="28"/>
          <w:szCs w:val="28"/>
          <w:rtl w:val="true"/>
          <w:lang w:bidi="ar-SA"/>
        </w:rPr>
        <w:t xml:space="preserve">عَنْ مُحَمَّدِ بْنِ سِنَانٍ عَنِ الْمُفَضَّلِ </w:t>
      </w:r>
      <w:r>
        <w:rPr>
          <w:rStyle w:val="FootnoteAnchor"/>
          <w:rtl w:val="true"/>
        </w:rPr>
        <w:footnoteReference w:id="418"/>
      </w:r>
      <w:r>
        <w:rPr>
          <w:rFonts w:ascii="Amiri" w:hAnsi="Amiri" w:eastAsia="Amiri" w:cs="Amiri"/>
          <w:color w:val="111111"/>
          <w:sz w:val="28"/>
          <w:sz w:val="28"/>
          <w:szCs w:val="28"/>
          <w:rtl w:val="true"/>
          <w:lang w:bidi="ar-SA"/>
        </w:rPr>
        <w:t xml:space="preserve">عَنْ أَبِي عَبْدِ اللَّهِ عليه السلام قَالَ قَالَ أَمِيرُ الْمُؤْمِنِينَ صَلَوَاتُ اللَّهِ عَلَيْهِ إِنَّ جَبْرَئِيلَ عليه السلام أَتَي النَّبِيَّ صلي الله عليه و آله وَ قَالَ لَهُ يَا مُحَمَّدُ قَالَ لَبَّيْكَ يَا جَبْرَئِيلُ قَالَ إِنَّ فُلَانَ الْيَهُودِيِّ سَحَرَكَ وَ جَعَلَ السِّحْرَ فِي بِئْرِ بَنِي فُلَانٍ فَابْعَثْ إِلَيْهِ يَعْنِي إِلَي الْبِئْرِ أَوْثَقَ النَّاسِ عِنْدَكَ وَ أَعْظَمَهُمْ فِي عَيْنِكَ </w:t>
      </w:r>
      <w:r>
        <w:rPr>
          <w:rStyle w:val="FootnoteAnchor"/>
          <w:rtl w:val="true"/>
        </w:rPr>
        <w:footnoteReference w:id="419"/>
      </w:r>
      <w:r>
        <w:rPr>
          <w:rFonts w:ascii="Amiri" w:hAnsi="Amiri" w:eastAsia="Amiri" w:cs="Amiri"/>
          <w:color w:val="111111"/>
          <w:sz w:val="28"/>
          <w:sz w:val="28"/>
          <w:szCs w:val="28"/>
          <w:rtl w:val="true"/>
          <w:lang w:bidi="ar-SA"/>
        </w:rPr>
        <w:t>وَ هُوَ عَدِيلُ نَفْسِكَ حَتَّي يَأْتِيَكَ بِالسِّحْرِ قَالَ فَبَعَثَ النَّبِيُّ صلي الله عليه و آله عَلِيَّ بْنَ أَبِي طَالِبٍ عليهما السلام وَ قَالَ انْطَلِقْ إِلَي بِئْرٍ ذَرْوَانَ فَإِنَّ فِيهَا سِحْراً سَحَرَنِي بِهِ لَبِيدُ بْنُ أَعْصَمَ الْيَهُودِيُّ فَأْتِنِي بِهِ قَالَ عَلِيٌّ عليه السلام فَانْطَلَقْتُ فِي حَاجَةِ رَسُولِ اللَّهِ صلي الله عليه و آله</w:t>
      </w:r>
    </w:p>
    <w:p>
      <w:pPr>
        <w:pStyle w:val="BookText"/>
        <w:rPr/>
      </w:pPr>
      <w:r>
        <w:rPr>
          <w:rFonts w:ascii="IRNazanin" w:hAnsi="IRNazanin" w:eastAsia="IRNazanin"/>
          <w:color w:val="111111"/>
          <w:sz w:val="28"/>
          <w:sz w:val="28"/>
          <w:szCs w:val="28"/>
          <w:rtl w:val="true"/>
          <w:lang w:bidi="fa-IR"/>
        </w:rPr>
        <w:t>و نتوانست آن را خاموش کند تا اینکه کف دستش را فرا گرفت سپس آرنج و بعد بازویش را فرا گرفت و سرانجام کل بدنش در آتش سوخت</w:t>
      </w:r>
      <w:r>
        <w:rPr>
          <w:rFonts w:eastAsia="IRNazanin" w:cs="IRNazanin"/>
          <w:color w:val="111111"/>
          <w:sz w:val="28"/>
          <w:szCs w:val="28"/>
          <w:rtl w:val="true"/>
          <w:lang w:bidi="fa-IR"/>
        </w:rPr>
        <w:t xml:space="preserve">. </w:t>
      </w:r>
      <w:r>
        <w:rPr>
          <w:rStyle w:val="FootnoteAnchor"/>
          <w:rtl w:val="true"/>
        </w:rPr>
        <w:footnoteReference w:id="420"/>
      </w:r>
    </w:p>
    <w:p>
      <w:pPr>
        <w:pStyle w:val="Heading5"/>
        <w:numPr>
          <w:ilvl w:val="4"/>
          <w:numId w:val="1"/>
        </w:numPr>
        <w:rPr/>
      </w:pPr>
      <w:bookmarkStart w:id="623" w:name="__RefHeading___Toc162158_3381743652"/>
      <w:bookmarkStart w:id="624" w:name="_Toc287"/>
      <w:bookmarkEnd w:id="623"/>
      <w:r>
        <w:rPr>
          <w:rtl w:val="true"/>
        </w:rPr>
        <w:t xml:space="preserve">روایت </w:t>
      </w:r>
      <w:r>
        <w:rPr/>
        <w:t>24</w:t>
      </w:r>
      <w:bookmarkEnd w:id="62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ضحاک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یعضّ الظالم علی یدیه</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است که ستمکار دستهای خود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عقبه ابن ابی معیط و ابی بن خلف نازل شد که این دو در خصوصیاتشان همچون دوقلو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از سفری بازگشت و به گروهی از اشراف که پیامبر نیز از جمله آنان بود ولیمه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تو را نمی خورم مگر اینکه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خدای یکتا نیست و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شهادتین را بر زبان آورد و پیامبر از غذای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ابی بن خلف رسید او را سرزنش کرده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پدرانت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تکذیب نکنی من از تو راضی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نزد پیامبر صلی الله علیه و آله و سلم آمد و به طرف صورت پیامبر آب دهان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به دو نیم شد و به سمت صورتش خودش بازگشت و صورتش را سوزاند و جای سوختگی بر صورتش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او وعده داد تا زمانی که در مکه باشد زنده است و چون بیرون رود با شمشیرش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روز بد کشته شد و پیامبر با دستان خود اُبیّ را کشت</w:t>
      </w:r>
      <w:r>
        <w:rPr>
          <w:rFonts w:eastAsia="IRNazanin" w:cs="IRNazanin"/>
          <w:color w:val="111111"/>
          <w:sz w:val="28"/>
          <w:szCs w:val="28"/>
          <w:rtl w:val="true"/>
          <w:lang w:bidi="fa-IR"/>
        </w:rPr>
        <w:t xml:space="preserve">. </w:t>
      </w:r>
      <w:r>
        <w:rPr>
          <w:rStyle w:val="FootnoteAnchor"/>
          <w:rtl w:val="true"/>
        </w:rPr>
        <w:footnoteReference w:id="422"/>
      </w:r>
    </w:p>
    <w:p>
      <w:pPr>
        <w:pStyle w:val="Heading5"/>
        <w:numPr>
          <w:ilvl w:val="4"/>
          <w:numId w:val="1"/>
        </w:numPr>
        <w:rPr/>
      </w:pPr>
      <w:bookmarkStart w:id="625" w:name="__RefHeading___Toc162160_3381743652"/>
      <w:bookmarkStart w:id="626" w:name="_Toc288"/>
      <w:bookmarkEnd w:id="625"/>
      <w:r>
        <w:rPr>
          <w:rtl w:val="true"/>
        </w:rPr>
        <w:t xml:space="preserve">روایت </w:t>
      </w:r>
      <w:r>
        <w:rPr/>
        <w:t>25</w:t>
      </w:r>
      <w:bookmarkEnd w:id="6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پیامبر اکرم صلی الله علیه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یهودی تو را جادو کرده است و جادو را در چاه قبیله بنی فلان انداخته است، پس کسی را سوی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 که در میان مردم بیش از همه به او اعتماد داری و پیش چشمت بزرگترین آن هاست و با تو برابر است، تا آن جادو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حضرت علی علیه السلام را فرستاد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چاه ذروان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چاه جادویی است که لبید بن اعصم یهودی مرا با آن جادو کرده است، آن جادو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 خواسته رسول خدا صلی الله علیه و آله و سلم </w:t>
      </w:r>
      <w:bookmarkStart w:id="627" w:name="pg13935_145822"/>
    </w:p>
    <w:p>
      <w:pPr>
        <w:pStyle w:val="BookText"/>
        <w:rPr/>
      </w:pPr>
      <w:bookmarkEnd w:id="627"/>
      <w:r>
        <w:rPr>
          <w:rFonts w:ascii="Amiri" w:hAnsi="Amiri" w:eastAsia="Amiri" w:cs="Amiri"/>
          <w:color w:val="111111"/>
          <w:sz w:val="28"/>
          <w:sz w:val="28"/>
          <w:szCs w:val="28"/>
          <w:rtl w:val="true"/>
          <w:lang w:bidi="ar-SA"/>
        </w:rPr>
        <w:t xml:space="preserve">فَهَبَطْتُ فَإِذَا مَاءُ الْبِئْرِ قَدْ صَارَ كَأَنَّهُ مَاءُ الْحِنَّاءِ مِنَ السِّحْرِ </w:t>
      </w:r>
      <w:r>
        <w:rPr>
          <w:rStyle w:val="FootnoteAnchor"/>
          <w:rtl w:val="true"/>
        </w:rPr>
        <w:footnoteReference w:id="423"/>
      </w:r>
      <w:r>
        <w:rPr>
          <w:rFonts w:ascii="Amiri" w:hAnsi="Amiri" w:eastAsia="Amiri" w:cs="Amiri"/>
          <w:color w:val="111111"/>
          <w:sz w:val="28"/>
          <w:sz w:val="28"/>
          <w:szCs w:val="28"/>
          <w:rtl w:val="true"/>
          <w:lang w:bidi="ar-SA"/>
        </w:rPr>
        <w:t xml:space="preserve">فَطَلَبْتُهُ مُسْتَعْجِلًا حَتَّي انْتَهَيْتُ إِلَي أَسْفَلِ الْقَلِيبِ فَلَمْ أَظْفَرْ بِهِ قَالَ الَّذِينَ مَعِي مَا فِيهِ شَيْ‌ءٌ فَاصْعَدْ فَقُلْتُ لَا وَ اللَّهِ مَا كَذَبْتُ وَ مَا كُذِبْتُ </w:t>
      </w:r>
      <w:r>
        <w:rPr>
          <w:rStyle w:val="FootnoteAnchor"/>
          <w:rtl w:val="true"/>
        </w:rPr>
        <w:footnoteReference w:id="424"/>
      </w:r>
      <w:r>
        <w:rPr>
          <w:rFonts w:ascii="Amiri" w:hAnsi="Amiri" w:eastAsia="Amiri" w:cs="Amiri"/>
          <w:color w:val="111111"/>
          <w:sz w:val="28"/>
          <w:sz w:val="28"/>
          <w:szCs w:val="28"/>
          <w:rtl w:val="true"/>
          <w:lang w:bidi="ar-SA"/>
        </w:rPr>
        <w:t xml:space="preserve">وَ مَا يَقِينِي بِهِ مِثْلُ يَقِينِكُمْ يَعْنِي رَسُولَ اللَّهِ صلي الله عليه و آله ثُمَّ طَلَبْتُ طَلَباً بِلُطْفٍ فَاسْتَخْرَجْتُ حُقّاً فَأَتَيْتُ النَّبِيَّ صلي الله عليه و آله فَقَالَ افْتَحْهُ فَفَتَحْتُهُ فَإِذَا فِي الْحُقِّ قِطْعَةُ كَرَبِ النَّخْلِ فِي جَوْفِهِ وَتَرٌ عَلَيْهَا إِحْدَي عَشْرَةَ </w:t>
      </w:r>
      <w:r>
        <w:rPr>
          <w:rStyle w:val="FootnoteAnchor"/>
          <w:rtl w:val="true"/>
        </w:rPr>
        <w:footnoteReference w:id="425"/>
      </w:r>
      <w:r>
        <w:rPr>
          <w:rFonts w:ascii="Amiri" w:hAnsi="Amiri" w:eastAsia="Amiri" w:cs="Amiri"/>
          <w:color w:val="111111"/>
          <w:sz w:val="28"/>
          <w:sz w:val="28"/>
          <w:szCs w:val="28"/>
          <w:rtl w:val="true"/>
          <w:lang w:bidi="ar-SA"/>
        </w:rPr>
        <w:t>عُقْدَةً وَ كَانَ جَبْرَئِيلُ عليه السلام أَنْزَلَ يَوْمَئِذٍ الْمُعَوِّذَتَيْنِ عَلَي النَّبِيِّ صلي الله عليه و آله فَقَالَ النَّبِيُّ صلي الله عليه و آله يَا عَلِيُّ اقْرَأْهُمَا عَلَي الْوَتَرِ فَجَعَلَ أَمِيرُ الْمُؤْمِنِينَ عليه السلام كُلَّمَا قَرَأَ آيَةً انْحَلَّتْ عُقْدَةً حَتَّي فَرَغَ مِنْهَا وَ كَشَفَ اللَّهُ عَزَّ وَ جَلَّ عَنْ نَبِيِّهِ مَا سُحِرَ بِهِ وَ عَافَاهُ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أَنَّ جَبْرَئِيلَ وَ مِيكَائِيلَ عليهما السلام أَتَيَا إِلَي النَّبِيِّ صلي الله عليه و آله فَجَلَسَ أَحَدُهُمَا عَنْ يَمِينِهِ وَ الْآخَرُ عَنْ شِمَالِهِ فَقَالَ جَبْرَئِيلُ لِمِيكَائِيلَ مَا وَجَعُ الرَّجُلِ فَقَالَ مِيكَائِيلُ هُوَ مَطْبُوبٌ فَقَالَ جَبْرَئِيلُ عليه السلام وَ مَنْ طَبَّهُ قَالَ لَبِيدُ بْنُ أَعْصَمَ الْيَهُودِيُّ ثُمَّ ذَكَرَ الْحَدِيثَ إِلَي آخِرِهِ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62162_3381743652"/>
      <w:bookmarkStart w:id="629" w:name="_Toc289"/>
      <w:bookmarkEnd w:id="628"/>
      <w:r>
        <w:rPr>
          <w:rtl w:val="true"/>
        </w:rPr>
        <w:t>بيان</w:t>
      </w:r>
      <w:bookmarkEnd w:id="629"/>
    </w:p>
    <w:p>
      <w:pPr>
        <w:pStyle w:val="BookText"/>
        <w:rPr/>
      </w:pPr>
      <w:r>
        <w:rPr>
          <w:rFonts w:ascii="Amiri" w:hAnsi="Amiri" w:eastAsia="Amiri" w:cs="Amiri"/>
          <w:color w:val="111111"/>
          <w:sz w:val="28"/>
          <w:sz w:val="28"/>
          <w:szCs w:val="28"/>
          <w:rtl w:val="true"/>
          <w:lang w:bidi="ar-SA"/>
        </w:rPr>
        <w:t>الكرب بالتحريك أصول السعف العراض الغلاظ و قال الجزري فيه أنه احتجم حين طب أي سحر و رجل مطبوب أي مسحور كنوا بالطب عن السحر تفاؤلا بالبرء كما كنوا بالسليم عن اللديغ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الإمامية عدم تأثير السحر في الأنبياء و الأئمة عليهم السلام و أولوا بعض الأخبار الواردة في ذلك و طرحوا بعضها و قد أشار إليه الراوندي رحمه الله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روي أن لبيد بن أعصم اليهودي سحر رسول الله صلي الله عليه و آله</w:t>
      </w:r>
    </w:p>
    <w:p>
      <w:pPr>
        <w:pStyle w:val="BookText"/>
        <w:rPr/>
      </w:pPr>
      <w:r>
        <w:rPr>
          <w:rFonts w:ascii="IRNazanin" w:hAnsi="IRNazanin" w:eastAsia="IRNazanin"/>
          <w:color w:val="111111"/>
          <w:sz w:val="28"/>
          <w:sz w:val="28"/>
          <w:szCs w:val="28"/>
          <w:rtl w:val="true"/>
          <w:lang w:bidi="fa-IR"/>
        </w:rPr>
        <w:t>راهی شدم و درون چاه رفتم و آب آن چاه دراثر جادو چون آب حنا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در جستجوی آن جادو بر آمدم تا این که به پائین چاه رسیدم، اما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همراه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دراین چاه نیست،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دروغ نمی گویم و دروغ نشنیدم و یقین من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فرموده رسول خدا که سلام و درود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یقین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آرامی جستجو کردم و جعبه ای را یافتم و در آوردم و نزد پیامبر اکرم صلی الله علیه و آله و سلم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جعبه را باز کردم و در آن تکّه ای از لیف نخل یافتم که رشته ای با بیست و یک گره در میان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در همان روز، معوّذتان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 و 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و سلم نازل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سوره را بر این رشته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شروع به خواندن کرد و هر آیه ای که می خواند، گره ای از آن رشته باز می شد تا این که تمامی گره ها باز شد و این گونه خداوند عزّ و جلّ آن چه را که با آن پیامبر اکرم صلی الله علیه و آله و سلم را جادو کرده بودند، برای ایشان آشکار کرد و سلامتش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جبرئیل علیه السلام و میکائیل علیه السلام نزد پیامبر اکرم صلی الله علیه و آله و سلم آمدند، حال آن که ایشان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 سمت راست ایشان و دیگری بر سمت چپ ایشان نشست و آن گاه جبرئیل علیه السلام به میکائیل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ایشان را جادو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حدیث تا به پایان روایت شده است</w:t>
      </w:r>
      <w:r>
        <w:rPr>
          <w:rFonts w:eastAsia="IRNazanin" w:cs="IRNazanin"/>
          <w:color w:val="111111"/>
          <w:sz w:val="28"/>
          <w:szCs w:val="28"/>
          <w:rtl w:val="true"/>
          <w:lang w:bidi="fa-IR"/>
        </w:rPr>
        <w:t xml:space="preserve">. </w:t>
      </w:r>
      <w:r>
        <w:rPr>
          <w:rStyle w:val="FootnoteAnchor"/>
          <w:rtl w:val="true"/>
        </w:rPr>
        <w:footnoteReference w:id="427"/>
      </w:r>
    </w:p>
    <w:p>
      <w:pPr>
        <w:pStyle w:val="Heading5"/>
        <w:numPr>
          <w:ilvl w:val="4"/>
          <w:numId w:val="1"/>
        </w:numPr>
        <w:rPr/>
      </w:pPr>
      <w:bookmarkStart w:id="630" w:name="__RefHeading___Toc162164_3381743652"/>
      <w:bookmarkStart w:id="631" w:name="_Toc290"/>
      <w:bookmarkEnd w:id="630"/>
      <w:r>
        <w:rPr>
          <w:rtl w:val="true"/>
        </w:rPr>
        <w:t>توضیح</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ریشه شاخه ستبر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هنگامی که پیامبر سحر شد حجامت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مطبوب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سحر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طب، از سحر کنایه می آوردند تا برای بهبودی از آن فال نیک زده باشند همانطور که از شخص گزیده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میان شیعه امامی این است که سحر در پیامبران و امامان اثر نمی کند و برخی روایت های وارده در این باره را تأویل می کنند و برخی را کنار می گذارند که راوندی در آنچه پیش تر بیان کردیم بدان اشاره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اعصم یهودی، رسول خدا صلی الله علیه و آله و سلم </w:t>
      </w:r>
    </w:p>
    <w:p>
      <w:pPr>
        <w:pStyle w:val="BookText"/>
        <w:rPr/>
      </w:pPr>
      <w:r>
        <w:rPr>
          <w:rFonts w:ascii="Amiri" w:hAnsi="Amiri" w:eastAsia="Amiri" w:cs="Amiri"/>
          <w:color w:val="111111"/>
          <w:sz w:val="28"/>
          <w:sz w:val="28"/>
          <w:szCs w:val="28"/>
          <w:rtl w:val="true"/>
          <w:lang w:bidi="ar-SA"/>
        </w:rPr>
        <w:t xml:space="preserve">ثم دس ذلك في بئر لبني زريق فمرض رسول الله صلي الله عليه و آله فبينما هو نائم إذ أتاه ملكان فقعد أحدهما عند رأسه و الآخر عند رجليه فأخبراه بذلك و أنه في بئر ذروان في جف طلعة تحت راعوفة و الجف قشر الطلع و الراعوفة حجر في أسفل البئر يقف عليه المائح فانتبه رسول الله صلي الله عليه و آله و بعث عليا و الزبير و عمارا فنزحوا ماء تلك البئر ثم رفعوا الصخرة و أخرجوا الجف فإذا فيه مشاطة رأس و أسنان من مشطة و إذا فيه معقد فيه إحدي عشرة عقدة مغروزة بالإبر فنزلت المعوذتان فجعل كلما يقرأ آية انحلت عقدة و وجد رسول الله خفة فقام كأنما أنشط من عقال و جعل جبرئيل يقول بسم الله أرقيك من كل شي‌ء يؤذيك </w:t>
      </w:r>
      <w:r>
        <w:rPr>
          <w:rStyle w:val="FootnoteAnchor"/>
          <w:rtl w:val="true"/>
        </w:rPr>
        <w:footnoteReference w:id="428"/>
      </w:r>
      <w:r>
        <w:rPr>
          <w:rFonts w:ascii="Amiri" w:hAnsi="Amiri" w:eastAsia="Amiri" w:cs="Amiri"/>
          <w:color w:val="111111"/>
          <w:sz w:val="28"/>
          <w:sz w:val="28"/>
          <w:szCs w:val="28"/>
          <w:rtl w:val="true"/>
          <w:lang w:bidi="ar-SA"/>
        </w:rPr>
        <w:t>من حاسد و عين و الله يشفيك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ذلك عن عائشة و ابن عباس و هذا لا يجوز لأن من وصفه </w:t>
      </w:r>
      <w:r>
        <w:rPr>
          <w:rStyle w:val="FootnoteAnchor"/>
          <w:rtl w:val="true"/>
        </w:rPr>
        <w:footnoteReference w:id="429"/>
      </w:r>
      <w:r>
        <w:rPr>
          <w:rFonts w:ascii="Amiri" w:hAnsi="Amiri" w:eastAsia="Amiri" w:cs="Amiri"/>
          <w:color w:val="111111"/>
          <w:sz w:val="28"/>
          <w:sz w:val="28"/>
          <w:szCs w:val="28"/>
          <w:rtl w:val="true"/>
          <w:lang w:bidi="ar-SA"/>
        </w:rPr>
        <w:t xml:space="preserve">بأنه مسحور فكأنه قد خبل عقله و قد أبي الله سبحانه ذلك في قوله وَ قالَ الظَّالِمُونَ إِنْ تَتَّبِعُونَ إِلَّا رَجُلًا مَسْحُوراً انْظُرْ كَيْفَ ضَرَبُوا لَكَ الْأَمْثالَ فَضَلُّوا </w:t>
      </w:r>
      <w:r>
        <w:rPr>
          <w:rStyle w:val="FootnoteAnchor"/>
          <w:rtl w:val="true"/>
        </w:rPr>
        <w:footnoteReference w:id="430"/>
      </w:r>
      <w:r>
        <w:rPr>
          <w:rFonts w:ascii="Amiri" w:hAnsi="Amiri" w:eastAsia="Amiri" w:cs="Amiri"/>
          <w:color w:val="111111"/>
          <w:sz w:val="28"/>
          <w:sz w:val="28"/>
          <w:szCs w:val="28"/>
          <w:rtl w:val="true"/>
          <w:lang w:bidi="ar-SA"/>
        </w:rPr>
        <w:t>و لكن يمكن أن يكون اليهودي أو بناته علي ما روي اجتهدوا في ذلك فلم يقدروا عليه و أطلع الله نبيه صلي الله عليه و آله علي ما فعلوه من التمويه حتي استخرج و كان ذلك دلالة علي صدقه و كيف يجوز أن يكون المرض من فعلهم و لو قدروا علي ذلك لقتلوه و قتلوا كثيرا من المؤمنين مع شدة عداوتهم لهم انتهي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عَنِ الْفُضَيْلِ بْنِ يَسَارٍ قَالَ سَمِعْتُ أَبَا جَعْفَرٍ عليه السلام يَقُولُ إِنَّ رَسُولَ اللَّهِ صلي الله عليه و آله اشْتَكَي شَكْوَي شَدِيداً وَ وَجَعَ وَجَعاً شَدِيداً فَأَتَاهُ جَبْرَئِيلُ وَ مِيكَائِيلُ عليهما السلام فَقَعَدَ جَبْرَئِيلُ عِنْدَ رَأْسِهِ وَ مِيكَائِيلُ عِنْدَ رِجْلَيْهِ فَعَوَّذَهُ جَبْرَئِيلُ بِقُلْ أَعُوذُ بِرَبِّ الْفَلَقِ وَ عَوَّذَهُ مِيكَائِيلُ بِقُلْ أَعُوذُ بِرَبِّ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عليه السلام إِلَي النَّبِيِّ صلي الله عليه و آله</w:t>
      </w:r>
    </w:p>
    <w:p>
      <w:pPr>
        <w:pStyle w:val="BookText"/>
        <w:rPr/>
      </w:pPr>
      <w:r>
        <w:rPr>
          <w:rFonts w:ascii="IRNazanin" w:hAnsi="IRNazanin" w:eastAsia="IRNazanin"/>
          <w:color w:val="111111"/>
          <w:sz w:val="28"/>
          <w:sz w:val="28"/>
          <w:szCs w:val="28"/>
          <w:rtl w:val="true"/>
          <w:lang w:bidi="fa-IR"/>
        </w:rPr>
        <w:t>را جادو کرد و سپس آن جادو را در چاه قبیله بنی زُرَیق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بیمار شد و در همان حال خوابیده بود که دو فرشته نزد ایشان آمدند و یکی بالای سر ایشان نشست و دیگری کنار پای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صلی الله علیه و آله و سلم را از آن امر خبر دادند و عرض کردند که آن جادو در چاه ذروان در میان پوست خرما به زیر سنگی در قعر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آگاه شد و حضرت علی علیه السلام و زبیر و عمّار را فرستاد و ایشان آب آن چاه را کشیدند و سپس آن سنگ را برداشتند و آن پوست را در آوردند و دیدند که تارهایی از مو و دو دندانه شانه و بافه ای در آن است که یازده گره با سوزن بر آن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هر آیه ای که خوانده می شد، گره ای گشوده می شد و رسول خدا صلی الله علیه و آله و سلم احساس راحتی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ایشان برخاست و گویا از غل و زنجیر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 به نام خدا تو را از هر آن چه آزارت دهد و از حسود و چشم بد افسون می کنم و خداوند متعال شفایت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عایشه و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جایز نیست، چرا که هر کس چنین وصف شود که جادو شده است، گویی عقلش زایل گشته است و خداوند سبحانه این امر را در کلام خود به دور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إِن تَتَّبِعُونَ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ضَرَبُوا لَکَ الْأَمْثَالَ فَضَلُّوا</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مردی افسون‌شده را دنبال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برای تو مَثَلها زدند و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ممکن است آن یهودی یا دخترانش بر اساس آن چه روایت شده، در این کار کوشیده باشند و توفیق حاصل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خداوند پیامبرش صلی الله علیه و آله و سلم را از آن چه که آنان در آب ریختند، آگاه ساخته واین گونه آن را آورده اند و این خود دلیلی شده بر راستی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ایشان از کرده  آنان بیمار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توان و قدرت انجام چنین کاری را داشتند، پیامبر اکرم صلی الله علیه و آله و سلم و بسیاری از مؤمنان را در پی دشمنی شدید با ایشان به قتل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فضیل بن یسار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بیماری شدید و دردی سخت در رنج بود که جبرئیل علیه السلام و میکائیل علیه السلام آمدند و جبرئیل بالای سر حضرت صلی الله علیه و آله و سلم نشست و میکائیل کنار پای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جبرئیل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تعویذ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 خدیجه، از حضرت امام جعفر صادق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رسول خدا صلی الله علیه و آله و سلم آمد، حال آن که ایشان بیمار بود</w:t>
      </w:r>
      <w:r>
        <w:rPr>
          <w:rFonts w:eastAsia="IRNazanin" w:cs="IRNazanin"/>
          <w:color w:val="111111"/>
          <w:sz w:val="28"/>
          <w:szCs w:val="28"/>
          <w:rtl w:val="true"/>
          <w:lang w:bidi="fa-IR"/>
        </w:rPr>
        <w:t xml:space="preserve">. </w:t>
      </w:r>
      <w:bookmarkStart w:id="632" w:name="pg13935_145824"/>
    </w:p>
    <w:p>
      <w:pPr>
        <w:pStyle w:val="BookText"/>
        <w:rPr/>
      </w:pPr>
      <w:bookmarkEnd w:id="632"/>
      <w:r>
        <w:rPr>
          <w:rFonts w:ascii="Amiri" w:hAnsi="Amiri" w:eastAsia="Amiri" w:cs="Amiri"/>
          <w:color w:val="111111"/>
          <w:sz w:val="28"/>
          <w:sz w:val="28"/>
          <w:szCs w:val="28"/>
          <w:rtl w:val="true"/>
          <w:lang w:bidi="ar-SA"/>
        </w:rPr>
        <w:t xml:space="preserve">وَ هُوَ شَاكٍ فَرَقَاهُ بِالْمُعَوِّذَتَيْنِ وَ قُلْ هُوَ اللَّهُ أَحَدٌ وَ قَالَ بِسْمِ اللَّهِ أَرْقِيكَ وَ اللَّهُ يَشْفِيكَ مِنْ كُلِّ دَاءٍ يُؤْذِيكَ خُذْهَا فَلْتَهْنِيكَ </w:t>
      </w:r>
      <w:r>
        <w:rPr>
          <w:rStyle w:val="FootnoteAnchor"/>
          <w:rtl w:val="true"/>
        </w:rPr>
        <w:footnoteReference w:id="432"/>
      </w:r>
    </w:p>
    <w:p>
      <w:pPr>
        <w:pStyle w:val="Heading5"/>
        <w:numPr>
          <w:ilvl w:val="4"/>
          <w:numId w:val="1"/>
        </w:numPr>
        <w:rPr/>
      </w:pPr>
      <w:bookmarkStart w:id="633" w:name="__RefHeading___Toc162166_3381743652"/>
      <w:bookmarkStart w:id="634" w:name="_Toc291"/>
      <w:bookmarkEnd w:id="633"/>
      <w:r>
        <w:rPr>
          <w:rtl w:val="true"/>
        </w:rPr>
        <w:t>«</w:t>
      </w:r>
      <w:r>
        <w:rPr/>
        <w:t>26</w:t>
      </w:r>
      <w:r>
        <w:rPr>
          <w:rtl w:val="true"/>
        </w:rPr>
        <w:t>»</w:t>
      </w:r>
      <w:bookmarkEnd w:id="634"/>
    </w:p>
    <w:p>
      <w:pPr>
        <w:pStyle w:val="BookText"/>
        <w:rPr/>
      </w:pPr>
      <w:r>
        <w:rPr>
          <w:rFonts w:ascii="Amiri" w:hAnsi="Amiri" w:eastAsia="Amiri" w:cs="Amiri"/>
          <w:color w:val="111111"/>
          <w:sz w:val="28"/>
          <w:sz w:val="28"/>
          <w:szCs w:val="28"/>
          <w:rtl w:val="true"/>
          <w:lang w:bidi="ar-SA"/>
        </w:rPr>
        <w:t>عم، إعلام الوري مِنْ مُعْجِزَاتِهِ صلي الله عليه و آله أَنَّهُ أَخَذَ يَوْمَ بَدْرٍ مِلْ‌ءَ كَفِّهِ مِنَ الْحَصْبَاءِ فَرَمَي بِهَا وُجُوهَ الْمُشْرِكِينَ وَ قَالَ شَاهَتِ الْوُجُوهُ فَجَعَلَ اللَّهُ سُبْحَانَهُ لِتِلْكَ الْحَصْبَاءِ شَأْناً عَظِيماً لَمْ يَتْرُكْ مِنَ الْمُشْرِكِينَ رَجُلًا إِلَّا مَلَأَتْ عَيْنَيْهِ وَ جَعَلَ الْمُسْلِمُونَ وَ الْمَلَائِكَةُ يَقْتُلُونَهُمْ وَ يَأْسِرُونَهُمْ وَ يَجِدُونَ كُلَّ رَجُلٍ مِنْهُمْ مُنْكَبّاً عَلَي وَجْهِهِ لَا يَدْرِي أَيْنَ يَتَوَجَّهُ يُعَالِجُ التُّرَابَ يَنْزِعُهُ مِنْ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رَوَتْهُ أَسْمَاءُ بِنْتُ أَبِي بَكْرٍ قَالَتْ لَمَّا نَزَلَتْ تَبَّتْ يَدا أَبِي لَهَبٍ أَقْبَلَتِ الْعَوْرَاءُ أُمُّ جَمِيلِ بِنْتِ حَرْبٍ وَ لَهَا وَلْوَلَةٌ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مُذَمَّماً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دِينَهُ قَلَيْنَا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عَصَيْنَا</w:t>
      </w:r>
    </w:p>
    <w:p>
      <w:pPr>
        <w:pStyle w:val="BookText"/>
        <w:rPr/>
      </w:pPr>
      <w:r>
        <w:rPr>
          <w:rFonts w:ascii="Amiri" w:hAnsi="Amiri" w:eastAsia="Amiri" w:cs="Amiri"/>
          <w:color w:val="111111"/>
          <w:sz w:val="28"/>
          <w:sz w:val="28"/>
          <w:szCs w:val="28"/>
          <w:rtl w:val="true"/>
          <w:lang w:bidi="ar-SA"/>
        </w:rPr>
        <w:t xml:space="preserve">وَ النَّبِيُّ صلي الله عليه و آله جَالِسٌ فِي الْمَسْجِدِ وَ مَعَهُ أَبُو بَكْرٍ فَلَمَّا رَآهَا أَبُو بَكْرٍ قَالَ يَا رَسُولَ اللَّهِ أَنَا أَخَافُ أَنْ تَرَاكَ </w:t>
      </w:r>
      <w:r>
        <w:rPr>
          <w:rStyle w:val="FootnoteAnchor"/>
          <w:rtl w:val="true"/>
        </w:rPr>
        <w:footnoteReference w:id="433"/>
      </w:r>
      <w:r>
        <w:rPr>
          <w:rFonts w:ascii="Amiri" w:hAnsi="Amiri" w:eastAsia="Amiri" w:cs="Amiri"/>
          <w:color w:val="111111"/>
          <w:sz w:val="28"/>
          <w:sz w:val="28"/>
          <w:szCs w:val="28"/>
          <w:rtl w:val="true"/>
          <w:lang w:bidi="ar-SA"/>
        </w:rPr>
        <w:t xml:space="preserve">قَالَ رَسُولُ اللَّهِ إِنَّهَا لَا تَرَانِي </w:t>
      </w:r>
      <w:r>
        <w:rPr>
          <w:rStyle w:val="FootnoteAnchor"/>
          <w:rtl w:val="true"/>
        </w:rPr>
        <w:footnoteReference w:id="434"/>
      </w:r>
      <w:r>
        <w:rPr>
          <w:rFonts w:ascii="Amiri" w:hAnsi="Amiri" w:eastAsia="Amiri" w:cs="Amiri"/>
          <w:color w:val="111111"/>
          <w:sz w:val="28"/>
          <w:sz w:val="28"/>
          <w:szCs w:val="28"/>
          <w:rtl w:val="true"/>
          <w:lang w:bidi="ar-SA"/>
        </w:rPr>
        <w:t xml:space="preserve">وَ قَرَأَ وَ إِذا قَرَأْتَ الْقُرْآنَ جَعَلْنا بَيْنَكَ وَ بَيْنَ الَّذِينَ لا يُؤْمِنُونَ بِالْآخِرَةِ حِجاباً مَسْتُوراً </w:t>
      </w:r>
      <w:r>
        <w:rPr>
          <w:rStyle w:val="FootnoteAnchor"/>
          <w:rtl w:val="true"/>
        </w:rPr>
        <w:footnoteReference w:id="435"/>
      </w:r>
      <w:r>
        <w:rPr>
          <w:rFonts w:ascii="Amiri" w:hAnsi="Amiri" w:eastAsia="Amiri" w:cs="Amiri"/>
          <w:color w:val="111111"/>
          <w:sz w:val="28"/>
          <w:sz w:val="28"/>
          <w:szCs w:val="28"/>
          <w:rtl w:val="true"/>
          <w:lang w:bidi="ar-SA"/>
        </w:rPr>
        <w:t>فَوَقَفَتْ عَلَي أَبِي بَكْرٍ وَ لَمْ تَرَ رَسُولَ اللَّهِ فَقَالَتْ يَا أَبَا بَكْرٍ أُخْبِرْتُ أَنَّ صَاحِبَكَ هَجَانِي فَقَالَ لَا وَ رَبِّ الْبَيْتِ مَا هَجَاكَ فَوَلَّتْ وَ هِيَ تَقُولُ قُرَيْشٌ تَعْلَمُ أَنِّي بِنْتُ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الْكَلْبِيُّ عَنْ أَبِي صَالِحٍ عَنِ ابْنِ عَبَّاسٍ أَنَّ نَاساً مِنْ بَنِي مَخْزُومٍ تَوَاصَوْا بِالنَّبِيِّ صلي الله عليه و آله لِيَقْتُلُوهُ مِنْهُمْ أَبُو جَهْلٍ وَ الْوَلِيدُ بْنُ الْمُغِيرَةِ وَ نَفَرٌ مِنْ بَنِي مَخْزُومٍ فَبَيْنَا النَّبِيُّ صلي الله عليه و آله قَائِمٌ يُصَلِّي إِذْ أَرْسَلُوا إِلَيْهِ الْوَلِيدَ لِيَقْتُلَهُ فَانْطَلَقَ حَتَّي انْتَهَي إِلَي الْمَكَانِ الَّذِي كَانَ يُصَلِّي فِيهِ فَجَعَلَ يَسْمَعُ قِرَاءَتَهُ وَ لَا يَرَاهُ فَانْصَرَفَ إِلَيْهِمْ فَأَعْلَمَهُمْ ذَلِكَ فَأَتَاهُ مِنْ بَعْدِهِ أَبُو جَهْلٍ وَ الْوَلِيدُ وَ نَفَرٌ مِنْهُمْ فَلَمَّا انْتَهَوْا إِلَي الْمَكَانِ الَّذِي يُصَلِّي فِيهِ سَمِعُوا قِرَاءَتَهُ</w:t>
      </w:r>
    </w:p>
    <w:p>
      <w:pPr>
        <w:pStyle w:val="BookText"/>
        <w:rPr/>
      </w:pPr>
      <w:r>
        <w:rPr>
          <w:rFonts w:ascii="IRNazanin" w:hAnsi="IRNazanin" w:eastAsia="IRNazanin"/>
          <w:color w:val="111111"/>
          <w:sz w:val="28"/>
          <w:sz w:val="28"/>
          <w:szCs w:val="28"/>
          <w:rtl w:val="true"/>
          <w:lang w:bidi="fa-IR"/>
        </w:rPr>
        <w:t xml:space="preserve">او آن حضرت صلی الله علیه و آله و سلم را با معوّذتان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تو را افسون می کنم و خداوند تو را از هر دردی که آزارت دهد، شفا می بخشد؛ پس بگیر که مبارکت باد</w:t>
      </w:r>
      <w:r>
        <w:rPr>
          <w:rFonts w:eastAsia="IRNazanin" w:cs="IRNazanin"/>
          <w:color w:val="111111"/>
          <w:sz w:val="28"/>
          <w:szCs w:val="28"/>
          <w:rtl w:val="true"/>
          <w:lang w:bidi="fa-IR"/>
        </w:rPr>
        <w:t xml:space="preserve">. </w:t>
      </w:r>
      <w:r>
        <w:rPr>
          <w:rStyle w:val="FootnoteAnchor"/>
          <w:rtl w:val="true"/>
        </w:rPr>
        <w:footnoteReference w:id="436"/>
      </w:r>
    </w:p>
    <w:p>
      <w:pPr>
        <w:pStyle w:val="Heading5"/>
        <w:numPr>
          <w:ilvl w:val="4"/>
          <w:numId w:val="1"/>
        </w:numPr>
        <w:rPr/>
      </w:pPr>
      <w:bookmarkStart w:id="635" w:name="__RefHeading___Toc162168_3381743652"/>
      <w:bookmarkStart w:id="636" w:name="_Toc292"/>
      <w:bookmarkEnd w:id="635"/>
      <w:r>
        <w:rPr>
          <w:rtl w:val="true"/>
        </w:rPr>
        <w:t xml:space="preserve">روایت </w:t>
      </w:r>
      <w:r>
        <w:rPr/>
        <w:t>26</w:t>
      </w:r>
      <w:bookmarkEnd w:id="636"/>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اله و سلم این بود که در روز جنگ بدر دست‌های خود را از سنگریزه پر کرد و به طرف مشرکین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این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این سنگ های ریز اهمیت زیادی داد هر کدام از مشرکین که از این سنگ ها مورد اصابت قرار گرفته بودند دیدگان آن ها گرفته شده بود و جلوی خود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مسلمانان و فرشتگان به آنان حمله کردند عده‌ای را کشتند و جماعتی را نیز به اسیری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حیران و سرگردان مانده و قادر نبودند راه تمیز دهند همواره خاک های چشم خود را پاک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روایتی است که اسماء بنت ابو بکر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تَبَّتْ یَدا أَبِی لَهَبٍ نازل گردید ام جمیل دختر حرب که همسر ابو لهب بود بسیار ناراحت شد، و با چشمان کجش فریاد و جوش و خروشی راه انداخته بود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شخص نکوهیده ابا کردیم و از دینش خشم گرفتیم و از اوامر او سرکشی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رسول در مسجد نشسته بود، و ابو بکر هم در خدمت آن حضرت بودند هنگامی که ابو بکر چشمش به امّ جمیل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 جمیل به طرف ما می‌آید و من می ترسم از طرف او به شما آسیبی برسد،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نخواهد دید، در این وقت پیامبر چند آیه از قرآن را خواندند و به کلام خدا پناهنده شدند، و از جمله آیاتی که قرائت فرمودند این آیه شریفه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 جمیل آمد نزد ابو بکر توقف کرد ولی حضرت رسول صلی اللَّه علیه و آله را 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به من اطلاع دادند که دوست تو مرا هجو کرده است،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دوست من تو را هجو نکرده است، وی پس از این گفتار از نزد ابو بکر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داند که من دختر رئیس آن ها هستم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 مخزوم مانند ابو جهل و ولید بن مغیره با یک دیگر قرار گذاشته بودند حضرت رسول صلی اللَّه علیه و آله را به قتل رسانند، هنگامی که آن حضرت به نماز مشغول داشت ولید بن مغیره را فرستادند تا تصمیم آن ها را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برای انجام این توطئه به محلی که حضرت رسول نماز می  خواند رفت، وی صدای قرائت آن را می‌شنید و لیکن شخص او را مشاهده نمی کرد، ولید به طرف رفقای خود رفت و جریان را با آنان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ابو جهل و ولید به اتفاق چند نفر دیگر آمدند، هنگامی که به محل نماز آن حضرت رسیدند صدای قرائت را شنیدند ولی خود او را مشاهده نکردند، و آنان در این موقع به طرفی که صوت را می‌شنیدند </w:t>
      </w:r>
      <w:bookmarkStart w:id="637" w:name="pg13935_145825"/>
    </w:p>
    <w:p>
      <w:pPr>
        <w:pStyle w:val="BookText"/>
        <w:rPr/>
      </w:pPr>
      <w:bookmarkEnd w:id="637"/>
      <w:r>
        <w:rPr>
          <w:rFonts w:ascii="Amiri" w:hAnsi="Amiri" w:eastAsia="Amiri" w:cs="Amiri"/>
          <w:color w:val="111111"/>
          <w:sz w:val="28"/>
          <w:sz w:val="28"/>
          <w:szCs w:val="28"/>
          <w:rtl w:val="true"/>
          <w:lang w:bidi="ar-SA"/>
        </w:rPr>
        <w:t xml:space="preserve">وَ ذَهَبُوا إِلَي الصَّوْتِ فَإِذَا الصَّوْتُ مِنْ خَلْفِهِمْ فَيَذْهَبُونَ إِلَيْهِ فَيَسْمَعُونَهُ أَيْضاً مِنْ خَلْفِهِمْ فَانْصَرَفُوا وَ لَمْ يَجِدُوا إِلَيْهِ سَبِيلًا فَذَلِكَ قَوْلُهُ سُبْحَانَهُ وَ جَعَلْنا مِنْ بَيْنِ أَيْدِيهِمْ سَدًّا وَ مِنْ خَلْفِهِمْ سَدًّا فَأَغْشَيْناهُمْ فَهُمْ لا يُبْصِرُونَ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162170_3381743652"/>
      <w:bookmarkStart w:id="639" w:name="_Toc293"/>
      <w:bookmarkEnd w:id="638"/>
      <w:r>
        <w:rPr>
          <w:rtl w:val="true"/>
        </w:rPr>
        <w:t>بيان</w:t>
      </w:r>
      <w:bookmarkEnd w:id="639"/>
    </w:p>
    <w:p>
      <w:pPr>
        <w:pStyle w:val="BookText"/>
        <w:rPr/>
      </w:pPr>
      <w:r>
        <w:rPr>
          <w:rFonts w:ascii="Amiri" w:hAnsi="Amiri" w:eastAsia="Amiri" w:cs="Amiri"/>
          <w:color w:val="111111"/>
          <w:sz w:val="28"/>
          <w:sz w:val="28"/>
          <w:szCs w:val="28"/>
          <w:rtl w:val="true"/>
          <w:lang w:bidi="ar-SA"/>
        </w:rPr>
        <w:t>قال الطبرسي بعد ذكر قصة أم جميل قيل كيف يجوز أن لا تري النبي صلي الله عليه و آله و قد رأت غيره فالجواب أنه يجوز أن يكون قد عكس الله شعاع عينيها أو صلب الهواء فلم ينفذ فيه الشعاع أو فرق الشعاع فلم يتصل بالنبي صلي الله عليه و آله و روي أن النبي قال ما زال ملك يسترني عنها انتهي</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 زاد الرازي علي تلك الوجوه أنه صلي الله عليه و آله لعله أعرض بوجهه عنها و ولاها ظهره ثم إنها لغاية غضبها لم تفتش أو لأن الله ألقي في قلبها خوفا فصار ذلك صارفا لها عن النظر أو أن الله تعالي ألقي شبه إنسان آخر علي الرسول صلي الله عليه و آله كما فعل بعيسي عليه السلام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162172_3381743652"/>
      <w:bookmarkStart w:id="641" w:name="_Toc294"/>
      <w:bookmarkEnd w:id="640"/>
      <w:r>
        <w:rPr>
          <w:rtl w:val="true"/>
        </w:rPr>
        <w:t>«</w:t>
      </w:r>
      <w:r>
        <w:rPr/>
        <w:t>27</w:t>
      </w:r>
      <w:r>
        <w:rPr>
          <w:rtl w:val="true"/>
        </w:rPr>
        <w:t>»</w:t>
      </w:r>
      <w:bookmarkEnd w:id="641"/>
    </w:p>
    <w:p>
      <w:pPr>
        <w:pStyle w:val="BookText"/>
        <w:rPr/>
      </w:pPr>
      <w:r>
        <w:rPr>
          <w:rFonts w:ascii="Amiri" w:hAnsi="Amiri" w:eastAsia="Amiri" w:cs="Amiri"/>
          <w:color w:val="111111"/>
          <w:sz w:val="28"/>
          <w:sz w:val="28"/>
          <w:szCs w:val="28"/>
          <w:rtl w:val="true"/>
          <w:lang w:bidi="ar-SA"/>
        </w:rPr>
        <w:t>يج، الخرائج و الجرائح مِنْ مُعْجِزَاتِهِ مَا هُوَ مَشْهُورٌ أَنَّهُ خَرَجَ فِي مُتَوَجِّهِهِ إِلَي الْمَدِينَةِ فَأَوَي إِلَي غَارٍ بِقُرْبِ مَكَّةَ تَعْتَوِرُهُ النُّزَّالُ وَ تَأْوِي إِلَيْهِ الرِّعَاءُ فَلَا تَخْلُو مِنْ جَمَاعَةٍ نَازِلِينَ يَسْتَرِيحُونَ فِيهِ فَأَقَامَ صلي الله عليه و آله بِهِ ثَلَاثاً لَا يَطْرُدُهُ بَشَرٌ وَ خَرَجَ الْقَوْمُ فِي أَثَرِهِ وَ صَدَّهُمُ اللَّهُ عَنْهُ بِأَنْ بَعَثَ عَنْكَبُوتاً فَنَسَجَتْ عَلَيْهِ فَآيَسَهُمْ مِنَ الطَّلَبِ فِيهِ فَانْصَرَفُوا وَ هُوَ نَصْبُ أَعْيُنِهِمْ</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62174_3381743652"/>
      <w:bookmarkStart w:id="643" w:name="_Toc295"/>
      <w:bookmarkEnd w:id="642"/>
      <w:r>
        <w:rPr>
          <w:rtl w:val="true"/>
        </w:rPr>
        <w:t>«</w:t>
      </w:r>
      <w:r>
        <w:rPr/>
        <w:t>28</w:t>
      </w:r>
      <w:r>
        <w:rPr>
          <w:rtl w:val="true"/>
        </w:rPr>
        <w:t>»</w:t>
      </w:r>
      <w:bookmarkEnd w:id="643"/>
    </w:p>
    <w:p>
      <w:pPr>
        <w:pStyle w:val="BookText"/>
        <w:rPr/>
      </w:pPr>
      <w:r>
        <w:rPr>
          <w:rFonts w:ascii="Amiri" w:hAnsi="Amiri" w:eastAsia="Amiri" w:cs="Amiri"/>
          <w:color w:val="111111"/>
          <w:sz w:val="28"/>
          <w:sz w:val="28"/>
          <w:szCs w:val="28"/>
          <w:rtl w:val="true"/>
          <w:lang w:bidi="ar-SA"/>
        </w:rPr>
        <w:t xml:space="preserve">يج، الخرائج و الجرائح مِنْ مُعْجِزَاتِهِ صلي الله عليه و آله أَنَّهُ لَاقَي أَعْدَاءَهُ يَوْمَ بَدْرٍ وَ هُمْ أَلْفٌ وَ هُوَ فِي عِصَابَةٍ كَثُلُثِ أَعْدَائِهِ فَلَمَّا الْتَحَمَتِ الْحَرْبُ </w:t>
      </w:r>
      <w:r>
        <w:rPr>
          <w:rStyle w:val="FootnoteAnchor"/>
          <w:rtl w:val="true"/>
        </w:rPr>
        <w:footnoteReference w:id="441"/>
      </w:r>
      <w:r>
        <w:rPr>
          <w:rFonts w:ascii="Amiri" w:hAnsi="Amiri" w:eastAsia="Amiri" w:cs="Amiri"/>
          <w:color w:val="111111"/>
          <w:sz w:val="28"/>
          <w:sz w:val="28"/>
          <w:szCs w:val="28"/>
          <w:rtl w:val="true"/>
          <w:lang w:bidi="ar-SA"/>
        </w:rPr>
        <w:t>أَخَذَ قَبْضَةً مِنَ التُّرَابِ وَ الْقَوْمُ مُتَفَرِّقُونَ فِي نَوَاحِي عَسْكَرِهِ فَرَمَي بِهِ وُجُوهَهُمْ فَلَمْ يَبْقَ مِنْهُمْ رَجُلٌ إِلَّا امْتَلَأَتْ مِنْهُ عَيْنَاهُ وَ إِنْ كَانَتِ الرِّيحُ الْعَاصِفُ يَوْمَهَا إِلَي اللَّيْلِ لَتَعْصِفُ أَعَاصِيرَ التُّرَابِ لَا يُصِيبُ أَحَداً مِنْ عَسْكَرِهِ وَ قَدْ نَطَقَ بِهِ الْقُرْآنَ وَ صَدَّقَ بِهِ الْمُؤْمِنُونَ وَ شَاهَدَ الْكُفَّارُ مَا نَالَهُمْ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رفتند و متوجه شدند که صدا از پشت سرشان می‌آید، در هر صورت اینان قادر نشدند به حضرت خاتم النبیین آسیبی برسانند خداوند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Style w:val="FootnoteAnchor"/>
          <w:rtl w:val="true"/>
        </w:rPr>
        <w:footnoteReference w:id="443"/>
      </w:r>
    </w:p>
    <w:p>
      <w:pPr>
        <w:pStyle w:val="Heading5"/>
        <w:numPr>
          <w:ilvl w:val="4"/>
          <w:numId w:val="1"/>
        </w:numPr>
        <w:rPr/>
      </w:pPr>
      <w:bookmarkStart w:id="644" w:name="__RefHeading___Toc162176_3381743652"/>
      <w:bookmarkStart w:id="645" w:name="_Toc296"/>
      <w:bookmarkEnd w:id="644"/>
      <w:r>
        <w:rPr>
          <w:rtl w:val="true"/>
        </w:rPr>
        <w:t>توضیح</w:t>
      </w:r>
      <w:bookmarkEnd w:id="645"/>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داستان ام جمیل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پیامبر صلی الله علیه و آله و سلم دیده نشود و دیگران او را ببینند؟ جواب به این صورت است که جایز است خداوند شعاع چشمانش را واژگون کرده یا هواء را سخت گردانده و شعاع در آن نفوذ نکرده است یا اینکه شعاع را پراکنده ساخته در نتیجه به پیامبر صلی الله علیه و آله وسلم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پیوسته مرا در مقابلش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رازی علاوه بر مطالب ذکر شده مطلب دیگری افزوده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پیامبر صورتش را از او برگردانده و پشتش را او برگردانده و به او سبب شدت خشم، به وارسی نپرداخته است، یا اینکه خداوند در دلش ترسی افکنده و همین ترس مانع از دیدن او شده است، یا اینکه خداوند متعال ظاهر انسان دیگری بر حضرت رسول انداخته همانطور که با عیسی علیه السلام همین کار را انجام داد</w:t>
      </w:r>
      <w:r>
        <w:rPr>
          <w:rFonts w:eastAsia="IRNazanin" w:cs="IRNazanin"/>
          <w:color w:val="111111"/>
          <w:sz w:val="28"/>
          <w:szCs w:val="28"/>
          <w:rtl w:val="true"/>
          <w:lang w:bidi="fa-IR"/>
        </w:rPr>
        <w:t xml:space="preserve">. </w:t>
      </w:r>
      <w:r>
        <w:rPr>
          <w:rStyle w:val="FootnoteAnchor"/>
          <w:rtl w:val="true"/>
        </w:rPr>
        <w:footnoteReference w:id="445"/>
      </w:r>
    </w:p>
    <w:p>
      <w:pPr>
        <w:pStyle w:val="Heading5"/>
        <w:numPr>
          <w:ilvl w:val="4"/>
          <w:numId w:val="1"/>
        </w:numPr>
        <w:rPr/>
      </w:pPr>
      <w:bookmarkStart w:id="646" w:name="__RefHeading___Toc162178_3381743652"/>
      <w:bookmarkStart w:id="647" w:name="_Toc297"/>
      <w:bookmarkEnd w:id="646"/>
      <w:r>
        <w:rPr>
          <w:rtl w:val="true"/>
        </w:rPr>
        <w:t xml:space="preserve">روایت </w:t>
      </w:r>
      <w:r>
        <w:rPr/>
        <w:t>27</w:t>
      </w:r>
      <w:bookmarkEnd w:id="64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های آن حضرت این روایت مشهور است که پیامبر از مکّه به طرف مدینه خارج شد و به غاری در نزدیکی مکّه پناهنده شد که همیشه مسافران در آنچا اطراق می کردند و چوپان ها به این غار می‌آمدند و هیچ وقت خالی از گروهی نبود که در آنجا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روز در آنجا اقامت کرد و ایشان را تعقیب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دنبال آن حضرت آمدند امّا خداوند متعال به وسیله تار عنکبوتی، جلو آن ها را گرفت و آنان نومید و دست خالی برگشتند در حالی که پیامبر در مقابل چشمانشان بود</w:t>
      </w:r>
      <w:r>
        <w:rPr>
          <w:rFonts w:eastAsia="IRNazanin" w:cs="IRNazanin"/>
          <w:color w:val="111111"/>
          <w:sz w:val="28"/>
          <w:szCs w:val="28"/>
          <w:rtl w:val="true"/>
          <w:lang w:bidi="fa-IR"/>
        </w:rPr>
        <w:t>.</w:t>
      </w:r>
    </w:p>
    <w:p>
      <w:pPr>
        <w:pStyle w:val="Heading5"/>
        <w:numPr>
          <w:ilvl w:val="4"/>
          <w:numId w:val="1"/>
        </w:numPr>
        <w:rPr/>
      </w:pPr>
      <w:bookmarkStart w:id="648" w:name="__RefHeading___Toc162180_3381743652"/>
      <w:bookmarkStart w:id="649" w:name="_Toc298"/>
      <w:bookmarkEnd w:id="648"/>
      <w:r>
        <w:rPr>
          <w:rtl w:val="true"/>
        </w:rPr>
        <w:t xml:space="preserve">روایت </w:t>
      </w:r>
      <w:r>
        <w:rPr/>
        <w:t>28</w:t>
      </w:r>
      <w:bookmarkEnd w:id="64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این بود که در جنگ بدر، با دشمنانش رویاروی شد درحالی که آنان هزار نفر و آن حضرت در لشکری معادل یک سوم لشکر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کارزار بین سپاه اسلام و لشکر کفر در گرفت، پیامبر صلّی اللَّه علیه و آله مشتی خاک برداشت و در حالی که آنان در جای جای لشکر پراکنده بودند به طرف صورت آن ها انداخت و چشم همه آنان از آن خاک پر شد، چنان که اگر تندبادی یک شبانه روز هم وزیده بود، و گردبادی از خاک برپا می کرد به احدی از لشکریانش نمی رسید این گونه چشمهای آن ها را پر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بر آن گواهی داد و مؤمنان آن را تصدیق کرده و کافران نیز بلایی که در اثر بر سرشان آمده بود را مشاهده کردند</w:t>
      </w:r>
      <w:r>
        <w:rPr>
          <w:rFonts w:eastAsia="IRNazanin" w:cs="IRNazanin"/>
          <w:color w:val="111111"/>
          <w:sz w:val="28"/>
          <w:szCs w:val="28"/>
          <w:rtl w:val="true"/>
          <w:lang w:bidi="fa-IR"/>
        </w:rPr>
        <w:t xml:space="preserve">. </w:t>
      </w:r>
      <w:bookmarkStart w:id="650" w:name="pg13935_145826"/>
    </w:p>
    <w:p>
      <w:pPr>
        <w:pStyle w:val="Heading5"/>
        <w:numPr>
          <w:ilvl w:val="4"/>
          <w:numId w:val="1"/>
        </w:numPr>
        <w:rPr/>
      </w:pPr>
      <w:bookmarkStart w:id="651" w:name="__RefHeading___Toc162182_3381743652"/>
      <w:bookmarkStart w:id="652" w:name="_Toc299"/>
      <w:bookmarkEnd w:id="650"/>
      <w:bookmarkEnd w:id="651"/>
      <w:r>
        <w:rPr>
          <w:rtl w:val="true"/>
        </w:rPr>
        <w:t>«</w:t>
      </w:r>
      <w:r>
        <w:rPr/>
        <w:t>29</w:t>
      </w:r>
      <w:r>
        <w:rPr>
          <w:rtl w:val="true"/>
        </w:rPr>
        <w:t>»</w:t>
      </w:r>
      <w:bookmarkEnd w:id="652"/>
    </w:p>
    <w:p>
      <w:pPr>
        <w:pStyle w:val="BookText"/>
        <w:rPr/>
      </w:pPr>
      <w:r>
        <w:rPr>
          <w:rFonts w:ascii="Amiri" w:hAnsi="Amiri" w:eastAsia="Amiri" w:cs="Amiri"/>
          <w:color w:val="111111"/>
          <w:sz w:val="28"/>
          <w:sz w:val="28"/>
          <w:szCs w:val="28"/>
          <w:rtl w:val="true"/>
          <w:lang w:bidi="ar-SA"/>
        </w:rPr>
        <w:t xml:space="preserve">قب، المناقب لابن شهرآشوب كَانَ أُبَيُّ بْنُ خَلَفٍ يَقُولُ عِنْدِي رَمَكَةٌ أَعْلِفُهَا كُلَّ يَوْمٍ فَرَقَ </w:t>
      </w:r>
      <w:r>
        <w:rPr>
          <w:rStyle w:val="FootnoteAnchor"/>
          <w:rtl w:val="true"/>
        </w:rPr>
        <w:footnoteReference w:id="446"/>
      </w:r>
      <w:r>
        <w:rPr>
          <w:rFonts w:ascii="Amiri" w:hAnsi="Amiri" w:eastAsia="Amiri" w:cs="Amiri"/>
          <w:color w:val="111111"/>
          <w:sz w:val="28"/>
          <w:sz w:val="28"/>
          <w:szCs w:val="28"/>
          <w:rtl w:val="true"/>
          <w:lang w:bidi="ar-SA"/>
        </w:rPr>
        <w:t xml:space="preserve">ذُرَةٍ أَقْتُلُكَ عَلَيْهَا فَقَالَ النَّبِيُّ صلي الله عليه و آله أَنَا أَقْتُلُكَ إِنْ شَاءَ اللَّهُ فَطَعَنَهُ النَّبِيُّ صلي الله عليه و آله يَوْمَ أُحُدٍ فِي عُنُقِهِ وَ خَدَشَهُ خَدْشَةً فَتَدَهْدَي عَنْ فَرَسِهِ وَ هُوَ يَخُورُ كَمَا يَخُورُ الثَّوْرُ فَقَالُوا لَهُ فِي ذَلِكَ فَقَالَ لَوْ كَانَتِ الطَّعْنَةُ بِرَبِيعَةَ وَ مُضَرَ لَقَتَلَهُمْ أَ لَيْسَ قَالَ لِي أَقْتُلُكَ فَلَوْ بَزَقَ عَلَيَّ بَعْدَ تِلْكَ الْمَقَالَةِ قَتَلَنِي فَمَاتَ بَعْدَ يَوْمٍ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162184_3381743652"/>
      <w:bookmarkStart w:id="654" w:name="_Toc300"/>
      <w:bookmarkEnd w:id="653"/>
      <w:r>
        <w:rPr>
          <w:rtl w:val="true"/>
        </w:rPr>
        <w:t>«</w:t>
      </w:r>
      <w:r>
        <w:rPr/>
        <w:t>30</w:t>
      </w:r>
      <w:r>
        <w:rPr>
          <w:rtl w:val="true"/>
        </w:rPr>
        <w:t>»</w:t>
      </w:r>
      <w:bookmarkEnd w:id="654"/>
    </w:p>
    <w:p>
      <w:pPr>
        <w:pStyle w:val="BookText"/>
        <w:rPr/>
      </w:pPr>
      <w:r>
        <w:rPr>
          <w:rFonts w:ascii="Amiri" w:hAnsi="Amiri" w:eastAsia="Amiri" w:cs="Amiri"/>
          <w:color w:val="111111"/>
          <w:sz w:val="28"/>
          <w:sz w:val="28"/>
          <w:szCs w:val="28"/>
          <w:rtl w:val="true"/>
          <w:lang w:bidi="ar-SA"/>
        </w:rPr>
        <w:t xml:space="preserve">يج، الخرائج و الجرائح عم، إعلام الوري رُوِيَ أَنَّ أَبَا جَهْلٍ اشْتَرَي مِنْ رَجُلٍ طَارِئٍ </w:t>
      </w:r>
      <w:r>
        <w:rPr>
          <w:rStyle w:val="FootnoteAnchor"/>
          <w:rtl w:val="true"/>
        </w:rPr>
        <w:footnoteReference w:id="448"/>
      </w:r>
      <w:r>
        <w:rPr>
          <w:rFonts w:ascii="Amiri" w:hAnsi="Amiri" w:eastAsia="Amiri" w:cs="Amiri"/>
          <w:color w:val="111111"/>
          <w:sz w:val="28"/>
          <w:sz w:val="28"/>
          <w:szCs w:val="28"/>
          <w:rtl w:val="true"/>
          <w:lang w:bidi="ar-SA"/>
        </w:rPr>
        <w:t xml:space="preserve">بِمَكَّةَ إِبِلًا فَبَخَسَهُ أَثْمَانَهَا وَ لَوَاهُ بِحَقِّهِ فَأَتَي الرَّجُلُ نَادِيَ </w:t>
      </w:r>
      <w:r>
        <w:rPr>
          <w:rStyle w:val="FootnoteAnchor"/>
          <w:rtl w:val="true"/>
        </w:rPr>
        <w:footnoteReference w:id="449"/>
      </w:r>
      <w:r>
        <w:rPr>
          <w:rFonts w:ascii="Amiri" w:hAnsi="Amiri" w:eastAsia="Amiri" w:cs="Amiri"/>
          <w:color w:val="111111"/>
          <w:sz w:val="28"/>
          <w:sz w:val="28"/>
          <w:szCs w:val="28"/>
          <w:rtl w:val="true"/>
          <w:lang w:bidi="ar-SA"/>
        </w:rPr>
        <w:t xml:space="preserve">قُرَيْشٍ مُسْتَجِيراً بِهِمْ وَ ذَكَّرَهُمْ حُرْمَةَ الْبَيْتِ فَأَحَالُوهُ عَلَي النَّبِيِّ صلي الله عليه و آله اسْتِهْزَاءً فَأَتَاهُ مُسْتَجِيراً بِهِ فَمَضَي مَعَهُ وَ دَقَّ الْبَابَ عَلَي أَبِي جَهْلٍ فَعَرَفَهُ فَخَرَجَ مَنْخُوبَ الْعَقْلِ </w:t>
      </w:r>
      <w:r>
        <w:rPr>
          <w:rStyle w:val="FootnoteAnchor"/>
          <w:rtl w:val="true"/>
        </w:rPr>
        <w:footnoteReference w:id="450"/>
      </w:r>
      <w:r>
        <w:rPr>
          <w:rFonts w:ascii="Amiri" w:hAnsi="Amiri" w:eastAsia="Amiri" w:cs="Amiri"/>
          <w:color w:val="111111"/>
          <w:sz w:val="28"/>
          <w:sz w:val="28"/>
          <w:szCs w:val="28"/>
          <w:rtl w:val="true"/>
          <w:lang w:bidi="ar-SA"/>
        </w:rPr>
        <w:t xml:space="preserve">فَقَالَ أَهْلًا بِأَبِي الْقَاسِمِ فَقَالَ لَهُ أَعْطِ هَذَا حَقَّهُ قَالَ نَعَمْ وَ أَعْطَاهُ مِنْ فَوْرِهِ فَقِيلَ لَهُ فِي ذَلِكَ فَقَالَ إِنِّي رَأَيْتُ مَا لَمْ تَرَوْا رَأَيْتُ وَ اللَّهِ عَلَي رَأْسِهِ تِنِّيناً فَاتِحاً فَاهُ وَ اللَّهِ لَوْ أَبَيْتُ لَالْتَقَمَنِي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62186_3381743652"/>
      <w:bookmarkStart w:id="656" w:name="_Toc301"/>
      <w:bookmarkEnd w:id="655"/>
      <w:r>
        <w:rPr>
          <w:rtl w:val="true"/>
        </w:rPr>
        <w:t>بيان</w:t>
      </w:r>
      <w:bookmarkEnd w:id="656"/>
    </w:p>
    <w:p>
      <w:pPr>
        <w:pStyle w:val="BookText"/>
        <w:rPr/>
      </w:pPr>
      <w:r>
        <w:rPr>
          <w:rFonts w:ascii="Amiri" w:hAnsi="Amiri" w:eastAsia="Amiri" w:cs="Amiri"/>
          <w:color w:val="111111"/>
          <w:sz w:val="28"/>
          <w:sz w:val="28"/>
          <w:szCs w:val="28"/>
          <w:rtl w:val="true"/>
          <w:lang w:bidi="ar-SA"/>
        </w:rPr>
        <w:t>يقال رجل نخب بكسر الخاء أي جبان لا فؤاد له و كذلك نخيب و منخوب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بن طاوس رحمه الله في كتاب سعد السعود من تفسير الكلبي عن أبي صالح عن ابن عباس قال أقبل عامر بن الطفيل و أربد بن قيس و هما عامريان ابنا عم يريدان رسول الله صلي الله عليه و آله و هو في المسجد جالس في نفر من أصحابه قال فدخلا المسجد قال فاستبشر الناس بجمال عامر بن الطفيل و كان من أجمل الناس أعور فجعل يسأل أين محمد فيخبرونه فيقصد نحو رجل من أصحاب رسول الله صلي الله عليه و آله فقال هذا عامر بن</w:t>
      </w:r>
    </w:p>
    <w:p>
      <w:pPr>
        <w:pStyle w:val="Heading5"/>
        <w:numPr>
          <w:ilvl w:val="4"/>
          <w:numId w:val="1"/>
        </w:numPr>
        <w:rPr/>
      </w:pPr>
      <w:bookmarkStart w:id="657" w:name="__RefHeading___Toc162188_3381743652"/>
      <w:bookmarkStart w:id="658" w:name="_Toc302"/>
      <w:bookmarkEnd w:id="657"/>
      <w:r>
        <w:rPr>
          <w:rtl w:val="true"/>
        </w:rPr>
        <w:t xml:space="preserve">روایت </w:t>
      </w:r>
      <w:r>
        <w:rPr/>
        <w:t>29</w:t>
      </w:r>
      <w:bookmarkEnd w:id="658"/>
    </w:p>
    <w:p>
      <w:pPr>
        <w:pStyle w:val="BookText"/>
        <w:rPr/>
      </w:pPr>
      <w:r>
        <w:rPr>
          <w:rFonts w:ascii="IRNazanin" w:hAnsi="IRNazanin" w:eastAsia="IRNazanin"/>
          <w:color w:val="111111"/>
          <w:sz w:val="28"/>
          <w:sz w:val="28"/>
          <w:szCs w:val="28"/>
          <w:rtl w:val="true"/>
          <w:lang w:bidi="fa-IR"/>
        </w:rPr>
        <w:t>ابی بن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اسبی دارم که هر روز یک پیمانه ذرت به آن می دادم و تو را بر آن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روز احد ضربه ای بر گردن او زد و بشدت او را زخمی کرد و او از بالای اسب غلطید درحالی که همچون گاو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وی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ضربه او به قبیله ربیعه و مضر می خورد همه آنان را می ُکشت، آیا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 و اگر پس از آن ماجرا آب دهان هم بر من می انداخت مرا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 روز بعد مُرد</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659" w:name="__RefHeading___Toc162190_3381743652"/>
      <w:bookmarkStart w:id="660" w:name="_Toc303"/>
      <w:bookmarkEnd w:id="659"/>
      <w:r>
        <w:rPr>
          <w:rtl w:val="true"/>
        </w:rPr>
        <w:t xml:space="preserve">روایت </w:t>
      </w:r>
      <w:r>
        <w:rPr/>
        <w:t>30</w:t>
      </w:r>
      <w:bookmarkEnd w:id="660"/>
    </w:p>
    <w:p>
      <w:pPr>
        <w:pStyle w:val="BookText"/>
        <w:rPr/>
      </w:pPr>
      <w:r>
        <w:rPr>
          <w:rFonts w:ascii="IRNazanin" w:hAnsi="IRNazanin" w:eastAsia="IRNazanin"/>
          <w:color w:val="111111"/>
          <w:sz w:val="28"/>
          <w:sz w:val="28"/>
          <w:szCs w:val="28"/>
          <w:rtl w:val="true"/>
          <w:lang w:bidi="fa-IR"/>
        </w:rPr>
        <w:t>خرائج،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جهل از مرد غریبی شتری خریده بود، هنگامی که می خواست پول او را بدهد از قرارداد اول اعراض کرد و خواست از قیمت شتر که قبلا تعیین شده بود بکاهد، صاحب شتر در مجلس رسمی قریش حاضر گردید، و از ستم ابو جهل به آنان شکایت کرد، و به حرمت کعبه نزد آن ها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پس از استماع مطالبش وی را خدمت پیامبر صلی اللَّه علیه و آله فرستادند، و این عمل را برای استهزاء حضرت رسول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پیامبر پناه برد و حضرت نیز به اتفاق او درب منزل ابو جهل رفتند، پیامبر درب منزل را کوبید، ابو جهل نیز آن حضرت را شناخت، و در حالی که ناراحت و مضطرب بود از خانه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پیامبر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یا أبا القاسم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مرد غریب را بدهید،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خواهم داد، وی فورا بدون تأخیر حق آن مرد را داد، پس از این به ابو جهل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قضیه چه بود و شما چگونه فورا پول او دادید؟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مشاهده کردم که شما از دیدن او عاجز بودید، به خداوند سوگند مار بزرگی بالای سرم ایستاده و دهان باز کرده بود اگر اندکی غفلت می کردم و حقوق او را نمی‌پرداختم مرا می‌بلعید</w:t>
      </w:r>
      <w:r>
        <w:rPr>
          <w:rFonts w:eastAsia="IRNazanin" w:cs="IRNazanin"/>
          <w:color w:val="111111"/>
          <w:sz w:val="28"/>
          <w:szCs w:val="28"/>
          <w:rtl w:val="true"/>
          <w:lang w:bidi="fa-IR"/>
        </w:rPr>
        <w:t xml:space="preserve">. </w:t>
      </w:r>
      <w:r>
        <w:rPr>
          <w:rStyle w:val="FootnoteAnchor"/>
          <w:rtl w:val="true"/>
        </w:rPr>
        <w:footnoteReference w:id="453"/>
      </w:r>
    </w:p>
    <w:p>
      <w:pPr>
        <w:pStyle w:val="Heading5"/>
        <w:numPr>
          <w:ilvl w:val="4"/>
          <w:numId w:val="1"/>
        </w:numPr>
        <w:rPr/>
      </w:pPr>
      <w:bookmarkStart w:id="661" w:name="__RefHeading___Toc162192_3381743652"/>
      <w:bookmarkStart w:id="662" w:name="_Toc304"/>
      <w:bookmarkEnd w:id="661"/>
      <w:r>
        <w:rPr>
          <w:rtl w:val="true"/>
        </w:rPr>
        <w:t>توضیح</w:t>
      </w:r>
      <w:bookmarkEnd w:id="662"/>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نخب با کسره خاء یعنی ترسویی که دل و جسارت ندارد و نخیب و منخوب نیز به همین معنی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 در کتاب سعد السعود از تفسیر کلبی از ابوصالح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w:t>
      </w:r>
    </w:p>
    <w:p>
      <w:pPr>
        <w:pStyle w:val="BookText"/>
        <w:rPr/>
      </w:pPr>
      <w:r>
        <w:rPr>
          <w:rFonts w:ascii="Amiri" w:hAnsi="Amiri" w:eastAsia="Amiri" w:cs="Amiri"/>
          <w:color w:val="111111"/>
          <w:sz w:val="28"/>
          <w:sz w:val="28"/>
          <w:szCs w:val="28"/>
          <w:rtl w:val="true"/>
          <w:lang w:bidi="ar-SA"/>
        </w:rPr>
        <w:t xml:space="preserve">الطفيل يا رسول الله صلي الله عليه و آله فأقبل حتي قام عليه فقال أين محمد فقالوا هو ذا قال أنت محمد قال نعم فقال ما لي إن أسلمت قال لك ما للمسلمين و عليك ما للمسلمين قال تجعل لي الأمر بعدك قال ليس ذلك لك و لا لقومك و لكن ذاك إلي الله تعالي يجعل حيث يشاء قال فتجعلني علي الوبر يعني علي الإبل و أنت علي المدر قال لا قال فما ذا تجعل لي قال أجعل لك أعنة الخيل تغزو عليها قال أ و ليس ذلك لي اليوم قم معي فأكلمك قال فقام معه رسول الله صلي الله عليه و آله و أومأ لأربد بن قيس ابن عمه أن اضربه قال فدار أربد بن قيس خلف النبي صلي الله عليه و آله فذهب ليخترط السيف فاخترط منه شبرا أو ذراعا فحبسه الله عز و جل فلم يقدر علي سله فجعل يومئ عامر إليه فلا يستطيع سله فقال رسول الله صلي الله عليه و آله اللهم هذا عامر بن الطفيل أوعر </w:t>
      </w:r>
      <w:r>
        <w:rPr>
          <w:rStyle w:val="FootnoteAnchor"/>
          <w:rtl w:val="true"/>
        </w:rPr>
        <w:footnoteReference w:id="454"/>
      </w:r>
      <w:r>
        <w:rPr>
          <w:rFonts w:ascii="Amiri" w:hAnsi="Amiri" w:eastAsia="Amiri" w:cs="Amiri"/>
          <w:color w:val="111111"/>
          <w:sz w:val="28"/>
          <w:sz w:val="28"/>
          <w:szCs w:val="28"/>
          <w:rtl w:val="true"/>
          <w:lang w:bidi="ar-SA"/>
        </w:rPr>
        <w:t xml:space="preserve">الدين عن عامر ثلاثا ثم التفت و رأي أربدا و ما يصنع بسيفه فقال اللهم اكفنيهما بم شئت و بدر بهما </w:t>
      </w:r>
      <w:r>
        <w:rPr>
          <w:rStyle w:val="FootnoteAnchor"/>
          <w:rtl w:val="true"/>
        </w:rPr>
        <w:footnoteReference w:id="455"/>
      </w:r>
      <w:r>
        <w:rPr>
          <w:rFonts w:ascii="Amiri" w:hAnsi="Amiri" w:eastAsia="Amiri" w:cs="Amiri"/>
          <w:color w:val="111111"/>
          <w:sz w:val="28"/>
          <w:sz w:val="28"/>
          <w:szCs w:val="28"/>
          <w:rtl w:val="true"/>
          <w:lang w:bidi="ar-SA"/>
        </w:rPr>
        <w:t xml:space="preserve">الناس فوليا هاربين قال أرسل الله علي أربد بن قيس صاعقة فأحرقته و رأي عامر بن الطفيل بيت </w:t>
      </w:r>
      <w:r>
        <w:rPr>
          <w:rStyle w:val="FootnoteAnchor"/>
          <w:rtl w:val="true"/>
        </w:rPr>
        <w:footnoteReference w:id="456"/>
      </w:r>
      <w:r>
        <w:rPr>
          <w:rFonts w:ascii="Amiri" w:hAnsi="Amiri" w:eastAsia="Amiri" w:cs="Amiri"/>
          <w:color w:val="111111"/>
          <w:sz w:val="28"/>
          <w:sz w:val="28"/>
          <w:szCs w:val="28"/>
          <w:rtl w:val="true"/>
          <w:lang w:bidi="ar-SA"/>
        </w:rPr>
        <w:t xml:space="preserve">سلولية فنزل عليها فطعن </w:t>
      </w:r>
      <w:r>
        <w:rPr>
          <w:rStyle w:val="FootnoteAnchor"/>
          <w:rtl w:val="true"/>
        </w:rPr>
        <w:footnoteReference w:id="457"/>
      </w:r>
      <w:r>
        <w:rPr>
          <w:rFonts w:ascii="Amiri" w:hAnsi="Amiri" w:eastAsia="Amiri" w:cs="Amiri"/>
          <w:color w:val="111111"/>
          <w:sz w:val="28"/>
          <w:sz w:val="28"/>
          <w:szCs w:val="28"/>
          <w:rtl w:val="true"/>
          <w:lang w:bidi="ar-SA"/>
        </w:rPr>
        <w:t xml:space="preserve">في خنصره فجعل يقول يا عامر غدة كغدة البعير و تموت في بيت سلولية و كان يعير بعضهم بعضا بنزوله علي سلول ذكرا كان أو أنثي قال فدعا عامر بفرسه فركبه ثم أجراه حتي مات علي ظهره خارجا من منزلها فذلك قول الله عز و جل وَ يُرْسِلُ الصَّواعِقَ فَيُصِيبُ بِها مَنْ يَشاءُ وَ هُمْ يُجادِلُونَ فِي اللَّهِ وَ هُوَ شَدِيدُ الْمِحالِ </w:t>
      </w:r>
      <w:r>
        <w:rPr>
          <w:rStyle w:val="FootnoteAnchor"/>
          <w:rtl w:val="true"/>
        </w:rPr>
        <w:footnoteReference w:id="458"/>
      </w:r>
      <w:r>
        <w:rPr>
          <w:rFonts w:ascii="Amiri" w:hAnsi="Amiri" w:eastAsia="Amiri" w:cs="Amiri"/>
          <w:color w:val="111111"/>
          <w:sz w:val="28"/>
          <w:sz w:val="28"/>
          <w:szCs w:val="28"/>
          <w:rtl w:val="true"/>
          <w:lang w:bidi="ar-SA"/>
        </w:rPr>
        <w:t>يقول العقاب فقتل عامر بن الطفيل بالطعنة و أربد بالصاعقة</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الطبرسي أيضا في المجمع بهذا الإسناد مع اختصار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طفیل و اربد بن قیس که پسر عموی هم بودند، به جستجوی پیامبر صلی الله علیه و آله و سلم آمدند در حالی که آن حضرت همراه با شماری از صحابه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زیبایی عامر بن طفیل مژده دادند و او از زیباترین مردمان و یک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صحابه به او اطلاع می دادند و او به طرف یکی از صحابه رسول خدا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عامر بن طفیل هستم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آمد تا بر پیامبر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بیاورم چه چیزی برای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مسلمانان است برای توست و آنچه بر عهده مسلمانان است بر عهده تو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حکومت را پس از خود برای من مقرر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برای تو و قومت نیست و این مسأله به اختیار خداوند است که هر کجا بخواهد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بر 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 گل و خاک، قرار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برای من مقرر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افسارهای اسبان برایت قرار ندهم تا بر آن بجنگی؟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امروز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او برخاست و او به پسرعمویش اربد بن قیش اشاره کرد که بر آن حضرت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اربد بن قیس به پشت پیامبر چرخید و خواست شمشیرش را از غلاف بیرون کشد و یک وجب یا یک ذراع از شمشیر را بیرون کشید اما خداوند شمشیر را نگاه داشت و او نتوانست شمشیر را از غلاف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نیز به او اشاره می کرد اما او نمی توانست شمشیر را از غلاف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عامر بن طفیل است، دین را بر عامر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کرد و اربد را دید که مشغول شمشیرش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 طور که خود می خواهی شرّ آنان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آنان شتافتند و آن دو پشت کرده 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آذرخشی بر اربد فرو فرستاد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نیز خانه ای از بنی سلول را دید و در آن فرود آمد و در قسمت انگشت کوچکش طاعون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عامر غدّه طاعونی همچون طاعون شتر است و در خانه بنی سلول می میری، و آنان بر همدیگر چه مرد و چه زن به خاطر اقامت عامر در میان بنی سلول عیب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اسبش را خواست و سوار بر آن شد سپس اسبش را به حرکت در آورد تا اینکه در بیرون از منزلش بر پشت اسب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مصداق فرموده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وَیُرْسِلُ الصَّوَاعِقَ فَیُصِیبُ بِهَا مَن یَشَاء وَهُمْ یُجَادِلُونَ فِی اللّهِ وَهُوَ شَدِیدُ الْمِحَالِ</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صاعقه‌ها را فرو می‌فرستند و با آن ها هر که را بخواهد، مورد اصابت قرار می‌دهد، در حالی که آنان در باره خدا مجادله می‌کنند، و او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مجازات می فرماید عامر بن طفیل با طاعون و اربد با صاعقه کشته شدند</w:t>
      </w:r>
      <w:r>
        <w:rPr>
          <w:rFonts w:eastAsia="IRNazanin" w:cs="IRNazanin"/>
          <w:color w:val="111111"/>
          <w:sz w:val="28"/>
          <w:szCs w:val="28"/>
          <w:rtl w:val="true"/>
          <w:lang w:bidi="fa-IR"/>
        </w:rPr>
        <w:t>.</w:t>
      </w:r>
      <w:r>
        <w:rPr>
          <w:rStyle w:val="FootnoteAnchor"/>
          <w:rtl w:val="true"/>
        </w:rPr>
        <w:footnoteReference w:id="46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نیز در مجمع البیان با این سند به صورت مختصر آن را آورده است</w:t>
      </w:r>
      <w:r>
        <w:rPr>
          <w:rFonts w:eastAsia="IRNazanin" w:cs="IRNazanin"/>
          <w:color w:val="111111"/>
          <w:sz w:val="28"/>
          <w:szCs w:val="28"/>
          <w:rtl w:val="true"/>
          <w:lang w:bidi="fa-IR"/>
        </w:rPr>
        <w:t xml:space="preserve">. </w:t>
      </w:r>
      <w:r>
        <w:rPr>
          <w:rStyle w:val="FootnoteAnchor"/>
          <w:rtl w:val="true"/>
        </w:rPr>
        <w:footnoteReference w:id="463"/>
      </w:r>
      <w:bookmarkStart w:id="663" w:name="pg13935_145828"/>
    </w:p>
    <w:p>
      <w:pPr>
        <w:pStyle w:val="Heading3"/>
        <w:numPr>
          <w:ilvl w:val="2"/>
          <w:numId w:val="1"/>
        </w:numPr>
        <w:rPr/>
      </w:pPr>
      <w:bookmarkStart w:id="664" w:name="__RefHeading___Toc162194_3381743652"/>
      <w:bookmarkStart w:id="665" w:name="_Toc305"/>
      <w:bookmarkEnd w:id="663"/>
      <w:bookmarkEnd w:id="664"/>
      <w:r>
        <w:rPr>
          <w:rtl w:val="true"/>
        </w:rPr>
        <w:t xml:space="preserve">باب </w:t>
      </w:r>
      <w:r>
        <w:rPr/>
        <w:t>9</w:t>
      </w:r>
      <w:r>
        <w:rPr>
          <w:rtl w:val="true"/>
        </w:rPr>
        <w:t xml:space="preserve"> </w:t>
      </w:r>
      <w:r>
        <w:rPr>
          <w:rtl w:val="true"/>
        </w:rPr>
        <w:t>معجزاته صلي الله عليه و آله في استيلائه علي الجن و الشياطين و إيمان بعض الجن به‌</w:t>
      </w:r>
      <w:bookmarkEnd w:id="665"/>
    </w:p>
    <w:p>
      <w:pPr>
        <w:pStyle w:val="Heading4"/>
        <w:numPr>
          <w:ilvl w:val="3"/>
          <w:numId w:val="1"/>
        </w:numPr>
        <w:rPr/>
      </w:pPr>
      <w:bookmarkStart w:id="666" w:name="__RefHeading___Toc162196_3381743652"/>
      <w:bookmarkStart w:id="667" w:name="_Toc306"/>
      <w:bookmarkEnd w:id="666"/>
      <w:r>
        <w:rPr>
          <w:rtl w:val="true"/>
        </w:rPr>
        <w:t>الآيات</w:t>
      </w:r>
      <w:bookmarkEnd w:id="667"/>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صَرَفْنا إِلَيْكَ نَفَراً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فِي ضَلالٍ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إِلَي الرُّشْدِ فَآمَنَّا بِهِ وَ لَنْ نُشْرِكَ بِرَبِّنا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62198_3381743652"/>
      <w:bookmarkStart w:id="669" w:name="_Toc307"/>
      <w:bookmarkEnd w:id="668"/>
      <w:r>
        <w:rPr>
          <w:rtl w:val="true"/>
        </w:rPr>
        <w:t>تفسير</w:t>
      </w:r>
      <w:bookmarkEnd w:id="669"/>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إِلَيْكَ نَفَراً مِنَ الْجِنِّ يَسْتَمِعُونَ الْقُرْآنَ معناه و اذكر يا محمد إذ وجهنا إليك جماعة من الجن تستمع القرآن و قيل معناه صرفناهم إليك عن بلادهم بالتوفيق و الألطاف حتي أتوك و قيل صرفناهم إليك عن استراق السمع من السماء برجوم الشهب و لم يكونوا بعد عيسي عليه السلام قد صرفوا عنه فقالوا ما هذا الذي حدث في السماء إلا من أجل شي‌ء قد حدث في الأرض فضربوا في الأرض حتي وقفوا علي النبي صلي الله عليه و آله ببطن نخلة عائدا </w:t>
      </w:r>
      <w:r>
        <w:rPr>
          <w:rStyle w:val="FootnoteAnchor"/>
          <w:rtl w:val="true"/>
        </w:rPr>
        <w:footnoteReference w:id="464"/>
      </w:r>
      <w:r>
        <w:rPr>
          <w:rFonts w:ascii="Amiri" w:hAnsi="Amiri" w:eastAsia="Amiri" w:cs="Amiri"/>
          <w:color w:val="111111"/>
          <w:sz w:val="28"/>
          <w:sz w:val="28"/>
          <w:szCs w:val="28"/>
          <w:rtl w:val="true"/>
          <w:lang w:bidi="ar-SA"/>
        </w:rPr>
        <w:t>إلي عكاظ و هو يصلي الفجر فاستمعوا القرآن و نظروا كيف يصلي عن ابن عباس و ابن جبير فعلي هذا يكون الرمي بالشهب لطفا للجن فَلَمَّا حَضَرُوهُ أي القرآن أو النبي صلي الله عليه و آله قالُوا أي بعضهم لبعض أَنْصِتُوا أي اسكتوا نستمع إلي قراءته فَلَمَّا قُضِيَ أي فرغ من تلاوته وَلَّوْا أي انصرفوا إِلي قَوْمِهِمْ مُنْذِرِينَ أي محذرين إياهم عذاب الله إن لم يؤمنوا قالُوا يا قَوْمَنا إِنَّا سَمِعْنا كِتاباً أُنْزِلَ مِنْ بَعْدِ مُوسي يعنون القرآن مُصَدِّقاً لِما بَيْنَ يَدَيْهِ أي لما تقدم من الكتب يَهْدِي إِلَي الْحَقِّ أي إلي الدين الحق وَ إِلي طَرِيقٍ مُسْتَقِيمٍ يؤدي بسالكه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طَالِبٍ عليه السلام اشْتَدَّ الْبَلَاءُ عَلَي رَسُولِ اللَّهِ</w:t>
      </w:r>
    </w:p>
    <w:p>
      <w:pPr>
        <w:pStyle w:val="Heading3"/>
        <w:numPr>
          <w:ilvl w:val="2"/>
          <w:numId w:val="1"/>
        </w:numPr>
        <w:rPr/>
      </w:pPr>
      <w:bookmarkStart w:id="670" w:name="__RefHeading___Toc162200_3381743652"/>
      <w:bookmarkStart w:id="671" w:name="_Toc308"/>
      <w:bookmarkEnd w:id="670"/>
      <w:r>
        <w:rPr>
          <w:rtl w:val="true"/>
        </w:rPr>
        <w:t xml:space="preserve">باب نهم </w:t>
      </w:r>
      <w:r>
        <w:rPr>
          <w:rtl w:val="true"/>
        </w:rPr>
        <w:t xml:space="preserve">: </w:t>
      </w:r>
      <w:r>
        <w:rPr>
          <w:rtl w:val="true"/>
        </w:rPr>
        <w:t>معجزات پیامبر صلی الله علیه و آله و سلم در چیره شدن بر جنّ و شیاطین و ایمان برخی جنیان به آن حضرت</w:t>
      </w:r>
      <w:bookmarkEnd w:id="671"/>
    </w:p>
    <w:p>
      <w:pPr>
        <w:pStyle w:val="Heading4"/>
        <w:numPr>
          <w:ilvl w:val="3"/>
          <w:numId w:val="1"/>
        </w:numPr>
        <w:rPr/>
      </w:pPr>
      <w:bookmarkStart w:id="672" w:name="__RefHeading___Toc162202_3381743652"/>
      <w:bookmarkStart w:id="673" w:name="_Toc309"/>
      <w:bookmarkEnd w:id="672"/>
      <w:r>
        <w:rPr>
          <w:rtl w:val="true"/>
        </w:rPr>
        <w:t>آیات</w:t>
      </w:r>
      <w:bookmarkEnd w:id="6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وَإِلَی طَرِیقٍ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وَآمِنُوا بِهِ یَغْفِرْ لَکُم مِّن ذُنُوبِکُمْ وَیُجِرْکُم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یُجِبْ دَاعِیَ اللَّهِ فَلَیْسَ بِمُعْجِزٍ فِی الْأَرْضِ وَلَیْسَ لَهُ مِن دُونِهِ أَولِیَاء أُوْلَئِکَ فِی ضَلَالٍ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انجام رسید،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است، و به سوی حقّ و به سوی راهی راست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ما، دعوت‌کننده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گناهانتان را بر شما ببخشاید و از عذابی پردرد پناهتان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دعوت‌کننده خدا را اجابت نکند، 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برابر او دوستانی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 وَلَن نُّشْرِکَ بِرَبِّنَا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 است که تنی چند از جنّیان گوش فرا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ایمان آوردیم و هرگز کسی را شریک پروردگارمان قرار نخواهیم داد</w:t>
      </w:r>
      <w:r>
        <w:rPr>
          <w:rFonts w:eastAsia="IRNazanin" w:cs="IRNazanin"/>
          <w:color w:val="111111"/>
          <w:sz w:val="28"/>
          <w:szCs w:val="28"/>
          <w:rtl w:val="true"/>
          <w:lang w:bidi="fa-IR"/>
        </w:rPr>
        <w:t>.}</w:t>
      </w:r>
    </w:p>
    <w:p>
      <w:pPr>
        <w:pStyle w:val="Heading4"/>
        <w:numPr>
          <w:ilvl w:val="3"/>
          <w:numId w:val="1"/>
        </w:numPr>
        <w:rPr/>
      </w:pPr>
      <w:bookmarkStart w:id="674" w:name="__RefHeading___Toc162204_3381743652"/>
      <w:bookmarkStart w:id="675" w:name="_Toc310"/>
      <w:bookmarkEnd w:id="674"/>
      <w:r>
        <w:rPr>
          <w:rtl w:val="true"/>
        </w:rPr>
        <w:t>تفسیر</w:t>
      </w:r>
      <w:bookmarkEnd w:id="675"/>
    </w:p>
    <w:p>
      <w:pPr>
        <w:pStyle w:val="BookText"/>
        <w:rPr/>
      </w:pPr>
      <w:r>
        <w:rPr>
          <w:rFonts w:ascii="IRNazanin" w:hAnsi="IRNazanin" w:eastAsia="IRNazanin"/>
          <w:color w:val="111111"/>
          <w:sz w:val="28"/>
          <w:sz w:val="28"/>
          <w:szCs w:val="28"/>
          <w:rtl w:val="true"/>
          <w:lang w:bidi="fa-IR"/>
        </w:rPr>
        <w:t xml:space="preserve">طبرسی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الیک نفراً من الجنّ یستمعون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یادآور آنگاه که گروهی از جنّیان را به سوی تو فرستادیم تا به قرآن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با توفیق و لطف خود آنان را از سرزمینشان به سوی تو رواته کردیم تا اینکه به نزد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طرد کردن با ستارگان از استراق سمع در آسمان از تو بازداشتیم در حالی که از زمان عیسی علیه السلام از آن بازداشته نشده بودند،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دلیل این اتفاقی که در آسمان افتاده چیزی نیست جز امری که در زمین روی داده است، پس به زمین روانه شدند تا اینکه با پیامبر صلی الله علیه و آله و سلم ملاقات کردند در حالی که آن حضرت از بطن نخله به سوی عکاظ بازمی گشت و نماز صبح را به پا می داشت، آنان به قرآن گوش فرا دادند و نگاه کردند که پیامبر چگونه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جبیر این مطلب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طرد آنان با ستارگان، لطفی بر جنیان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حضروه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بر قرآن یا بر پیامبر حاضر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باشید تا به قرائت آن گوش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قرائت قرآن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قومهم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قوم خود هشدار دادند اگر بدان ایمان نیاورند عذاب خداوند به آن ها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قومنا إنّا سمعنا کتاباً أنزل من بعد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کتاب، قرآن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تایید کننده کتاب های پیش از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دین حقّ و راستین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رونده آن را به بهشت رهنمود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ابو طالب درگذشت، مصیبت و گرفتاری پیامبر </w:t>
      </w:r>
    </w:p>
    <w:p>
      <w:pPr>
        <w:pStyle w:val="BookText"/>
        <w:rPr/>
      </w:pPr>
      <w:r>
        <w:rPr>
          <w:rFonts w:ascii="Amiri" w:hAnsi="Amiri" w:eastAsia="Amiri" w:cs="Amiri"/>
          <w:color w:val="111111"/>
          <w:sz w:val="28"/>
          <w:sz w:val="28"/>
          <w:szCs w:val="28"/>
          <w:rtl w:val="true"/>
          <w:lang w:bidi="ar-SA"/>
        </w:rPr>
        <w:t xml:space="preserve">صلي الله عليه و آله فَعَمَدَ لِثَقِيفٍ بِالطَّائِفِ رَجَاءَ أَنْ يُؤْوُوهُ فَوَجَدَ ثَلَاثَةَ نَفَرٍ مِنْهُمْ هُمْ سَادَةٌ هُمْ إِخْوَةٌ عَبْدُ يَالِيلَ وَ مَسْعُودٌ وَ حَبِيبٌ بَنُو عَمْرٍو فَعَرَضَ عَلَيْهِمْ نَفْسَهُ فَقَالَ أَحَدُهُمْ أَنَا أَسْرِقُ ثِيَابَ الْكَعْبَةِ إِنْ كَانَ اللَّهُ بَعَثَكَ بِشَيْ‌ءٍ قَطُّ وَ قَالَ الْآخَرُ أَ عَجَزَ اللَّهُ أَنْ يُرْسِلَ غَيْرَكَ وَ قَالَ الْآخَرُ وَ اللَّهِ لَا أُكَلِّمُكَ بَعْدَ مَجْلِسِكَ هَذَا أَبَداً وَ لَئِنْ كُنْتَ رَسُولًا كَمَا تَقُولُ فَلَأَنْتَ أَعْظَمُ خَطَراً مِنْ أَنْ يُرَدَّ عَلَيْكَ الْكَلَامُ وَ إِنْ كُنْتَ تَكْذِبُ عَلَي اللَّهِ فَمَا يَنْبَغِي لِي أَنْ أُكَلِّمَكَ بَعْدُ وَ تَهَزَّءُوا بِهِ وَ أَفْشَوْا فِي قَوْمِهِمْ </w:t>
      </w:r>
      <w:r>
        <w:rPr>
          <w:rStyle w:val="FootnoteAnchor"/>
          <w:rtl w:val="true"/>
        </w:rPr>
        <w:footnoteReference w:id="465"/>
      </w:r>
      <w:r>
        <w:rPr>
          <w:rFonts w:ascii="Amiri" w:hAnsi="Amiri" w:eastAsia="Amiri" w:cs="Amiri"/>
          <w:color w:val="111111"/>
          <w:sz w:val="28"/>
          <w:sz w:val="28"/>
          <w:szCs w:val="28"/>
          <w:rtl w:val="true"/>
          <w:lang w:bidi="ar-SA"/>
        </w:rPr>
        <w:t xml:space="preserve">مَا رَاجَعُوهُ بِهِ فَقَعَدُوا لَهُ صَفَّيْنِ عَلَي طَرِيقِهِ فَلَمَّا مَرَّ رَسُولُ اللَّهِ صلي الله عليه و آله بَيْنَ صَفَّيْهِمْ جَعَلُوا لَا يَرْفَعُ رِجْلَيْهِ وَ لَا يَضَعُهُمَا إِلَّا رَضَخُوهُمَا بِالْحِجَارَةِ حَتَّي أَدْمَوْا رِجْلَيْهِ فَخَلَصَ مِنْهُمْ وَ هُمَا يَسِيلَانِ دَماً فَعَمَدَ فَجَاءَ إِلَي حَائِطٍ مِنْ حِيطَانِهِمْ فَاسْتَظَلَّ فِي ظِلِّ نَخْلَةٍ </w:t>
      </w:r>
      <w:r>
        <w:rPr>
          <w:rStyle w:val="FootnoteAnchor"/>
          <w:rtl w:val="true"/>
        </w:rPr>
        <w:footnoteReference w:id="466"/>
      </w:r>
      <w:r>
        <w:rPr>
          <w:rFonts w:ascii="Amiri" w:hAnsi="Amiri" w:eastAsia="Amiri" w:cs="Amiri"/>
          <w:color w:val="111111"/>
          <w:sz w:val="28"/>
          <w:sz w:val="28"/>
          <w:szCs w:val="28"/>
          <w:rtl w:val="true"/>
          <w:lang w:bidi="ar-SA"/>
        </w:rPr>
        <w:t>مِنْهُ وَ هُوَ مَكْرُوبٌ مُوجَعٌ تَسِيلُ رِجْلَاهُ دَماً فَإِذَا فِي الْحَائِطِ عُتْبَةُ بْنُ رَبِيعَةَ وَ شَيْبَةُ بْنُ رَبِيعَةَ فَلَمَّا رَآهُمَا كَرِهَ مَكَانَهُمَا لِمَا يَعْلَمُ مِنْ عَدَاوَتِهِمَا لِلَّهِ وَ رَسُولِهِ فَلَمَّا رَأَيَاهُ أَرْسَلَا إِلَيْهِ غُلَاماً لَهُمَا يُدْعَي عَدَّاسٌ مَعَهُ عِنَبٌ وَ هُوَ نَصْرَانِيٌّ مِنْ أَهْلِ نَيْنَوَي فَلَمَّا جَاءَهُ قَالَ لَهُ رَسُولُ اللَّهِ صلي الله عليه و آله مِنْ أَيِّ أَرْضٍ أَنْتَ قَالَ مِنْ أَهْلِ نَيْنَوَي قَالَ مِنْ مَدِينَةِ الْعَبْدِ الصَّالِحِ يُونُسَ بْنِ مَتَّي فَقَالَ لَهُ عَدَّاسٌ وَ مَا يُدْرِيكَ مَنْ يُونُسُ بْنُ مَتَّي فَقَالَ صلي الله عليه و آله أَنَا رَسُولُ اللَّهِ وَ اللَّهُ تَعَالَي أَخْبَرَنِي خَبَرَ يُونُسَ بْنِ مَتَّي فَلَمَّا أَخْبَرَهُ بِمَا أَوْحَي اللَّهُ إِلَيْهِ مِنْ شَأْنِ يُونُسَ خَرَّ عَدَّاسٌ سَاجِداً لِلَّهِ وَ مُعَظِّماً لِرَسُولِ اللَّهِ صلي الله عليه و آله وَ جَعَلَ يُقَبِّلُ قَدَمَيْهِ وَ هُمَا تَسِيلَانِ الدِّمَاءَ فَلَمَّا بَصُرَ عُتْبَةُ وَ شَيْبَةُ مَا يَصْنَعُ غُلَامُهُمَا سَكَتَا فَلَمَّا أَتَاهُمَا قَالا مَا شَأْنُكَ سَجَدْتَ لِمُحَمَّدٍ وَ قَبَّلْتَ قَدَمَيْهِ وَ لَمْ نَرَكَ فَعَلْتَ ذَلِكَ بِأَحَدٍ مِنَّا قَالَ هَذَا رَجُلٌ صَالِحٌ أَخْبَرَنِي بِشَيْ‌ءٍ عَرَفْتُهُ مِنْ شَأْنِ رَسُولٍ بَعَثَهُ اللَّهُ إِلَيْنَا يُدْعَي يُونُسَ بْنَ مَتَّي فَضَحِكَا وَ قَالا لَا يَفْتِنَنَّكَ عَنْ نَصْرَانِيَّتِكَ فَإِنَّهُ رَجُلٌ خَدَّاعٌ فَرَجَعَ رَسُولُ اللَّهِ صلي الله عليه و آله إِلَي مَكَّةَ حَتَّي إِذَا كَانَ بِنَخْلَةٍ قَامَ فِي جَوْفِ اللَّيْلِ يُصَلِّي فَمَرَّ بِهِ نَفَرٌ مِنْ أَهْلِ نَصِيبِينَ مِنَ الْيَمَنِ فَوَجَدُوهُ يُصَلِّي صَلَاةَ الْغَدَاةِ وَ يَتْلُو الْقُرْآنَ فَاسْتَمَعُوا لَهُ و هذا معني قول سعيد بن جبير 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علیه و آله و سلم زیاد شد، پس آن حضرت به طائف پناه بردند، تا بنی ثقیف، ایشان را در مقابل آزار و اذیت کفار مکه حمایت کنند و آن حضرت را در شهر و قبیله خود جا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نفر از بزرگان ثقیف را که با هم برادر بودند کنار یکدیگر مشاهده کرد، این ها عبد یالیل بن عمرو، و حبیب بن عمرو، و مسعود بن عمرو بودند که از رؤساء ثقیف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جریان خود را با آنان در میان گذاشت و دعوت خویش را اظهار نمود، و از ظلم و ستم قریش آن ها را آگاه کرد،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کعبه را دزدیده باشم اگر تو پیامبر خدا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عاجز بود که تو را بفرستد، می خواست دیگری را که قدرت و نیرو داشت برای رسالت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پس از این، با شما سخن نخواهم گفت، اگر شما پیامبر باشی بزرگتر از این هستی که کسی مانند من با شما گفتگو کند، و اگر دروغ بگوئی و پیامبر نباشی باز هم بدتر از این می باشی که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حضرت رسول صلی اللَّه علیه و آله را استهزاء و ریشخند نمودند، و جریان او را در میان مردم افشا کردند، هنگامی که پیامبر خواست از طائف بیرون رود، اراذل و ولگردان به تحریک این سه نفر در طرفین راه قرار گرفتند، و خاتم النبیین را سنگ باران کردند، و پاهای مبارک آن بزرگوار را مجروح و خون آلود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از دست آن ها رهائی پیدا کرد در حالی که خون از قدم هایش جاری بود، در این موقع پیامبر به کنار دیواری رفت و در سایه درختی نشست، در حالی که از شدت درد و رنج فوق العاده ناراحت بنظر می رسید، در این هنگام متوجه شد که عتبه و شیبة پسران ربیعه در میان باغ هستند، و از جهت عداوتی که این دو برادر با حضرت داشتند، پیامبر از دیدن آنان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 شیبة نیز پیامبر را دیدند که در کنار دیوار باغ آن ها نشسته،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مقداری انگور نزد حضرت رسول فرستادند، هنگامی که عداس خدمت آن جناب رسید پیامبر از وی سؤال کرد شما از اهل کجا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نینوا می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بنده صالح یونس بن متی می باشی؟ عداس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یونس بن متی چه خبری داری؟ حضرت رسول صلی اللَّه علیه و آله که به هر کس در هر مقامی بود رسالت خود را تبلیغ می کرد به عداس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پروردگار هستم، و خداوند جریان یونس بن متی را برای من نقل کرده است، هنگامی که جریان زندگی و خصوصیات یونس را شرح داد، عداس به سجده افتاد، و خود را به پاهای خون آلود پیامبر افکند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عتبه و شیبه از دور جریان غلام خود را با حضرت رسول مشاهده می کردند، و چیزی نمی گفتند، عداس از نزد پیامبر برگشت، و پیش اربابان خود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محمد این گونه رفتار کردی و پاهای او را بوسیدی و حال اینکه با ما این طرز معاشرت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صالح و درستکاری است، وی از اخبار پیامبر ما یونس ابن متی مطالبی اظهار داشت، که من قبلا از آن ها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از حرف غلام خود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فریبنده است مواظب باش شما را از نصرانیت بر نگرداند، حضرت رسول صلی اللَّه علیه و آله پس از این جریان بطرف مکه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دلِ شب در کنار نخلی برای نماز به پا خواست که گروهی از نصیبینِ یمن بر آن حضرت گذر کردند و متوجه شدند که آن حضرت نماز صبح را می گزارد و قرآن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 سعید بن جبیر و گروهی از صحابه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آخَرُونَ أُمِرَ رَسُولُ اللَّهِ صلي الله عليه و آله أَنْ يُنْذِرَ الْجِنَّ وَ يَدْعُوَهُمْ إِلَي اللَّهِ وَ يَقْرَأَ عَلَيْهِمُ الْقُرْآنَ فَصَرَفَ اللَّهُ إِلَيْهِ نَفَراً مِنَ الْجِنِّ مِنْ نَيْنَوَي فَقَالَ صلي الله عليه و آله إِنِّي أُمِرْتُ أَنْ أَقْرَأَ عَلَي الْجِنِّ اللَّيْلَةَ فَأَيُّكُمْ يَتَّبِعُنِي فَاتَّبَعَهُ عَبْدُ اللَّهِ بْنُ مَسْعُودٍ قَالَ عَبْدُ اللَّهِ وَ لَمْ يَحْضُرْ مَعَهُ أَحَدٌ غَيْرِي فَانْطَلَقْنَا حَتَّي إِذَا كُنَّا بِأَعْلَي مَكَّةَ وَ دَخَلَ نَبِيُّ اللَّهِ شِعْباً يُقَالُ لَهُ شِعْبُ الْحَجُونِ وَ خَطَّ لِي خَطّاً ثُمَّ أَمَرَنِي أَنْ أَجْلِسَ فِيهِ وَ قَالَ لَا تَخْرُجْ مِنْهُ حَتَّي أَعُودَ إِلَيْكَ ثُمَّ انْطَلَقَ حَتَّي قَامَ فَافْتَتَحَ الْقُرْآنَ فَغَشِيَتْهُ أَسْوِدَةٌ </w:t>
      </w:r>
      <w:r>
        <w:rPr>
          <w:rStyle w:val="FootnoteAnchor"/>
          <w:rtl w:val="true"/>
        </w:rPr>
        <w:footnoteReference w:id="467"/>
      </w:r>
      <w:r>
        <w:rPr>
          <w:rFonts w:ascii="Amiri" w:hAnsi="Amiri" w:eastAsia="Amiri" w:cs="Amiri"/>
          <w:color w:val="111111"/>
          <w:sz w:val="28"/>
          <w:sz w:val="28"/>
          <w:szCs w:val="28"/>
          <w:rtl w:val="true"/>
          <w:lang w:bidi="ar-SA"/>
        </w:rPr>
        <w:t xml:space="preserve">كَثِيرَةٌ حَتَّي حَالَتْ بَيْنِي وَ بَيْنَهُ حَتَّي لَمْ أَسْمَعْ صَوْتَهُ ثُمَّ انْطَلَقُوا وَ طَفِقُوا يَتَقَطَّعُونَ مِثْلَ قِطَعِ السَّحَابِ ذَاهِبِينَ حَتَّي بَقِيَ مِنْهُمْ رَهْطٌ وَ فَرَغَ رَسُولُ اللَّهِ صلي الله عليه و آله مَعَ الْفَجْرِ فَانْطَلَقَ فَبَرَزَ ثُمَّ قَالَ هَلْ رَأَيْتَ شَيْئاً فَقُلْتُ نَعَمْ رَأَيْتُ رِجَالًا سُوداً مُسْتَثْفِرِي </w:t>
      </w:r>
      <w:r>
        <w:rPr>
          <w:rStyle w:val="FootnoteAnchor"/>
          <w:rtl w:val="true"/>
        </w:rPr>
        <w:footnoteReference w:id="468"/>
      </w:r>
      <w:r>
        <w:rPr>
          <w:rFonts w:ascii="Amiri" w:hAnsi="Amiri" w:eastAsia="Amiri" w:cs="Amiri"/>
          <w:color w:val="111111"/>
          <w:sz w:val="28"/>
          <w:sz w:val="28"/>
          <w:szCs w:val="28"/>
          <w:rtl w:val="true"/>
          <w:lang w:bidi="ar-SA"/>
        </w:rPr>
        <w:t>ثِيَابٍ بِيضٍ قَالَ أُولَئِكَ جِنُّ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علقمة عن عبد الله قال لم أكن مع رسول الله صلي الله عليه و آله ليلة الجن و وددت أني كنت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أنهم كانوا سبعة نفر من جن نصيبين فجعلهم رسول الله صلي الله عليه و آله رسلا إلي قومهم و قال زر بن حبيش كانوا تسعة نفر منهم زوبعة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رَسُولُ اللَّهِ صلي الله عليه و آله الرَّحْمَنَ </w:t>
      </w:r>
      <w:r>
        <w:rPr>
          <w:rStyle w:val="FootnoteAnchor"/>
          <w:rtl w:val="true"/>
        </w:rPr>
        <w:footnoteReference w:id="469"/>
      </w:r>
      <w:r>
        <w:rPr>
          <w:rFonts w:ascii="Amiri" w:hAnsi="Amiri" w:eastAsia="Amiri" w:cs="Amiri"/>
          <w:color w:val="111111"/>
          <w:sz w:val="28"/>
          <w:sz w:val="28"/>
          <w:szCs w:val="28"/>
          <w:rtl w:val="true"/>
          <w:lang w:bidi="ar-SA"/>
        </w:rPr>
        <w:t xml:space="preserve">عَلَي النَّاسِ سَكَتُوا فَلَمْ يَقُولُوا شَيْئاً فَقَالَ رَسُولُ اللَّهِ صلي الله عليه و آله الْجِنُّ كَانُوا أَحْسَنَ جَوَاباً مِنْكُمْ لَمَّا قَرَأْتُ عَلَيْهِمْ فَبِأَيِّ آلاءِ رَبِّكُما تُكَذِّبانِ </w:t>
      </w:r>
      <w:r>
        <w:rPr>
          <w:rStyle w:val="FootnoteAnchor"/>
          <w:rtl w:val="true"/>
        </w:rPr>
        <w:footnoteReference w:id="470"/>
      </w:r>
      <w:r>
        <w:rPr>
          <w:rFonts w:ascii="Amiri" w:hAnsi="Amiri" w:eastAsia="Amiri" w:cs="Amiri"/>
          <w:color w:val="111111"/>
          <w:sz w:val="28"/>
          <w:sz w:val="28"/>
          <w:szCs w:val="28"/>
          <w:rtl w:val="true"/>
          <w:lang w:bidi="ar-SA"/>
        </w:rPr>
        <w:t>قَالُوا لَا وَ لَا بِشَيْ‌ءٍ مِنْ آلَائِكَ رَبَّنَا نُكَذِّبُ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قَوْمَنا أَجِيبُوا داعِيَ اللَّهِ يعنون محمدا صلي الله عليه و آله إذ دعاهم إلي توحيده و خلع الأنداد دونه وَ آمِنُوا بِهِ يَغْفِرْ لَكُمْ مِنْ ذُنُوبِكُمْ أي إن آمنتم بالله و رسوله يغفر لكم وَ يُجِرْكُمْ مِنْ عَذابٍ أَلِيمٍ في هذا دلالة علي أنه عليه السلام كان مبعوثا إلي الجن كما كان مبعوثا إلي الإنس و لم يبعث الله نبيا إلي الإنس و الجن قبله وَ مَنْ لا يُجِبْ داعِيَ اللَّهِ فَلَيْسَ بِمُعْجِزٍ فِي الْأَرْضِ أي لا يعجز الله فيسبقه و يفوته وَ لَيْسَ لَهُ مِنْ دُونِهِ أَوْلِياءُ أي أنصار</w:t>
      </w:r>
    </w:p>
    <w:p>
      <w:pPr>
        <w:pStyle w:val="BookText"/>
        <w:rPr/>
      </w:pP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امر شد که جنیان را انذار داده و به سوی خدا دعوت کند و قرآن را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گروهی از جنیان نینوی را به سوی آن حضرت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امر شده ام که بر جنیان قرآن بخوانم کدام یک از شما مرا همراهی می کند؟ عبدالله بن مسعود آن حضرت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 کسی غیر از خود با آن حضرت همراه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افتادیم تا به بلندترین نقطه مکه رسیدیم و پیامبر خدا وارد وادی ای شد که به آن شعب حجون می گفتند و خطی برای من کشید سپس به من امر فرمود که در آن بنشینم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خط بیرون نیا تا به نزدت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برخاست و قرآن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سیاهی های بسیاری آن حضرت را فرا گرفت تا جایی که میان من و آن حضرت حائل شد و من نمی توانستم صدای ایشان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جنیان رفتند و همچون پاره های ابر پراکنده شدند و رفتند و فقط گروهی از آنان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طلوع فجر از کارش فارغ شد و به راه افتاد و بیرون آمد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مردانی سیاه دیدم که لباس های سفیدی از میان ران هایشان خارج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 نصیبین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عبدالله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جن همراه رسول خدا صلی الله علیه و آله و سلم نبودم اما دوست داشتم همراه آن حضرت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که آنان هفت نفر گروه از جن نصیبین بودند که رسول خدا صلی الله علیه و آله و سلم آنان را به عنوان نماینده و فرستاده قوم خود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گروه بودند که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از جابر بن عبدالله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سوره الرحمن را بر مردم قرائت فرمود خاموش گشته و چیزی بر زبان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بهتر از شما بهتر پاسخ می گویند،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خواندم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 پرودگار ما چیزی از نعمت های تو را تکذیب نمی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قومنا أجیبوا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داعی، محمد صلی الله علیه و آله و سلم بود که به توحید خداوند آنان را دعوت کرد و شریکان غیر خدا را کنار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آمنوا به یغفر لکم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خدا و پیامبرش ایمان بیاورید گناهان شما را 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یجرکم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است بر اینکه پیامبر صلی الله علیه و آله و سلم به سوی جنیان مبعوث شد همانطور که به سوی انسان ها مبعوث شده و خداوند پیش از آن حضرت، پیامبری را به سوی انس و جن مبعوث نداشته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لا یجب داعی الله فلیس بمعجز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ناتوان نمی کند تا پیشی گرفته و از دست خدا برهد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به من دونه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یاورانی </w:t>
      </w:r>
    </w:p>
    <w:p>
      <w:pPr>
        <w:pStyle w:val="BookText"/>
        <w:rPr/>
      </w:pPr>
      <w:r>
        <w:rPr>
          <w:rFonts w:ascii="Amiri" w:hAnsi="Amiri" w:eastAsia="Amiri" w:cs="Amiri"/>
          <w:color w:val="111111"/>
          <w:sz w:val="28"/>
          <w:sz w:val="28"/>
          <w:szCs w:val="28"/>
          <w:rtl w:val="true"/>
          <w:lang w:bidi="ar-SA"/>
        </w:rPr>
        <w:t>يمنعونه من الله أُولئِكَ فِي ضَلالٍ مُبِينٍ أي عدول عن الحق ظاهر انتهي كلامه رفع مقامه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قال الرازي روي عن الحسن أن هؤلاء من الجن كانوا يهودا لأن في الجن مللا كما في الإنس و المحققون علي أن الجن مكلفون سئل ابن عباس هل للجن ثواب قال نعم لهم ثواب و عليهم عقاب يلتقون في الجنة و يزدحمون علي أبوابها ثم قال و اختلفوا في أن الجن هل لهم ثواب أم لا فقيل لا ثواب لهم إلا النجاة من النار ثم يقال لهم كونوا ترابا مثل البهائم و احتجوا بقوله تعالي وَ يُجِرْكُمْ مِنْ عَذابٍ أَلِيمٍ و هو قول أبي حنيفة و الصحيح أنهم في حكم بني آدم في الثواب و العقاب و هذا قول ابن أبي ليلي و مالك و كل دليل يدل علي أن البشر يستحقون الثواب علي الطاعة فهو بعينه قائم في حق الجن و الفرق بين البابين بعيد جدا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 قال الطبرسي في قوله تعالي قُلْ أُوحِيَ إِلَيَّ أَنَّهُ اسْتَمَعَ نَفَرٌ مِنَ الْجِنِّ أي استمع القرآن طائفة من الجن و هم جيل رقاق الأجسام خفية </w:t>
      </w:r>
      <w:r>
        <w:rPr>
          <w:rStyle w:val="FootnoteAnchor"/>
          <w:rtl w:val="true"/>
        </w:rPr>
        <w:footnoteReference w:id="473"/>
      </w:r>
      <w:r>
        <w:rPr>
          <w:rFonts w:ascii="Amiri" w:hAnsi="Amiri" w:eastAsia="Amiri" w:cs="Amiri"/>
          <w:color w:val="111111"/>
          <w:sz w:val="28"/>
          <w:sz w:val="28"/>
          <w:szCs w:val="28"/>
          <w:rtl w:val="true"/>
          <w:lang w:bidi="ar-SA"/>
        </w:rPr>
        <w:t xml:space="preserve">علي صورة مخصوصة بخلاف صورة الإنسان و الملائكة فإن الملك مخلوق من النور و الإنس من الطين و الجن من النار فَقالُوا أي الجن بعضها لبعض إِنَّا سَمِعْنا قُرْآناً عَجَباً العجب ما يدعو إلي التعجب منه لخفاء سببه و خروجه عن العادة </w:t>
      </w:r>
      <w:r>
        <w:rPr>
          <w:rStyle w:val="FootnoteAnchor"/>
          <w:rtl w:val="true"/>
        </w:rPr>
        <w:footnoteReference w:id="474"/>
      </w:r>
      <w:r>
        <w:rPr>
          <w:rFonts w:ascii="Amiri" w:hAnsi="Amiri" w:eastAsia="Amiri" w:cs="Amiri"/>
          <w:color w:val="111111"/>
          <w:sz w:val="28"/>
          <w:sz w:val="28"/>
          <w:szCs w:val="28"/>
          <w:rtl w:val="true"/>
          <w:lang w:bidi="ar-SA"/>
        </w:rPr>
        <w:t>يَهْدِي إِلَي الرُّشْدِ أي الهدي فَآمَنَّا بِهِ أي بأنه من عند الله وَ لَنْ نُشْرِكَ فيما بعد بِرَبِّنا أَحَداً فنوجه العبادة إليه و فيه دلالة علي أنه صلي الله عليه و آله كان مبعوثا إلي الجن أيضا و أنهم عقلاء مخاطبون و بلغات العرب عارفون و أنهم يميزون بين المعجز و غير المعجز و أنهم دعوا قومهم إلي الإسلام و أخبروهم بإعجاز القرآن و أنه كلام الله تعالي</w:t>
      </w:r>
    </w:p>
    <w:p>
      <w:pPr>
        <w:pStyle w:val="BookText"/>
        <w:rPr/>
      </w:pPr>
      <w:r>
        <w:rPr>
          <w:rFonts w:ascii="IRNazanin" w:hAnsi="IRNazanin" w:eastAsia="IRNazanin"/>
          <w:color w:val="111111"/>
          <w:sz w:val="28"/>
          <w:sz w:val="28"/>
          <w:szCs w:val="28"/>
          <w:rtl w:val="true"/>
          <w:lang w:bidi="fa-IR"/>
        </w:rPr>
        <w:t>که او را در مقابل خدا منع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عدول از حقّ امری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پایان یافت و خدا جایگاه او را بالا ببرد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روایت شده که این جنیان یهودی بودند زیرا در میان جنیان بسان انسان ها آئین و باورهای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 این باورند که جنیان نیز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سؤال شد که آیا جنیان پاداش می 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هم پاداش و هم مجازات دارند که در بهشت می گیرند و بر درهای بهشت ازدحام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جنیان پاداش می گیرند یا نهۀ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پاداشی جز رهایی و نجات از آش دوزخ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چهارپایان خاک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فرموده خداوند احتجاج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یجرکم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درست این است که آنان در پاداش و عقاب همچون بنی آدم هستند و این دیدگاه، نظر ابن ابی لیلی و مالک است و هر دلیلی که بیانگر این است که انسان سزاوار پاداش با انجام طاعات است، همان دلائل در باره جنیان صدق می کند و تفاوت گذاشتن میان این دو مبحث، بسیار بعید می نماید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اوحی الی انّه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جنیان قرآن را شنیدند که نژادی نازک جسم و سبک اندام به شکلی ویژه داشتند و بر خلاف شکل انسان و فرشتگان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فرشته از نور آفریده شده و انسان از گِل، و جن از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جنیان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 قرآناً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دلیل پوشیده بودن سبب، و خارق العاده بودن آن، تعجب را برمی 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آوردیم که این کتاب از جانب خدا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نشرک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ادامه شرک نمی ورزیم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بربّنا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را متوجه خدا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دلالتی است بر اینکه آن حضرت به سوی جنیان مبعوث شده است و آنان عاقل بوده و مورد خطاب قرار گرفته اند و زبان عرب را می دانستند و تفاوت میان معجزه و غیر معجزه را تشخیص می دادند و قومشان را به اسلام دعوت کرده و آنان را از معجزه بودن قرآن خبر دادند و تبیین نمودند که این کتاب، کلام خداوند متعال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الواحدي بإسناده عن سعيد بن جبير عن ابن عباس قال ما قرأ رسول الله صلي الله عليه و آله علي الجن و ما رآهم انطلق رسول الله صلي الله عليه و آله في طائفة من أصحابه عامدين إلي سوق عكاظ و قد حيل بين الشياطين و بين خبر السماء فرجعت الشياطين إلي قومهم فقالوا ما لكم قالوا حيل بيننا و بين خبر السماء و أرسلت علينا الشهب قالوا ما ذاك إلا من شي‌ء حدث فاضربوا مشارق الأرض و مغاربها فمر النفر الذين أخذوا نحو تهامة بالنبي صلي الله عليه و آله و هو بنخل عامدين إلي سوق عكاظ و هو يصلي بأصحابه صلاة الفجر فلما سمعوا القرآن استمعوا له و قالوا هذا الذي حال بيننا و بين خبر السماء فرجعوا إلي قومهم و قالوا إِنَّا سَمِعْنا قُرْآناً عَجَباً يَهْدِي إِلَي الرُّشْدِ فَآمَنَّا بِهِ وَ لَنْ نُشْرِكَ بِرَبِّنا أَحَداً فأوحي الله تعالي إلي نبيه صلي الله عليه و آله قُلْ أُوحِيَ إِلَيَّ أَنَّهُ اسْتَمَعَ نَفَرٌ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علقمة بن قيس قال قلت لعبد الله بن مسعود من كان منكم مع النبي صلي الله عليه و آله ليلة الجن فقال ما كان منا معه أحد فقدناه ذات ليلة و نحن بمكة فقلنا اغتيل رسول الله صلي الله عليه و آله أو استطير فانطلقنا نطلبه من الشعاب فلقيناه مقبلا من نحو حرا فقلنا يا رسول الله أين كنت لقد أشفقنا عليك و قلنا له بتنا الليلة بشر ليلة بات بها قوم حين فقدناك فقال لنا إنه أتاني داعي الجن فذهبت أقرئهم القرآن فذهب بنا فأرانا آثارهم و آثار نيرانهم فأما أن يكون صحبه منا أحد فلم يصحبه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روق قال هم تسعة نفر من الجن قال أبو حمزة الثمالي و بلغنا أنهم من بني الشيبان </w:t>
      </w:r>
      <w:r>
        <w:rPr>
          <w:rStyle w:val="FootnoteAnchor"/>
          <w:rtl w:val="true"/>
        </w:rPr>
        <w:footnoteReference w:id="477"/>
      </w:r>
      <w:r>
        <w:rPr>
          <w:rFonts w:ascii="Amiri" w:hAnsi="Amiri" w:eastAsia="Amiri" w:cs="Amiri"/>
          <w:color w:val="111111"/>
          <w:sz w:val="28"/>
          <w:sz w:val="28"/>
          <w:szCs w:val="28"/>
          <w:rtl w:val="true"/>
          <w:lang w:bidi="ar-SA"/>
        </w:rPr>
        <w:t>و هم أكثر الجن عددا و هم عامة جنود إبليس و قيل كانوا سبعة نفر من جن نصيبين رآهم النبي صلي الله عليه و آله فآمنوا به و أرسلهم إلي سائر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تَعالي جَدُّ رَبِّنا مَا اتَّخَذَ صاحِبَةً وَ لا وَلَداً أي تعالي جلال ربنا و عظمته عن اتخاذ الصاحبة و الولد أو تعالت صفاته أو قدرته أو ذكره أو فعله و أمره أو ملكه أو آلاؤه و نعمه و الجميع يرجع إلي معني واحد و هو العظمة و الجلال وَ رُوِيَ عَنِ الْبَاقِرِ وَ الصَّادِقِ عليهما السلام أَنَّهُ لَيْسَ لِلَّهِ تَعَالَي جَدٌّ وَ إِنَّمَا قَالَتْهُ الْجِنُّ بِجَهَالَةٍ فَحَكَاهُ سُبْحَانَهُ كَمَا</w:t>
      </w:r>
    </w:p>
    <w:p>
      <w:pPr>
        <w:pStyle w:val="BookText"/>
        <w:rPr/>
      </w:pPr>
      <w:r>
        <w:rPr>
          <w:rFonts w:ascii="IRNazanin" w:hAnsi="IRNazanin" w:eastAsia="IRNazanin"/>
          <w:color w:val="111111"/>
          <w:sz w:val="28"/>
          <w:sz w:val="28"/>
          <w:szCs w:val="28"/>
          <w:rtl w:val="true"/>
          <w:lang w:bidi="fa-IR"/>
        </w:rPr>
        <w:t>واحدی با اسنادش از سعید بن جبیر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چیزی بر جنیان قرائت نفرمود و آنان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همراه با گروهی از یارانش به سوی بازار عکاظ می رفتند در حالی که میان شیاطین و و اخبار آسمان دنیا مانع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شیاطین به سوی قومشان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اخبار آسمان دنیا مانع ایجاد شده و شهاب هایی به سوی ما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فقط به خاطر اتفاق مهمی است که رخ داده است، پس به سوی مشرق و مغرب زمین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جنیانی که به سمت تهامه رفته بودند بر پیامبر گذر کردند در حالی که آن حضرت در نخل بود و قصد حرکت به سمت بازار عکاظ داشت و نماز صبح را برای یارانش به پا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را شنیدند بدان گوش فرا داند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میان ما و دست یابی به اخبار آسمانِ دنیا حائل شده است، پس به سوی قومشان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سَمِعْنَا قُرْآنًا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الرُّشْدِ فَآمَنَّا بِهِ وَلَن نُّشْرِکَ بِرَبِّنَا أَحَداً</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ایمان آوردیم و هرگز کسی را شریک پروردگارمان قرار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به پیامبر صلی الله علیه و آله و سلم وحی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 است که تنی چند از جنّیان گوش فرا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نیز این حدیث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مسعود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جن چه کسی از شما همراه پیامبر صلی الله علیه و آله و سلم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همراه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 ها در حالی که ما در مکه بودیم آن حضرت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پیامبر غافلگیرانه کشته شده یا به آسمان ها پرواز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افتادیم و به دنبال آن حضرت به دره 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یافتیم که از سمت حراء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کجا بودید، ما به خاطر نبود شما ترسیدیم؟ و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وقتی شما را گم کردیم به بدترین نحوی که ممکن است کسی شب را به صبح برساند سپری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جنیان نزد من آمد و من رفتم تا بر آن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 را با خود برد و آثار آنان و آتش هایشان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رابطه که کسی از ما آن حضرت را همراهی کرده باشد، حقیقت ندارد و کسی از ما همراه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گروه از جنیان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که آنان از بنی شیبان بودند و شمار آنان از همه جنیان بیشتر بود و آنان عموم لشکریان ابلیس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آنان هفت گروه از جنیان نصیبین بودند که پیامبر صلی الله علیه و آله و سلم آنان را دید و به آن حضرت ایمان آوردند و آن حضرت آن ها را به سوی دیگر جنیان فرستاد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تعالی جدّ ربّنا ما اتّخذ صاحبۀ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پروردگار ما والاتر از آن است که همسر و فرزندی اختیار کند، یا به این معنی که صفات یا قدرت یا ذکر یا فعل و امر خداوند یا مُلک و نعمت های خداوند والا گشته است و همه این موارد به یک معنی برمی گردد و آن عظمت و شکوه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جدّی برای خداوند متعال نیست و جنیان از روی نادانی آن را بر زبان آوردند و خداوند از زبان آنان نقل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يَقُولُ سَفِيهُنا أي جاهلنا و المراد به إبليس عَلَي اللَّهِ شَطَطاً و الشطط السرف في ظلم النفس و الخروج عن الحق وَ أَنَّا ظَنَنَّا أَنْ لَنْ تَقُولَ الْإِنْسُ وَ الْجِنُّ عَلَي اللَّهِ كَذِباً أي حسبنا أن ما يقولونه من اتخاذ الشريك و الصاحبة و الولد صدق و أنا علي حق حتي سمعنا القرآن و تبينا الحق به وَ أَنَّهُ كانَ رِجالٌ مِنَ الْإِنْسِ يَعُوذُونَ بِرِجالٍ مِنَ الْجِنِّ أي يعتصمون و يستجيرون و كان الرجل من العرب إذا نزل الوادي في سفره ليلا قال أعوذ بعزيز هذا الوادي من شر سفهاء قومه و كان هذا منهم علي حسب اعتقادهم أن الجن تحفظهم و قيل معناه أنه كان رجال من الإنس يعوذون برجال من أجل الجن و من معرة الجن فَزادُوهُمْ رَهَقاً أي فزاد الجن للإنس إثما علي إثمهم الذي كانوا عليه من الكفر و المعاصي و قيل رَهَقاً أي طغيانا و قيل فرقا و خوفا و قيل شرا و قيل ذلة و قال الزجاج يجوز أن يكون الإنس الذين كانوا يستعيذون بالجن زادوا الجن رهقا لأنهم كانوا يزدادون طغيانا في قومهم بهذا التعوذ فيقولون سدنا الجن و الإنس و يجوز أن يكون الجن زادوا الإنس رهقا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ظَنُّوا كَما ظَنَنْتُمْ أَنْ لَنْ يَبْعَثَ اللَّهُ أَحَداً أي قال مؤمنو الجن لكفارهم إن كفار الإنس الذين يعوذون برجال من الجن في الجاهلية حسبوا كما حسبتم يا معشر الجن أن لن يبعث الله رسولا بعد موسي عليه السلام أو عيسي عليه السلام و قيل إن هذه الآية مع ما قبلها اعتراض من إخبار الله تعالي يقول إن الجن ظنوا كما ظننتم معاشر الإنس أن الله لا يحشر أحدا يوم القيامة و لا يحاسبه أو لن يبعث الله أحدا رسولا ثم حكي عن الجن قولهم وَ أَنَّا لَمَسْنَا السَّماءَ أي مسسناها و قيل معناه طلبنا الصعود إلي السماء فعبر عن ذلك باللمس مجازا و قيل التمسنا قرب السماء لاستراق السمع فَوَجَدْناها مُلِئَتْ حَرَساً شَدِيداً أي حفظة من الملائكة شدادا وَ شُهُباً و التقدير ملئت من الحرس و الشهب وَ أَنَّا كُنَّا نَقْعُدُ مِنْها مَقاعِدَ لِلسَّمْعِ أي كان يتهيأ لنا فيما قبل القعود في مواضع الاستماع فنسمع منها صوت الملائكة و كلامهم فَمَنْ يَسْتَمِعِ منا الْآنَ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کان یقول سفیهنا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نادان ما و مقصود از آن، ابلیس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شطط به معنای زیاده روی در ستم بر نفس و خروج از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ظننّا أن لن تقول الانس و الجنّ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پندارمان این بود که آنچه در باره اینکه خداوند شریک و همسر و فرزند اتخاذ کرده، درست است و ما بر حقّ هستیم تا اینکه قرآن را شنیدیم و حقّ را بدان آشکار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کان رجال من الانس یعوذون برجال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چنگ می زنند و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شخص عربی در سفر در هنگام شب در وادی ای فرود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و عزیز این وادی از شرّ سفیهان قومش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بدین خاطر انجام می دادند که بر اساس باورهایشان، جن از آنان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اشخاصی از انسان ها به خاطر جنیان و از آزار جنیان به اشخاصی دیگر پناه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بر گناه و کفر و معصیت آنان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فرقاً و خوفاً و نیز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جایز است که انسان هایی که به جن پناه می بردند بر جنیان فشار بیشری وارد می کردند زیرا آنان به خاطر این تعویذ و پناه بردن، ستم بیشتری بر قومشان روا می داشتند و قوم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مانع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به این معنا باشد که جنیان ستم و فشار بیشتری بر انسان ها وارد می کردند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ظنّوا کما ظننتم أن لن یبعث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جنیان ایمان دار به جنیان کافر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کافر که در جاهلیت به برخی جنیان پناه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شما ای گروه جنیان می پنداشتید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پندارشان این بود که خداوند پس از موسی علیه السلام یا عیسی علیه السلام پیامبری را مبعوث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پیش از آن دو جمله معترضه  ای است که خداوند در میان گفته های جنیان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آدمیان جنیان بسان پندار و گمان شما، گمان کردند خداوند در روز قیامت کسی را محشور و محاسبه نمی کند، یا اینکه کسی را به عنوان پیامبر مبعوث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زبان جنیان سخنانشان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لمسنا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را لمس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استراق سمع به نزدیک آسمان دنیا 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فوجدناها ملدت حرساً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پاسبان و 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اینگونه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پر از نگهبانان و شهاب ها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کنّا نقعد منها مقاعد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تر در جاهای استماع، مکان های برای ما آماده شده بود و ما به صدا و سخن فرشتگان گوش فرا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يَجِدْ لَهُ شِهاباً رَصَداً يرمي به و يرصد له و شهابا مفعول به و رصدا صفته قال معمر قلت للزهري كان يرمي بالنجوم في الجاهلية قال نعم قلت أ فرأيت قوله أَنَّا كُنَّا نَقْعُدُ مِنْها الآية قال غلظ و شدد أمرها حين بعث النبي صلي الله عليه و آله قال البلخي إن الشهب كانت لا محالة فيما مضي من الزمان غير أنه لم يكن يمنع بها الجن عن صعود السماء فلما بعث النبي صلي الله عليه و آله منع بها الجن من الصعود وَ أَنَّا لا نَدْرِي أَ شَرٌّ أُرِيدَ بِمَنْ فِي الْأَرْضِ أي بحدوث الرجم بالشهب و حراسة السماء جوزوا هجوم انقطاع التكليف أو تغيير الأمر بتصديق نبي من الأنبياء و ذلك قوله أَمْ أَرادَ بِهِمْ رَبُّهُمْ رَشَداً أي صلاحا و قيل معناه أن هذا المنع لا يدري أ لعذاب سينزل بأهل الأرض أم لنبي يبعث و يهدي إلي الرشد فإن مثل هذا لا يكون إلا لأحد هذين وَ أَنَّا مِنَّا الصَّالِحُونَ وَ مِنَّا دُونَ ذلِكَ أي دون الصالحين في الرتبة كُنَّا طَرائِقَ قِدَداً أي فرقا شتي علي مذاهب مختلفة و أهواء متفرقة وَ أَنَّا ظَنَنَّا أي علمنا أَنْ لَنْ نُعْجِزَ اللَّهَ فِي الْأَرْضِ أي لن نفوته إن أراد بنا أمرا وَ لَنْ نُعْجِزَهُ هَرَباً أي أنه يدركنا حيث كنا وَ أَنَّا لَمَّا سَمِعْنَا الْهُدي أي القرآن آمَنَّا بِهِ فَمَنْ يُؤْمِنْ بِرَبِّهِ فَلا يَخافُ بَخْساً أي نقصانا فيما يستحقه من الثواب وَ لا رَهَقاً أي لحاق ظلم و غشيان مكروه وَ أَنَّا مِنَّا الْمُسْلِمُونَ وَ مِنَّا الْقاسِطُونَ أي الجائرون عن طريق الحق فَمَنْ أَسْلَمَ فَأُولئِكَ تَحَرَّوْا رَشَداً أي التمسوا الصواب و الهدي وَ أَمَّا الْقاسِطُونَ فَكانُوا لِجَهَنَّمَ حَطَباً يلقون فيها فتحرقهم كما تحرق النار الحطب انتهي</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 حقيقة الجن و كيفياتهم و أحوالهم في كتاب السماء و العالم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القاضي في الشفا رأي عبد الله بن مسعود الجن ليلة الجن و سمع كلامهم و شبههم برجال الزط </w:t>
      </w:r>
      <w:r>
        <w:rPr>
          <w:rStyle w:val="FootnoteAnchor"/>
          <w:rtl w:val="true"/>
        </w:rPr>
        <w:footnoteReference w:id="482"/>
      </w:r>
      <w:r>
        <w:rPr>
          <w:rFonts w:ascii="Amiri" w:hAnsi="Amiri" w:eastAsia="Amiri" w:cs="Amiri"/>
          <w:color w:val="111111"/>
          <w:sz w:val="28"/>
          <w:sz w:val="28"/>
          <w:szCs w:val="28"/>
          <w:rtl w:val="true"/>
          <w:lang w:bidi="ar-SA"/>
        </w:rPr>
        <w:t xml:space="preserve">وَ قَالَ النَّبِيُّ صلي الله عليه و آله إِنَّ شَيْطَاناً تَفَلَّتَ الْبَارِحَةَ لِيَقْطَعَ عَلَيَّ صَلَاتِي فَأَمْكَنَنِي اللَّهُ مِنْهُ فَأَخَذْتُهُ فَأَرَدْتُ أَنْ أَرْبِطَهُ إِلَي سَارِيَةٍ </w:t>
      </w:r>
      <w:r>
        <w:rPr>
          <w:rStyle w:val="FootnoteAnchor"/>
          <w:rtl w:val="true"/>
        </w:rPr>
        <w:footnoteReference w:id="483"/>
      </w:r>
      <w:r>
        <w:rPr>
          <w:rFonts w:ascii="Amiri" w:hAnsi="Amiri" w:eastAsia="Amiri" w:cs="Amiri"/>
          <w:color w:val="111111"/>
          <w:sz w:val="28"/>
          <w:sz w:val="28"/>
          <w:szCs w:val="28"/>
          <w:rtl w:val="true"/>
          <w:lang w:bidi="ar-SA"/>
        </w:rPr>
        <w:t>مِنْ سَوَارِي الْمَسْجِدِ حَتَّي</w:t>
      </w:r>
    </w:p>
    <w:p>
      <w:pPr>
        <w:pStyle w:val="BookText"/>
        <w:rPr/>
      </w:pPr>
      <w:r>
        <w:rPr>
          <w:rFonts w:ascii="IRNazanin" w:hAnsi="IRNazanin" w:eastAsia="IRNazanin"/>
          <w:color w:val="111111"/>
          <w:sz w:val="28"/>
          <w:sz w:val="28"/>
          <w:szCs w:val="28"/>
          <w:rtl w:val="true"/>
          <w:lang w:bidi="fa-IR"/>
        </w:rPr>
        <w:t>اکنون آن را گوش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 له شهاباً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شهابی به سویش پرتاب می شود و در کمین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ستارگان پرتاب می شدند؟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کنّا نقعد منها</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به کمین می‌نشستیم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مبعوث شد این کار سخت و مشکل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شهاب ها و ستارگان در زمان های گذشته وجود داشته اند اما مانع جنیان از صعود به آسمان دنیا نبودند و هنگامی که پیامبر مبعوث شد جنیان از صعود به آسمان منع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لا ندری أشرّ اُرید بمن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شدن با شهاب ها و پاسبانی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تکلیف، یا تغییر امر با تصدیق یکی از پیامبران،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فرموده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أراد بهم ربّهم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 و صلاح آنان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این ممانعت از استماع مشخص نیست آیا به خاطر عذابی است که به زودی بر سر اهل زمین نازل می شود یا به خاطر پیامبری است که مبعوث شده و به سوی صلاح هدایت می کند، و این چنین اتفاقی فقط به خاطر یکی از این دو امر می 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منّا الصاحون و منّا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رتبه و جایگاه از صالحان پایین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فرقه های مختلفی با دیدگاه ها و باورهای مختلف و تمایلات متنوع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ظنّنا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لن نعجز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برای ما امری اراده کرده باشد راهی گریزی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نعجزه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باشیم به ما دست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لمّا سمعنا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فمن یؤمن بربّه فلا یخاف بخساً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نقص در پاداشی که شایسته اوست، ترسی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ستم نمی شود و امر ناپسند و ناخوشایند دامنگیرش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منّا المسلمون و منّا 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طریق حقّ دوری گزیده و ستم پیشه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اسلم فاُولئک تحرّوا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صواب و هدایت را در پیش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القاسطون فکانوا لجهنّم حطباً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دوزخ می افتند و همانگونه که آتش هیزم را می سوزاند، آنان را نیز می سوازند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باره حقیقت جنّ و کیفیت آن ها و احوالشان در کتاب آسمان و جهان سخن می گوییم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در کتاب شفا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 شب جن، جنیان را دید و سخنشان را شنید و آنان را به زطیان سیاه پوست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دیشب رها شده بود تا نمازم را قطع کند اما خداوند مرا بر او مسلط کرد و او را گرفتم و خواستم به یکی از ستون های مسجد </w:t>
      </w:r>
      <w:bookmarkStart w:id="676" w:name="pg13935_145835"/>
    </w:p>
    <w:p>
      <w:pPr>
        <w:pStyle w:val="BookText"/>
        <w:rPr/>
      </w:pPr>
      <w:bookmarkEnd w:id="676"/>
      <w:r>
        <w:rPr>
          <w:rFonts w:ascii="Amiri" w:hAnsi="Amiri" w:eastAsia="Amiri" w:cs="Amiri"/>
          <w:color w:val="111111"/>
          <w:sz w:val="28"/>
          <w:sz w:val="28"/>
          <w:szCs w:val="28"/>
          <w:rtl w:val="true"/>
          <w:lang w:bidi="ar-SA"/>
        </w:rPr>
        <w:t xml:space="preserve">تَنْظُرُوا إِلَيْهِ كُلُّكُمْ فَذَكَرْتُ دَعْوَةَ أَخِي سُلَيْمَانَ عليه السلام رَبِّ اغْفِرْ لِي وَ هَبْ لِي </w:t>
      </w:r>
      <w:r>
        <w:rPr>
          <w:rStyle w:val="FootnoteAnchor"/>
          <w:rtl w:val="true"/>
        </w:rPr>
        <w:footnoteReference w:id="486"/>
      </w:r>
      <w:r>
        <w:rPr>
          <w:rFonts w:ascii="Amiri" w:hAnsi="Amiri" w:eastAsia="Amiri" w:cs="Amiri"/>
          <w:color w:val="111111"/>
          <w:sz w:val="28"/>
          <w:sz w:val="28"/>
          <w:szCs w:val="28"/>
          <w:rtl w:val="true"/>
          <w:lang w:bidi="ar-SA"/>
        </w:rPr>
        <w:t xml:space="preserve">مُلْكاً الْآيَةَ فَرَدَّهُ اللَّهُ خَاسِئاً </w:t>
      </w:r>
      <w:r>
        <w:rPr>
          <w:rStyle w:val="FootnoteAnchor"/>
          <w:rtl w:val="true"/>
        </w:rPr>
        <w:footnoteReference w:id="487"/>
      </w:r>
    </w:p>
    <w:p>
      <w:pPr>
        <w:pStyle w:val="Heading4"/>
        <w:numPr>
          <w:ilvl w:val="3"/>
          <w:numId w:val="1"/>
        </w:numPr>
        <w:rPr/>
      </w:pPr>
      <w:bookmarkStart w:id="677" w:name="__RefHeading___Toc162206_3381743652"/>
      <w:bookmarkStart w:id="678" w:name="_Toc311"/>
      <w:bookmarkEnd w:id="677"/>
      <w:r>
        <w:rPr>
          <w:rtl w:val="true"/>
        </w:rPr>
        <w:t>الأخبار</w:t>
      </w:r>
      <w:bookmarkEnd w:id="678"/>
    </w:p>
    <w:p>
      <w:pPr>
        <w:pStyle w:val="Heading5"/>
        <w:numPr>
          <w:ilvl w:val="4"/>
          <w:numId w:val="1"/>
        </w:numPr>
        <w:rPr/>
      </w:pPr>
      <w:bookmarkStart w:id="679" w:name="__RefHeading___Toc162208_3381743652"/>
      <w:bookmarkStart w:id="680" w:name="_Toc312"/>
      <w:bookmarkEnd w:id="679"/>
      <w:r>
        <w:rPr>
          <w:rtl w:val="true"/>
        </w:rPr>
        <w:t>«</w:t>
      </w:r>
      <w:r>
        <w:rPr/>
        <w:t>1</w:t>
      </w:r>
      <w:r>
        <w:rPr>
          <w:rtl w:val="true"/>
        </w:rPr>
        <w:t>»</w:t>
      </w:r>
      <w:bookmarkEnd w:id="680"/>
    </w:p>
    <w:p>
      <w:pPr>
        <w:pStyle w:val="BookText"/>
        <w:rPr/>
      </w:pPr>
      <w:r>
        <w:rPr>
          <w:rFonts w:ascii="Amiri" w:hAnsi="Amiri" w:eastAsia="Amiri" w:cs="Amiri"/>
          <w:color w:val="111111"/>
          <w:sz w:val="28"/>
          <w:sz w:val="28"/>
          <w:szCs w:val="28"/>
          <w:rtl w:val="true"/>
          <w:lang w:bidi="ar-SA"/>
        </w:rPr>
        <w:t xml:space="preserve">ل، الخصال أُبَيٌّ عَنْ سَعْدٍ عَنْ مُحَمَّدِ بْنِ عَبْدِ الْحَمِيدِ عَنْ مُحَمَّدِ بْنِ رَاشِدٍ عَنْ عُمَرَ بْنِ سَهْلٍ عَنْ سُهَيْلِ بْنِ غَزْوَانَ قَالَ سَمِعْتُ أَبَا عَبْدِ اللَّهِ عليه السلام يَقُولُ إِنَّ امْرَأَةً مِنَ الْجِنِّ كَانَ يُقَالُ لَهَا عَفْرَاءُ كَانَتْ تَنْتَابُ </w:t>
      </w:r>
      <w:r>
        <w:rPr>
          <w:rStyle w:val="FootnoteAnchor"/>
          <w:rtl w:val="true"/>
        </w:rPr>
        <w:footnoteReference w:id="488"/>
      </w:r>
      <w:r>
        <w:rPr>
          <w:rFonts w:ascii="Amiri" w:hAnsi="Amiri" w:eastAsia="Amiri" w:cs="Amiri"/>
          <w:color w:val="111111"/>
          <w:sz w:val="28"/>
          <w:sz w:val="28"/>
          <w:szCs w:val="28"/>
          <w:rtl w:val="true"/>
          <w:lang w:bidi="ar-SA"/>
        </w:rPr>
        <w:t xml:space="preserve">النَّبِيَّ صلي الله عليه و آله فَتَسْمَعُ مِنْ كَلَامِهِ فَتَأْتِي صَالِحِي الْجِنِّ فَيُسْلِمُونَ عَلَي يَدَيْهَا وَ إِنَّهَا فَقَدَهَا النَّبِيُّ صلي الله عليه و آله فَسَأَلَ عَنْهَا جَبْرَئِيلَ فَقَالَ إِنَّهَا زَارَتْ أُخْتاً لَهَا تُحِبُّهَا فِي اللَّهِ فَقَالَ النَّبِيُّ صلي الله عليه و آله طُوبَي لِلْمُتَحَابِّينَ فِي اللَّهِ إِنَّ اللَّهَ تَبَارَكَ وَ تَعَالَي خَلَقَ فِي الْجَنَّةِ عَمُوداً مِنْ يَاقُوتَةٍ حَمْرَاءَ عَلَيْهِ سَبْعُونَ أَلْفَ قَصْرٍ فِي كُلِّ قَصْرٍ سَبْعُونَ أَلْفَ غُرْفَةٍ خَلَقَهَا اللَّهُ عَزَّ وَ جَلَّ لِلْمُتَحَابِّينَ وَ الْمُتَزَاوِرِينَ فِي اللَّهِ ثُمَّ قَالَ يَا عَفْرَاءُ أَيَّ شَيْ‌ءٍ رَأَيْتِ قَالَتْ رَأَيْتُ عَجَائِبَ كَثِيرَةً قَالَ فَأَعْجَبُ مَا رَأَيْتِ قَالَتْ رَأَيْتُ إِبْلِيسَ فِي الْبَحْرِ الْأَخْضَرِ عَلَي صَخْرَةٍ بَيْضَاءَ مَادّاً يَدَيْهِ إِلَي السَّمَاءِ وَ هُوَ يَقُولُ إِلَهِي إِذَا بَرَرْتَ قَسَمَكَ وَ أَدْخَلْتَنِي نَارَ جَهَنَّمَ فَأَسْأَلُكَ بِحَقِّ مُحَمَّدٍ وَ عَلِيٍّ وَ فَاطِمَةَ وَ الْحَسَنِ وَ الْحُسَيْنِ إِلَّا خَلَّصْتَنِي مِنْهَا وَ حَشَرْتَنِي مَعَهُمْ فَقُلْتُ يَا حَارِثُ مَا هَذِهِ الْأَسْمَاءُ الَّتِي تَدْعُو بِهَا قَالَ لِي رَأَيْتُهَا عَلَي سَاقِ الْعَرْشِ مِنْ قَبْلِ أَنْ يَخْلُقَ اللَّهُ آدَمَ بِسَبْعَةِ آلَافِ سَنَةٍ فَعَلِمْتُ أَنَّهُمْ أَكْرَمَ الْخَلْقِ عَلَي اللَّهِ عَزَّ وَ جَلَّ فَأَنَا أَسْأَلُهُ بِحَقِّهِمْ فَقَالَ النَّبِيُّ صلي الله عليه و آله وَ اللَّهِ لَوْ أَقْسَمَ أَهْلُ الْأَرْضِ بِهَذِهِ الْأَسْمَاءِ لَأَجَابَهُمْ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62210_3381743652"/>
      <w:bookmarkStart w:id="682" w:name="_Toc313"/>
      <w:bookmarkEnd w:id="681"/>
      <w:r>
        <w:rPr>
          <w:rtl w:val="true"/>
        </w:rPr>
        <w:t>«</w:t>
      </w:r>
      <w:r>
        <w:rPr/>
        <w:t>2</w:t>
      </w:r>
      <w:r>
        <w:rPr>
          <w:rtl w:val="true"/>
        </w:rPr>
        <w:t>»</w:t>
      </w:r>
      <w:bookmarkEnd w:id="682"/>
    </w:p>
    <w:p>
      <w:pPr>
        <w:pStyle w:val="BookText"/>
        <w:rPr/>
      </w:pPr>
      <w:r>
        <w:rPr>
          <w:rFonts w:ascii="Amiri" w:hAnsi="Amiri" w:eastAsia="Amiri" w:cs="Amiri"/>
          <w:color w:val="111111"/>
          <w:sz w:val="28"/>
          <w:sz w:val="28"/>
          <w:szCs w:val="28"/>
          <w:rtl w:val="true"/>
          <w:lang w:bidi="ar-SA"/>
        </w:rPr>
        <w:t>فس، تفسير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مِنْ وُلْدِ الْجَانِّ مِنْهُمْ مُؤْمِنُونَ وَ كَافِرُونَ وَ يَهُودُ وَ نَصَارَي وَ تَخْتَلِفُ أَدْيَانُهُمْ وَ الشَّيَاطِينُ مِنْ وُلْدِ إِبْلِيسَ وَ لَيْسَ فِيهِمْ مُؤْمِنٌ </w:t>
      </w:r>
      <w:r>
        <w:rPr>
          <w:rStyle w:val="FootnoteAnchor"/>
          <w:rtl w:val="true"/>
        </w:rPr>
        <w:footnoteReference w:id="490"/>
      </w:r>
      <w:r>
        <w:rPr>
          <w:rFonts w:ascii="Amiri" w:hAnsi="Amiri" w:eastAsia="Amiri" w:cs="Amiri"/>
          <w:color w:val="111111"/>
          <w:sz w:val="28"/>
          <w:sz w:val="28"/>
          <w:szCs w:val="28"/>
          <w:rtl w:val="true"/>
          <w:lang w:bidi="ar-SA"/>
        </w:rPr>
        <w:t>إِلَّا وَاحِدٌ اسْمُهُ هَامُ بْنُ هِيمِ بْنِ لَاقِيسَ بْنِ إِبْلِيسَ جَاءَ إِلَي رَسُولِ اللَّهِ صلي الله عليه و آله فَرَآهُ جَسِيماً عَظِيماً وَ أَمْراً مَهُولًا فَقَالَ لَهُ مَنْ أَنْتَ قَالَ أَنَا هَامُ بْنُ هِيمِ بْنِ لَاقِيسَ بْنِ إِبْلِيسَ كُنْتُ يَوْمَ قَتَلَ قَابِيلُ هَابِيلَ</w:t>
      </w:r>
    </w:p>
    <w:p>
      <w:pPr>
        <w:pStyle w:val="BookText"/>
        <w:rPr/>
      </w:pPr>
      <w:r>
        <w:rPr>
          <w:rFonts w:ascii="IRNazanin" w:hAnsi="IRNazanin" w:eastAsia="IRNazanin"/>
          <w:color w:val="111111"/>
          <w:sz w:val="28"/>
          <w:sz w:val="28"/>
          <w:szCs w:val="28"/>
          <w:rtl w:val="true"/>
          <w:lang w:bidi="fa-IR"/>
        </w:rPr>
        <w:t>ببندم تا همه شما او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دعای برادرم سلیمان علیه السلام را به یاد آوردم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هب لی ملکاً لا ینبغی لأحد من بعدی</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ببخش و مُلکی به من ارزانی دار که هیچ کس را پس از من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جنّ را ذلیلانه بازگرداند</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683" w:name="__RefHeading___Toc162212_3381743652"/>
      <w:bookmarkStart w:id="684" w:name="_Toc314"/>
      <w:bookmarkEnd w:id="683"/>
      <w:r>
        <w:rPr>
          <w:rtl w:val="true"/>
        </w:rPr>
        <w:t>روایات</w:t>
      </w:r>
      <w:bookmarkEnd w:id="684"/>
    </w:p>
    <w:p>
      <w:pPr>
        <w:pStyle w:val="Heading5"/>
        <w:numPr>
          <w:ilvl w:val="4"/>
          <w:numId w:val="1"/>
        </w:numPr>
        <w:rPr/>
      </w:pPr>
      <w:bookmarkStart w:id="685" w:name="__RefHeading___Toc162214_3381743652"/>
      <w:bookmarkStart w:id="686" w:name="_Toc315"/>
      <w:bookmarkEnd w:id="685"/>
      <w:r>
        <w:rPr>
          <w:rtl w:val="true"/>
        </w:rPr>
        <w:t xml:space="preserve">روایت </w:t>
      </w:r>
      <w:r>
        <w:rPr/>
        <w:t>1</w:t>
      </w:r>
      <w:bookmarkEnd w:id="68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جنّیان که عفرا نام داشت به حضور پیامبر صلی الله علیه و آله و سلم شرفیاب می‌شد و سخن آن حضرت را می‌شنید و به نزد شایستگان جنّ می‌آمد و آن ها به دست او اسلام را می‌پذیرفتند، مدّتی پیامبر او را ندید، از جبرئیل در مورد او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یکی از خواهران دینی خود که به خاطر خدا او را دوست می‌دارد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به خاطر خدا یکدیگر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در بهشت ستونی از یاقوت سرخ آفریده که هفتاد هزار کاخ بر آن استوار است و در هر کاخی هفتاد هزار اتاق است که خداوند این‌ها را برای کسانی که به خاطر او به یک دیگر مهر ورزیده و به زیارت یکدیگر می‌روند،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در دریای سبز بر روی سنگی سفید دیدم که دستان خود را به آسمان بلند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به سوگند خود وفا کرده و مرا به دوزخ وارد کنی، پس من تو را به حق محمّد، علی، فاطمه، حسن و حسین سوگند خواهم داد که مرا از آن رهایی بخشیده و با آنان محشور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نام‌هایی که خدا را با آن ها فرا می‌خوانی چیست؟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نام‌ها را هفت هزار سال پیش از آنکه خداوند آدم را بیافریند، بر پایه عرش دیدم، و دانستم که آن ها گرامی‌ترین آفریدگان در پیشگاه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 را به حق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روی زمین خدا را به این نام‌ها سوگند دهند، خداوند آن ها را پاسخ می‌دهد</w:t>
      </w:r>
      <w:r>
        <w:rPr>
          <w:rFonts w:eastAsia="IRNazanin" w:cs="IRNazanin"/>
          <w:color w:val="111111"/>
          <w:sz w:val="28"/>
          <w:szCs w:val="28"/>
          <w:rtl w:val="true"/>
          <w:lang w:bidi="fa-IR"/>
        </w:rPr>
        <w:t xml:space="preserve">. </w:t>
      </w:r>
      <w:r>
        <w:rPr>
          <w:rStyle w:val="FootnoteAnchor"/>
          <w:rtl w:val="true"/>
        </w:rPr>
        <w:footnoteReference w:id="493"/>
      </w:r>
    </w:p>
    <w:p>
      <w:pPr>
        <w:pStyle w:val="Heading5"/>
        <w:numPr>
          <w:ilvl w:val="4"/>
          <w:numId w:val="1"/>
        </w:numPr>
        <w:rPr/>
      </w:pPr>
      <w:bookmarkStart w:id="687" w:name="__RefHeading___Toc162216_3381743652"/>
      <w:bookmarkStart w:id="688" w:name="_Toc316"/>
      <w:bookmarkEnd w:id="687"/>
      <w:r>
        <w:rPr>
          <w:rtl w:val="true"/>
        </w:rPr>
        <w:t xml:space="preserve">روایت </w:t>
      </w:r>
      <w:r>
        <w:rPr/>
        <w:t>2</w:t>
      </w:r>
      <w:bookmarkEnd w:id="6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 فرزندان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مؤمن و برخی کافرند و برخی یهودی و برخی مسیحی‌اند و ادیان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فرزندان ابلیس‌اند و در میان آن ها تنها یک مؤمن وجود دارد به نام هام بن هیم بن لاقیس بن ابلیس، که نزد پیامبر صلی الله علیه و آله آمد، پیامبر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عظیم الجثه و بزرگ و ترسناک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هیم بن لاقیس بن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قابیل، هابیل را کشت </w:t>
      </w:r>
      <w:bookmarkStart w:id="689" w:name="pg13935_145836"/>
    </w:p>
    <w:p>
      <w:pPr>
        <w:pStyle w:val="BookText"/>
        <w:rPr/>
      </w:pPr>
      <w:bookmarkEnd w:id="689"/>
      <w:r>
        <w:rPr>
          <w:rFonts w:ascii="Amiri" w:hAnsi="Amiri" w:eastAsia="Amiri" w:cs="Amiri"/>
          <w:color w:val="111111"/>
          <w:sz w:val="28"/>
          <w:sz w:val="28"/>
          <w:szCs w:val="28"/>
          <w:rtl w:val="true"/>
          <w:lang w:bidi="ar-SA"/>
        </w:rPr>
        <w:t xml:space="preserve">غُلَاماً ابْنَ أَعْوَامٍ أَنْهَي عَنِ الِاعْتِصَامِ وَ آمُرُ بِإِفْسَادِ الطَّعَامِ فَقَالَ رَسُولُ اللَّهِ صلي الله عليه و آله بِئْسَ لَعَمْرِي الشَّابُّ الْمُؤَمَّلُ وَ الْكَهْلُ الْمُؤَمَّرُ فَقَالَ دَعْ عَنْكَ هَذَا يَا مُحَمَّدُ فَقَدْ جَرَتْ تَوْبَتِي عَلَي يَدِ نُوحٍ عليه السلام وَ لَقَدْ كُنْتُ مَعَهُ فِي السَّفِينَةِ فَعَاتَبْتُهُ عَلَي </w:t>
      </w:r>
      <w:r>
        <w:rPr>
          <w:rStyle w:val="FootnoteAnchor"/>
          <w:rtl w:val="true"/>
        </w:rPr>
        <w:footnoteReference w:id="494"/>
      </w:r>
      <w:r>
        <w:rPr>
          <w:rFonts w:ascii="Amiri" w:hAnsi="Amiri" w:eastAsia="Amiri" w:cs="Amiri"/>
          <w:color w:val="111111"/>
          <w:sz w:val="28"/>
          <w:sz w:val="28"/>
          <w:szCs w:val="28"/>
          <w:rtl w:val="true"/>
          <w:lang w:bidi="ar-SA"/>
        </w:rPr>
        <w:t xml:space="preserve">دُعَائِهِ عَلَي قَوْمِهِ وَ لَقَدْ كُنْتُ مَعَ إِبْرَاهِيمَ عليه السلام حَيْثُ أُلْقِيَ فِي النَّارِ فَجَعَلَهَا اللَّهُ عَلَيْهِ بَرْداً وَ سَلَاماً وَ لَقَدْ كُنْتُ مَعَ مُوسَي عليه السلام حِينَ غَرِقَ اللَّهُ فِرْعَوْنَ وَ نَجَّي بَنِي إِسْرَائِيلَ وَ لَقَدْ كُنْتُ مَعَ هُودٍ عليه السلام حِينَ دَعَا عَلَي قَوْمِهِ فَعَاتَبْتُهُ عَلَي دُعَائِهِ عَلَي قَوْمِهِ وَ لَقَدْ كُنْتُ مَعَ صَالِحٍ عليه السلام فَعَاتَبْتُهُ عَلَي دُعَائِهِ عَلَي قَوْمِهِ وَ لَقَدْ قَرَأْتُ الْكُتُبَ فَكُلُّهَا تُبَشِّرُنِي بِكَ وَ الْأَنْبِيَاءُ يُقْرِءُونَكَ السَّلَامَ وَ يَقُولُونَ أَنْتَ أَفْضَلُ الْأَنْبِيَاءِ وَ أَكْرَمُهُمْ فَعَلِّمْنِي مِمَّا أَنْزَلَ اللَّهُ عَلَيْكَ شَيْئاً فَقَالَ رَسُولُ اللَّهِ صلي الله عليه و آله لِأَمِيرِ الْمُؤْمِنِينَ عليه السلام عَلِّمْهُ فَقَالَ هَامٌ يَا مُحَمَّدُ إِنَّا لَا نُطِيعُ إِلَّا نَبِيّاً أَوْ وَصِيَّ نَبِيٍّ فَمَنْ هَذَا قَالَ هَذَا أَخِي وَ وَصِيِّي وَ وَزِيرِي وَ وَارِثِي عَلِيُّ بْنُ أَبِي طَالِبٍ قَالَ نَعَمْ نَجِدُ اسْمَهُ فِي الْكُتُبِ إِلْيَا فَعَلَّمَهُ أَمِيرُ الْمُؤْمِنِينَ عليه السلام فَلَمَّا كَانَتْ لَيْلَةُ الْهَرِيرِ بِصِفِّينَ جَاءَ إِلَي أَمِيرِ الْمُؤْمِنِينَ عليه السلام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62218_3381743652"/>
      <w:bookmarkStart w:id="691" w:name="_Toc317"/>
      <w:bookmarkEnd w:id="690"/>
      <w:r>
        <w:rPr>
          <w:rtl w:val="true"/>
        </w:rPr>
        <w:t>بيان</w:t>
      </w:r>
      <w:bookmarkEnd w:id="691"/>
    </w:p>
    <w:p>
      <w:pPr>
        <w:pStyle w:val="BookText"/>
        <w:rPr/>
      </w:pPr>
      <w:r>
        <w:rPr>
          <w:rFonts w:ascii="Amiri" w:hAnsi="Amiri" w:eastAsia="Amiri" w:cs="Amiri"/>
          <w:color w:val="111111"/>
          <w:sz w:val="28"/>
          <w:sz w:val="28"/>
          <w:szCs w:val="28"/>
          <w:rtl w:val="true"/>
          <w:lang w:bidi="ar-SA"/>
        </w:rPr>
        <w:t xml:space="preserve">قوله صلي الله عليه و آله الشاب المؤمل لعل المعني بئس حالك في حال شبابك حيث كنت مؤملا علي بناء المفعول </w:t>
      </w:r>
      <w:r>
        <w:rPr>
          <w:rStyle w:val="FootnoteAnchor"/>
          <w:rtl w:val="true"/>
        </w:rPr>
        <w:footnoteReference w:id="496"/>
      </w:r>
      <w:r>
        <w:rPr>
          <w:rFonts w:ascii="Amiri" w:hAnsi="Amiri" w:eastAsia="Amiri" w:cs="Amiri"/>
          <w:color w:val="111111"/>
          <w:sz w:val="28"/>
          <w:sz w:val="28"/>
          <w:szCs w:val="28"/>
          <w:rtl w:val="true"/>
          <w:lang w:bidi="ar-SA"/>
        </w:rPr>
        <w:t>يأملون منك الخير و في حال شيخوختك حيث صيروك أميرا و في روايات العامة بئس لعمر الله عمل الشيخ المتوسم و الشاب المتلوم قال الجزري المتوسم المتحلي بسمة الشيوخ و المتلوم المتعرض للأئمة في الفعل السيئ و يجوز أن يكون من اللؤمة و هي الحاجة أي المنتظر لقضائها</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62220_3381743652"/>
      <w:bookmarkStart w:id="693" w:name="_Toc318"/>
      <w:bookmarkEnd w:id="692"/>
      <w:r>
        <w:rPr>
          <w:rtl w:val="true"/>
        </w:rPr>
        <w:t>«</w:t>
      </w:r>
      <w:r>
        <w:rPr/>
        <w:t>3</w:t>
      </w:r>
      <w:r>
        <w:rPr>
          <w:rtl w:val="true"/>
        </w:rPr>
        <w:t>»</w:t>
      </w:r>
      <w:bookmarkEnd w:id="693"/>
    </w:p>
    <w:p>
      <w:pPr>
        <w:pStyle w:val="BookText"/>
        <w:rPr/>
      </w:pPr>
      <w:r>
        <w:rPr>
          <w:rFonts w:ascii="Amiri" w:hAnsi="Amiri" w:eastAsia="Amiri" w:cs="Amiri"/>
          <w:color w:val="111111"/>
          <w:sz w:val="28"/>
          <w:sz w:val="28"/>
          <w:szCs w:val="28"/>
          <w:rtl w:val="true"/>
          <w:lang w:bidi="ar-SA"/>
        </w:rPr>
        <w:t>عم، إعلام الوري جَاءَ فِي الْآثَارِ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النَّبِيُّ صلي الله عليه و آله إِلَي بَنِي الْمُصْطَلِقِ وَ نَزَلَ بِقُرْبِ وَادٍ وَعْرٍ فَلَمَّا كَانَ آخِرُ اللَّيْلِ هَبَطَ عَلَيْهِ جَبْرَئِيلُ يُخْبِرُهُ عَنْ طَائِفَةٍ مِنْ كُفَّارِ الْجِنِّ قَدِ اسْتَبْطَنُوا </w:t>
      </w:r>
      <w:r>
        <w:rPr>
          <w:rStyle w:val="FootnoteAnchor"/>
          <w:rtl w:val="true"/>
        </w:rPr>
        <w:footnoteReference w:id="497"/>
      </w:r>
      <w:r>
        <w:rPr>
          <w:rFonts w:ascii="Amiri" w:hAnsi="Amiri" w:eastAsia="Amiri" w:cs="Amiri"/>
          <w:color w:val="111111"/>
          <w:sz w:val="28"/>
          <w:sz w:val="28"/>
          <w:szCs w:val="28"/>
          <w:rtl w:val="true"/>
          <w:lang w:bidi="ar-SA"/>
        </w:rPr>
        <w:t>الْوَادِيَ يُرِيدُونَ كَيْدَهُ وَ إِيقَاعَ الشَّرِّ بِأَصْحَابِهِ فَدَعَا أَمِيرَ الْمُؤْمِنِينَ عليه السلام وَ قَالَ اذْهَبْ إِلَي هَذَا الْوَادِي فَسَيَعْرِضُ لَكَ مِنْ أَعْدَاءِ اللَّهِ الْجِنُّ مَنْ</w:t>
      </w:r>
    </w:p>
    <w:p>
      <w:pPr>
        <w:pStyle w:val="BookText"/>
        <w:rPr/>
      </w:pPr>
      <w:r>
        <w:rPr>
          <w:rFonts w:ascii="IRNazanin" w:hAnsi="IRNazanin" w:eastAsia="IRNazanin"/>
          <w:color w:val="111111"/>
          <w:sz w:val="28"/>
          <w:sz w:val="28"/>
          <w:szCs w:val="28"/>
          <w:rtl w:val="true"/>
          <w:lang w:bidi="fa-IR"/>
        </w:rPr>
        <w:t>پسر چند ساله بودم و از پرهیزکاری نهی می‌کردم و امر به فاسد کردن طعام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که چه بد جوانی هستی که امیدها به اوست و چه بد میانسالی که چنین فرمان‌ها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سخن‌ها بگذر که من به دست نوح علیه السلام توبه کرده‌ام و همراه او در کشتی بودم و وقتی قوم خود را نفرین کرد او را سرزنش کردم آن گاه که ابراهیم در آتش انداخته شد، همراه او بودم که خدا آتش را برای او سرد و سلامت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موسی فرعون را غرق کرد و بنی اسرائیل نجات یافتند،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هود بودم، و آن گاه که قومش را نفرین کرد، او را سرزنش نمودم و همراه صالح بودم و او را به خاطر نفرین قومش سرزنش کردم و من همه کتاب‌ها را خوانده‌ام؛ همه آن ها آمدن تو را مژده و بشارت داده‌اند و پیامبران همه به تو سلام رسانده‌اند و می‌گفتند که تو بهترین و بلندمرتبه‌ترین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خدا به تو نازل کرده چیزی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پیامبر یا جانشین او اطاعت می‌کنم،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جانشین و وارث من علی بن ابی طالب علیه السلام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اسم او را در کتاب‌های الیا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آموخت و در شب هریر، در جنگ صِفّین نزد حضرت آمد</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694" w:name="__RefHeading___Toc162222_3381743652"/>
      <w:bookmarkStart w:id="695" w:name="_Toc319"/>
      <w:bookmarkEnd w:id="694"/>
      <w:r>
        <w:rPr>
          <w:rtl w:val="true"/>
        </w:rPr>
        <w:t>توضیح</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اینگونه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وضعیتی در دوره جوانی داشتی آن وقت که امیدها به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امید خیر داشتند و در زمان پیری که تو را امیر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عامه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بعمر الله الشیخ المتوسّم و الشابّ 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المتوسّم یعنی کسی که به نشانه پیری آراسته شده است و المتلوّم کسی است که با کارهای زشت متعرض امامان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از اللومۀ باشد که معنای حاجت است، یعنی کسی که در انتظار برآورده شدن نیاز است</w:t>
      </w:r>
      <w:r>
        <w:rPr>
          <w:rFonts w:eastAsia="IRNazanin" w:cs="IRNazanin"/>
          <w:color w:val="111111"/>
          <w:sz w:val="28"/>
          <w:szCs w:val="28"/>
          <w:rtl w:val="true"/>
          <w:lang w:bidi="fa-IR"/>
        </w:rPr>
        <w:t>.</w:t>
      </w:r>
    </w:p>
    <w:p>
      <w:pPr>
        <w:pStyle w:val="Heading5"/>
        <w:numPr>
          <w:ilvl w:val="4"/>
          <w:numId w:val="1"/>
        </w:numPr>
        <w:rPr/>
      </w:pPr>
      <w:bookmarkStart w:id="696" w:name="__RefHeading___Toc162224_3381743652"/>
      <w:bookmarkStart w:id="697" w:name="_Toc320"/>
      <w:bookmarkEnd w:id="696"/>
      <w:r>
        <w:rPr>
          <w:rtl w:val="true"/>
        </w:rPr>
        <w:t xml:space="preserve">روایت </w:t>
      </w:r>
      <w:r>
        <w:rPr/>
        <w:t>3</w:t>
      </w:r>
      <w:bookmarkEnd w:id="6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رسول صلی اللَّه علیه و آله به طرف بنی مصطلق رفتند در نزدیک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در اواخر شب جبرئیل خدمت آن جناب رسید و از کید و شر گروهی از جنیان که در اطراف بیابان در کمین آن حضرت هستند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 السّلام را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این وادی حرکت کنید؛ و در سر راه خود به گروهی از جنیان </w:t>
      </w:r>
    </w:p>
    <w:p>
      <w:pPr>
        <w:pStyle w:val="BookText"/>
        <w:rPr/>
      </w:pPr>
      <w:r>
        <w:rPr>
          <w:rFonts w:ascii="Amiri" w:hAnsi="Amiri" w:eastAsia="Amiri" w:cs="Amiri"/>
          <w:color w:val="111111"/>
          <w:sz w:val="28"/>
          <w:sz w:val="28"/>
          <w:szCs w:val="28"/>
          <w:rtl w:val="true"/>
          <w:lang w:bidi="ar-SA"/>
        </w:rPr>
        <w:t xml:space="preserve">يُرِيدُكَ فَادْفَعْهُ بِالْقُوَّةِ الَّتِي أَعْطَاكَ اللَّهُ إِيَّاهَا وَ تَحَصَّنْ مِنْهُ </w:t>
      </w:r>
      <w:r>
        <w:rPr>
          <w:rStyle w:val="FootnoteAnchor"/>
          <w:rtl w:val="true"/>
        </w:rPr>
        <w:footnoteReference w:id="499"/>
      </w:r>
      <w:r>
        <w:rPr>
          <w:rFonts w:ascii="Amiri" w:hAnsi="Amiri" w:eastAsia="Amiri" w:cs="Amiri"/>
          <w:color w:val="111111"/>
          <w:sz w:val="28"/>
          <w:sz w:val="28"/>
          <w:szCs w:val="28"/>
          <w:rtl w:val="true"/>
          <w:lang w:bidi="ar-SA"/>
        </w:rPr>
        <w:t xml:space="preserve">بِأَسْمَاءِ اللَّهِ الَّتِي خَصَّكَ بِعِلْمِهَا وَ أَنْفَذَ مَعَهُ مِائَةَ رَجُلٍ مِنْ أَخْلَاطِ النَّاسِ وَ قَالَ لَهُمْ كُونُوا مَعَهُ وَ امْتَثِلُوا أَمْرَهُ فَتَوَجَّهَ أَمِيرُ الْمُؤْمِنِينَ عليه السلام إِلَي الْوَادِي فَلَمَّا قَارَبَ </w:t>
      </w:r>
      <w:r>
        <w:rPr>
          <w:rStyle w:val="FootnoteAnchor"/>
          <w:rtl w:val="true"/>
        </w:rPr>
        <w:footnoteReference w:id="500"/>
      </w:r>
      <w:r>
        <w:rPr>
          <w:rFonts w:ascii="Amiri" w:hAnsi="Amiri" w:eastAsia="Amiri" w:cs="Amiri"/>
          <w:color w:val="111111"/>
          <w:sz w:val="28"/>
          <w:sz w:val="28"/>
          <w:szCs w:val="28"/>
          <w:rtl w:val="true"/>
          <w:lang w:bidi="ar-SA"/>
        </w:rPr>
        <w:t xml:space="preserve">شَفِيرَهُ أَمَرَ الْمِائَةَ الَّذِينَ صَحِبُوهُ أَنْ يَقِفُوا بِقُرْبِ الشَّفِيرِ وَ لَا يُحْدِثُوا شَيْئاً حَتَّي يَأْذَنَ لَهُمْ ثُمَّ تَقَدَّمَ فَوَقَفَ عَلَي شَفِيرِ الْوَادِي وَ تَعَوَّذَ بِاللَّهِ مِنْ أَعْدَائِهِ وَ سَمَّاهُ بِأَحْسَنِ أَسْمَائِهِ وَ أَوْمَأَ إِلَي الْقَوْمِ الَّذِينَ تَبِعُوهُ أَنْ يَقْرُبُوا مِنْهُ فَقَرُبُوا وَ كَانَ بَيْنَهُ وَ بَيْنَهُمْ فُرْجَةٌ مَسَافَتُها غَلْوَةٌ ثُمَّ رَامَ الْهُبُوطَ إِلَي الْوَادِي فَاعْتَرَضَتْ رِيحٌ عَاصِفٌ كَادَ الْقَوْمُ أَنْ يَقَعُوا عَلَي وُجُوهِهِمْ لِشِدَّتِهَا وَ لَمْ تَثْبُتْ أَقْدَامُهُمْ عَلَي الْأَرْضِ مِنْ هَوْلِ مَا لَحِقَهُمْ فَصَاحَ أَمِيرُ الْمُؤْمِنِينَ عليه السلام أَنَا عَلِيُّ بْنُ أَبِي طَالِبِ بْنِ عَبْدِ الْمُطَّلِبِ وَصِيُّ رَسُولِ اللَّهِ وَ ابْنُ عَمِّهِ اثْبُتُوا إِنْ شِئْتُمْ وَ ظَهَرَ لِلْقَوْمِ أَشْخَاصٌ كَالزُّطِّ تُخُيِّلَ فِي أَيْدِيهِمْ شُعَلُ النَّارِ قَدِ اطْمَأَنُّوا بِجَنَبَاتِ الْوَادِي </w:t>
      </w:r>
      <w:r>
        <w:rPr>
          <w:rStyle w:val="FootnoteAnchor"/>
          <w:rtl w:val="true"/>
        </w:rPr>
        <w:footnoteReference w:id="501"/>
      </w:r>
      <w:r>
        <w:rPr>
          <w:rFonts w:ascii="Amiri" w:hAnsi="Amiri" w:eastAsia="Amiri" w:cs="Amiri"/>
          <w:color w:val="111111"/>
          <w:sz w:val="28"/>
          <w:sz w:val="28"/>
          <w:szCs w:val="28"/>
          <w:rtl w:val="true"/>
          <w:lang w:bidi="ar-SA"/>
        </w:rPr>
        <w:t xml:space="preserve">فَتَوَغَّلَ </w:t>
      </w:r>
      <w:r>
        <w:rPr>
          <w:rStyle w:val="FootnoteAnchor"/>
          <w:rtl w:val="true"/>
        </w:rPr>
        <w:footnoteReference w:id="502"/>
      </w:r>
      <w:r>
        <w:rPr>
          <w:rFonts w:ascii="Amiri" w:hAnsi="Amiri" w:eastAsia="Amiri" w:cs="Amiri"/>
          <w:color w:val="111111"/>
          <w:sz w:val="28"/>
          <w:sz w:val="28"/>
          <w:szCs w:val="28"/>
          <w:rtl w:val="true"/>
          <w:lang w:bidi="ar-SA"/>
        </w:rPr>
        <w:t xml:space="preserve">أَمِيرُ الْمُؤْمِنِينَ عليه السلام بَطْنَ الْوَادِي وَ هُوَ يَتْلُو الْقُرْآنَ وَ يُومِئُ بِسَيْفِهِ يَمِيناً وَ شِمَالًا فَمَا لَبِثَتِ الْأَشْخَاصُ حَتَّي صَارَتْ كَالدُّخَانِ الْأَسْوَدِ وَ كَبَّرَ أَمِيرُ الْمُؤْمِنِينَ عليه السلام ثُمَّ صَعِدَ مِنْ حَيْثُ هَبَطَ فَقَامَ مَعَ الْقَوْمِ الَّذِينَ تَبِعُوهُ حَتَّي أَسْفَرَ الْمَوْضِعُ عَمَّا اعْتَرَاهُ فَقَالَ لَهُ أَصْحَابُ رَسُولِ اللَّهِ صلي الله عليه و آله مَا لَقِيتَ يَا أَبَا الْحَسَنِ فَقَدْ كِدْنَا نَهْلِكُ خَوْفاً وَ إِشْفَاقاً عَلَيْكَ فَقَالَ عليه السلام لَمَّا تَرَاءَي لِيَ الْعَدُوُّ جَهَرْتُ فِيهِمْ بِأَسْمَاءِ اللَّهِ فَتَضَاءَلُوا وَ عَلِمْتُ مَا حَلَّ بِهِمْ مِنَ الْجَزَعِ فَتَوَغَّلْتُ الْوَادِيَ غَيْرَ خَائِفٍ مِنْهُمْ وَ لَوْ بَقُوا عَلَي هَيْئَاتِهِمْ لَأَتَيْتُ عَلَي آخِرِهِمْ وَ كَفَي اللَّهُ كَيْدَهُمْ وَ كَفَي الْمُسْلِمِينَ شَرَّهُمْ وَ سَيَسْبِقُنِي بَقِيَّتُهُمْ إِلَي النَّبِيِّ صلي الله عليه و آله فَيُؤْمِنُوا بِهِ وَ انْصَرَفَ أَمِيرُ الْمُؤْمِنِينَ عليه السلام بِمَنْ مَعَهُ إِلَي رَسُولِ اللَّهِ صلي الله عليه و آله فَأَخْبَرَهُ الْخَبَرَ فَسُرِّيَ عَنْهُ وَ دَعَا لَهُ بِخَيْرٍ وَ قَالَ لَهُ قَدْ سَبَقَكَ يَا عَلِيُّ إِلَيَّ مَنْ أَخَافَهُ اللَّهُ بِكَ فَأَسْلَمَ وَ قَبِلْتُ إِسْلَامَهُ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رسید و آن ها قصد دارند شما را اذیت کنند، تو نیز با آنان مقابله کن، و با نیروئی که خداوند به تو داده است آن ها را دفع کن و از آن منطقه دور نما، و به علم و دانشی که پروردگار به تو عنایت کرده و به اسماء جلاله خداوند که مخصوص تو گردانیده پناهنده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صد نفر از میان لشکریانش برگزید و با امیر المؤمنین فرستاد، و آنان را امر کرد در همه امور از علی بن ابی طالب فرمان برند و از طاعت وی سرنپیچند، علی علیه السّلام به اتفاق یارانش به طرف مأموریت حرکت کرد، و چون به کنار وادی رسیدند به اصحاب خود دستور داد توقف کنند و تا از آن حضرت دستور صادر نشده کاری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علی علیه السّلام جلو آمد و در کنار وادی توقف کرد، و از دشمنان پروردگار به خداوند پناه برد، و اسماء جلاله را بر زبان جاری کرد، و بعد به یاران خود امر کرد تا نزدیک او بیایند، آنان نیز نزدیک او حاضر شدند، و به فاصله کمی از او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المؤمنین علیه السّلام خود را در میان وادی انداختند، و باد شدیدی شروع به وزیدن کرد، شدت باد به اندازه‌ای بود که یاران امیر المؤمنین قادر به مقاومت نبودند و نزدیک بود آنان به رو افکنده شوند، و از شدت ترس و وحشت پاهای آنان در زمین بند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که ترس همگان را فرا گرفته بود، علی علیه السّلام فریاد زدند و خود را معرفی کردند،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وصی رسول خدا هستم اکنون اگر قدرت دارید در جای خود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اشخاصی مانند زطیان در مقابل آن ها ظاهر شدند، و یاران امیر المؤمنین خیال می کردند که این گروه در دست خود شعله‌های آتش دارند، این اشخاص با کمال اطمینان در اطراف وادی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سرعت در میان آن وادی به سیر خود ادامه داد، و قرآن قرائت می کرد و شمشیر خود را به طرف چپ و راست اشاره می نمود، در این وقت آن اشخاص غیر عادی که در کنار وادی ایستاده بودند مانند دودی سیاه شدند و امیر المؤمنین علیه السّلام بار دیگر از میان وادی بالا آمدند و پس از اینکه زمین روشن شد با یارانش برخاستند و از آن محل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رسول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شما در این واقعه چه چیزها مشاهده کردی؟ ما نزدیک بود از دیدن بعضی چیزهای غیر عادی از بین برویم؟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دشمن را مشاهده کردم، اسماء پروردگار را با فریاد بلند خواندم و آنان بسیار کوچک شدند، و من دانستم که از ترس به این حال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بدون اینکه از آن ها ترسی داشته باشم در میان وادی به راه خود ادامه دادم، و اگر چنانچه آنان به حال اول خود باقی مانده بودند، من همه آنان را از بین می بردم، و لیکن خداوند مکر و شرّ آن ها را از مسلمین رفع کرد، و بقیه آنان که از دست من رها شدند قبل از من حضور حضرت رسول خواهند رسید و مسلمان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اتفاق یارانش مراجعت کردند و خدمت حضرت رسول صلی اللَّه علیه و آله رسیدند، و جریان کار خود را به آن جناب گزارش دادند، حضرت از وی خشنود شد و برای او دعا کرد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گروهی از آنان آمدند و مسلمان شدند، و من هم از آنان پذیرفتم</w:t>
      </w:r>
      <w:r>
        <w:rPr>
          <w:rFonts w:eastAsia="IRNazanin" w:cs="IRNazanin"/>
          <w:color w:val="111111"/>
          <w:sz w:val="28"/>
          <w:szCs w:val="28"/>
          <w:rtl w:val="true"/>
          <w:lang w:bidi="fa-IR"/>
        </w:rPr>
        <w:t xml:space="preserve">. </w:t>
      </w:r>
      <w:r>
        <w:rPr>
          <w:rStyle w:val="FootnoteAnchor"/>
          <w:rtl w:val="true"/>
        </w:rPr>
        <w:footnoteReference w:id="504"/>
      </w:r>
      <w:bookmarkStart w:id="698" w:name="pg13935_145838"/>
    </w:p>
    <w:p>
      <w:pPr>
        <w:pStyle w:val="Heading5"/>
        <w:numPr>
          <w:ilvl w:val="4"/>
          <w:numId w:val="1"/>
        </w:numPr>
        <w:rPr/>
      </w:pPr>
      <w:bookmarkStart w:id="699" w:name="__RefHeading___Toc162226_3381743652"/>
      <w:bookmarkStart w:id="700" w:name="_Toc321"/>
      <w:bookmarkEnd w:id="698"/>
      <w:bookmarkEnd w:id="699"/>
      <w:r>
        <w:rPr>
          <w:rtl w:val="true"/>
        </w:rPr>
        <w:t>بيان</w:t>
      </w:r>
      <w:bookmarkEnd w:id="700"/>
    </w:p>
    <w:p>
      <w:pPr>
        <w:pStyle w:val="BookText"/>
        <w:rPr/>
      </w:pPr>
      <w:r>
        <w:rPr>
          <w:rFonts w:ascii="Amiri" w:hAnsi="Amiri" w:eastAsia="Amiri" w:cs="Amiri"/>
          <w:color w:val="111111"/>
          <w:sz w:val="28"/>
          <w:sz w:val="28"/>
          <w:szCs w:val="28"/>
          <w:rtl w:val="true"/>
          <w:lang w:bidi="ar-SA"/>
        </w:rPr>
        <w:t>ضؤل ضئالة صغر و رجل متضائل دقيق و سري عنه الهم علي بناء المفعول مشددا انكشف</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62228_3381743652"/>
      <w:bookmarkStart w:id="702" w:name="_Toc322"/>
      <w:bookmarkEnd w:id="701"/>
      <w:r>
        <w:rPr>
          <w:rtl w:val="true"/>
        </w:rPr>
        <w:t>«</w:t>
      </w:r>
      <w:r>
        <w:rPr/>
        <w:t>4</w:t>
      </w:r>
      <w:r>
        <w:rPr>
          <w:rtl w:val="true"/>
        </w:rPr>
        <w:t>»</w:t>
      </w:r>
      <w:bookmarkEnd w:id="702"/>
    </w:p>
    <w:p>
      <w:pPr>
        <w:pStyle w:val="BookText"/>
        <w:rPr/>
      </w:pPr>
      <w:r>
        <w:rPr>
          <w:rFonts w:ascii="Amiri" w:hAnsi="Amiri" w:eastAsia="Amiri" w:cs="Amiri"/>
          <w:color w:val="111111"/>
          <w:sz w:val="28"/>
          <w:sz w:val="28"/>
          <w:szCs w:val="28"/>
          <w:rtl w:val="true"/>
          <w:lang w:bidi="ar-SA"/>
        </w:rPr>
        <w:t xml:space="preserve">عُيُونُ الْمُعْجِزَاتِ، مِنْ كِتَابِ الْأَنْوَارِ عَنْ أَحْمَدَ بْنِ عَبْدَوَيْهِ </w:t>
      </w:r>
      <w:r>
        <w:rPr>
          <w:rStyle w:val="FootnoteAnchor"/>
          <w:rtl w:val="true"/>
        </w:rPr>
        <w:footnoteReference w:id="505"/>
      </w:r>
      <w:r>
        <w:rPr>
          <w:rFonts w:ascii="Amiri" w:hAnsi="Amiri" w:eastAsia="Amiri" w:cs="Amiri"/>
          <w:color w:val="111111"/>
          <w:sz w:val="28"/>
          <w:sz w:val="28"/>
          <w:szCs w:val="28"/>
          <w:rtl w:val="true"/>
          <w:lang w:bidi="ar-SA"/>
        </w:rPr>
        <w:t xml:space="preserve">عَنْ سُلَيْمَانَ بْنِ عَلِيٍّ الدِّمَشْقِيِّ عَنْ أَبِي هَاشِمٍ </w:t>
      </w:r>
      <w:r>
        <w:rPr>
          <w:rStyle w:val="FootnoteAnchor"/>
          <w:rtl w:val="true"/>
        </w:rPr>
        <w:footnoteReference w:id="506"/>
      </w:r>
      <w:r>
        <w:rPr>
          <w:rFonts w:ascii="Amiri" w:hAnsi="Amiri" w:eastAsia="Amiri" w:cs="Amiri"/>
          <w:color w:val="111111"/>
          <w:sz w:val="28"/>
          <w:sz w:val="28"/>
          <w:szCs w:val="28"/>
          <w:rtl w:val="true"/>
          <w:lang w:bidi="ar-SA"/>
        </w:rPr>
        <w:t>الزُّبَالِيِّ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ذَاتَ يَوْمٍ جَالِساً بِالْأَبْطَحِ وَ عِنْدَهُ جَمَاعَةٌ مِنْ أَصْحَابِهِ وَ هُوَ مُقْبِلٌ عَلَيْنَا بِالْحَدِيثِ إِذْ نَظَرْنَا إِلَي زَوْبَعَةٍ </w:t>
      </w:r>
      <w:r>
        <w:rPr>
          <w:rStyle w:val="FootnoteAnchor"/>
          <w:rtl w:val="true"/>
        </w:rPr>
        <w:footnoteReference w:id="507"/>
      </w:r>
      <w:r>
        <w:rPr>
          <w:rFonts w:ascii="Amiri" w:hAnsi="Amiri" w:eastAsia="Amiri" w:cs="Amiri"/>
          <w:color w:val="111111"/>
          <w:sz w:val="28"/>
          <w:sz w:val="28"/>
          <w:szCs w:val="28"/>
          <w:rtl w:val="true"/>
          <w:lang w:bidi="ar-SA"/>
        </w:rPr>
        <w:t xml:space="preserve">قَدِ ارْتَفَعَتْ فَأَثَارَتِ الْغُبَارَ وَ مَا زَالَتْ تَدْنُو وَ الْغُبَارُ يَعْلُو إِلَي أَنْ وَقَفَتْ بِحِذَاءِ النَّبِيِّ صلي الله عليه و آله ثُمَّ بَرَزَ مِنْهَا شَخْصٌ كَانَ فِيهَا ثُمَّ قَالَ يَا رَسُولَ اللَّهِ إِنِّي وَافِدُ قَوْمِي وَ قَدِ اسْتَجَرْنَا بِكَ فَأْجُرْنَا وَ ابْعَثْ مَعِي مِنْ قِبَلِكَ مَنْ يُشْرِفُ عَلَي قَوْمِنَا فَإِنَّ بَعْضَهُمْ قَدْ بَغَي عَلَيْنَا لِيَحْكُمَ بَيْنَنَا وَ بَيْنَهُمْ بِحُكْمِ اللَّهِ وَ كِتَابِهِ وَ خُذْ عَلَيَّ الْعُهُودَ وَ الْمَوَاثِيقَ الْمُؤَكَّدَةَ أَنْ أَرُدَّهُ إِلَيْكَ فِي غَدَاةِ غَدٍ سَالِماً إِلَّا أَنْ تَحْدُثَ عَلَيَّ حَادِثَةٌ مِنْ عِنْدِ اللَّهِ فَقَالَ النَّبِيُّ صلي الله عليه و آله مَنْ أَنْتَ وَ مَنْ قَوْمُكَ قَالَ أَنَا عطرفة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شِمْرَاخٍ أَحَدُ بَنِي نَجَاحٍ وَ أَنَا وَ جَمَاعَةٌ مِنْ أَهْلِي كُنَّا نَسْتَرِقُ السَّمْعَ فَلَمَّا مُنِعْنَا مِنْ ذَلِكَ آمَنَّا وَ لَمَّا بَعَثَكَ اللَّهُ نَبِيّاً آمَنَّا بِكَ عَلَي مَا عَلِمْتَهُ وَ قَدْ صَدَّقْنَاكَ وَ قَدْ خَالَفَنَا بَعْضُ الْقَوْمِ وَ أَقَامُوا عَلَي مَا كَانُوا عَلَيْهِ فَوَقَعَ بَيْنَنَا وَ بَيْنَهُمُ الْخِلَافُ وَ هُمْ أَكْثَرُ مِنَّا عَدَداً وَ قُوَّةً وَ قَدْ غَلَبُوا عَلَي الْمَاءِ وَ الْمَرَاعِي وَ أَضَرُّوا بِنَا وَ بِدَوَابِّنَا فَابْعَثْ مَعِي مَنْ يَحْكُمُ بَيْنَنَا بِالْحَقِّ فَقَالَ لَهُ النَّبِيُّ صلي الله عليه و آله فَاكْشِفْ لَنَا عَنْ وَجْهِكَ حَتَّي نَرَاكَ عَلَي هَيْئَتِكَ الَّتِي أَنْتَ عَلَيْهَا قَالَ فَكَشَفَ لَنَا عَنْ صُورَتِهِ فَنَظَرْنَا فَإِذَا شَخْصٌ عَلَيْهِ شَعْرٌ كَثِيرٌ وَ إِذَا رَأْسُهُ طَوِيلٌ طَوِيلُ الْعَيْنَيْنِ عَيْنَاهُ فِي طُولِ رَأْسِهِ صَغِيرُ الْحَدَقَتَيْنِ وَ لَهُ أَسْنَانُ السِّبَاعِ ثُمَّ إِنَّ النَّبِيَّ صلي الله عليه و آله أَخَذَ عَلَيْهِ الْعَهْدَ وَ الْمِيثَاقَ عَلَي أَنْ يَرُدَّ عَلَيْهِ فِي غَدٍ مَنْ يَبْعَثُ بِهِ مَعَهُ فَلَمَّا فَرَغَ مِنْ ذَلِكَ الْتَفَتَ إِلَي أَبِي بَكْرٍ فَقَالَ سِرْ مَعَ أَخِينَا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إِلَي مَا هُمْ عَلَيْهِ وَ احْكُمْ بَيْنَهُمْ بِالْحَقِّ فَقَالَ يَا رَسُولَ اللَّهِ وَ أَيْنَ هُمْ قَالَ هُمْ تَحْتَ الْأَرْضِ</w:t>
      </w:r>
    </w:p>
    <w:p>
      <w:pPr>
        <w:pStyle w:val="Heading5"/>
        <w:numPr>
          <w:ilvl w:val="4"/>
          <w:numId w:val="1"/>
        </w:numPr>
        <w:rPr/>
      </w:pPr>
      <w:bookmarkStart w:id="703" w:name="__RefHeading___Toc162230_3381743652"/>
      <w:bookmarkStart w:id="704" w:name="_Toc323"/>
      <w:bookmarkEnd w:id="703"/>
      <w:r>
        <w:rPr>
          <w:rtl w:val="true"/>
        </w:rPr>
        <w:t>توضیح</w:t>
      </w:r>
      <w:bookmarkEnd w:id="704"/>
    </w:p>
    <w:p>
      <w:pPr>
        <w:pStyle w:val="BookText"/>
        <w:rPr/>
      </w:pPr>
      <w:r>
        <w:rPr>
          <w:rFonts w:ascii="IRNazanin" w:hAnsi="IRNazanin" w:eastAsia="IRNazanin"/>
          <w:color w:val="111111"/>
          <w:sz w:val="28"/>
          <w:sz w:val="28"/>
          <w:szCs w:val="28"/>
          <w:rtl w:val="true"/>
          <w:lang w:bidi="fa-IR"/>
        </w:rPr>
        <w:t>ضؤل ضئالۀ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متضائل یعنی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 عنه الهمّ با صیغه مجهول و تشدید راء یعنی غم و اندوه از او زدوده شد</w:t>
      </w:r>
      <w:r>
        <w:rPr>
          <w:rFonts w:eastAsia="IRNazanin" w:cs="IRNazanin"/>
          <w:color w:val="111111"/>
          <w:sz w:val="28"/>
          <w:szCs w:val="28"/>
          <w:rtl w:val="true"/>
          <w:lang w:bidi="fa-IR"/>
        </w:rPr>
        <w:t>.</w:t>
      </w:r>
    </w:p>
    <w:p>
      <w:pPr>
        <w:pStyle w:val="Heading5"/>
        <w:numPr>
          <w:ilvl w:val="4"/>
          <w:numId w:val="1"/>
        </w:numPr>
        <w:rPr/>
      </w:pPr>
      <w:bookmarkStart w:id="705" w:name="__RefHeading___Toc162232_3381743652"/>
      <w:bookmarkStart w:id="706" w:name="_Toc324"/>
      <w:bookmarkEnd w:id="705"/>
      <w:r>
        <w:rPr>
          <w:rtl w:val="true"/>
        </w:rPr>
        <w:t xml:space="preserve">روایت </w:t>
      </w:r>
      <w:r>
        <w:rPr/>
        <w:t>4</w:t>
      </w:r>
      <w:bookmarkEnd w:id="7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همراه با شماری از یارانش در ابطح نشسته بود و در حالی که آن حضرت برای ما صحبت می کرد به گردبادی نگاه کردیم که بالا رفته و گرد و غبار را برانگیخته و همین طور نزدیک می شد و غبار بالا می رفت تا اینکه در جلو کفش پیامبر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از میان آن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فرستاده قوم خود هستم و به تو پناه آوردیم پس ما را پناه بده و از جانب خویش کسی را به نزد ما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بر ما ستم روا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 ما و آنان با حکم و کتاب خدا قضاوت کند و عهد و پیمان جدّی از من بگیر که فردا صبح او را سالم به نزدت بازگردانم مگر اینکه مُقدّر و حادثه ای از جانب خدا برایم اتفاق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صورت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قوم تو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عطرفه بن شمراخ یکی از افراد بنی نجاح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گروهی از قومم استراق سمع می کردیم و زمانی که از این کار منع شدیم ایمان آوردیم و چون خداوند تو را به پیامبری مبعوث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آوردیم و تو را تصدیق کردیم و با این کار با برخی از قوم خود مخالفت کردیم و آنان بر همان کیش و آئینی که بودند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آن ها نزاع و مخالفت درگرفت و شمار و نیروی آن ها 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و چراگاه های ما را تصرف کرده و به ما و ستورانمان آسیب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همراه ما بفرست تا میان ما بر اساس حق، قضاوت 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را برای ما نمایان کن تا سیمای واقعی تو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اش را برای ما آشکار نمود و به ناگاه ما شخصی را دیدم که موی بسیاری داشت، سر او دراز و چشمانی کشیده داشت که حدقه های کوچک چشمش در میان سری دراز بود و دندان هایی چون دندان درندگان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از او عهد و پیمان گرفت که شخصی را که با وی می فرستد فردا به نزدش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عهد رو به سوی ابوبکر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برادرمان عطرفه برو و در کار آنان بنگر و با حقّ در میانشان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زیر زمین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أَبُو بَكْرٍ وَ كَيْفَ أُطِيقُ النُّزُولَ تَحْتَ الْأَرْضِ وَ كَيْفَ أَحْكُمُ بَيْنَهُمْ وَ لَا أُحْسِنُ كَلَامَهُمْ ثُمَّ الْتَفَتَ إِلَي عُمَرَ بْنِ الْخَطَّابِ فَقَالَ لَهُ مِثْلَ قَوْلِهِ لِأَبِي بَكْرٍ فَأَجَابَ بِمِثْلِ جَوَابِ أَبِي بَكْرٍ ثُمَّ أَقْبَلَ عَلَي عُثْمَانَ وَ قَالَ لَهُ مِثْلَ قَوْلِهِ لَهُمَا فَأَجَابَهُ كَجَوَابِهِمَا ثُمَّ اسْتَدْعَي بِعَلِيٍّ عليه السلام وَ قَالَ لَهُ يَا عَلِيُّ سِرْ مَعَ أَخِينَا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عَلَي قَوْمِهِ وَ تَنْظُرُ إِلَي مَا هُمْ عَلَيْهِ وَ تَحْكُمُ بَيْنَهُمْ بِالْحَقِّ فَقَامَ أَمِيرُ الْمُؤْمِنِينَ عليه السلام مَعَ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تَقَلَّدَ سَيْفَهُ قَالَ سَلْمَانُ فَتَبِعْتُهُمَا إِلَي أَنْ صَارَ إِلَي الْوَادِي فَلَمَّا تَوَسَّطَاهُ نَظَرَ إِلَي أَمِيرِ الْمُؤْمِنِينَ عليه السلام وَ قَالَ قَدْ شَكَرَ اللَّهُ تَعَالَي سَعْيَكَ يَا بَا عَبْدِ اللَّهِ فَارْجِعْ فَوَقَفْتُ أَنْظُرُ إِلَيْهِمَا فَانْشَقَّتِ الْأَرْضُ وَ دَخَلَا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رَجَعْتُ </w:t>
      </w:r>
      <w:r>
        <w:rPr>
          <w:rStyle w:val="FootnoteAnchor"/>
          <w:rtl w:val="true"/>
        </w:rPr>
        <w:footnoteReference w:id="509"/>
      </w:r>
      <w:r>
        <w:rPr>
          <w:rFonts w:ascii="Amiri" w:hAnsi="Amiri" w:eastAsia="Amiri" w:cs="Amiri"/>
          <w:color w:val="111111"/>
          <w:sz w:val="28"/>
          <w:sz w:val="28"/>
          <w:szCs w:val="28"/>
          <w:rtl w:val="true"/>
          <w:lang w:bidi="ar-SA"/>
        </w:rPr>
        <w:t xml:space="preserve">وَ تَدَاخَلَنِي مِنَ الْحَسْرَةِ مَا اللَّهُ أَعْلَمُ بِهِ كُلُّ ذَلِكَ إِشْفَاقاً عَلَي أَمِيرِ الْمُؤْمِنِينَ وَ أَصْبَحَ النَّبِيُّ صلي الله عليه و آله وَ صَلَّي بِالنَّاسِ الْغَدَاةَ وَ جَاءَ وَ جَلَسَ عَلَي الصَّفَا وَ حَفَّ بِهِ أَصْحَابُهُ وَ تَأَخَّرَ أَمِيرُ الْمُؤْمِنِينَ عليه السلام وَ ارْتَفَعَ النَّهَارُ وَ أَكْثَرَ النَّاسُ الْكَلَامَ إِلَي أَنْ زَالَتِ الشَّمْسُ وَ قَالُوا إِنَّ الْجِنِّيَّ احْتَالَ عَلَي النَّبِيِّ صلي الله عليه و آله وَ قَدْ أَرَاحَنَا اللَّهُ مِنْ أَبِي تُرَابٍ وَ ذَهَبَ عَنَّا افْتِخَارُهُ بِابْنِ عَمِّهِ عَلَيْنَا وَ أَكْثَرُوا الْكَلَامَ إِلَي أَنْ صَلَّي النَّبِيُّ صلي الله عليه و آله صَلَاةَ الْأُولَي وَ عَادَ إِلَي مَكَانِهِ وَ جَلَسَ عَلَي الصَّفَا وَ مَا زَالَ يُحَدِّثُ أَصْحَابُهُ </w:t>
      </w:r>
      <w:r>
        <w:rPr>
          <w:rStyle w:val="FootnoteAnchor"/>
          <w:rtl w:val="true"/>
        </w:rPr>
        <w:footnoteReference w:id="510"/>
      </w:r>
      <w:r>
        <w:rPr>
          <w:rFonts w:ascii="Amiri" w:hAnsi="Amiri" w:eastAsia="Amiri" w:cs="Amiri"/>
          <w:color w:val="111111"/>
          <w:sz w:val="28"/>
          <w:sz w:val="28"/>
          <w:szCs w:val="28"/>
          <w:rtl w:val="true"/>
          <w:lang w:bidi="ar-SA"/>
        </w:rPr>
        <w:t xml:space="preserve">إِلَي أَنْ وَجَبَتْ صَلَاةُ الْعَصْرِ وَ أَكْثَرَ الْقَوْمُ الْكَلَامَ وَ أَظْهَرُوا الْيَأْسَ مِنْ أَمِيرِ الْمُؤْمِنِينَ عليه السلام فَصَلَّي النَّبِيُّ صلي الله عليه و آله صَلَاةَ الْعَصْرِ وَ جَاءَ وَ جَلَسَ عَلَي الصَّفَا وَ أَظْهَرَ الْفِكْرَ فِي أَمِيرِ الْمُؤْمِنِينَ عليه السلام وَ ظَهَرَتْ شَمَاتَةُ الْمُنَافِقِينَ بِأَمِيرِ الْمُؤْمِنِينَ عليه السلام وَ كَادَتِ الشَّمْسُ تَغْرُبُ فَتَيَقَّنَ الْقَوْمُ أَنَّهُ قَدْ هَلَكَ وَ إِذَا قَدِ انْشَقَّ الصَّفَا وَ طَلَعَ أَمِيرُ الْمُؤْمِنِينَ عليه السلام مِنْهُ وَ سَيْفُهُ يَقْطُرُ دَماً وَ مَعَهُ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النَّبِيُّ صلي الله عليه و آله وَ قَبَّلَ بَيْنَ عَيْنَيْهِ وَ جَبِينَيْهِ وَ قَالَ لَهُ مَا الَّذِي حَبَسَكَ عَنِّي إِلَي هَذَا الْوَقْتِ فَقَالَ عليه السلام صِرْتُ إِلَي جِنٍّ كَثِيرٍ قَدْ بَغَوْا عَلَي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قَوْمِهِ مِنَ الْمُنَافِقِينَ فَدَعَوْتُهُمْ إِلَي ثَلَاثِ خِصَالٍ فَأَبَوْا عَلَيَّ وَ ذَلِكَ أَنِّي دَعَوْتُهُمْ إِلَي الْإِيمَانِ بِاللَّهِ تَعَالَي وَ الْإِقْرَارِ بِنُبُوَّتِكَ وَ رِسَالَتِكَ فَأَبَوْا فَدَعَوْتُهُمْ إِلَي أَدَاءِ الْجِزْيَةِ فَأَبَوْا فَسَأَلْتُهُمْ أَنْ يُصَالِحُوا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قَوْمَهُ فَيَكُونَ بَعْضُ الْمَرْعَي لعطرفة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 وَ كَذَلِكَ الْمَاءُ فَأَبَوْا ذلك كُلَّهُ فَوَضَعْتُ سَيْفِي فِيهِمْ وَ قَتَلْتُ</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به زیر زمین بروم؟ و چگونه می توانم میان آنان قضاوت کنم در حالی که کلام آنان را به خوبی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عمر بن خطاب نمود و همان چیزی که به ابوبکر گفته بود فرمود، و عمر نیز به مانند ابوبکر به آن حضرت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عثمان نمود و همان عباراتی که به آن دو گفته بود به او گفت و عثمان نیز به مانند آن دو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احضار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برادرمان عطرفه همراه شود و به نزد قومش برو و در وضعیتشان بنگر و با حقّ میان آن ها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عطرفه برخاست و شمشیرش را بر گردن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دنبال کردم تا به وادی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میانه وادی رسیدند امیرالمؤمنین علیه السلام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خدا سعی تو را سپاس گوید،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و به آن دو نگاه می کردم که زمین شکافه شد و آن دو وارد زمین شدند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بازگشتم در حالی که افسوس و حسرتی که فقط خدا می داند تا چه اندازه بود، مرا فرا گرفته بود و این افسوس و حسرتم به خاطر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بامداد درآمد و نماز صبح را برای مردم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بر صفا نشست و یارانش گرد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درنگ گرد و روز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 به سخن گفتن پرداختند تا اینکه خورشید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جنّی بر پیامبر نیرنگ زد و خداوند ما را از ابوتراب آسوده گردانید و فخرورزی او به پسرعمویش را از سرِ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سخن راندند تا اینکه پیامبر صلی الله علیه و آله و سلم نماز ظهر را اقامه کرد و به مکان خویش برگشت و بر صفا نشست و یارانش پیوسته صحبت می کردند تا اینکه زمان نماز عصر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بسیار با هم سخن گفتند و به خاطر امیرالمؤمنین اظهار یأس و ناامیدی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نماز عصر را برپا داشت و آمد و بر صفا نشست و افکارش را در باره امیرالمؤمنین آشکار نمود و شماتت و شادمانی منافقان در باره امیرالمؤمنین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خورشید غروب کند و مردم یقین حاصل کردند که او هلاک شده است، که به ناگاه صفا شکافته شد و امیرالمؤمنین از زیر آن پدیدار شد درحالی که از شمشیرش خون می چکید و عطرفه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او رفت و میان دو چشم و پیشانی اش را بوسید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این شد که تا این وقت نزد من نیایی؟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جنیان بسیاری که قومشان از منافقان بودند و بر عطرفه و قومش سرکشی کرده و ستم روا داشتند رفتم و آنان را به سه خصلت دعوت کردم اما از من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آنان را به ایمان به خداوند متعال و اقرار به نبوّت و رسالت شما دعوت نمودم اما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پرداخت جزیه دعوت کردم و باز از پذیرش آن 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ها خواستم که با عطرفه و قومش مصالحه کنند تا برخی چراگاه ها به عطرفه و قومش تعلق بگیرد و آبشخورها نیز برای آنان باشد اما همه این درخواست ها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شمشیرم را به روی آنان کشیدم و </w:t>
      </w:r>
      <w:bookmarkStart w:id="707" w:name="pg13935_145840"/>
    </w:p>
    <w:p>
      <w:pPr>
        <w:pStyle w:val="BookText"/>
        <w:rPr/>
      </w:pPr>
      <w:bookmarkEnd w:id="707"/>
      <w:r>
        <w:rPr>
          <w:rFonts w:ascii="Amiri" w:hAnsi="Amiri" w:eastAsia="Amiri" w:cs="Amiri"/>
          <w:color w:val="111111"/>
          <w:sz w:val="28"/>
          <w:sz w:val="28"/>
          <w:szCs w:val="28"/>
          <w:rtl w:val="true"/>
          <w:lang w:bidi="ar-SA"/>
        </w:rPr>
        <w:t xml:space="preserve">مِنْهُمْ ثَمَانِينَ </w:t>
      </w:r>
      <w:r>
        <w:rPr>
          <w:rStyle w:val="FootnoteAnchor"/>
          <w:rtl w:val="true"/>
        </w:rPr>
        <w:footnoteReference w:id="511"/>
      </w:r>
      <w:r>
        <w:rPr>
          <w:rFonts w:ascii="Amiri" w:hAnsi="Amiri" w:eastAsia="Amiri" w:cs="Amiri"/>
          <w:color w:val="111111"/>
          <w:sz w:val="28"/>
          <w:sz w:val="28"/>
          <w:szCs w:val="28"/>
          <w:rtl w:val="true"/>
          <w:lang w:bidi="ar-SA"/>
        </w:rPr>
        <w:t xml:space="preserve">أَلْفاً فَلَمَّا نَظَرُوا إِلَي مَا حَلَّ بِهِمْ طَلَبُوا الْأَمَانَ وَ الصُّلْحَ ثُمَّ آمَنُوا وَ زَالَ الْخِلَافُ بَيْنَهُمْ </w:t>
      </w:r>
      <w:r>
        <w:rPr>
          <w:rStyle w:val="FootnoteAnchor"/>
          <w:rtl w:val="true"/>
        </w:rPr>
        <w:footnoteReference w:id="512"/>
      </w:r>
      <w:r>
        <w:rPr>
          <w:rFonts w:ascii="Amiri" w:hAnsi="Amiri" w:eastAsia="Amiri" w:cs="Amiri"/>
          <w:color w:val="111111"/>
          <w:sz w:val="28"/>
          <w:sz w:val="28"/>
          <w:szCs w:val="28"/>
          <w:rtl w:val="true"/>
          <w:lang w:bidi="ar-SA"/>
        </w:rPr>
        <w:t xml:space="preserve">وَ مَا زِلْتُ مَعَهُمْ إِلَي السَّاعَةِ فَقَالَ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يَا رَسُولَ اللَّهِ جَزَاكَ اللَّهُ وَ أَمِيرَ الْمُؤْمِنِينَ عَنَّا خَيْراً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162234_3381743652"/>
      <w:bookmarkStart w:id="709" w:name="_Toc325"/>
      <w:bookmarkEnd w:id="708"/>
      <w:r>
        <w:rPr>
          <w:rtl w:val="true"/>
        </w:rPr>
        <w:t>بيان</w:t>
      </w:r>
      <w:bookmarkEnd w:id="709"/>
    </w:p>
    <w:p>
      <w:pPr>
        <w:pStyle w:val="BookText"/>
        <w:rPr/>
      </w:pPr>
      <w:r>
        <w:rPr>
          <w:rFonts w:ascii="Amiri" w:hAnsi="Amiri" w:eastAsia="Amiri" w:cs="Amiri"/>
          <w:color w:val="111111"/>
          <w:sz w:val="28"/>
          <w:sz w:val="28"/>
          <w:szCs w:val="28"/>
          <w:rtl w:val="true"/>
          <w:lang w:bidi="ar-SA"/>
        </w:rPr>
        <w:t xml:space="preserve">الزوبعة رئيس من رؤساء الجن و منه سمي الإعصار زوبعة </w:t>
      </w:r>
      <w:r>
        <w:rPr>
          <w:rStyle w:val="FootnoteAnchor"/>
          <w:rtl w:val="true"/>
        </w:rPr>
        <w:footnoteReference w:id="515"/>
      </w:r>
      <w:r>
        <w:rPr>
          <w:rFonts w:ascii="Amiri" w:hAnsi="Amiri" w:eastAsia="Amiri" w:cs="Amiri"/>
          <w:color w:val="111111"/>
          <w:sz w:val="28"/>
          <w:sz w:val="28"/>
          <w:szCs w:val="28"/>
          <w:rtl w:val="true"/>
          <w:lang w:bidi="ar-SA"/>
        </w:rPr>
        <w:t>قاله الجوهري</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62236_3381743652"/>
      <w:bookmarkStart w:id="711" w:name="_Toc326"/>
      <w:bookmarkEnd w:id="710"/>
      <w:r>
        <w:rPr>
          <w:rtl w:val="true"/>
        </w:rPr>
        <w:t>«</w:t>
      </w:r>
      <w:r>
        <w:rPr/>
        <w:t>5</w:t>
      </w:r>
      <w:r>
        <w:rPr>
          <w:rtl w:val="true"/>
        </w:rPr>
        <w:t>»</w:t>
      </w:r>
      <w:bookmarkEnd w:id="711"/>
    </w:p>
    <w:p>
      <w:pPr>
        <w:pStyle w:val="BookText"/>
        <w:rPr/>
      </w:pPr>
      <w:r>
        <w:rPr>
          <w:rFonts w:ascii="Amiri" w:hAnsi="Amiri" w:eastAsia="Amiri" w:cs="Amiri"/>
          <w:color w:val="111111"/>
          <w:sz w:val="28"/>
          <w:sz w:val="28"/>
          <w:szCs w:val="28"/>
          <w:rtl w:val="true"/>
          <w:lang w:bidi="ar-SA"/>
        </w:rPr>
        <w:t xml:space="preserve">سن، المحاسن عَبْدُ اللَّهِ بْنُ الصَّلْتِ عَنْ أَبِي هُدَيَّةَ </w:t>
      </w:r>
      <w:r>
        <w:rPr>
          <w:rStyle w:val="FootnoteAnchor"/>
          <w:rtl w:val="true"/>
        </w:rPr>
        <w:footnoteReference w:id="516"/>
      </w:r>
      <w:r>
        <w:rPr>
          <w:rFonts w:ascii="Amiri" w:hAnsi="Amiri" w:eastAsia="Amiri" w:cs="Amiri"/>
          <w:color w:val="111111"/>
          <w:sz w:val="28"/>
          <w:sz w:val="28"/>
          <w:szCs w:val="28"/>
          <w:rtl w:val="true"/>
          <w:lang w:bidi="ar-SA"/>
        </w:rPr>
        <w:t xml:space="preserve">عَنْ أَنَسِ بْنِ مَالِكٍ أَنَّ رَسُولَ اللَّهِ صلي الله عليه و آله كَانَ ذَاتَ يَوْمٍ جَالِساً عَلَي بَابِ الدَّارِ وَ مَعَهُ عَلِيُّ بْنُ أَبِي طَالِبٍ عليهما السلام إِذْ أَقْبَلَ شَيْخٌ فَسَلَّمَ عَلَي رَسُولِ اللَّهِ صلي الله عليه و آله ثُمَّ انْصَرَفَ فَقَالَ رَسُولُ اللَّهِ صلي الله عليه و آله لِعَلِيٍّ عليه السلام أَ تَعْرِفُ الشَّيْخَ فَقَالَ عَلِيٌّ عليه السلام مَا أَعْرِفُهُ فَقَالَ صلي الله عليه و آله هَذَا إِبْلِيسُ فَقَالَ عَلِيٌّ عليه السلام لَوْ عَلِمْتُ يَا رَسُولَ اللَّهِ لَضَرَبْتُهُ ضَرْبَةً بِالسَّيْفِ فَخَلَّصْتُ أُمَّتَكَ مِنْهُ قَالَ فَانْصَرَفَ إِبْلِيسُ إِلَي عَلِيٍّ صلي الله عليه و آله فَقَالَ لَهُ ظَلَمْتَنِي يَا أَبَا الْحَسَنِ أَ مَا سَمِعْتَ اللَّهَ عَزَّ وَ جَلَّ يَقُولُ وَ شارِكْهُمْ فِي الْأَمْوالِ وَ الْأَوْلادِ </w:t>
      </w:r>
      <w:r>
        <w:rPr>
          <w:rStyle w:val="FootnoteAnchor"/>
          <w:rtl w:val="true"/>
        </w:rPr>
        <w:footnoteReference w:id="517"/>
      </w:r>
      <w:r>
        <w:rPr>
          <w:rFonts w:ascii="Amiri" w:hAnsi="Amiri" w:eastAsia="Amiri" w:cs="Amiri"/>
          <w:color w:val="111111"/>
          <w:sz w:val="28"/>
          <w:sz w:val="28"/>
          <w:szCs w:val="28"/>
          <w:rtl w:val="true"/>
          <w:lang w:bidi="ar-SA"/>
        </w:rPr>
        <w:t xml:space="preserve">فَوَ اللَّهِ مَا شَرِكْتُ أَحَداً أَحَبَّكَ فِي أُمِّهِ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62238_3381743652"/>
      <w:bookmarkStart w:id="713" w:name="_Toc327"/>
      <w:bookmarkEnd w:id="712"/>
      <w:r>
        <w:rPr>
          <w:rtl w:val="true"/>
        </w:rPr>
        <w:t>«</w:t>
      </w:r>
      <w:r>
        <w:rPr/>
        <w:t>6</w:t>
      </w:r>
      <w:r>
        <w:rPr>
          <w:rtl w:val="true"/>
        </w:rPr>
        <w:t>»</w:t>
      </w:r>
      <w:bookmarkEnd w:id="713"/>
    </w:p>
    <w:p>
      <w:pPr>
        <w:pStyle w:val="BookText"/>
        <w:rPr/>
      </w:pPr>
      <w:r>
        <w:rPr>
          <w:rFonts w:ascii="Amiri" w:hAnsi="Amiri" w:eastAsia="Amiri" w:cs="Amiri"/>
          <w:color w:val="111111"/>
          <w:sz w:val="28"/>
          <w:sz w:val="28"/>
          <w:szCs w:val="28"/>
          <w:rtl w:val="true"/>
          <w:lang w:bidi="ar-SA"/>
        </w:rPr>
        <w:t xml:space="preserve">ع، علل الشرائع الْحُسَيْنُ بْنُ مُحَمَّدِ بْنِ سَعِيدٍ عَنْ فُرَاتِ بْنِ إِبْرَاهِيمَ عَنْ مُحَمَّدِ بْنِ عَلِيِّ بْنِ مُعْتَمِرٍ عَنْ أَحْمَدَ بْنِ عَلِيٍّ الرَّمْلِيِّ عَنْ أَحْمَدَ بْنِ مُوسَي عَنْ يَعْقُوبَ بْنِ إِسْحَاقَ الْمَرْوَزِيِّ عَنْ عُمَرَ </w:t>
      </w:r>
      <w:r>
        <w:rPr>
          <w:rStyle w:val="FootnoteAnchor"/>
          <w:rtl w:val="true"/>
        </w:rPr>
        <w:footnoteReference w:id="519"/>
      </w:r>
      <w:r>
        <w:rPr>
          <w:rFonts w:ascii="Amiri" w:hAnsi="Amiri" w:eastAsia="Amiri" w:cs="Amiri"/>
          <w:color w:val="111111"/>
          <w:sz w:val="28"/>
          <w:sz w:val="28"/>
          <w:szCs w:val="28"/>
          <w:rtl w:val="true"/>
          <w:lang w:bidi="ar-SA"/>
        </w:rPr>
        <w:t>بْنِ مَنْصُورٍ عَنْ إِسْمَاعِيلَ بْنِ أَبَانٍ عَنْ يَحْيَي بْنِ أَبِي كَثِيرٍ عَنْ أَبِيهِ عَنْ أَبِي هَارُونَ الْعَبْدِيِ</w:t>
      </w:r>
    </w:p>
    <w:p>
      <w:pPr>
        <w:pStyle w:val="BookText"/>
        <w:rPr/>
      </w:pPr>
      <w:r>
        <w:rPr>
          <w:rFonts w:ascii="IRNazanin" w:hAnsi="IRNazanin" w:eastAsia="IRNazanin"/>
          <w:color w:val="111111"/>
          <w:sz w:val="28"/>
          <w:sz w:val="28"/>
          <w:szCs w:val="28"/>
          <w:rtl w:val="true"/>
          <w:lang w:bidi="fa-IR"/>
        </w:rPr>
        <w:t>هشتاد هزار تن از آنان را کُشتم و چون دیدند که چه بلایی بر سرشان آمده امان خواسته و خواستار صلح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آورده و نزاع و درگیری میانشان به پایان رسید و تا اکنون در میانشان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به تو و امیرالمؤمنین در ازای کاری که برای ما انجام دادید جزای خیر دهاد</w:t>
      </w:r>
      <w:r>
        <w:rPr>
          <w:rFonts w:eastAsia="IRNazanin" w:cs="IRNazanin"/>
          <w:color w:val="111111"/>
          <w:sz w:val="28"/>
          <w:szCs w:val="28"/>
          <w:rtl w:val="true"/>
          <w:lang w:bidi="fa-IR"/>
        </w:rPr>
        <w:t xml:space="preserve">. </w:t>
      </w:r>
      <w:r>
        <w:rPr>
          <w:rStyle w:val="FootnoteAnchor"/>
          <w:rtl w:val="true"/>
        </w:rPr>
        <w:footnoteReference w:id="520"/>
      </w:r>
    </w:p>
    <w:p>
      <w:pPr>
        <w:pStyle w:val="Heading5"/>
        <w:numPr>
          <w:ilvl w:val="4"/>
          <w:numId w:val="1"/>
        </w:numPr>
        <w:rPr/>
      </w:pPr>
      <w:bookmarkStart w:id="714" w:name="__RefHeading___Toc162240_3381743652"/>
      <w:bookmarkStart w:id="715" w:name="_Toc328"/>
      <w:bookmarkEnd w:id="714"/>
      <w:r>
        <w:rPr>
          <w:rtl w:val="true"/>
        </w:rPr>
        <w:t>توضیح</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جن است که از همین کلمه به گردباد و طوفان، زوبعۀ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مطلب را بیان کرده است</w:t>
      </w:r>
      <w:r>
        <w:rPr>
          <w:rFonts w:eastAsia="IRNazanin" w:cs="IRNazanin"/>
          <w:color w:val="111111"/>
          <w:sz w:val="28"/>
          <w:szCs w:val="28"/>
          <w:rtl w:val="true"/>
          <w:lang w:bidi="fa-IR"/>
        </w:rPr>
        <w:t>.</w:t>
      </w:r>
    </w:p>
    <w:p>
      <w:pPr>
        <w:pStyle w:val="Heading5"/>
        <w:numPr>
          <w:ilvl w:val="4"/>
          <w:numId w:val="1"/>
        </w:numPr>
        <w:rPr/>
      </w:pPr>
      <w:bookmarkStart w:id="716" w:name="__RefHeading___Toc162242_3381743652"/>
      <w:bookmarkStart w:id="717" w:name="_Toc329"/>
      <w:bookmarkEnd w:id="716"/>
      <w:r>
        <w:rPr>
          <w:rtl w:val="true"/>
        </w:rPr>
        <w:t xml:space="preserve">روایت </w:t>
      </w:r>
      <w:r>
        <w:rPr/>
        <w:t>5</w:t>
      </w:r>
      <w:bookmarkEnd w:id="71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همراه با علی بن ابی طالب علیه السلام بر در خانه نشسته بود که پیرمری آمد و بر رسول خدا صلی الله علیه و آله و سلم سلام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شیخ را می شناسی؟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می دانستم با شمیشر ضربه ای بر او می زدم و امتت را از دست او خلاص می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نزد علی علیه السلام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به من ظلم کردی آیا نشنیدی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وَشَارِکْهُمْ فِی الأَمْوَالِ وَالأَوْلادِ</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با کسی که از زمان تولدش تو را دوست داشته، شریک نشده ام</w:t>
      </w:r>
      <w:r>
        <w:rPr>
          <w:rFonts w:eastAsia="IRNazanin" w:cs="IRNazanin"/>
          <w:color w:val="111111"/>
          <w:sz w:val="28"/>
          <w:szCs w:val="28"/>
          <w:rtl w:val="true"/>
          <w:lang w:bidi="fa-IR"/>
        </w:rPr>
        <w:t>.</w:t>
      </w:r>
      <w:r>
        <w:rPr>
          <w:rStyle w:val="FootnoteAnchor"/>
          <w:rtl w:val="true"/>
        </w:rPr>
        <w:footnoteReference w:id="5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8" w:name="__RefHeading___Toc162244_3381743652"/>
      <w:bookmarkStart w:id="719" w:name="_Toc330"/>
      <w:bookmarkEnd w:id="718"/>
      <w:r>
        <w:rPr>
          <w:rtl w:val="true"/>
        </w:rPr>
        <w:t xml:space="preserve">روایت </w:t>
      </w:r>
      <w:r>
        <w:rPr/>
        <w:t>6</w:t>
      </w:r>
      <w:bookmarkStart w:id="720" w:name="pg13935_145841"/>
      <w:bookmarkEnd w:id="719"/>
    </w:p>
    <w:p>
      <w:pPr>
        <w:pStyle w:val="BookText"/>
        <w:rPr/>
      </w:pPr>
      <w:bookmarkEnd w:id="720"/>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بِمِنًي مَعَ رَسُولِ اللَّهِ صلي الله عليه و آله إِذْ بَصَرْنَا بِرَجُلٍ سَاجِدٍ وَ رَاكِعٍ وَ مُتَضَرِّعٍ فَقُلْنَا يَا رَسُولَ اللَّهِ مَا أَحْسَنَ صَلَاتَهُ فَقَالَ صلي الله عليه و آله هُوَ الَّذِي أَخْرَجَ أَبَاكُمْ مِنَ الْجَنَّةِ فَمَضَي إِلَيْهِ عَلِيٌّ عليه السلام غَيْرَ مُكْتَرِثٍ </w:t>
      </w:r>
      <w:r>
        <w:rPr>
          <w:rStyle w:val="FootnoteAnchor"/>
          <w:rtl w:val="true"/>
        </w:rPr>
        <w:footnoteReference w:id="523"/>
      </w:r>
      <w:r>
        <w:rPr>
          <w:rFonts w:ascii="Amiri" w:hAnsi="Amiri" w:eastAsia="Amiri" w:cs="Amiri"/>
          <w:color w:val="111111"/>
          <w:sz w:val="28"/>
          <w:sz w:val="28"/>
          <w:szCs w:val="28"/>
          <w:rtl w:val="true"/>
          <w:lang w:bidi="ar-SA"/>
        </w:rPr>
        <w:t xml:space="preserve">فَهَزَّهُ هَزَّةً أَدْخَلَ أَضْلَاعَهُ الْيُمْنَي فِي الْيُسْرَي وَ الْيُسْرَي فِي الْيُمْنَي ثُمَّ قَالَ لَأَقْتُلَنَّكَ إِنْ شَاءَ اللَّهُ فَقَالَ لَنْ تَقْدِرَ عَلَي ذَلِكَ إِلَي أَجَلٍ مَعْلُومٍ مِنْ عِنْدِ رَبِّي مَا لَكَ تُرِيدُ قَتْلِي فَوَ اللَّهِ مَا أَبْغَضَكَ أَحَدٌ إِلَّا سَبَقَتْ نُطْفَتِي إِلَي رَحِمِ أُمِّهِ قَبْلَ نُطْفَةِ أَبِيهِ وَ لَقَدْ شَارَكْتُ مُبْغِضِيكَ فِي الْأَمْوَالِ وَ الْأَوْلَادِ وَ هُوَ قَوْلُ اللَّهِ عَزَّ وَ جَلَّ فِي مُحْكَمِ كِتَابِهِ وَ شارِكْهُمْ فِي الْأَمْوالِ وَ الْأَوْلادِ الْخَبَرَ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62246_3381743652"/>
      <w:bookmarkStart w:id="722" w:name="_Toc331"/>
      <w:bookmarkEnd w:id="721"/>
      <w:r>
        <w:rPr>
          <w:rtl w:val="true"/>
        </w:rPr>
        <w:t>«</w:t>
      </w:r>
      <w:r>
        <w:rPr/>
        <w:t>7</w:t>
      </w:r>
      <w:r>
        <w:rPr>
          <w:rtl w:val="true"/>
        </w:rPr>
        <w:t>»</w:t>
      </w:r>
      <w:bookmarkEnd w:id="722"/>
    </w:p>
    <w:p>
      <w:pPr>
        <w:pStyle w:val="BookText"/>
        <w:rPr/>
      </w:pPr>
      <w:r>
        <w:rPr>
          <w:rFonts w:ascii="Amiri" w:hAnsi="Amiri" w:eastAsia="Amiri" w:cs="Amiri"/>
          <w:color w:val="111111"/>
          <w:sz w:val="28"/>
          <w:sz w:val="28"/>
          <w:szCs w:val="28"/>
          <w:rtl w:val="true"/>
          <w:lang w:bidi="ar-SA"/>
        </w:rPr>
        <w:t xml:space="preserve">ب، قرب الإسناد مُحَمَّدُ بْنُ عَبْدِ الْحَمِيدِ عَنْ أَبِي جَمِيلَةَ عَنْ أَبِي عَبْدِ اللَّهِ عليه السلام فِي قَوْلِ سُلَيْمَانَ هَبْ لِي مُلْكاً لا يَنْبَغِي لِأَحَدٍ مِنْ بَعْدِي إِنَّكَ أَنْتَ الْوَهَّابُ </w:t>
      </w:r>
      <w:r>
        <w:rPr>
          <w:rStyle w:val="FootnoteAnchor"/>
          <w:rtl w:val="true"/>
        </w:rPr>
        <w:footnoteReference w:id="525"/>
      </w:r>
      <w:r>
        <w:rPr>
          <w:rFonts w:ascii="Amiri" w:hAnsi="Amiri" w:eastAsia="Amiri" w:cs="Amiri"/>
          <w:color w:val="111111"/>
          <w:sz w:val="28"/>
          <w:sz w:val="28"/>
          <w:szCs w:val="28"/>
          <w:rtl w:val="true"/>
          <w:lang w:bidi="ar-SA"/>
        </w:rPr>
        <w:t xml:space="preserve">قُلْتُ فَأُعْطِيَ الَّذِي دَعَا بِهِ قَالَ نَعَمْ وَ لَمْ يُعْطَ بَعْدَهُ إِنْسَانٌ مَا أُعْطِيَ نَبِيَّ اللَّهِ مِنْ غَلَبَةِ الشَّيْطَانِ فَخَنَقَهُ إِلَي إِبْطِهِ </w:t>
      </w:r>
      <w:r>
        <w:rPr>
          <w:rStyle w:val="FootnoteAnchor"/>
          <w:rtl w:val="true"/>
        </w:rPr>
        <w:footnoteReference w:id="526"/>
      </w:r>
      <w:r>
        <w:rPr>
          <w:rFonts w:ascii="Amiri" w:hAnsi="Amiri" w:eastAsia="Amiri" w:cs="Amiri"/>
          <w:color w:val="111111"/>
          <w:sz w:val="28"/>
          <w:sz w:val="28"/>
          <w:szCs w:val="28"/>
          <w:rtl w:val="true"/>
          <w:lang w:bidi="ar-SA"/>
        </w:rPr>
        <w:t xml:space="preserve">حَتَّي أَصَابَ لِسَانُهُ </w:t>
      </w:r>
      <w:r>
        <w:rPr>
          <w:rStyle w:val="FootnoteAnchor"/>
          <w:rtl w:val="true"/>
        </w:rPr>
        <w:footnoteReference w:id="527"/>
      </w:r>
      <w:r>
        <w:rPr>
          <w:rFonts w:ascii="Amiri" w:hAnsi="Amiri" w:eastAsia="Amiri" w:cs="Amiri"/>
          <w:color w:val="111111"/>
          <w:sz w:val="28"/>
          <w:sz w:val="28"/>
          <w:szCs w:val="28"/>
          <w:rtl w:val="true"/>
          <w:lang w:bidi="ar-SA"/>
        </w:rPr>
        <w:t xml:space="preserve">يَدَ رَسُولِ اللَّهِ فَقَالَ رَسُولُ اللَّهِ صلي الله عليه و آله لَوْ لَا مَا دَعَا بِهِ سُلَيْمَانُ عليه السلام لَأَرَيْتُكُمُوهُ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62248_3381743652"/>
      <w:bookmarkStart w:id="724" w:name="_Toc332"/>
      <w:bookmarkEnd w:id="723"/>
      <w:r>
        <w:rPr>
          <w:rtl w:val="true"/>
        </w:rPr>
        <w:t>«</w:t>
      </w:r>
      <w:r>
        <w:rPr/>
        <w:t>8</w:t>
      </w:r>
      <w:r>
        <w:rPr>
          <w:rtl w:val="true"/>
        </w:rPr>
        <w:t>»</w:t>
      </w:r>
      <w:bookmarkEnd w:id="724"/>
    </w:p>
    <w:p>
      <w:pPr>
        <w:pStyle w:val="BookText"/>
        <w:rPr/>
      </w:pPr>
      <w:r>
        <w:rPr>
          <w:rFonts w:ascii="Amiri" w:hAnsi="Amiri" w:eastAsia="Amiri" w:cs="Amiri"/>
          <w:color w:val="111111"/>
          <w:sz w:val="28"/>
          <w:sz w:val="28"/>
          <w:szCs w:val="28"/>
          <w:rtl w:val="true"/>
          <w:lang w:bidi="ar-SA"/>
        </w:rPr>
        <w:t xml:space="preserve">فس، تفسير القمي وَ إِذْ صَرَفْنا إِلَيْكَ نَفَراً مِنَ الْجِنِّ يَسْتَمِعُونَ الْقُرْآنَ إِلَي قَوْلِهِ فَلَمَّا قُضِيَ أَيْ فَرَغَ وَلَّوْا إِلي قَوْمِهِمْ مُنْذِرِينَ إِلَي قَوْلِهِ أُولئِكَ فِي ضَلالٍ مُبِينٍ فَهَذَا كُلُّهُ حِكَايَةٌ عَنِ الْجِنِّ وَ كَانَ سَبَبُ نُزُولِ هَذِهِ الْآيَةِ أَنَّ رَسُولَ اللَّهِ صلي الله عليه و آله خَرَجَ مِنْ مَكَّةَ إِلَي سُوقِ عُكَاظٍ وَ مَعَهُ زَيْدُ بْنُ حَارِثَةَ يَدْعُو النَّاسَ إِلَي الْإِسْلَامِ فَلَمْ يُجِبْهُ أَحَدٌ وَ لَمْ يَجِدْ </w:t>
      </w:r>
      <w:r>
        <w:rPr>
          <w:rStyle w:val="FootnoteAnchor"/>
          <w:rtl w:val="true"/>
        </w:rPr>
        <w:footnoteReference w:id="529"/>
      </w:r>
      <w:r>
        <w:rPr>
          <w:rFonts w:ascii="Amiri" w:hAnsi="Amiri" w:eastAsia="Amiri" w:cs="Amiri"/>
          <w:color w:val="111111"/>
          <w:sz w:val="28"/>
          <w:sz w:val="28"/>
          <w:szCs w:val="28"/>
          <w:rtl w:val="true"/>
          <w:lang w:bidi="ar-SA"/>
        </w:rPr>
        <w:t>مَنْ يَقْبَلُهُ ثُمَّ رَجَعَ إِلَي مَكَّةَ فَلَمَّا بَلَغَ مَوْضِعاً يُقَالُ لَهُ وَادِي مَجَنَّةَ تَهَجَّدَ بِالْقُرْآنِ فِي جَوْفِ اللَّيْلِ فَمَرَّ بِهِ نَفَرٌ مِنَ الْجِنِّ فَلَمَّا سَمِعُوا قِرَاءَةَ رَسُولِ اللَّهِ صلي الله عليه و آله اسْتَمَعُوا لَهُ فَلَمَّا سَمِعُوا قِرَاءَتَهُ قَالَ</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معیّت رسول خدا صلّی اللَّه علیه و آله در منی بودیم، مردی را دیدیم که سجود و رکوع می‌کند و تضرّع دارد،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چقدر نیکو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است که پدر شما را از بهشت اخراج نمود، علی علیه السّلام بدون پروا به طرفش رفته پس او را تکان داد به طوری که دنده‌های راستش در چپ و دنده‌های چپش در راست او فرو رفت، سپس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معهود که پروردگارم معیّن نموده تو بر این کار قادر نیستی، چرا مرا می‌خواهی بکشی به خدا سوگند احدی تو را دشمن ندارد مگر آن که نطفه من زودتر از نطفه پدرش در رحم مادرش قرار گرفته است و من در اموال و اولاد دشمنان تو شرکت دارم چنانچه خداوند عزّ و جلّ در کتاب محکمش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وَشَارِکْهُمْ فِی الأَمْوَالِ وَالأَوْلادِ</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w:t>
      </w:r>
    </w:p>
    <w:p>
      <w:pPr>
        <w:pStyle w:val="Heading5"/>
        <w:numPr>
          <w:ilvl w:val="4"/>
          <w:numId w:val="1"/>
        </w:numPr>
        <w:rPr/>
      </w:pPr>
      <w:bookmarkStart w:id="725" w:name="__RefHeading___Toc162250_3381743652"/>
      <w:bookmarkStart w:id="726" w:name="_Toc333"/>
      <w:bookmarkEnd w:id="725"/>
      <w:r>
        <w:rPr>
          <w:rtl w:val="true"/>
        </w:rPr>
        <w:t xml:space="preserve">روایت </w:t>
      </w:r>
      <w:r>
        <w:rPr/>
        <w:t>7</w:t>
      </w:r>
      <w:bookmarkEnd w:id="726"/>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جمیلۀ از امام صادق علیه السلام در باره این فرموده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لِی مُلْکًا لَّا یَنبَغِی لِأَحَدٍ مِّنْ بَعْدِی إِنَّکَ أَنتَ الْوَهَّابُ</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مُلکی به من ارزانی دار که هیچ کس را پس از من سزاوار نباشد، در حقیقت، تویی که خود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برای آن دعا نمود به او داده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آنچه به پیامبر خدا داده شده به انسانی پیش از او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شیطان را مغلوب کرده و به زیر بغلش کشانید تا جایی که زبانش به دست رسول خدا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دعایی که سلیمان نبی کرد، نبود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می دادم</w:t>
      </w:r>
      <w:r>
        <w:rPr>
          <w:rFonts w:eastAsia="IRNazanin" w:cs="IRNazanin"/>
          <w:color w:val="111111"/>
          <w:sz w:val="28"/>
          <w:szCs w:val="28"/>
          <w:rtl w:val="true"/>
          <w:lang w:bidi="fa-IR"/>
        </w:rPr>
        <w:t xml:space="preserve">. </w:t>
      </w:r>
      <w:r>
        <w:rPr>
          <w:rStyle w:val="FootnoteAnchor"/>
          <w:rtl w:val="true"/>
        </w:rPr>
        <w:footnoteReference w:id="532"/>
      </w:r>
    </w:p>
    <w:p>
      <w:pPr>
        <w:pStyle w:val="Heading5"/>
        <w:numPr>
          <w:ilvl w:val="4"/>
          <w:numId w:val="1"/>
        </w:numPr>
        <w:rPr/>
      </w:pPr>
      <w:bookmarkStart w:id="727" w:name="__RefHeading___Toc162252_3381743652"/>
      <w:bookmarkStart w:id="728" w:name="_Toc334"/>
      <w:bookmarkEnd w:id="727"/>
      <w:r>
        <w:rPr>
          <w:rtl w:val="true"/>
        </w:rPr>
        <w:t xml:space="preserve">روایت </w:t>
      </w:r>
      <w:r>
        <w:rPr/>
        <w:t>8</w:t>
      </w:r>
      <w:bookmarkEnd w:id="72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زیر به بیان حکایت‌های در باره جنیان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صَرَفْنَا إِلیْکَ نَفَرًا مِّنَ الجِنِّ یَسْتَمِعُونَ القُرْآنَ فَلمَّا حَضَرُوهُ قَالوا أَنصِتُوا فَلمَّا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آیات این است که رسول خدا صلی الله علیه و آله و سلم به همراه زید بن حارثه از مکه به بازار عکاظ رفت تا مردم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به او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سوی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مکانی به نام وادی مجنة رسید، شب هنگام شروع به خواندن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جنیان از آن جا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صدای قرآن خواندن رسول خدا صلی الله علیه و آله و سلم را شنیدند، </w:t>
      </w:r>
      <w:bookmarkStart w:id="729" w:name="pg13935_145842"/>
    </w:p>
    <w:p>
      <w:pPr>
        <w:pStyle w:val="BookText"/>
        <w:rPr/>
      </w:pPr>
      <w:bookmarkEnd w:id="729"/>
      <w:r>
        <w:rPr>
          <w:rFonts w:ascii="Amiri" w:hAnsi="Amiri" w:eastAsia="Amiri" w:cs="Amiri"/>
          <w:color w:val="111111"/>
          <w:sz w:val="28"/>
          <w:sz w:val="28"/>
          <w:szCs w:val="28"/>
          <w:rtl w:val="true"/>
          <w:lang w:bidi="ar-SA"/>
        </w:rPr>
        <w:t xml:space="preserve">بَعْضُهُمْ لِبَعْضٍ أَنْصِتُوا يَعْنِي اسْكُتُوا فَلَمَّا قُضِيَ أَيْ فَرَغَ رَسُولُ اللَّهِ صلي الله عليه و آله مِنَ الْقِرَاءَةِ وَلَّوْا إِلي قَوْمِهِمْ مُنْذِرِينَ قالُوا يا قَوْمَنا إِنَّا سَمِعْنا كِتاباً أُنْزِلَ مِنْ بَعْدِ مُوسي مُصَدِّقاً لِما بَيْنَ يَدَيْهِ يَهْدِي إِلَي الْحَقِّ وَ إِلي طَرِيقٍ مُسْتَقِيمٍ يا قَوْمَنا أَجِيبُوا داعِيَ اللَّهِ وَ آمِنُوا بِهِ إِلَي قَوْلِهِ أُولئِكَ فِي ضَلالٍ مُبِينٍ فَجَاءُوا إِلَي رَسُولِ اللَّهِ صلي الله عليه و آله فَأَسْلَمُوا وَ آمَنُوا وَ عَلَّمَهُمْ رَسُولُ اللَّهِ صلي الله عليه و آله شَرَائِعَ الْإِسْلَامِ فَأَنْزَلَ اللَّهُ </w:t>
      </w:r>
      <w:r>
        <w:rPr>
          <w:rStyle w:val="FootnoteAnchor"/>
          <w:rtl w:val="true"/>
        </w:rPr>
        <w:footnoteReference w:id="533"/>
      </w:r>
      <w:r>
        <w:rPr>
          <w:rFonts w:ascii="Amiri" w:hAnsi="Amiri" w:eastAsia="Amiri" w:cs="Amiri"/>
          <w:color w:val="111111"/>
          <w:sz w:val="28"/>
          <w:sz w:val="28"/>
          <w:szCs w:val="28"/>
          <w:rtl w:val="true"/>
          <w:lang w:bidi="ar-SA"/>
        </w:rPr>
        <w:t xml:space="preserve">عَلَي نَبِيِّهِ قُلْ أُوحِيَ إِلَيَّ أَنَّهُ اسْتَمَعَ نَفَرٌ مِنَ الْجِنِّ السُّورَةَ كُلَّهَا فَحَكَي اللَّهُ قَوْلَهُمْ وَ وَلَّي رَسُولُ اللَّهِ صلي الله عليه و آله عَلَيْهِمْ مِنْهُمْ وَ كَانُوا يَعُودُونَ إِلَي رَسُولِ اللَّهِ صلي الله عليه و آله فِي كُلِّ وَقْتٍ فَأَمَرَ أَمِيرَ الْمُؤْمِنِينَ صَلَوَاتُ اللَّهِ عَلَيْهِ أَنْ يُعَلِّمَهُمْ وَ يُفَقِّهَهُمْ فَمِنْهُمْ مُؤْمِنُونَ وَ كَافِرُونَ وَ نَاصِبُونَ وَ يَهُودُ وَ نَصَارَي وَ مَجُوسٌ وَ هُمْ وُلْدُ الْجَانِّ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162254_3381743652"/>
      <w:bookmarkStart w:id="731" w:name="_Toc335"/>
      <w:bookmarkEnd w:id="730"/>
      <w:r>
        <w:rPr>
          <w:rtl w:val="true"/>
        </w:rPr>
        <w:t>«</w:t>
      </w:r>
      <w:r>
        <w:rPr/>
        <w:t>9</w:t>
      </w:r>
      <w:r>
        <w:rPr>
          <w:rtl w:val="true"/>
        </w:rPr>
        <w:t>»</w:t>
      </w:r>
      <w:bookmarkEnd w:id="731"/>
    </w:p>
    <w:p>
      <w:pPr>
        <w:pStyle w:val="BookText"/>
        <w:rPr/>
      </w:pPr>
      <w:r>
        <w:rPr>
          <w:rFonts w:ascii="Amiri" w:hAnsi="Amiri" w:eastAsia="Amiri" w:cs="Amiri"/>
          <w:color w:val="111111"/>
          <w:sz w:val="28"/>
          <w:sz w:val="28"/>
          <w:szCs w:val="28"/>
          <w:rtl w:val="true"/>
          <w:lang w:bidi="ar-SA"/>
        </w:rPr>
        <w:t>قب، المناقب لابن شهرآشوب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النَّبِيُّ صلي الله عليه و آله تِلْقَاءَ مَكَّةَ وَ قَامَ بِنَخْلَةَ فِي جَوْفِ اللَّيْلِ يُصَلِّي فَمَرَّ بِهِ نَفَرٌ مِنَ الْجِنِّ فَوَجَدُوهُ يُصَلِّي صَلَاةَ الْغَدَاةِ وَ يَتْلُو الْقُرْآنَ فَاسْتَمَعُوا إِلَيْهِ وَ قَالَ آخَرُونَ أُمِرَ رَسُولُ اللَّهِ صلي الله عليه و آله أَنْ يُنْذِرَ الْجِنَّ فَصَرَفَ اللَّهُ إِلَيْهِ نَفَراً مِنَ الْجِنِّ مِنْ نَيْنَوَي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إِذْ صَرَفْنا إِلَيْكَ نَفَراً مِنَ الْجِنِّ وَ كَانَ بَاتَ فِي وَادِي الْجِنِّ وَ هُوَ عَلَي مِيلٍ مِنَ الْمَدِينَةِ فَقَالَ عليه السلام إِنِّي أُمِرْتُ أَنْ أَقْرَأَ عَلَي الْجِنِّ اللَّيْلَةَ فَأَيُّكُمْ يَتَّبِعُنِي فَاتَّبَعَهُ ابْنُ مَسْعُودٍ وَ سَاقَ الْحَدِيثَ مِثْلَ مَا رَوَاهُ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ابْنِ عَبَّاسٍ أَنَّهُمْ كَانُوا سَبْعَةَ نَفَرٍ مِنْ جِنِّ نَصِيبِينَ فَجَعَلَهُمْ رَسُولُ اللَّهِ صلي الله عليه و آله رُسُلًا إِلَي قَوْمِهِمْ وَ قَالَ زِرُّ بْنُ حُبَيْشٍ كَانُوا سَبْعَةً مِنْهُمْ زَوْبَعَةٌ وَ قَالَ غَيْرُهُ وَ هُمْ مسار وَ يسار وَ بشار وَ الأزد وَ خميع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162256_3381743652"/>
      <w:bookmarkStart w:id="733" w:name="_Toc336"/>
      <w:bookmarkEnd w:id="732"/>
      <w:r>
        <w:rPr>
          <w:rtl w:val="true"/>
        </w:rPr>
        <w:t>«</w:t>
      </w:r>
      <w:r>
        <w:rPr/>
        <w:t>10</w:t>
      </w:r>
      <w:r>
        <w:rPr>
          <w:rtl w:val="true"/>
        </w:rPr>
        <w:t>»</w:t>
      </w:r>
      <w:bookmarkEnd w:id="733"/>
    </w:p>
    <w:p>
      <w:pPr>
        <w:pStyle w:val="BookText"/>
        <w:rPr/>
      </w:pPr>
      <w:r>
        <w:rPr>
          <w:rFonts w:ascii="Amiri" w:hAnsi="Amiri" w:eastAsia="Amiri" w:cs="Amiri"/>
          <w:color w:val="111111"/>
          <w:sz w:val="28"/>
          <w:sz w:val="28"/>
          <w:szCs w:val="28"/>
          <w:rtl w:val="true"/>
          <w:lang w:bidi="ar-SA"/>
        </w:rPr>
        <w:t>قب، المناقب لابن شهرآشوب لَمَّا سَارَ النَّبِيُّ صلي الله عليه و آله إِلَي وَادِي حُنَيْنٍ لِلْحَرْبِ إِذَا بِالطَّلَائِعِ قَدْ رَجَعَتْ وَ الْأَعْلَامُ وَ الْأَلْوِيَةُ قَدْ وَقَفَتْ فَقَالَ لَهُمُ النَّبِيُّ صلي الله عليه و آله يَا قَوْمِ مَا الْخَبَرَ فَقَالُوا يَا رَسُولَ اللَّهِ حَيَّةٌ عَظِيمَةٌ قَدْ سَدَّتْ عَلَيْنَا الطَّرِيقَ كَأَنَّهَا جَبَلٌ عَظِيمٌ لَا يُمْكِنُنَا مِنَ الْمَسِيرِ فَسَارَ</w:t>
      </w:r>
    </w:p>
    <w:p>
      <w:pPr>
        <w:pStyle w:val="BookText"/>
        <w:rPr/>
      </w:pPr>
      <w:r>
        <w:rPr>
          <w:rFonts w:ascii="IRNazanin" w:hAnsi="IRNazanin" w:eastAsia="IRNazanin"/>
          <w:color w:val="111111"/>
          <w:sz w:val="28"/>
          <w:sz w:val="28"/>
          <w:szCs w:val="28"/>
          <w:rtl w:val="true"/>
          <w:lang w:bidi="fa-IR"/>
        </w:rPr>
        <w:t>گروهی از آنها به گروهی 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و سلم از قرائت قرآن فارغ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ولوا إِلی قَومِهِم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قَومَنَا إِنَّا سَمِعْنَا کِتَابًا أُنزِل مِن بَعْدِ مُوسَی مُصَدِّقًا لمَا بَیْنَ یَدَیْهِ یَهْدِی إِلی الحَقِّ وإِلی طَرِیقٍ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 أَجِیبُوا دَاعِیَ اللهِ وآمِنُوا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محضر پیامبر صلی الله علیه و آله و سلم آمدند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شریعت اسلام را به آن 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سوره جن را به طور کامل بر رسول خدا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سوره، سخنان آن ها، قبول ولایت رسول خدا صلی الله علیه و آله و سلم توسط آن ها و آمدن پیاپی ایشان نزد آن حضرت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به امیر المؤمنین علیه السلام دستور داد تا به آن ها احکام اسلام را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مؤمن، گروهی کافر و برخی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آن ها یهودی، مسیحی و مجوسی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نسل جانّ هستند</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734" w:name="__RefHeading___Toc162258_3381743652"/>
      <w:bookmarkStart w:id="735" w:name="_Toc337"/>
      <w:bookmarkEnd w:id="734"/>
      <w:r>
        <w:rPr>
          <w:rtl w:val="true"/>
        </w:rPr>
        <w:t xml:space="preserve">روایت </w:t>
      </w:r>
      <w:r>
        <w:rPr/>
        <w:t>9</w:t>
      </w:r>
      <w:bookmarkEnd w:id="73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مکه رهسپار شد و در دلِ شب در کنار نخلی ایستاد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جنیان بر آن حضرت گذر کردند و دیدند که او نماز صبح به پا می دارد و قرآن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امر شده که جنیان را انذار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گروهی از جنیان نینوی را به سوی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صَرَفْنَا إِلیْکَ نَفَرًا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وادی جنّ که در یک مایلی مدینه بود شب را سپری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شده ام که امشب برای جنیان قرآن قرائت کنم، کدام یک از شما به دنبال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او را دنبال نموده و بر منوال طبرسی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آنان هفت نفر از جنیان نصیبین بودند که پیامبر صلی الله علیه و آله و سلم آنان را به عنوان فرستاده به سوی قومشان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جیش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نفر بودند که زوبعۀ از جمله آنان بود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مسار و یسار و بشار و ازد و خمیع بودند</w:t>
      </w:r>
      <w:r>
        <w:rPr>
          <w:rFonts w:eastAsia="IRNazanin" w:cs="IRNazanin"/>
          <w:color w:val="111111"/>
          <w:sz w:val="28"/>
          <w:szCs w:val="28"/>
          <w:rtl w:val="true"/>
          <w:lang w:bidi="fa-IR"/>
        </w:rPr>
        <w:t xml:space="preserve">. </w:t>
      </w:r>
      <w:r>
        <w:rPr>
          <w:rStyle w:val="FootnoteAnchor"/>
          <w:rtl w:val="true"/>
        </w:rPr>
        <w:footnoteReference w:id="537"/>
      </w:r>
    </w:p>
    <w:p>
      <w:pPr>
        <w:pStyle w:val="Heading5"/>
        <w:numPr>
          <w:ilvl w:val="4"/>
          <w:numId w:val="1"/>
        </w:numPr>
        <w:rPr/>
      </w:pPr>
      <w:bookmarkStart w:id="736" w:name="__RefHeading___Toc162260_3381743652"/>
      <w:bookmarkStart w:id="737" w:name="_Toc338"/>
      <w:bookmarkEnd w:id="736"/>
      <w:r>
        <w:rPr>
          <w:rtl w:val="true"/>
        </w:rPr>
        <w:t xml:space="preserve">روایت </w:t>
      </w:r>
      <w:r>
        <w:rPr/>
        <w:t>10</w:t>
      </w:r>
      <w:bookmarkEnd w:id="7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برای جنگ به وادی حنین رفت ناگاهان پیش قراولان لشکر بازگشتند و پرچم ها و علم ها از حرکت بازایستاده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ماری بزرگ سدّ راه ما شد گویی کوهی بزرگ بود و ما نمی توانستیم به حرکت ادامه دهیم</w:t>
      </w:r>
      <w:r>
        <w:rPr>
          <w:rFonts w:eastAsia="IRNazanin" w:cs="IRNazanin"/>
          <w:color w:val="111111"/>
          <w:sz w:val="28"/>
          <w:szCs w:val="28"/>
          <w:rtl w:val="true"/>
          <w:lang w:bidi="fa-IR"/>
        </w:rPr>
        <w:t xml:space="preserve">. </w:t>
      </w:r>
      <w:bookmarkStart w:id="738" w:name="pg13935_145843"/>
    </w:p>
    <w:p>
      <w:pPr>
        <w:pStyle w:val="BookText"/>
        <w:rPr/>
      </w:pPr>
      <w:bookmarkEnd w:id="738"/>
      <w:r>
        <w:rPr>
          <w:rFonts w:ascii="Amiri" w:hAnsi="Amiri" w:eastAsia="Amiri" w:cs="Amiri"/>
          <w:color w:val="111111"/>
          <w:sz w:val="28"/>
          <w:sz w:val="28"/>
          <w:szCs w:val="28"/>
          <w:rtl w:val="true"/>
          <w:lang w:bidi="ar-SA"/>
        </w:rPr>
        <w:t xml:space="preserve">النَّبِيُّ صلي الله عليه و آله حَتَّي أَشْرَفَ عَلَيْهَا فَرَفَعَتْ رَأْسَهَا وَ نَادَتِ السَّلَامُ عَلَيْكَ يَا رَسُولَ اللَّهِ أَنَا الْهَيْثَمُ بْنُ طَاحِ بْنِ إِبْلِيسَ مُؤْمِنٌ بِكَ قَدْ سِرْتُ إِلَيْكَ فِي عَشَرَةِ آلَافٍ مِنْ أَهْلِ بَيْتِي حَتَّي أُعِينَكَ عَلَي حَرْبِ الْقَوْمِ فَقَالَ النَّبِيُّ صلي الله عليه و آله انْعَزِلْ عَنَّا وَ سِرْ بِأَهْلِكَ عَنْ أَيْمَانِنَا فَفَعَلَ ذَلِكَ وَ سَارَ الْمُسْلِمُونَ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سَيَأْتِي فِي بَابِ عَمَلِ النَّيْرُوزِ عَنِ الْمُعَلَّي بْنِ خُنَيْسٍ عَنْ أَبِي عَبْدِ اللَّهِ عليه السلام أَنَّ يَوْمَ النَّيْرُوزِ هُوَ الْيَوْمُ الَّذِي وَجَّهَ رَسُولُ اللَّهِ صلي الله عليه و آله عَلِيّاً عليه السلام إِلَي وَادِي الْجِنِّ فَأَخَذَ عَلَيْهِمُ الْعُهُودَ وَ الْمَوَاثِيقَ و سيأتي أكثر أخبار هذا الباب في باب استيلاء أمير المؤمنين صلوات الله عليه علي الجن و الشياطين</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62262_3381743652"/>
      <w:bookmarkStart w:id="740" w:name="_Toc339"/>
      <w:bookmarkEnd w:id="739"/>
      <w:r>
        <w:rPr>
          <w:rtl w:val="true"/>
        </w:rPr>
        <w:t xml:space="preserve">باب </w:t>
      </w:r>
      <w:r>
        <w:rPr/>
        <w:t>10</w:t>
      </w:r>
      <w:r>
        <w:rPr>
          <w:rtl w:val="true"/>
        </w:rPr>
        <w:t xml:space="preserve"> </w:t>
      </w:r>
      <w:r>
        <w:rPr>
          <w:rtl w:val="true"/>
        </w:rPr>
        <w:t>آخر و هو من الأول في الهواتف من الجن و غيرهم بنبوته صلی الله علیه و آله و سلم</w:t>
      </w:r>
      <w:bookmarkEnd w:id="740"/>
    </w:p>
    <w:p>
      <w:pPr>
        <w:pStyle w:val="Heading4"/>
        <w:numPr>
          <w:ilvl w:val="3"/>
          <w:numId w:val="1"/>
        </w:numPr>
        <w:rPr/>
      </w:pPr>
      <w:bookmarkStart w:id="741" w:name="__RefHeading___Toc162264_3381743652"/>
      <w:bookmarkStart w:id="742" w:name="_Toc340"/>
      <w:bookmarkEnd w:id="741"/>
      <w:r>
        <w:rPr>
          <w:rtl w:val="true"/>
        </w:rPr>
        <w:t>الأخبار</w:t>
      </w:r>
      <w:bookmarkEnd w:id="742"/>
    </w:p>
    <w:p>
      <w:pPr>
        <w:pStyle w:val="Heading5"/>
        <w:numPr>
          <w:ilvl w:val="4"/>
          <w:numId w:val="1"/>
        </w:numPr>
        <w:rPr/>
      </w:pPr>
      <w:bookmarkStart w:id="743" w:name="__RefHeading___Toc162266_3381743652"/>
      <w:bookmarkStart w:id="744" w:name="_Toc341"/>
      <w:bookmarkEnd w:id="743"/>
      <w:r>
        <w:rPr>
          <w:rtl w:val="true"/>
        </w:rPr>
        <w:t>«</w:t>
      </w:r>
      <w:r>
        <w:rPr/>
        <w:t>1</w:t>
      </w:r>
      <w:r>
        <w:rPr>
          <w:rtl w:val="true"/>
        </w:rPr>
        <w:t>»</w:t>
      </w:r>
      <w:bookmarkEnd w:id="744"/>
    </w:p>
    <w:p>
      <w:pPr>
        <w:pStyle w:val="BookText"/>
        <w:rPr/>
      </w:pPr>
      <w:r>
        <w:rPr>
          <w:rFonts w:ascii="Amiri" w:hAnsi="Amiri" w:eastAsia="Amiri" w:cs="Amiri"/>
          <w:color w:val="111111"/>
          <w:sz w:val="28"/>
          <w:sz w:val="28"/>
          <w:szCs w:val="28"/>
          <w:rtl w:val="true"/>
          <w:lang w:bidi="ar-SA"/>
        </w:rPr>
        <w:t xml:space="preserve">قب، المناقب لابن شهرآشوب في حديث مازن بن العصفور الطائي أنه لما نحر عتيرة </w:t>
      </w:r>
      <w:r>
        <w:rPr>
          <w:rStyle w:val="FootnoteAnchor"/>
          <w:rtl w:val="true"/>
        </w:rPr>
        <w:footnoteReference w:id="539"/>
      </w:r>
      <w:r>
        <w:rPr>
          <w:rFonts w:ascii="IRNazanin" w:hAnsi="IRNazanin" w:eastAsia="IRNazanin"/>
          <w:color w:val="111111"/>
          <w:sz w:val="28"/>
          <w:sz w:val="28"/>
          <w:szCs w:val="28"/>
          <w:rtl w:val="true"/>
          <w:lang w:bidi="fa-IR"/>
        </w:rPr>
        <w:t>سمع من صنمه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 نبي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نحيتا من حجر</w:t>
      </w:r>
    </w:p>
    <w:p>
      <w:pPr>
        <w:pStyle w:val="BookText"/>
        <w:rPr/>
      </w:pPr>
      <w:r>
        <w:rPr>
          <w:rFonts w:ascii="Amiri" w:hAnsi="Amiri" w:eastAsia="Amiri" w:cs="Amiri"/>
          <w:color w:val="111111"/>
          <w:sz w:val="28"/>
          <w:sz w:val="28"/>
          <w:szCs w:val="28"/>
          <w:rtl w:val="true"/>
          <w:lang w:bidi="ar-SA"/>
        </w:rPr>
        <w:t xml:space="preserve">ثم نحر يوما آخر عتيرة </w:t>
      </w:r>
      <w:r>
        <w:rPr>
          <w:rStyle w:val="FootnoteAnchor"/>
          <w:rtl w:val="true"/>
        </w:rPr>
        <w:footnoteReference w:id="540"/>
      </w:r>
      <w:r>
        <w:rPr>
          <w:rFonts w:ascii="Amiri" w:hAnsi="Amiri" w:eastAsia="Amiri" w:cs="Amiri"/>
          <w:color w:val="111111"/>
          <w:sz w:val="28"/>
          <w:sz w:val="28"/>
          <w:szCs w:val="28"/>
          <w:rtl w:val="true"/>
          <w:lang w:bidi="ar-SA"/>
        </w:rPr>
        <w:t>أخري فسمع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بخير منزل</w:t>
      </w:r>
    </w:p>
    <w:p>
      <w:pPr>
        <w:pStyle w:val="BookText"/>
        <w:rPr/>
      </w:pPr>
      <w:r>
        <w:rPr>
          <w:rFonts w:ascii="Amiri" w:hAnsi="Amiri" w:eastAsia="Amiri" w:cs="Amiri"/>
          <w:color w:val="111111"/>
          <w:sz w:val="28"/>
          <w:sz w:val="28"/>
          <w:szCs w:val="28"/>
          <w:rtl w:val="true"/>
          <w:lang w:bidi="ar-SA"/>
        </w:rPr>
        <w:t>أبو عبيس قال سمعت قريش في الليل هاتفا علي أبي قبيس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أسلم السعدان يصبح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لا يخشي خلاف المخالف</w:t>
      </w:r>
    </w:p>
    <w:p>
      <w:pPr>
        <w:pStyle w:val="BookText"/>
        <w:rPr/>
      </w:pPr>
      <w:r>
        <w:rPr>
          <w:rFonts w:ascii="Amiri" w:hAnsi="Amiri" w:eastAsia="Amiri" w:cs="Amiri"/>
          <w:color w:val="111111"/>
          <w:sz w:val="28"/>
          <w:sz w:val="28"/>
          <w:szCs w:val="28"/>
          <w:rtl w:val="true"/>
          <w:lang w:bidi="ar-SA"/>
        </w:rPr>
        <w:t xml:space="preserve">فلما أصبحوا قال أبو سفيان من السعدان سعد بكر </w:t>
      </w:r>
      <w:r>
        <w:rPr>
          <w:rStyle w:val="FootnoteAnchor"/>
          <w:rtl w:val="true"/>
        </w:rPr>
        <w:footnoteReference w:id="541"/>
      </w:r>
      <w:r>
        <w:rPr>
          <w:rFonts w:ascii="Amiri" w:hAnsi="Amiri" w:eastAsia="Amiri" w:cs="Amiri"/>
          <w:color w:val="111111"/>
          <w:sz w:val="28"/>
          <w:sz w:val="28"/>
          <w:szCs w:val="28"/>
          <w:rtl w:val="true"/>
          <w:lang w:bidi="ar-SA"/>
        </w:rPr>
        <w:t>و سعد تميم ثم سمع في الليلة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و سلم به راه افتاد تا بر آن مار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سرش را بلند کرد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من هیثم بن طاح بن ابلیس هستم که به تو ایمان آوردم و همراه با ده هزار تن از اهل بیتم به سوی تو آمده ام تا تو را در جنگ با این قوم یاری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فاصله بگیر و با خانواده ات از سمت راست ما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انجام داد و مسلمانان پیروز شدند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باب نوروز روایتی از معلی بن خنیس از امام صادق علیه السلام خواهد آمد که روز نوروز، روزی بود که رسول خدا صلی الله علیه و آله و سلم علی علیه السلام را به وادی جن روانه کرد و او از آنان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روایت های این باب را در باب تسلط امیرالمؤمنین بر جن و شیاطین بیان خواهیم کرد</w:t>
      </w:r>
      <w:r>
        <w:rPr>
          <w:rFonts w:eastAsia="IRNazanin" w:cs="IRNazanin"/>
          <w:color w:val="111111"/>
          <w:sz w:val="28"/>
          <w:szCs w:val="28"/>
          <w:rtl w:val="true"/>
          <w:lang w:bidi="fa-IR"/>
        </w:rPr>
        <w:t>.</w:t>
      </w:r>
    </w:p>
    <w:p>
      <w:pPr>
        <w:pStyle w:val="Heading3"/>
        <w:numPr>
          <w:ilvl w:val="2"/>
          <w:numId w:val="1"/>
        </w:numPr>
        <w:rPr/>
      </w:pPr>
      <w:bookmarkStart w:id="745" w:name="__RefHeading___Toc162268_3381743652"/>
      <w:bookmarkStart w:id="746" w:name="_Toc342"/>
      <w:bookmarkEnd w:id="745"/>
      <w:r>
        <w:rPr>
          <w:rtl w:val="true"/>
        </w:rPr>
        <w:t xml:space="preserve">باب دهم </w:t>
      </w:r>
      <w:r>
        <w:rPr>
          <w:rtl w:val="true"/>
        </w:rPr>
        <w:t xml:space="preserve">: </w:t>
      </w:r>
      <w:r>
        <w:rPr>
          <w:rtl w:val="true"/>
        </w:rPr>
        <w:t>از باب اول درباره سروش های جنیان و چیزهای دیگر به نبوت پیامبر صلی الله علیه و آله و سلم</w:t>
      </w:r>
      <w:bookmarkEnd w:id="746"/>
    </w:p>
    <w:p>
      <w:pPr>
        <w:pStyle w:val="Heading4"/>
        <w:numPr>
          <w:ilvl w:val="3"/>
          <w:numId w:val="1"/>
        </w:numPr>
        <w:rPr/>
      </w:pPr>
      <w:bookmarkStart w:id="747" w:name="__RefHeading___Toc162270_3381743652"/>
      <w:bookmarkStart w:id="748" w:name="_Toc343"/>
      <w:bookmarkEnd w:id="747"/>
      <w:r>
        <w:rPr>
          <w:rtl w:val="true"/>
        </w:rPr>
        <w:t>روایات</w:t>
      </w:r>
      <w:bookmarkEnd w:id="748"/>
    </w:p>
    <w:p>
      <w:pPr>
        <w:pStyle w:val="Heading5"/>
        <w:numPr>
          <w:ilvl w:val="4"/>
          <w:numId w:val="1"/>
        </w:numPr>
        <w:rPr/>
      </w:pPr>
      <w:bookmarkStart w:id="749" w:name="__RefHeading___Toc162272_3381743652"/>
      <w:bookmarkStart w:id="750" w:name="_Toc344"/>
      <w:bookmarkEnd w:id="749"/>
      <w:r>
        <w:rPr>
          <w:rtl w:val="true"/>
        </w:rPr>
        <w:t xml:space="preserve">روایت </w:t>
      </w:r>
      <w:r>
        <w:rPr/>
        <w:t>1</w:t>
      </w:r>
      <w:bookmarkEnd w:id="75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مازن بن عصفور طائی آمده است هنگامی که عتیره ای </w:t>
      </w:r>
      <w:r>
        <w:rPr>
          <w:rStyle w:val="FootnoteAnchor"/>
          <w:rtl w:val="true"/>
        </w:rPr>
        <w:footnoteReference w:id="543"/>
      </w:r>
      <w:r>
        <w:rPr>
          <w:rFonts w:ascii="IRNazanin" w:hAnsi="IRNazanin" w:eastAsia="IRNazanin"/>
          <w:color w:val="111111"/>
          <w:sz w:val="28"/>
          <w:sz w:val="28"/>
          <w:szCs w:val="28"/>
          <w:rtl w:val="true"/>
          <w:lang w:bidi="fa-IR"/>
        </w:rPr>
        <w:t>قربانی کرد از بُت شنید که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مضر مبعوث شده است، پس بُت کوچکی را که با سنگ ساخته ای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 دیگری عتیره دیگری قربانی کرد و این شعر را از بُت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مرسل است که خیر و برکتی نازل شده را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شب هنگامی صدایی را بر ابو قبیس شنید که این شعر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سعد اسلام آوردند، محمد به بامداد در می آید در حالی که از مخالفت مخالفان باکی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کردند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سعد، سعد بکر و سعد تمیم است؟ سپس در شب دوم این اشعار را شنید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أيا سعد سعد الأوس كن أنت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سعد سعد الخزرجين غطارف</w:t>
      </w:r>
    </w:p>
    <w:p>
      <w:pPr>
        <w:pStyle w:val="BookText"/>
        <w:rPr/>
      </w:pPr>
      <w:r>
        <w:rPr>
          <w:rFonts w:ascii="Amiri" w:hAnsi="Amiri" w:eastAsia="Amiri" w:cs="Amiri"/>
          <w:color w:val="111111"/>
          <w:sz w:val="28"/>
          <w:sz w:val="28"/>
          <w:szCs w:val="28"/>
          <w:rtl w:val="true"/>
          <w:lang w:bidi="ar-SA"/>
        </w:rPr>
        <w:t xml:space="preserve">أجيبا إلي داعي الهدي و 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الله في الفردوس خير زخارف</w:t>
      </w:r>
    </w:p>
    <w:p>
      <w:pPr>
        <w:pStyle w:val="BookText"/>
        <w:rPr/>
      </w:pPr>
      <w:r>
        <w:rPr>
          <w:rFonts w:ascii="Amiri" w:hAnsi="Amiri" w:eastAsia="Amiri" w:cs="Amiri"/>
          <w:color w:val="111111"/>
          <w:sz w:val="28"/>
          <w:sz w:val="28"/>
          <w:szCs w:val="28"/>
          <w:rtl w:val="true"/>
          <w:lang w:bidi="ar-SA"/>
        </w:rPr>
        <w:t>فلما أصبحوا قال أبو سفيان هو سعد بن معاذ و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تميم الداري أدركني الليل في بعض طرقات الشام فلما أخذت مضجعي قلت أنا الليلة في جوار هذا الوادي فإذا مناد يقول عذ بالله فإن الجن لا تجير أحدا علي الله قد بعث نبي الأميين رسول الله و قد صلينا خلفه بالحجون و ذهب كيد الشياطين و رميت بالشهب فانطلق إلي محمد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 قال قال سواد بن قارب نمت علي جبل من جبال السراة فأتاني آت و ضربني برجله و قال قم يا سواد بن قارب أتاك رسول من لوي بن غالب فلما استويت أدبر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أرجاسها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العيس بأحلاسها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ما صالحوها مثل أنجاسها</w:t>
      </w:r>
    </w:p>
    <w:p>
      <w:pPr>
        <w:pStyle w:val="BookText"/>
        <w:rPr/>
      </w:pPr>
      <w:r>
        <w:rPr>
          <w:rFonts w:ascii="Amiri" w:hAnsi="Amiri" w:eastAsia="Amiri" w:cs="Amiri"/>
          <w:color w:val="111111"/>
          <w:sz w:val="28"/>
          <w:sz w:val="28"/>
          <w:szCs w:val="28"/>
          <w:rtl w:val="true"/>
          <w:lang w:bidi="ar-SA"/>
        </w:rPr>
        <w:t>فعدت فنمت فضربني برجله فقال مثل الأول فأدبر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عجبت للجن و تطلابها </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و رحلها العيس بأقتابها</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صادقوها مثل كذابها</w:t>
      </w:r>
    </w:p>
    <w:p>
      <w:pPr>
        <w:pStyle w:val="BookText"/>
        <w:rPr/>
      </w:pPr>
      <w:r>
        <w:rPr>
          <w:rFonts w:ascii="Amiri" w:hAnsi="Amiri" w:eastAsia="Amiri" w:cs="Amiri"/>
          <w:color w:val="111111"/>
          <w:sz w:val="28"/>
          <w:sz w:val="28"/>
          <w:szCs w:val="28"/>
          <w:rtl w:val="true"/>
          <w:lang w:bidi="ar-SA"/>
        </w:rPr>
        <w:t>فعدت فنمت فضربني برجله فقال مثل الأول فلما استويت أدبر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أشرارها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العيس بأكوارها</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مؤمنوها مثل كفارها</w:t>
      </w:r>
    </w:p>
    <w:p>
      <w:pPr>
        <w:pStyle w:val="BookText"/>
        <w:rPr/>
      </w:pPr>
      <w:r>
        <w:rPr>
          <w:rFonts w:ascii="Amiri" w:hAnsi="Amiri" w:eastAsia="Amiri" w:cs="Amiri"/>
          <w:color w:val="111111"/>
          <w:sz w:val="28"/>
          <w:sz w:val="28"/>
          <w:szCs w:val="28"/>
          <w:rtl w:val="true"/>
          <w:lang w:bidi="ar-SA"/>
        </w:rPr>
        <w:t>قال فركبت ناقتي و أتيت مكة عند النبي و أنشدته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سعد، سعد اوس، تو یاور باش، و ای سعد، سعد خزرجی ها که سخاوتمند و بزرگوارید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شخصی را که به هدایت دعوت می کند پاسخ گویید و از خداوند بهترین زینت ها را در بهشت آرزو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کردند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سعد بن معاذ و سعد بن عبادۀ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 های شام بودم که شب فرا رسید و چون خواستم به خواب بروم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در پناه این وادی هستم که به ناگاه شخصی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ببر، زیرا جنّیان کسی را در مقابل خداوند پناه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رسول خدا مبعوث شد و ما در کوه حجون پشت سر او نماز خواندیم و نیرنگ شیاطین را از بین برد و با شهاب هایی طرد شدند، پس به سوی محمد فرستاده پرودگار جهانیان رهسپار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سعبد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بن قارب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یکی از کوه های سراۀ خوابیدم که شخصی به نزدم آمد و ضربه ای به پایم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 بن قارب برخیز، فرستاده ای از لویّ بن غالب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برخاستم دیدم که او پشت کرده در حالی که این شعر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 و پلیدهای آن ها، و باروبنه آن ها که شترانی سفید با پالان هایی است،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 های صالح همچون جن های پلید و نجس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باره خوابیدم، او به پایم زد و همان شعر را تکرار کرد و در حالی که پشت کرده بود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جنیان و خواسته هایشان و باروبنه آن ها که بر روی شترانی سفید است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 های راست گو مثل جنّ های دروغ گو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دو باره خوابیدم پس به پایم زد همان عبارات را بازگو کرد و چون برخاستم دیدم که پشت کرده در حالی که اینگونه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جنّیان و شرورهای آن ها، و از باروبنه آن ها که بر روی شترانی سفید است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 های مؤمن بسان جنّ های کافر نیستند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شترم شدم و در مکه به نزد پیامبر آمدم و این اشعار را برای آن حضرت سرودم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أتاني جن قبل هدء و 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قد أتانا بكاذب</w:t>
      </w:r>
    </w:p>
    <w:p>
      <w:pPr>
        <w:pStyle w:val="BookText"/>
        <w:rPr/>
      </w:pPr>
      <w:r>
        <w:rPr>
          <w:rFonts w:ascii="Amiri" w:hAnsi="Amiri" w:eastAsia="Amiri" w:cs="Amiri"/>
          <w:color w:val="111111"/>
          <w:sz w:val="28"/>
          <w:sz w:val="28"/>
          <w:szCs w:val="28"/>
          <w:rtl w:val="true"/>
          <w:lang w:bidi="ar-SA"/>
        </w:rPr>
        <w:t xml:space="preserve">ثلاث ليال قوله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رسول من لوي بن غالب</w:t>
      </w:r>
    </w:p>
    <w:p>
      <w:pPr>
        <w:pStyle w:val="BookText"/>
        <w:rPr/>
      </w:pPr>
      <w:r>
        <w:rPr>
          <w:rFonts w:ascii="Amiri" w:hAnsi="Amiri" w:eastAsia="Amiri" w:cs="Amiri"/>
          <w:color w:val="111111"/>
          <w:sz w:val="28"/>
          <w:sz w:val="28"/>
          <w:szCs w:val="28"/>
          <w:rtl w:val="true"/>
          <w:lang w:bidi="ar-SA"/>
        </w:rPr>
        <w:t xml:space="preserve">فأشهد أن الله لا رب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مأمون علي كل غائب</w:t>
      </w:r>
    </w:p>
    <w:p>
      <w:pPr>
        <w:pStyle w:val="BookText"/>
        <w:rPr/>
      </w:pPr>
      <w:r>
        <w:rPr>
          <w:rFonts w:ascii="Amiri" w:hAnsi="Amiri" w:eastAsia="Amiri" w:cs="Amiri"/>
          <w:color w:val="111111"/>
          <w:sz w:val="28"/>
          <w:sz w:val="28"/>
          <w:szCs w:val="28"/>
          <w:rtl w:val="true"/>
          <w:lang w:bidi="ar-SA"/>
        </w:rPr>
        <w:t xml:space="preserve">و كان لبني عذرة صنم يقال له حمام فلما بعث النبي صلي الله عليه و آله سمع من جوفه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هند بن حزام ظهر الحق و أودي </w:t>
      </w:r>
      <w:r>
        <w:rPr>
          <w:rStyle w:val="FootnoteAnchor"/>
          <w:rtl w:val="true"/>
        </w:rPr>
        <w:footnoteReference w:id="549"/>
      </w:r>
      <w:r>
        <w:rPr>
          <w:rFonts w:ascii="Amiri" w:hAnsi="Amiri" w:eastAsia="Amiri" w:cs="Amiri"/>
          <w:color w:val="111111"/>
          <w:sz w:val="28"/>
          <w:sz w:val="28"/>
          <w:szCs w:val="28"/>
          <w:rtl w:val="true"/>
          <w:lang w:bidi="ar-SA"/>
        </w:rPr>
        <w:t xml:space="preserve">الحمام و دفع الشرك الإسلام ثم نادي بعد أيام لطارق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طارق يا طارق بعث النبي الصادق جاء بوحي ناطق صدع صادع بتهامة لناصريه السلامة و لخاذليه الندامة هذا الوداع مني إلي يوم القيامة ثم وقع الصنم لوجهه فتكسر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ربيعة فأتيت النبي صلي الله عليه و آله فأخبرته بذلك فقال كلام الجن المؤمنين فدعانا إلي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صوت الجن بمكة ليلة خرج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أتي في خيمتي أم معبد</w:t>
      </w:r>
    </w:p>
    <w:p>
      <w:pPr>
        <w:pStyle w:val="BookText"/>
        <w:rPr/>
      </w:pPr>
      <w:r>
        <w:rPr>
          <w:rFonts w:ascii="Amiri" w:hAnsi="Amiri" w:eastAsia="Amiri" w:cs="Amiri"/>
          <w:color w:val="111111"/>
          <w:sz w:val="28"/>
          <w:sz w:val="28"/>
          <w:szCs w:val="28"/>
          <w:rtl w:val="true"/>
          <w:lang w:bidi="ar-SA"/>
        </w:rPr>
        <w:t xml:space="preserve">فيا لقصي ما زوي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فعال لا يجازي بسودد</w:t>
      </w:r>
    </w:p>
    <w:p>
      <w:pPr>
        <w:pStyle w:val="BookText"/>
        <w:rPr/>
      </w:pPr>
      <w:r>
        <w:rPr>
          <w:rFonts w:ascii="Amiri" w:hAnsi="Amiri" w:eastAsia="Amiri" w:cs="Amiri"/>
          <w:color w:val="111111"/>
          <w:sz w:val="28"/>
          <w:sz w:val="28"/>
          <w:szCs w:val="28"/>
          <w:rtl w:val="true"/>
          <w:lang w:bidi="ar-SA"/>
        </w:rPr>
        <w:t>فأجابه حسان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قوم زال عنهم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سر من يسري إليه و يغتدي</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نبي يري ما لا يري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 الله في كل مشهد</w:t>
      </w:r>
    </w:p>
    <w:p>
      <w:pPr>
        <w:pStyle w:val="BookText"/>
        <w:rPr/>
      </w:pPr>
      <w:r>
        <w:rPr>
          <w:rFonts w:ascii="Amiri" w:hAnsi="Amiri" w:eastAsia="Amiri" w:cs="Amiri"/>
          <w:color w:val="111111"/>
          <w:sz w:val="28"/>
          <w:sz w:val="28"/>
          <w:szCs w:val="28"/>
          <w:rtl w:val="true"/>
          <w:lang w:bidi="ar-SA"/>
        </w:rPr>
        <w:t xml:space="preserve">و إن قال في يوم مقالة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فتصديقها في ضحوة العيد أوغد</w:t>
      </w:r>
    </w:p>
    <w:p>
      <w:pPr>
        <w:pStyle w:val="BookText"/>
        <w:rPr/>
      </w:pPr>
      <w:r>
        <w:rPr>
          <w:rFonts w:ascii="Amiri" w:hAnsi="Amiri" w:eastAsia="Amiri" w:cs="Amiri"/>
          <w:color w:val="111111"/>
          <w:sz w:val="28"/>
          <w:sz w:val="28"/>
          <w:szCs w:val="28"/>
          <w:rtl w:val="true"/>
          <w:lang w:bidi="ar-SA"/>
        </w:rPr>
        <w:t>و هتف من جبال مكة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الحنيفيون بدرا بوقعة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سينقض منها ملك كسري و قيصرا</w:t>
      </w:r>
    </w:p>
    <w:p>
      <w:pPr>
        <w:pStyle w:val="BookText"/>
        <w:rPr/>
      </w:pPr>
      <w:r>
        <w:rPr>
          <w:rFonts w:ascii="Amiri" w:hAnsi="Amiri" w:eastAsia="Amiri" w:cs="Amiri"/>
          <w:color w:val="111111"/>
          <w:sz w:val="28"/>
          <w:sz w:val="28"/>
          <w:szCs w:val="28"/>
          <w:rtl w:val="true"/>
          <w:lang w:bidi="ar-SA"/>
        </w:rPr>
        <w:t xml:space="preserve">أصاب رجالا من لوي و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حرائر يضربن الحرائر حسرا</w:t>
      </w:r>
    </w:p>
    <w:p>
      <w:pPr>
        <w:pStyle w:val="BookText"/>
        <w:rPr/>
      </w:pPr>
      <w:r>
        <w:rPr>
          <w:rFonts w:ascii="IRNazanin" w:hAnsi="IRNazanin" w:eastAsia="IRNazanin"/>
          <w:color w:val="111111"/>
          <w:sz w:val="28"/>
          <w:sz w:val="28"/>
          <w:szCs w:val="28"/>
          <w:rtl w:val="true"/>
          <w:lang w:bidi="fa-IR"/>
        </w:rPr>
        <w:t>پیش  از اینکه آرام بگیرم و بخوابم جنّی نزد من آمد و در بیان آن چیزی که برای ما آورد، دروغ 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در هر شب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از جانب لویّ بن غالب نزد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گواهی بده که هیچ معبودی جز خداوند یکتا نیست و همانا تو برای هر شخص غائبی امین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عذرۀ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مبعوث شد از داخل آن صدایی شنیده شد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هند بن حزام، حقّ آشکار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 و اسلام، شرک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روز طارق را ندا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طارق ای طارق، پیامبر راست گفتار مبعوث شد، وحی ناطقی را آورد، شخصی در تهامۀ برای یاورانش فریاد سلامتی سر داد و برای خوارکنندگانش، ندامت و پشیمانی فریاد کشید، این بدرود من است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بُت با صورت بر زمین افتاد و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آمدم و آن جریان را برای 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جنیانِ ایمان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اسلام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مکّه در شبی که پیامبر صلی الله علیه و آله و سلم بیرون رفت صدای جنیان شنیده شد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پروردگار مردم است جزای خیر به فرستاده ای بدهد که وارد دو خیمه امّ معبد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قصی بن کلاب، کارهای که خداوند از شما دریغ کرد، با سروری جزا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اینگونه او را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پیامبرشان از میان آن رفت، ناامید شدند و کسانی که پیامبر در شب و روز به نزدشان آمد، شادمان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است که چیزهایی می بیند که مردم در اطراف او نمی بینند، و در هر مجتمعی کتاب خداوند را تلاوت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روزی گفته ای از غیبیات بر زبان آورد، تصدیق آن در نیم روز عید یا فردای آن روز به وقع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بدر از کوه های مکه صدایی بلند شد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حنیفی ها در معرکه ای ماه را ذلیل کردند که در نتیجه آن پادشاهی ایران و روم از بین خواهد 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از قوم لویّ را کُشت و افسوس بر دلِ زنان آزاده یضر بن حرائر نهاد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ويح من أمسي عدو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 خزيا في الحياة و خسرا</w:t>
      </w:r>
    </w:p>
    <w:p>
      <w:pPr>
        <w:pStyle w:val="BookText"/>
        <w:rPr/>
      </w:pPr>
      <w:r>
        <w:rPr>
          <w:rFonts w:ascii="Amiri" w:hAnsi="Amiri" w:eastAsia="Amiri" w:cs="Amiri"/>
          <w:color w:val="111111"/>
          <w:sz w:val="28"/>
          <w:sz w:val="28"/>
          <w:szCs w:val="28"/>
          <w:rtl w:val="true"/>
          <w:lang w:bidi="ar-SA"/>
        </w:rPr>
        <w:t xml:space="preserve">و أصبح في هافي </w:t>
      </w:r>
      <w:r>
        <w:rPr>
          <w:rStyle w:val="FootnoteAnchor"/>
          <w:rtl w:val="true"/>
        </w:rPr>
        <w:footnoteReference w:id="551"/>
      </w:r>
      <w:r>
        <w:rPr>
          <w:rFonts w:ascii="Amiri" w:hAnsi="Amiri" w:eastAsia="Amiri" w:cs="Amiri"/>
          <w:color w:val="111111"/>
          <w:sz w:val="28"/>
          <w:sz w:val="28"/>
          <w:szCs w:val="28"/>
          <w:rtl w:val="true"/>
          <w:lang w:bidi="ar-SA"/>
        </w:rPr>
        <w:t xml:space="preserve">العجاجة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الطير الجياع و تنقرا</w:t>
      </w:r>
    </w:p>
    <w:p>
      <w:pPr>
        <w:pStyle w:val="BookText"/>
        <w:rPr/>
      </w:pPr>
      <w:r>
        <w:rPr>
          <w:rFonts w:ascii="Amiri" w:hAnsi="Amiri" w:eastAsia="Amiri" w:cs="Amiri"/>
          <w:color w:val="111111"/>
          <w:sz w:val="28"/>
          <w:sz w:val="28"/>
          <w:szCs w:val="28"/>
          <w:rtl w:val="true"/>
          <w:lang w:bidi="ar-SA"/>
        </w:rPr>
        <w:t>فعلموا الواقعة و ظهر الخبر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العباس بن مرداس السلمي علي وثن يقال له الضمير فكنس ما حوله و مسحه و قبله فإذا صائح يصيح يا 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للقبائل من سليم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الضمير و فاز أهل المسجد</w:t>
      </w:r>
    </w:p>
    <w:p>
      <w:pPr>
        <w:pStyle w:val="BookText"/>
        <w:rPr/>
      </w:pPr>
      <w:r>
        <w:rPr>
          <w:rFonts w:ascii="Amiri" w:hAnsi="Amiri" w:eastAsia="Amiri" w:cs="Amiri"/>
          <w:color w:val="111111"/>
          <w:sz w:val="28"/>
          <w:sz w:val="28"/>
          <w:szCs w:val="28"/>
          <w:rtl w:val="true"/>
          <w:lang w:bidi="ar-SA"/>
        </w:rPr>
        <w:t xml:space="preserve">هلك الضمير و كان يعبد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الكتاب إلي النبي محمد</w:t>
      </w:r>
    </w:p>
    <w:p>
      <w:pPr>
        <w:pStyle w:val="BookText"/>
        <w:rPr/>
      </w:pPr>
      <w:r>
        <w:rPr>
          <w:rFonts w:ascii="Amiri" w:hAnsi="Amiri" w:eastAsia="Amiri" w:cs="Amiri"/>
          <w:color w:val="111111"/>
          <w:sz w:val="28"/>
          <w:sz w:val="28"/>
          <w:szCs w:val="28"/>
          <w:rtl w:val="true"/>
          <w:lang w:bidi="ar-SA"/>
        </w:rPr>
        <w:t xml:space="preserve">إن الذي جا بالنبوة </w:t>
      </w:r>
      <w:r>
        <w:rPr>
          <w:rStyle w:val="FootnoteAnchor"/>
          <w:rtl w:val="true"/>
        </w:rPr>
        <w:footnoteReference w:id="552"/>
      </w:r>
      <w:r>
        <w:rPr>
          <w:rFonts w:ascii="Amiri" w:hAnsi="Amiri" w:eastAsia="Amiri" w:cs="Amiri"/>
          <w:color w:val="111111"/>
          <w:sz w:val="28"/>
          <w:sz w:val="28"/>
          <w:szCs w:val="28"/>
          <w:rtl w:val="true"/>
          <w:lang w:bidi="ar-SA"/>
        </w:rPr>
        <w:t xml:space="preserve">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ابن مريم من قريش مهتد</w:t>
      </w:r>
    </w:p>
    <w:p>
      <w:pPr>
        <w:pStyle w:val="BookText"/>
        <w:rPr/>
      </w:pPr>
      <w:r>
        <w:rPr>
          <w:rFonts w:ascii="Amiri" w:hAnsi="Amiri" w:eastAsia="Amiri" w:cs="Amiri"/>
          <w:color w:val="111111"/>
          <w:sz w:val="28"/>
          <w:sz w:val="28"/>
          <w:szCs w:val="28"/>
          <w:rtl w:val="true"/>
          <w:lang w:bidi="ar-SA"/>
        </w:rPr>
        <w:t>فخرج في ثلاثمائة راكب من قومه إلي النبي صلي الله عليه و آله فلما رآه النبي صلي الله عليه و آله تبسم ثم قال يا عباس بن مرداس كيف كان إسلامك فقص عليه القصة فقال صلي الله عليه و آله صدقت و سر بذلك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سيار الغساني لما قال له عمر أ كاهن أنت فقال قد هدي الله بالإسلام كل جاهل و دفع بالحق كل باطل و أقام بالقرآن كل مائل القصة فأخذت ظبية بذي العسف فإذا بهاتف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الركب السراع الأربعه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الظبية المروعه</w:t>
      </w:r>
    </w:p>
    <w:p>
      <w:pPr>
        <w:pStyle w:val="BookText"/>
        <w:rPr/>
      </w:pPr>
      <w:r>
        <w:rPr>
          <w:rFonts w:ascii="Amiri" w:hAnsi="Amiri" w:eastAsia="Amiri" w:cs="Amiri"/>
          <w:color w:val="111111"/>
          <w:sz w:val="28"/>
          <w:sz w:val="28"/>
          <w:szCs w:val="28"/>
          <w:rtl w:val="true"/>
          <w:lang w:bidi="ar-SA"/>
        </w:rPr>
        <w:t>فخليتها فلما جن الليل فإذا أنا بهاتف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و لا تعجل و خذها عن 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 السير سير الحقحقه</w:t>
      </w:r>
    </w:p>
    <w:p>
      <w:pPr>
        <w:pStyle w:val="BookText"/>
        <w:rPr/>
      </w:pPr>
      <w:r>
        <w:rPr>
          <w:rFonts w:ascii="Amiri" w:hAnsi="Amiri" w:eastAsia="Amiri" w:cs="Amiri"/>
          <w:color w:val="111111"/>
          <w:sz w:val="28"/>
          <w:sz w:val="28"/>
          <w:szCs w:val="28"/>
          <w:rtl w:val="true"/>
          <w:lang w:bidi="ar-SA"/>
        </w:rPr>
        <w:t>هذا نبي فائز من حققه</w:t>
      </w:r>
    </w:p>
    <w:p>
      <w:pPr>
        <w:pStyle w:val="BookText"/>
        <w:rPr/>
      </w:pPr>
      <w:r>
        <w:rPr>
          <w:rFonts w:ascii="Amiri" w:hAnsi="Amiri" w:eastAsia="Amiri" w:cs="Amiri"/>
          <w:color w:val="111111"/>
          <w:sz w:val="28"/>
          <w:sz w:val="28"/>
          <w:szCs w:val="28"/>
          <w:rtl w:val="true"/>
          <w:lang w:bidi="ar-SA"/>
        </w:rPr>
        <w:t xml:space="preserve">و قال عمرو بن جبلة الكلبي عترنا عتيرة لعمرة اسم صنم فسمعنا من جوفه مخاطب سادنه عصام </w:t>
      </w:r>
      <w:r>
        <w:rPr>
          <w:rStyle w:val="FootnoteAnchor"/>
          <w:rtl w:val="true"/>
        </w:rPr>
        <w:footnoteReference w:id="553"/>
      </w:r>
      <w:r>
        <w:rPr>
          <w:rFonts w:ascii="Amiri" w:hAnsi="Amiri" w:eastAsia="Amiri" w:cs="Amiri"/>
          <w:color w:val="111111"/>
          <w:sz w:val="28"/>
          <w:sz w:val="28"/>
          <w:szCs w:val="28"/>
          <w:rtl w:val="true"/>
          <w:lang w:bidi="ar-SA"/>
        </w:rPr>
        <w:t>يا عصام يا عصام جاء الإسلام و ذهبت الأصنام و حقنت</w:t>
      </w:r>
    </w:p>
    <w:p>
      <w:pPr>
        <w:pStyle w:val="BookText"/>
        <w:rPr/>
      </w:pPr>
      <w:r>
        <w:rPr>
          <w:rFonts w:ascii="IRNazanin" w:hAnsi="IRNazanin" w:eastAsia="IRNazanin"/>
          <w:color w:val="111111"/>
          <w:sz w:val="28"/>
          <w:sz w:val="28"/>
          <w:szCs w:val="28"/>
          <w:rtl w:val="true"/>
          <w:lang w:bidi="fa-IR"/>
        </w:rPr>
        <w:t>بدانید وای بر کسی که دشمن محمد شود که یقیناً در دنیا خوار و ذلیل و زیانمند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گرد و غبار بر خاک مالیده می شود و پرندگان گرسنه او را می خورند و بر او نوک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واقعه را به درستی یافتند و آن خبر در آینده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مرداس سلمی بر 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اطراف بُت را جارو کرد و آن را مسح کرد و بوسید که به ناگاه شخصی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بن مرداس؛</w:t>
      </w:r>
    </w:p>
    <w:p>
      <w:pPr>
        <w:pStyle w:val="BookText"/>
        <w:rPr/>
      </w:pPr>
      <w:r>
        <w:rPr>
          <w:rFonts w:ascii="IRNazanin" w:hAnsi="IRNazanin" w:eastAsia="IRNazanin"/>
          <w:color w:val="111111"/>
          <w:sz w:val="28"/>
          <w:sz w:val="28"/>
          <w:szCs w:val="28"/>
          <w:rtl w:val="true"/>
          <w:lang w:bidi="fa-IR"/>
        </w:rPr>
        <w:t>به همه قبائل سلیم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و اهل مسجد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و پیش از اینکه کتاب قرآن به سوی محمد پیامبر نازل شود، در برهه ای پرستش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کسی که نبوّت و هدایت را پس از پسر مریم آورده است، از قریش است و او هدایت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به همراه سیصد سوارکار از قومش به سوی پیامبر صلی الله علیه و آله و سلم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او را دید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بن مرداس، اسلام آوردن تو چگونه انفاق افتاد؟ او داستان را برای آن حضرت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اتفاق خرسند و شادمان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سیار غسانی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کاهن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اسلام هر جاهلی را هدایت کرد، و با حقّ هر باطلی را زدود و با قرآن هر کج رونده ای را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آهویی در ذی العسف گرفت که ناگاه این صدا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چهار سواری که سریع می روید، آهوی ترسو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آهو را رها کردم و چون شب تاریک شد، صدایی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بگیر و شتاب نکن و با اطمینان آن را بگیر، چرا که بدترین نوع راه رفتن، تند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پیامبری است که هر کس او را تصدیق کند، رستگار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جبلۀ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عتیره ای را برای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آن صدایی شنیدیم که شخصی به نام عصام که خدمتکار و نگهبانش بود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عصام ای عصام اسلام آمد، و بُت ها برچیده شدند و از ریختن </w:t>
      </w:r>
    </w:p>
    <w:p>
      <w:pPr>
        <w:pStyle w:val="BookText"/>
        <w:rPr/>
      </w:pPr>
      <w:r>
        <w:rPr>
          <w:rFonts w:ascii="Amiri" w:hAnsi="Amiri" w:eastAsia="Amiri" w:cs="Amiri"/>
          <w:color w:val="111111"/>
          <w:sz w:val="28"/>
          <w:sz w:val="28"/>
          <w:szCs w:val="28"/>
          <w:rtl w:val="true"/>
          <w:lang w:bidi="ar-SA"/>
        </w:rPr>
        <w:t xml:space="preserve">الدماء و وصلت الأرحام ففزعت من ذلك ثم عترنا أخري فسمعنا يقول لرجل اسمه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بكر بن جبل جاء النبي المرسل يصدقه المطعمون في المحل أرباب يثرب ذات النخل و يكذبه أهل نجد و تهامة و أهل فلج و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إلي النبي و أسلما و أنشد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أجبت رسول الله إذ جاء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بعد الحمد لله أوحدا</w:t>
      </w:r>
    </w:p>
    <w:p>
      <w:pPr>
        <w:pStyle w:val="BookText"/>
        <w:rPr/>
      </w:pPr>
      <w:r>
        <w:rPr>
          <w:rFonts w:ascii="Amiri" w:hAnsi="Amiri" w:eastAsia="Amiri" w:cs="Amiri"/>
          <w:color w:val="111111"/>
          <w:sz w:val="28"/>
          <w:sz w:val="28"/>
          <w:szCs w:val="28"/>
          <w:rtl w:val="true"/>
          <w:lang w:bidi="ar-SA"/>
        </w:rPr>
        <w:t>تكلم شيطان من جوف هبل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الله رهط كعب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أضل العقول و الأحلاما</w:t>
      </w:r>
    </w:p>
    <w:p>
      <w:pPr>
        <w:pStyle w:val="BookText"/>
        <w:rPr/>
      </w:pPr>
      <w:r>
        <w:rPr>
          <w:rFonts w:ascii="IRNazanin" w:hAnsi="IRNazanin" w:eastAsia="IRNazanin"/>
          <w:color w:val="111111"/>
          <w:sz w:val="28"/>
          <w:sz w:val="28"/>
          <w:szCs w:val="28"/>
          <w:rtl w:val="true"/>
          <w:lang w:bidi="fa-IR"/>
        </w:rPr>
        <w:t xml:space="preserve">جاءنا تائه </w:t>
      </w:r>
      <w:r>
        <w:rPr>
          <w:rStyle w:val="FootnoteAnchor"/>
          <w:rtl w:val="true"/>
        </w:rPr>
        <w:footnoteReference w:id="554"/>
      </w:r>
      <w:r>
        <w:rPr>
          <w:rFonts w:ascii="Amiri" w:hAnsi="Amiri" w:eastAsia="Amiri" w:cs="Amiri"/>
          <w:color w:val="111111"/>
          <w:sz w:val="28"/>
          <w:sz w:val="28"/>
          <w:szCs w:val="28"/>
          <w:rtl w:val="true"/>
          <w:lang w:bidi="ar-SA"/>
        </w:rPr>
        <w:t xml:space="preserve">يعيب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آبائنا الحماة الكراما</w:t>
      </w:r>
    </w:p>
    <w:p>
      <w:pPr>
        <w:pStyle w:val="BookText"/>
        <w:rPr/>
      </w:pPr>
      <w:r>
        <w:rPr>
          <w:rFonts w:ascii="Amiri" w:hAnsi="Amiri" w:eastAsia="Amiri" w:cs="Amiri"/>
          <w:color w:val="111111"/>
          <w:sz w:val="28"/>
          <w:sz w:val="28"/>
          <w:szCs w:val="28"/>
          <w:rtl w:val="true"/>
          <w:lang w:bidi="ar-SA"/>
        </w:rPr>
        <w:t>فسجدوا كلهم و تنقصوا النبي صلي الله عليه و آله و قال هلموا غدا فسمع أيضا فحزن النبي صلي الله عليه و آله من ذلك فأتاه جني مؤمن و قال يا رسول الله أنا قتلت مسعر الشيطان المتكلم في الأوثان فأحضر المجمع لأجيبه فلما اجتمعوا و دخل النبي صلي الله عليه و آله خرت الأصنام علي وجوهها فنصبوها و قالوا تكلم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سماني المطهرا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 ذا الفخور </w:t>
      </w:r>
      <w:r>
        <w:rPr>
          <w:rStyle w:val="FootnoteAnchor"/>
          <w:rtl w:val="true"/>
        </w:rPr>
        <w:footnoteReference w:id="555"/>
      </w:r>
      <w:r>
        <w:rPr>
          <w:rFonts w:ascii="IRNazanin" w:hAnsi="IRNazanin" w:eastAsia="IRNazanin"/>
          <w:color w:val="111111"/>
          <w:sz w:val="28"/>
          <w:sz w:val="28"/>
          <w:szCs w:val="28"/>
          <w:rtl w:val="true"/>
          <w:lang w:bidi="fa-IR"/>
        </w:rPr>
        <w:t>مسعرا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طغي لما طغي و استكبرا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الحق و رام المنكرا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بشتمه نبينا المطهرا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عليه السورا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موسي فاتبعنا الأثرا</w:t>
      </w:r>
    </w:p>
    <w:p>
      <w:pPr>
        <w:pStyle w:val="BookText"/>
        <w:rPr/>
      </w:pPr>
      <w:r>
        <w:rPr>
          <w:rFonts w:ascii="Amiri" w:hAnsi="Amiri" w:eastAsia="Amiri" w:cs="Amiri"/>
          <w:color w:val="111111"/>
          <w:sz w:val="28"/>
          <w:sz w:val="28"/>
          <w:szCs w:val="28"/>
          <w:rtl w:val="true"/>
          <w:lang w:bidi="ar-SA"/>
        </w:rPr>
        <w:t>فقالوا إن محمدا يخادع اللات</w:t>
      </w:r>
      <w:r>
        <w:rPr>
          <w:rStyle w:val="FootnoteAnchor"/>
          <w:rtl w:val="true"/>
        </w:rPr>
        <w:footnoteReference w:id="556"/>
      </w:r>
      <w:r>
        <w:rPr>
          <w:rFonts w:ascii="Amiri" w:hAnsi="Amiri" w:eastAsia="Amiri" w:cs="Amiri"/>
          <w:color w:val="111111"/>
          <w:sz w:val="28"/>
          <w:sz w:val="28"/>
          <w:szCs w:val="28"/>
          <w:rtl w:val="true"/>
          <w:lang w:bidi="ar-SA"/>
        </w:rPr>
        <w:t>كما خادعنا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أنه روي الزهري في حديث جبير بن مطعم عن أبيه قال كنا جلوسا قبل أن يبعث رسول الله بشهر نحرنا جزورا فإذا صائح يصيح من جوف الصنم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خون ها جلوگیری شد و صله رحم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اتفاق به ترس و دلهره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عتیره دیگری قربانی کردیم و شندیم که به شخصی به نام بکر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بکر بن جبل، پیامبر مرسل آمد، کسانی که در خشکسالی اطعام می کنند او را تصدیق می کنند، کسانی که اربابان یثرب بوده و نخل هایی دارند، و اهل نجد و تهامه و اهل فلح و یمامه او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نزد پیامبر آمدند و اسلام آوردند و عمرو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را اجابت نمودم آنسان که برنامه هدایت را آورد، و حمد و سپاس برای خداوند، پس از اسلام آوردنم بی همتا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شیطانی از داخل بُت هُبل این اشعار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طایفه کعب بن فهر را نابود کند، چقدر خردها و عقل ها را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متکبر و گمراه نزد ما آمد و به خاطر دین اجداد نجیب زاده و بزرگوارمان بر ما عیب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ها سجده بردند و از شأن پیامبر صلی الله علیه و آله و سلم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بشتابید و آن را نیز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از این ماجرا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جنیان مؤمن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که از داخل بت ها سخن می گفت کُشتم، پس اجتماعی برپا کن تا او را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گرد آمدند و پیامبر صلی الله علیه و آله و سلم وارد شد، بت ها از روی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بت ها را راست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کسی هستم که مرا مطهّر نامیده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متکبر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که سرکشی کرده و تکبر ورزید و حقّ را انکار کرد و در پی امور ناپسند برآمد،</w:t>
      </w:r>
    </w:p>
    <w:p>
      <w:pPr>
        <w:pStyle w:val="BookText"/>
        <w:rPr/>
      </w:pPr>
      <w:r>
        <w:rPr>
          <w:rFonts w:ascii="IRNazanin" w:hAnsi="IRNazanin" w:eastAsia="IRNazanin"/>
          <w:color w:val="111111"/>
          <w:sz w:val="28"/>
          <w:sz w:val="28"/>
          <w:szCs w:val="28"/>
          <w:rtl w:val="true"/>
          <w:lang w:bidi="fa-IR"/>
        </w:rPr>
        <w:t>با دشنام دادن پیامبر مطهّر، پیامبری که خداوند سوره هایی را بر وی نازل فرمود،</w:t>
      </w:r>
    </w:p>
    <w:p>
      <w:pPr>
        <w:pStyle w:val="BookText"/>
        <w:rPr/>
      </w:pPr>
      <w:r>
        <w:rPr>
          <w:rFonts w:ascii="IRNazanin" w:hAnsi="IRNazanin" w:eastAsia="IRNazanin"/>
          <w:color w:val="111111"/>
          <w:sz w:val="28"/>
          <w:sz w:val="28"/>
          <w:szCs w:val="28"/>
          <w:rtl w:val="true"/>
          <w:lang w:bidi="fa-IR"/>
        </w:rPr>
        <w:t>پس از موسی، و ما او را تبعیت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بُت لات را فریب می دهد همانگونه که ما را فریب داده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حدیث جبیر بن مطعم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پیش از آنکه رسول خدا مبعوث شود، ما گردهم آمده و حیواناتی را قربانی کردیم که به ناگاه شخصی از میان بُت فریاد برآورد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اسمعوا العجب ذهب استراق الوحي و يرمي بالشهب لنبي بمكة اسمه محمد مهاجرته إلي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في حديث ابن إسحاق و الزهري عن عبد الله بن كعب مولي عثمان أنه قال عمر لقد كنا في الجاهلية نعبد الأصنام و نعلق </w:t>
      </w:r>
      <w:r>
        <w:rPr>
          <w:rStyle w:val="FootnoteAnchor"/>
          <w:rtl w:val="true"/>
        </w:rPr>
        <w:footnoteReference w:id="557"/>
      </w:r>
      <w:r>
        <w:rPr>
          <w:rFonts w:ascii="Amiri" w:hAnsi="Amiri" w:eastAsia="Amiri" w:cs="Amiri"/>
          <w:color w:val="111111"/>
          <w:sz w:val="28"/>
          <w:sz w:val="28"/>
          <w:szCs w:val="28"/>
          <w:rtl w:val="true"/>
          <w:lang w:bidi="ar-SA"/>
        </w:rPr>
        <w:t xml:space="preserve">الأوثان حتي أكرمنا الله بالإسلام فقال الأعرابي لقد كنت كاهنا في الجاهلية قال فأخبرنا ما أعجب ما جاءك به صاحبك قال جاءني قبل الإسلام جاء فقال أ لم تر إلي الجن أبالسها و إياسها من دينها و لحاقها بالقلاص و أحلاسها </w:t>
      </w:r>
      <w:r>
        <w:rPr>
          <w:rStyle w:val="FootnoteAnchor"/>
          <w:rtl w:val="true"/>
        </w:rPr>
        <w:footnoteReference w:id="558"/>
      </w:r>
      <w:r>
        <w:rPr>
          <w:rFonts w:ascii="Amiri" w:hAnsi="Amiri" w:eastAsia="Amiri" w:cs="Amiri"/>
          <w:color w:val="111111"/>
          <w:sz w:val="28"/>
          <w:sz w:val="28"/>
          <w:szCs w:val="28"/>
          <w:rtl w:val="true"/>
          <w:lang w:bidi="ar-SA"/>
        </w:rPr>
        <w:t>فقال عمر إني و الله لعند وثن من أوثان الجاهلية في معشر من قريش قد ذبح له رجل من العرب عجلا فنحن ننظر قسمه ليقسم لنا منه إذ سمعت من جوف العجل صوتا ما سمعت صوتا قط أنفذ منه و ذلك قبل الإسلام بشهر أو سنة يقول يا آل ذريح أمر نجيح رجل فصيح يقول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حديث الخثعمي و حديث سعد بن عبادة و حديث سعد بن عمرو الهذلي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خزيم بن فاتك الأسدي أنه وجد إبله بأبرق العزل القصة فسمع هاتفا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رسول الله ذو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بياسين و حاميمات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أنا مالك بن مالك بعثني رسول الله إلي حي نجد قلت لو كان لي من يكفيني إبلي لأتيته فآمنت به فقال أنا فعلوت بعيرا منها و قصدت المدينة و الناس في صلاة الجمعة فقلت في نفسي لا أدخل حتي ينقضي صلاتهم فأنا أنيخ راحلتي إذ خرج إلي رجل قال يقول لك رسول الله ادخل فدخلت فلما رآني قال ما فعل الشيخ الذي ضمن لك أن يؤدي إبلك إلي أهلك قلت لا علم لي به قال إنه أداها سالمين </w:t>
      </w:r>
      <w:r>
        <w:rPr>
          <w:rStyle w:val="FootnoteAnchor"/>
          <w:rtl w:val="true"/>
        </w:rPr>
        <w:footnoteReference w:id="560"/>
      </w:r>
      <w:r>
        <w:rPr>
          <w:rFonts w:ascii="Amiri" w:hAnsi="Amiri" w:eastAsia="Amiri" w:cs="Amiri"/>
          <w:color w:val="111111"/>
          <w:sz w:val="28"/>
          <w:sz w:val="28"/>
          <w:szCs w:val="28"/>
          <w:rtl w:val="true"/>
          <w:lang w:bidi="ar-SA"/>
        </w:rPr>
        <w:t xml:space="preserve">قلت أشهد أن لا إله إلا الله و أنك رسول الله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شگفت را بشنوید، استراق وحی به پایان رسید، و با شهاب ها طرد شدند، به خاطر پیامبری در مکّه، نام او محمد است و به یثرب مهاجرت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حدیث اسحاق، و زهری از عبدالله بن کعب خدمتکار عثمان روایت کرده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جاهلیت بت ها را پرستش می کردیم و بر کیش بت پرستی بودیم تا اینکه خداوند با اسلام ما را بزرگ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جاهلیت کاهن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خبر ساز که عجیب  ترین چیزی که همراهِ جنّیِ تو برایت آورد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جنیان و ابلیس های آنان نمی نگری، و در ناامید شدن آن ها از دینشان و پیوستنشان به شتران جوان و بار و بنه آن ها دقت نمی 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میان گروهی از قریش در نزد یکی از بت های زمان جاهلیت بودم که مردی عرب گوسفندی را برای آن قربانی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نگاه می کردیم تا برای ما گوشت قربانی را تقسیم کند که به ناگاه از داخل گوسفند صدایی شنیدم که هرگز صدایی رساتر از آن نشنیده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ماجرا یک ماه یا یک سال پیش از ظهور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ذریح، امری موفق در راه است، مردی فصیح می آید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روایت ها، حدیث خثعمی و حدیث سعد بن عبادۀ و خدیث سعد بن عمرو هذلی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حدیث خزیم بن فاتک اسدی آمده است که او شترش را در ابرق العزل دید و بقیه داستان، پس صدایی شنید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رسول خدا است که صاحب خیر و برکت فراوان است، و یاسین و حم ها را آورده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بن مالک هستم، رسول خدا مرا به سوی قبیله نجد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داشتم که از شترم مراقبت می کرد نزد او می رفتم و به او ایمان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 عهده می گیرم، پس بر شتری سوار شدم و به سمت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رسیدم مردم در نماز جمعه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شوم تا اینکه نمازشان را به پایان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شترم را می خواباندم که مردی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داخل شدم و هنگامی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شیخی که وعده کرده بود شترت را به نزد خانواده ات برساند، چه کار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شتران را سالم به خانواده 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هیچ معبودی جز خدای یکتا نیست و تو فرستاده خداوند هستی</w:t>
      </w:r>
      <w:r>
        <w:rPr>
          <w:rFonts w:eastAsia="IRNazanin" w:cs="IRNazanin"/>
          <w:color w:val="111111"/>
          <w:sz w:val="28"/>
          <w:szCs w:val="28"/>
          <w:rtl w:val="true"/>
          <w:lang w:bidi="fa-IR"/>
        </w:rPr>
        <w:t xml:space="preserve">. </w:t>
      </w:r>
      <w:bookmarkStart w:id="751" w:name="pg13935_145849"/>
    </w:p>
    <w:p>
      <w:pPr>
        <w:pStyle w:val="Heading5"/>
        <w:numPr>
          <w:ilvl w:val="4"/>
          <w:numId w:val="1"/>
        </w:numPr>
        <w:rPr/>
      </w:pPr>
      <w:bookmarkStart w:id="752" w:name="__RefHeading___Toc162274_3381743652"/>
      <w:bookmarkStart w:id="753" w:name="_Toc345"/>
      <w:bookmarkEnd w:id="751"/>
      <w:bookmarkEnd w:id="752"/>
      <w:r>
        <w:rPr>
          <w:rtl w:val="true"/>
        </w:rPr>
        <w:t>بيان</w:t>
      </w:r>
      <w:bookmarkEnd w:id="753"/>
    </w:p>
    <w:p>
      <w:pPr>
        <w:pStyle w:val="BookText"/>
        <w:rPr/>
      </w:pPr>
      <w:r>
        <w:rPr>
          <w:rFonts w:ascii="Amiri" w:hAnsi="Amiri" w:eastAsia="Amiri" w:cs="Amiri"/>
          <w:color w:val="111111"/>
          <w:sz w:val="28"/>
          <w:sz w:val="28"/>
          <w:szCs w:val="28"/>
          <w:rtl w:val="true"/>
          <w:lang w:bidi="ar-SA"/>
        </w:rPr>
        <w:t>العتيرة شاة كانوا يذبحونها في رجب لآلهتهم و الغطريف السيد و الحجون بفتح الحاء جبل بمكة و هي مقبرة و يقال رحلت البعير أي شددت علي ظهره الرحل و هفا الشي‌ء في الهواء إذا ذهب و العجاجة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حديث سلمان شر السير الحقحقة هو المتعب من السير و قيل هو أن تحمل الدابة علي ما لا تطيقه و الفلج موضع بين بصرة و ضرية</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62276_3381743652"/>
      <w:bookmarkStart w:id="755" w:name="_Toc346"/>
      <w:bookmarkEnd w:id="754"/>
      <w:r>
        <w:rPr>
          <w:rtl w:val="true"/>
        </w:rPr>
        <w:t>«</w:t>
      </w:r>
      <w:r>
        <w:rPr/>
        <w:t>2</w:t>
      </w:r>
      <w:r>
        <w:rPr>
          <w:rtl w:val="true"/>
        </w:rPr>
        <w:t>»</w:t>
      </w:r>
      <w:bookmarkEnd w:id="755"/>
    </w:p>
    <w:p>
      <w:pPr>
        <w:pStyle w:val="BookText"/>
        <w:rPr/>
      </w:pPr>
      <w:r>
        <w:rPr>
          <w:rFonts w:ascii="Amiri" w:hAnsi="Amiri" w:eastAsia="Amiri" w:cs="Amiri"/>
          <w:color w:val="111111"/>
          <w:sz w:val="28"/>
          <w:sz w:val="28"/>
          <w:szCs w:val="28"/>
          <w:rtl w:val="true"/>
          <w:lang w:bidi="ar-SA"/>
        </w:rPr>
        <w:t xml:space="preserve">أَقُولُ رَوَي فِي الْمُنْتَقَي، بِإِسْنَادِهِ عَنْ يَعْقُوبَ بْنِ زَيْدِ بْنِ طَلْحَةَ أَنَّ رَجُلًا مَرَّ عَلَي مَجْلِسٍ بِالْمَدِينَةِ فِيهِ عُمَرُ بْنُ الْخَطَّابِ فَنَظَرَ إِلَيْهِ عُمَرُ فَقَالَ أَ كَاهِنٌ هُوَ فَقَالَ يَا أَمِيرَ الْمُؤْمِنِينَ هُدِيَ بِالْإِسْلَامِ كُلُّ جَاهِلٍ وَ دُفِعَ بِالْحَقِّ كُلُّ بَاطِلٍ وَ أُقِيمَ بِالْقُرْآنِ كُلُّ مَائِلٍ وَ أُغْنِيَ بِمُحَمَّدٍ صلي الله عليه و آله كُلُّ عَائِلٍ فَقَالَ عُمَرُ مَتَي عَهْدُكَ بِهَا يَعْنِي صَاحِبَتَهُ قَالَ قُبَيْلَ الْإِسْلَامِ أَتَتْنِي فَصَرَخَتْ يَا سَلَامُ يَا سَلَامُ الْحَقُّ الْمُبِينُ وَ الْخَيْرُ الدَّائِمُ غَيْرُ حِلْمِ النَّائِمِ اللَّهُ أَكْبَرُ فَقَالَ رَجُلٌ مِنَ الْقَوْمِ يَا أَمِيرَ الْمُؤْمِنِينَ أَنَا أُحَدِّثُكَ بِمِثْلِ هَذَا وَ اللَّهِ إِنَّا لَنَسِيرُ فِي بَادِيَةٍ مَلْسَاءَ لَا يُسْمَعُ فِيهَا إِلَّا الصَّدَي </w:t>
      </w:r>
      <w:r>
        <w:rPr>
          <w:rStyle w:val="FootnoteAnchor"/>
          <w:rtl w:val="true"/>
        </w:rPr>
        <w:footnoteReference w:id="563"/>
      </w:r>
      <w:r>
        <w:rPr>
          <w:rFonts w:ascii="Amiri" w:hAnsi="Amiri" w:eastAsia="Amiri" w:cs="Amiri"/>
          <w:color w:val="111111"/>
          <w:sz w:val="28"/>
          <w:sz w:val="28"/>
          <w:szCs w:val="28"/>
          <w:rtl w:val="true"/>
          <w:lang w:bidi="ar-SA"/>
        </w:rPr>
        <w:t xml:space="preserve">إِذْ نَظَرْنَا فَإِذَا رَاكِبٌ مُقْبِلٌ أَسْرَعُ مِنَ الْفَرَسِ حَتَّي كَانَ مِنَّا عَلَي قَدْرِ مَا يُسْمِعُنَا صَوْتَهُ فَقَالَ يَا أَحْمَدُ يَا أَحْمَدُ اللَّهُ أَعْلَي وَ أَمْجَدُ أَتَاكَ مَا وَعَدَكَ مِنَ الْخَيْرِ يَا أَحْمَدُ ثُمَّ ضَرَبَ رَاحِلَتَهُ حَتَّي أَتَي مِنْ وَرَائِنَا فَقَالَ عُمَرُ الْحَمْدُ لِلَّهِ الَّذِي هَدَانَا بِالْإِسْلَامِ وَ أَكْرَمَنَا بِهِ فَقَالَ رَجُلٌ مِنَ الْأَنْصَارِ أَنَا أُحَدِّثُكَ يَا أَمِيرَ الْمُؤْمِنِينَ بِمِثْلِ هَذَا وَ أَعْجَبَ قَالَ عُمَرُ حَدِّثْ قَالَ انْطَلَقْتُ أَنَا وَ صَاحِبَانِ لِي نُرِيدُ الشَّامَ حَتَّي إِذَا كُنَّا بِقَفْرَةٍ مِنَ الْأَرْضِ نَزَلْنَا بِهَا فَبَيْنَا نَحْنُ كَذَلِكَ إِذْ لَحِقَنَا رَاكِبٌ فَكُنَّا أَرْبَعَةً قَدْ أَصَابَنَا سَغَبٌ </w:t>
      </w:r>
      <w:r>
        <w:rPr>
          <w:rStyle w:val="FootnoteAnchor"/>
          <w:rtl w:val="true"/>
        </w:rPr>
        <w:footnoteReference w:id="564"/>
      </w:r>
      <w:r>
        <w:rPr>
          <w:rFonts w:ascii="Amiri" w:hAnsi="Amiri" w:eastAsia="Amiri" w:cs="Amiri"/>
          <w:color w:val="111111"/>
          <w:sz w:val="28"/>
          <w:sz w:val="28"/>
          <w:szCs w:val="28"/>
          <w:rtl w:val="true"/>
          <w:lang w:bidi="ar-SA"/>
        </w:rPr>
        <w:t xml:space="preserve">شَدِيدٌ فَالْتَفَتُّ فَإِذَا أَنَا بِظَبْيَةٍ عَضْبَاءَ تَرْتَعُ قَرِيباً مِنَّا فَوَثَبْتُ إِلَيْهَا فَقَالَ الرَّجُلُ الَّذِي لَحِقَنَا خَلِّ سَبِيلَهَا لَا أَبَا لَكَ وَ اللَّهِ لَقَدْ رَأَيْتُهَا وَ نَحْنُ نَسْلُكُ هَذَا الطَّرِيقَ وَ نَحْنُ عَشَرَةٌ أَوْ أَكْثَرُ مِنْ ذَلِكَ فَيُخْطَفُ </w:t>
      </w:r>
      <w:r>
        <w:rPr>
          <w:rStyle w:val="FootnoteAnchor"/>
          <w:rtl w:val="true"/>
        </w:rPr>
        <w:footnoteReference w:id="565"/>
      </w:r>
      <w:r>
        <w:rPr>
          <w:rFonts w:ascii="Amiri" w:hAnsi="Amiri" w:eastAsia="Amiri" w:cs="Amiri"/>
          <w:color w:val="111111"/>
          <w:sz w:val="28"/>
          <w:sz w:val="28"/>
          <w:szCs w:val="28"/>
          <w:rtl w:val="true"/>
          <w:lang w:bidi="ar-SA"/>
        </w:rPr>
        <w:t xml:space="preserve">بَعْضُنَا فَمَا هُوَ إِلَّا أَنْ كَانَ هَذِهِ الظَّبْيَةُ فَمَا يُهَيِّجُهَا أَحَدٌ فَأَبَيْتُ وَ قُلْتُ لِعُمَرَ وَ اللَّهِ </w:t>
      </w:r>
      <w:r>
        <w:rPr>
          <w:rStyle w:val="FootnoteAnchor"/>
          <w:rtl w:val="true"/>
        </w:rPr>
        <w:footnoteReference w:id="566"/>
      </w:r>
      <w:r>
        <w:rPr>
          <w:rFonts w:ascii="Amiri" w:hAnsi="Amiri" w:eastAsia="Amiri" w:cs="Amiri"/>
          <w:color w:val="111111"/>
          <w:sz w:val="28"/>
          <w:sz w:val="28"/>
          <w:szCs w:val="28"/>
          <w:rtl w:val="true"/>
          <w:lang w:bidi="ar-SA"/>
        </w:rPr>
        <w:t>لَا أُخَلِّيهَا فَارْتَحَلْنَا وَ قَدْ شَدَّدْتُهَا مَعِي حَتَّي إِذَا ذَهَبَ سَدَفٌ</w:t>
      </w:r>
    </w:p>
    <w:p>
      <w:pPr>
        <w:pStyle w:val="Heading5"/>
        <w:numPr>
          <w:ilvl w:val="4"/>
          <w:numId w:val="1"/>
        </w:numPr>
        <w:rPr/>
      </w:pPr>
      <w:bookmarkStart w:id="756" w:name="__RefHeading___Toc162278_3381743652"/>
      <w:bookmarkStart w:id="757" w:name="_Toc347"/>
      <w:bookmarkEnd w:id="756"/>
      <w:r>
        <w:rPr>
          <w:rtl w:val="true"/>
        </w:rPr>
        <w:t>توضیح</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بود که در ماه رجب برای الهه هایشان ذبح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خاء کوهی در مکه است که گورستان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البعیر، یعنی باروبنه را بر پشت شتر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 الشیء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به هوا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سلمان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السیر الحقحقۀ، نوعی راه رفتن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چهارپا باری سنگین تر از آنچه توان دارد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ما بین بصره و ضریّۀ است</w:t>
      </w:r>
      <w:r>
        <w:rPr>
          <w:rFonts w:eastAsia="IRNazanin" w:cs="IRNazanin"/>
          <w:color w:val="111111"/>
          <w:sz w:val="28"/>
          <w:szCs w:val="28"/>
          <w:rtl w:val="true"/>
          <w:lang w:bidi="fa-IR"/>
        </w:rPr>
        <w:t>.</w:t>
      </w:r>
    </w:p>
    <w:p>
      <w:pPr>
        <w:pStyle w:val="Heading5"/>
        <w:numPr>
          <w:ilvl w:val="4"/>
          <w:numId w:val="1"/>
        </w:numPr>
        <w:rPr/>
      </w:pPr>
      <w:bookmarkStart w:id="758" w:name="__RefHeading___Toc162280_3381743652"/>
      <w:bookmarkStart w:id="759" w:name="_Toc348"/>
      <w:bookmarkEnd w:id="758"/>
      <w:r>
        <w:rPr>
          <w:rtl w:val="true"/>
        </w:rPr>
        <w:t xml:space="preserve">روایت </w:t>
      </w:r>
      <w:r>
        <w:rPr/>
        <w:t>2</w:t>
      </w:r>
      <w:bookmarkEnd w:id="7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با اسناد یعقوب بن زید بن طلحۀ آمده است که مردی بر مجلسی در مدینه که عمر بن خطاب در آن بود،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مرد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کاهن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 اسلام هر جاهلی هدایت شد، و با حقّ هر باطلی دفع شد و هر کج روی با قرآن راست شد، و با محمد صلی الله علیه و آله و سلم هر نیازمندی بی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همراه جنی ات به یاد داری؟ مقصودش همراهِ جنّی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اسلام نزد من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به، حقّ آشکار، و برکت پیوسته، که رویای شخص خوابیده نیست،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میان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داستانی مانند آن را برای شما بازگو می کنم، سوگند به خدا، ما در بیابانی خشک که صدایی جز پژواک شنیده نمی شد، راه می رفتیم که به ناگاه دیدیم سواری سریع تر از اسب به سمت ما آمد تا اینکه به اندازه ای به ما نزدیک شد که صدای او را می شنیدیم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ای احمد، خداوند از همه والاتر و بزرگ تر است، ای احمد خیری که به تو وعده داده شد،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ستورش زد تا اینکه از پشت ما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با اسلام ما را هدایت کرد و بدان ما را کرامت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داستانی عجیب تر از آن را برای شما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نفر از همراهانم به سمت شام بیرون رفتیم تا اینکه به بیابانی بی آب و علف رسیدم و در آنجا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سواری به ما ملحق شد و ما چهار نفر شدیم که گرسنگی شدیدی دامنگیر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اطراف توجه کردم و به ناگاه دیدم که آهوئی گوش بریده در نزدیکی ما می 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جهیدم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ما ملحق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حالی که این راه را می پیمودیم ما ده نفر یا بیشتر بودیم که آهو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ما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آهو نبود و کسی آهو را تحریک نکرد و من نپذیرفتم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آهو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راه افتادیم و من آهو را به خودم بستم </w:t>
      </w:r>
      <w:bookmarkStart w:id="760" w:name="pg13935_145850"/>
    </w:p>
    <w:p>
      <w:pPr>
        <w:pStyle w:val="BookText"/>
        <w:rPr/>
      </w:pPr>
      <w:bookmarkEnd w:id="760"/>
      <w:r>
        <w:rPr>
          <w:rFonts w:ascii="Amiri" w:hAnsi="Amiri" w:eastAsia="Amiri" w:cs="Amiri"/>
          <w:color w:val="111111"/>
          <w:sz w:val="28"/>
          <w:sz w:val="28"/>
          <w:szCs w:val="28"/>
          <w:rtl w:val="true"/>
          <w:lang w:bidi="ar-SA"/>
        </w:rPr>
        <w:t>مِنَ اللَّيْلِ إِذَا هَاتِفٌ يَهْتِفُ بِنَا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الرَّكْبُ السِّرَاعُ الْأَرْبَعَهْ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النَّافِرِ الْمُفَزَّعَهْ</w:t>
      </w:r>
    </w:p>
    <w:p>
      <w:pPr>
        <w:pStyle w:val="BookText"/>
        <w:rPr/>
      </w:pPr>
      <w:r>
        <w:rPr>
          <w:rFonts w:ascii="Amiri" w:hAnsi="Amiri" w:eastAsia="Amiri" w:cs="Amiri"/>
          <w:color w:val="111111"/>
          <w:sz w:val="28"/>
          <w:sz w:val="28"/>
          <w:szCs w:val="28"/>
          <w:rtl w:val="true"/>
          <w:lang w:bidi="ar-SA"/>
        </w:rPr>
        <w:t xml:space="preserve">خَلُّوا عَنِ الْعَضْبَاءِ فِي الْوَادِي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تَذْبَحَنَّ الظَّبْيَةَ الْمُرَوَّعَهْ</w:t>
      </w:r>
    </w:p>
    <w:p>
      <w:pPr>
        <w:pStyle w:val="BookText"/>
        <w:rPr/>
      </w:pPr>
      <w:r>
        <w:rPr>
          <w:rFonts w:ascii="Amiri" w:hAnsi="Amiri" w:eastAsia="Amiri" w:cs="Amiri"/>
          <w:color w:val="111111"/>
          <w:sz w:val="28"/>
          <w:sz w:val="28"/>
          <w:szCs w:val="28"/>
          <w:rtl w:val="true"/>
          <w:lang w:bidi="ar-SA"/>
        </w:rPr>
        <w:t>فِيهَا لِأَيْتَامٍ صِغَارٍ مَنْفَعَهْ</w:t>
      </w:r>
    </w:p>
    <w:p>
      <w:pPr>
        <w:pStyle w:val="BookText"/>
        <w:rPr/>
      </w:pPr>
      <w:r>
        <w:rPr>
          <w:rFonts w:ascii="Amiri" w:hAnsi="Amiri" w:eastAsia="Amiri" w:cs="Amiri"/>
          <w:color w:val="111111"/>
          <w:sz w:val="28"/>
          <w:sz w:val="28"/>
          <w:szCs w:val="28"/>
          <w:rtl w:val="true"/>
          <w:lang w:bidi="ar-SA"/>
        </w:rPr>
        <w:t>قَالَ فَخَلَّيْتُ سَبِيلَهَا ثُمَّ انْطَلَقْنَا حَتَّي أَتَيْنَا الشَّامَ فَقَضَيْنَا حَوَائِجَنَا ثُمَّ أَقْبَلْنَا حَتَّي إِذَا كُنَّا بِالْمَكَانِ الَّذِي كُنَّا فِيهِ هَتَفَ هَاتِفٌ مِنْ خَلْفِنَا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لَا تَعْجَلْ وَ خُذْهَا مِنْ 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 السَّيْرِ سَيْرُ الْحَقْحَقَهْ</w:t>
      </w:r>
    </w:p>
    <w:p>
      <w:pPr>
        <w:pStyle w:val="BookText"/>
        <w:rPr/>
      </w:pPr>
      <w:r>
        <w:rPr>
          <w:rFonts w:ascii="Amiri" w:hAnsi="Amiri" w:eastAsia="Amiri" w:cs="Amiri"/>
          <w:color w:val="111111"/>
          <w:sz w:val="28"/>
          <w:sz w:val="28"/>
          <w:szCs w:val="28"/>
          <w:rtl w:val="true"/>
          <w:lang w:bidi="ar-SA"/>
        </w:rPr>
        <w:t xml:space="preserve">قَدْ لَاحَ نَجْمٌ وَ أَضَاءَ مَشْرِقَهْ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ظَلْمَاءَ عَسْفٌ مُوبِقَهْ</w:t>
      </w:r>
    </w:p>
    <w:p>
      <w:pPr>
        <w:pStyle w:val="BookText"/>
        <w:rPr/>
      </w:pPr>
      <w:r>
        <w:rPr>
          <w:rFonts w:ascii="Amiri" w:hAnsi="Amiri" w:eastAsia="Amiri" w:cs="Amiri"/>
          <w:color w:val="111111"/>
          <w:sz w:val="28"/>
          <w:sz w:val="28"/>
          <w:szCs w:val="28"/>
          <w:rtl w:val="true"/>
          <w:lang w:bidi="ar-SA"/>
        </w:rPr>
        <w:t xml:space="preserve">ذَاكَ رَسُولٌ مُفْلِحٌ مَنْ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أَعْلَي أَمْرَهُ وَ حَقَّقَهْ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62282_3381743652"/>
      <w:bookmarkStart w:id="762" w:name="_Toc349"/>
      <w:bookmarkEnd w:id="761"/>
      <w:r>
        <w:rPr>
          <w:rtl w:val="true"/>
        </w:rPr>
        <w:t>بيان</w:t>
      </w:r>
      <w:bookmarkEnd w:id="762"/>
    </w:p>
    <w:p>
      <w:pPr>
        <w:pStyle w:val="BookText"/>
        <w:rPr/>
      </w:pPr>
      <w:r>
        <w:rPr>
          <w:rFonts w:ascii="Amiri" w:hAnsi="Amiri" w:eastAsia="Amiri" w:cs="Amiri"/>
          <w:color w:val="111111"/>
          <w:sz w:val="28"/>
          <w:sz w:val="28"/>
          <w:szCs w:val="28"/>
          <w:rtl w:val="true"/>
          <w:lang w:bidi="ar-SA"/>
        </w:rPr>
        <w:t>السدف بالضم الطائفة من الليل و السدف محركة سواد الليل</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62284_3381743652"/>
      <w:bookmarkStart w:id="764" w:name="_Toc350"/>
      <w:bookmarkEnd w:id="763"/>
      <w:r>
        <w:rPr>
          <w:rtl w:val="true"/>
        </w:rPr>
        <w:t>«</w:t>
      </w:r>
      <w:r>
        <w:rPr/>
        <w:t>3</w:t>
      </w:r>
      <w:r>
        <w:rPr>
          <w:rtl w:val="true"/>
        </w:rPr>
        <w:t>»</w:t>
      </w:r>
      <w:bookmarkEnd w:id="764"/>
    </w:p>
    <w:p>
      <w:pPr>
        <w:pStyle w:val="BookText"/>
        <w:rPr/>
      </w:pPr>
      <w:r>
        <w:rPr>
          <w:rFonts w:ascii="Amiri" w:hAnsi="Amiri" w:eastAsia="Amiri" w:cs="Amiri"/>
          <w:color w:val="111111"/>
          <w:sz w:val="28"/>
          <w:sz w:val="28"/>
          <w:szCs w:val="28"/>
          <w:rtl w:val="true"/>
          <w:lang w:bidi="ar-SA"/>
        </w:rPr>
        <w:t>ختص، الإختصاص أَبُو مُحَمَّدٍ عَنْ صَبَّاحٍ الْمُزَنِيِّ عَنِ الْحَارِثِ بْنِ حَصِيرَةَ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أَمِيرِ الْمُؤْمِنِينَ عَلِيِّ بْنِ أَبِي طَالِبٍ عليهما السلام يَوْمَ الْجُمُعَةِ فِي الْمَسْجِدِ بَعْدَ الْعَصْرِ إِذْ أَقْبَلَ رَجُلٌ طُوَالٌ كَأَنَّهُ بَدَوِيٌّ فَسَلَّمَ عَلَيْهِ فَقَالَ لَهُ عَلِيٌّ عليه السلام مَا فَعَلَ جِنِّيُّكَ الَّذِي كَانَ يَأْتِيكَ قَالَ إِنَّهُ لَيَأْتِينِي إِلَي أَنْ وَقَفْتُ بَيْنَ يَدَيْكَ يَا أَمِيرَ الْمُؤْمِنِينَ قَالَ عَلِيٌّ عليه السلام فَحَدِّثِ الْقَوْمَ بِمَا كَانَ مِنْهُ فَجَلَسَ وَ سَمِعْنَا لَهُ فَقَالَ إِنِّي لَرَاقِدٌ بِالْيَمَنِ قَبْلَ أَنْ يَبْعَثَ اللَّهُ نَبِيَّهُ صلي الله عليه و آله فَإِذَا جِنِّيٌّ أَتَانِي نِصْفَ اللَّيْلِ فَرَفَسَنِي </w:t>
      </w:r>
      <w:r>
        <w:rPr>
          <w:rStyle w:val="FootnoteAnchor"/>
          <w:rtl w:val="true"/>
        </w:rPr>
        <w:footnoteReference w:id="568"/>
      </w:r>
      <w:r>
        <w:rPr>
          <w:rFonts w:ascii="Amiri" w:hAnsi="Amiri" w:eastAsia="Amiri" w:cs="Amiri"/>
          <w:color w:val="111111"/>
          <w:sz w:val="28"/>
          <w:sz w:val="28"/>
          <w:szCs w:val="28"/>
          <w:rtl w:val="true"/>
          <w:lang w:bidi="ar-SA"/>
        </w:rPr>
        <w:t>بِرِجْلِهِ وَ قَالَ اجْلِسْ فَجَلَسْتُ ذَعِراً فَقَالَ اسْمَعْ 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إِبْلَاسِهَا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رَكْبِهَا الْعِيسَ بِأَحْلَاسِهَا</w:t>
      </w:r>
    </w:p>
    <w:p>
      <w:pPr>
        <w:pStyle w:val="BookText"/>
        <w:rPr/>
      </w:pP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طَاهِرُ الْجِنِّ كَأَنْجَاسِهَا</w:t>
      </w:r>
    </w:p>
    <w:p>
      <w:pPr>
        <w:pStyle w:val="BookText"/>
        <w:rPr/>
      </w:pPr>
      <w:r>
        <w:rPr>
          <w:rFonts w:ascii="Amiri" w:hAnsi="Amiri" w:eastAsia="Amiri" w:cs="Amiri"/>
          <w:color w:val="111111"/>
          <w:sz w:val="28"/>
          <w:sz w:val="28"/>
          <w:szCs w:val="28"/>
          <w:rtl w:val="true"/>
          <w:lang w:bidi="ar-SA"/>
        </w:rPr>
        <w:t xml:space="preserve">فَارْحَلْ إِلَي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 بِعَيْنَيْكَ إِلَي رَأْسِهَا</w:t>
      </w:r>
    </w:p>
    <w:p>
      <w:pPr>
        <w:pStyle w:val="BookText"/>
        <w:rPr/>
      </w:pPr>
      <w:r>
        <w:rPr>
          <w:rFonts w:ascii="Amiri" w:hAnsi="Amiri" w:eastAsia="Amiri" w:cs="Amiri"/>
          <w:color w:val="111111"/>
          <w:sz w:val="28"/>
          <w:sz w:val="28"/>
          <w:szCs w:val="28"/>
          <w:rtl w:val="true"/>
          <w:lang w:bidi="ar-SA"/>
        </w:rPr>
        <w:t xml:space="preserve">قَالَ فَقُلْتُ وَ اللَّهِ لَقَدْ حَدَثَ فِي وُلْدِ هَاشِمٍ شَيْ‌ءٌ أَوْ يَحْدُثُ وَ مَا أَفْصَحَ </w:t>
      </w:r>
      <w:r>
        <w:rPr>
          <w:rStyle w:val="FootnoteAnchor"/>
          <w:rtl w:val="true"/>
        </w:rPr>
        <w:footnoteReference w:id="569"/>
      </w:r>
      <w:r>
        <w:rPr>
          <w:rFonts w:ascii="Amiri" w:hAnsi="Amiri" w:eastAsia="Amiri" w:cs="Amiri"/>
          <w:color w:val="111111"/>
          <w:sz w:val="28"/>
          <w:sz w:val="28"/>
          <w:szCs w:val="28"/>
          <w:rtl w:val="true"/>
          <w:lang w:bidi="ar-SA"/>
        </w:rPr>
        <w:t>لِي وَ إِنِّي</w:t>
      </w:r>
    </w:p>
    <w:p>
      <w:pPr>
        <w:pStyle w:val="BookText"/>
        <w:rPr/>
      </w:pPr>
      <w:r>
        <w:rPr>
          <w:rFonts w:ascii="IRNazanin" w:hAnsi="IRNazanin" w:eastAsia="IRNazanin"/>
          <w:color w:val="111111"/>
          <w:sz w:val="28"/>
          <w:sz w:val="28"/>
          <w:szCs w:val="28"/>
          <w:rtl w:val="true"/>
          <w:lang w:bidi="fa-IR"/>
        </w:rPr>
        <w:t>تا اینکه پاسی از شب سپری شد که شخصی بر ما فریاد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چهار سواری که سریع می روید، آهوی رمیده ترسان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آهوی گوش بریده را در وادی رها کنید، آهویی ترسو را ذبح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آهو برای کودکان یتیم منافع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را رها کردم و به راه افتادیم تا اینکه به شام رسیدیم و نیازهایمان را برآورده ساخته و سپس آمدیم تا اینکه به مکانی که در آنجا بودیم رسیدیم و شخصی از پشت سر ما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 شتاب نکن و با اطمینان آن را بگیر چرا که بدترین نوع راه رفتن، شتافتن و راه رفتن خسته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ای درخشید و مشرق خود را نورانی کرد، این ستاره از تاریکی مرگ بار و هلاک کننده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فرستاده ای است که هر کس او را تصدیق کند رستگار می شود و خداوند امر خود را علوّ بخشید و آن را محقق ساخت</w:t>
      </w:r>
      <w:r>
        <w:rPr>
          <w:rFonts w:eastAsia="IRNazanin" w:cs="IRNazanin"/>
          <w:color w:val="111111"/>
          <w:sz w:val="28"/>
          <w:szCs w:val="28"/>
          <w:rtl w:val="true"/>
          <w:lang w:bidi="fa-IR"/>
        </w:rPr>
        <w:t>.</w:t>
      </w:r>
    </w:p>
    <w:p>
      <w:pPr>
        <w:pStyle w:val="Heading5"/>
        <w:numPr>
          <w:ilvl w:val="4"/>
          <w:numId w:val="1"/>
        </w:numPr>
        <w:rPr/>
      </w:pPr>
      <w:bookmarkStart w:id="765" w:name="__RefHeading___Toc162286_3381743652"/>
      <w:bookmarkStart w:id="766" w:name="_Toc351"/>
      <w:bookmarkEnd w:id="765"/>
      <w:r>
        <w:rPr>
          <w:rtl w:val="true"/>
        </w:rPr>
        <w:t>توضیح</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پاسی از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به معنای سیاهی شب است</w:t>
      </w:r>
      <w:r>
        <w:rPr>
          <w:rFonts w:eastAsia="IRNazanin" w:cs="IRNazanin"/>
          <w:color w:val="111111"/>
          <w:sz w:val="28"/>
          <w:szCs w:val="28"/>
          <w:rtl w:val="true"/>
          <w:lang w:bidi="fa-IR"/>
        </w:rPr>
        <w:t>.</w:t>
      </w:r>
    </w:p>
    <w:p>
      <w:pPr>
        <w:pStyle w:val="Heading5"/>
        <w:numPr>
          <w:ilvl w:val="4"/>
          <w:numId w:val="1"/>
        </w:numPr>
        <w:rPr/>
      </w:pPr>
      <w:bookmarkStart w:id="767" w:name="__RefHeading___Toc162288_3381743652"/>
      <w:bookmarkStart w:id="768" w:name="_Toc352"/>
      <w:bookmarkEnd w:id="767"/>
      <w:r>
        <w:rPr>
          <w:rtl w:val="true"/>
        </w:rPr>
        <w:t xml:space="preserve">روایت </w:t>
      </w:r>
      <w:r>
        <w:rPr/>
        <w:t>3</w:t>
      </w:r>
      <w:bookmarkEnd w:id="76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مسجد پس از نماز عصر همراه امیرالمؤمنین علی بن ابی طالب علیه السلام بودیم که مردی بلند قد آمد گویا بیابان 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آن حضرت سلام کرد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جنّی ای که نزد تو آمد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من می آید تا اینکه من در مقابل شما ایستادم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او برای این مردم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ما به او گوش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خداوند پیامبرش محمد صلی الله علیه و آله و سلم را مبعوث کند، من در یمن خوابیده بودم که در نیمه های شب یک جنّ نزد من آمد و با پایش ضربه ای به سینه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هراس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جنیان و ابلیس های آنان و ستوران آن ها که شتران سفیدی هستند که پارچه زین و پالان دارند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جنیان پاک همچون جنیان ناپاک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فرزند پاک و خالص هاشم کوچ کن و چشمانت را به سوی رئیس و سرور این قبیله بینداز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در میان فرزندان هاشم چیزی رخ داده است یا رخ می دهد و برای من آشکار نشد و امید دارم </w:t>
      </w:r>
    </w:p>
    <w:p>
      <w:pPr>
        <w:pStyle w:val="BookText"/>
        <w:rPr/>
      </w:pPr>
      <w:r>
        <w:rPr>
          <w:rFonts w:ascii="Amiri" w:hAnsi="Amiri" w:eastAsia="Amiri" w:cs="Amiri"/>
          <w:color w:val="111111"/>
          <w:sz w:val="28"/>
          <w:sz w:val="28"/>
          <w:szCs w:val="28"/>
          <w:rtl w:val="true"/>
          <w:lang w:bidi="ar-SA"/>
        </w:rPr>
        <w:t xml:space="preserve">لَأَرْجُو أَنْ يُفْصِحَ لِي فَأَرِقْتُ </w:t>
      </w:r>
      <w:r>
        <w:rPr>
          <w:rStyle w:val="FootnoteAnchor"/>
          <w:rtl w:val="true"/>
        </w:rPr>
        <w:footnoteReference w:id="570"/>
      </w:r>
      <w:r>
        <w:rPr>
          <w:rFonts w:ascii="Amiri" w:hAnsi="Amiri" w:eastAsia="Amiri" w:cs="Amiri"/>
          <w:color w:val="111111"/>
          <w:sz w:val="28"/>
          <w:sz w:val="28"/>
          <w:szCs w:val="28"/>
          <w:rtl w:val="true"/>
          <w:lang w:bidi="ar-SA"/>
        </w:rPr>
        <w:t>لَيْلَتِي وَ أَصْبَحْتُ كَئِيباً فَلَمَّا كَانَ مِنَ الْقَابِلَةِ أَتَانِي نِصْفَ اللَّيْلِ وَ أَنَا رَاقِدٌ فَرَفَسَنِي بِرِجْلِهِ وَ قَالَ اجْلِسْ فَجَلَسْتُ ذَعِراً فَقَالَ اسْمَعْ فَقُلْتُ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رَكْبِهَا الْعِيسَ بِأَكْوَارِهَا</w:t>
      </w:r>
    </w:p>
    <w:p>
      <w:pPr>
        <w:pStyle w:val="BookText"/>
        <w:rPr/>
      </w:pP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مُؤْمِنُو الْجِنِّ كَكُفَّارِهَا</w:t>
      </w:r>
    </w:p>
    <w:p>
      <w:pPr>
        <w:pStyle w:val="BookText"/>
        <w:rPr/>
      </w:pPr>
      <w:r>
        <w:rPr>
          <w:rFonts w:ascii="Amiri" w:hAnsi="Amiri" w:eastAsia="Amiri" w:cs="Amiri"/>
          <w:color w:val="111111"/>
          <w:sz w:val="28"/>
          <w:sz w:val="28"/>
          <w:szCs w:val="28"/>
          <w:rtl w:val="true"/>
          <w:lang w:bidi="ar-SA"/>
        </w:rPr>
        <w:t xml:space="preserve">فَارْحَلْ إِلَي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رَوَابِيهَا </w:t>
      </w:r>
      <w:r>
        <w:rPr>
          <w:rStyle w:val="FootnoteAnchor"/>
          <w:rtl w:val="true"/>
        </w:rPr>
        <w:footnoteReference w:id="571"/>
      </w:r>
      <w:r>
        <w:rPr>
          <w:rFonts w:ascii="Amiri" w:hAnsi="Amiri" w:eastAsia="Amiri" w:cs="Amiri"/>
          <w:color w:val="111111"/>
          <w:sz w:val="28"/>
          <w:sz w:val="28"/>
          <w:szCs w:val="28"/>
          <w:rtl w:val="true"/>
          <w:lang w:bidi="ar-SA"/>
        </w:rPr>
        <w:t>وَ أَحْجَارِهَا</w:t>
      </w:r>
    </w:p>
    <w:p>
      <w:pPr>
        <w:pStyle w:val="BookText"/>
        <w:rPr/>
      </w:pPr>
      <w:r>
        <w:rPr>
          <w:rFonts w:ascii="Amiri" w:hAnsi="Amiri" w:eastAsia="Amiri" w:cs="Amiri"/>
          <w:color w:val="111111"/>
          <w:sz w:val="28"/>
          <w:sz w:val="28"/>
          <w:szCs w:val="28"/>
          <w:rtl w:val="true"/>
          <w:lang w:bidi="ar-SA"/>
        </w:rPr>
        <w:t>فَقُلْتُ وَ اللَّهِ لَقَدْ حَدَثَ فِي وُلْدِ هَاشِمٍ أَوْ يَحْدُثُ وَ مَا أَفْصَحَ لِي وَ إِنِّي لَأَرْجُو أَنْ يُفْصِحَ لِي فَأَرِقْتُ لَيْلَتِي وَ أَصْبَحْتُ كَئِيباً فَلَمَّا كَانَ مِنَ الْقَابِلَةِ أَتَانِي نِصْفَ اللَّيْلِ وَ أَنَا رَاقِدٌ فَرَفَسَنِي بِرِجْلِهِ وَ قَالَ اجْلِسْ فَجَلَسْتُ وَ أَنَا ذَعِرٌ فَقَالَ اسْمَعْ قُلْتُ وَ مَا أَسْمَعُ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أَلْبَابِهَا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رَكْبِهَا الْعِيسَ بِأَنْيَابِهَا</w:t>
      </w:r>
    </w:p>
    <w:p>
      <w:pPr>
        <w:pStyle w:val="BookText"/>
        <w:rPr/>
      </w:pP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صَادِقُو الْجِنِّ كَكَذَّابِهَا</w:t>
      </w:r>
    </w:p>
    <w:p>
      <w:pPr>
        <w:pStyle w:val="BookText"/>
        <w:rPr/>
      </w:pPr>
      <w:r>
        <w:rPr>
          <w:rFonts w:ascii="Amiri" w:hAnsi="Amiri" w:eastAsia="Amiri" w:cs="Amiri"/>
          <w:color w:val="111111"/>
          <w:sz w:val="28"/>
          <w:sz w:val="28"/>
          <w:szCs w:val="28"/>
          <w:rtl w:val="true"/>
          <w:lang w:bidi="ar-SA"/>
        </w:rPr>
        <w:t xml:space="preserve">فَارْحَلْ إِلَي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أَزْهَرَ خَيْرِ أَرْبَابِهَا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أَفْصَحْتَ فَأَيْنَ هُوَ قَالَ ظَهَرَ بِمَكَّةَ يَدْعُو إِلَي شَهَادَةِ أَنْ لَا إِلَهَ إِلَّا اللَّهُ وَ أَنَّ مُحَمَّداً رَسُولُ اللَّهِ فَأَصْبَحْتُ وَ رَحَلْتُ نَاقَتِي وَ وَجَّهْتُهَا قِبَلَ مَكَّةَ فَأَوَّلُ مَا دَخَلْتُهَا لَقِيتُ أَبَا سُفْيَانَ وَ كَانَ شَيْخاً ضَالًّا فَسَلَّمْتُ عَلَيْهِ وَ سَأَلْتُهُ عَنِ الْحَيِّ فَقَالَ وَ اللَّهِ إِنَّهُمْ مُخْصِبُونَ إِلَّا أَنَّ يَتِيمَ أَبِي طَالِبٍ قَدْ أَفْسَدَ عَلَيْنَا دِينَنَا قُلْتُ وَ مَا اسْمُهُ قَالَ مُحَمَّدٌ أَحْمَدُ قُلْتُ وَ أَيْنَ هُوَ قَالَ تَزَوَّجَ بِخَدِيجَةَ بِنْتِ خُوَيْلِدٍ فَهُوَ عَلَيْهَا نَازِلٌ فَأَخَذْتُ بِخِطَامِ نَاقَتِي ثُمَّ انْتَهَيْتُ إِلَي بَابِهَا فَعَقَلْتُ نَاقَتِي ثُمَّ ضَرَبْتُ الْبَابَ فَأَجَابَتْنِي مَنْ هَذَا فَقُلْتُ أَنَا أَرَدْتُ مُحَمَّداً فَقَالَتْ اذْهَبْ إِلَي عَمَلِكَ مَا تَذَرُونَ مُحَمَّداً يَأْوِيهِ ظِلُّ بَيْتٍ قَدْ طَرَدْتُمُوهُ وَ هَرَبْتُمُوهُ وَ حَصَّنْتُمُوهُ اذْهَبْ إِلَي عَمَلِكَ قُلْتُ رَحِمَكِ اللَّهُ إِنِّي رَجُلٌ أَقْبَلْتُ مِنَ الْيَمَنِ وَ عَسَي اللَّهُ أَنْ يَكُونَ قَدْ مَنَّ عَلَيَّ بِهِ فَلَا تَحْرِمِينِيَ النَّظَرَ إِلَيْهِ وَ كَانَ صلي الله عليه و آله رَحِيماً فَسَمِعْتُهُ يَقُولُ يَا خَدِيجَةُ افْتَحِي الْبَابَ</w:t>
      </w:r>
    </w:p>
    <w:p>
      <w:pPr>
        <w:pStyle w:val="BookText"/>
        <w:rPr/>
      </w:pPr>
      <w:r>
        <w:rPr>
          <w:rFonts w:ascii="IRNazanin" w:hAnsi="IRNazanin" w:eastAsia="IRNazanin"/>
          <w:color w:val="111111"/>
          <w:sz w:val="28"/>
          <w:sz w:val="28"/>
          <w:szCs w:val="28"/>
          <w:rtl w:val="true"/>
          <w:lang w:bidi="fa-IR"/>
        </w:rPr>
        <w:t>برایم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بیدار ماندم و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بعد فرا رسید نیمه های شب در حال خواب به نزد من آمد و با پایش ضربه ای به سینه 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با ترس و هراس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جنیان و اخبار مربوط به آنان و از شتران سفید و پالان های آنان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جنیان مؤمن با جنیان کافر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میان تپه ها و سنگ ها به سوی فرزند پاک و خالص هاشم کوچ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میان فرزندان هاشم اتفاقی رخ داده یا رخ می دهد و برای من آشکار نکرد و من امید داشتم که برایم آشکار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بیدار ماندم و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بعد فرا رسید در حال خواب نیمه های شب به سراغم آمد و با پا ضربه ای به سینه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هراس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 و خردهایشان و از ستورانشان که شتران سفید دارای دندان هستند،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صادق با جنیان دروغ گو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فرزند پاک و خالص هاشم کوچ کن، او پسندیده ترین و درخشان ترین است و بهترین ارباب بنی هاشم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آشکار کردی، پس 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کرد و به گواهی دادن به اینکه هیج معبودی جز خدای یکتا نیست و اینکه محمد فرستاده خداوند است،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صبح هنگام بار و بنه شترم را بستم و به سوی مکه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که وارد مکه شدم با ابوسفیان روبه رو شدم که پیرمردی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از قبیله وی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 آسایش اند جز اینکه یتیم ابوطالب دینشان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دختر خویلد ازدواج نموده و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افسار شترم را گرفته و به سوی منزل او رفتم و شترم را بستم و در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 محمد را رها نمی کنید که در سایه منزلی باشد، شما او را طرد کرده و فراری دادید و او را در تنگنا قرار دادید، برو به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 کند، من مردی هستم که از یمن آمده ام و امید دارم خداوند به واسطه او بر من 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نگاه کردن به او محروم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و سلم بسیار مهربان بود</w:t>
      </w:r>
      <w:r>
        <w:rPr>
          <w:rFonts w:eastAsia="IRNazanin" w:cs="IRNazanin"/>
          <w:color w:val="111111"/>
          <w:sz w:val="28"/>
          <w:szCs w:val="28"/>
          <w:rtl w:val="true"/>
          <w:lang w:bidi="fa-IR"/>
        </w:rPr>
        <w:t xml:space="preserve">. </w:t>
      </w:r>
      <w:bookmarkStart w:id="769" w:name="pg13935_145852"/>
    </w:p>
    <w:p>
      <w:pPr>
        <w:pStyle w:val="BookText"/>
        <w:rPr/>
      </w:pPr>
      <w:bookmarkEnd w:id="769"/>
      <w:r>
        <w:rPr>
          <w:rFonts w:ascii="Amiri" w:hAnsi="Amiri" w:eastAsia="Amiri" w:cs="Amiri"/>
          <w:color w:val="111111"/>
          <w:sz w:val="28"/>
          <w:sz w:val="28"/>
          <w:szCs w:val="28"/>
          <w:rtl w:val="true"/>
          <w:lang w:bidi="ar-SA"/>
        </w:rPr>
        <w:t>فَفَتَحَتْ فَدَخَلْتُ فَرَأَيْتُ النُّورَ فِي وَجْهِهِ سَاطِعاً نُورٌ فِي نُورٍ ثُمَّ دُرْتُ خَلْفَهُ فَإِذَا أَنَا بِخَاتَمِ النُّبُوَّةِ مَعْجُونٌ عَلَي كَتِفِهِ الْأَيْمَنِ فَقَبَّلْتُهُ ثُمَّ قُمْتُ بَيْنَ يَدَيْهِ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نَجِيٌّ </w:t>
      </w:r>
      <w:r>
        <w:rPr>
          <w:rStyle w:val="FootnoteAnchor"/>
          <w:rtl w:val="true"/>
        </w:rPr>
        <w:footnoteReference w:id="572"/>
      </w:r>
      <w:r>
        <w:rPr>
          <w:rFonts w:ascii="Amiri" w:hAnsi="Amiri" w:eastAsia="Amiri" w:cs="Amiri"/>
          <w:color w:val="111111"/>
          <w:sz w:val="28"/>
          <w:sz w:val="28"/>
          <w:szCs w:val="28"/>
          <w:rtl w:val="true"/>
          <w:lang w:bidi="ar-SA"/>
        </w:rPr>
        <w:t xml:space="preserve">بَعْدَ هَدْءٍ وَ 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 فِيمَا قَدْ تَلَوْتُ </w:t>
      </w:r>
      <w:r>
        <w:rPr>
          <w:rStyle w:val="FootnoteAnchor"/>
          <w:rtl w:val="true"/>
        </w:rPr>
        <w:footnoteReference w:id="573"/>
      </w:r>
      <w:r>
        <w:rPr>
          <w:rFonts w:ascii="Amiri" w:hAnsi="Amiri" w:eastAsia="Amiri" w:cs="Amiri"/>
          <w:color w:val="111111"/>
          <w:sz w:val="28"/>
          <w:sz w:val="28"/>
          <w:szCs w:val="28"/>
          <w:rtl w:val="true"/>
          <w:lang w:bidi="ar-SA"/>
        </w:rPr>
        <w:t>بِكَاذِبٍ</w:t>
      </w:r>
    </w:p>
    <w:p>
      <w:pPr>
        <w:pStyle w:val="BookText"/>
        <w:rPr/>
      </w:pPr>
      <w:r>
        <w:rPr>
          <w:rFonts w:ascii="Amiri" w:hAnsi="Amiri" w:eastAsia="Amiri" w:cs="Amiri"/>
          <w:color w:val="111111"/>
          <w:sz w:val="28"/>
          <w:sz w:val="28"/>
          <w:szCs w:val="28"/>
          <w:rtl w:val="true"/>
          <w:lang w:bidi="ar-SA"/>
        </w:rPr>
        <w:t xml:space="preserve">ثَلَاثَ لَيَالٍ قَوْلُهُ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رَسُولٌ مِنْ لُوَيِّ بْنِ غَالِبٍ</w:t>
      </w:r>
    </w:p>
    <w:p>
      <w:pPr>
        <w:pStyle w:val="BookText"/>
        <w:rPr/>
      </w:pPr>
      <w:r>
        <w:rPr>
          <w:rFonts w:ascii="Amiri" w:hAnsi="Amiri" w:eastAsia="Amiri" w:cs="Amiri"/>
          <w:color w:val="111111"/>
          <w:sz w:val="28"/>
          <w:sz w:val="28"/>
          <w:szCs w:val="28"/>
          <w:rtl w:val="true"/>
          <w:lang w:bidi="ar-SA"/>
        </w:rPr>
        <w:t xml:space="preserve">فَشَمَّرْتُ عَنْ ذَيْلِي الْإِزَارَ وَ وَسَّطَتْ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الذِّعْلِبُ </w:t>
      </w:r>
      <w:r>
        <w:rPr>
          <w:rStyle w:val="FootnoteAnchor"/>
          <w:rtl w:val="true"/>
        </w:rPr>
        <w:footnoteReference w:id="574"/>
      </w:r>
      <w:r>
        <w:rPr>
          <w:rFonts w:ascii="Amiri" w:hAnsi="Amiri" w:eastAsia="Amiri" w:cs="Amiri"/>
          <w:color w:val="111111"/>
          <w:sz w:val="28"/>
          <w:sz w:val="28"/>
          <w:szCs w:val="28"/>
          <w:rtl w:val="true"/>
          <w:lang w:bidi="ar-SA"/>
        </w:rPr>
        <w:t>الْوَجْنَاءُ بَيْنَ السَّبَاسِبِ</w:t>
      </w:r>
    </w:p>
    <w:p>
      <w:pPr>
        <w:pStyle w:val="BookText"/>
        <w:rPr/>
      </w:pPr>
      <w:r>
        <w:rPr>
          <w:rFonts w:ascii="Amiri" w:hAnsi="Amiri" w:eastAsia="Amiri" w:cs="Amiri"/>
          <w:color w:val="111111"/>
          <w:sz w:val="28"/>
          <w:sz w:val="28"/>
          <w:szCs w:val="28"/>
          <w:rtl w:val="true"/>
          <w:lang w:bidi="ar-SA"/>
        </w:rPr>
        <w:t xml:space="preserve">فَمُرْنَا بِمَا يَأْتِيكَ يَا خَيْرَ قَادِرٍ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وَ إِنْ كَانَ فِيمَا جَاءَ شَيْبُ الذَّوَائِبِ</w:t>
      </w:r>
    </w:p>
    <w:p>
      <w:pPr>
        <w:pStyle w:val="BookText"/>
        <w:rPr/>
      </w:pPr>
      <w:r>
        <w:rPr>
          <w:rFonts w:ascii="Amiri" w:hAnsi="Amiri" w:eastAsia="Amiri" w:cs="Amiri"/>
          <w:color w:val="111111"/>
          <w:sz w:val="28"/>
          <w:sz w:val="28"/>
          <w:szCs w:val="28"/>
          <w:rtl w:val="true"/>
          <w:lang w:bidi="ar-SA"/>
        </w:rPr>
        <w:t xml:space="preserve">وَ أَشْهَدُ 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مَأْمُونٌ عَلَي كُلِّ غَائِبٍ</w:t>
      </w:r>
    </w:p>
    <w:p>
      <w:pPr>
        <w:pStyle w:val="BookText"/>
        <w:rPr/>
      </w:pPr>
      <w:r>
        <w:rPr>
          <w:rFonts w:ascii="Amiri" w:hAnsi="Amiri" w:eastAsia="Amiri" w:cs="Amiri"/>
          <w:color w:val="111111"/>
          <w:sz w:val="28"/>
          <w:sz w:val="28"/>
          <w:szCs w:val="28"/>
          <w:rtl w:val="true"/>
          <w:lang w:bidi="ar-SA"/>
        </w:rPr>
        <w:t xml:space="preserve">وَ أَنَّكَ أَدْنَي الْمُرْسَلِينَ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يَا ابْنَ الْأَكْرَمِينَ الْأَطَايِبِ</w:t>
      </w:r>
    </w:p>
    <w:p>
      <w:pPr>
        <w:pStyle w:val="BookText"/>
        <w:rPr/>
      </w:pPr>
      <w:r>
        <w:rPr>
          <w:rFonts w:ascii="Amiri" w:hAnsi="Amiri" w:eastAsia="Amiri" w:cs="Amiri"/>
          <w:color w:val="111111"/>
          <w:sz w:val="28"/>
          <w:sz w:val="28"/>
          <w:szCs w:val="28"/>
          <w:rtl w:val="true"/>
          <w:lang w:bidi="ar-SA"/>
        </w:rPr>
        <w:t xml:space="preserve">وَ كُنْ لِي شَفِيعاً يَوْمَ لَا ذُو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اللَّهِ يُغْنِي </w:t>
      </w:r>
      <w:r>
        <w:rPr>
          <w:rStyle w:val="FootnoteAnchor"/>
          <w:rtl w:val="true"/>
        </w:rPr>
        <w:footnoteReference w:id="576"/>
      </w:r>
      <w:r>
        <w:rPr>
          <w:rFonts w:ascii="Amiri" w:hAnsi="Amiri" w:eastAsia="Amiri" w:cs="Amiri"/>
          <w:color w:val="111111"/>
          <w:sz w:val="28"/>
          <w:sz w:val="28"/>
          <w:szCs w:val="28"/>
          <w:rtl w:val="true"/>
          <w:lang w:bidi="ar-SA"/>
        </w:rPr>
        <w:t>عَنْ سَوَادِ بْنِ قَارِبٍ</w:t>
      </w:r>
    </w:p>
    <w:p>
      <w:pPr>
        <w:pStyle w:val="BookText"/>
        <w:rPr/>
      </w:pPr>
      <w:r>
        <w:rPr>
          <w:rFonts w:ascii="Amiri" w:hAnsi="Amiri" w:eastAsia="Amiri" w:cs="Amiri"/>
          <w:color w:val="111111"/>
          <w:sz w:val="28"/>
          <w:sz w:val="28"/>
          <w:szCs w:val="28"/>
          <w:rtl w:val="true"/>
          <w:lang w:bidi="ar-SA"/>
        </w:rPr>
        <w:t xml:space="preserve">وَ كَانَ اسْمُ الرَّجُلِ سَوَادَ بْنَ </w:t>
      </w:r>
      <w:r>
        <w:rPr>
          <w:rStyle w:val="FootnoteAnchor"/>
          <w:rtl w:val="true"/>
        </w:rPr>
        <w:footnoteReference w:id="577"/>
      </w:r>
      <w:r>
        <w:rPr>
          <w:rFonts w:ascii="Amiri" w:hAnsi="Amiri" w:eastAsia="Amiri" w:cs="Amiri"/>
          <w:color w:val="111111"/>
          <w:sz w:val="28"/>
          <w:sz w:val="28"/>
          <w:szCs w:val="28"/>
          <w:rtl w:val="true"/>
          <w:lang w:bidi="ar-SA"/>
        </w:rPr>
        <w:t xml:space="preserve">قَارِبٍ فَرُحْتُ </w:t>
      </w:r>
      <w:r>
        <w:rPr>
          <w:rStyle w:val="FootnoteAnchor"/>
          <w:rtl w:val="true"/>
        </w:rPr>
        <w:footnoteReference w:id="578"/>
      </w:r>
      <w:r>
        <w:rPr>
          <w:rFonts w:ascii="Amiri" w:hAnsi="Amiri" w:eastAsia="Amiri" w:cs="Amiri"/>
          <w:color w:val="111111"/>
          <w:sz w:val="28"/>
          <w:sz w:val="28"/>
          <w:szCs w:val="28"/>
          <w:rtl w:val="true"/>
          <w:lang w:bidi="ar-SA"/>
        </w:rPr>
        <w:t xml:space="preserve">وَ اللَّهِ مُؤْمِناً بِهِ صلي الله عليه و آله ثُمَّ خَرَجَ إِلَي صِفِّينَ فَاسْتُشْهِدَ مَعَ أَمِيرِ الْمُؤْمِنِينَ عليه السلام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62290_3381743652"/>
      <w:bookmarkStart w:id="771" w:name="_Toc353"/>
      <w:bookmarkEnd w:id="770"/>
      <w:r>
        <w:rPr>
          <w:rtl w:val="true"/>
        </w:rPr>
        <w:t>بيان</w:t>
      </w:r>
      <w:bookmarkEnd w:id="771"/>
    </w:p>
    <w:p>
      <w:pPr>
        <w:pStyle w:val="BookText"/>
        <w:rPr/>
      </w:pPr>
      <w:r>
        <w:rPr>
          <w:rFonts w:ascii="Amiri" w:hAnsi="Amiri" w:eastAsia="Amiri" w:cs="Amiri"/>
          <w:color w:val="111111"/>
          <w:sz w:val="28"/>
          <w:sz w:val="28"/>
          <w:szCs w:val="28"/>
          <w:rtl w:val="true"/>
          <w:lang w:bidi="ar-SA"/>
        </w:rPr>
        <w:t xml:space="preserve">العيس بالكسر الإبل البيض يخالط بياضها شي‌ء من الشقرة و الأحلاس جمع حلس و هو كساء يطرح علي ظهر البعير قوله إلي رأسها الضمير راجع إلي القبيلة و الأكوار جمع الكور بالضم و هو الرحل بأداته و الهدء السكون و الذعلب الناقة القوية و الوجناء الناقة الصلبة و سباسب جمع سبسب </w:t>
      </w:r>
      <w:r>
        <w:rPr>
          <w:rStyle w:val="FootnoteAnchor"/>
          <w:rtl w:val="true"/>
        </w:rPr>
        <w:footnoteReference w:id="580"/>
      </w:r>
      <w:r>
        <w:rPr>
          <w:rFonts w:ascii="Amiri" w:hAnsi="Amiri" w:eastAsia="Amiri" w:cs="Amiri"/>
          <w:color w:val="111111"/>
          <w:sz w:val="28"/>
          <w:sz w:val="28"/>
          <w:szCs w:val="28"/>
          <w:rtl w:val="true"/>
          <w:lang w:bidi="ar-SA"/>
        </w:rPr>
        <w:t>قوله شيب الذوائب أي قبلنا و صدقنا بما يأتيك به الوحي من الله و إن كان فيه أمور شداد تشيب منها الذوائب و رأيت في بعض الكتب مكان الشعر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ایشان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باز کرد و من وارد شدم و نوری آشکار و درخشان را در صورتش دیدم، نور در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او چرخیدم و به شانه راست خاتم پیامبران تکیه داده و میان دو دست آن حضرت را بوسیدم در حالی که این ابیات را می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آرامش و خوابی، نجوا کننده ای نزد من آمد و من در آنچه بازگو می کنم دروغ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هر شب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از لویّ بن غالب نزد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شلوار از دامن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شتری قوی و محکمی مرا به وسط بیابان های بی آب و علف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توانا به آنچه بر تو نازل شد ایمان آورده و آن را تصدیق نمودیم هر چند به خاطر سختی برخی امور آن، زلف و موی سر سفید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معبودی غیر از خداوند یکتا نیست و تو امین هر شخص غائب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میان پیامبران نزدیک ترین واسطه و وسیله هستی ای فرزند گرامی ترین و پاک ترین افرادم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روزی که هیچ شافعی در پیشگاه خداوند نیست که سواد بن قارب را بی نیاز کند، تو شافعم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مرد سواد بن قارب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به پیامبر صلی الله علیه و آله و سلم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جنگ صفین رهسپار شد و در رکاب امیرالمؤمنین شهید شد</w:t>
      </w:r>
      <w:r>
        <w:rPr>
          <w:rFonts w:eastAsia="IRNazanin" w:cs="IRNazanin"/>
          <w:color w:val="111111"/>
          <w:sz w:val="28"/>
          <w:szCs w:val="28"/>
          <w:rtl w:val="true"/>
          <w:lang w:bidi="fa-IR"/>
        </w:rPr>
        <w:t xml:space="preserve">. </w:t>
      </w:r>
      <w:r>
        <w:rPr>
          <w:rStyle w:val="FootnoteAnchor"/>
          <w:rtl w:val="true"/>
        </w:rPr>
        <w:footnoteReference w:id="581"/>
      </w:r>
    </w:p>
    <w:p>
      <w:pPr>
        <w:pStyle w:val="Heading5"/>
        <w:numPr>
          <w:ilvl w:val="4"/>
          <w:numId w:val="1"/>
        </w:numPr>
        <w:rPr/>
      </w:pPr>
      <w:bookmarkStart w:id="772" w:name="__RefHeading___Toc162292_3381743652"/>
      <w:bookmarkStart w:id="773" w:name="_Toc354"/>
      <w:bookmarkEnd w:id="772"/>
      <w:r>
        <w:rPr>
          <w:rtl w:val="true"/>
        </w:rPr>
        <w:t>توضیح</w:t>
      </w:r>
      <w:bookmarkEnd w:id="7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به معنای شتر سفیدی است که سفیدی آن با بوری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حلس به معنای پارچه ای است که بر پشت شتر پهن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آن به قبیلۀ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الکور با ضمه کاف به معنای وسایل بار و بنه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تنومند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 الذوائب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وحی که از جانب خداوند بر تو نازل شد قبول کردیم و تصدیق نمودیم هرچند در آن امور سختی باشد که به خاطر آن زلف و موی سر ما سفید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 به جای شعر او این ابیات را دیدم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عجبت للجن و تجساسها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بأحلاسها</w:t>
      </w:r>
    </w:p>
    <w:p>
      <w:pPr>
        <w:pStyle w:val="BookText"/>
        <w:rPr/>
      </w:pP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الجن كأنجاسها</w:t>
      </w:r>
    </w:p>
    <w:p>
      <w:pPr>
        <w:pStyle w:val="BookText"/>
        <w:rPr/>
      </w:pPr>
      <w:r>
        <w:rPr>
          <w:rFonts w:ascii="Amiri" w:hAnsi="Amiri" w:eastAsia="Amiri" w:cs="Amiri"/>
          <w:color w:val="111111"/>
          <w:sz w:val="28"/>
          <w:sz w:val="28"/>
          <w:szCs w:val="28"/>
          <w:rtl w:val="true"/>
          <w:lang w:bidi="ar-SA"/>
        </w:rPr>
        <w:t>و مكان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تطلابها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بأقتابها</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فارحل إلي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قداماها كأذنابها</w:t>
      </w:r>
    </w:p>
    <w:p>
      <w:pPr>
        <w:pStyle w:val="BookText"/>
        <w:rPr/>
      </w:pPr>
      <w:r>
        <w:rPr>
          <w:rFonts w:ascii="Amiri" w:hAnsi="Amiri" w:eastAsia="Amiri" w:cs="Amiri"/>
          <w:color w:val="111111"/>
          <w:sz w:val="28"/>
          <w:sz w:val="28"/>
          <w:szCs w:val="28"/>
          <w:rtl w:val="true"/>
          <w:lang w:bidi="ar-SA"/>
        </w:rPr>
        <w:t>التجساس تفعال من التجسس كالتطلاب من الطلب و القدامي المتقدمون و الأذناب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عن أبي هريرة أن قوما من خثعم كانوا عند صنم لهم جلوسا و كانوا يتحامون إلي أصنامهم فيقال لأبي هريرة هل كنت تفعل ذلك فيقول أبو هريرة و الله فعلت فأكثرت فالحمد لله الذي أنقذني بمحمد صلي الله عليه و آله قال أبو هريرة فالقوم مجتمعون عند صنمهم إذ سمعوا بهاتف يهتف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ذوي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 و الحكم إلي الأصنام</w:t>
      </w:r>
    </w:p>
    <w:p>
      <w:pPr>
        <w:pStyle w:val="BookText"/>
        <w:rPr/>
      </w:pPr>
      <w:r>
        <w:rPr>
          <w:rFonts w:ascii="Amiri" w:hAnsi="Amiri" w:eastAsia="Amiri" w:cs="Amiri"/>
          <w:color w:val="111111"/>
          <w:sz w:val="28"/>
          <w:sz w:val="28"/>
          <w:szCs w:val="28"/>
          <w:rtl w:val="true"/>
          <w:lang w:bidi="ar-SA"/>
        </w:rPr>
        <w:t xml:space="preserve">أ كلكم أوره كالكهام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ما أري أمامي</w:t>
      </w:r>
    </w:p>
    <w:p>
      <w:pPr>
        <w:pStyle w:val="BookText"/>
        <w:rPr/>
      </w:pPr>
      <w:r>
        <w:rPr>
          <w:rFonts w:ascii="Amiri" w:hAnsi="Amiri" w:eastAsia="Amiri" w:cs="Amiri"/>
          <w:color w:val="111111"/>
          <w:sz w:val="28"/>
          <w:sz w:val="28"/>
          <w:szCs w:val="28"/>
          <w:rtl w:val="true"/>
          <w:lang w:bidi="ar-SA"/>
        </w:rPr>
        <w:t xml:space="preserve">من ساطع يجلو دجي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للناظر من تهام</w:t>
      </w:r>
    </w:p>
    <w:p>
      <w:pPr>
        <w:pStyle w:val="BookText"/>
        <w:rPr/>
      </w:pPr>
      <w:r>
        <w:rPr>
          <w:rFonts w:ascii="Amiri" w:hAnsi="Amiri" w:eastAsia="Amiri" w:cs="Amiri"/>
          <w:color w:val="111111"/>
          <w:sz w:val="28"/>
          <w:sz w:val="28"/>
          <w:szCs w:val="28"/>
          <w:rtl w:val="true"/>
          <w:lang w:bidi="ar-SA"/>
        </w:rPr>
        <w:t xml:space="preserve">قد بدأ للناظر الشئام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نبي سيد الأنام</w:t>
      </w:r>
    </w:p>
    <w:p>
      <w:pPr>
        <w:pStyle w:val="BookText"/>
        <w:rPr/>
      </w:pPr>
      <w:r>
        <w:rPr>
          <w:rFonts w:ascii="Amiri" w:hAnsi="Amiri" w:eastAsia="Amiri" w:cs="Amiri"/>
          <w:color w:val="111111"/>
          <w:sz w:val="28"/>
          <w:sz w:val="28"/>
          <w:szCs w:val="28"/>
          <w:rtl w:val="true"/>
          <w:lang w:bidi="ar-SA"/>
        </w:rPr>
        <w:t xml:space="preserve">من هاشم في ذروة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مستعلن بالبلد الحرام</w:t>
      </w:r>
    </w:p>
    <w:p>
      <w:pPr>
        <w:pStyle w:val="BookText"/>
        <w:rPr/>
      </w:pPr>
      <w:r>
        <w:rPr>
          <w:rFonts w:ascii="Amiri" w:hAnsi="Amiri" w:eastAsia="Amiri" w:cs="Amiri"/>
          <w:color w:val="111111"/>
          <w:sz w:val="28"/>
          <w:sz w:val="28"/>
          <w:szCs w:val="28"/>
          <w:rtl w:val="true"/>
          <w:lang w:bidi="ar-SA"/>
        </w:rPr>
        <w:t xml:space="preserve">جاء يهد الكفر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الرحمن من إمام</w:t>
      </w:r>
    </w:p>
    <w:p>
      <w:pPr>
        <w:pStyle w:val="BookText"/>
        <w:rPr/>
      </w:pPr>
      <w:r>
        <w:rPr>
          <w:rFonts w:ascii="Amiri" w:hAnsi="Amiri" w:eastAsia="Amiri" w:cs="Amiri"/>
          <w:color w:val="111111"/>
          <w:sz w:val="28"/>
          <w:sz w:val="28"/>
          <w:szCs w:val="28"/>
          <w:rtl w:val="true"/>
          <w:lang w:bidi="ar-SA"/>
        </w:rPr>
        <w:t>قال أبو هريرة فأمسكوا ساعة حتي حفظوا ذلك ثم تفرقوا فلم تمض بهم ثالثة حتي جاءهم خبر رسول الله صلي الله عليه و آله أنه قد ظهر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الأوره الأحمق و يقال كهمته الشدائد أي جبنته عن الإقدام و أكهم بصره كل و رق و رجل كهام كسحاب كليل عيي لا غناء عنده و قوم كهام أيضا و المتكهم المتعرض للشر و الشئام كفعال بالهمز نسبة إلي الشام أي يظهر نوره للشامي كما يظهر للتهامي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جنّیان و جاسوسی بیش از حدّ آنان و بار و بنه بستن آنان بر شتران سفید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خوب با جنیان پلید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 شعر دوم این ابیات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 و طلب کردن بیش از حدّ آنان و با رو بنه بستن آنان بر شتران سفید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فرزند پاک و خالص هاشم سفر کن که پیشینیان آنان همچون پسینیان شان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پیشینیان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ابوهریرۀ روایت شده که قومی از خثعم در مقابل یکی از بت هایشان نشسته بودند و از بت هایشان درخواست حمایت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ابوهریرۀ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کار را انجام می دادی؟ ابوهریرۀ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را بسیار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و سپاس برای خداوندی که با محمد صلی الله علیه و آله و سلم مرا از این عمل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نزد بُت خود نشسته بودند که صدایی شنیدند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دارای جسم که به بت ها تکیه کرده و حکم و قضاوت را نزد بت ها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شما کودن و بی فایده هستید، آیا چیزی را که من در مقابل خویش می بینم شما نمی بینید؟</w:t>
      </w:r>
    </w:p>
    <w:p>
      <w:pPr>
        <w:pStyle w:val="BookText"/>
        <w:rPr/>
      </w:pPr>
      <w:r>
        <w:rPr>
          <w:rFonts w:ascii="IRNazanin" w:hAnsi="IRNazanin" w:eastAsia="IRNazanin"/>
          <w:color w:val="111111"/>
          <w:sz w:val="28"/>
          <w:sz w:val="28"/>
          <w:szCs w:val="28"/>
          <w:rtl w:val="true"/>
          <w:lang w:bidi="fa-IR"/>
        </w:rPr>
        <w:t>درخشانی که تاریکی ظلمت ها را زدود و روشن گردانید، که برای شخص بیننده از تهام آشکار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کسانی که از شام می نگرند آشکار گردیده است، او پیامبری است که سرور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فرزندان هاشم در جایگاه والایی قرار دارد و در سرزمینی که مورد حرمت خداوند است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در حالی که با اسلام، کفر را ویران کرد و خداوند رحمن او را پیشوای بزرگ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درنگ کردند تا آن شعرها راحفظ کردند سپس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آن ماجرا نگذشته بود که اخبار رسول خدا صلی الله علیه و آله و سلم به آنان رسید که در مکه ظهور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کهمته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ها او از دلاوری بازداشت و او را ترسو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أکهم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چشمش را ضعیف و نازک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ضعیفی که هیچ سود و فایده ای در نزدش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کهام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در معرض شرّ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فعال با همزه اسم منسوب به شام است، یعنی نور او برای فرد شامی آشکار می گردد همانطور که برای فرد تهامی آشکار می شود</w:t>
      </w:r>
      <w:r>
        <w:rPr>
          <w:rFonts w:eastAsia="IRNazanin" w:cs="IRNazanin"/>
          <w:color w:val="111111"/>
          <w:sz w:val="28"/>
          <w:szCs w:val="28"/>
          <w:rtl w:val="true"/>
          <w:lang w:bidi="fa-IR"/>
        </w:rPr>
        <w:t xml:space="preserve">. </w:t>
      </w:r>
      <w:bookmarkStart w:id="774" w:name="pg13935_145854"/>
    </w:p>
    <w:p>
      <w:pPr>
        <w:pStyle w:val="Heading5"/>
        <w:numPr>
          <w:ilvl w:val="4"/>
          <w:numId w:val="1"/>
        </w:numPr>
        <w:rPr/>
      </w:pPr>
      <w:bookmarkStart w:id="775" w:name="__RefHeading___Toc162294_3381743652"/>
      <w:bookmarkStart w:id="776" w:name="_Toc355"/>
      <w:bookmarkEnd w:id="774"/>
      <w:bookmarkEnd w:id="775"/>
      <w:r>
        <w:rPr>
          <w:rtl w:val="true"/>
        </w:rPr>
        <w:t>«</w:t>
      </w:r>
      <w:r>
        <w:rPr/>
        <w:t>4</w:t>
      </w:r>
      <w:r>
        <w:rPr>
          <w:rtl w:val="true"/>
        </w:rPr>
        <w:t>»</w:t>
      </w:r>
      <w:bookmarkEnd w:id="776"/>
    </w:p>
    <w:p>
      <w:pPr>
        <w:pStyle w:val="BookText"/>
        <w:rPr/>
      </w:pPr>
      <w:r>
        <w:rPr>
          <w:rFonts w:ascii="Amiri" w:hAnsi="Amiri" w:eastAsia="Amiri" w:cs="Amiri"/>
          <w:color w:val="111111"/>
          <w:sz w:val="28"/>
          <w:sz w:val="28"/>
          <w:szCs w:val="28"/>
          <w:rtl w:val="true"/>
          <w:lang w:bidi="ar-SA"/>
        </w:rPr>
        <w:t xml:space="preserve">كَنْزُ الْكَرَاجُكِيِّ، ذَكَرُوا أَنَّهُ كَانَ لِسَعْدِ الْعَشِيرَةِ صَنَمٌ يُقَالُ لَهُ فِرَاصٌ وَ كَانُوا يُعَظِّمُونَهُ وَ كَانَ سَادِنَهُ رَجُلٌ مِنْ بَنِي أَنَسِ اللَّهِ بْنِ سَعْدِ الْعَشِيرَةِ يُقَالُ لَهُ ابْنُ وَقْشَةَ فَحَدَّثَ رَجُلٌ مِنْ بَنِي أَنَسِ اللَّهِ يُقَالُ لَهُ ذُبَابُ بْنُ الْحَارِثِ بْنِ عَمْرٍو قَالَ كَانَ لِابْنِ وَقْشَةَ رَئِيٌّ </w:t>
      </w:r>
      <w:r>
        <w:rPr>
          <w:rStyle w:val="FootnoteAnchor"/>
          <w:rtl w:val="true"/>
        </w:rPr>
        <w:footnoteReference w:id="582"/>
      </w:r>
      <w:r>
        <w:rPr>
          <w:rFonts w:ascii="Amiri" w:hAnsi="Amiri" w:eastAsia="Amiri" w:cs="Amiri"/>
          <w:color w:val="111111"/>
          <w:sz w:val="28"/>
          <w:sz w:val="28"/>
          <w:szCs w:val="28"/>
          <w:rtl w:val="true"/>
          <w:lang w:bidi="ar-SA"/>
        </w:rPr>
        <w:t xml:space="preserve">مِنَ الْجِنِّ يُخْبِرُهُ بِمَا يَكُونُ فَأَتَاهُ ذَاتَ يَوْمٍ فَأَخْبَرَهُ قَالَ فَنَظَرَ إِلَيَّ وَ قَالَ يَا ذُبَابُ اسْمَعِ الْعَجَبَ الْعُجَابَ بُعِثَ أَحْمَدُ بِالْكِتَابِ يَدْعُو بِمَكَّةَ لَا يُجَابُ قَالَ فَقُلْتُ مَا هَذَا الَّذِي تَقُولُ قَالَ مَا أَدْرِي هَكَذَا قِيلَ لِي فَلَمْ يَكُنْ إِلَّا قَلِيلٌ حَتَّي سَمِعْنَا بِخُرُوجِ النَّبِيِّ صلي الله عليه و آله فَقَامَ ذُبَابٌ إِلَي الصَّنَمِ فَحَطَمَهُ ثُمَّ أَتَي النَّبِيَّ صلي الله عليه و آله فَأَسْلَمَ عَلَي يَدِهِ وَ قَالَ بَعْدَ إِسْلَامِهِ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تَبِعْتُ رَسُولَ اللَّهِ إِذْ جَاءَ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فِرَاصاً بِأَرْضٍ هَوَانٍ</w:t>
      </w:r>
    </w:p>
    <w:p>
      <w:pPr>
        <w:pStyle w:val="BookText"/>
        <w:rPr/>
      </w:pPr>
      <w:r>
        <w:rPr>
          <w:rFonts w:ascii="Amiri" w:hAnsi="Amiri" w:eastAsia="Amiri" w:cs="Amiri"/>
          <w:color w:val="111111"/>
          <w:sz w:val="28"/>
          <w:sz w:val="28"/>
          <w:szCs w:val="28"/>
          <w:rtl w:val="true"/>
          <w:lang w:bidi="ar-SA"/>
        </w:rPr>
        <w:t xml:space="preserve">شَدَدْتُ عَلَيْهِ شِدَّةً فَتَرَكْتُهُ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وَ الدَّهْرُ ذُو حِدْثَانٍ</w:t>
      </w:r>
    </w:p>
    <w:p>
      <w:pPr>
        <w:pStyle w:val="BookText"/>
        <w:rPr/>
      </w:pPr>
      <w:r>
        <w:rPr>
          <w:rFonts w:ascii="Amiri" w:hAnsi="Amiri" w:eastAsia="Amiri" w:cs="Amiri"/>
          <w:color w:val="111111"/>
          <w:sz w:val="28"/>
          <w:sz w:val="28"/>
          <w:szCs w:val="28"/>
          <w:rtl w:val="true"/>
          <w:lang w:bidi="ar-SA"/>
        </w:rPr>
        <w:t xml:space="preserve">وَ لَمَّا رَأَيْتُ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رَسُولَ اللَّهِ حِينَ دَعَانِي</w:t>
      </w:r>
    </w:p>
    <w:p>
      <w:pPr>
        <w:pStyle w:val="BookText"/>
        <w:rPr/>
      </w:pPr>
      <w:r>
        <w:rPr>
          <w:rFonts w:ascii="Amiri" w:hAnsi="Amiri" w:eastAsia="Amiri" w:cs="Amiri"/>
          <w:color w:val="111111"/>
          <w:sz w:val="28"/>
          <w:sz w:val="28"/>
          <w:szCs w:val="28"/>
          <w:rtl w:val="true"/>
          <w:lang w:bidi="ar-SA"/>
        </w:rPr>
        <w:t xml:space="preserve">فَمَنْ مُبَلِّغُ سَعْدِ الْعَشِيرَةِ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الَّذِي يَبْقَي بِآخَرَ فَانِي؟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كَانَ لِبَنِي عُذْرَةَ صَنَمٌ يُقَالُ لَهُ حَمَامٌ وَ كَانُوا يُعَظِّمُونَهُ وَ كَانَ فِي بَنِي هِنْدِ بْنِ حِزَامٍ وَ كَانَ سَادِنَهُ رَجُلٌ مِنْهُمْ يُقَالُ لَهُ طَارِقٌ وَ كَانُوا يَعْتِرُونَ عِنْدَهُ الْعَتَائِرَ قَالَ زِمْلُ بْنُ عَمْرٍو الْعُذْرِيُّ فَلَمَّا ظَهَرَ النَّبِيُّ صلي الله عليه و آله سَمِعْنَا مِنْهُ صَوْتاً وَ هُوَ يَقُولُ يَا بَنِي هِنْدِ بْنِ حِزَامٍ ظَهَرَ الْحَقُّ وَ أَوْدَي حَمَامٌ وَ دَفَعَ الشِّرْكَ الْإِسْلَامُ قَالَ فَفَزِعْنَا لِذَلِكَ وَ هَالَنَا فَمَكَثْنَا أَيَّاماً ثُمَّ سَمِعْنَا صَوْتاً آخَرَ وَ هُوَ يَقُولُ يَا طَارِقُ يَا طَارِقُ بُعِثَ النَّبِيُّ الصَّادِقُ بِوَحْيٍ نَاطِقٍ صُدِعَ صَادِعٌ بِأَرْضِ تِهَامَةَ لِنَاصِرِيهِ السَّلَامَةُ وَ لِخَاذِلِيهِ النَّدَامَةُ هَذَا الْوَدَاعُ مِنِّي إِلَي يَوْمِ الْقِيَامَةِ ثُمَّ وَقَعَ الصَّنَمُ لِوَجْهِهِ قَالَ زِمْلٌ فَخَرَجْتُ حَتَّي أَتَيْتُ النَّبِيَّ صلي الله عليه و آله وَ مَعِي نَفَرٌ مِنْ قَوْمِي فَأَخْبَرْنَاهُ بِمَا سَمِعْنَا فَقَالَ ذَاكَ كَلَامُ مُؤْمِنٍ مِنَ الْجِنِّ ثُمَّ قَالَ يَا مَعْشَرَ الْعَرَبِ إِنِّي رَسُولُ اللَّهِ إِلَي الْأَنَامِ كَافَّةً أَدْعُوهُمْ </w:t>
      </w:r>
      <w:r>
        <w:rPr>
          <w:rStyle w:val="FootnoteAnchor"/>
          <w:rtl w:val="true"/>
        </w:rPr>
        <w:footnoteReference w:id="583"/>
      </w:r>
      <w:r>
        <w:rPr>
          <w:rFonts w:ascii="Amiri" w:hAnsi="Amiri" w:eastAsia="Amiri" w:cs="Amiri"/>
          <w:color w:val="111111"/>
          <w:sz w:val="28"/>
          <w:sz w:val="28"/>
          <w:szCs w:val="28"/>
          <w:rtl w:val="true"/>
          <w:lang w:bidi="ar-SA"/>
        </w:rPr>
        <w:t>إِلَي عِبَادَةِ اللَّهِ وَحْدَهُ وَ إِنِّي رَسُولُهُ</w:t>
      </w:r>
    </w:p>
    <w:p>
      <w:pPr>
        <w:pStyle w:val="Heading5"/>
        <w:numPr>
          <w:ilvl w:val="4"/>
          <w:numId w:val="1"/>
        </w:numPr>
        <w:rPr/>
      </w:pPr>
      <w:bookmarkStart w:id="777" w:name="__RefHeading___Toc162296_3381743652"/>
      <w:bookmarkStart w:id="778" w:name="_Toc356"/>
      <w:bookmarkEnd w:id="777"/>
      <w:r>
        <w:rPr>
          <w:rtl w:val="true"/>
        </w:rPr>
        <w:t xml:space="preserve">روایت </w:t>
      </w:r>
      <w:r>
        <w:rPr/>
        <w:t>4</w:t>
      </w:r>
      <w:bookmarkEnd w:id="778"/>
    </w:p>
    <w:p>
      <w:pPr>
        <w:pStyle w:val="BookText"/>
        <w:rPr/>
      </w:pPr>
      <w:r>
        <w:rPr>
          <w:rFonts w:ascii="IRNazanin" w:hAnsi="IRNazanin" w:eastAsia="IRNazanin"/>
          <w:color w:val="111111"/>
          <w:sz w:val="28"/>
          <w:sz w:val="28"/>
          <w:szCs w:val="28"/>
          <w:rtl w:val="true"/>
          <w:lang w:bidi="fa-IR"/>
        </w:rPr>
        <w:t>کنزالکراکجی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قبیله سعد العشیره بتی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بزرگ می داشتند و خدمتکاری داشت از بنی انس اللَّه بنام ذباب بن حرث بن سعد العشیره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مردی از بنی انس اللَّه به نام ذباب بن حرث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وقشه همزادی از جنیان داشت که به او از آینده خبر می داد، یک روز نزد او آمد که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ترین سخنان را بشنو که مبعوث شدن احمد است با کتاب دعوت کند در مکه و پذیرا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است که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نمی دانم چنین به من گفتند، گوید اندکی نگذشت که شنیدیم پیامبر صلی الله علیه و آله و سلم در مکه ظهور کرده و ذباب بر سر بت رفت و آن را خرد کرد و نزد پیامبر صلی الله علیه و آله و سلم آمد و به او گروید و مسلمان شد و پس از مسلمانی خود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پیرو رسول خدا شدم آنگاه که هدایت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نهادم فراص را در سرزمین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یورش بردم و او را وانهادم، تا گویا در روزگار چنین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دیدم خدا دینش را آشکار کرده، پذیرا شدم از رسول خدا چون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از من به سعد العشیره برساند، که من خریدم آنچه پاینده است بدان چه نابود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قبیله بنی عذره، بتی داشتند به نام حمام که بزرگش می داشتند و در خاندان بنی هند بن حزام بود و خدمتکارش مردی از آنان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شترها را نزد او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 بن عمرو عذری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ظهور کرد از آن بت این آواز را شنیدیم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هند بن حزام حق ظاهر شد و حمام نابود گردید و اسلام شرک و بت‌پرستی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در هراس افتادیم و چند روز درنگ کردیم و آواز دیگری شنیدیم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 ای طارق مبعوث شد پیامبر صادق به وحی گویا، پیامبر گوینده‌ای در سرزمین تهامه آمده که برای یاورانش، سلامتی و برای کسانی که او را خوار گردانند پشمیانی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بدرود من است با شما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بت به رو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شدم تا نزد پیامبر صلی الله علیه و آله و سلم آمدم با تنی چند از قوم خود و از آنچه شنیدیم به آن حضرت گزارش دادیم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یک جنّ مؤمن بوده وانگه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عرب من فرستاده خدا به سوی همه مردم هستم که آنان را به پرستش خدا می خوانم که یکتا است و من هم فرستاده و بنده اویم، </w:t>
      </w:r>
    </w:p>
    <w:p>
      <w:pPr>
        <w:pStyle w:val="BookText"/>
        <w:rPr/>
      </w:pPr>
      <w:r>
        <w:rPr>
          <w:rFonts w:ascii="Amiri" w:hAnsi="Amiri" w:eastAsia="Amiri" w:cs="Amiri"/>
          <w:color w:val="111111"/>
          <w:sz w:val="28"/>
          <w:sz w:val="28"/>
          <w:szCs w:val="28"/>
          <w:rtl w:val="true"/>
          <w:lang w:bidi="ar-SA"/>
        </w:rPr>
        <w:t xml:space="preserve">وَ عَبْدُهُ وَ أَنْ تَحُجُّوا الْبَيْتَ وَ تَصُومُوا شَهْراً مِنِ اثْنَيْ عَشَرَ شَهْراً وَ هُوَ شَهْرُ رَمَضَانَ فَمَنْ أَجَابَنِي فَلَهُ الْجَنَّةُ نُزُلًا وَ ثَوَاباً وَ مَنْ عَصَانِي كَانَتْ لَهُ النَّارُ مُنْقَلَباً وَ عِقَاباً قَالَ فَأَسْلَمْنَا وَ عَقَدَ لِي لِوَاءً وَ كَتَبَ لِي كِتَاباً فَقَالَ زِمْلٌ عِنْدَ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رَسُولُ اللَّهِ أَعْمَلْتُ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حَزْناً وَ قَوْزاً مِنَ الرَّمْلِ</w:t>
      </w:r>
    </w:p>
    <w:p>
      <w:pPr>
        <w:pStyle w:val="BookText"/>
        <w:rPr/>
      </w:pPr>
      <w:r>
        <w:rPr>
          <w:rFonts w:ascii="Amiri" w:hAnsi="Amiri" w:eastAsia="Amiri" w:cs="Amiri"/>
          <w:color w:val="111111"/>
          <w:sz w:val="28"/>
          <w:sz w:val="28"/>
          <w:szCs w:val="28"/>
          <w:rtl w:val="true"/>
          <w:lang w:bidi="ar-SA"/>
        </w:rPr>
        <w:t xml:space="preserve">لَأَنْصُرُ خَيْرَ النَّاسِ نَصْراً مُؤَزِّراً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أَعْقَدُ حَبْلًا مِنْ حِبَالِكَ فِي حَبْلِي</w:t>
      </w:r>
    </w:p>
    <w:p>
      <w:pPr>
        <w:pStyle w:val="BookText"/>
        <w:rPr/>
      </w:pPr>
      <w:r>
        <w:rPr>
          <w:rFonts w:ascii="Amiri" w:hAnsi="Amiri" w:eastAsia="Amiri" w:cs="Amiri"/>
          <w:color w:val="111111"/>
          <w:sz w:val="28"/>
          <w:sz w:val="28"/>
          <w:szCs w:val="28"/>
          <w:rtl w:val="true"/>
          <w:lang w:bidi="ar-SA"/>
        </w:rPr>
        <w:t xml:space="preserve">وَ أَشْهَدُ 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لَهُ مَا أَثْقَلَتْ قَدَمِي نَعْلِي</w:t>
      </w:r>
    </w:p>
    <w:p>
      <w:pPr>
        <w:pStyle w:val="BookText"/>
        <w:rPr/>
      </w:pPr>
      <w:r>
        <w:rPr>
          <w:rFonts w:ascii="Amiri" w:hAnsi="Amiri" w:eastAsia="Amiri" w:cs="Amiri"/>
          <w:color w:val="111111"/>
          <w:sz w:val="28"/>
          <w:sz w:val="28"/>
          <w:szCs w:val="28"/>
          <w:rtl w:val="true"/>
          <w:lang w:bidi="ar-SA"/>
        </w:rPr>
        <w:t>قَالَ وَ ذَكَرُوا أَنَّ عَمْرَو بْنَ مُرَّةَ كَانَ يُحَدِّثُ فَيَقُولُ خَرَجْتُ حَاجّاً فِي الْجَاهِلِيَّةِ فِي جَمَاعَةٍ مِنْ قَوْمِي فَرَأَيْتُ فِي الْمَنَامِ وَ أَنَا فِي الطَّرِيقِ كَأَنَّ نُوراً قَدْ سَطَعَ مِنَ الْكَعْبَةِ حَتَّي أَضَاءَ إِلَي نَخْلِ يَثْرِبَ وَ جَبَلَيْ جُهَيْنَةَ الْأَشْعَرِ وَ الْأَجْرَدِ وَ سَمِعْتُ فِي النَّوْمِ قَائِلًا يَقُولُ تَقَشَّعَتِ الظَّلْمَاءُ وَ سَطَعَ الضِّيَاءُ وَ بُعِثَ خَاتَمُ الْأَنْبِيَاءِ ثُمَّ أَضَاءَ إِضَاءَةً أُخْرَي حَتَّي نَظَرْتُ إِلَي قُصُورِ الْحِيرَةِ وَ أَبْيَضِ الْمَدَائِنِ وَ سَمِعْتُهُ يَقُولُ أَقْبَلَ حَقٌّ فَسَطَعَ وَ دَمَغَ بَاطِلٌ فَانْقَمَعَ فَانْتَبَهْتُ فَزِعاً وَ قُلْتُ لِأَصْحَابِي وَ اللَّهِ لَيَحْدُثَنَّ بِمَكَّةَ فِي هَذَا الْحَيِّ مِنْ قُرَيْشٍ حَدَثٌ ثُمَّ أَخْبَرْتُهُمْ بِمَا رَأَيْتُ فَلَمَّا انْصَرَفْنَا إِلَي بِلَادِنَا جَاءَنَا مُخْبِرٌ يُخْبِرُ أَنَّ رَجُلًا مِنْ قُرَيْشٍ يُقَالُ لَهُ أَحْمَدُ قَدْ بُعِثَ وَ كَانَ لَنَا صَنَمٌ فَكُنْتُ أَنَا الَّذِي أَسْدُنُهُ فَشَدَدْتُ عَلَيْهِ فَكَسَرْتُهُ وَ خَرَجْتُ حَتَّي قَدِمْتُ عَلَيْهِ مَكَّةَ فَأَخْبَرْتُهُ فَقَالَ يَا عَمْرَو بْنَ مُرَّةَ أَنَا النَّبِيُّ الْمُرْسَلُ إِلَي الْعِبَادِ كَافَّةً أَدْعُوهُمْ إِلَي الْإِسْلَامِ وَ آمُرُهُمْ بِحَقْنِ الدِّمَاءِ وَ صِلَةِ الْأَرْحَامِ وَ عِبَادَةِ الرَّحْمَنِ وَ رَفْضِ الْأَوْثَانِ وَ حِجِّ الْبَيْتِ وَ صَوْمِ شَهْرِ رَمَضَانَ فَمَنْ أَجَابَ فَلَهُ الْجَنَّةُ وَ مَنْ عَصَي فَلَهُ النَّارُ فَآمِنْ بِاللَّهِ يَا عَمْرَو بْنَ مُرَّةَ تَأْمَنُ يَوْمَ الْقِيَامَةِ مِنَ النَّارِ فَقُلْتُ أَشْهَدُ أَنْ لَا إِلَهَ إِلَّا اللَّهُ وَ أَنَّكَ رَسُولُ اللَّهِ آمَنْتُ بِمَا جِئْتَ بِهِ مِنْ حَلَالٍ وَ حَرَامٍ وَ إِنْ أَرْغَمَ ذَلِكَ كَثِيراً مِنَ الْأَقْوَامِ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اللَّهَ حَقٌّ 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لِآلِهَةِ الْأَحْجَارِ أَوَّلُ تَارِكٍ</w:t>
      </w:r>
    </w:p>
    <w:p>
      <w:pPr>
        <w:pStyle w:val="BookText"/>
        <w:rPr/>
      </w:pPr>
      <w:r>
        <w:rPr>
          <w:rFonts w:ascii="Amiri" w:hAnsi="Amiri" w:eastAsia="Amiri" w:cs="Amiri"/>
          <w:color w:val="111111"/>
          <w:sz w:val="28"/>
          <w:sz w:val="28"/>
          <w:szCs w:val="28"/>
          <w:rtl w:val="true"/>
          <w:lang w:bidi="ar-SA"/>
        </w:rPr>
        <w:t xml:space="preserve">وَ شَمَّرْتُ عَنْ سَاقِي الْإِزَارَ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أَجُوبُ </w:t>
      </w:r>
      <w:r>
        <w:rPr>
          <w:rStyle w:val="FootnoteAnchor"/>
          <w:rtl w:val="true"/>
        </w:rPr>
        <w:footnoteReference w:id="584"/>
      </w:r>
      <w:r>
        <w:rPr>
          <w:rFonts w:ascii="Amiri" w:hAnsi="Amiri" w:eastAsia="Amiri" w:cs="Amiri"/>
          <w:color w:val="111111"/>
          <w:sz w:val="28"/>
          <w:sz w:val="28"/>
          <w:szCs w:val="28"/>
          <w:rtl w:val="true"/>
          <w:lang w:bidi="ar-SA"/>
        </w:rPr>
        <w:t>الْوَعْثَ بَعْدَ الدَّكَادِكِ</w:t>
      </w:r>
    </w:p>
    <w:p>
      <w:pPr>
        <w:pStyle w:val="BookText"/>
        <w:rPr/>
      </w:pPr>
      <w:r>
        <w:rPr>
          <w:rFonts w:ascii="Amiri" w:hAnsi="Amiri" w:eastAsia="Amiri" w:cs="Amiri"/>
          <w:color w:val="111111"/>
          <w:sz w:val="28"/>
          <w:sz w:val="28"/>
          <w:szCs w:val="28"/>
          <w:rtl w:val="true"/>
          <w:lang w:bidi="ar-SA"/>
        </w:rPr>
        <w:t xml:space="preserve">لَأَصْحَبُ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مَلِيكِ النَّاسِ فَوْقَ الْحَبَائِكِ</w:t>
      </w:r>
    </w:p>
    <w:p>
      <w:pPr>
        <w:pStyle w:val="BookText"/>
        <w:rPr/>
      </w:pPr>
      <w:r>
        <w:rPr>
          <w:rFonts w:ascii="Amiri" w:hAnsi="Amiri" w:eastAsia="Amiri" w:cs="Amiri"/>
          <w:color w:val="111111"/>
          <w:sz w:val="28"/>
          <w:sz w:val="28"/>
          <w:szCs w:val="28"/>
          <w:rtl w:val="true"/>
          <w:lang w:bidi="ar-SA"/>
        </w:rPr>
        <w:t>ثُمَّ قُلْتُ يَا رَسُولَ اللَّهِ ابْعَثْنِي إِلَي قَوْمِي لَعَلَّ اللَّهَ تَبَارَكَ وَ تَعَالَي أَنْ يَمُنَّ بِي عَلَيْهِمْ</w:t>
      </w:r>
    </w:p>
    <w:p>
      <w:pPr>
        <w:pStyle w:val="BookText"/>
        <w:rPr/>
      </w:pPr>
      <w:r>
        <w:rPr>
          <w:rFonts w:ascii="IRNazanin" w:hAnsi="IRNazanin" w:eastAsia="IRNazanin"/>
          <w:color w:val="111111"/>
          <w:sz w:val="28"/>
          <w:sz w:val="28"/>
          <w:szCs w:val="28"/>
          <w:rtl w:val="true"/>
          <w:lang w:bidi="fa-IR"/>
        </w:rPr>
        <w:t>و شما را دعوت می کنم که به حج خانه خدا بروید و یک ماه از دوازده ماه که ماه رمضان است را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من پذیرد بهشت دارد که پذیرائی شود و پاداش او باشد و هر کس نافرمانی کند به دوزخ رود که سرانجام و کیفر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شدیم و آن حضرت برای من پرچمی بست و نامه‌ای نوشت و زمل در این هنگام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به سویت ای رسول اللَّه من شتر بر فراز و نشیب دشت های پر از رمل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خوبی بهترین مردمان را یاری کنم تا که رشته‌ای از رشته هایت را بر رشته‌ام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گواهم جز خدا معبود دیگر نیست دین من این است تا زمانی که ساقم به کفشم فشار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عمرو بن مره بسیار بازگو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جاهلیت با جمعی از قوم خود به حج رفتم و خواب دیدم میان راهم که نوری از خانه کعبه تابید تا نخل های یثرب و دو کوه اشعر و اجرد جهینه را روشن کرد و در خواب شنیدم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تاریکی درید، و روشنی تابید و خاتم پیامبران در رسید، و آنگاه بار دیگر تابید که در پرتو آن کاخ های حیره و سپیدی مدائن را دیدم 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تابان شد و باطل سرنگون و ریشه کن شد، و هراسناک از خواب بیدار شدم و به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مکه و در همین طایفه قریش اتفاق تازه‌ای رخ می دهد و آنگاه گزارش خواب خود را بدان ها دادم و چون به بلاد خود بازگشتیم شخصی برای ما خبر آورد که مردی از قریش که او را احمد گویند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بتی داشتیم که من نگهدار و خدمتکار آن بودم و بر آن شوریدم و آن را شکستم و بیرون شدم تا در مکه آن حضرت را دیدار کردم و به او گزارش دادم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مرّۀ، منم پیامبر فرستاده شده بر همه بندگان، آن ها را به اسلام دعوت می کنم و به حفظ جان و صله خویشان و عبادت خدای رحمان و ترک بت های بی جان و حج خانه کعبه و روزه ماه رمضان امر می کنم و هر که انجام دهد بهشت دارد و هر که نافرمان شد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 ای عمرو بن مرّۀ تا در روز رستاخیز آسوده باشی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گواهی می دهم که معبودی جز خدای یکتا نیست و توئی رسول خدا، و ایمان دارم بدان چه از حکم حلال و حرام آوردی و اگر چه مایه زبونی بسیاری از مردمان است و شروع کردم به سرودن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گواهم به اینکه خدا حق است و من اولین کسی هستم که بت های سنگی را ترک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از ساق بر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تو سفر کردم و هر خاک و سنگی را برای رسیدن به تو کوبیدم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و یاور بهترین مردمان می شوم که بهترین فرد و بهترین پدر است، فرستاده خدا و مالک مردمانی است که بر روی راه های شنی راه می روند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مرا نزد قبیله ام بفرست چه بسا خداوند تبارک و تعالی به واسطه من بر آن ها منت نهد </w:t>
      </w:r>
      <w:bookmarkStart w:id="779" w:name="pg13935_145856"/>
    </w:p>
    <w:p>
      <w:pPr>
        <w:pStyle w:val="BookText"/>
        <w:rPr/>
      </w:pPr>
      <w:bookmarkEnd w:id="779"/>
      <w:r>
        <w:rPr>
          <w:rFonts w:ascii="Amiri" w:hAnsi="Amiri" w:eastAsia="Amiri" w:cs="Amiri"/>
          <w:color w:val="111111"/>
          <w:sz w:val="28"/>
          <w:sz w:val="28"/>
          <w:szCs w:val="28"/>
          <w:rtl w:val="true"/>
          <w:lang w:bidi="ar-SA"/>
        </w:rPr>
        <w:t xml:space="preserve">كَمَا مَنَّ عَلَيَّ بِكَ فَبَعَثَنِي وَ قَالَ عَلَيْكَ بِالرِّفْقِ وَ الْقَوْلِ السَّدِيدِ وَ لَا تَكُ فَظّاً غَلِيظاً وَ لَا مُسْتَكْبِراً وَ لَا حَسُوداً فَأَتَيْتُ قَوْمِي فَقُلْتُ يَا بَنِي رِفَاعَةَ بَلْ يَا مَعْشَرَ جُهَيْنَةَ </w:t>
      </w:r>
      <w:r>
        <w:rPr>
          <w:rStyle w:val="FootnoteAnchor"/>
          <w:rtl w:val="true"/>
        </w:rPr>
        <w:footnoteReference w:id="585"/>
      </w:r>
      <w:r>
        <w:rPr>
          <w:rFonts w:ascii="Amiri" w:hAnsi="Amiri" w:eastAsia="Amiri" w:cs="Amiri"/>
          <w:color w:val="111111"/>
          <w:sz w:val="28"/>
          <w:sz w:val="28"/>
          <w:szCs w:val="28"/>
          <w:rtl w:val="true"/>
          <w:lang w:bidi="ar-SA"/>
        </w:rPr>
        <w:t xml:space="preserve">إِنَّ اللَّهَ وَ لَهُ الْحَمْدُ قَدْ جَعَلَكُمْ خِيَارَ مَنْ أَنْتُمْ مِنْهُ وَ بَغَّضَ إِلَيْكُمْ فِي جَاهِلِيَّتِكُمْ مَا حَبَّبَ إِلَي غَيْرِكُمْ مِنَ الْعَرَبِ الَّذِينَ كَانُوا يَجْمَعُونَ بَيْنَ الْأُخْتَيْنِ وَ يَخْلُفُ الرَّجُلُ مِنْهُمْ عَلَي امْرَأَةِ أَبِيهِ وَ إِغَارَةً فِي الشَّهْرِ الْحَرَامِ فَأَجِيبُوا هَذَا الَّذِي مِنْ لُوَيٍّ تَنَالُوا شَرَفَ الدُّنْيَا وَ كَرَامَةَ الْآخِرَةِ وَ سَارِعُوا فِي أَمْرِهِ يَكُنْ بِذَلِكَ لَكُمْ عِنْدَهُ فَضِيلَةٌ قَالَ فَأَجَابُونِي إِلَّا رَجُلٌ مِنْهُمْ فَإِنَّهُ قَامَ فَقَالَ يَا عَمْرَو بْنَ مُرَّةَ أَمَرَّ اللَّهُ عَيْشَكَ أَ تَأْمُرُنَا بِرَفْضِ آلِهَتِنَا وَ تَفْرِيقِ جَمَاعَتِنَا وَ مُخَالَفَةِ دِينِ آبَائِنَا وَ مَنْ مَضَي مِنْ أَوَائِلِنَا إِلَي مَا يَدْعُوكَ إِلَيْهِ هَذَا الْمُضَرِيُّ مِنْ تِهَامَةَ لَا وَ لَا حُبّاً وَ لَا كَرَامَةً ثُمَّ أَنْشَأَ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مُرَّةَ قَدْ أَتَي بِمَقَالَةٍ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مَقَالَةَ مَنْ يُرِيدُ صَلَاحاً</w:t>
      </w:r>
    </w:p>
    <w:p>
      <w:pPr>
        <w:pStyle w:val="BookText"/>
        <w:rPr/>
      </w:pPr>
      <w:r>
        <w:rPr>
          <w:rFonts w:ascii="Amiri" w:hAnsi="Amiri" w:eastAsia="Amiri" w:cs="Amiri"/>
          <w:color w:val="111111"/>
          <w:sz w:val="28"/>
          <w:sz w:val="28"/>
          <w:szCs w:val="28"/>
          <w:rtl w:val="true"/>
          <w:lang w:bidi="ar-SA"/>
        </w:rPr>
        <w:t xml:space="preserve">إِنِّي لَأَحْسَبُ قَوْلَهُ وَ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إِنْ طَالَ الزَّمَانُ ذَبَاحاً</w:t>
      </w:r>
    </w:p>
    <w:p>
      <w:pPr>
        <w:pStyle w:val="BookText"/>
        <w:rPr/>
      </w:pPr>
      <w:r>
        <w:rPr>
          <w:rFonts w:ascii="Amiri" w:hAnsi="Amiri" w:eastAsia="Amiri" w:cs="Amiri"/>
          <w:color w:val="111111"/>
          <w:sz w:val="28"/>
          <w:sz w:val="28"/>
          <w:szCs w:val="28"/>
          <w:rtl w:val="true"/>
          <w:lang w:bidi="ar-SA"/>
        </w:rPr>
        <w:t xml:space="preserve">يُسَفِّهُ الْأَحْلَامَ </w:t>
      </w:r>
      <w:r>
        <w:rPr>
          <w:rStyle w:val="FootnoteAnchor"/>
          <w:rtl w:val="true"/>
        </w:rPr>
        <w:footnoteReference w:id="586"/>
      </w:r>
      <w:r>
        <w:rPr>
          <w:rFonts w:ascii="Amiri" w:hAnsi="Amiri" w:eastAsia="Amiri" w:cs="Amiri"/>
          <w:color w:val="111111"/>
          <w:sz w:val="28"/>
          <w:sz w:val="28"/>
          <w:szCs w:val="28"/>
          <w:rtl w:val="true"/>
          <w:lang w:bidi="ar-SA"/>
        </w:rPr>
        <w:t xml:space="preserve">مِمَّنْ قَدْ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ذَاكَ لَا أَصَابَ فَلَاحاً</w:t>
      </w:r>
    </w:p>
    <w:p>
      <w:pPr>
        <w:pStyle w:val="BookText"/>
        <w:rPr/>
      </w:pPr>
      <w:r>
        <w:rPr>
          <w:rFonts w:ascii="Amiri" w:hAnsi="Amiri" w:eastAsia="Amiri" w:cs="Amiri"/>
          <w:color w:val="111111"/>
          <w:sz w:val="28"/>
          <w:sz w:val="28"/>
          <w:szCs w:val="28"/>
          <w:rtl w:val="true"/>
          <w:lang w:bidi="ar-SA"/>
        </w:rPr>
        <w:t xml:space="preserve">فَقَالَ لَهُ عَمْرٌو الْكَذَّابُ مِنِّي وَ مِنْكَ أَمَرَّ اللَّهُ عَيْشَهُ وَ أَبْكَمَ لِسَانَهُ وَ أَكْمَهَ إِنْسَانَهُ </w:t>
      </w:r>
      <w:r>
        <w:rPr>
          <w:rStyle w:val="FootnoteAnchor"/>
          <w:rtl w:val="true"/>
        </w:rPr>
        <w:footnoteReference w:id="587"/>
      </w:r>
      <w:r>
        <w:rPr>
          <w:rFonts w:ascii="Amiri" w:hAnsi="Amiri" w:eastAsia="Amiri" w:cs="Amiri"/>
          <w:color w:val="111111"/>
          <w:sz w:val="28"/>
          <w:sz w:val="28"/>
          <w:szCs w:val="28"/>
          <w:rtl w:val="true"/>
          <w:lang w:bidi="ar-SA"/>
        </w:rPr>
        <w:t xml:space="preserve">قَالَ عَمْرٌو فَوَ اللَّهِ لَقَدْ عَمِيَ وَ مَا مَاتَ حَتَّي سَقَطَ فُوهُ وَ كَانَ لَا يَقْدِرُ عَلَي الْكَلَامِ وَ لَا يُبْصِرُ شَيْئاً وَ افْتَقَرَ وَ احْتَاجَ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62298_3381743652"/>
      <w:bookmarkStart w:id="781" w:name="_Toc357"/>
      <w:bookmarkEnd w:id="780"/>
      <w:r>
        <w:rPr>
          <w:rtl w:val="true"/>
        </w:rPr>
        <w:t>بيان</w:t>
      </w:r>
      <w:bookmarkEnd w:id="781"/>
    </w:p>
    <w:p>
      <w:pPr>
        <w:pStyle w:val="BookText"/>
        <w:rPr/>
      </w:pPr>
      <w:r>
        <w:rPr>
          <w:rFonts w:ascii="Amiri" w:hAnsi="Amiri" w:eastAsia="Amiri" w:cs="Amiri"/>
          <w:color w:val="111111"/>
          <w:sz w:val="28"/>
          <w:sz w:val="28"/>
          <w:szCs w:val="28"/>
          <w:rtl w:val="true"/>
          <w:lang w:bidi="ar-SA"/>
        </w:rPr>
        <w:t>في النهاية النص التحريك حتي يستخرج أقصي سير الناقة و في القاموس القوز المستدير من الرمل و الكثيب المشرف و قال الوعث المكان السهل الدهش تغيب فيه الأقدام و الطريق العسر و قال الدكداك من الرمل ما يكبس أو ما التبد منه بالأرض أو هي أرض فيها غلظ و الجمع دكادك و قال الجوهري الحباك و الحبيكة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به وجود شما بر من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نرمش کن، استوار بگو، سخت دل و ترشروی و متکبر و حسود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قومم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رفاعۀ و ای مردم جهینه، سپاس خدا را است که شما را بهترین نژاد عرب ساخته و در دوران جاهلیت مبغوض شما کرده آنچه را دلخواه دیگر عرب بوده که دو خواهر را با هم به همسری می گرفتند و مردی بر سر زن پدر خود شوهر می شد و در ماههای حرام غارت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این فرد که از طایفه لویّ است را پاسخ گوئید، تا به شرافت دنیا و کرامت آخرت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گیرید در کار او تا آنکه نزد او برتری یابید،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من پذیرفتند جز یک مردی که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بن مرّۀ، خدا زندگیت را تلخ سازد آیا ما را وامی داری دست از معبودان خود بکشیم و جمع خود را پریشان کنیم و کیش پدران و گذشته‌ها را وانهیم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پیشینیان ما چه کسی آنچه را که این مرد مضری نژاد و تهامی او را بدان دعوت کرده، پذیرفته است، نه، نه هرگز خوبی و بزرگواری ای در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ابن مرّۀ گفتاری آورده که سخن و گفتار شخص نیک خواه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پندارم که گفته و کار او روزی به قتل و کشتار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و گذشتگان را سفیه می خواند و هر کس به دنبال این باشد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که دروغ می گوئیم خدا زندگیش را تلخ، و زبانش را لال و چشمش را کور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کور شد و نمرد تا دهانش بند آمد و نتوانست سخن گوید و چیزی نمی دید و بینوا و نیازمند شد</w:t>
      </w:r>
      <w:r>
        <w:rPr>
          <w:rFonts w:eastAsia="IRNazanin" w:cs="IRNazanin"/>
          <w:color w:val="111111"/>
          <w:sz w:val="28"/>
          <w:szCs w:val="28"/>
          <w:rtl w:val="true"/>
          <w:lang w:bidi="fa-IR"/>
        </w:rPr>
        <w:t xml:space="preserve">. </w:t>
      </w:r>
      <w:r>
        <w:rPr>
          <w:rStyle w:val="FootnoteAnchor"/>
          <w:rtl w:val="true"/>
        </w:rPr>
        <w:footnoteReference w:id="589"/>
      </w:r>
    </w:p>
    <w:p>
      <w:pPr>
        <w:pStyle w:val="Heading5"/>
        <w:numPr>
          <w:ilvl w:val="4"/>
          <w:numId w:val="1"/>
        </w:numPr>
        <w:rPr/>
      </w:pPr>
      <w:bookmarkStart w:id="782" w:name="__RefHeading___Toc162300_3381743652"/>
      <w:bookmarkStart w:id="783" w:name="_Toc358"/>
      <w:bookmarkEnd w:id="782"/>
      <w:r>
        <w:rPr>
          <w:rtl w:val="true"/>
        </w:rPr>
        <w:t>توضیح</w:t>
      </w:r>
      <w:bookmarkEnd w:id="7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شتر را به راه رفتن با تمام سرعت برانگیزی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های دایره ای، و تپه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هموار و ترسناک که جای پا در آن پنهان می شود و نیز به معنای راه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سخت و سفت است، یا شنی است که بر زمین انباشته شود، یا زمینی است که در آن سفتی و سختی باشد و جمع آن دکادک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الحباک و الحبیکۀ</w:t>
      </w:r>
      <w:r>
        <w:rPr>
          <w:rFonts w:eastAsia="IRNazanin" w:cs="IRNazanin"/>
          <w:color w:val="111111"/>
          <w:sz w:val="28"/>
          <w:szCs w:val="28"/>
          <w:rtl w:val="true"/>
          <w:lang w:bidi="fa-IR"/>
        </w:rPr>
        <w:t xml:space="preserve">» </w:t>
      </w:r>
      <w:bookmarkStart w:id="784" w:name="pg13935_145857"/>
    </w:p>
    <w:p>
      <w:pPr>
        <w:pStyle w:val="BookText"/>
        <w:rPr/>
      </w:pPr>
      <w:bookmarkEnd w:id="784"/>
      <w:r>
        <w:rPr>
          <w:rFonts w:ascii="Amiri" w:hAnsi="Amiri" w:eastAsia="Amiri" w:cs="Amiri"/>
          <w:color w:val="111111"/>
          <w:sz w:val="28"/>
          <w:sz w:val="28"/>
          <w:szCs w:val="28"/>
          <w:rtl w:val="true"/>
          <w:lang w:bidi="ar-SA"/>
        </w:rPr>
        <w:t xml:space="preserve">الطريقة في الرمل و نحوه و جمع الحباك الحبك و جمع الحبيكة حبائك و قوله تعالي وَ السَّماءِ ذاتِ الْحُبُكِ </w:t>
      </w:r>
      <w:r>
        <w:rPr>
          <w:rStyle w:val="FootnoteAnchor"/>
          <w:rtl w:val="true"/>
        </w:rPr>
        <w:footnoteReference w:id="590"/>
      </w:r>
      <w:r>
        <w:rPr>
          <w:rFonts w:ascii="Amiri" w:hAnsi="Amiri" w:eastAsia="Amiri" w:cs="Amiri"/>
          <w:color w:val="111111"/>
          <w:sz w:val="28"/>
          <w:sz w:val="28"/>
          <w:szCs w:val="28"/>
          <w:rtl w:val="true"/>
          <w:lang w:bidi="ar-SA"/>
        </w:rPr>
        <w:t>قالوا طرائق النجوم و قال في النهاية في حديث كعب بن مرة و شعره إني لأحسب البيت هكذا جاء في الرواية و الذباح القتل و هو أيضا نبت يقتل آكله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62302_3381743652"/>
      <w:bookmarkStart w:id="786" w:name="_Toc359"/>
      <w:bookmarkEnd w:id="785"/>
      <w:r>
        <w:rPr>
          <w:rtl w:val="true"/>
        </w:rPr>
        <w:t xml:space="preserve">باب </w:t>
      </w:r>
      <w:r>
        <w:rPr/>
        <w:t>11</w:t>
      </w:r>
      <w:r>
        <w:rPr>
          <w:rtl w:val="true"/>
        </w:rPr>
        <w:t xml:space="preserve"> </w:t>
      </w:r>
      <w:r>
        <w:rPr>
          <w:rtl w:val="true"/>
        </w:rPr>
        <w:t>معجزاته في إخباره صلي الله عليه و آله بالمغيبات و فيه كثير مما يتعلق بباب إعجاز القرآن‌</w:t>
      </w:r>
      <w:bookmarkEnd w:id="786"/>
    </w:p>
    <w:p>
      <w:pPr>
        <w:pStyle w:val="Heading4"/>
        <w:numPr>
          <w:ilvl w:val="3"/>
          <w:numId w:val="1"/>
        </w:numPr>
        <w:rPr/>
      </w:pPr>
      <w:bookmarkStart w:id="787" w:name="__RefHeading___Toc162304_3381743652"/>
      <w:bookmarkStart w:id="788" w:name="_Toc360"/>
      <w:bookmarkEnd w:id="787"/>
      <w:r>
        <w:rPr>
          <w:rtl w:val="true"/>
        </w:rPr>
        <w:t>الأخبار</w:t>
      </w:r>
      <w:bookmarkEnd w:id="788"/>
    </w:p>
    <w:p>
      <w:pPr>
        <w:pStyle w:val="Heading5"/>
        <w:numPr>
          <w:ilvl w:val="4"/>
          <w:numId w:val="1"/>
        </w:numPr>
        <w:rPr/>
      </w:pPr>
      <w:bookmarkStart w:id="789" w:name="__RefHeading___Toc162306_3381743652"/>
      <w:bookmarkStart w:id="790" w:name="_Toc361"/>
      <w:bookmarkEnd w:id="789"/>
      <w:r>
        <w:rPr>
          <w:rtl w:val="true"/>
        </w:rPr>
        <w:t>«</w:t>
      </w:r>
      <w:r>
        <w:rPr/>
        <w:t>1</w:t>
      </w:r>
      <w:r>
        <w:rPr>
          <w:rtl w:val="true"/>
        </w:rPr>
        <w:t>»</w:t>
      </w:r>
      <w:bookmarkEnd w:id="790"/>
    </w:p>
    <w:p>
      <w:pPr>
        <w:pStyle w:val="BookText"/>
        <w:rPr/>
      </w:pPr>
      <w:r>
        <w:rPr>
          <w:rFonts w:ascii="Amiri" w:hAnsi="Amiri" w:eastAsia="Amiri" w:cs="Amiri"/>
          <w:color w:val="111111"/>
          <w:sz w:val="28"/>
          <w:sz w:val="28"/>
          <w:szCs w:val="28"/>
          <w:rtl w:val="true"/>
          <w:lang w:bidi="ar-SA"/>
        </w:rPr>
        <w:t>نجم، كتاب النجوم مِنْ كِتَابِ الدَّلَائِلِ تَصْنِيفِ عَبْدِ اللَّهِ بْنِ جَعْفَرٍ الْحِمْيَرِيِّ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قَوْمٌ مِنْ قُرَيْشٍ إِلَي النَّبِيِّ صلي الله عليه و آله حَاجَةً فَقَالَ إِنَّكُمْ تُمْطَرُونَ غَداً فَأَصْبَحَتْ </w:t>
      </w:r>
      <w:r>
        <w:rPr>
          <w:rStyle w:val="FootnoteAnchor"/>
          <w:rtl w:val="true"/>
        </w:rPr>
        <w:footnoteReference w:id="591"/>
      </w:r>
      <w:r>
        <w:rPr>
          <w:rFonts w:ascii="Amiri" w:hAnsi="Amiri" w:eastAsia="Amiri" w:cs="Amiri"/>
          <w:color w:val="111111"/>
          <w:sz w:val="28"/>
          <w:sz w:val="28"/>
          <w:szCs w:val="28"/>
          <w:rtl w:val="true"/>
          <w:lang w:bidi="ar-SA"/>
        </w:rPr>
        <w:t xml:space="preserve">كَأَنَّهَا زُجَاجَةٌ وَ ارْتَفَعَ النَّهَارُ قَالَ فَأَتَاهُ رَجُلٌ عَظِيمٌ عِنْدَ النَّاسِ فَقَالَ مَا كَانَ أَغْنَاكَ عَمَّا تَكَلَّمْتَ بِهِ أَمْسِ مَا رَأَيْنَاكَ هَكَذَا قَطُّ فَارْتَفَعَتْ سَحَابَةٌ مِنْ قِبَلِ الصَّوْرَيْنِ فَاطَّرَدَتِ الْأَوْدِيَةُ وَ جَاءَهُمْ مِنَ الْمَطَرِ مَا جَاءُوا إِلَي رَسُولِ اللَّهِ صلي الله عليه و آله فَقَالُوا اطْلُبْ إِلَي اللَّهِ أَنْ يَكُفَّهَا عَنَّا فَقَالَ اللَّهُمَّ حَوَالَيْنَا وَ لَا عَلَيْنَا فَارْتَفَعَ السَّحَابُ يَمِيناً وَ شِمَالًا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162308_3381743652"/>
      <w:bookmarkStart w:id="792" w:name="_Toc362"/>
      <w:bookmarkEnd w:id="791"/>
      <w:r>
        <w:rPr>
          <w:rtl w:val="true"/>
        </w:rPr>
        <w:t>بيان</w:t>
      </w:r>
      <w:bookmarkEnd w:id="792"/>
    </w:p>
    <w:p>
      <w:pPr>
        <w:pStyle w:val="BookText"/>
        <w:rPr/>
      </w:pPr>
      <w:r>
        <w:rPr>
          <w:rFonts w:ascii="Amiri" w:hAnsi="Amiri" w:eastAsia="Amiri" w:cs="Amiri"/>
          <w:color w:val="111111"/>
          <w:sz w:val="28"/>
          <w:sz w:val="28"/>
          <w:szCs w:val="28"/>
          <w:rtl w:val="true"/>
          <w:lang w:bidi="ar-SA"/>
        </w:rPr>
        <w:t>قال الفيروزآبادي صورة بالضم موضع من صدر يلملم و صوران قرية باليمن و موضع بقرب المدينة</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62310_3381743652"/>
      <w:bookmarkStart w:id="794" w:name="_Toc363"/>
      <w:bookmarkEnd w:id="793"/>
      <w:r>
        <w:rPr>
          <w:rtl w:val="true"/>
        </w:rPr>
        <w:t>«</w:t>
      </w:r>
      <w:r>
        <w:rPr/>
        <w:t>2</w:t>
      </w:r>
      <w:r>
        <w:rPr>
          <w:rtl w:val="true"/>
        </w:rPr>
        <w:t>»</w:t>
      </w:r>
      <w:bookmarkEnd w:id="794"/>
    </w:p>
    <w:p>
      <w:pPr>
        <w:pStyle w:val="BookText"/>
        <w:rPr/>
      </w:pPr>
      <w:r>
        <w:rPr>
          <w:rFonts w:ascii="Amiri" w:hAnsi="Amiri" w:eastAsia="Amiri" w:cs="Amiri"/>
          <w:color w:val="111111"/>
          <w:sz w:val="28"/>
          <w:sz w:val="28"/>
          <w:szCs w:val="28"/>
          <w:rtl w:val="true"/>
          <w:lang w:bidi="ar-SA"/>
        </w:rPr>
        <w:t>ب، قرب الإسناد الْيَقْطِينِيُّ عَنِ ابْنِ مَيْمُونٍ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كَانَ النَّبِيُّ صلي الله عليه و آله أَخَذَ مِنَ الْعَبَّاسِ يَوْمَ بَدْرٍ دَنَانِيرَ كَانَتْ مَعَهُ فَقَالَ يَا رَسُولَ اللَّهِ مَا عِنْدِي غَيْرُهَا فَقَالَ فَأَيْنَ الَّذِي اسْتَخْبَيْتَهُ عِنْدَ أُمِّ الْفَضْلِ فَقَالَ أَشْهَدُ أَنْ لَا إِلَهَ إِلَّا اللَّهُ وَ أَنَّكَ رَسُولُ اللَّهِ</w:t>
      </w:r>
    </w:p>
    <w:p>
      <w:pPr>
        <w:pStyle w:val="BookText"/>
        <w:rPr/>
      </w:pPr>
      <w:r>
        <w:rPr>
          <w:rFonts w:ascii="IRNazanin" w:hAnsi="IRNazanin" w:eastAsia="IRNazanin"/>
          <w:color w:val="111111"/>
          <w:sz w:val="28"/>
          <w:sz w:val="28"/>
          <w:szCs w:val="28"/>
          <w:rtl w:val="true"/>
          <w:lang w:bidi="fa-IR"/>
        </w:rPr>
        <w:t>راه در شنزار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الحباک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الحبیکۀ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راه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کعب بن مرّۀ و شعر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بدین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قتل و کشتار است و نیز به معنای گیاهی است که خورنده اش را می کشد</w:t>
      </w:r>
      <w:r>
        <w:rPr>
          <w:rFonts w:eastAsia="IRNazanin" w:cs="IRNazanin"/>
          <w:color w:val="111111"/>
          <w:sz w:val="28"/>
          <w:szCs w:val="28"/>
          <w:rtl w:val="true"/>
          <w:lang w:bidi="fa-IR"/>
        </w:rPr>
        <w:t>.</w:t>
      </w:r>
    </w:p>
    <w:p>
      <w:pPr>
        <w:pStyle w:val="Heading3"/>
        <w:numPr>
          <w:ilvl w:val="2"/>
          <w:numId w:val="1"/>
        </w:numPr>
        <w:rPr/>
      </w:pPr>
      <w:bookmarkStart w:id="795" w:name="__RefHeading___Toc162312_3381743652"/>
      <w:bookmarkStart w:id="796" w:name="_Toc364"/>
      <w:bookmarkEnd w:id="795"/>
      <w:r>
        <w:rPr>
          <w:rtl w:val="true"/>
        </w:rPr>
        <w:t xml:space="preserve">باب یازدهم </w:t>
      </w:r>
      <w:r>
        <w:rPr>
          <w:rtl w:val="true"/>
        </w:rPr>
        <w:t xml:space="preserve">: </w:t>
      </w:r>
      <w:r>
        <w:rPr>
          <w:rtl w:val="true"/>
        </w:rPr>
        <w:t>معجزات پیامبر صلی الله علیه و آله و سلم در باره امور غیبی و در این باب احادیث بسیاری در رابطه با اعجاز قرآن آمده است</w:t>
      </w:r>
      <w:r>
        <w:rPr>
          <w:rtl w:val="true"/>
        </w:rPr>
        <w:t>.</w:t>
      </w:r>
      <w:bookmarkEnd w:id="796"/>
    </w:p>
    <w:p>
      <w:pPr>
        <w:pStyle w:val="Heading4"/>
        <w:numPr>
          <w:ilvl w:val="3"/>
          <w:numId w:val="1"/>
        </w:numPr>
        <w:rPr/>
      </w:pPr>
      <w:bookmarkStart w:id="797" w:name="__RefHeading___Toc162314_3381743652"/>
      <w:bookmarkStart w:id="798" w:name="_Toc365"/>
      <w:bookmarkEnd w:id="797"/>
      <w:r>
        <w:rPr>
          <w:rtl w:val="true"/>
        </w:rPr>
        <w:t>روایات</w:t>
      </w:r>
      <w:bookmarkEnd w:id="798"/>
    </w:p>
    <w:p>
      <w:pPr>
        <w:pStyle w:val="Heading5"/>
        <w:numPr>
          <w:ilvl w:val="4"/>
          <w:numId w:val="1"/>
        </w:numPr>
        <w:rPr/>
      </w:pPr>
      <w:bookmarkStart w:id="799" w:name="__RefHeading___Toc162316_3381743652"/>
      <w:bookmarkStart w:id="800" w:name="_Toc366"/>
      <w:bookmarkEnd w:id="799"/>
      <w:r>
        <w:rPr>
          <w:rtl w:val="true"/>
        </w:rPr>
        <w:t xml:space="preserve">روایت </w:t>
      </w:r>
      <w:r>
        <w:rPr/>
        <w:t>1</w:t>
      </w:r>
      <w:bookmarkEnd w:id="800"/>
    </w:p>
    <w:p>
      <w:pPr>
        <w:pStyle w:val="BookText"/>
        <w:rPr/>
      </w:pPr>
      <w:r>
        <w:rPr>
          <w:rFonts w:ascii="IRNazanin" w:hAnsi="IRNazanin" w:eastAsia="IRNazanin"/>
          <w:color w:val="111111"/>
          <w:sz w:val="28"/>
          <w:sz w:val="28"/>
          <w:szCs w:val="28"/>
          <w:rtl w:val="true"/>
          <w:lang w:bidi="fa-IR"/>
        </w:rPr>
        <w:t>فرج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 نوشته عبدالله بن جعفر حمیری با اسنادش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قریش به نزد پیامبر صلی الله علیه و آله و سلم آمده و از او خواستار برآورده شدن حاجتی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 شما باران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همچون شیشیه ای شد و روز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بزرگانشان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نبوده که تو را بی نیاز کند از آنچه دیروز با تو در باره آن صحبت کردم؟ شما را هرگز اینگونه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آب های دشت ها و وادی ها جاری شدند و به اندازه باران بر آنان بارید که به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آن را از ما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باران را بر اطراف ما بباران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 به سمت راست و چپ بالا رفتند</w:t>
      </w:r>
      <w:r>
        <w:rPr>
          <w:rFonts w:eastAsia="IRNazanin" w:cs="IRNazanin"/>
          <w:color w:val="111111"/>
          <w:sz w:val="28"/>
          <w:szCs w:val="28"/>
          <w:rtl w:val="true"/>
          <w:lang w:bidi="fa-IR"/>
        </w:rPr>
        <w:t xml:space="preserve">. </w:t>
      </w:r>
      <w:r>
        <w:rPr>
          <w:rStyle w:val="FootnoteAnchor"/>
          <w:rtl w:val="true"/>
        </w:rPr>
        <w:footnoteReference w:id="594"/>
      </w:r>
    </w:p>
    <w:p>
      <w:pPr>
        <w:pStyle w:val="Heading5"/>
        <w:numPr>
          <w:ilvl w:val="4"/>
          <w:numId w:val="1"/>
        </w:numPr>
        <w:rPr/>
      </w:pPr>
      <w:bookmarkStart w:id="801" w:name="__RefHeading___Toc162318_3381743652"/>
      <w:bookmarkStart w:id="802" w:name="_Toc367"/>
      <w:bookmarkEnd w:id="801"/>
      <w:r>
        <w:rPr>
          <w:rtl w:val="true"/>
        </w:rPr>
        <w:t>توضیح</w:t>
      </w:r>
      <w:bookmarkEnd w:id="802"/>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در صدر یلملم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در یمن و مکانی در نزدیکی مکه است</w:t>
      </w:r>
      <w:r>
        <w:rPr>
          <w:rFonts w:eastAsia="IRNazanin" w:cs="IRNazanin"/>
          <w:color w:val="111111"/>
          <w:sz w:val="28"/>
          <w:szCs w:val="28"/>
          <w:rtl w:val="true"/>
          <w:lang w:bidi="fa-IR"/>
        </w:rPr>
        <w:t>.</w:t>
      </w:r>
    </w:p>
    <w:p>
      <w:pPr>
        <w:pStyle w:val="Heading5"/>
        <w:numPr>
          <w:ilvl w:val="4"/>
          <w:numId w:val="1"/>
        </w:numPr>
        <w:rPr/>
      </w:pPr>
      <w:bookmarkStart w:id="803" w:name="__RefHeading___Toc162320_3381743652"/>
      <w:bookmarkStart w:id="804" w:name="_Toc368"/>
      <w:bookmarkEnd w:id="803"/>
      <w:r>
        <w:rPr>
          <w:rtl w:val="true"/>
        </w:rPr>
        <w:t xml:space="preserve">روایت </w:t>
      </w:r>
      <w:r>
        <w:rPr/>
        <w:t>2</w:t>
      </w:r>
      <w:bookmarkEnd w:id="80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میمون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بدر چند درهمی که عباس داشت از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چیزی غیر از آن درهم 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درهم هایی که در نزد ام فضل پنهان کردی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معبودی جز خدای یکتا نیست و تو فرستاده خداوند هستی، </w:t>
      </w:r>
      <w:bookmarkStart w:id="805" w:name="pg13935_145858"/>
    </w:p>
    <w:p>
      <w:pPr>
        <w:pStyle w:val="BookText"/>
        <w:rPr/>
      </w:pPr>
      <w:bookmarkEnd w:id="805"/>
      <w:r>
        <w:rPr>
          <w:rFonts w:ascii="Amiri" w:hAnsi="Amiri" w:eastAsia="Amiri" w:cs="Amiri"/>
          <w:color w:val="111111"/>
          <w:sz w:val="28"/>
          <w:sz w:val="28"/>
          <w:szCs w:val="28"/>
          <w:rtl w:val="true"/>
          <w:lang w:bidi="ar-SA"/>
        </w:rPr>
        <w:t xml:space="preserve">مَا كَانَ مَعَهَا أَحَدٌ حِينَ اسْتَخْبَيْتُهَا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62322_3381743652"/>
      <w:bookmarkStart w:id="807" w:name="_Toc369"/>
      <w:bookmarkEnd w:id="806"/>
      <w:r>
        <w:rPr>
          <w:rtl w:val="true"/>
        </w:rPr>
        <w:t>«</w:t>
      </w:r>
      <w:r>
        <w:rPr/>
        <w:t>3</w:t>
      </w:r>
      <w:r>
        <w:rPr>
          <w:rtl w:val="true"/>
        </w:rPr>
        <w:t>»</w:t>
      </w:r>
      <w:bookmarkEnd w:id="807"/>
    </w:p>
    <w:p>
      <w:pPr>
        <w:pStyle w:val="BookText"/>
        <w:rPr/>
      </w:pPr>
      <w:r>
        <w:rPr>
          <w:rFonts w:ascii="Amiri" w:hAnsi="Amiri" w:eastAsia="Amiri" w:cs="Amiri"/>
          <w:color w:val="111111"/>
          <w:sz w:val="28"/>
          <w:sz w:val="28"/>
          <w:szCs w:val="28"/>
          <w:rtl w:val="true"/>
          <w:lang w:bidi="ar-SA"/>
        </w:rPr>
        <w:t xml:space="preserve">ير، بصائر الدرجات مُحَمَّدُ بْنُ الْحُسَيْنِ عَنْ مُوسَي بْنِ سَعْدَانَ عَنْ عَبْدِ اللَّهِ بْنِ الْقَاسِمِ عَنْ صَبَّاحٍ الْمُزَنِيِّ عَنِ الْحَارِثِ بْنِ حَصِيرَةَ عَنْ حَبَّةَ الْعُرَنِيِّ قَالَ سَمِعْتُ أَمِيرَ الْمُؤْمِنِينَ عليه السلام يَقُولُ إِنَّ يُوشَعَ بْنَ نُونٍ عليه السلام كَانَ وَصِيَّ مُوسَي بْنِ عِمْرَانَ عليه السلام وَ كَانَتْ أَلْوَاحُ مُوسَي عليه السلام مِنْ زُمُرُّدٍ أَخْضَرَ فَلَمَّا غَضِبَ مُوسَي عليه السلام أَلْقَي الْأَلْوَاحَ مِنْ يَدِهِ فَمِنْهَا مَا تَكَسَّرَ وَ مِنْهَا مَا بَقِيَ وَ مِنْهَا مَا ارْتَفَعَ فَلَمَّا ذَهَبَ عَنْ مُوسَي عليه السلام الْغَضَبُ قَالَ يُوشَعُ بْنُ نُونٍ عليه السلام أَ عِنْدَكَ تِبْيَانُ مَا فِي الْأَلْوَاحِ قَالَ نَعَمْ فَلَمْ يَزَلْ يَتَوَارَثُهَا رَهْطٌ مِنْ بَعْدِ رَهْطٍ حَتَّي وَقَعَتْ فِي أَيْدِي أَرْبَعَةِ رَهْطٍ مِنَ الْيَمَنِ وَ بَعَثَ اللَّهُ مُحَمَّداً صلي الله عليه و آله بِتِهَامَةَ وَ بَلَّغَهُمُ الْخَبَرَ فَقَالُوا مَا يَقُولُ هَذَا النَّبِيُّ قِيلَ يَنْهَي عَنِ الْخَمْرِ وَ الزِّنَا وَ يَأْمُرُ بِمَحَاسِنِ الْأَخْلَاقِ وَ كَرَمِ الْجِوَارِ فَقَالُوا هَذَا أَوْلَي بِمَا فِي أَيْدِينَا مِنَّا فَاتَّفَقُوا أَنْ يَأْتُوهُ فِي شَهْرِ كَذَا وَ كَذَا فَأَوْحَي اللَّهُ إِلَي جَبْرَئِيلَ ائْتِ النَّبِيَّ فَأَخْبَرَهُ فَأَتَاهُ فَقَالَ إِنَّ فُلَاناً وَ فُلَاناً وَ فُلَاناً وَ فُلَاناً وَرِثُوا أَلْوَاحَ مُوسَي عليه السلام وَ هُمْ يَأْتُوكَ فِي شَهْرِ كَذَا وَ كَذَا فِي لَيْلَةِ كَذَا وَ كَذَا فَسَهَرَ لَهُمْ تِلْكَ اللَّيْلَةَ فَجَاءَ الرَّكْبُ فَدَقُّوا عَلَيْهِ الْبَابَ وَ هُمْ يَقُولُونَ يَا مُحَمَّدُ قَالَ نَعَمْ يَا فُلَانَ بْنَ فُلَانٍ وَ يَا فُلَانَ بْنَ فُلَانٍ وَ يَا فُلَانَ بْنَ فُلَانٍ وَ يَا فُلَانَ بْنَ فُلَانٍ أَيْنَ الْكِتَابُ الَّذِي تَوَارَثْتُمُوهُ مِنْ يُوشَعَ بْنِ نُونٍ وَصِيِّ مُوسَي بْنِ عِمْرَانَ قَالُوا نَشْهَدُ أَنْ لَا إِلَهَ إِلَّا اللَّهُ وَحْدَهُ لَا شَرِيكَ لَهُ وَ أَنَّكَ مُحَمَّداً رَسُولُ اللَّهِ وَ اللَّهِ مَا عَلِمَ بِهِ أَحَدٌ قَطُّ مُنْذُ وَقَعَ عِنْدَنَا قَبْلَكَ قَالَ فَأَخَذَهُ النَّبِيُّ صلي الله عليه و آله فَإِذَا هُوَ كِتَابٌ بِالْعِبْرَانِيَّةِ دَقِيقٌ </w:t>
      </w:r>
      <w:r>
        <w:rPr>
          <w:rStyle w:val="FootnoteAnchor"/>
          <w:rtl w:val="true"/>
        </w:rPr>
        <w:footnoteReference w:id="596"/>
      </w:r>
      <w:r>
        <w:rPr>
          <w:rFonts w:ascii="Amiri" w:hAnsi="Amiri" w:eastAsia="Amiri" w:cs="Amiri"/>
          <w:color w:val="111111"/>
          <w:sz w:val="28"/>
          <w:sz w:val="28"/>
          <w:szCs w:val="28"/>
          <w:rtl w:val="true"/>
          <w:lang w:bidi="ar-SA"/>
        </w:rPr>
        <w:t xml:space="preserve">فَدَفَعَهُ إِلَيَّ وَ وَضَعْتُهُ عِنْدَ رَأْسِي فَأَصْبَحْتُ بِالْغَدَاةِ </w:t>
      </w:r>
      <w:r>
        <w:rPr>
          <w:rStyle w:val="FootnoteAnchor"/>
          <w:rtl w:val="true"/>
        </w:rPr>
        <w:footnoteReference w:id="597"/>
      </w:r>
      <w:r>
        <w:rPr>
          <w:rFonts w:ascii="Amiri" w:hAnsi="Amiri" w:eastAsia="Amiri" w:cs="Amiri"/>
          <w:color w:val="111111"/>
          <w:sz w:val="28"/>
          <w:sz w:val="28"/>
          <w:szCs w:val="28"/>
          <w:rtl w:val="true"/>
          <w:lang w:bidi="ar-SA"/>
        </w:rPr>
        <w:t xml:space="preserve">وَ هُوَ كِتَابٌ بِالْعَرَبِيَّةِ جَلِيلٌ فِيهِ عِلْمُ مَا خَلَقَ اللَّهُ مُنْذُ قَامَتِ السَّمَاوَاتُ وَ الْأَرْضُ إِلَي أَنْ تَقُومَ السَّاعَةُ فَعَلِمْتُ ذَلِكَ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62324_3381743652"/>
      <w:bookmarkStart w:id="809" w:name="_Toc370"/>
      <w:bookmarkEnd w:id="808"/>
      <w:r>
        <w:rPr>
          <w:rtl w:val="true"/>
        </w:rPr>
        <w:t>«</w:t>
      </w:r>
      <w:r>
        <w:rPr/>
        <w:t>4</w:t>
      </w:r>
      <w:r>
        <w:rPr>
          <w:rtl w:val="true"/>
        </w:rPr>
        <w:t>»</w:t>
      </w:r>
      <w:bookmarkEnd w:id="809"/>
    </w:p>
    <w:p>
      <w:pPr>
        <w:pStyle w:val="BookText"/>
        <w:rPr/>
      </w:pPr>
      <w:r>
        <w:rPr>
          <w:rFonts w:ascii="Amiri" w:hAnsi="Amiri" w:eastAsia="Amiri" w:cs="Amiri"/>
          <w:color w:val="111111"/>
          <w:sz w:val="28"/>
          <w:sz w:val="28"/>
          <w:szCs w:val="28"/>
          <w:rtl w:val="true"/>
          <w:lang w:bidi="ar-SA"/>
        </w:rPr>
        <w:t>ص، قصص الأنبياء عليهم السلام الصَّدُوقُ عَنْ عَبْدِ اللَّهِ بْنِ حَامِدٍ عَنِ الْحَسَنِ بْنِ مُحَمَّدِ بْنِ إِسْحَاقَ عَنِ الْحُسَيْنِ بْنِ إِسْحَاقَ الدَّقَّاقِ عَنْ عُمَرَ بْنِ خَالِدٍ عَنْ عُمَرَ بْنِ رَاشِدٍ عَنْ عَبْدِ الرَّحْمَنِ بْنِ حَرْمَلَةَ</w:t>
      </w:r>
    </w:p>
    <w:p>
      <w:pPr>
        <w:pStyle w:val="BookText"/>
        <w:rPr/>
      </w:pPr>
      <w:r>
        <w:rPr>
          <w:rFonts w:ascii="IRNazanin" w:hAnsi="IRNazanin" w:eastAsia="IRNazanin"/>
          <w:color w:val="111111"/>
          <w:sz w:val="28"/>
          <w:sz w:val="28"/>
          <w:szCs w:val="28"/>
          <w:rtl w:val="true"/>
          <w:lang w:bidi="fa-IR"/>
        </w:rPr>
        <w:t>هنگامی که درهم ها را نزد او پنهان کردم، کسی همراهش نبود</w:t>
      </w:r>
      <w:r>
        <w:rPr>
          <w:rFonts w:eastAsia="IRNazanin" w:cs="IRNazanin"/>
          <w:color w:val="111111"/>
          <w:sz w:val="28"/>
          <w:szCs w:val="28"/>
          <w:rtl w:val="true"/>
          <w:lang w:bidi="fa-IR"/>
        </w:rPr>
        <w:t xml:space="preserve">. </w:t>
      </w:r>
      <w:r>
        <w:rPr>
          <w:rStyle w:val="FootnoteAnchor"/>
          <w:rtl w:val="true"/>
        </w:rPr>
        <w:footnoteReference w:id="599"/>
      </w:r>
    </w:p>
    <w:p>
      <w:pPr>
        <w:pStyle w:val="Heading5"/>
        <w:numPr>
          <w:ilvl w:val="4"/>
          <w:numId w:val="1"/>
        </w:numPr>
        <w:rPr/>
      </w:pPr>
      <w:bookmarkStart w:id="810" w:name="__RefHeading___Toc162326_3381743652"/>
      <w:bookmarkStart w:id="811" w:name="_Toc371"/>
      <w:bookmarkEnd w:id="810"/>
      <w:r>
        <w:rPr>
          <w:rtl w:val="true"/>
        </w:rPr>
        <w:t xml:space="preserve">روایت </w:t>
      </w:r>
      <w:r>
        <w:rPr/>
        <w:t>3</w:t>
      </w:r>
      <w:bookmarkEnd w:id="8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وصی موسی بن عمران بود و الواح موسی از زبرجد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به خشم آمد، الواح را از دستش بر زمین انداخت و قسمتی از آن خرد شد و قسمتی باقی ماند و قسمتی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خشم موسی فرو نشست، به یوشع بن 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توضیح و تفسیر آن چه در الواح است، نزد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همچنان گروهی پس از گروه دیگر آن را بر ارث می‌بردند تا این که به دست سه گروه از یمن افتاد و خدای تبارک و تعالی محمد صلی الله علیه و آله و سلم را در تهامه برانگیخت و این خبر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چه می‌گوید؟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و زنا نهی می‌کند و به اخلاق نیکو و حُسن همسایگی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چه در دست ما است، از ما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توافق رسیدند که فلان ماه نزد وی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جبرئیل علیه السلام وحی کرد که نزد پیامبر علیه السلام برود و آن خبر را به 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و فلانی آن چه را در الواح بود به ارث بردند؛ و الواح موسی علیه السلام و آنان در فلان ماه و در فلان شب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شب را در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کاروان از راه فرا رسید و در خانه اش را زدند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فلان بن فلان و ای فلان بن فلان و ای فلان بن فلان و 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از یوشع فرزند نون، وصی موسی فرزند عمران به ارث برده‌اید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خدایی جز الله نیست و او یکتا است و هیچ شریکی ندارد و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هنگامی که به دست ما افتاد، هیچ کس قبل از تو به آن آگاهی نیافته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سلام و درود خدا بر او باد، آن را گرفت و آن کتابی ظریف به زبان عبرانی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و من آن را زیر سرم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دیدم که کتابی گرانقدر به زبان عربی است و علم آن چه را خدا از هنگام آفرینش آسمان ها و زمین تا روز قیامت خلق کرده است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دانستم</w:t>
      </w:r>
      <w:r>
        <w:rPr>
          <w:rFonts w:eastAsia="IRNazanin" w:cs="IRNazanin"/>
          <w:color w:val="111111"/>
          <w:sz w:val="28"/>
          <w:szCs w:val="28"/>
          <w:rtl w:val="true"/>
          <w:lang w:bidi="fa-IR"/>
        </w:rPr>
        <w:t xml:space="preserve">. </w:t>
      </w:r>
      <w:r>
        <w:rPr>
          <w:rStyle w:val="FootnoteAnchor"/>
          <w:rtl w:val="true"/>
        </w:rPr>
        <w:footnoteReference w:id="600"/>
      </w:r>
    </w:p>
    <w:p>
      <w:pPr>
        <w:pStyle w:val="Heading5"/>
        <w:numPr>
          <w:ilvl w:val="4"/>
          <w:numId w:val="1"/>
        </w:numPr>
        <w:rPr/>
      </w:pPr>
      <w:bookmarkStart w:id="812" w:name="__RefHeading___Toc162328_3381743652"/>
      <w:bookmarkStart w:id="813" w:name="_Toc372"/>
      <w:bookmarkEnd w:id="812"/>
      <w:r>
        <w:rPr>
          <w:rtl w:val="true"/>
        </w:rPr>
        <w:t xml:space="preserve">روایت </w:t>
      </w:r>
      <w:r>
        <w:rPr/>
        <w:t>4</w:t>
      </w:r>
      <w:bookmarkEnd w:id="8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هریرۀ گوید</w:t>
      </w:r>
      <w:r>
        <w:rPr>
          <w:rFonts w:eastAsia="IRNazanin" w:cs="IRNazanin"/>
          <w:color w:val="111111"/>
          <w:sz w:val="28"/>
          <w:szCs w:val="28"/>
          <w:rtl w:val="true"/>
          <w:lang w:bidi="fa-IR"/>
        </w:rPr>
        <w:t xml:space="preserve">: </w:t>
      </w:r>
      <w:bookmarkStart w:id="814" w:name="pg13935_145859"/>
    </w:p>
    <w:p>
      <w:pPr>
        <w:pStyle w:val="BookText"/>
        <w:rPr/>
      </w:pPr>
      <w:bookmarkEnd w:id="814"/>
      <w:r>
        <w:rPr>
          <w:rFonts w:ascii="Amiri" w:hAnsi="Amiri" w:eastAsia="Amiri" w:cs="Amiri"/>
          <w:color w:val="111111"/>
          <w:sz w:val="28"/>
          <w:sz w:val="28"/>
          <w:szCs w:val="28"/>
          <w:rtl w:val="true"/>
          <w:lang w:bidi="ar-SA"/>
        </w:rPr>
        <w:t>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يَوْماً جَالِساً فَاطَّلَعَ عَلَيْهِ عَلِيٌّ عليه السلام مَعَ جَمَاعَةٍ فَلَمَّا رَآهُمْ تَبَسَّمَ قَالَ جِئْتُمُونِي تَسْأَلُونِّي عَنْ شَيْ‌ءٍ إِنْ شِئْتُمْ أَعْلَمْتُكُمْ بِمَا جِئْتُمْ وَ إِنْ شِئْتُمْ تَسْأَلُونِّي فَقَالُوا بَلْ تُخْبِرُنَا يَا رَسُولَ اللَّهِ قَالَ جِئْتُمْ تَسْأَلُونَنِي عَنِ الصَّنَائِعِ لِمَنْ تَحِقُّ فَلَا يَنْبَغِي أَنْ يُصْنَعَ إِلَّا لِذِي حَسَبٍ أَوْ دِينٍ وَ جِئْتُمْ تَسْأَلُونَنِي عَنْ جِهَادِ الْمَرْأَةِ فَإِنَّ جِهَادَ الْمَرْأَةِ حُسْنُ التَّبَعُّلِ </w:t>
      </w:r>
      <w:r>
        <w:rPr>
          <w:rStyle w:val="FootnoteAnchor"/>
          <w:rtl w:val="true"/>
        </w:rPr>
        <w:footnoteReference w:id="601"/>
      </w:r>
      <w:r>
        <w:rPr>
          <w:rFonts w:ascii="Amiri" w:hAnsi="Amiri" w:eastAsia="Amiri" w:cs="Amiri"/>
          <w:color w:val="111111"/>
          <w:sz w:val="28"/>
          <w:sz w:val="28"/>
          <w:szCs w:val="28"/>
          <w:rtl w:val="true"/>
          <w:lang w:bidi="ar-SA"/>
        </w:rPr>
        <w:t xml:space="preserve">لِزَوْجِهَا وَ جِئْتُمْ تَسْأَلُونَنِي عَنِ الْأَرْزَاقِ مِنْ أَيْنَ أَبَي اللَّهُ أَنْ يَرْزُقَ عَبْدَهُ إِلَّا مِنْ حَيْثُ لَا يَعْلَمُ فَإِنَّ الْعَبْدَ إِذَا لَمْ يَعْلَمْ وَجْهَ رِزْقِهِ كَثُرَ دُعَاؤُهُ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162330_3381743652"/>
      <w:bookmarkStart w:id="816" w:name="_Toc373"/>
      <w:bookmarkEnd w:id="815"/>
      <w:r>
        <w:rPr>
          <w:rtl w:val="true"/>
        </w:rPr>
        <w:t>بيان</w:t>
      </w:r>
      <w:bookmarkEnd w:id="816"/>
    </w:p>
    <w:p>
      <w:pPr>
        <w:pStyle w:val="BookText"/>
        <w:rPr/>
      </w:pPr>
      <w:r>
        <w:rPr>
          <w:rFonts w:ascii="Amiri" w:hAnsi="Amiri" w:eastAsia="Amiri" w:cs="Amiri"/>
          <w:color w:val="111111"/>
          <w:sz w:val="28"/>
          <w:sz w:val="28"/>
          <w:szCs w:val="28"/>
          <w:rtl w:val="true"/>
          <w:lang w:bidi="ar-SA"/>
        </w:rPr>
        <w:t>الصنائع جمع الصنيعة و هي العطية و الكرامة و الإحسان</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162332_3381743652"/>
      <w:bookmarkStart w:id="818" w:name="_Toc374"/>
      <w:bookmarkEnd w:id="817"/>
      <w:r>
        <w:rPr>
          <w:rtl w:val="true"/>
        </w:rPr>
        <w:t>«</w:t>
      </w:r>
      <w:r>
        <w:rPr/>
        <w:t>5</w:t>
      </w:r>
      <w:r>
        <w:rPr>
          <w:rtl w:val="true"/>
        </w:rPr>
        <w:t>»</w:t>
      </w:r>
      <w:bookmarkEnd w:id="818"/>
    </w:p>
    <w:p>
      <w:pPr>
        <w:pStyle w:val="BookText"/>
        <w:rPr/>
      </w:pPr>
      <w:r>
        <w:rPr>
          <w:rFonts w:ascii="Amiri" w:hAnsi="Amiri" w:eastAsia="Amiri" w:cs="Amiri"/>
          <w:color w:val="111111"/>
          <w:sz w:val="28"/>
          <w:sz w:val="28"/>
          <w:szCs w:val="28"/>
          <w:rtl w:val="true"/>
          <w:lang w:bidi="ar-SA"/>
        </w:rPr>
        <w:t xml:space="preserve">ص، قصص الأنبياء عليهم السلام الصَّدُوقُ عَنْ عَبْدِ اللَّهِ بْنِ حَامِدٍ عَنْ مُحَمَّدِ بْنِ جَعْفَرٍ عَنْ عَبْدِ اللَّهِ بْنِ أَحْمَدَ بْنِ إِبْرَاهِيمَ عَنْ عُمَرَ بْنِ حُصَيْنٍ الْبَاهِلِيِّ عَنْ عُمَرَ بْنِ مُسْلِمٍ عَنْ عَبْدِ الرَّحْمَنِ بْنِ زِيَادٍ عَنْ مُسْلِمِ بْنِ يَسَارٍ قَالَ قَالَ أَبُو عُقْبَةَ الْأَنْصَارِيُّ كُنْتُ فِي خِدْمَةِ رَسُولِ اللَّهِ صلي الله عليه و آله فَجَاءَ نَفَرٌ مِنَ الْيَهُودِ فَقَالُوا لِيَ اسْتَأْذِنْ لَنَا عَلَي مُحَمَّدٍ فَأَخْبَرْتُهُ فَدَخَلُوا عَلَيْهِ فَقَالُوا أَخْبِرْنَا عَمَّا جِئْنَا نَسْأَلُكَ عَنْهُ قَالَ جِئْتُمُونِي تَسْأَلُونَنِي عَنْ ذِي الْقَرْنَيْنِ قَالُوا نَعَمْ فَقَالَ كَانَ غُلَاماً مِنْ أَهْلِ الرُّومِ نَاصِحاً لِلَّهِ عَزَّ وَ جَلَّ فَأَحَبَّهُ اللَّهُ وَ مَلَكَ الْأَرْضَ فَسَارَ حَتَّي أَتَي مَغْرِبَ الشَّمْسِ ثُمَّ سَارَ إِلَي مَطْلَعِهَا ثُمَّ سَارَ إِلَي خَيْلِ </w:t>
      </w:r>
      <w:r>
        <w:rPr>
          <w:rStyle w:val="FootnoteAnchor"/>
          <w:rtl w:val="true"/>
        </w:rPr>
        <w:footnoteReference w:id="603"/>
      </w:r>
      <w:r>
        <w:rPr>
          <w:rFonts w:ascii="Amiri" w:hAnsi="Amiri" w:eastAsia="Amiri" w:cs="Amiri"/>
          <w:color w:val="111111"/>
          <w:sz w:val="28"/>
          <w:sz w:val="28"/>
          <w:szCs w:val="28"/>
          <w:rtl w:val="true"/>
          <w:lang w:bidi="ar-SA"/>
        </w:rPr>
        <w:t xml:space="preserve">يَأْجُوجَ وَ مَأْجُوجَ فَبَنَي فِيهَا السَّدَّ قَالُوا نَشْهَدُ أَنَّ هَذَا شَأْنُهُ وَ إِنَّهُ لَفِي التَّوْرَاةِ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62334_3381743652"/>
      <w:bookmarkStart w:id="820" w:name="_Toc375"/>
      <w:bookmarkEnd w:id="819"/>
      <w:r>
        <w:rPr>
          <w:rtl w:val="true"/>
        </w:rPr>
        <w:t>«</w:t>
      </w:r>
      <w:r>
        <w:rPr/>
        <w:t>6</w:t>
      </w:r>
      <w:r>
        <w:rPr>
          <w:rtl w:val="true"/>
        </w:rPr>
        <w:t>»</w:t>
      </w:r>
      <w:bookmarkEnd w:id="820"/>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سُفْيَانَ عَلَي النَّبِيِّ صلي الله عليه و آله يَوْماً فَقَالَ يَا رَسُولَ اللَّهِ أُرِيدُ أَنْ أَسْأَلَكَ عَنْ شَيْ‌ءٍ فَقَالَ صلي الله عليه و آله إِنْ شِئْتَ أَخْبَرْتُكَ قَبْلَ أَنْ تَسْأَلَنِي قَالَ افْعَلْ قَالَ أَرَدْتَ أَنْ تَسْأَلَ عَنْ مَبْلَغِ عُمُرِي فَقَالَ نَعَمْ يَا رَسُولَ اللَّهِ فَقَالَ إِنِّي أَعِيشُ ثَلَاثاً وَ سِتِّينَ سَنَةً فَقَالَ أَشْهَدُ أَنَّكَ صَادِقٌ فَقَالَ صلي الله عليه و آله بِلِسَانِكَ دُونَ قَلْبِكَ قَالَ ابْنُ عَبَّاسٍ وَ اللَّهِ مَا كَانَ إِلَّا مُنَافِقاً قَالَ وَ لَقَدْ كُنَّا فِي مَحْفِلٍ فِيهِ</w:t>
      </w:r>
    </w:p>
    <w:p>
      <w:pPr>
        <w:pStyle w:val="BookText"/>
        <w:rPr/>
      </w:pPr>
      <w:r>
        <w:rPr>
          <w:rFonts w:ascii="IRNazanin" w:hAnsi="IRNazanin" w:eastAsia="IRNazanin"/>
          <w:color w:val="111111"/>
          <w:sz w:val="28"/>
          <w:sz w:val="28"/>
          <w:szCs w:val="28"/>
          <w:rtl w:val="true"/>
          <w:lang w:bidi="fa-IR"/>
        </w:rPr>
        <w:t>رسول خدا صلی الله علیه و آله و سلم روزی نشسته بود که علی علیه السلام با گروهی 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آنان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که در باره چیزی از من سؤال کنید، اگر می خواهید شما را از پرسش هایتان با خبر سازم و اگر می خواهید از من بپرسید؟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را از آن باخبر ساز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بپرسید که احسان و بخشش ها مستحقّ چه کسانی است؟ در جواب می گویم شایسته نیست بخشش و احسانی انجام پذیرد مگر برای شخص صاحب حسب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اید که در باره جهاد زن بپرسید، در جواب می گویم همانا جهاد زن، خوشرفتاری با شوهرش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اید در باره روزی ها بپرسید که از چه جهت خداوند به شیوه ای به بنده اش روزی می دهد که نمی داند؟ زیرا اگر بنده نداند منبع روزی اش از کجاست، بیشتر دعا می کند</w:t>
      </w:r>
      <w:r>
        <w:rPr>
          <w:rFonts w:eastAsia="IRNazanin" w:cs="IRNazanin"/>
          <w:color w:val="111111"/>
          <w:sz w:val="28"/>
          <w:szCs w:val="28"/>
          <w:rtl w:val="true"/>
          <w:lang w:bidi="fa-IR"/>
        </w:rPr>
        <w:t xml:space="preserve">. </w:t>
      </w:r>
      <w:r>
        <w:rPr>
          <w:rStyle w:val="FootnoteAnchor"/>
          <w:rtl w:val="true"/>
        </w:rPr>
        <w:footnoteReference w:id="605"/>
      </w:r>
    </w:p>
    <w:p>
      <w:pPr>
        <w:pStyle w:val="Heading5"/>
        <w:numPr>
          <w:ilvl w:val="4"/>
          <w:numId w:val="1"/>
        </w:numPr>
        <w:rPr/>
      </w:pPr>
      <w:bookmarkStart w:id="821" w:name="__RefHeading___Toc162336_3381743652"/>
      <w:bookmarkStart w:id="822" w:name="_Toc376"/>
      <w:bookmarkEnd w:id="821"/>
      <w:r>
        <w:rPr>
          <w:rtl w:val="true"/>
        </w:rPr>
        <w:t>توضیح</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بخشش و اکرام و احسان است</w:t>
      </w:r>
      <w:r>
        <w:rPr>
          <w:rFonts w:eastAsia="IRNazanin" w:cs="IRNazanin"/>
          <w:color w:val="111111"/>
          <w:sz w:val="28"/>
          <w:szCs w:val="28"/>
          <w:rtl w:val="true"/>
          <w:lang w:bidi="fa-IR"/>
        </w:rPr>
        <w:t>.</w:t>
      </w:r>
    </w:p>
    <w:p>
      <w:pPr>
        <w:pStyle w:val="Heading5"/>
        <w:numPr>
          <w:ilvl w:val="4"/>
          <w:numId w:val="1"/>
        </w:numPr>
        <w:rPr/>
      </w:pPr>
      <w:bookmarkStart w:id="823" w:name="__RefHeading___Toc162338_3381743652"/>
      <w:bookmarkStart w:id="824" w:name="_Toc377"/>
      <w:bookmarkEnd w:id="823"/>
      <w:r>
        <w:rPr>
          <w:rtl w:val="true"/>
        </w:rPr>
        <w:t xml:space="preserve">روایت </w:t>
      </w:r>
      <w:r>
        <w:rPr/>
        <w:t>5</w:t>
      </w:r>
      <w:bookmarkEnd w:id="824"/>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عقبه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رسول خدا صلی الله علیه و آله و سلم بودم که گروهی از یهودیان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اجازه بگیر که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خبر دادم و آنان بر پیامبر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که برای پرسیدن در باره آن نزد تو آمده ایم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اید تا در باره ذو القرنین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از اهل روم بود، بنده خیرخواهی برای خدا بود و خداوند او را دوست داشت و حکومت زمین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رهسپار شده و به مغرب خورشید رسید، سپس حکومت خود را تا مطلع خورشید ادامه داد و به طرف سپاه یاجوج و ماجوج رفت و سدّی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دهیم که این سخنان، بیان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همین عبارات در تورات نیز آمده است</w:t>
      </w:r>
      <w:r>
        <w:rPr>
          <w:rFonts w:eastAsia="IRNazanin" w:cs="IRNazanin"/>
          <w:color w:val="111111"/>
          <w:sz w:val="28"/>
          <w:szCs w:val="28"/>
          <w:rtl w:val="true"/>
          <w:lang w:bidi="fa-IR"/>
        </w:rPr>
        <w:t xml:space="preserve">. </w:t>
      </w:r>
      <w:r>
        <w:rPr>
          <w:rStyle w:val="FootnoteAnchor"/>
          <w:rtl w:val="true"/>
        </w:rPr>
        <w:footnoteReference w:id="606"/>
      </w:r>
    </w:p>
    <w:p>
      <w:pPr>
        <w:pStyle w:val="Heading5"/>
        <w:numPr>
          <w:ilvl w:val="4"/>
          <w:numId w:val="1"/>
        </w:numPr>
        <w:rPr/>
      </w:pPr>
      <w:bookmarkStart w:id="825" w:name="__RefHeading___Toc162340_3381743652"/>
      <w:bookmarkStart w:id="826" w:name="_Toc378"/>
      <w:bookmarkEnd w:id="825"/>
      <w:r>
        <w:rPr>
          <w:rtl w:val="true"/>
        </w:rPr>
        <w:t xml:space="preserve">روایت </w:t>
      </w:r>
      <w:r>
        <w:rPr/>
        <w:t>6</w:t>
      </w:r>
      <w:bookmarkEnd w:id="8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ابوسفیان بر پیامبر صلی الله علیه و آله و سلم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 خواهم در باره مسأله ای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پیش از اینکه بپرسی تو را از آن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بپرسی من چقدر عمر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و سه سال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راستگوئی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دادنت با زبان است نه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مجلسی بودیم که </w:t>
      </w:r>
      <w:bookmarkStart w:id="827" w:name="pg13935_145860"/>
    </w:p>
    <w:p>
      <w:pPr>
        <w:pStyle w:val="BookText"/>
        <w:rPr/>
      </w:pPr>
      <w:bookmarkEnd w:id="827"/>
      <w:r>
        <w:rPr>
          <w:rFonts w:ascii="Amiri" w:hAnsi="Amiri" w:eastAsia="Amiri" w:cs="Amiri"/>
          <w:color w:val="111111"/>
          <w:sz w:val="28"/>
          <w:sz w:val="28"/>
          <w:szCs w:val="28"/>
          <w:rtl w:val="true"/>
          <w:lang w:bidi="ar-SA"/>
        </w:rPr>
        <w:t xml:space="preserve">أَبُو سُفْيَانَ وَ قَدْ كُفَّ بَصَرُهُ وَ فِينَا عَلِيٌّ عليه السلام فَأَذَّنَ الْمُؤَذِّنُ فَلَمَّا قَالَ أَشْهَدُ أَنَّ مُحَمَّداً رَسُولُ اللَّهِ قَالَ أَبُو سُفْيَانَ هَاهُنَا مَنْ يَحْتَشِمُ قَالَ وَاحِدٌ مِنَ الْقَوْمِ لَا فَقَالَ لِلَّهِ دَرُّ أَخِي بَنِي هَاشِمٍ انْظُرُوا أَيْنَ وَضَعَ اسْمَهُ فَقَالَ عَلِيٌّ عليه السلام أَسْخَنَ اللَّهُ عَيْنَكَ يَا بَا سُفْيَانَ اللَّهُ فَعَلَ ذَلِكَ بِقَوْلِهِ عَزَّ مِنْ قَائِلٍ وَ رَفَعْنا لَكَ ذِكْرَكَ </w:t>
      </w:r>
      <w:r>
        <w:rPr>
          <w:rStyle w:val="FootnoteAnchor"/>
          <w:rtl w:val="true"/>
        </w:rPr>
        <w:footnoteReference w:id="607"/>
      </w:r>
      <w:r>
        <w:rPr>
          <w:rFonts w:ascii="Amiri" w:hAnsi="Amiri" w:eastAsia="Amiri" w:cs="Amiri"/>
          <w:color w:val="111111"/>
          <w:sz w:val="28"/>
          <w:sz w:val="28"/>
          <w:szCs w:val="28"/>
          <w:rtl w:val="true"/>
          <w:lang w:bidi="ar-SA"/>
        </w:rPr>
        <w:t xml:space="preserve">فَقَالَ أَبُو سُفْيَانَ أَسْخَنَ اللَّهُ عَيْنَ مَنْ قَالَ لَيْسَ هَاهُنَا مَنْ يَحْتَشِمُ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62342_3381743652"/>
      <w:bookmarkStart w:id="829" w:name="_Toc379"/>
      <w:bookmarkEnd w:id="828"/>
      <w:r>
        <w:rPr>
          <w:rtl w:val="true"/>
        </w:rPr>
        <w:t>بيان</w:t>
      </w:r>
      <w:bookmarkEnd w:id="829"/>
    </w:p>
    <w:p>
      <w:pPr>
        <w:pStyle w:val="BookText"/>
        <w:rPr/>
      </w:pPr>
      <w:r>
        <w:rPr>
          <w:rFonts w:ascii="Amiri" w:hAnsi="Amiri" w:eastAsia="Amiri" w:cs="Amiri"/>
          <w:color w:val="111111"/>
          <w:sz w:val="28"/>
          <w:sz w:val="28"/>
          <w:szCs w:val="28"/>
          <w:rtl w:val="true"/>
          <w:lang w:bidi="ar-SA"/>
        </w:rPr>
        <w:t>أسخن الله عينه أبكاه</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62344_3381743652"/>
      <w:bookmarkStart w:id="831" w:name="_Toc380"/>
      <w:bookmarkEnd w:id="830"/>
      <w:r>
        <w:rPr>
          <w:rtl w:val="true"/>
        </w:rPr>
        <w:t>«</w:t>
      </w:r>
      <w:r>
        <w:rPr/>
        <w:t>7</w:t>
      </w:r>
      <w:r>
        <w:rPr>
          <w:rtl w:val="true"/>
        </w:rPr>
        <w:t>»</w:t>
      </w:r>
      <w:bookmarkEnd w:id="831"/>
    </w:p>
    <w:p>
      <w:pPr>
        <w:pStyle w:val="BookText"/>
        <w:rPr/>
      </w:pPr>
      <w:r>
        <w:rPr>
          <w:rFonts w:ascii="Amiri" w:hAnsi="Amiri" w:eastAsia="Amiri" w:cs="Amiri"/>
          <w:color w:val="111111"/>
          <w:sz w:val="28"/>
          <w:sz w:val="28"/>
          <w:szCs w:val="28"/>
          <w:rtl w:val="true"/>
          <w:lang w:bidi="ar-SA"/>
        </w:rPr>
        <w:t>ص، قصص الأنبياء عليهم السلام الصَّدُوقُ عَنْ عَبْدِ اللَّهِ بْنِ حَامِدٍ عَنْ مُحَمَّدِ بْنِ جَعْفَرٍ عَنْ عَلِيِّ بْنِ حَرْبٍ عَنْ مُحَمَّدِ بْنَ حُجْرٍ عَنْ عَمِّهِ سَعِيدٍ عَنْ أَبِيهِ عَنْ أُمِّهِ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ظُهُورُ النَّبِيِّ صلي الله عليه و آله وَ أَنَا فِي مُلْكٍ عَظِيمٍ وَ طَاعَةٍ مِنْ قَوْمِي فَرَفَضْتُ ذَلِكَ وَ آثَرْتُ اللَّهَ وَ رَسُولَهُ وَ قَدِمْتُ عَلَي رَسُولِ اللَّهِ صلي الله عليه و آله فَأَخْبَرَنِي أَصْحَابُهُ أَنَّهُ بَشَّرَهُمْ قَبْلَ قُدُومِي بِثَلَاثٍ فَقَالَ هَذَا وَائِلُ بْنُ حُجْرٍ قَدْ أَتَاكُمْ مِنْ أَرْضٍ بَعِيدَةٍ مِنْ حَضْرَمَوْتَ رَاغِباً فِي الْإِسْلَامِ طَائِعاً بَقِيَّةَ أَبْنَاءِ الْمُلُوكِ فَقُلْتُ يَا رَسُولَ اللَّهِ أَتَانَا ظُهُورُكَ وَ أَنَا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فَمَنَّ اللَّهُ عَلَيَّ أَنْ رَفَضْتُ ذَلِكَ وَ آثَرْتُ اللَّهَ وَ رَسُولَهُ وَ دِينَهُ رَاغِباً فِيهِ فَقَالَ صلي الله عليه و آله صَدَقْتَ اللَّهُمَّ بَارِكْ فِي وَائِلٍ وَ فِي وُلْدِهِ وَ وُلْدِ وُلْدِهِ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الخرائج و الجرائح مُرْسَلًا مِثْلَهُ وَ فِيهِ فَلَمَّا قَدِمْتُ عَلَيْهِ أَدْنَانِي وَ بَسَطَ لِي رِدَاءَهُ فَجَلَسْتُ عَلَيْهِ فَصَعِدَ الْمِنْبَرَ وَ قَالَ هَذَا وَائِلُ بْنُ حُجْرٍ قَدْ أَتَانَا رَاغِباً فِي الْإِسْلَامِ طَائِعاً بَقِيَّةَ أَبْنَاءِ الْمُلُوكِ اللَّهُمَّ بَارِكْ فِي وَائِلٍ وَ وُلْدِهِ وَ وُلْدِ وُلْدِهِ</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62346_3381743652"/>
      <w:bookmarkStart w:id="833" w:name="_Toc381"/>
      <w:bookmarkEnd w:id="832"/>
      <w:r>
        <w:rPr>
          <w:rtl w:val="true"/>
        </w:rPr>
        <w:t>«</w:t>
      </w:r>
      <w:r>
        <w:rPr/>
        <w:t>8</w:t>
      </w:r>
      <w:r>
        <w:rPr>
          <w:rtl w:val="true"/>
        </w:rPr>
        <w:t>»</w:t>
      </w:r>
      <w:bookmarkEnd w:id="833"/>
    </w:p>
    <w:p>
      <w:pPr>
        <w:pStyle w:val="BookText"/>
        <w:rPr/>
      </w:pPr>
      <w:r>
        <w:rPr>
          <w:rFonts w:ascii="Amiri" w:hAnsi="Amiri" w:eastAsia="Amiri" w:cs="Amiri"/>
          <w:color w:val="111111"/>
          <w:sz w:val="28"/>
          <w:sz w:val="28"/>
          <w:szCs w:val="28"/>
          <w:rtl w:val="true"/>
          <w:lang w:bidi="ar-SA"/>
        </w:rPr>
        <w:t>ص، قصص الأنبياء عليهم السلام الصَّدُوقُ عَنْ أَبِيهِ عَنْ سَعْدٍ عَنِ الْبَرْقِيِّ عَنِ ابْنِ مَحْبُوبٍ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صلي الله عليه و آله بِأُسَارَي فَأَمَرَ بِقَتْلِهِمْ مَا خَلَا رَجُلًا مِنْ بَيْنِهِمْ فَقَالَ الرَّجُلُ كَيْفَ أَطْلَقْتَ عَنِّي مِنْ بَيْنِهِمْ فَقَالَ أَخْبَرَنِي جَبْرَئِيلُ عَنِ اللَّهِ تَعَالَي ذِكْرُهُ أَنَّ فِيكَ خَمْسَ خِصَالٍ يُحِبُّهُ اللَّهُ وَ رَسُولُهُ الْغَيْرَةَ الشَّدِيدَةَ عَلَي حَرَمِكَ وَ السَّخَاءَ وَ حُسْنَ الْخُلُقِ وَ صِدْقَ اللِّسَانِ وَ الشَّجَاعَةَ فَأَسْلَمَ الرَّجُلُ وَ حَسُنَ إِسْلَامُهُ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ابوسفیان نیز حضور داشت در حالی که بینائی اش را از دست داده بود، و علی علیه السلام نیز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هست که خشمگین باشد؟ یکی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برادر بنی هاشم، بنگرید که اسمش را کجا قرار داده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چشمانت را به گریه بیندازد ای ابا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نامش را بزرگ گردانید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کسی را به گریه بیندازد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نیست که رودربایستی کند</w:t>
      </w:r>
      <w:r>
        <w:rPr>
          <w:rFonts w:eastAsia="IRNazanin" w:cs="IRNazanin"/>
          <w:color w:val="111111"/>
          <w:sz w:val="28"/>
          <w:szCs w:val="28"/>
          <w:rtl w:val="true"/>
          <w:lang w:bidi="fa-IR"/>
        </w:rPr>
        <w:t xml:space="preserve">. </w:t>
      </w:r>
      <w:r>
        <w:rPr>
          <w:rStyle w:val="FootnoteAnchor"/>
          <w:rtl w:val="true"/>
        </w:rPr>
        <w:footnoteReference w:id="612"/>
      </w:r>
    </w:p>
    <w:p>
      <w:pPr>
        <w:pStyle w:val="Heading5"/>
        <w:numPr>
          <w:ilvl w:val="4"/>
          <w:numId w:val="1"/>
        </w:numPr>
        <w:rPr/>
      </w:pPr>
      <w:bookmarkStart w:id="834" w:name="__RefHeading___Toc162348_3381743652"/>
      <w:bookmarkStart w:id="835" w:name="_Toc382"/>
      <w:bookmarkEnd w:id="834"/>
      <w:r>
        <w:rPr>
          <w:rtl w:val="true"/>
        </w:rPr>
        <w:t>توضیح</w:t>
      </w:r>
      <w:bookmarkEnd w:id="835"/>
    </w:p>
    <w:p>
      <w:pPr>
        <w:pStyle w:val="BookText"/>
        <w:rPr/>
      </w:pPr>
      <w:r>
        <w:rPr>
          <w:rFonts w:ascii="IRNazanin" w:hAnsi="IRNazanin" w:eastAsia="IRNazanin"/>
          <w:color w:val="111111"/>
          <w:sz w:val="28"/>
          <w:sz w:val="28"/>
          <w:szCs w:val="28"/>
          <w:rtl w:val="true"/>
          <w:lang w:bidi="fa-IR"/>
        </w:rPr>
        <w:t>اسخن 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چشم او را به گریه اندازد</w:t>
      </w:r>
      <w:r>
        <w:rPr>
          <w:rFonts w:eastAsia="IRNazanin" w:cs="IRNazanin"/>
          <w:color w:val="111111"/>
          <w:sz w:val="28"/>
          <w:szCs w:val="28"/>
          <w:rtl w:val="true"/>
          <w:lang w:bidi="fa-IR"/>
        </w:rPr>
        <w:t>.</w:t>
      </w:r>
    </w:p>
    <w:p>
      <w:pPr>
        <w:pStyle w:val="Heading5"/>
        <w:numPr>
          <w:ilvl w:val="4"/>
          <w:numId w:val="1"/>
        </w:numPr>
        <w:rPr/>
      </w:pPr>
      <w:bookmarkStart w:id="836" w:name="__RefHeading___Toc162350_3381743652"/>
      <w:bookmarkStart w:id="837" w:name="_Toc383"/>
      <w:bookmarkEnd w:id="836"/>
      <w:r>
        <w:rPr>
          <w:rtl w:val="true"/>
        </w:rPr>
        <w:t xml:space="preserve">روایت </w:t>
      </w:r>
      <w:r>
        <w:rPr/>
        <w:t>7</w:t>
      </w:r>
      <w:bookmarkEnd w:id="837"/>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ظهور محمّد صلّی اللَّه علیه و آله به ما رسید و من ملک و پادشاهی بزرگی داشتم و قومم از من فرمان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را ترک کرده و در جستجوی خدا و پیامبرش 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پیش، پیامبر آمدن تو را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وائل بن حجر است از مکانی دور از حضرموت می‌آید، او بازمانده سلاطین است که به اسلام مشتاق است و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خبر ظهور تو به ما رسید در حالی که من ملک بزرگی داشتم، پس خداوند بر من منّت نهاد و هر چه را داشتم وانهادم و با کمال اشتیاق خداوند و پیامبرش و دینش را ترجیج داده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خداوندا به وائل و فرزندانش و ذریّه اش برکت بده</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حدیث را آورده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وارد شدم مرا نزدیک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ردایش را بر زمین انداخت و من روی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وائل بن حجر، بازمانده سلاطین است که با اشتیاق به اسلام و با فرمانبرداری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وائل و فرزندان و ذریّه‌اش، برکت بده</w:t>
      </w:r>
      <w:r>
        <w:rPr>
          <w:rFonts w:eastAsia="IRNazanin" w:cs="IRNazanin"/>
          <w:color w:val="111111"/>
          <w:sz w:val="28"/>
          <w:szCs w:val="28"/>
          <w:rtl w:val="true"/>
          <w:lang w:bidi="fa-IR"/>
        </w:rPr>
        <w:t xml:space="preserve">. </w:t>
      </w:r>
      <w:bookmarkStart w:id="838" w:name="pg13935_145861"/>
    </w:p>
    <w:p>
      <w:pPr>
        <w:pStyle w:val="Heading5"/>
        <w:numPr>
          <w:ilvl w:val="4"/>
          <w:numId w:val="1"/>
        </w:numPr>
        <w:rPr/>
      </w:pPr>
      <w:bookmarkStart w:id="839" w:name="__RefHeading___Toc162352_3381743652"/>
      <w:bookmarkStart w:id="840" w:name="_Toc384"/>
      <w:bookmarkEnd w:id="838"/>
      <w:bookmarkEnd w:id="839"/>
      <w:r>
        <w:rPr>
          <w:rtl w:val="true"/>
        </w:rPr>
        <w:t>«</w:t>
      </w:r>
      <w:r>
        <w:rPr/>
        <w:t>9</w:t>
      </w:r>
      <w:r>
        <w:rPr>
          <w:rtl w:val="true"/>
        </w:rPr>
        <w:t>»</w:t>
      </w:r>
      <w:bookmarkEnd w:id="840"/>
    </w:p>
    <w:p>
      <w:pPr>
        <w:pStyle w:val="BookText"/>
        <w:rPr/>
      </w:pPr>
      <w:r>
        <w:rPr>
          <w:rFonts w:ascii="Amiri" w:hAnsi="Amiri" w:eastAsia="Amiri" w:cs="Amiri"/>
          <w:color w:val="111111"/>
          <w:sz w:val="28"/>
          <w:sz w:val="28"/>
          <w:szCs w:val="28"/>
          <w:rtl w:val="true"/>
          <w:lang w:bidi="ar-SA"/>
        </w:rPr>
        <w:t>ص، قصص الأنبياء عليهم السلام الصَّدُوقُ عَنْ أَبِيهِ عَنْ سَعْدٍ عَنْ إِبْرَاهِيمَ بْنِ مَهْزِيَارَ عَنْ أَخِيهِ عَلِيٍّ عَنِ الْحَسَنِ بْنِ سَعِيدٍ عَنِ النَّضْرِ عَنْ مُوسَي بْنِ بَكْرٍ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نَاقَةُ رَسُولِ اللَّهِ صلي الله عليه و آله فِي غَزْوَةِ تَبُوكَ فَقَالَ الْمُنَافِقُونَ يُحَدِّثُنَا عَنِ الْغَيْبِ وَ لَا يَعْلَمُ مَكَانَ نَاقَتِهِ فَأَتَاهُ جَبْرَئِيلُ عليه السلام فَأَخْبَرَهُ بِمَا قَالُوا وَ قَالَ إِنَّ نَاقَتَكَ فِي شِعْبِ كَذَا مُتَعَلِّقٌ زِمَامُهَا بِشَجَرَةِ كَذَا فَنَادَي رَسُولُ اللَّهِ صلي الله عليه و آله الصَّلَاةَ جَامِعَةً قَالَ فَاجْتَمَعَ النَّاسُ فَقَالَ أَيُّهَا النَّاسُ إِنَّ نَاقَتِي بِشِعْبِ كَذَا فَبَادَرُوا إِلَيْهَا حَتَّي أَتَوْهَا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62354_3381743652"/>
      <w:bookmarkStart w:id="842" w:name="_Toc385"/>
      <w:bookmarkEnd w:id="841"/>
      <w:r>
        <w:rPr>
          <w:rtl w:val="true"/>
        </w:rPr>
        <w:t>«</w:t>
      </w:r>
      <w:r>
        <w:rPr/>
        <w:t>10</w:t>
      </w:r>
      <w:r>
        <w:rPr>
          <w:rtl w:val="true"/>
        </w:rPr>
        <w:t>»</w:t>
      </w:r>
      <w:bookmarkEnd w:id="842"/>
    </w:p>
    <w:p>
      <w:pPr>
        <w:pStyle w:val="BookText"/>
        <w:rPr/>
      </w:pPr>
      <w:r>
        <w:rPr>
          <w:rFonts w:ascii="Amiri" w:hAnsi="Amiri" w:eastAsia="Amiri" w:cs="Amiri"/>
          <w:color w:val="111111"/>
          <w:sz w:val="28"/>
          <w:sz w:val="28"/>
          <w:szCs w:val="28"/>
          <w:rtl w:val="true"/>
          <w:lang w:bidi="ar-SA"/>
        </w:rPr>
        <w:t>ير، بصائر الدرجات مُوسَي بْنُ عُمَرَ عَنْ عُثْمَانَ بْنِ عِيسَي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سَمَّي رَسُولُ اللَّهِ أَبَا بَكْرٍ الصِّدِّيقَ قَالَ نَعَمْ قَالَ فَكَيْفَ قَالَ حِينَ كَانَ مَعَهُ فِي الْغَارِ قَالَ رَسُولُ اللَّهِ صلي الله عليه و آله إِنِّي لَأَرَي سَفِينَةَ جَعْفَرِ بْنِ أَبِي طَالِبٍ تَضْطَرِبُ فِي الْبَحْرِ ضَالَّةً قَالَ يَا رَسُولَ اللَّهِ وَ إِنَّكَ لَتَرَاهَا قَالَ نَعَمْ قَالَ فَتَقْدِرُ أَنْ تُرِيَنِيهَا قَالَ ادْنُ مِنِّي قَالَ فَدَنَا مِنْهُ فَمَسَحَ عَلَي عَيْنَيْهِ ثُمَّ قَالَ انْظُرْ فَنَظَرَ أَبُو بَكْرٍ فَرَأَي السَّفِينَةَ وَ هِيَ تَضْطَرِبُ فِي الْبَحْرِ ثُمَّ نَظَرَ إِلَي قُصُورِ أَهْلِ الْمَدِينَةِ فَقَالَ فِي نَفْسِهِ الْآنَ صَدَّقْتُ أَنَّكَ سَاحِرٌ فَقَالَ رَسُولُ اللَّهِ صلي الله عليه و آله الصِّدِّيقُ أَنْتَ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162356_3381743652"/>
      <w:bookmarkStart w:id="844" w:name="_Toc386"/>
      <w:bookmarkEnd w:id="843"/>
      <w:r>
        <w:rPr>
          <w:rtl w:val="true"/>
        </w:rPr>
        <w:t>بيان</w:t>
      </w:r>
      <w:bookmarkEnd w:id="844"/>
    </w:p>
    <w:p>
      <w:pPr>
        <w:pStyle w:val="BookText"/>
        <w:rPr/>
      </w:pPr>
      <w:r>
        <w:rPr>
          <w:rFonts w:ascii="Amiri" w:hAnsi="Amiri" w:eastAsia="Amiri" w:cs="Amiri"/>
          <w:color w:val="111111"/>
          <w:sz w:val="28"/>
          <w:sz w:val="28"/>
          <w:szCs w:val="28"/>
          <w:rtl w:val="true"/>
          <w:lang w:bidi="ar-SA"/>
        </w:rPr>
        <w:t>قوله الصديق أنت علي سبيل التهكم</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162358_3381743652"/>
      <w:bookmarkStart w:id="846" w:name="_Toc387"/>
      <w:bookmarkEnd w:id="845"/>
      <w:r>
        <w:rPr>
          <w:rtl w:val="true"/>
        </w:rPr>
        <w:t>«</w:t>
      </w:r>
      <w:r>
        <w:rPr/>
        <w:t>11</w:t>
      </w:r>
      <w:r>
        <w:rPr>
          <w:rtl w:val="true"/>
        </w:rPr>
        <w:t>»</w:t>
      </w:r>
      <w:bookmarkEnd w:id="846"/>
    </w:p>
    <w:p>
      <w:pPr>
        <w:pStyle w:val="BookText"/>
        <w:rPr/>
      </w:pPr>
      <w:r>
        <w:rPr>
          <w:rFonts w:ascii="Amiri" w:hAnsi="Amiri" w:eastAsia="Amiri" w:cs="Amiri"/>
          <w:color w:val="111111"/>
          <w:sz w:val="28"/>
          <w:sz w:val="28"/>
          <w:szCs w:val="28"/>
          <w:rtl w:val="true"/>
          <w:lang w:bidi="ar-SA"/>
        </w:rPr>
        <w:t xml:space="preserve">عم، إعلام الوري يج، الخرائج و الجرائح رُوِيَ أَنَّ نَاقَتَهُ افْتَقَدَتْ فَأَرْجَفَ </w:t>
      </w:r>
      <w:r>
        <w:rPr>
          <w:rStyle w:val="FootnoteAnchor"/>
          <w:rtl w:val="true"/>
        </w:rPr>
        <w:footnoteReference w:id="616"/>
      </w:r>
      <w:r>
        <w:rPr>
          <w:rFonts w:ascii="Amiri" w:hAnsi="Amiri" w:eastAsia="Amiri" w:cs="Amiri"/>
          <w:color w:val="111111"/>
          <w:sz w:val="28"/>
          <w:sz w:val="28"/>
          <w:szCs w:val="28"/>
          <w:rtl w:val="true"/>
          <w:lang w:bidi="ar-SA"/>
        </w:rPr>
        <w:t xml:space="preserve">الْمُنَافِقُونَ فَقَالُوا يُخْبِرُنَا بِخَبَرِ السَّمَاءِ وَ لَا يَدْرِي أَيْنَ هُوَ نَاقَتُهُ فَسَمِعَ ذَلِكَ فَقَالَ إِنِّي وَ إِنْ كُنْتُ أُخْبِرُكُمْ بِلَطَائِفِ الْأَسْرَارِ لَكِنِّي لَا أَعْلَمُ مِنْ ذَلِكَ إِلَّا مَا عَلَّمَنِي اللَّهُ فَلَمَّا وَسْوَسَ لَهُمُ الشَّيْطَانُ دَلَّهُمْ عَلَي حَالِهَا وَ وَصَفَ لَهُمُ الشَّجَرَةَ الَّتِي هِيَ مُتَعَلِّقَةٌ بِهَا فَأَتَوْهَا فَوَجَدُوهَا عَلَي مَا وَصَفَ قَدْ تَعَلَّقَ خِطَامُهَا </w:t>
      </w:r>
      <w:r>
        <w:rPr>
          <w:rStyle w:val="FootnoteAnchor"/>
          <w:rtl w:val="true"/>
        </w:rPr>
        <w:footnoteReference w:id="617"/>
      </w:r>
      <w:r>
        <w:rPr>
          <w:rFonts w:ascii="Amiri" w:hAnsi="Amiri" w:eastAsia="Amiri" w:cs="Amiri"/>
          <w:color w:val="111111"/>
          <w:sz w:val="28"/>
          <w:sz w:val="28"/>
          <w:szCs w:val="28"/>
          <w:rtl w:val="true"/>
          <w:lang w:bidi="ar-SA"/>
        </w:rPr>
        <w:t xml:space="preserve">بِشَجَرَةٍ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62360_3381743652"/>
      <w:bookmarkStart w:id="848" w:name="_Toc388"/>
      <w:bookmarkEnd w:id="847"/>
      <w:r>
        <w:rPr>
          <w:rtl w:val="true"/>
        </w:rPr>
        <w:t xml:space="preserve">روایت </w:t>
      </w:r>
      <w:r>
        <w:rPr/>
        <w:t>8</w:t>
      </w:r>
      <w:bookmarkEnd w:id="848"/>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سالم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را نزد پیامبر صلی الله علیه و آله و سلم آوردند و ایشان دستور کشتن همه، به جز یک نفر از میان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را از میان آنان آزاد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پنج ویژگی در توست که خداوند و پیامبرش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بسیار بر محارمت، سخاوتمندی، خوشرفتاری، راستگوئی، و دلاوری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اسلام آورد و اسلامش کامل شد</w:t>
      </w:r>
      <w:r>
        <w:rPr>
          <w:rFonts w:eastAsia="IRNazanin" w:cs="IRNazanin"/>
          <w:color w:val="111111"/>
          <w:sz w:val="28"/>
          <w:szCs w:val="28"/>
          <w:rtl w:val="true"/>
          <w:lang w:bidi="fa-IR"/>
        </w:rPr>
        <w:t xml:space="preserve">. </w:t>
      </w:r>
      <w:r>
        <w:rPr>
          <w:rStyle w:val="FootnoteAnchor"/>
          <w:rtl w:val="true"/>
        </w:rPr>
        <w:footnoteReference w:id="619"/>
      </w:r>
    </w:p>
    <w:p>
      <w:pPr>
        <w:pStyle w:val="Heading5"/>
        <w:numPr>
          <w:ilvl w:val="4"/>
          <w:numId w:val="1"/>
        </w:numPr>
        <w:rPr/>
      </w:pPr>
      <w:bookmarkStart w:id="849" w:name="__RefHeading___Toc162362_3381743652"/>
      <w:bookmarkStart w:id="850" w:name="_Toc389"/>
      <w:bookmarkEnd w:id="849"/>
      <w:r>
        <w:rPr>
          <w:rtl w:val="true"/>
        </w:rPr>
        <w:t xml:space="preserve">روایت </w:t>
      </w:r>
      <w:r>
        <w:rPr/>
        <w:t>9</w:t>
      </w:r>
      <w:bookmarkEnd w:id="85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رسول خدا صلی الله علیه و آله و سلم در غزوه تبوک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غیبی به ما خبر می دهد و لیکن مکان شترش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آن حضرت آمد و سخن منافقان را برای او بازگو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در فلان درّه است و با افسارش به درختی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برای نماز جماعت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 و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شترم در فلان درّه است پس به سوی آن بروید، آنان رفتند تا اینکه شتر را آوردند</w:t>
      </w:r>
      <w:r>
        <w:rPr>
          <w:rFonts w:eastAsia="IRNazanin" w:cs="IRNazanin"/>
          <w:color w:val="111111"/>
          <w:sz w:val="28"/>
          <w:szCs w:val="28"/>
          <w:rtl w:val="true"/>
          <w:lang w:bidi="fa-IR"/>
        </w:rPr>
        <w:t xml:space="preserve">. </w:t>
      </w:r>
      <w:r>
        <w:rPr>
          <w:rStyle w:val="FootnoteAnchor"/>
          <w:rtl w:val="true"/>
        </w:rPr>
        <w:footnoteReference w:id="620"/>
      </w:r>
    </w:p>
    <w:p>
      <w:pPr>
        <w:pStyle w:val="Heading5"/>
        <w:numPr>
          <w:ilvl w:val="4"/>
          <w:numId w:val="1"/>
        </w:numPr>
        <w:rPr/>
      </w:pPr>
      <w:bookmarkStart w:id="851" w:name="__RefHeading___Toc162364_3381743652"/>
      <w:bookmarkStart w:id="852" w:name="_Toc390"/>
      <w:bookmarkEnd w:id="851"/>
      <w:r>
        <w:rPr>
          <w:rtl w:val="true"/>
        </w:rPr>
        <w:t xml:space="preserve">روایت </w:t>
      </w:r>
      <w:r>
        <w:rPr/>
        <w:t>10</w:t>
      </w:r>
      <w:bookmarkEnd w:id="852"/>
    </w:p>
    <w:p>
      <w:pPr>
        <w:pStyle w:val="BookText"/>
        <w:rPr/>
      </w:pP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آیا پیامبر صلی اللَّه علیه و آله ابو 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همراه او در غار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جعفر بن ابی طالب را می‌بینم که در دریا راه را گم کرده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آن را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 را به من نشان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نزد آن حضرت آمد و حضرت دست بر چشمان او کشید و فرمود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نگاه کرد و کشتی را دید که در دریا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خانه‌های اهل مدینه را دید،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تصدیق می‌کنم که تو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هستی</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853" w:name="__RefHeading___Toc162366_3381743652"/>
      <w:bookmarkStart w:id="854" w:name="_Toc391"/>
      <w:bookmarkEnd w:id="853"/>
      <w:r>
        <w:rPr>
          <w:rtl w:val="true"/>
        </w:rPr>
        <w:t>توضیح</w:t>
      </w:r>
      <w:bookmarkEnd w:id="85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تمسخر است</w:t>
      </w:r>
      <w:r>
        <w:rPr>
          <w:rFonts w:eastAsia="IRNazanin" w:cs="IRNazanin"/>
          <w:color w:val="111111"/>
          <w:sz w:val="28"/>
          <w:szCs w:val="28"/>
          <w:rtl w:val="true"/>
          <w:lang w:bidi="fa-IR"/>
        </w:rPr>
        <w:t>.</w:t>
      </w:r>
    </w:p>
    <w:p>
      <w:pPr>
        <w:pStyle w:val="Heading5"/>
        <w:numPr>
          <w:ilvl w:val="4"/>
          <w:numId w:val="1"/>
        </w:numPr>
        <w:rPr/>
      </w:pPr>
      <w:bookmarkStart w:id="855" w:name="__RefHeading___Toc162368_3381743652"/>
      <w:bookmarkStart w:id="856" w:name="_Toc392"/>
      <w:bookmarkEnd w:id="855"/>
      <w:r>
        <w:rPr>
          <w:rtl w:val="true"/>
        </w:rPr>
        <w:t xml:space="preserve">روایت </w:t>
      </w:r>
      <w:r>
        <w:rPr/>
        <w:t>11</w:t>
      </w:r>
      <w:bookmarkEnd w:id="8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شتر پیامبر صلی اللَّه علیه و آله گم شده بود منافقین در مدینه به فتنه‌انگیزی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آسمان به ما خبر می دهد و لیکن از محل ناقه‌اش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آنان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شما را از اسرار دقیق با خبر می کنم، اما چیزی از آن را نمی دانم مگر اینکه خداوند مرا از آن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آنان را وسوسه کرد، حالات شتر را که وی اکنون در کجا واقع شده برای مردم بیان فرمود و درختی را که شتر بدان بسته شده بود را برایشان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آنجا رفتند و شتر را همان طور که پیامبر وصف کرده بود یافتند که افسارش به درختی بسته شده بود</w:t>
      </w:r>
      <w:r>
        <w:rPr>
          <w:rFonts w:eastAsia="IRNazanin" w:cs="IRNazanin"/>
          <w:color w:val="111111"/>
          <w:sz w:val="28"/>
          <w:szCs w:val="28"/>
          <w:rtl w:val="true"/>
          <w:lang w:bidi="fa-IR"/>
        </w:rPr>
        <w:t xml:space="preserve">. </w:t>
      </w:r>
      <w:r>
        <w:rPr>
          <w:rStyle w:val="FootnoteAnchor"/>
          <w:rtl w:val="true"/>
        </w:rPr>
        <w:footnoteReference w:id="622"/>
      </w:r>
      <w:bookmarkStart w:id="857" w:name="pg13935_145862"/>
    </w:p>
    <w:p>
      <w:pPr>
        <w:pStyle w:val="Heading5"/>
        <w:numPr>
          <w:ilvl w:val="4"/>
          <w:numId w:val="1"/>
        </w:numPr>
        <w:rPr/>
      </w:pPr>
      <w:bookmarkStart w:id="858" w:name="__RefHeading___Toc162370_3381743652"/>
      <w:bookmarkStart w:id="859" w:name="_Toc393"/>
      <w:bookmarkEnd w:id="857"/>
      <w:bookmarkEnd w:id="858"/>
      <w:r>
        <w:rPr>
          <w:rtl w:val="true"/>
        </w:rPr>
        <w:t>«</w:t>
      </w:r>
      <w:r>
        <w:rPr/>
        <w:t>12</w:t>
      </w:r>
      <w:r>
        <w:rPr>
          <w:rtl w:val="true"/>
        </w:rPr>
        <w:t>»</w:t>
      </w:r>
      <w:bookmarkEnd w:id="859"/>
    </w:p>
    <w:p>
      <w:pPr>
        <w:pStyle w:val="BookText"/>
        <w:rPr/>
      </w:pPr>
      <w:r>
        <w:rPr>
          <w:rFonts w:ascii="Amiri" w:hAnsi="Amiri" w:eastAsia="Amiri" w:cs="Amiri"/>
          <w:color w:val="111111"/>
          <w:sz w:val="28"/>
          <w:sz w:val="28"/>
          <w:szCs w:val="28"/>
          <w:rtl w:val="true"/>
          <w:lang w:bidi="ar-SA"/>
        </w:rPr>
        <w:t xml:space="preserve">يج، الخرائج و الجرائح رُوِيَ أَنَّ مَنْ كَانَ بِحَضْرَتِهِ مِنَ الْمُنَافِقِينَ كَانُوا لَا يَكُونُونَ فِي شَيْ‌ءٍ مِنْ ذِكْرِهِ إِلَّا أَطْلَعَهُ اللَّهُ عَلَيْهِمْ وَ بَيَّنَهُ فَيُخْبِرُهُمْ بِهِ حَتَّي كَانَ بَعْضُهُمْ يَقُولُ لِصَاحِبِهِ اسْكُتْ وَ كُفَّ فَوَ اللَّهِ لَوْ لَمْ يَكُنْ عِنْدَنَا إِلَّا الْحِجَارَةُ لَأَخْبَرَتْهُ حِجَارَةُ الْبَطْحَاءِ لَمْ يَكُنْ ذَلِكَ مِنْهُ وَ لَا مِنْهُمْ مَرَّةً وَ لَا مَرَّاتٍ بَلْ يُكْثِرُ ذَلِكَ أَنْ يُحْصَي عَدَدُهُ حَتَّي يَظُنَّ ظَانٌّ أَنَّ ذَلِكَ كَانَ بِالظَّنِّ وَ التَّخْمِينِ كَيْفَ وَ هُوَ يُخْبِرُهُمْ بِمَا قَالُوا عَلَي مَا لَفَظُوا وَ يُخْبِرُهُمْ عَمَّا فِي ضَمَائِرِهِمْ فَكُلَّمَا ضُوعِفَتْ عَلَيْهِمُ الْآيَاتُ ازْدَادُوا عَمًي لِعِنَادِهِمْ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162372_3381743652"/>
      <w:bookmarkStart w:id="861" w:name="_Toc394"/>
      <w:bookmarkEnd w:id="860"/>
      <w:r>
        <w:rPr>
          <w:rtl w:val="true"/>
        </w:rPr>
        <w:t>«</w:t>
      </w:r>
      <w:r>
        <w:rPr/>
        <w:t>13</w:t>
      </w:r>
      <w:r>
        <w:rPr>
          <w:rtl w:val="true"/>
        </w:rPr>
        <w:t>»</w:t>
      </w:r>
      <w:bookmarkEnd w:id="861"/>
    </w:p>
    <w:p>
      <w:pPr>
        <w:pStyle w:val="BookText"/>
        <w:rPr/>
      </w:pPr>
      <w:r>
        <w:rPr>
          <w:rFonts w:ascii="Amiri" w:hAnsi="Amiri" w:eastAsia="Amiri" w:cs="Amiri"/>
          <w:color w:val="111111"/>
          <w:sz w:val="28"/>
          <w:sz w:val="28"/>
          <w:szCs w:val="28"/>
          <w:rtl w:val="true"/>
          <w:lang w:bidi="ar-SA"/>
        </w:rPr>
        <w:t xml:space="preserve">يج، الخرائج و الجرائح رُوِيَ أَنَّهُ أَتَي يَهُودَ النَّضِيرِ مَعَ جَمَاعَةٍ مِنْ أَصْحَابِهِ فَانْدَسَّ لَهُ رَجُلٌ مِنْهُمْ وَ لَمْ يُخْبِرْ أَحَداً وَ لَمْ يُؤَامِرْ </w:t>
      </w:r>
      <w:r>
        <w:rPr>
          <w:rStyle w:val="FootnoteAnchor"/>
          <w:rtl w:val="true"/>
        </w:rPr>
        <w:footnoteReference w:id="624"/>
      </w:r>
      <w:r>
        <w:rPr>
          <w:rFonts w:ascii="Amiri" w:hAnsi="Amiri" w:eastAsia="Amiri" w:cs="Amiri"/>
          <w:color w:val="111111"/>
          <w:sz w:val="28"/>
          <w:sz w:val="28"/>
          <w:szCs w:val="28"/>
          <w:rtl w:val="true"/>
          <w:lang w:bidi="ar-SA"/>
        </w:rPr>
        <w:t xml:space="preserve">بَشَراً إِلَّا مَا أَضْمَرَهُ عَلَيْهِ وَ هُوَ يُرِيدُ أَنْ يَطْرَحَ عَلَيْهِ صَخْرَةً وَ كَانَ قَاعِداً فِي ظِلِّ أُطُمٍ مِنْ آطَامِهِمْ فَنَذَرَتْهُ </w:t>
      </w:r>
      <w:r>
        <w:rPr>
          <w:rStyle w:val="FootnoteAnchor"/>
          <w:rtl w:val="true"/>
        </w:rPr>
        <w:footnoteReference w:id="625"/>
      </w:r>
      <w:r>
        <w:rPr>
          <w:rFonts w:ascii="Amiri" w:hAnsi="Amiri" w:eastAsia="Amiri" w:cs="Amiri"/>
          <w:color w:val="111111"/>
          <w:sz w:val="28"/>
          <w:sz w:val="28"/>
          <w:szCs w:val="28"/>
          <w:rtl w:val="true"/>
          <w:lang w:bidi="ar-SA"/>
        </w:rPr>
        <w:t xml:space="preserve">نَذَارَةُ اللَّهِ فَقَامَ رَاجِعاً إِلَي الْمَدِينَةِ وَ أَنْبَأَ الْقَوْمَ بِمَا أَرَادَ صَاحِبُهُمْ فَسَأَلُوهُ فَصَدَّقَهُمْ وَ صَدَّقُوهُ وَ بَعَثَ اللَّهُ عَلَي الَّذِي أَرَادَ كَيْدَهُ أَمَسَّ الْخَلْقِ بِهِ </w:t>
      </w:r>
      <w:r>
        <w:rPr>
          <w:rStyle w:val="FootnoteAnchor"/>
          <w:rtl w:val="true"/>
        </w:rPr>
        <w:footnoteReference w:id="626"/>
      </w:r>
      <w:r>
        <w:rPr>
          <w:rFonts w:ascii="Amiri" w:hAnsi="Amiri" w:eastAsia="Amiri" w:cs="Amiri"/>
          <w:color w:val="111111"/>
          <w:sz w:val="28"/>
          <w:sz w:val="28"/>
          <w:szCs w:val="28"/>
          <w:rtl w:val="true"/>
          <w:lang w:bidi="ar-SA"/>
        </w:rPr>
        <w:t xml:space="preserve">رَحِماً فَقَتَلَهُ فَنَفَلَ </w:t>
      </w:r>
      <w:r>
        <w:rPr>
          <w:rStyle w:val="FootnoteAnchor"/>
          <w:rtl w:val="true"/>
        </w:rPr>
        <w:footnoteReference w:id="627"/>
      </w:r>
      <w:r>
        <w:rPr>
          <w:rFonts w:ascii="Amiri" w:hAnsi="Amiri" w:eastAsia="Amiri" w:cs="Amiri"/>
          <w:color w:val="111111"/>
          <w:sz w:val="28"/>
          <w:sz w:val="28"/>
          <w:szCs w:val="28"/>
          <w:rtl w:val="true"/>
          <w:lang w:bidi="ar-SA"/>
        </w:rPr>
        <w:t>مَالَهُ رَسُولُ اللَّهِ كُلَّهُ</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62374_3381743652"/>
      <w:bookmarkStart w:id="863" w:name="_Toc395"/>
      <w:bookmarkEnd w:id="862"/>
      <w:r>
        <w:rPr>
          <w:rtl w:val="true"/>
        </w:rPr>
        <w:t>بيان</w:t>
      </w:r>
      <w:bookmarkEnd w:id="863"/>
    </w:p>
    <w:p>
      <w:pPr>
        <w:pStyle w:val="BookText"/>
        <w:rPr/>
      </w:pPr>
      <w:r>
        <w:rPr>
          <w:rFonts w:ascii="Amiri" w:hAnsi="Amiri" w:eastAsia="Amiri" w:cs="Amiri"/>
          <w:color w:val="111111"/>
          <w:sz w:val="28"/>
          <w:sz w:val="28"/>
          <w:szCs w:val="28"/>
          <w:rtl w:val="true"/>
          <w:lang w:bidi="ar-SA"/>
        </w:rPr>
        <w:t>قوله فاندس أي اختفي و الأطم بضمتين القصر و كل حصن مبني بحجارة و كل بيت مربع مسطح و الجمع آطام و أطوم</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62376_3381743652"/>
      <w:bookmarkStart w:id="865" w:name="_Toc396"/>
      <w:bookmarkEnd w:id="864"/>
      <w:r>
        <w:rPr>
          <w:rtl w:val="true"/>
        </w:rPr>
        <w:t>«</w:t>
      </w:r>
      <w:r>
        <w:rPr/>
        <w:t>14</w:t>
      </w:r>
      <w:r>
        <w:rPr>
          <w:rtl w:val="true"/>
        </w:rPr>
        <w:t>»</w:t>
      </w:r>
      <w:bookmarkEnd w:id="865"/>
    </w:p>
    <w:p>
      <w:pPr>
        <w:pStyle w:val="BookText"/>
        <w:rPr/>
      </w:pPr>
      <w:r>
        <w:rPr>
          <w:rFonts w:ascii="Amiri" w:hAnsi="Amiri" w:eastAsia="Amiri" w:cs="Amiri"/>
          <w:color w:val="111111"/>
          <w:sz w:val="28"/>
          <w:sz w:val="28"/>
          <w:szCs w:val="28"/>
          <w:rtl w:val="true"/>
          <w:lang w:bidi="ar-SA"/>
        </w:rPr>
        <w:t xml:space="preserve">يج، الخرائج و الجرائح رُوِيَ أَنَّ عَلِيّاً قَالَ بَعَثَنِي رَسُولُ اللَّهِ وَ الزُّبَيْرُ وَ الْمِقْدَادُ مَعِي فَقَالَ انْطَلِقُوا حَتَّي تَبْلُغُوا رَوْضَةَ خَاخٍ فَإِنَّ فِيهَا امْرَأَةً مَعَهَا صَحِيفَةٌ مِنْ حَاطِبِ بْنِ أَبِي بَلْتَعَةَ إِلَي الْمُشْرِكِينَ فَانْطَلَقْنَا وَ أَدْرَكْنَاهَا وَ قُلْنَا أَيْنَ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كِتَابٌ فَفَتَّشَهَا الزُّبَيْرُ وَ الْمِقْدَادُ وَ قَالا مَا نَرَي مَعَهَا كِتَاباً فَقُلْتُ حَدَّثَ بِهِ رَسُولُ اللَّهِ وَ تَقُولَانِ لَيْسَ مَعَهَا لَتُخْرِجِنَّهُ أَوْ لَأُجَرِّدَنَّكِ فَأَخْرَجَتْهُ مِنْ حُجْزَتِهَا </w:t>
      </w:r>
      <w:r>
        <w:rPr>
          <w:rStyle w:val="FootnoteAnchor"/>
          <w:rtl w:val="true"/>
        </w:rPr>
        <w:footnoteReference w:id="628"/>
      </w:r>
      <w:r>
        <w:rPr>
          <w:rFonts w:ascii="Amiri" w:hAnsi="Amiri" w:eastAsia="Amiri" w:cs="Amiri"/>
          <w:color w:val="111111"/>
          <w:sz w:val="28"/>
          <w:sz w:val="28"/>
          <w:szCs w:val="28"/>
          <w:rtl w:val="true"/>
          <w:lang w:bidi="ar-SA"/>
        </w:rPr>
        <w:t>فَلَمَّا عَادُوا إِلَي النَّبِيِّ صلي الله عليه و آله قَالَ يَا حَاطِبُ</w:t>
      </w:r>
    </w:p>
    <w:p>
      <w:pPr>
        <w:pStyle w:val="Heading5"/>
        <w:numPr>
          <w:ilvl w:val="4"/>
          <w:numId w:val="1"/>
        </w:numPr>
        <w:rPr/>
      </w:pPr>
      <w:bookmarkStart w:id="866" w:name="__RefHeading___Toc162378_3381743652"/>
      <w:bookmarkStart w:id="867" w:name="_Toc397"/>
      <w:bookmarkEnd w:id="866"/>
      <w:r>
        <w:rPr>
          <w:rtl w:val="true"/>
        </w:rPr>
        <w:t xml:space="preserve">روایت </w:t>
      </w:r>
      <w:r>
        <w:rPr/>
        <w:t>12</w:t>
      </w:r>
      <w:bookmarkEnd w:id="86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بین اصحاب پیامبر، هیچ کاری نمی‌کردند و هیچ سخنی نمی‌گفتند مگر اینکه خداوند متعال پیامبر را از آن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منافقین به دوستش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و دست نگه دار، به خدا سوگند اگر اینجا سنگ هم نباشد، سنگ ریزه‌های بطحاء به او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پیامبر یک بار و جند بار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آنقدر زیاد بود که به شمارش در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گفت پیامبر از ظنّ، حرف می‌زد یا تخمین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اینگونه باشد حال آنکه پیامبر حتی الفاظ آن ها را می‌گفت و از نیّاتشان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چقدر بر تعداد آیات و نشانه ها بر آن ها افزوده می شد عناد منافقان بیشتر می‌شد</w:t>
      </w:r>
      <w:r>
        <w:rPr>
          <w:rFonts w:eastAsia="IRNazanin" w:cs="IRNazanin"/>
          <w:color w:val="111111"/>
          <w:sz w:val="28"/>
          <w:szCs w:val="28"/>
          <w:rtl w:val="true"/>
          <w:lang w:bidi="fa-IR"/>
        </w:rPr>
        <w:t>.</w:t>
      </w:r>
    </w:p>
    <w:p>
      <w:pPr>
        <w:pStyle w:val="Heading5"/>
        <w:numPr>
          <w:ilvl w:val="4"/>
          <w:numId w:val="1"/>
        </w:numPr>
        <w:rPr/>
      </w:pPr>
      <w:bookmarkStart w:id="868" w:name="__RefHeading___Toc162380_3381743652"/>
      <w:bookmarkStart w:id="869" w:name="_Toc398"/>
      <w:bookmarkEnd w:id="868"/>
      <w:r>
        <w:rPr>
          <w:rtl w:val="true"/>
        </w:rPr>
        <w:t xml:space="preserve">روایت </w:t>
      </w:r>
      <w:r>
        <w:rPr/>
        <w:t>13</w:t>
      </w:r>
      <w:bookmarkEnd w:id="86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یهود نضیر به همراه گروهی از اصحابش آمدند و یکی از آنان پنهان شد و به کسی در این باره خبر نداد و جز آنچه در دل پنهان کرده بود با کسی مشورت نکرد، و او می خواست سنگی بر آن حضرت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پیامبر را از این توطئه آگاه کرد و پیامبر راهی مدینه شد و قومش را از تصمیمی که دوستشان گرفته بود با خبر ساخت و آنان قضیه را از آن شخص یهودی پرسیدند، او هم تصدیق کرد و آن شخص پیامبر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یکی از نزدیک ترین شخص به آن فرد را مأمور او کرد و او را کُشت و همه اموالش به پیامبر رسید و آن حضرت به صورت نافله بین مردم تقسیم کرد</w:t>
      </w:r>
      <w:r>
        <w:rPr>
          <w:rFonts w:eastAsia="IRNazanin" w:cs="IRNazanin"/>
          <w:color w:val="111111"/>
          <w:sz w:val="28"/>
          <w:szCs w:val="28"/>
          <w:rtl w:val="true"/>
          <w:lang w:bidi="fa-IR"/>
        </w:rPr>
        <w:t>.</w:t>
      </w:r>
    </w:p>
    <w:p>
      <w:pPr>
        <w:pStyle w:val="Heading5"/>
        <w:numPr>
          <w:ilvl w:val="4"/>
          <w:numId w:val="1"/>
        </w:numPr>
        <w:rPr/>
      </w:pPr>
      <w:bookmarkStart w:id="870" w:name="__RefHeading___Toc162382_3381743652"/>
      <w:bookmarkStart w:id="871" w:name="_Toc399"/>
      <w:bookmarkEnd w:id="870"/>
      <w:r>
        <w:rPr>
          <w:rtl w:val="true"/>
        </w:rPr>
        <w:t>توضیح</w:t>
      </w:r>
      <w:bookmarkEnd w:id="87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ضمّه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هر قلعه ای که با سنگ ساخته شود، و هر خانه چهارگوش مسطح است و جمع آن آطام و اُطوم است</w:t>
      </w:r>
      <w:r>
        <w:rPr>
          <w:rFonts w:eastAsia="IRNazanin" w:cs="IRNazanin"/>
          <w:color w:val="111111"/>
          <w:sz w:val="28"/>
          <w:szCs w:val="28"/>
          <w:rtl w:val="true"/>
          <w:lang w:bidi="fa-IR"/>
        </w:rPr>
        <w:t>.</w:t>
      </w:r>
    </w:p>
    <w:p>
      <w:pPr>
        <w:pStyle w:val="Heading5"/>
        <w:numPr>
          <w:ilvl w:val="4"/>
          <w:numId w:val="1"/>
        </w:numPr>
        <w:rPr/>
      </w:pPr>
      <w:bookmarkStart w:id="872" w:name="__RefHeading___Toc162384_3381743652"/>
      <w:bookmarkStart w:id="873" w:name="_Toc400"/>
      <w:bookmarkEnd w:id="872"/>
      <w:r>
        <w:rPr>
          <w:rtl w:val="true"/>
        </w:rPr>
        <w:t xml:space="preserve">روایت </w:t>
      </w:r>
      <w:r>
        <w:rPr/>
        <w:t>14</w:t>
      </w:r>
      <w:bookmarkEnd w:id="8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پیامبر اکرم صلّی اللَّه علیه و آله و سلم من، زبیر و مقداد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فلان مکان و در آنجا زنی را می‌بینید که حاطب بن ابی بلتعه، نامه‌ای توسط او به مشرکان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زن را در همان جا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نامه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مقداد او را جستجو کردند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مورد آن سخن گفته و شما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نامه را بدهد یا او را لخت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نامه را از میان گیسوانش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پیامبر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 طلبید و فرمود</w:t>
      </w:r>
      <w:r>
        <w:rPr>
          <w:rFonts w:eastAsia="IRNazanin" w:cs="IRNazanin"/>
          <w:color w:val="111111"/>
          <w:sz w:val="28"/>
          <w:szCs w:val="28"/>
          <w:rtl w:val="true"/>
          <w:lang w:bidi="fa-IR"/>
        </w:rPr>
        <w:t xml:space="preserve">: </w:t>
      </w:r>
      <w:bookmarkStart w:id="874" w:name="pg13935_145863"/>
    </w:p>
    <w:p>
      <w:pPr>
        <w:pStyle w:val="BookText"/>
        <w:rPr/>
      </w:pPr>
      <w:bookmarkEnd w:id="874"/>
      <w:r>
        <w:rPr>
          <w:rFonts w:ascii="Amiri" w:hAnsi="Amiri" w:eastAsia="Amiri" w:cs="Amiri"/>
          <w:color w:val="111111"/>
          <w:sz w:val="28"/>
          <w:sz w:val="28"/>
          <w:szCs w:val="28"/>
          <w:rtl w:val="true"/>
          <w:lang w:bidi="ar-SA"/>
        </w:rPr>
        <w:t>مَا حَمَلَكَ عَلَي هَذَا قَالَ أَرَدْتُ أَنْ يَكُونَ لِي يَدٌ عِنْدَ الْقَوْمِ وَ مَا ارْتَدَدْتُ فَقَالَ صَدَقَ حَاطِبٌ لَا تَقُولُوا لَهُ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إعلام </w:t>
      </w:r>
      <w:r>
        <w:rPr>
          <w:rStyle w:val="FootnoteAnchor"/>
          <w:rtl w:val="true"/>
        </w:rPr>
        <w:footnoteReference w:id="629"/>
      </w:r>
      <w:r>
        <w:rPr>
          <w:rFonts w:ascii="Amiri" w:hAnsi="Amiri" w:eastAsia="Amiri" w:cs="Amiri"/>
          <w:color w:val="111111"/>
          <w:sz w:val="28"/>
          <w:sz w:val="28"/>
          <w:szCs w:val="28"/>
          <w:rtl w:val="true"/>
          <w:lang w:bidi="ar-SA"/>
        </w:rPr>
        <w:t>بمعجزات منها إخباره عن الكتاب و عن بلوغ المرأة روضة خاخ و منها شهادته لحاطب بالصدق فقد وجد كل ذلك كما أخبر</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162386_3381743652"/>
      <w:bookmarkStart w:id="876" w:name="_Toc401"/>
      <w:bookmarkEnd w:id="875"/>
      <w:r>
        <w:rPr>
          <w:rtl w:val="true"/>
        </w:rPr>
        <w:t>«</w:t>
      </w:r>
      <w:r>
        <w:rPr/>
        <w:t>15</w:t>
      </w:r>
      <w:r>
        <w:rPr>
          <w:rtl w:val="true"/>
        </w:rPr>
        <w:t>»</w:t>
      </w:r>
      <w:bookmarkEnd w:id="876"/>
    </w:p>
    <w:p>
      <w:pPr>
        <w:pStyle w:val="BookText"/>
        <w:rPr/>
      </w:pPr>
      <w:r>
        <w:rPr>
          <w:rFonts w:ascii="Amiri" w:hAnsi="Amiri" w:eastAsia="Amiri" w:cs="Amiri"/>
          <w:color w:val="111111"/>
          <w:sz w:val="28"/>
          <w:sz w:val="28"/>
          <w:szCs w:val="28"/>
          <w:rtl w:val="true"/>
          <w:lang w:bidi="ar-SA"/>
        </w:rPr>
        <w:t>يج، الخرائج و الجرائح رُوِيَ أَنَّ النَّبِيَّ صلي الله عليه و آله أَنْفَذَ عَمَّاراً فِي سَفَرٍ لِيَسْتَقِيَ فَعَرَضَ لَهُ شَيْطَانٌ فِي صُورَةِ عَبْدٍ أَسْوَدَ فَصَرَعَهُ ثَلَاثَ مَرَّاتٍ فَقَالَ صلي الله عليه و آله إِنَّ الشَّيْطَانَ قَدْ حَالَ بَيْنَ عَمَّارٍ وَ بَيْنَ الْمَاءِ فِي صُورَةِ عَبْدٍ أَسْوَدَ وَ إِنَّ اللَّهَ أَظْفَرَ عَمَّاراً فَدَخَلَ فَأَخْبَرَ بِمِثْلِهِ</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162388_3381743652"/>
      <w:bookmarkStart w:id="878" w:name="_Toc402"/>
      <w:bookmarkEnd w:id="877"/>
      <w:r>
        <w:rPr>
          <w:rtl w:val="true"/>
        </w:rPr>
        <w:t>«</w:t>
      </w:r>
      <w:r>
        <w:rPr/>
        <w:t>16</w:t>
      </w:r>
      <w:r>
        <w:rPr>
          <w:rtl w:val="true"/>
        </w:rPr>
        <w:t>»</w:t>
      </w:r>
      <w:bookmarkEnd w:id="878"/>
    </w:p>
    <w:p>
      <w:pPr>
        <w:pStyle w:val="BookText"/>
        <w:rPr/>
      </w:pPr>
      <w:r>
        <w:rPr>
          <w:rFonts w:ascii="Amiri" w:hAnsi="Amiri" w:eastAsia="Amiri" w:cs="Amiri"/>
          <w:color w:val="111111"/>
          <w:sz w:val="28"/>
          <w:sz w:val="28"/>
          <w:szCs w:val="28"/>
          <w:rtl w:val="true"/>
          <w:lang w:bidi="ar-SA"/>
        </w:rPr>
        <w:t>يج، الخرائج و الجرائح رُوِيَ أَنَّ أَبَا سَعِيدٍ الْخُدْرِيَّ قَالَ كُنَّا نَخْرُجُ فِي غَزَوَاتٍ مُتَرَافِقِينَ تِسْعَةً وَ عَشَرَةً فَنَقْسِمُ الْعَمَلَ فَيَقْعُدُ بَعْضُنَا فِي الرِّحَالِ وَ بَعْضاً يَعْمَلُ لِأَصْحَابِهِ وَ يَسْقِي رُكَّابَهُمْ وَ يَصْنَعُ طَعَامَهُمْ وَ طَائِفَةٌ تَذْهَبُ إِلَي النَّبِيِّ صلي الله عليه و آله فَاتَّفَقَ فِي رُفْقَتِنَا رَجُلٌ يَعْمَلُ عَمَلَ ثَلَاثَةِ نَفَرٍ يَخِيطُ وَ يَسْقِي وَ يَصْنَعُ طَعَاماً فَذُكِرَ ذَلِكَ لِلنَّبِيِّ صلي الله عليه و آله فَقَالَ ذَلِكَ رَجُلٌ مِنْ أَهْلِ النَّارِ فَلَقِينَا الْعَدُوَّ وَ قَاتَلْنَاهُمْ فَجُرِحَ وَ أَخَذَ الرَّجُلُ سَهْماً فَقَتَلَ بِهِ نَفْسَهُ فَقَالَ أَشْهَدُ أَنِّي رَسُولُ اللَّهِ وَ عَبْدُهُ</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162390_3381743652"/>
      <w:bookmarkStart w:id="880" w:name="_Toc403"/>
      <w:bookmarkEnd w:id="879"/>
      <w:r>
        <w:rPr>
          <w:rtl w:val="true"/>
        </w:rPr>
        <w:t>«</w:t>
      </w:r>
      <w:r>
        <w:rPr/>
        <w:t>17</w:t>
      </w:r>
      <w:r>
        <w:rPr>
          <w:rtl w:val="true"/>
        </w:rPr>
        <w:t>»</w:t>
      </w:r>
      <w:bookmarkEnd w:id="880"/>
    </w:p>
    <w:p>
      <w:pPr>
        <w:pStyle w:val="BookText"/>
        <w:rPr/>
      </w:pPr>
      <w:r>
        <w:rPr>
          <w:rFonts w:ascii="Amiri" w:hAnsi="Amiri" w:eastAsia="Amiri" w:cs="Amiri"/>
          <w:color w:val="111111"/>
          <w:sz w:val="28"/>
          <w:sz w:val="28"/>
          <w:szCs w:val="28"/>
          <w:rtl w:val="true"/>
          <w:lang w:bidi="ar-SA"/>
        </w:rPr>
        <w:t>يج، الخرائج و الجرائح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جَالِساً فِي ظِلِّ حَجَرٍ كَادَ أَنْ يَنْصَرِفَ عَنْهُ الظِّلُّ فَقَالَ إِنَّهُ سَيَأْتِيكُمْ رَجُلٌ يَنْظُرُ إِلَيْكُمْ بِعَيْنِ شَيْطَانٍ فَإِذَا جَاءَكُمْ فَلَا تُكَلِّمُوهُ فَلَمْ يَلْبَثُوا أَنْ طَلَعَ عَلَيْهِمْ رَجُلٌ أَزْرَقُ فَدَعَاهُ وَ قَالَ عَلَي مَا تَشْتِمُونِّي أَنْتَ وَ أَصْحَابُكَ فَقَالَ لَا نَفْعَلُ قَالَ دَعْنِي آتِكَ بِهِمْ فَدَعَاهُمْ فَجَعَلُوا يَحْلِفُونَ بِاللَّهِ مَا قَالُوا وَ مَا فَعَلُوا فَأَنْزَلَ اللَّهُ يَوْمَ يَبْعَثُهُمُ اللَّهُ جَمِيعاً فَيَحْلِفُونَ لَهُ كَما يَحْلِفُونَ لَكُمْ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162392_3381743652"/>
      <w:bookmarkStart w:id="882" w:name="_Toc404"/>
      <w:bookmarkEnd w:id="881"/>
      <w:r>
        <w:rPr>
          <w:rtl w:val="true"/>
        </w:rPr>
        <w:t>«</w:t>
      </w:r>
      <w:r>
        <w:rPr/>
        <w:t>18</w:t>
      </w:r>
      <w:r>
        <w:rPr>
          <w:rtl w:val="true"/>
        </w:rPr>
        <w:t>»</w:t>
      </w:r>
      <w:bookmarkEnd w:id="882"/>
    </w:p>
    <w:p>
      <w:pPr>
        <w:pStyle w:val="BookText"/>
        <w:rPr/>
      </w:pPr>
      <w:r>
        <w:rPr>
          <w:rFonts w:ascii="Amiri" w:hAnsi="Amiri" w:eastAsia="Amiri" w:cs="Amiri"/>
          <w:color w:val="111111"/>
          <w:sz w:val="28"/>
          <w:sz w:val="28"/>
          <w:szCs w:val="28"/>
          <w:rtl w:val="true"/>
          <w:lang w:bidi="ar-SA"/>
        </w:rPr>
        <w:t xml:space="preserve">يج، الخرائج و الجرائح مِنْ مُعْجِزَاتِ النَّبِيِّ صلي الله عليه و آله أَنَّ أَبَا الدَّرْدَاءِ كَانَ يَعْبُدُ صَنَماً فِي الْجَاهِلِيَّةِ وَ أَنَّ عَبْدَ اللَّهِ بْنَ رَوَاحَةَ وَ مُحَمَّدَ بْنَ مَسْلَمَةَ يَنْتَظِرَانِ خَلْوَةَ أَبِي الدَّرْدَاءِ فَغَابَ فَدَخَلَا عَلَي بَيْتِهِ وَ كَسَرَا صَنَمَهُ فَلَمَّا رَجَعَ قَالَ لِأَهْلِهِ مَنْ فَعَلَ هَذَا قَالَتْ لَا أَدْرِي سَمِعْتُ صَوْتاً فَجِئْتُ وَ قَدْ خَرَجُوا ثُمَّ قَالَتْ لَوْ كَانَ الصَّنَمُ يَدْفَعُ لَدَفَعَ عَنْ نَفْسِهِ فَقَالَ أَعْطِينِي حُلَّتِي فَلَبِسَتْهَا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 کار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 گردن آن ها منّتی گذاشته باشم و من مرتدّ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خوبی به او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تا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حضرت از نامه، و اینکه آن زن به باغ خاخ رسیده، و نیز تصدیق گفتار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همان طور بود که حضرت خبر داده بود</w:t>
      </w:r>
      <w:r>
        <w:rPr>
          <w:rFonts w:eastAsia="IRNazanin" w:cs="IRNazanin"/>
          <w:color w:val="111111"/>
          <w:sz w:val="28"/>
          <w:szCs w:val="28"/>
          <w:rtl w:val="true"/>
          <w:lang w:bidi="fa-IR"/>
        </w:rPr>
        <w:t>.</w:t>
      </w:r>
    </w:p>
    <w:p>
      <w:pPr>
        <w:pStyle w:val="Heading5"/>
        <w:numPr>
          <w:ilvl w:val="4"/>
          <w:numId w:val="1"/>
        </w:numPr>
        <w:rPr/>
      </w:pPr>
      <w:bookmarkStart w:id="883" w:name="__RefHeading___Toc162394_3381743652"/>
      <w:bookmarkStart w:id="884" w:name="_Toc405"/>
      <w:bookmarkEnd w:id="883"/>
      <w:r>
        <w:rPr>
          <w:rtl w:val="true"/>
        </w:rPr>
        <w:t xml:space="preserve">روایت </w:t>
      </w:r>
      <w:r>
        <w:rPr/>
        <w:t>15</w:t>
      </w:r>
      <w:bookmarkEnd w:id="884"/>
    </w:p>
    <w:p>
      <w:pPr>
        <w:pStyle w:val="BookText"/>
        <w:rPr/>
      </w:pPr>
      <w:r>
        <w:rPr>
          <w:rFonts w:ascii="IRNazanin" w:hAnsi="IRNazanin" w:eastAsia="IRNazanin"/>
          <w:color w:val="111111"/>
          <w:sz w:val="28"/>
          <w:sz w:val="28"/>
          <w:szCs w:val="28"/>
          <w:rtl w:val="true"/>
          <w:lang w:bidi="fa-IR"/>
        </w:rPr>
        <w:t>روایت شده که پیامبر صلّی اللَّه علیه و آله عمّار را روانه سفری کرد تا آب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شیطان در ظاهر برده ای سیاه متعرض او شد و عمار او را سه بار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ظاهر برده ای سیاه مانع عمار برای رسیدن به آب شد و خداوند عمار را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آن حضرت وارد شد و همان سخنان را برای مردم بازگو کرد و آنان را از قضیه باخبر ساخت</w:t>
      </w:r>
      <w:r>
        <w:rPr>
          <w:rFonts w:eastAsia="IRNazanin" w:cs="IRNazanin"/>
          <w:color w:val="111111"/>
          <w:sz w:val="28"/>
          <w:szCs w:val="28"/>
          <w:rtl w:val="true"/>
          <w:lang w:bidi="fa-IR"/>
        </w:rPr>
        <w:t>.</w:t>
      </w:r>
    </w:p>
    <w:p>
      <w:pPr>
        <w:pStyle w:val="Heading5"/>
        <w:numPr>
          <w:ilvl w:val="4"/>
          <w:numId w:val="1"/>
        </w:numPr>
        <w:rPr/>
      </w:pPr>
      <w:bookmarkStart w:id="885" w:name="__RefHeading___Toc162396_3381743652"/>
      <w:bookmarkStart w:id="886" w:name="_Toc406"/>
      <w:bookmarkEnd w:id="885"/>
      <w:r>
        <w:rPr>
          <w:rtl w:val="true"/>
        </w:rPr>
        <w:t xml:space="preserve">روایت </w:t>
      </w:r>
      <w:r>
        <w:rPr/>
        <w:t>16</w:t>
      </w:r>
      <w:bookmarkEnd w:id="886"/>
    </w:p>
    <w:p>
      <w:pPr>
        <w:pStyle w:val="BookText"/>
        <w:rPr/>
      </w:pPr>
      <w:r>
        <w:rPr>
          <w:rFonts w:ascii="IRNazanin" w:hAnsi="IRNazanin" w:eastAsia="IRNazanin"/>
          <w:color w:val="111111"/>
          <w:sz w:val="28"/>
          <w:sz w:val="28"/>
          <w:szCs w:val="28"/>
          <w:rtl w:val="true"/>
          <w:lang w:bidi="fa-IR"/>
        </w:rPr>
        <w:t>روایت شده که 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گروه های ده نفری یا نه نفری تشکیل می‌دادیم و کارها را میان خود تقسیم می‌کردیم؛ عده‌ای از ما پالان های شتران را درست می کردند و عده ای دیگر برای یارانشان کار می کردند و به چارپایان آن ها آب و علف می‌دادند و برایشان غذا می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پیش پیامبر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گروه ما یک نفر، کار سه نفر را انجام می‌داد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هیزم جمع می‌کرد، هم چهارپایان را آب می‌داد و هم غذا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حرف او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در گرفت، این شخص در جنگ زخمی شد، سرانجام تیری بر کشید و خود را با 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من فرستاده خدا و بنده او هستم</w:t>
      </w:r>
      <w:r>
        <w:rPr>
          <w:rFonts w:eastAsia="IRNazanin" w:cs="IRNazanin"/>
          <w:color w:val="111111"/>
          <w:sz w:val="28"/>
          <w:szCs w:val="28"/>
          <w:rtl w:val="true"/>
          <w:lang w:bidi="fa-IR"/>
        </w:rPr>
        <w:t>».</w:t>
      </w:r>
    </w:p>
    <w:p>
      <w:pPr>
        <w:pStyle w:val="Heading5"/>
        <w:numPr>
          <w:ilvl w:val="4"/>
          <w:numId w:val="1"/>
        </w:numPr>
        <w:rPr/>
      </w:pPr>
      <w:bookmarkStart w:id="887" w:name="__RefHeading___Toc162398_3381743652"/>
      <w:bookmarkStart w:id="888" w:name="_Toc407"/>
      <w:bookmarkEnd w:id="887"/>
      <w:r>
        <w:rPr>
          <w:rtl w:val="true"/>
        </w:rPr>
        <w:t xml:space="preserve">روایت </w:t>
      </w:r>
      <w:r>
        <w:rPr/>
        <w:t>17</w:t>
      </w:r>
      <w:bookmarkEnd w:id="888"/>
    </w:p>
    <w:p>
      <w:pPr>
        <w:pStyle w:val="BookText"/>
        <w:rPr/>
      </w:pPr>
      <w:r>
        <w:rPr>
          <w:rFonts w:ascii="IRNazanin" w:hAnsi="IRNazanin" w:eastAsia="IRNazanin"/>
          <w:color w:val="111111"/>
          <w:sz w:val="28"/>
          <w:sz w:val="28"/>
          <w:szCs w:val="28"/>
          <w:rtl w:val="true"/>
          <w:lang w:bidi="fa-IR"/>
        </w:rPr>
        <w:t>از ابن عبّاس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سایه سنگی نشسته بود، نزدیک بود سایه برگردد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مردی می‌آید که با چشم شیطان می‌نگرد؛ وقتی آمد با او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 زرد چهره‌ای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رفقایت به من ناسزا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آن ها را پیش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به خدا قسم خوردند که چنین چیزی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خدا همه آنان را برمی‌انگیزد، همان‌گونه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w:t>
      </w:r>
      <w:r>
        <w:rPr>
          <w:rFonts w:eastAsia="IRNazanin" w:cs="IRNazanin"/>
          <w:color w:val="111111"/>
          <w:sz w:val="28"/>
          <w:szCs w:val="28"/>
          <w:rtl w:val="true"/>
          <w:lang w:bidi="fa-IR"/>
        </w:rPr>
        <w:t>.}</w:t>
      </w:r>
    </w:p>
    <w:p>
      <w:pPr>
        <w:pStyle w:val="Heading5"/>
        <w:numPr>
          <w:ilvl w:val="4"/>
          <w:numId w:val="1"/>
        </w:numPr>
        <w:rPr/>
      </w:pPr>
      <w:bookmarkStart w:id="889" w:name="__RefHeading___Toc162400_3381743652"/>
      <w:bookmarkStart w:id="890" w:name="_Toc408"/>
      <w:bookmarkEnd w:id="889"/>
      <w:r>
        <w:rPr>
          <w:rtl w:val="true"/>
        </w:rPr>
        <w:t xml:space="preserve">روایت </w:t>
      </w:r>
      <w:r>
        <w:rPr/>
        <w:t>18</w:t>
      </w:r>
      <w:bookmarkEnd w:id="8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آله و سلم این است که ابو درداء در جاهلیت بتی را می‌پرستید عبد اللَّه بن رواحه و محمّد بن مسلمه کمین کردند، وقتی که از خانه بیرون رفت، وارد شدند و بت او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بت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صدایی را شنیدم اما وقتی رفتم،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این بت کاری ساخته بود نمی‌گذاشت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بیاور، لباسش را پوشید و خارج شد تا خدمت پیامبر بیاید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النَّبِيُّ صلي الله عليه و آله هَذَا أَبُو الدَّرْدَاءِ يَجِي‌ءُ وَ يُسْلِمُ فَإِذَا هُوَ جَاءَ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أَخْبَرَ أَبَا ذَرٍّ بِمَا جَرَي عَلَيْهِ بَعْدَ وَفَاتِهِ فَقَالَ كَيْفَ بِكَ إِذَا أُخْرِجْتَ مِنْ مَكَانِكَ قَالَ أَذْهَبُ إِلَي الْمَسْجِدِ الْحَرَامِ قَالَ كَيْفَ بِكَ إِذَا أُخْرِجْتَ مِنْهُ قَالَ أَذْهَبُ إِلَي الشَّامِ قَالَ كَيْفَ بِكَ إِذَا أُخْرِجْتَ مِنْهَا قَالَ أَعْمَدُ إِلَي سَيْفِي فَأَضْرِبُ بِهِ حَتَّي أُقْتَلَ قَالَ لَا تَفْعَلْ وَ لَكِنِ اسْمَعْ وَ أَطِعْ فَكَانَ مَا كَانَ حَتَّي أُخْرِجَ إِلَي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قَالَ لِفَاطِمَةَ إِنَّكِ أَوَّلُ أَهْلِ بَيْتِي لَحَاقاً بِي فَكَانَتْ أَوَّلَ مَنْ مَاتَ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قَالَ لِأَزْوَاجِهِ أَطْوَلُكُنَّ يَداً أَسْرَعُكُنَّ بِي لُحُوقاً قَالَتْ عَائِشَةُ كُنَّا نَتَطَاوَلُ بِالْأَيْدِي حَتَّي مَاتَتْ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صلي الله عليه و آله ذَكَرَ زَيْدَ بْنَ صُوحَانَ فَقَالَ زَيْدٌ وَ مَا زَيْدٌ يَسْبِقُ مِنْهُ عُضْوٌ إِلَي الْجَنَّةِ فَقُطِعَتْ يَدُهُ يَوْمَ نَهَاوَنْدَ فِي سَبِيلِ اللَّهِ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أَخْبَرَ عَنْ أُمِّ وَرَقَةَ </w:t>
      </w:r>
      <w:r>
        <w:rPr>
          <w:rStyle w:val="FootnoteAnchor"/>
          <w:rtl w:val="true"/>
        </w:rPr>
        <w:footnoteReference w:id="634"/>
      </w:r>
      <w:r>
        <w:rPr>
          <w:rFonts w:ascii="Amiri" w:hAnsi="Amiri" w:eastAsia="Amiri" w:cs="Amiri"/>
          <w:color w:val="111111"/>
          <w:sz w:val="28"/>
          <w:sz w:val="28"/>
          <w:szCs w:val="28"/>
          <w:rtl w:val="true"/>
          <w:lang w:bidi="ar-SA"/>
        </w:rPr>
        <w:t>الْأَنْصَارِيَّةِ فَكَانَ يَقُولُ انْطَلِقُوا بِنَا إِلَي الشَّهِيدَةِ نَزُورُهَا فَقَتَلَهَا غُلَامٌ وَ جَارِيَةٌ لَهَا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مُحَمَّدِ </w:t>
      </w:r>
      <w:r>
        <w:rPr>
          <w:rStyle w:val="FootnoteAnchor"/>
          <w:rtl w:val="true"/>
        </w:rPr>
        <w:footnoteReference w:id="635"/>
      </w:r>
      <w:r>
        <w:rPr>
          <w:rFonts w:ascii="Amiri" w:hAnsi="Amiri" w:eastAsia="Amiri" w:cs="Amiri"/>
          <w:color w:val="111111"/>
          <w:sz w:val="28"/>
          <w:sz w:val="28"/>
          <w:szCs w:val="28"/>
          <w:rtl w:val="true"/>
          <w:lang w:bidi="ar-SA"/>
        </w:rPr>
        <w:t>بْنِ الْحَنَفِيَّةِ يَا عَلِيُّ سَيُولَدُ لَكَ وَلَدٌ قَدْ نَحَلْتُهُ اسْمِي وَ 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يَدِي سِوَارَيْنِ مِنْ ذَهَبٍ فَنَفَخْتُهُمَا فَطَارَا فَأَوَّلْتُهُمَا هَذَيْنِ الْكَذَّابَيْنِ مُسَيْلَمَةَ كَذَّابَ الْيَمَامَةِ وَ كَذَّابَ صَنْعَاءَ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النَّبِيُّ صلي الله عليه و آله فَأَخَذْتُ الدَّمَ لِأُهَرِيقَهُ فَلَمَّا بَرَزْتُ حَسَوْتُهُ </w:t>
      </w:r>
      <w:r>
        <w:rPr>
          <w:rStyle w:val="FootnoteAnchor"/>
          <w:rtl w:val="true"/>
        </w:rPr>
        <w:footnoteReference w:id="636"/>
      </w:r>
      <w:r>
        <w:rPr>
          <w:rFonts w:ascii="Amiri" w:hAnsi="Amiri" w:eastAsia="Amiri" w:cs="Amiri"/>
          <w:color w:val="111111"/>
          <w:sz w:val="28"/>
          <w:sz w:val="28"/>
          <w:szCs w:val="28"/>
          <w:rtl w:val="true"/>
          <w:lang w:bidi="ar-SA"/>
        </w:rPr>
        <w:t>فَلَمَّا رَجَعْتُ قَالَ مَا صَنَعْتَ قُلْتُ جَعَلْتُهُ فِي أَخْفَي مَكَانٍ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می‌آید تا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معجزات دیگر این است که رسول خدا صلّی اللَّه علیه و آله از تمام وقایعی که بر سر ابو ذر بعد از وفات آن حضرت آمد، خبر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وضعیتی داری وقتی که تو را از مدینه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مکه هم بیرونت کنند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آنجا نیز اخراجت کنند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می‌کشم و می‌جنگم تا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کار را نکن، بلکه بشنو 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 تا اینکه به ربذه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معجزات دیگر این است که رسول خدا صلّی اللَّه علیه و آله و سلم به 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اولین کس از اهل بیتم هستی که به من ملحق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شخص از اهل بیت پیامبر، حضرت فاطمه بود که بعد از آن حضرت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که دستش باز باشد، زودتر به من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باز بودن با هم مسابقه می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صدقه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زینب بنت جحش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زید بن صوحان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چه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از اعضای او جلوتر از خودش به بهشت می‌رود تا در جنگ نهاوند، یک دستش در راه خدا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شهادت ام ورقه انصاریه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برویم و شهیده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او را کشته بود و کنیزی بعد از وفاتش از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باره محمّد بن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تو پسری خواهی داشت که اسم و کنیه‌ام را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دستبند طلا در دستم دیدم، پس در آن ها دمیدم و به پروازد درآمدند و من آن دو دستبند را به دو نفر کذّاب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کذّاب یمامه و صنعاء عبسی کذّاب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حجامت کرد و من خون او را گرفتم تا به جایی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دور شدم آن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دفن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أَلْفَاكَ </w:t>
      </w:r>
      <w:r>
        <w:rPr>
          <w:rStyle w:val="FootnoteAnchor"/>
          <w:rtl w:val="true"/>
        </w:rPr>
        <w:footnoteReference w:id="637"/>
      </w:r>
      <w:r>
        <w:rPr>
          <w:rFonts w:ascii="Amiri" w:hAnsi="Amiri" w:eastAsia="Amiri" w:cs="Amiri"/>
          <w:color w:val="111111"/>
          <w:sz w:val="28"/>
          <w:sz w:val="28"/>
          <w:szCs w:val="28"/>
          <w:rtl w:val="true"/>
          <w:lang w:bidi="ar-SA"/>
        </w:rPr>
        <w:t>شَرِبْتَ الدَّمَ ثُمَّ قَالَ وَيْلٌ لِلنَّاسِ مِنْكَ وَ وَيْلٌ لَكَ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صَاحِبَةُ الْجَمَلِ الْأَدْبَبِ تَخْرُجُ فَتَنْبَحُهَا كِلَابُ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لَمَّا أَقْبَلَتْ عَائِشَةُ مِيَاهَ بَنِي عَامِرٍ لَيْلًا نَبَحَتْهَا كِلَابُ الْحَوْأَبِ قَالَتْ مَا هَذَا قَالُوا الْحَوْأَبُ قَالَتْ مَا أَظُنُّنِي إِلَّا رَاجِعَةً رُدُّونِي إِنَّ رَسُولَ اللَّهِ صلي الله عليه و آله قَالَ لَنَا ذَاتَ يَوْمٍ كَيْفَ بِإِحْدَاكُنَّ إِذَا نَبَحَ عَلَيْهَا كِلَابُ الْحَوْأَبِ؟</w:t>
      </w:r>
    </w:p>
    <w:p>
      <w:pPr>
        <w:pStyle w:val="BookText"/>
        <w:rPr/>
      </w:pPr>
      <w:r>
        <w:rPr>
          <w:rFonts w:ascii="Amiri" w:hAnsi="Amiri" w:eastAsia="Amiri" w:cs="Amiri"/>
          <w:color w:val="111111"/>
          <w:sz w:val="28"/>
          <w:sz w:val="28"/>
          <w:szCs w:val="28"/>
          <w:rtl w:val="true"/>
          <w:lang w:bidi="ar-SA"/>
        </w:rPr>
        <w:t>وَ مِنْهَا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جَبْرَائِيلُ أَنَّ ابْنِي الْحُسَيْنَ يُقْتَلُ بَعْدِي بِأَرْضِ الطَّفِّ فَجَاءَنِي بِهَذِهِ التُّرْبَةِ فَأَخْبَرَنِي أَنَّ فِيهَا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أُمَّ سَلَمَةَ قَالَتْ كَانَ عَمَّارٌ يَنْقُلُ اللَّبِنَ بِمَسْجِدِ الرَّسُولِ وَ كَانَ صلي الله عليه و آله يَمْسَحُ التُّرَابَ عَنْ صَدْرِهِ وَ يَقُولُ تَقْتُلُكَ الْفِئَةُ الْبَاغِيَةُ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رَوَي أَبُو سَعِيدٍ الْخُدْرِيُّ أَنَّ النَّبِيَّ صلي الله عليه و آله قَسَمَ يَوْماً قَسْماً فَقَالَ رَجُلٌ مِنْ تَمِيمٍ اعْدِلْ فَقَالَ وَيْحَكَ وَ مَنْ يَعْدِلُ إِذَا لَمْ أَعْدِلْ قِيلَ نَضْرِبُ عُنُقَهُ قَالَ لَا إِنَّ لَهُ أَصْحَاباً يُحَقِّرُ أَحَدُكُمْ صَلَاتَهُ وَ صِيَامَهُ مَعَ صَلَاتِهِمْ وَ صِيَامِهِمْ يَمْرُقُونَ مِنَ الدِّينِ مُرُوقَ السَّهْمِ مِنَ الرَّمِيَّةِ رَئِيسُهُمْ </w:t>
      </w:r>
      <w:r>
        <w:rPr>
          <w:rStyle w:val="FootnoteAnchor"/>
          <w:rtl w:val="true"/>
        </w:rPr>
        <w:footnoteReference w:id="639"/>
      </w:r>
      <w:r>
        <w:rPr>
          <w:rFonts w:ascii="Amiri" w:hAnsi="Amiri" w:eastAsia="Amiri" w:cs="Amiri"/>
          <w:color w:val="111111"/>
          <w:sz w:val="28"/>
          <w:sz w:val="28"/>
          <w:szCs w:val="28"/>
          <w:rtl w:val="true"/>
          <w:lang w:bidi="ar-SA"/>
        </w:rPr>
        <w:t xml:space="preserve">رَجُلٌ أَدْعَجُ إِحْدَي </w:t>
      </w:r>
      <w:r>
        <w:rPr>
          <w:rStyle w:val="FootnoteAnchor"/>
          <w:rtl w:val="true"/>
        </w:rPr>
        <w:footnoteReference w:id="640"/>
      </w:r>
      <w:r>
        <w:rPr>
          <w:rFonts w:ascii="Amiri" w:hAnsi="Amiri" w:eastAsia="Amiri" w:cs="Amiri"/>
          <w:color w:val="111111"/>
          <w:sz w:val="28"/>
          <w:sz w:val="28"/>
          <w:szCs w:val="28"/>
          <w:rtl w:val="true"/>
          <w:lang w:bidi="ar-SA"/>
        </w:rPr>
        <w:t>ثَدْيَيْهِ مِثْلُ ثَدْيِ الْمَرْأَةِ قَالَ أَبُو سَعِيدٍ إِنِّي كُنْتُ مَعَ عَلِيٍّ حِينَ قَتَلَهُمْ فَالْتَمَسَ فِي الْقَتْلَي بِالنَّهْرَوَانِ فَأُتِيَ بِهِ عَلَي النَّعْتِ الَّذِي نَعَتَهُ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مَدِينَةٌ بَيْنَ دِجْلَةَ وَ دُجَيْلٍ وَ قُطْرُبُّلُ وَ الصَّرَاةُ تُجْبَي إِلَيْهَا خَزَائِنُ الْأَرْضِ يُخْسَفُ بِهَا يَعْنِي بَغْدَادَ وَ ذَكَرَ أَرْضاً يُقَالُ لَهَا الْبَصْرَةُ إِلَي جَنْبِهَا نَهَرٌ يُقَالُ لَهُ دِجْلَةُ ذُو نَخْلٍ يَنْزِلُ بِهَا بَنُو قَنْطُورَاءَ يَتَفَرَّقُ النَّاسُ فِيهِ ثَلَاثَ فِرَقٍ فِرْقَةٍ تَلْحَقُ بِأَهْلِهَا فَيَهْلِكُونَ وَ فِرْقَةٍ تَأْخُذُ عَلَي أَنْفُسِهَا فَيَكْفُرُونَ وَ فِرْقَةٍ تَجْعَلُ ذَرَارِيَّهُمْ خَلْفَ</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آن را نوشیده‌ای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مردم از شرّ تو، و وای به حال تو از شرّ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صاحب شتر پُر موست که سگهای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پارس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در جنگ جمل هنگامی که عایشه به آب های بنی عامر رسید، شب بود،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برگردم مرا برگردانید؛ چون روزی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می‌کنید وقتی که سگ های حوأب به روی یکی از شما پارس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معجزات آن حضرت این است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که پسرم حسین در زمین طفّ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خاک آنجا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آنجا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سنگ و آجر برای مسجد پیامبر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سینه‌اش خاک را پاک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ستمکاری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روایتی است که ابو سعید خدری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غنیمتی را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را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مراعات نکنم چه کسی آن را مراعات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گردنش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یارانی پیدا می‌کند که نماز و روزه شما در مقابل نماز و روزه آن ها خیلی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می‌شوند، همان گونه که تیر از کمان خارج می‌شود و رئیس آن ها مردی است با چشمان بزرگ و سیاه و یکی از دو پستانش شبیه پستان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در نهروان بودم، وقتی آن ها را به قتل رساند دیدم که در بین کشته‌ها در پی کسی می‌گردد، و همان کسی را پیدا کرد که پیامبر صلی الله علیه و آله و سلم توصیف کرده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شهری بین دجله و شاخه‌ای از آن 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می‌شود و تمام مالیات های روی زمین آنجا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همان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است که به آن بصره می‌گویند و در نزدیک آن رودخانه‌ای جریان دارد که به آن دجله می‌گویند؛ نخلستان زیادی در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قنطوراء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سکنی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اهل آنجا ملحق می‌شوند و هلاک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تابع هوای نفس می‌شوند و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سوم، اولادشان را پشت سر می‌گذارند </w:t>
      </w:r>
      <w:bookmarkStart w:id="891" w:name="pg13935_145866"/>
    </w:p>
    <w:p>
      <w:pPr>
        <w:pStyle w:val="BookText"/>
        <w:rPr/>
      </w:pPr>
      <w:bookmarkEnd w:id="891"/>
      <w:r>
        <w:rPr>
          <w:rFonts w:ascii="Amiri" w:hAnsi="Amiri" w:eastAsia="Amiri" w:cs="Amiri"/>
          <w:color w:val="111111"/>
          <w:sz w:val="28"/>
          <w:sz w:val="28"/>
          <w:szCs w:val="28"/>
          <w:rtl w:val="true"/>
          <w:lang w:bidi="ar-SA"/>
        </w:rPr>
        <w:t xml:space="preserve">ظُهُورِهِمْ يُقَاتِلُونَ قَتْلَاهُمْ شُهَدَاءَ يَفْتَحُ اللَّهُ عَلَي بَقِيَّتِهِمْ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162402_3381743652"/>
      <w:bookmarkStart w:id="893" w:name="_Toc409"/>
      <w:bookmarkEnd w:id="892"/>
      <w:r>
        <w:rPr>
          <w:rtl w:val="true"/>
        </w:rPr>
        <w:t>بيان</w:t>
      </w:r>
      <w:bookmarkEnd w:id="893"/>
    </w:p>
    <w:p>
      <w:pPr>
        <w:pStyle w:val="BookText"/>
        <w:rPr/>
      </w:pPr>
      <w:r>
        <w:rPr>
          <w:rFonts w:ascii="Amiri" w:hAnsi="Amiri" w:eastAsia="Amiri" w:cs="Amiri"/>
          <w:color w:val="111111"/>
          <w:sz w:val="28"/>
          <w:sz w:val="28"/>
          <w:szCs w:val="28"/>
          <w:rtl w:val="true"/>
          <w:lang w:bidi="ar-SA"/>
        </w:rPr>
        <w:t>قال في النهاية في الحديث أنه قال لنسائه أسرعكن لحوقا بي أطولكن يدا كني بطول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العطاء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طويل الباع إذا كان سمحا جوادا و كان زينب تحب الصدقة و هي ماتت قبلهن و قال في قوله الأدبب أراد الأدب فترك الإدغام لأجل الحوأب و الأدب الكثير وبر الوجه و النباح صياح الكلب و الحوأب منزل بين البصرة و مكة و الأدعج الأسود العين و قيل المراد به هنا سواد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قُطْرُبُّلُ بالضم و تشديد الباء الموحدة أو بتخفيفها و تشديد اللام موضعان أحدهما بالعراق ينسب إليه الخمر و قال الصراة نهر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في حديث حذيفة يوشك بنو قنطورا أن يخرجوا أهل العراق من عراقهم و يروي أهل البصرة منها كأني بهم خنس الأنوف خزر العيون عراض الوجوه قيل إن قنطورا كانت جارية لإبراهيم الخليل عليه السلام ولدت له أولادا منهم الترك و الصين و منه حديث ابن عمر و يوشك بنو قنطورا أن يخرجوكم من أرض البصرة و حديث أبي بكرة إذا كان آخر الزمان جاء بنو قنطورا و قال و فيه تقاتلون قوما خنس الأنف الخنس بالتحريك انقباض قصبة الأنف و عرض الأرنبة </w:t>
      </w:r>
      <w:r>
        <w:rPr>
          <w:rStyle w:val="FootnoteAnchor"/>
          <w:rtl w:val="true"/>
        </w:rPr>
        <w:footnoteReference w:id="642"/>
      </w:r>
      <w:r>
        <w:rPr>
          <w:rFonts w:ascii="Amiri" w:hAnsi="Amiri" w:eastAsia="Amiri" w:cs="Amiri"/>
          <w:color w:val="111111"/>
          <w:sz w:val="28"/>
          <w:sz w:val="28"/>
          <w:szCs w:val="28"/>
          <w:rtl w:val="true"/>
          <w:lang w:bidi="ar-SA"/>
        </w:rPr>
        <w:t xml:space="preserve">و المراد بهم الترك لأنه الغالب علي آنافهم و هو شبيه بالفطس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162404_3381743652"/>
      <w:bookmarkStart w:id="895" w:name="_Toc410"/>
      <w:bookmarkEnd w:id="894"/>
      <w:r>
        <w:rPr>
          <w:rtl w:val="true"/>
        </w:rPr>
        <w:t>«</w:t>
      </w:r>
      <w:r>
        <w:rPr/>
        <w:t>19</w:t>
      </w:r>
      <w:r>
        <w:rPr>
          <w:rtl w:val="true"/>
        </w:rPr>
        <w:t>»</w:t>
      </w:r>
      <w:bookmarkEnd w:id="895"/>
    </w:p>
    <w:p>
      <w:pPr>
        <w:pStyle w:val="BookText"/>
        <w:rPr/>
      </w:pPr>
      <w:r>
        <w:rPr>
          <w:rFonts w:ascii="Amiri" w:hAnsi="Amiri" w:eastAsia="Amiri" w:cs="Amiri"/>
          <w:color w:val="111111"/>
          <w:sz w:val="28"/>
          <w:sz w:val="28"/>
          <w:szCs w:val="28"/>
          <w:rtl w:val="true"/>
          <w:lang w:bidi="ar-SA"/>
        </w:rPr>
        <w:t xml:space="preserve">يج، الخرائج و الجرائح رُوِيَ أَنَّ رَجُلًا أَتَي النَّبِيَّ صلي الله عليه و آله فَقَالَ إِنِّي خَرَجْتُ وَ امْرَأَتِي حَائِضٌ وَ رَجَعْتُ وَ هِيَ حُبْلَي فَقَالَ مَنْ تَتَّهِمُ قَالَ فُلَاناً وَ فُلَاناً قَالَ ائْتِ بِهِمَا فَجَاءَ بِهِمَا فَقَالَ صلي الله عليه و آله إِنْ يَكُنْ مِنْ هَذَا فَسَيَخْرُجُ قَطَطاً </w:t>
      </w:r>
      <w:r>
        <w:rPr>
          <w:rStyle w:val="FootnoteAnchor"/>
          <w:rtl w:val="true"/>
        </w:rPr>
        <w:footnoteReference w:id="644"/>
      </w:r>
      <w:r>
        <w:rPr>
          <w:rFonts w:ascii="Amiri" w:hAnsi="Amiri" w:eastAsia="Amiri" w:cs="Amiri"/>
          <w:color w:val="111111"/>
          <w:sz w:val="28"/>
          <w:sz w:val="28"/>
          <w:szCs w:val="28"/>
          <w:rtl w:val="true"/>
          <w:lang w:bidi="ar-SA"/>
        </w:rPr>
        <w:t>كَذَا وَ كَذَا فَخَرَجَ كَمَا قَالَ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62406_3381743652"/>
      <w:bookmarkStart w:id="897" w:name="_Toc411"/>
      <w:bookmarkEnd w:id="896"/>
      <w:r>
        <w:rPr>
          <w:rtl w:val="true"/>
        </w:rPr>
        <w:t>«</w:t>
      </w:r>
      <w:r>
        <w:rPr/>
        <w:t>20</w:t>
      </w:r>
      <w:r>
        <w:rPr>
          <w:rtl w:val="true"/>
        </w:rPr>
        <w:t>»</w:t>
      </w:r>
      <w:bookmarkEnd w:id="897"/>
    </w:p>
    <w:p>
      <w:pPr>
        <w:pStyle w:val="BookText"/>
        <w:rPr/>
      </w:pPr>
      <w:r>
        <w:rPr>
          <w:rFonts w:ascii="Amiri" w:hAnsi="Amiri" w:eastAsia="Amiri" w:cs="Amiri"/>
          <w:color w:val="111111"/>
          <w:sz w:val="28"/>
          <w:sz w:val="28"/>
          <w:szCs w:val="28"/>
          <w:rtl w:val="true"/>
          <w:lang w:bidi="ar-SA"/>
        </w:rPr>
        <w:t>يج، الخرائج و الجرائح رُوِيَ أَنَّ رَجُلًا جَاءَ إِلَي النَّبِيِّ صلي الله عليه و آله فَقَالَ مَا طَعِمْتُ طَعَاماً مُنْذُ يَوْمَيْنِ</w:t>
      </w:r>
    </w:p>
    <w:p>
      <w:pPr>
        <w:pStyle w:val="BookText"/>
        <w:rPr/>
      </w:pPr>
      <w:r>
        <w:rPr>
          <w:rFonts w:ascii="IRNazanin" w:hAnsi="IRNazanin" w:eastAsia="IRNazanin"/>
          <w:color w:val="111111"/>
          <w:sz w:val="28"/>
          <w:sz w:val="28"/>
          <w:szCs w:val="28"/>
          <w:rtl w:val="true"/>
          <w:lang w:bidi="fa-IR"/>
        </w:rPr>
        <w:t>و می‌جنگند و کشته‌های آن ها شهید هستند و خداوند پیروزی را برای بقیه آن ها میسّر می گرداند</w:t>
      </w:r>
      <w:r>
        <w:rPr>
          <w:rFonts w:eastAsia="IRNazanin" w:cs="IRNazanin"/>
          <w:color w:val="111111"/>
          <w:sz w:val="28"/>
          <w:szCs w:val="28"/>
          <w:rtl w:val="true"/>
          <w:lang w:bidi="fa-IR"/>
        </w:rPr>
        <w:t>.</w:t>
      </w:r>
    </w:p>
    <w:p>
      <w:pPr>
        <w:pStyle w:val="Heading5"/>
        <w:numPr>
          <w:ilvl w:val="4"/>
          <w:numId w:val="1"/>
        </w:numPr>
        <w:rPr/>
      </w:pPr>
      <w:bookmarkStart w:id="898" w:name="__RefHeading___Toc162408_3381743652"/>
      <w:bookmarkStart w:id="899" w:name="_Toc412"/>
      <w:bookmarkEnd w:id="898"/>
      <w:r>
        <w:rPr>
          <w:rtl w:val="true"/>
        </w:rPr>
        <w:t>توضیح</w:t>
      </w:r>
      <w:bookmarkEnd w:id="899"/>
    </w:p>
    <w:p>
      <w:pPr>
        <w:pStyle w:val="BookText"/>
        <w:rPr/>
      </w:pP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آن حضرت 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که دستش باز باشد، زودتر به من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عبارت باز بودن دست از بخشیدن و صدقه دادن 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طویل الباع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دست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بخشنده و باکرامت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بنت جحش صدقه دادن را دوست می داشت و او پیش از دیگر همسران پیامبر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خاطر تطابق وزنی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پُر موی و پُر پشم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میان بصره و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چشم است و گفته شده مقصود از این کلمه کسی است که صورت سیاه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تشدید باء موحدۀ، یا با تخفیف باء و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مکان است که یکی در عراق است که شراب بدان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حذیفه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بنوقنطورا مردمان عراق را از عراق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نزدیک بود مردم بصره را نیز از آنجا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بینی کج، چشم ریز و صورت پهن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ابراهیم خلیل علیه السلام بود که از او فرزندانی پدید آمدند که ترک ها و چینی ها از جمله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ابن عمر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بنو قنطورا شما را از سرزمین بصره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ابی بکرۀ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الزمان شود، بنو قنطورا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با مرمانی بینی کج می 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بسته شدن پرده بینی، و پهنای طرف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قوم، ترک ها هستند زیرا این ویژگی، بر شکل بینی آنان غلبه دارد و آن، شبیه فرو رفتگی استخوان بینی است</w:t>
      </w:r>
      <w:r>
        <w:rPr>
          <w:rFonts w:eastAsia="IRNazanin" w:cs="IRNazanin"/>
          <w:color w:val="111111"/>
          <w:sz w:val="28"/>
          <w:szCs w:val="28"/>
          <w:rtl w:val="true"/>
          <w:lang w:bidi="fa-IR"/>
        </w:rPr>
        <w:t>.</w:t>
      </w:r>
    </w:p>
    <w:p>
      <w:pPr>
        <w:pStyle w:val="Heading5"/>
        <w:numPr>
          <w:ilvl w:val="4"/>
          <w:numId w:val="1"/>
        </w:numPr>
        <w:rPr/>
      </w:pPr>
      <w:bookmarkStart w:id="900" w:name="__RefHeading___Toc162410_3381743652"/>
      <w:bookmarkStart w:id="901" w:name="_Toc413"/>
      <w:bookmarkEnd w:id="900"/>
      <w:r>
        <w:rPr>
          <w:rtl w:val="true"/>
        </w:rPr>
        <w:t xml:space="preserve">روایت </w:t>
      </w:r>
      <w:r>
        <w:rPr/>
        <w:t>19</w:t>
      </w:r>
      <w:bookmarkEnd w:id="90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به حضور پیامبر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سفر بیرون رفتم درحالی که همسرم حائض بود و چون برگشتم آبستن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متهم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دو مرد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از جانب این شخص صورت گرفته باشد، نوزادی با موی کوتاه و مجعّد به دنیا می آید و همانگونه شد که پیامبر فرموده بود</w:t>
      </w:r>
      <w:r>
        <w:rPr>
          <w:rFonts w:eastAsia="IRNazanin" w:cs="IRNazanin"/>
          <w:color w:val="111111"/>
          <w:sz w:val="28"/>
          <w:szCs w:val="28"/>
          <w:rtl w:val="true"/>
          <w:lang w:bidi="fa-IR"/>
        </w:rPr>
        <w:t>.</w:t>
      </w:r>
    </w:p>
    <w:p>
      <w:pPr>
        <w:pStyle w:val="Heading5"/>
        <w:numPr>
          <w:ilvl w:val="4"/>
          <w:numId w:val="1"/>
        </w:numPr>
        <w:rPr/>
      </w:pPr>
      <w:bookmarkStart w:id="902" w:name="__RefHeading___Toc162412_3381743652"/>
      <w:bookmarkStart w:id="903" w:name="_Toc414"/>
      <w:bookmarkEnd w:id="902"/>
      <w:r>
        <w:rPr>
          <w:rtl w:val="true"/>
        </w:rPr>
        <w:t xml:space="preserve">روایت </w:t>
      </w:r>
      <w:r>
        <w:rPr/>
        <w:t>20</w:t>
      </w:r>
      <w:bookmarkEnd w:id="9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رسول اکرم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غذایی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باز هم پیش پیامبر آمد </w:t>
      </w:r>
      <w:bookmarkStart w:id="904" w:name="pg13935_145867"/>
    </w:p>
    <w:p>
      <w:pPr>
        <w:pStyle w:val="BookText"/>
        <w:rPr/>
      </w:pPr>
      <w:bookmarkEnd w:id="90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بِالسُّوقِ فَلَمَّا كَانَ مِنَ الْغَدِ دَخَلَ فَقَالَ يَا رَسُولَ اللَّهِ أَتَيْتُ السُّوقَ أَمْسِ فَلَمْ أُصِبْ شَيْئاً فَبِتُّ بِغَيْرِ عَشَاءٍ قَالَ فَعَلَيْكَ بِالسُّوقِ فَأَتَي بَعْدَ ذَلِكَ أَيْضاً فَقَالَ صلي الله عليه و آله عَلَيْكَ بِالسُّوقِ فَانْطَلَقَ إِلَيْهَا فَإِذَا عِيرٌ قَدْ جَاءَتْ وَ عَلَيْهَا مَتَاعٌ فَبَاعُوهُ فَفَضَلَ بِدِينَارٍ </w:t>
      </w:r>
      <w:r>
        <w:rPr>
          <w:rStyle w:val="FootnoteAnchor"/>
          <w:rtl w:val="true"/>
        </w:rPr>
        <w:footnoteReference w:id="645"/>
      </w:r>
      <w:r>
        <w:rPr>
          <w:rFonts w:ascii="Amiri" w:hAnsi="Amiri" w:eastAsia="Amiri" w:cs="Amiri"/>
          <w:color w:val="111111"/>
          <w:sz w:val="28"/>
          <w:sz w:val="28"/>
          <w:szCs w:val="28"/>
          <w:rtl w:val="true"/>
          <w:lang w:bidi="ar-SA"/>
        </w:rPr>
        <w:t xml:space="preserve">فَأَخَذَهُ الرَّجُلُ وَ جَاءَ إِلَي رَسُولِ اللَّهِ صلي الله عليه و آله وَ قَالَ مَا أَصَبْتُ شَيْئاً قَالَ هَلْ أَصَبْتَ مِنْ عِيرِ آلِ فُلَانٍ شَيْئاً قَالَ لَا قَالَ بَلَي ضُرِبَ لَكَ فِيهَا بِسَهْمٍ وَ خَرَجْتَ مِنْهَا بِدِينَارٍ قَالَ نَعَمْ قَالَ فَمَا حَمَلَكَ عَلَي أَنْ تَكْذِبَ قَالَ أَشْهَدُ أَنَّكَ صَادِقٌ وَ دَعَانِي إِلَي ذَلِكَ إِرَادَةُ أَنْ أَعْلَمَ أَ تَعْلَمُ مَا يَعْمَلُ النَّاسُ وَ أَنْ أَزْدَادَ خَيْراً إِلَي خَيْرٍ فَقَالَ لَهُ النَّبِيُّ صلي الله عليه و آله صَدَقْتَ مَنِ اسْتَغْنَي أَغْنَاهُ اللَّهُ وَ مَنْ فَتَحَ عَلَي نَفْسِهِ بَابَ مَسْأَلَةٍ فَتَحَ اللَّهُ عَلَيْهِ سَبْعِينَ بَاباً مِنَ الْفَقْرِ لَا يَسُدُّ أَدْنَاهَا شَيْ‌ءٌ فَمَا رُئِيَ سَائِلًا بَعْدَ ذَلِكَ الْيَوْمِ ثُمَّ قَالَ إِنَّ الصَّدَقَةَ لَا تَحِلُّ لِغَنِيٍّ وَ لَا لِذِي مِرَّةٍ سَوِيٍّ </w:t>
      </w:r>
      <w:r>
        <w:rPr>
          <w:rStyle w:val="FootnoteAnchor"/>
          <w:rtl w:val="true"/>
        </w:rPr>
        <w:footnoteReference w:id="646"/>
      </w:r>
      <w:r>
        <w:rPr>
          <w:rFonts w:ascii="Amiri" w:hAnsi="Amiri" w:eastAsia="Amiri" w:cs="Amiri"/>
          <w:color w:val="111111"/>
          <w:sz w:val="28"/>
          <w:sz w:val="28"/>
          <w:szCs w:val="28"/>
          <w:rtl w:val="true"/>
          <w:lang w:bidi="ar-SA"/>
        </w:rPr>
        <w:t>أَيْ لَا يَحِلُّ لَهُ أَنْ يَأْخُذَهَا وَ هُوَ يَقْدِرُ أَنْ يَكُفَّ نَفْسَهُ عَنْهَا</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162414_3381743652"/>
      <w:bookmarkStart w:id="906" w:name="_Toc415"/>
      <w:bookmarkEnd w:id="905"/>
      <w:r>
        <w:rPr>
          <w:rtl w:val="true"/>
        </w:rPr>
        <w:t>«</w:t>
      </w:r>
      <w:r>
        <w:rPr/>
        <w:t>21</w:t>
      </w:r>
      <w:r>
        <w:rPr>
          <w:rtl w:val="true"/>
        </w:rPr>
        <w:t>»</w:t>
      </w:r>
      <w:bookmarkEnd w:id="906"/>
    </w:p>
    <w:p>
      <w:pPr>
        <w:pStyle w:val="BookText"/>
        <w:rPr/>
      </w:pPr>
      <w:r>
        <w:rPr>
          <w:rFonts w:ascii="Amiri" w:hAnsi="Amiri" w:eastAsia="Amiri" w:cs="Amiri"/>
          <w:color w:val="111111"/>
          <w:sz w:val="28"/>
          <w:sz w:val="28"/>
          <w:szCs w:val="28"/>
          <w:rtl w:val="true"/>
          <w:lang w:bidi="ar-SA"/>
        </w:rPr>
        <w:t>يج، الخرائج و الجرائح 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صلي الله عليه و آله يَوْماً جَالِساً إِذْ قَامَ مُتَغَيِّرَ اللَّوْنِ فَتَوَسَّطَ الْمَسْجِدَ ثُمَّ أَقْبَلَ يُنَاجِي طَوِيلًا ثُمَّ رَجَعَ إِلَيْهِمْ قَالُوا يَا رَسُولَ اللَّهِ رَأَيْنَا مِنْكَ مَنْظَراً مَا رَأَيْنَاهُ فِيمَا مَضَي قَالَ إِنِّي نَظَرْتُ إِلَي مَلَكِ السَّحَابِ إِسْمَاعِيلَ وَ لَمْ يَهْبِطْ إِلَي الْأَرْضِ إِلَّا بِعَذَابٍ فَوَثَبْتُ مَخَافَةَ أَنْ يَكُونَ قَدْ نَزَلَ فِي أُمَّتِي شَيْ‌ءٌ </w:t>
      </w:r>
      <w:r>
        <w:rPr>
          <w:rStyle w:val="FootnoteAnchor"/>
          <w:rtl w:val="true"/>
        </w:rPr>
        <w:footnoteReference w:id="647"/>
      </w:r>
      <w:r>
        <w:rPr>
          <w:rFonts w:ascii="Amiri" w:hAnsi="Amiri" w:eastAsia="Amiri" w:cs="Amiri"/>
          <w:color w:val="111111"/>
          <w:sz w:val="28"/>
          <w:sz w:val="28"/>
          <w:szCs w:val="28"/>
          <w:rtl w:val="true"/>
          <w:lang w:bidi="ar-SA"/>
        </w:rPr>
        <w:t xml:space="preserve">فَسَأَلْتُهُ مَا أَهْبَطَهُ فَقَالَ اسْتَأْذَنْتُ رَبِّي فِي السَّلَامِ عَلَيْكَ فَأْذَنْ لِي قُلْتُ فَهَلْ أُمِرْتَ فِيهَا </w:t>
      </w:r>
      <w:r>
        <w:rPr>
          <w:rStyle w:val="FootnoteAnchor"/>
          <w:rtl w:val="true"/>
        </w:rPr>
        <w:footnoteReference w:id="648"/>
      </w:r>
      <w:r>
        <w:rPr>
          <w:rFonts w:ascii="Amiri" w:hAnsi="Amiri" w:eastAsia="Amiri" w:cs="Amiri"/>
          <w:color w:val="111111"/>
          <w:sz w:val="28"/>
          <w:sz w:val="28"/>
          <w:szCs w:val="28"/>
          <w:rtl w:val="true"/>
          <w:lang w:bidi="ar-SA"/>
        </w:rPr>
        <w:t>بِشَيْ‌ءٍ قَالَ نَعَمْ فِي يَوْمِ كَذَا وَ فِي شَهْرِ كَذَا فِي سَاعَةِ كَذَا فَقَامَ الْمُنَافِقُونَ وَ ظَنُّوا أَنَّهُمْ عَلَي شَيْ‌ءٍ فَكَتَبُوا ذَلِكَ الْيَوْمَ وَ كَانَ أَشَدَّ يَوْمٍ حَرّاً فَأَقْبَلَ الْقَوْمُ يَتَغَامَزُونَ فَقَالَ رَسُولُ اللَّهِ صلي الله عليه و آله لِعَلِيٍّ عليه السلام انْظُرْ هَلْ تَرَي فِي السَّمَاءِ شَيْئاً فَخَرَجَ ثُمَّ قَالَ أَرَي فِي مَكَانِ كَذَا كَهَيْئَةِ التُّرْسِ غَمَامَةً فَمَا لَبِثُوا أَنْ جَلَّلَتْهُمْ سَحَابَةٌ سَوْدَاءُ ثُمَّ هَطَلَتْ عَلَيْهِمْ حَتَّي ضَجَّ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و چیزی نیافتم و گرسنه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نیز آمد باز هم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بازار رفت و در آن هنگام کاروانی به بازار آمده بود و کالایی با خود آورده بود و به قیمت ناچیزی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از آن کالا چیزی خرید و پیش رسول خدا برگشت و 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کاروان چیزی نخریدی؟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آنجا سهمی داشتی و به اندازه یک دینار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دروغ گفتن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می‌گویی و من برای اینکه تو را امتحان کنم که آیا از کارهای مردم خبر داری یا نه،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هر کس عزّت نفس داشته باشد خدا او را غنی می‌کند و هر کس در گدایی را به روی خود باز کند، خداوند متعال هفتاد در فقر را به روی او باز می‌کند که کوچکترین آن ها را چیزی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روز آن شخص هرگز دیده نشد که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 شخص ثروتمند و کسی که توانا و اعضایش سالم است و می‌تواند بدون آن زندگی کند، حلال نیست</w:t>
      </w:r>
      <w:r>
        <w:rPr>
          <w:rFonts w:eastAsia="IRNazanin" w:cs="IRNazanin"/>
          <w:color w:val="111111"/>
          <w:sz w:val="28"/>
          <w:szCs w:val="28"/>
          <w:rtl w:val="true"/>
          <w:lang w:bidi="fa-IR"/>
        </w:rPr>
        <w:t>».</w:t>
      </w:r>
    </w:p>
    <w:p>
      <w:pPr>
        <w:pStyle w:val="Heading5"/>
        <w:numPr>
          <w:ilvl w:val="4"/>
          <w:numId w:val="1"/>
        </w:numPr>
        <w:rPr/>
      </w:pPr>
      <w:bookmarkStart w:id="907" w:name="__RefHeading___Toc162416_3381743652"/>
      <w:bookmarkStart w:id="908" w:name="_Toc416"/>
      <w:bookmarkEnd w:id="907"/>
      <w:r>
        <w:rPr>
          <w:rtl w:val="true"/>
        </w:rPr>
        <w:t xml:space="preserve">روایت </w:t>
      </w:r>
      <w:r>
        <w:rPr/>
        <w:t>21</w:t>
      </w:r>
      <w:bookmarkEnd w:id="90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مسجد نشسته بود، که ناگهان رنگش تغییر کرد، برخاست و به وسط مسجد آمد مثل اینکه با کسی حرف می‌زند، کمی مکث نمود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حالتی در شما دیدیم که قبل از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می‌خواهد عذاب نازل کند، ترسیدم که بر امت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برخاستم و از او سؤال کردم که چه چیزی او را وادار به فرود آمدن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اذن خواستم که به شما سلام کنم، خدا نیز اذن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دستور نداری که باران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فلان ماه و فلان روز و فلان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را یادداشت کردند تا آن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 بود منافقین طعنه زدند تا اینکه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ابری در آسمان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بیرون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نقطه از آسمان ابری به اندازه زرهی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ابر سیاهی آسمان را گرفت و چنان بارید که مردم به ناله در آمدند</w:t>
      </w:r>
      <w:r>
        <w:rPr>
          <w:rFonts w:eastAsia="IRNazanin" w:cs="IRNazanin"/>
          <w:color w:val="111111"/>
          <w:sz w:val="28"/>
          <w:szCs w:val="28"/>
          <w:rtl w:val="true"/>
          <w:lang w:bidi="fa-IR"/>
        </w:rPr>
        <w:t xml:space="preserve">. </w:t>
      </w:r>
      <w:bookmarkStart w:id="909" w:name="pg13935_145868"/>
    </w:p>
    <w:p>
      <w:pPr>
        <w:pStyle w:val="Heading5"/>
        <w:numPr>
          <w:ilvl w:val="4"/>
          <w:numId w:val="1"/>
        </w:numPr>
        <w:rPr/>
      </w:pPr>
      <w:bookmarkStart w:id="910" w:name="__RefHeading___Toc162418_3381743652"/>
      <w:bookmarkStart w:id="911" w:name="_Toc417"/>
      <w:bookmarkEnd w:id="909"/>
      <w:bookmarkEnd w:id="910"/>
      <w:r>
        <w:rPr>
          <w:rtl w:val="true"/>
        </w:rPr>
        <w:t>بيان</w:t>
      </w:r>
      <w:bookmarkEnd w:id="911"/>
    </w:p>
    <w:p>
      <w:pPr>
        <w:pStyle w:val="BookText"/>
        <w:rPr/>
      </w:pPr>
      <w:r>
        <w:rPr>
          <w:rFonts w:ascii="IRNazanin" w:hAnsi="IRNazanin" w:eastAsia="IRNazanin"/>
          <w:color w:val="111111"/>
          <w:sz w:val="28"/>
          <w:sz w:val="28"/>
          <w:szCs w:val="28"/>
          <w:rtl w:val="true"/>
          <w:lang w:bidi="fa-IR"/>
        </w:rPr>
        <w:t>الهطل تتابع المطر</w:t>
      </w:r>
      <w:r>
        <w:rPr>
          <w:rFonts w:eastAsia="IRNazanin" w:cs="IRNazanin"/>
          <w:color w:val="111111"/>
          <w:sz w:val="28"/>
          <w:szCs w:val="28"/>
          <w:rtl w:val="true"/>
          <w:lang w:bidi="fa-IR"/>
        </w:rPr>
        <w:t>.</w:t>
      </w:r>
    </w:p>
    <w:p>
      <w:pPr>
        <w:pStyle w:val="Heading5"/>
        <w:numPr>
          <w:ilvl w:val="4"/>
          <w:numId w:val="1"/>
        </w:numPr>
        <w:rPr/>
      </w:pPr>
      <w:bookmarkStart w:id="912" w:name="__RefHeading___Toc162420_3381743652"/>
      <w:bookmarkStart w:id="913" w:name="_Toc418"/>
      <w:bookmarkEnd w:id="912"/>
      <w:r>
        <w:rPr>
          <w:rtl w:val="true"/>
        </w:rPr>
        <w:t>«</w:t>
      </w:r>
      <w:r>
        <w:rPr/>
        <w:t>22</w:t>
      </w:r>
      <w:r>
        <w:rPr>
          <w:rtl w:val="true"/>
        </w:rPr>
        <w:t>»</w:t>
      </w:r>
      <w:bookmarkEnd w:id="913"/>
    </w:p>
    <w:p>
      <w:pPr>
        <w:pStyle w:val="BookText"/>
        <w:rPr/>
      </w:pPr>
      <w:r>
        <w:rPr>
          <w:rFonts w:ascii="Amiri" w:hAnsi="Amiri" w:eastAsia="Amiri" w:cs="Amiri"/>
          <w:color w:val="111111"/>
          <w:sz w:val="28"/>
          <w:sz w:val="28"/>
          <w:szCs w:val="28"/>
          <w:rtl w:val="true"/>
          <w:lang w:bidi="ar-SA"/>
        </w:rPr>
        <w:t>يج، الخرائج و الجرائح رُوِيَ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صلي الله عليه و آله يَوْماً عَلَي عَلِيٍّ عليه السلام وَ الزُّبَيْرُ قَائِمٌ مَعَهُ </w:t>
      </w:r>
      <w:r>
        <w:rPr>
          <w:rStyle w:val="FootnoteAnchor"/>
          <w:rtl w:val="true"/>
        </w:rPr>
        <w:footnoteReference w:id="649"/>
      </w:r>
      <w:r>
        <w:rPr>
          <w:rFonts w:ascii="Amiri" w:hAnsi="Amiri" w:eastAsia="Amiri" w:cs="Amiri"/>
          <w:color w:val="111111"/>
          <w:sz w:val="28"/>
          <w:sz w:val="28"/>
          <w:szCs w:val="28"/>
          <w:rtl w:val="true"/>
          <w:lang w:bidi="ar-SA"/>
        </w:rPr>
        <w:t>يُكَلِّمُهُ فَقَالَ رَسُولُ اللَّهِ صلي الله عليه و آله مَا تَقُولُ لَهُ فَوَ اللَّهِ لَتَكُونَنَّ أَوَّلَ الْعَرَبِ تَنْكُثُ بَيْعَتَهُ</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162422_3381743652"/>
      <w:bookmarkStart w:id="915" w:name="_Toc419"/>
      <w:bookmarkEnd w:id="914"/>
      <w:r>
        <w:rPr>
          <w:rtl w:val="true"/>
        </w:rPr>
        <w:t>«</w:t>
      </w:r>
      <w:r>
        <w:rPr/>
        <w:t>23</w:t>
      </w:r>
      <w:r>
        <w:rPr>
          <w:rtl w:val="true"/>
        </w:rPr>
        <w:t>»</w:t>
      </w:r>
      <w:bookmarkEnd w:id="915"/>
    </w:p>
    <w:p>
      <w:pPr>
        <w:pStyle w:val="BookText"/>
        <w:rPr/>
      </w:pPr>
      <w:r>
        <w:rPr>
          <w:rFonts w:ascii="Amiri" w:hAnsi="Amiri" w:eastAsia="Amiri" w:cs="Amiri"/>
          <w:color w:val="111111"/>
          <w:sz w:val="28"/>
          <w:sz w:val="28"/>
          <w:szCs w:val="28"/>
          <w:rtl w:val="true"/>
          <w:lang w:bidi="ar-SA"/>
        </w:rPr>
        <w:t>يج، الخرائج و الجرائح رُوِيَ أَنَّهُ صلي الله عليه و آله قَالَ لِجَيْشٍ بَعَثَهُمْ إِلَي أُكَيْدِرَ دُومَةِ الْجَنْدَلِ أَمَا إِنَّكُمْ تَأْتُونَهُ فَتَجِدُونَهُ يَصِيدُ الْبَقَرَ فَوَجَدُوهُ كَذَلِكَ</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62424_3381743652"/>
      <w:bookmarkStart w:id="917" w:name="_Toc420"/>
      <w:bookmarkEnd w:id="916"/>
      <w:r>
        <w:rPr>
          <w:rtl w:val="true"/>
        </w:rPr>
        <w:t>«</w:t>
      </w:r>
      <w:r>
        <w:rPr/>
        <w:t>24</w:t>
      </w:r>
      <w:r>
        <w:rPr>
          <w:rtl w:val="true"/>
        </w:rPr>
        <w:t>»</w:t>
      </w:r>
      <w:bookmarkEnd w:id="917"/>
    </w:p>
    <w:p>
      <w:pPr>
        <w:pStyle w:val="BookText"/>
        <w:rPr/>
      </w:pPr>
      <w:r>
        <w:rPr>
          <w:rFonts w:ascii="Amiri" w:hAnsi="Amiri" w:eastAsia="Amiri" w:cs="Amiri"/>
          <w:color w:val="111111"/>
          <w:sz w:val="28"/>
          <w:sz w:val="28"/>
          <w:szCs w:val="28"/>
          <w:rtl w:val="true"/>
          <w:lang w:bidi="ar-SA"/>
        </w:rPr>
        <w:t xml:space="preserve">يج، الخرائج و الجرائح رُوِيَ أَنَّهُ لَمَّا نَزَلَتْ إِذا جاءَ نَصْرُ اللَّهِ وَ الْفَتْحُ </w:t>
      </w:r>
      <w:r>
        <w:rPr>
          <w:rStyle w:val="FootnoteAnchor"/>
          <w:rtl w:val="true"/>
        </w:rPr>
        <w:footnoteReference w:id="650"/>
      </w:r>
      <w:r>
        <w:rPr>
          <w:rFonts w:ascii="Amiri" w:hAnsi="Amiri" w:eastAsia="Amiri" w:cs="Amiri"/>
          <w:color w:val="111111"/>
          <w:sz w:val="28"/>
          <w:sz w:val="28"/>
          <w:szCs w:val="28"/>
          <w:rtl w:val="true"/>
          <w:lang w:bidi="ar-SA"/>
        </w:rPr>
        <w:t xml:space="preserve">قَالَ نُعِيَتْ </w:t>
      </w:r>
      <w:r>
        <w:rPr>
          <w:rStyle w:val="FootnoteAnchor"/>
          <w:rtl w:val="true"/>
        </w:rPr>
        <w:footnoteReference w:id="651"/>
      </w:r>
      <w:r>
        <w:rPr>
          <w:rFonts w:ascii="Amiri" w:hAnsi="Amiri" w:eastAsia="Amiri" w:cs="Amiri"/>
          <w:color w:val="111111"/>
          <w:sz w:val="28"/>
          <w:sz w:val="28"/>
          <w:szCs w:val="28"/>
          <w:rtl w:val="true"/>
          <w:lang w:bidi="ar-SA"/>
        </w:rPr>
        <w:t xml:space="preserve">إِلَيَّ نَفْسِي أَنِّي </w:t>
      </w:r>
      <w:r>
        <w:rPr>
          <w:rStyle w:val="FootnoteAnchor"/>
          <w:rtl w:val="true"/>
        </w:rPr>
        <w:footnoteReference w:id="652"/>
      </w:r>
      <w:r>
        <w:rPr>
          <w:rFonts w:ascii="Amiri" w:hAnsi="Amiri" w:eastAsia="Amiri" w:cs="Amiri"/>
          <w:color w:val="111111"/>
          <w:sz w:val="28"/>
          <w:sz w:val="28"/>
          <w:szCs w:val="28"/>
          <w:rtl w:val="true"/>
          <w:lang w:bidi="ar-SA"/>
        </w:rPr>
        <w:t>مَقْبُوضٌ فَمَاتَ فِي تِلْكَ السَّنَةِ وَ قَالَ لَمَّا بَعَثَ مُعَاذَ بْنَ جَبَلٍ إِلَي الْيَمَنِ إِنَّكَ لَا تَلْقَانِي بَعْدَ هَذَا</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62426_3381743652"/>
      <w:bookmarkStart w:id="919" w:name="_Toc421"/>
      <w:bookmarkEnd w:id="918"/>
      <w:r>
        <w:rPr>
          <w:rtl w:val="true"/>
        </w:rPr>
        <w:t>«</w:t>
      </w:r>
      <w:r>
        <w:rPr/>
        <w:t>25</w:t>
      </w:r>
      <w:r>
        <w:rPr>
          <w:rtl w:val="true"/>
        </w:rPr>
        <w:t>»</w:t>
      </w:r>
      <w:bookmarkEnd w:id="919"/>
    </w:p>
    <w:p>
      <w:pPr>
        <w:pStyle w:val="BookText"/>
        <w:rPr/>
      </w:pPr>
      <w:r>
        <w:rPr>
          <w:rFonts w:ascii="Amiri" w:hAnsi="Amiri" w:eastAsia="Amiri" w:cs="Amiri"/>
          <w:color w:val="111111"/>
          <w:sz w:val="28"/>
          <w:sz w:val="28"/>
          <w:szCs w:val="28"/>
          <w:rtl w:val="true"/>
          <w:lang w:bidi="ar-SA"/>
        </w:rPr>
        <w:t>يج، الخرائج و الجرائح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رَسُولَ اللَّهِ صلي الله عليه و آله فِي غَزْوَةِ الْمُصْطَلِقِ رِيحٌ شَدِيدَةٌ فَقَلَّبَتِ </w:t>
      </w:r>
      <w:r>
        <w:rPr>
          <w:rStyle w:val="FootnoteAnchor"/>
          <w:rtl w:val="true"/>
        </w:rPr>
        <w:footnoteReference w:id="653"/>
      </w:r>
      <w:r>
        <w:rPr>
          <w:rFonts w:ascii="Amiri" w:hAnsi="Amiri" w:eastAsia="Amiri" w:cs="Amiri"/>
          <w:color w:val="111111"/>
          <w:sz w:val="28"/>
          <w:sz w:val="28"/>
          <w:szCs w:val="28"/>
          <w:rtl w:val="true"/>
          <w:lang w:bidi="ar-SA"/>
        </w:rPr>
        <w:t xml:space="preserve">الرِّحَالَ وَ كَادَتْ تَدُقُّهَا فَقَالَ رَسُولُ اللَّهِ صلي الله عليه و آله أَمَا إِنَّهَا مَوْتُ مُنَافِقٍ قَالُوا فَقَدِمْنَا الْمَدِينَةَ فَوَجَدْنَا رِفَاعَةَ بْنَ زَيْدٍ مَاتَ فِي ذَلِكَ الْيَوْمِ وَ كَانَ عَظِيمَ النِّفَاقِ وَ كَانَ أَصْلُهُ مِنَ الْيَهُودِ فَضَلَّتْ نَاقَةُ رَسُولِ اللَّهِ صلي الله عليه و آله فِي تِلْكَ </w:t>
      </w:r>
      <w:r>
        <w:rPr>
          <w:rStyle w:val="FootnoteAnchor"/>
          <w:rtl w:val="true"/>
        </w:rPr>
        <w:footnoteReference w:id="654"/>
      </w:r>
      <w:r>
        <w:rPr>
          <w:rFonts w:ascii="Amiri" w:hAnsi="Amiri" w:eastAsia="Amiri" w:cs="Amiri"/>
          <w:color w:val="111111"/>
          <w:sz w:val="28"/>
          <w:sz w:val="28"/>
          <w:szCs w:val="28"/>
          <w:rtl w:val="true"/>
          <w:lang w:bidi="ar-SA"/>
        </w:rPr>
        <w:t xml:space="preserve">الرِّيحِ فَزَعَمَ يَزِيدُ بْنُ الْأُصَيْبِ </w:t>
      </w:r>
      <w:r>
        <w:rPr>
          <w:rStyle w:val="FootnoteAnchor"/>
          <w:rtl w:val="true"/>
        </w:rPr>
        <w:footnoteReference w:id="655"/>
      </w:r>
      <w:r>
        <w:rPr>
          <w:rFonts w:ascii="Amiri" w:hAnsi="Amiri" w:eastAsia="Amiri" w:cs="Amiri"/>
          <w:color w:val="111111"/>
          <w:sz w:val="28"/>
          <w:sz w:val="28"/>
          <w:szCs w:val="28"/>
          <w:rtl w:val="true"/>
          <w:lang w:bidi="ar-SA"/>
        </w:rPr>
        <w:t xml:space="preserve">وَ كَانَ فِي مَنْزِلِ عُمَارَةَ بْنِ حَزْمٍ كَيْفَ يَقُولُ إِنَّهُ يَعْلَمُ الْغَيْبَ وَ لَا يَدْرِي أَيْنَ نَاقَتُهُ قَالَ </w:t>
      </w:r>
      <w:r>
        <w:rPr>
          <w:rStyle w:val="FootnoteAnchor"/>
          <w:rtl w:val="true"/>
        </w:rPr>
        <w:footnoteReference w:id="656"/>
      </w:r>
      <w:r>
        <w:rPr>
          <w:rFonts w:ascii="Amiri" w:hAnsi="Amiri" w:eastAsia="Amiri" w:cs="Amiri"/>
          <w:color w:val="111111"/>
          <w:sz w:val="28"/>
          <w:sz w:val="28"/>
          <w:szCs w:val="28"/>
          <w:rtl w:val="true"/>
          <w:lang w:bidi="ar-SA"/>
        </w:rPr>
        <w:t xml:space="preserve">بِئْسَ مَا قُلْتَ وَ اللَّهِ مَا يَقُولُ هُوَ إِنَّهُ يَعْلَمُ الْغَيْبَ وَ هُوَ صَادِقٌ فَأُخْبِرَ النَّبِيُّ بِذَلِكَ فَقَالَ لَا يَعْلَمُ الْغَيْبَ إِلَّا اللَّهُ وَ إِنَّ اللَّهَ أَخْبَرَنِي أَنَّ نَاقَتِي فِي هَذَا الشِّعْبِ تَعَلَّقَ زِمَامُهَا بِشَجَرَةٍ فَوَجَدُوهَا كَذَلِكَ وَ لَمْ يَبْرَحْ أَحَدٌ مِنْ ذَلِكَ الْمَوْضِعِ فَأَخْرَجَ عُمَارَةُ ابْنَ الْأُصَيْبِ </w:t>
      </w:r>
      <w:r>
        <w:rPr>
          <w:rStyle w:val="FootnoteAnchor"/>
          <w:rtl w:val="true"/>
        </w:rPr>
        <w:footnoteReference w:id="657"/>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62428_3381743652"/>
      <w:bookmarkStart w:id="921" w:name="_Toc422"/>
      <w:bookmarkEnd w:id="920"/>
      <w:r>
        <w:rPr>
          <w:rtl w:val="true"/>
        </w:rPr>
        <w:t>«</w:t>
      </w:r>
      <w:r>
        <w:rPr/>
        <w:t>26</w:t>
      </w:r>
      <w:r>
        <w:rPr>
          <w:rtl w:val="true"/>
        </w:rPr>
        <w:t>»</w:t>
      </w:r>
      <w:bookmarkEnd w:id="921"/>
    </w:p>
    <w:p>
      <w:pPr>
        <w:pStyle w:val="BookText"/>
        <w:rPr/>
      </w:pPr>
      <w:r>
        <w:rPr>
          <w:rFonts w:ascii="Amiri" w:hAnsi="Amiri" w:eastAsia="Amiri" w:cs="Amiri"/>
          <w:color w:val="111111"/>
          <w:sz w:val="28"/>
          <w:sz w:val="28"/>
          <w:szCs w:val="28"/>
          <w:rtl w:val="true"/>
          <w:lang w:bidi="ar-SA"/>
        </w:rPr>
        <w:t>يج، الخرائج و الجرائح رُوِيَ أَنَّ رَسُولَ اللَّهِ صلي الله عليه و آله كَتَبَ إِلَي قَيْسِ بْنِ عُرَنَةَ الْبَجَلِيِّ يَأْمُرُهُ بِالْقُدُومِ</w:t>
      </w:r>
    </w:p>
    <w:p>
      <w:pPr>
        <w:pStyle w:val="Heading5"/>
        <w:numPr>
          <w:ilvl w:val="4"/>
          <w:numId w:val="1"/>
        </w:numPr>
        <w:rPr/>
      </w:pPr>
      <w:bookmarkStart w:id="922" w:name="__RefHeading___Toc162430_3381743652"/>
      <w:bookmarkStart w:id="923" w:name="_Toc423"/>
      <w:bookmarkEnd w:id="922"/>
      <w:r>
        <w:rPr>
          <w:rtl w:val="true"/>
        </w:rPr>
        <w:t>توضیح</w:t>
      </w:r>
      <w:bookmarkEnd w:id="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بارش پی در پی</w:t>
      </w:r>
      <w:r>
        <w:rPr>
          <w:rFonts w:eastAsia="IRNazanin" w:cs="IRNazanin"/>
          <w:color w:val="111111"/>
          <w:sz w:val="28"/>
          <w:szCs w:val="28"/>
          <w:rtl w:val="true"/>
          <w:lang w:bidi="fa-IR"/>
        </w:rPr>
        <w:t>.</w:t>
      </w:r>
    </w:p>
    <w:p>
      <w:pPr>
        <w:pStyle w:val="Heading5"/>
        <w:numPr>
          <w:ilvl w:val="4"/>
          <w:numId w:val="1"/>
        </w:numPr>
        <w:rPr/>
      </w:pPr>
      <w:bookmarkStart w:id="924" w:name="__RefHeading___Toc162432_3381743652"/>
      <w:bookmarkStart w:id="925" w:name="_Toc424"/>
      <w:bookmarkEnd w:id="924"/>
      <w:r>
        <w:rPr>
          <w:rtl w:val="true"/>
        </w:rPr>
        <w:t xml:space="preserve">روایت </w:t>
      </w:r>
      <w:r>
        <w:rPr/>
        <w:t>22</w:t>
      </w:r>
      <w:bookmarkEnd w:id="925"/>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دید که علی علیه السّلام و زبیر با هم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چه می‌گویی؟ سوگند به خدا تو اولین کس از عرب هستی که بیعت او را خواهی شکست</w:t>
      </w:r>
      <w:r>
        <w:rPr>
          <w:rFonts w:eastAsia="IRNazanin" w:cs="IRNazanin"/>
          <w:color w:val="111111"/>
          <w:sz w:val="28"/>
          <w:szCs w:val="28"/>
          <w:rtl w:val="true"/>
          <w:lang w:bidi="fa-IR"/>
        </w:rPr>
        <w:t>.</w:t>
      </w:r>
    </w:p>
    <w:p>
      <w:pPr>
        <w:pStyle w:val="Heading5"/>
        <w:numPr>
          <w:ilvl w:val="4"/>
          <w:numId w:val="1"/>
        </w:numPr>
        <w:rPr/>
      </w:pPr>
      <w:bookmarkStart w:id="926" w:name="__RefHeading___Toc162434_3381743652"/>
      <w:bookmarkStart w:id="927" w:name="_Toc425"/>
      <w:bookmarkEnd w:id="926"/>
      <w:r>
        <w:rPr>
          <w:rtl w:val="true"/>
        </w:rPr>
        <w:t xml:space="preserve">روایت </w:t>
      </w:r>
      <w:r>
        <w:rPr/>
        <w:t>23</w:t>
      </w:r>
      <w:bookmarkEnd w:id="92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سپاه اسلام را به طرف دومة الجندل اعزام کرد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اکیدر را در حال شکار کردن گاو وحشی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به آنجا رسیدند، همان گونه یافتند که پیامبر فرموده بود</w:t>
      </w:r>
      <w:r>
        <w:rPr>
          <w:rFonts w:eastAsia="IRNazanin" w:cs="IRNazanin"/>
          <w:color w:val="111111"/>
          <w:sz w:val="28"/>
          <w:szCs w:val="28"/>
          <w:rtl w:val="true"/>
          <w:lang w:bidi="fa-IR"/>
        </w:rPr>
        <w:t>.</w:t>
      </w:r>
    </w:p>
    <w:p>
      <w:pPr>
        <w:pStyle w:val="Heading5"/>
        <w:numPr>
          <w:ilvl w:val="4"/>
          <w:numId w:val="1"/>
        </w:numPr>
        <w:rPr/>
      </w:pPr>
      <w:bookmarkStart w:id="928" w:name="__RefHeading___Toc162436_3381743652"/>
      <w:bookmarkStart w:id="929" w:name="_Toc426"/>
      <w:bookmarkEnd w:id="928"/>
      <w:r>
        <w:rPr>
          <w:rtl w:val="true"/>
        </w:rPr>
        <w:t xml:space="preserve">روایت </w:t>
      </w:r>
      <w:r>
        <w:rPr/>
        <w:t>24</w:t>
      </w:r>
      <w:bookmarkEnd w:id="92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وقتی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روحم به من بانگ زد که من امسال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سال نیز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معاذ بن جبل را به یمن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مرا دیگر ملاقات نخواهی کرد</w:t>
      </w:r>
      <w:r>
        <w:rPr>
          <w:rFonts w:eastAsia="IRNazanin" w:cs="IRNazanin"/>
          <w:color w:val="111111"/>
          <w:sz w:val="28"/>
          <w:szCs w:val="28"/>
          <w:rtl w:val="true"/>
          <w:lang w:bidi="fa-IR"/>
        </w:rPr>
        <w:t>.»</w:t>
      </w:r>
    </w:p>
    <w:p>
      <w:pPr>
        <w:pStyle w:val="Heading5"/>
        <w:numPr>
          <w:ilvl w:val="4"/>
          <w:numId w:val="1"/>
        </w:numPr>
        <w:rPr/>
      </w:pPr>
      <w:bookmarkStart w:id="930" w:name="__RefHeading___Toc162438_3381743652"/>
      <w:bookmarkStart w:id="931" w:name="_Toc427"/>
      <w:bookmarkEnd w:id="930"/>
      <w:r>
        <w:rPr>
          <w:rtl w:val="true"/>
        </w:rPr>
        <w:t xml:space="preserve">روایت </w:t>
      </w:r>
      <w:r>
        <w:rPr/>
        <w:t>25</w:t>
      </w:r>
      <w:bookmarkEnd w:id="93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مصطلق پیامبر صلی الله علیه و آله و سلم گرفتار باد شدیدی شد تا جایی که بارو بنه و پالان شتران واژگون شد و نزدیک بود باد آن ها را 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به خاطر مرگ یک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آمدیم و دیدم که رفاعه بن زید در آن روز مرده است و او منافق سرسخت و سرشناسی بود و در اصل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پیامبر در آن باد گم شد و یزید بن اصیب که در منزل عماره بن حزم بود، ظنّ و گمان برده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 می داند، اما نمی داند شترش کجاست؟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سخنی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نمی گوید که غیب می داند و او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قضیه به پیامبر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کسی غیب نمی داند و خداوند به من خبر داده که شترم در این درّه است که افسارش به درختی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آنگونه که پیامبر گفته بود شتر را یافتند و کسی از آن مکان تکان نخورد و عماره یزید بن اصیب را از منزلش بیرون کرد</w:t>
      </w:r>
      <w:r>
        <w:rPr>
          <w:rFonts w:eastAsia="IRNazanin" w:cs="IRNazanin"/>
          <w:color w:val="111111"/>
          <w:sz w:val="28"/>
          <w:szCs w:val="28"/>
          <w:rtl w:val="true"/>
          <w:lang w:bidi="fa-IR"/>
        </w:rPr>
        <w:t>.</w:t>
      </w:r>
    </w:p>
    <w:p>
      <w:pPr>
        <w:pStyle w:val="Heading5"/>
        <w:numPr>
          <w:ilvl w:val="4"/>
          <w:numId w:val="1"/>
        </w:numPr>
        <w:rPr/>
      </w:pPr>
      <w:bookmarkStart w:id="932" w:name="__RefHeading___Toc162440_3381743652"/>
      <w:bookmarkStart w:id="933" w:name="_Toc428"/>
      <w:bookmarkEnd w:id="932"/>
      <w:r>
        <w:rPr>
          <w:rtl w:val="true"/>
        </w:rPr>
        <w:t xml:space="preserve">روایت </w:t>
      </w:r>
      <w:r>
        <w:rPr/>
        <w:t>26</w:t>
      </w:r>
      <w:bookmarkEnd w:id="93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صلّی اللَّه علیه و آله و سلم به قیس بن عرنه بجلی نوشت که به نزد </w:t>
      </w:r>
      <w:bookmarkStart w:id="934" w:name="pg13935_145869"/>
    </w:p>
    <w:p>
      <w:pPr>
        <w:pStyle w:val="BookText"/>
        <w:rPr/>
      </w:pPr>
      <w:bookmarkEnd w:id="934"/>
      <w:r>
        <w:rPr>
          <w:rFonts w:ascii="Amiri" w:hAnsi="Amiri" w:eastAsia="Amiri" w:cs="Amiri"/>
          <w:color w:val="111111"/>
          <w:sz w:val="28"/>
          <w:sz w:val="28"/>
          <w:szCs w:val="28"/>
          <w:rtl w:val="true"/>
          <w:lang w:bidi="ar-SA"/>
        </w:rPr>
        <w:t xml:space="preserve">عَلَيْهِ فَأَقْبَلَ وَ مَعَهُ خُوَيْلِدُ بْنُ الْحَارِثِ الْكَلْبِيُّ حَتَّي إِذَا دَنَا مِنَ الْمَدِينَةِ هَابَ الرَّجُلُ أَنْ يَدْخُلَ فَقَالَ لَهُ قَيْسٌ أَمَّا إِذَا أَبَيْتَ أَنْ تَدْخُلَ فَكُنْ فِي هَذَا الْجَبَلِ حَتَّي آتِيَهُ فَإِنْ رَأَيْتُ الَّذِي تُحِبُّ </w:t>
      </w:r>
      <w:r>
        <w:rPr>
          <w:rStyle w:val="FootnoteAnchor"/>
          <w:rtl w:val="true"/>
        </w:rPr>
        <w:footnoteReference w:id="658"/>
      </w:r>
      <w:r>
        <w:rPr>
          <w:rFonts w:ascii="Amiri" w:hAnsi="Amiri" w:eastAsia="Amiri" w:cs="Amiri"/>
          <w:color w:val="111111"/>
          <w:sz w:val="28"/>
          <w:sz w:val="28"/>
          <w:szCs w:val="28"/>
          <w:rtl w:val="true"/>
          <w:lang w:bidi="ar-SA"/>
        </w:rPr>
        <w:t>أَدْعُوكَ فَاتَّبِعْنِي فَأَقَامَ وَ مَضَي قَيْسٌ حَتَّي إِذَا دَخَلَ عَلَي النَّبِيِّ صلي الله عليه و آله الْمَسْجِدَ فَقَالَ يَا مُحَمَّدُ أَنَا آمِنٌ قَالَ نَعَمْ وَ صَاحِبُكَ الَّذِي تَخَلَّفَ فِي الْجَبَلِ قَالَ فَإِنِّي أَشْهَدُ أَنْ لَا إِلَهَ إِلَّا اللَّهُ وَ أَنَّكَ رَسُولُ اللَّهِ فَبَايَعَهُ وَ أَرْسَلَ إِلَي صَاحِبِهِ فَأَتَاهُ فَقَالَ لَهُ النَّبِيُّ صلي الله عليه و آله يَا قَيْسُ إِنَّ قَوْمَكَ قَوْمِي وَ إِنَّ لَهُمْ فِي اللَّهِ وَ فِي رَسُولِهِ خَلَفاً</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162442_3381743652"/>
      <w:bookmarkStart w:id="936" w:name="_Toc429"/>
      <w:bookmarkEnd w:id="935"/>
      <w:r>
        <w:rPr>
          <w:rtl w:val="true"/>
        </w:rPr>
        <w:t>«</w:t>
      </w:r>
      <w:r>
        <w:rPr/>
        <w:t>27</w:t>
      </w:r>
      <w:r>
        <w:rPr>
          <w:rtl w:val="true"/>
        </w:rPr>
        <w:t>»</w:t>
      </w:r>
      <w:bookmarkEnd w:id="936"/>
    </w:p>
    <w:p>
      <w:pPr>
        <w:pStyle w:val="BookText"/>
        <w:rPr/>
      </w:pPr>
      <w:r>
        <w:rPr>
          <w:rFonts w:ascii="Amiri" w:hAnsi="Amiri" w:eastAsia="Amiri" w:cs="Amiri"/>
          <w:color w:val="111111"/>
          <w:sz w:val="28"/>
          <w:sz w:val="28"/>
          <w:szCs w:val="28"/>
          <w:rtl w:val="true"/>
          <w:lang w:bidi="ar-SA"/>
        </w:rPr>
        <w:t xml:space="preserve">قب، المناقب لابن شهرآشوب يج، الخرائج و الجرائح رُوِيَ أَنَّ أَبَا ذَرٍّ قَالَ يَا رَسُولَ اللَّهِ إِنِّي قَدِ اجْتَوَيْتُ الْمَدِينَةَ أَ فَتَأْذَنُ لِي أَنْ أَخْرُجَ أَنَا وَ ابْنُ أَخِي إِلَي الْغَابَةِ فَنَكُونَ بِهَا فَقَالَ إِنِّي أَخْشَي أَنْ تُغِيرَ حَيٌّ مِنَ الْعَرَبِ فَيُقْتَلَ ابْنُ أَخِيكَ فَتَأْتِيَ فَتَسْعَي فَتَقُومَ بَيْنَ يَدَيَّ مُتَّكِئاً عَلَي عَصَاكَ فَتَقُولَ قُتِلَ ابْنُ أَخِي وَ أُخِذَ السَّرْحُ </w:t>
      </w:r>
      <w:r>
        <w:rPr>
          <w:rStyle w:val="FootnoteAnchor"/>
          <w:rtl w:val="true"/>
        </w:rPr>
        <w:footnoteReference w:id="659"/>
      </w:r>
      <w:r>
        <w:rPr>
          <w:rFonts w:ascii="Amiri" w:hAnsi="Amiri" w:eastAsia="Amiri" w:cs="Amiri"/>
          <w:color w:val="111111"/>
          <w:sz w:val="28"/>
          <w:sz w:val="28"/>
          <w:szCs w:val="28"/>
          <w:rtl w:val="true"/>
          <w:lang w:bidi="ar-SA"/>
        </w:rPr>
        <w:t xml:space="preserve">فَقَالَ يَا رَسُولَ اللَّهِ لَا يَكُونُ إِلَّا </w:t>
      </w:r>
      <w:r>
        <w:rPr>
          <w:rStyle w:val="FootnoteAnchor"/>
          <w:rtl w:val="true"/>
        </w:rPr>
        <w:footnoteReference w:id="660"/>
      </w:r>
      <w:r>
        <w:rPr>
          <w:rFonts w:ascii="Amiri" w:hAnsi="Amiri" w:eastAsia="Amiri" w:cs="Amiri"/>
          <w:color w:val="111111"/>
          <w:sz w:val="28"/>
          <w:sz w:val="28"/>
          <w:szCs w:val="28"/>
          <w:rtl w:val="true"/>
          <w:lang w:bidi="ar-SA"/>
        </w:rPr>
        <w:t xml:space="preserve">خَيْرٌ فَأَذِنَ لَهُ فَأَغَارَتْ خَيْلُ بَنِي فَزَارَةَ فَأَخَذُوا السَّرْحَ وَ قَتَلُوا ابْنَ أَخِيهِ فَجَاءَ أَبُو ذَرٍّ مُعْتَمِداً عَلَي عَصَاهُ وَ وَقَفَ عِنْدَ رَسُولِ اللَّهِ صلي الله عليه و آله وَ بِهِ طَعْنَةٌ قَدْ جَافَتْهُ </w:t>
      </w:r>
      <w:r>
        <w:rPr>
          <w:rStyle w:val="FootnoteAnchor"/>
          <w:rtl w:val="true"/>
        </w:rPr>
        <w:footnoteReference w:id="661"/>
      </w:r>
      <w:r>
        <w:rPr>
          <w:rFonts w:ascii="Amiri" w:hAnsi="Amiri" w:eastAsia="Amiri" w:cs="Amiri"/>
          <w:color w:val="111111"/>
          <w:sz w:val="28"/>
          <w:sz w:val="28"/>
          <w:szCs w:val="28"/>
          <w:rtl w:val="true"/>
          <w:lang w:bidi="ar-SA"/>
        </w:rPr>
        <w:t xml:space="preserve">فَقَالَ صَدَقَ اللَّهُ وَ رَسُولُهُ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162444_3381743652"/>
      <w:bookmarkStart w:id="938" w:name="_Toc430"/>
      <w:bookmarkEnd w:id="937"/>
      <w:r>
        <w:rPr>
          <w:rtl w:val="true"/>
        </w:rPr>
        <w:t>بيان</w:t>
      </w:r>
      <w:bookmarkEnd w:id="938"/>
    </w:p>
    <w:p>
      <w:pPr>
        <w:pStyle w:val="BookText"/>
        <w:rPr/>
      </w:pPr>
      <w:r>
        <w:rPr>
          <w:rFonts w:ascii="Amiri" w:hAnsi="Amiri" w:eastAsia="Amiri" w:cs="Amiri"/>
          <w:color w:val="111111"/>
          <w:sz w:val="28"/>
          <w:sz w:val="28"/>
          <w:szCs w:val="28"/>
          <w:rtl w:val="true"/>
          <w:lang w:bidi="ar-SA"/>
        </w:rPr>
        <w:t>قال الجزري في حديث العرنيين فاجتووا المدينة أي أصابهم الجوي و هو المرض و داء الجوف إذا تطاول و ذلك إذا لم يوافقهم هواؤها و استوخموها يقال اجتويت البلد إذا كرهت المقام فيه و إن كنت في نعمة انتهي و الغابة موضع بالحجاز</w:t>
      </w:r>
    </w:p>
    <w:p>
      <w:pPr>
        <w:pStyle w:val="BookText"/>
        <w:rPr/>
      </w:pPr>
      <w:r>
        <w:rPr>
          <w:rFonts w:ascii="IRNazanin" w:hAnsi="IRNazanin" w:eastAsia="IRNazanin"/>
          <w:color w:val="111111"/>
          <w:sz w:val="28"/>
          <w:sz w:val="28"/>
          <w:szCs w:val="28"/>
          <w:rtl w:val="true"/>
          <w:lang w:bidi="fa-IR"/>
        </w:rPr>
        <w:t>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خویلد بن حارث کلبی روانه شد، وقتی که به نزدیکی مدینه رسیدند، خویلد از ورود به مدینه،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خواهی وارد شهر شوی، بالای تپه‌ای باش، اگر اوضاع را مساعد یافتم تو را صدا می‌کنم تا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مسجد پیامبر آمد و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امان 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 تو و هم همراه تو که در بالای تپه است،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خدایی جز خدای یگانه نیست و تو فرستاده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پیامبر بیعت کرد و دنبال رفیقش رفت،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قوم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نزد خدا و رسولش کسی را دارند</w:t>
      </w:r>
      <w:r>
        <w:rPr>
          <w:rFonts w:eastAsia="IRNazanin" w:cs="IRNazanin"/>
          <w:color w:val="111111"/>
          <w:sz w:val="28"/>
          <w:szCs w:val="28"/>
          <w:rtl w:val="true"/>
          <w:lang w:bidi="fa-IR"/>
        </w:rPr>
        <w:t>».</w:t>
      </w:r>
    </w:p>
    <w:p>
      <w:pPr>
        <w:pStyle w:val="Heading5"/>
        <w:numPr>
          <w:ilvl w:val="4"/>
          <w:numId w:val="1"/>
        </w:numPr>
        <w:rPr/>
      </w:pPr>
      <w:bookmarkStart w:id="939" w:name="__RefHeading___Toc162446_3381743652"/>
      <w:bookmarkStart w:id="940" w:name="_Toc431"/>
      <w:bookmarkEnd w:id="939"/>
      <w:r>
        <w:rPr>
          <w:rtl w:val="true"/>
        </w:rPr>
        <w:t xml:space="preserve">روایت </w:t>
      </w:r>
      <w:r>
        <w:rPr/>
        <w:t>27</w:t>
      </w:r>
      <w:bookmarkEnd w:id="940"/>
    </w:p>
    <w:p>
      <w:pPr>
        <w:pStyle w:val="BookText"/>
        <w:rPr/>
      </w:pP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مدینه با من ناسازگار است، اجازه می‌خواهم با برادرزاده‌ام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مدتی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سواران عرب بتازند و برادرزاده‌ات را بکشند، بعد با سر و موی ژولیده بیایی و بر عصایت تکیه کنی و بگویی برادرزاده‌ام کشته شد، شترانم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سفر بخیر باشد،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بنی فزاره بر او تاختند، رمه شتران به تاراج رفت و برادرزاده‌اش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تک وتنها با زخمی کاری آمد و بر عصا تکیه کرد و در نزد رسول خدا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درست گفتند</w:t>
      </w:r>
      <w:r>
        <w:rPr>
          <w:rFonts w:eastAsia="IRNazanin" w:cs="IRNazanin"/>
          <w:color w:val="111111"/>
          <w:sz w:val="28"/>
          <w:szCs w:val="28"/>
          <w:rtl w:val="true"/>
          <w:lang w:bidi="fa-IR"/>
        </w:rPr>
        <w:t xml:space="preserve">. </w:t>
      </w:r>
      <w:r>
        <w:rPr>
          <w:rStyle w:val="FootnoteAnchor"/>
          <w:rtl w:val="true"/>
        </w:rPr>
        <w:footnoteReference w:id="663"/>
      </w:r>
    </w:p>
    <w:p>
      <w:pPr>
        <w:pStyle w:val="Heading5"/>
        <w:numPr>
          <w:ilvl w:val="4"/>
          <w:numId w:val="1"/>
        </w:numPr>
        <w:rPr/>
      </w:pPr>
      <w:bookmarkStart w:id="941" w:name="__RefHeading___Toc162448_3381743652"/>
      <w:bookmarkStart w:id="942" w:name="_Toc432"/>
      <w:bookmarkEnd w:id="941"/>
      <w:r>
        <w:rPr>
          <w:rtl w:val="true"/>
        </w:rPr>
        <w:t>توضیح</w:t>
      </w:r>
      <w:bookmarkEnd w:id="94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عرنی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فاجتووا المدینۀ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جوی گرفتار شدند و آن بیماری است که شکم را به شدت به درد می آورد و آن در زمانی است که هوای آنجا با آن ها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اجتویت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ماندن در شهری بیزار شوی هرچند در رفاه و نعمت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حجاز است</w:t>
      </w:r>
      <w:r>
        <w:rPr>
          <w:rFonts w:eastAsia="IRNazanin" w:cs="IRNazanin"/>
          <w:color w:val="111111"/>
          <w:sz w:val="28"/>
          <w:szCs w:val="28"/>
          <w:rtl w:val="true"/>
          <w:lang w:bidi="fa-IR"/>
        </w:rPr>
        <w:t xml:space="preserve">. </w:t>
      </w:r>
      <w:bookmarkStart w:id="943" w:name="pg13935_145870"/>
    </w:p>
    <w:p>
      <w:pPr>
        <w:pStyle w:val="BookText"/>
        <w:rPr/>
      </w:pPr>
      <w:bookmarkEnd w:id="943"/>
      <w:r>
        <w:rPr>
          <w:rFonts w:ascii="Amiri" w:hAnsi="Amiri" w:eastAsia="Amiri" w:cs="Amiri"/>
          <w:color w:val="111111"/>
          <w:sz w:val="28"/>
          <w:sz w:val="28"/>
          <w:szCs w:val="28"/>
          <w:rtl w:val="true"/>
          <w:lang w:bidi="ar-SA"/>
        </w:rPr>
        <w:t>ثم إن هذا من أبي ذر رضي الله عنه علي تقدير صحته لعله كان قبل كمال إيمانه و استقرار أمره</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62450_3381743652"/>
      <w:bookmarkStart w:id="945" w:name="_Toc433"/>
      <w:bookmarkEnd w:id="944"/>
      <w:r>
        <w:rPr>
          <w:rtl w:val="true"/>
        </w:rPr>
        <w:t>«</w:t>
      </w:r>
      <w:r>
        <w:rPr/>
        <w:t>28</w:t>
      </w:r>
      <w:r>
        <w:rPr>
          <w:rtl w:val="true"/>
        </w:rPr>
        <w:t>»</w:t>
      </w:r>
      <w:bookmarkEnd w:id="945"/>
    </w:p>
    <w:p>
      <w:pPr>
        <w:pStyle w:val="BookText"/>
        <w:rPr/>
      </w:pPr>
      <w:r>
        <w:rPr>
          <w:rFonts w:ascii="Amiri" w:hAnsi="Amiri" w:eastAsia="Amiri" w:cs="Amiri"/>
          <w:color w:val="111111"/>
          <w:sz w:val="28"/>
          <w:sz w:val="28"/>
          <w:szCs w:val="28"/>
          <w:rtl w:val="true"/>
          <w:lang w:bidi="ar-SA"/>
        </w:rPr>
        <w:t xml:space="preserve">يج، الخرائج و الجرائح رُوِيَ أَنَّ رَسُولَ اللَّهِ صلي الله عليه و آله لَقِيَ فِي غَزْوَةِ ذَاتِ الرِّقَاعِ رَجُلًا مِنْ مُحَارِبٍ يُقَالُ لَهُ عَاصِمٌ فَقَالَ لَهُ يَا مُحَمَّدُ أَ تَعْلَمُ الْغَيْبَ قَالَ لَا يَعْلَمُ الْغَيْبَ إِلَّا اللَّهُ قَالَ وَ اللَّهِ لَجَمَلِي هَذَا أَحَبُّ إِلَيَّ مِنْ إِلَهِكَ قَالَ لَكِنَّ اللَّهَ أَخْبَرَنِي </w:t>
      </w:r>
      <w:r>
        <w:rPr>
          <w:rStyle w:val="FootnoteAnchor"/>
          <w:rtl w:val="true"/>
        </w:rPr>
        <w:footnoteReference w:id="664"/>
      </w:r>
      <w:r>
        <w:rPr>
          <w:rFonts w:ascii="Amiri" w:hAnsi="Amiri" w:eastAsia="Amiri" w:cs="Amiri"/>
          <w:color w:val="111111"/>
          <w:sz w:val="28"/>
          <w:sz w:val="28"/>
          <w:szCs w:val="28"/>
          <w:rtl w:val="true"/>
          <w:lang w:bidi="ar-SA"/>
        </w:rPr>
        <w:t xml:space="preserve">مِنْ عِلْمِ غَيْبِهِ أَنَّهُ تَعَالَي يَبْعَثُ عَلَيْكَ قَرْحَةً فِي مُسْبَلِ </w:t>
      </w:r>
      <w:r>
        <w:rPr>
          <w:rStyle w:val="FootnoteAnchor"/>
          <w:rtl w:val="true"/>
        </w:rPr>
        <w:footnoteReference w:id="665"/>
      </w:r>
      <w:r>
        <w:rPr>
          <w:rFonts w:ascii="Amiri" w:hAnsi="Amiri" w:eastAsia="Amiri" w:cs="Amiri"/>
          <w:color w:val="111111"/>
          <w:sz w:val="28"/>
          <w:sz w:val="28"/>
          <w:szCs w:val="28"/>
          <w:rtl w:val="true"/>
          <w:lang w:bidi="ar-SA"/>
        </w:rPr>
        <w:t xml:space="preserve">لِحْيَتِكَ حَتَّي تَصِلَ إِلَي دِمَاغِكَ فَتَمُوتَ وَ اللَّهِ إِلَي النَّارِ فَرَجَعَ فَبَعَثَ اللَّهُ قَرْحَةً فَأَخَذَتْ فِي لِحْيَتِهِ حَتَّي وَصَلَتْ إِلَي دِمَاغِهِ فَجَعَلَ يَقُولُ لِلَّهِ دَرُّ الْقُرَشِيِّ إِنْ قَالَ بِعِلْمٍ أَوْ زَجْرٍ أَصَابَ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162452_3381743652"/>
      <w:bookmarkStart w:id="947" w:name="_Toc434"/>
      <w:bookmarkEnd w:id="946"/>
      <w:r>
        <w:rPr>
          <w:rtl w:val="true"/>
        </w:rPr>
        <w:t>«</w:t>
      </w:r>
      <w:r>
        <w:rPr/>
        <w:t>29</w:t>
      </w:r>
      <w:r>
        <w:rPr>
          <w:rtl w:val="true"/>
        </w:rPr>
        <w:t>»</w:t>
      </w:r>
      <w:bookmarkEnd w:id="947"/>
    </w:p>
    <w:p>
      <w:pPr>
        <w:pStyle w:val="BookText"/>
        <w:rPr/>
      </w:pPr>
      <w:r>
        <w:rPr>
          <w:rFonts w:ascii="Amiri" w:hAnsi="Amiri" w:eastAsia="Amiri" w:cs="Amiri"/>
          <w:color w:val="111111"/>
          <w:sz w:val="28"/>
          <w:sz w:val="28"/>
          <w:szCs w:val="28"/>
          <w:rtl w:val="true"/>
          <w:lang w:bidi="ar-SA"/>
        </w:rPr>
        <w:t xml:space="preserve">يج، الخرائج و الجرائح رُوِيَ أَنَّ وَابِصَةَ بْنَ مَعْبَدٍ الْأَسَدِيَّ أَتَاهُ وَ قَالَ فِي نَفْسِهِ لَا أَدَعُ مِنَ الْبِرِّ وَ الْإِثْمِ شَيْئاً إِلَّا سَأَلْتُهُ فَلَمَّا أَتَاهُ قَالَ لَهُ بَعْضُ أَصْحَابِهِ إِلَيْكَ يَا وَابِصَةُ عَنْ سُؤَالِ رَسُولِ اللَّهِ فَقَالَ النَّبِيُّ صلي الله عليه و آله دَعُوا وَابِصَةَ ادْنُ فَدَنَوْتُ </w:t>
      </w:r>
      <w:r>
        <w:rPr>
          <w:rStyle w:val="FootnoteAnchor"/>
          <w:rtl w:val="true"/>
        </w:rPr>
        <w:footnoteReference w:id="667"/>
      </w:r>
      <w:r>
        <w:rPr>
          <w:rFonts w:ascii="Amiri" w:hAnsi="Amiri" w:eastAsia="Amiri" w:cs="Amiri"/>
          <w:color w:val="111111"/>
          <w:sz w:val="28"/>
          <w:sz w:val="28"/>
          <w:szCs w:val="28"/>
          <w:rtl w:val="true"/>
          <w:lang w:bidi="ar-SA"/>
        </w:rPr>
        <w:t>فَقَالَ تَسْأَلُ عَمَّا جِئْتَ لَهُ أَمْ أُخْبِرُكَ قَالَ أَخْبِرْنِي قَالَ جِئْتَ تَسْأَلُ عَنِ الْبِرِّ وَ الْإِثْمِ قَالَ نَعَمْ فَضَرَبَ يَدَهُ عَلَي صَدْرِهِ ثُمَّ قَالَ الْبِرُّ مَا اطْمَأَنَّتْ إِلَيْهِ النَّفْسُ وَ الْبِرُّ مَا اطْمَأَنَّ إِلَيْهِ الصَّدْرُ وَ الْإِثْمُ مَا تَرَدَّدَ فِي الصَّدْرِ وَ جَالَ فِي الْقَلْبِ وَ إِنْ أَفْتَاكَ النَّاسُ وَ إِنْ أَفْتَوْكَ</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162454_3381743652"/>
      <w:bookmarkStart w:id="949" w:name="_Toc435"/>
      <w:bookmarkEnd w:id="948"/>
      <w:r>
        <w:rPr>
          <w:rtl w:val="true"/>
        </w:rPr>
        <w:t>«</w:t>
      </w:r>
      <w:r>
        <w:rPr/>
        <w:t>30</w:t>
      </w:r>
      <w:r>
        <w:rPr>
          <w:rtl w:val="true"/>
        </w:rPr>
        <w:t>»</w:t>
      </w:r>
      <w:bookmarkEnd w:id="949"/>
    </w:p>
    <w:p>
      <w:pPr>
        <w:pStyle w:val="BookText"/>
        <w:rPr/>
      </w:pPr>
      <w:r>
        <w:rPr>
          <w:rFonts w:ascii="Amiri" w:hAnsi="Amiri" w:eastAsia="Amiri" w:cs="Amiri"/>
          <w:color w:val="111111"/>
          <w:sz w:val="28"/>
          <w:sz w:val="28"/>
          <w:szCs w:val="28"/>
          <w:rtl w:val="true"/>
          <w:lang w:bidi="ar-SA"/>
        </w:rPr>
        <w:t xml:space="preserve">يج، الخرائج و الجرائح رُوِيَ أَنَّهُ أَتَاهُ وَفْدُ عَبْدِ الْقَيْسِ فَدَخَلُوا عَلَيْهِ فَلَمَّا أَدْرَكُوا حَاجَتَهُمْ قَالَ ائْتُونِي بِتَمْرِ أَرْضِكُمْ مِمَّا مَعَكُمْ فَأَتَاهُ كُلُّ وَاحِدٍ مِنْهُمْ بِنَوْعٍ مِنْهُ فَقَالَ النَّبِيُّ صلي الله عليه و آله هَذَا يُسَمَّي كَذَا وَ هَذَا يُسَمَّي كَذَا فَقَالُوا أَنْتَ أَعْلَمُ بِتَمْرِ أَرْضِنَا مِنَّا فَوَصَفَ لَهُمْ أَرْضَهُمْ فَقَالُوا أَ دَخَلْتَهَا قَالَ لَا لَكِنْ فُسِحَ لِي فَنَظَرْتُ إِلَيْهَا فَقَامَ رَجُلٌ مِنْهُمْ فَقَالَ يَا رَسُولَ اللَّهِ هَذَا خَالِي بِهِ خَبَلٌ فَأَخَذَ بِرِدَائِهِ وَ قَالَ اخْرُجْ يَا عَبْدَ اللَّهِ </w:t>
      </w:r>
      <w:r>
        <w:rPr>
          <w:rStyle w:val="FootnoteAnchor"/>
          <w:rtl w:val="true"/>
        </w:rPr>
        <w:footnoteReference w:id="668"/>
      </w:r>
      <w:r>
        <w:rPr>
          <w:rFonts w:ascii="Amiri" w:hAnsi="Amiri" w:eastAsia="Amiri" w:cs="Amiri"/>
          <w:color w:val="111111"/>
          <w:sz w:val="28"/>
          <w:sz w:val="28"/>
          <w:szCs w:val="28"/>
          <w:rtl w:val="true"/>
          <w:lang w:bidi="ar-SA"/>
        </w:rPr>
        <w:t>ثَلَاثاً ثُمَّ أَرْسَلَهُ فَبَرَأَ ثُمَ</w:t>
      </w:r>
    </w:p>
    <w:p>
      <w:pPr>
        <w:pStyle w:val="BookText"/>
        <w:rPr/>
      </w:pPr>
      <w:r>
        <w:rPr>
          <w:rFonts w:ascii="IRNazanin" w:hAnsi="IRNazanin" w:eastAsia="IRNazanin"/>
          <w:color w:val="111111"/>
          <w:sz w:val="28"/>
          <w:sz w:val="28"/>
          <w:szCs w:val="28"/>
          <w:rtl w:val="true"/>
          <w:lang w:bidi="fa-IR"/>
        </w:rPr>
        <w:t>و این گفته ابوذر رضی الله عنه با در نظر گرفتن صحّت و درستی آن، شاید مربوط به زمانی باشد که ایمان او کامل نگشته و او در امور دینی مستقر و ثابت نگردیده است</w:t>
      </w:r>
      <w:r>
        <w:rPr>
          <w:rFonts w:eastAsia="IRNazanin" w:cs="IRNazanin"/>
          <w:color w:val="111111"/>
          <w:sz w:val="28"/>
          <w:szCs w:val="28"/>
          <w:rtl w:val="true"/>
          <w:lang w:bidi="fa-IR"/>
        </w:rPr>
        <w:t>.</w:t>
      </w:r>
    </w:p>
    <w:p>
      <w:pPr>
        <w:pStyle w:val="Heading5"/>
        <w:numPr>
          <w:ilvl w:val="4"/>
          <w:numId w:val="1"/>
        </w:numPr>
        <w:rPr/>
      </w:pPr>
      <w:bookmarkStart w:id="950" w:name="__RefHeading___Toc162456_3381743652"/>
      <w:bookmarkStart w:id="951" w:name="_Toc436"/>
      <w:bookmarkEnd w:id="950"/>
      <w:r>
        <w:rPr>
          <w:rtl w:val="true"/>
        </w:rPr>
        <w:t xml:space="preserve">روایت </w:t>
      </w:r>
      <w:r>
        <w:rPr/>
        <w:t>28</w:t>
      </w:r>
      <w:bookmarkEnd w:id="95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صلی الله علیه و آله و سلم در غزوه ذات الرقاع با مردی از قبیله محارب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غیب می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خداوند غیب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شترم را از خدای تو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علم غیبش به من خبر داده که در قسمت پایین چانه ات زخمی ایجاد می کند تا اینکه به مغز سرت می رسد و می میری و سوگند به خدا به آتش افکنده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خداوند زخمی در او ایجاد کرد و چانه اش را فرا گرفت تا اینه به مغزش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گفت آن مرد قریشی، اگر از روی علم یا از روی پیشگوئی سخن بر زبان راند، در هر حالت راست و درست گفت</w:t>
      </w:r>
      <w:r>
        <w:rPr>
          <w:rFonts w:eastAsia="IRNazanin" w:cs="IRNazanin"/>
          <w:color w:val="111111"/>
          <w:sz w:val="28"/>
          <w:szCs w:val="28"/>
          <w:rtl w:val="true"/>
          <w:lang w:bidi="fa-IR"/>
        </w:rPr>
        <w:t>.</w:t>
      </w:r>
    </w:p>
    <w:p>
      <w:pPr>
        <w:pStyle w:val="Heading5"/>
        <w:numPr>
          <w:ilvl w:val="4"/>
          <w:numId w:val="1"/>
        </w:numPr>
        <w:rPr/>
      </w:pPr>
      <w:bookmarkStart w:id="952" w:name="__RefHeading___Toc162458_3381743652"/>
      <w:bookmarkStart w:id="953" w:name="_Toc437"/>
      <w:bookmarkEnd w:id="952"/>
      <w:r>
        <w:rPr>
          <w:rtl w:val="true"/>
        </w:rPr>
        <w:t xml:space="preserve">روایت </w:t>
      </w:r>
      <w:r>
        <w:rPr/>
        <w:t>29</w:t>
      </w:r>
      <w:bookmarkEnd w:id="953"/>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وابصه اسدی به حضور پیامبر آمد و با خودش گفت از تمام نیکی ها و بدی ها 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آن حضرت آمد یکی از یارانش به وابصه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پیامبر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وابصه را رها کنید،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می‌پرسی، یا من از پرسش هایت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که از نیکی و گناه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سینه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چیزی است که جان به آن مطمئن شود و نیکی چیزی که است سینه در آن اطمینان حاصل کند، و گناه چیزی است که در قلب بچرخد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 دَور بزند، دیگران هرچه می خواهند بگویند</w:t>
      </w:r>
      <w:r>
        <w:rPr>
          <w:rFonts w:eastAsia="IRNazanin" w:cs="IRNazanin"/>
          <w:color w:val="111111"/>
          <w:sz w:val="28"/>
          <w:szCs w:val="28"/>
          <w:rtl w:val="true"/>
          <w:lang w:bidi="fa-IR"/>
        </w:rPr>
        <w:t>.</w:t>
      </w:r>
    </w:p>
    <w:p>
      <w:pPr>
        <w:pStyle w:val="Heading5"/>
        <w:numPr>
          <w:ilvl w:val="4"/>
          <w:numId w:val="1"/>
        </w:numPr>
        <w:rPr/>
      </w:pPr>
      <w:bookmarkStart w:id="954" w:name="__RefHeading___Toc162460_3381743652"/>
      <w:bookmarkStart w:id="955" w:name="_Toc438"/>
      <w:bookmarkEnd w:id="954"/>
      <w:r>
        <w:rPr>
          <w:rtl w:val="true"/>
        </w:rPr>
        <w:t xml:space="preserve">روایت </w:t>
      </w:r>
      <w:r>
        <w:rPr/>
        <w:t>30</w:t>
      </w:r>
      <w:bookmarkEnd w:id="95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از قبیله عبدالقیس نزد آن حضرت آمده و بر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حاجت آنان را برآورده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خرمای سرزمینتان هر چه همراه دارید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نوعی خرما نزد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خرما فلان است و نام این خرما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خرمای سرزمین مان را از ما بهتر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سرزمین شان را برای آن ها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آمده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برایم فراخ گردید و بدان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شخص منگ و گیج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لباس او را گرفت و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بیرون شو، سپس او را فرستاد و بهبودی یافت</w:t>
      </w:r>
      <w:r>
        <w:rPr>
          <w:rFonts w:eastAsia="IRNazanin" w:cs="IRNazanin"/>
          <w:color w:val="111111"/>
          <w:sz w:val="28"/>
          <w:szCs w:val="28"/>
          <w:rtl w:val="true"/>
          <w:lang w:bidi="fa-IR"/>
        </w:rPr>
        <w:t xml:space="preserve">. </w:t>
      </w:r>
      <w:bookmarkStart w:id="956" w:name="pg13935_145871"/>
    </w:p>
    <w:p>
      <w:pPr>
        <w:pStyle w:val="BookText"/>
        <w:rPr/>
      </w:pPr>
      <w:bookmarkEnd w:id="956"/>
      <w:r>
        <w:rPr>
          <w:rFonts w:ascii="Amiri" w:hAnsi="Amiri" w:eastAsia="Amiri" w:cs="Amiri"/>
          <w:color w:val="111111"/>
          <w:sz w:val="28"/>
          <w:sz w:val="28"/>
          <w:szCs w:val="28"/>
          <w:rtl w:val="true"/>
          <w:lang w:bidi="ar-SA"/>
        </w:rPr>
        <w:t>أَتَوْهُ بِشَاةٍ هَرِمَةٍ فَأَخَذَ إِحْدَي أُذُنَيْهَا بَيْنَ إِصْبَعَيْهِ فَصَارَ لَهَا مِيسَماً ثُمَّ قَالَ خُذُوهَا فَإِنَّ هَذَا مِيسَمٌ فِي آذَانِ مَا تَلِدُ إِلَي يَوْمِ الْقِيَامَةِ فَهِيَ تَتَوَالَدُ كَذَلِكَ</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162462_3381743652"/>
      <w:bookmarkStart w:id="958" w:name="_Toc439"/>
      <w:bookmarkEnd w:id="957"/>
      <w:r>
        <w:rPr>
          <w:rtl w:val="true"/>
        </w:rPr>
        <w:t>«</w:t>
      </w:r>
      <w:r>
        <w:rPr/>
        <w:t>31</w:t>
      </w:r>
      <w:r>
        <w:rPr>
          <w:rtl w:val="true"/>
        </w:rPr>
        <w:t>»</w:t>
      </w:r>
      <w:bookmarkEnd w:id="958"/>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قَالَ لِلْعَبَّاسِ وَيْلٌ لِذُرِّيَّتِي مِنْ ذُرِّيَّتِكَ فَقَالَ يَا رَسُولَ اللَّهِ فَأَخْتَصِي قَالَ إِنَّهُ أَمْرٌ قَدْ قُضِيَ أَيْ لَا يَنْفَعُ الْخِصَاءُ </w:t>
      </w:r>
      <w:r>
        <w:rPr>
          <w:rStyle w:val="FootnoteAnchor"/>
          <w:rtl w:val="true"/>
        </w:rPr>
        <w:footnoteReference w:id="669"/>
      </w:r>
      <w:r>
        <w:rPr>
          <w:rFonts w:ascii="Amiri" w:hAnsi="Amiri" w:eastAsia="Amiri" w:cs="Amiri"/>
          <w:color w:val="111111"/>
          <w:sz w:val="28"/>
          <w:sz w:val="28"/>
          <w:szCs w:val="28"/>
          <w:rtl w:val="true"/>
          <w:lang w:bidi="ar-SA"/>
        </w:rPr>
        <w:t>فَعَبْدُ اللَّهِ قَدْ وُلِدَ وَ صَارَ لَهُ وُلْدٌ</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162464_3381743652"/>
      <w:bookmarkStart w:id="960" w:name="_Toc440"/>
      <w:bookmarkEnd w:id="959"/>
      <w:r>
        <w:rPr>
          <w:rtl w:val="true"/>
        </w:rPr>
        <w:t>«</w:t>
      </w:r>
      <w:r>
        <w:rPr/>
        <w:t>32</w:t>
      </w:r>
      <w:r>
        <w:rPr>
          <w:rtl w:val="true"/>
        </w:rPr>
        <w:t>»</w:t>
      </w:r>
      <w:bookmarkEnd w:id="960"/>
    </w:p>
    <w:p>
      <w:pPr>
        <w:pStyle w:val="BookText"/>
        <w:rPr/>
      </w:pPr>
      <w:r>
        <w:rPr>
          <w:rFonts w:ascii="Amiri" w:hAnsi="Amiri" w:eastAsia="Amiri" w:cs="Amiri"/>
          <w:color w:val="111111"/>
          <w:sz w:val="28"/>
          <w:sz w:val="28"/>
          <w:szCs w:val="28"/>
          <w:rtl w:val="true"/>
          <w:lang w:bidi="ar-SA"/>
        </w:rPr>
        <w:t xml:space="preserve">يج، الخرائج و الجرائح رُوِيَ أَنَّ نَاقَةً ضَلَّتْ لِبَعْضِ أَصْحَابِهِ فِي سَفَرٍ كَانَ فِيهِ فَقَالَ صَاحِبُهَا لَوْ كَانَ نَبِيّاً لَعَلِمَ أَيْنَ النَّاقَةُ فَبَلَغَ ذَلِكَ النَّبِيَّ صلي الله عليه و آله فَقَالَ صلي الله عليه و آله الْغَيْبُ لَا يَعْلَمُهُ إِلَّا اللَّهُ انْطَلِقْ يَا فُلَانُ فَإِنَّ نَاقَتَكَ فِي مَكَانِ كَذَا </w:t>
      </w:r>
      <w:r>
        <w:rPr>
          <w:rStyle w:val="FootnoteAnchor"/>
          <w:rtl w:val="true"/>
        </w:rPr>
        <w:footnoteReference w:id="670"/>
      </w:r>
      <w:r>
        <w:rPr>
          <w:rFonts w:ascii="Amiri" w:hAnsi="Amiri" w:eastAsia="Amiri" w:cs="Amiri"/>
          <w:color w:val="111111"/>
          <w:sz w:val="28"/>
          <w:sz w:val="28"/>
          <w:szCs w:val="28"/>
          <w:rtl w:val="true"/>
          <w:lang w:bidi="ar-SA"/>
        </w:rPr>
        <w:t>قَدْ تَعَلَّقَ زِمَامُهَا بِشَجَرَةٍ فَوَجَدَهَا كَمَا قَالَ</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62466_3381743652"/>
      <w:bookmarkStart w:id="962" w:name="_Toc441"/>
      <w:bookmarkEnd w:id="961"/>
      <w:r>
        <w:rPr>
          <w:rtl w:val="true"/>
        </w:rPr>
        <w:t>«</w:t>
      </w:r>
      <w:r>
        <w:rPr/>
        <w:t>33</w:t>
      </w:r>
      <w:r>
        <w:rPr>
          <w:rtl w:val="true"/>
        </w:rPr>
        <w:t>»</w:t>
      </w:r>
      <w:bookmarkEnd w:id="962"/>
    </w:p>
    <w:p>
      <w:pPr>
        <w:pStyle w:val="BookText"/>
        <w:rPr/>
      </w:pPr>
      <w:r>
        <w:rPr>
          <w:rFonts w:ascii="Amiri" w:hAnsi="Amiri" w:eastAsia="Amiri" w:cs="Amiri"/>
          <w:color w:val="111111"/>
          <w:sz w:val="28"/>
          <w:sz w:val="28"/>
          <w:szCs w:val="28"/>
          <w:rtl w:val="true"/>
          <w:lang w:bidi="ar-SA"/>
        </w:rPr>
        <w:t xml:space="preserve">يج، الخرائج و الجرائح مِنْ مُعْجِزَاتِهِ صلي الله عليه و آله أَنَّهُ أَخْبَرَ النَّاسَ بِمَكَّةَ بِمِعْرَاجِهِ وَ قَالَ آيَةُ ذَلِكَ أَنَّهُ نَدَّ لِبَنِي فُلَانٍ فِي طَرِيقِي بَعِيرٌ فَدَلَلْتُهُمْ عَلَيْهِ وَ هُوَ الْآنَ يَطْلُعُ </w:t>
      </w:r>
      <w:r>
        <w:rPr>
          <w:rStyle w:val="FootnoteAnchor"/>
          <w:rtl w:val="true"/>
        </w:rPr>
        <w:footnoteReference w:id="671"/>
      </w:r>
      <w:r>
        <w:rPr>
          <w:rFonts w:ascii="Amiri" w:hAnsi="Amiri" w:eastAsia="Amiri" w:cs="Amiri"/>
          <w:color w:val="111111"/>
          <w:sz w:val="28"/>
          <w:sz w:val="28"/>
          <w:szCs w:val="28"/>
          <w:rtl w:val="true"/>
          <w:lang w:bidi="ar-SA"/>
        </w:rPr>
        <w:t xml:space="preserve">عَلَيْكُمْ مِنْ ثَنِيَّةِ كَذَا يَقْدُمُهَا جَمَلٌ أَوْرَقُ عَلَيْهِ غِرَارَتَانِ </w:t>
      </w:r>
      <w:r>
        <w:rPr>
          <w:rStyle w:val="FootnoteAnchor"/>
          <w:rtl w:val="true"/>
        </w:rPr>
        <w:footnoteReference w:id="672"/>
      </w:r>
      <w:r>
        <w:rPr>
          <w:rFonts w:ascii="Amiri" w:hAnsi="Amiri" w:eastAsia="Amiri" w:cs="Amiri"/>
          <w:color w:val="111111"/>
          <w:sz w:val="28"/>
          <w:sz w:val="28"/>
          <w:szCs w:val="28"/>
          <w:rtl w:val="true"/>
          <w:lang w:bidi="ar-SA"/>
        </w:rPr>
        <w:t>إِحْدَاهُمَا سَوْدَاءُ وَ الْأُخْرَي بَرْقَاءُ فَوَجَدُوا الْأَمْرَ عَلَي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صلي الله عليه و آله رَأَي عَلِيّاً عليه السلام نَائِماً فِي بَعْضِ الْغَزَوَاتِ فِي التُّرَابِ فَقَالَ يَا أَبَا تُرَابٍ أَ لَا أُحَدِّثُكَ بِأَشْقَي النَّاسِ أَخِي ثَمُودَ </w:t>
      </w:r>
      <w:r>
        <w:rPr>
          <w:rStyle w:val="FootnoteAnchor"/>
          <w:rtl w:val="true"/>
        </w:rPr>
        <w:footnoteReference w:id="673"/>
      </w:r>
      <w:r>
        <w:rPr>
          <w:rFonts w:ascii="Amiri" w:hAnsi="Amiri" w:eastAsia="Amiri" w:cs="Amiri"/>
          <w:color w:val="111111"/>
          <w:sz w:val="28"/>
          <w:sz w:val="28"/>
          <w:szCs w:val="28"/>
          <w:rtl w:val="true"/>
          <w:lang w:bidi="ar-SA"/>
        </w:rPr>
        <w:t xml:space="preserve">وَ الَّذِي يَضْرِبُكَ عَلَي هَذَا وَ وَضَعَ يَدَهُ عَلَي قَرْنِهِ حَتَّي تَبُلَّ هَذِهِ مِنْ هَذَا وَ أَشَارَ إِلَي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صلي الله عليه و آله قَالَ لِعَلِيٍّ عليه السلام تُقَاتِلُ بَعْدِي النَّاكِثِينَ وَ الْقَاسِطِينَ وَ الْمَارِقِينَ فَكَانَ كَذَلِكَ وَ مِنْهَا قَوْلُهُ لِعَمَّارٍ سَتَقْتُلُكَ الْفِئَةُ الْبَاغِيَةُ وَ آخِرُ زَادِكَ ضَيَاحٌ مِنْ لَبَنٍ فَأُتِيَ عَمَّارٌ بِصِفِّينَ بِلَبَنٍ فَشَرِبَهُ فَبَارَزَ </w:t>
      </w:r>
      <w:r>
        <w:rPr>
          <w:rStyle w:val="FootnoteAnchor"/>
          <w:rtl w:val="true"/>
        </w:rPr>
        <w:footnoteReference w:id="674"/>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گوسفندی پیر را نزد آن حضرت آوردند و پیامبر با دو انگشت یکی از گوش های گوسفند را گرفت و نشانه ای بر آن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بردارید، این نشانه، در گوش همه برّه هایی که تا روز قیامت می زاید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آن، همه اینگونه متولد می شوند</w:t>
      </w:r>
      <w:r>
        <w:rPr>
          <w:rFonts w:eastAsia="IRNazanin" w:cs="IRNazanin"/>
          <w:color w:val="111111"/>
          <w:sz w:val="28"/>
          <w:szCs w:val="28"/>
          <w:rtl w:val="true"/>
          <w:lang w:bidi="fa-IR"/>
        </w:rPr>
        <w:t>.</w:t>
      </w:r>
    </w:p>
    <w:p>
      <w:pPr>
        <w:pStyle w:val="Heading5"/>
        <w:numPr>
          <w:ilvl w:val="4"/>
          <w:numId w:val="1"/>
        </w:numPr>
        <w:rPr/>
      </w:pPr>
      <w:bookmarkStart w:id="963" w:name="__RefHeading___Toc162468_3381743652"/>
      <w:bookmarkStart w:id="964" w:name="_Toc442"/>
      <w:bookmarkEnd w:id="963"/>
      <w:r>
        <w:rPr>
          <w:rtl w:val="true"/>
        </w:rPr>
        <w:t xml:space="preserve">روایت </w:t>
      </w:r>
      <w:r>
        <w:rPr/>
        <w:t>31</w:t>
      </w:r>
      <w:bookmarkEnd w:id="964"/>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نسل من از نسل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خودم را اخته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که مقدّر و محتوم شده است، یعنی اخته کردن سودی نمی بخشد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فرزندانی از نسل او به وجود آمده اند</w:t>
      </w:r>
      <w:r>
        <w:rPr>
          <w:rFonts w:eastAsia="IRNazanin" w:cs="IRNazanin"/>
          <w:color w:val="111111"/>
          <w:sz w:val="28"/>
          <w:szCs w:val="28"/>
          <w:rtl w:val="true"/>
          <w:lang w:bidi="fa-IR"/>
        </w:rPr>
        <w:t>.</w:t>
      </w:r>
    </w:p>
    <w:p>
      <w:pPr>
        <w:pStyle w:val="Heading5"/>
        <w:numPr>
          <w:ilvl w:val="4"/>
          <w:numId w:val="1"/>
        </w:numPr>
        <w:rPr/>
      </w:pPr>
      <w:bookmarkStart w:id="965" w:name="__RefHeading___Toc162470_3381743652"/>
      <w:bookmarkStart w:id="966" w:name="_Toc443"/>
      <w:bookmarkEnd w:id="965"/>
      <w:r>
        <w:rPr>
          <w:rtl w:val="true"/>
        </w:rPr>
        <w:t xml:space="preserve">روایت </w:t>
      </w:r>
      <w:r>
        <w:rPr/>
        <w:t>32</w:t>
      </w:r>
      <w:bookmarkEnd w:id="966"/>
    </w:p>
    <w:p>
      <w:pPr>
        <w:pStyle w:val="BookText"/>
        <w:rPr/>
      </w:pPr>
      <w:r>
        <w:rPr>
          <w:rFonts w:ascii="IRNazanin" w:hAnsi="IRNazanin" w:eastAsia="IRNazanin"/>
          <w:color w:val="111111"/>
          <w:sz w:val="28"/>
          <w:sz w:val="28"/>
          <w:szCs w:val="28"/>
          <w:rtl w:val="true"/>
          <w:lang w:bidi="fa-IR"/>
        </w:rPr>
        <w:t>روایت شده که شتر یکی از یاران پیامبر در یکی از سفرهایش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می بود، می دانست آن شتر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و سلم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خداوند غیب را نمی داند، فلانی برو، شترت در فلان جا است و افسارش به درختی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شتر را همانگونه که پیامبر گفته بود، یافت</w:t>
      </w:r>
      <w:r>
        <w:rPr>
          <w:rFonts w:eastAsia="IRNazanin" w:cs="IRNazanin"/>
          <w:color w:val="111111"/>
          <w:sz w:val="28"/>
          <w:szCs w:val="28"/>
          <w:rtl w:val="true"/>
          <w:lang w:bidi="fa-IR"/>
        </w:rPr>
        <w:t>.</w:t>
      </w:r>
    </w:p>
    <w:p>
      <w:pPr>
        <w:pStyle w:val="Heading5"/>
        <w:numPr>
          <w:ilvl w:val="4"/>
          <w:numId w:val="1"/>
        </w:numPr>
        <w:rPr/>
      </w:pPr>
      <w:bookmarkStart w:id="967" w:name="__RefHeading___Toc162472_3381743652"/>
      <w:bookmarkStart w:id="968" w:name="_Toc444"/>
      <w:bookmarkEnd w:id="967"/>
      <w:r>
        <w:rPr>
          <w:rtl w:val="true"/>
        </w:rPr>
        <w:t xml:space="preserve">روایت </w:t>
      </w:r>
      <w:r>
        <w:rPr/>
        <w:t>33</w:t>
      </w:r>
      <w:bookmarkEnd w:id="968"/>
    </w:p>
    <w:p>
      <w:pPr>
        <w:pStyle w:val="BookText"/>
        <w:rPr/>
      </w:pPr>
      <w:r>
        <w:rPr>
          <w:rFonts w:ascii="IRNazanin" w:hAnsi="IRNazanin" w:eastAsia="IRNazanin"/>
          <w:color w:val="111111"/>
          <w:sz w:val="28"/>
          <w:sz w:val="28"/>
          <w:szCs w:val="28"/>
          <w:rtl w:val="true"/>
          <w:lang w:bidi="fa-IR"/>
        </w:rPr>
        <w:t>از معجزات پیامبر اکرم صلّی اللَّه علیه و آله و سلم این بود که از معراج خود به مردم مکّه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این است که شتر فلان اشخاص در کاروانی در حال آمدن، فرار کرد و گم شد و من آن ها را به جای آن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در حالی که شتری خاکستری رنگ در پیشاپیش آن در حرکت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جوال، یکی سیاه و دیگری خالدار بر پشت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یافتند که پیامبر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معجزات آن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 پیامبر اکرم صلّی اللَّه علیه و آله، علی علیه السّلام را روی خاک خوابیده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از شقی‌ترین مردم؛ یکی پی‌کننده شتر صالح و دیگری کسی است که به اینجا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سر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تا اینجا می‌آید و به محاسن علی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ناکثین، قاسطین و مارقین جنگ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ستمکاری خواهند کشت و آخرین غذای تو شیری است آمیخته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شیری آوردند، عمّار خورد و به میدان رفت و شهید شد</w:t>
      </w:r>
      <w:r>
        <w:rPr>
          <w:rFonts w:eastAsia="IRNazanin" w:cs="IRNazanin"/>
          <w:color w:val="111111"/>
          <w:sz w:val="28"/>
          <w:szCs w:val="28"/>
          <w:rtl w:val="true"/>
          <w:lang w:bidi="fa-IR"/>
        </w:rPr>
        <w:t xml:space="preserve">. </w:t>
      </w:r>
      <w:bookmarkStart w:id="969" w:name="pg13935_145872"/>
    </w:p>
    <w:p>
      <w:pPr>
        <w:pStyle w:val="BookText"/>
        <w:rPr/>
      </w:pPr>
      <w:bookmarkEnd w:id="969"/>
      <w:r>
        <w:rPr>
          <w:rFonts w:ascii="Amiri" w:hAnsi="Amiri" w:eastAsia="Amiri" w:cs="Amiri"/>
          <w:color w:val="111111"/>
          <w:sz w:val="28"/>
          <w:sz w:val="28"/>
          <w:szCs w:val="28"/>
          <w:rtl w:val="true"/>
          <w:lang w:bidi="ar-SA"/>
        </w:rPr>
        <w:t xml:space="preserve">وَ مِنْهَا أَنَّهُ لَمَّا كَانَتْ قُرَيْشٌ تَحَالَفُوا وَ كَتَبُوا بَيْنَهُمْ صَحِيفَةً أَلَّا يُجَالِسُوا وَاحِداً مِنْ بَنِي هَاشِمٍ وَ لَا يُبَايِعُوهُمْ حَتَّي يُسَلِّمُوا إِلَيْهِمْ مُحَمَّداً لِيَقْتُلُوهُ وَ عَلَّقُوا تِلْكَ الصَّحِيفَةَ فِي الْكَعْبَةِ وَ حَاصَرُوا بَنِي هَاشِمٍ فِي الشِّعْبِ شِعْبِ عَبْدِ الْمُطَّلِبِ أَرْبَعَ سِنِينَ فَأَصْبَحَ النَّبِيُّ صلي الله عليه و آله يَوْماً وَ قَالَ لِعَمِّهِ أَبِي طَالِبٍ إِنَّ الصَّحِيفَةَ الَّتِي كَتَبَتْهَا قُرَيْشٌ فِي قَطِيعَتِنَا قَدْ بَعَثَ اللَّهُ عَلَيْهَا دَابَّةً فَلَحِسَتْ كُلَّ مَا فِيهَا غَيْرَ اسْمِ اللَّهِ وَ كَانُوا قَدْ خَتَمُوهَا بِأَرْبَعِينَ خَاتَماً مِنْ رُؤَسَاءِ قُرَيْشٍ فَقَالَ أَبُو طَالِبٍ يَا ابْنَ أَخِي أَ فَأَصِيرُ </w:t>
      </w:r>
      <w:r>
        <w:rPr>
          <w:rStyle w:val="FootnoteAnchor"/>
          <w:rtl w:val="true"/>
        </w:rPr>
        <w:footnoteReference w:id="675"/>
      </w:r>
      <w:r>
        <w:rPr>
          <w:rFonts w:ascii="Amiri" w:hAnsi="Amiri" w:eastAsia="Amiri" w:cs="Amiri"/>
          <w:color w:val="111111"/>
          <w:sz w:val="28"/>
          <w:sz w:val="28"/>
          <w:szCs w:val="28"/>
          <w:rtl w:val="true"/>
          <w:lang w:bidi="ar-SA"/>
        </w:rPr>
        <w:t xml:space="preserve">إِلَي قُرَيْشٍ فَأُعْلِمَهُمْ بِذَلِكَ قَالَ إِنْ شِئْتَ فَصَارَ أَبُو طَالِبٍ رَضِيَ اللَّهُ عَنْهُ إِلَيْهِمْ فَاسْتَبْشَرُوا بِمَصِيرِهِ إِلَيْهِمْ وَ اسْتَقْبَلُوهُ بِالتَّعْظِيمِ وَ الْإِجْلَالِ وَ قَالُوا قَدْ عَلِمْنَا الْآنَ أَنَّ رِضَي قَوْمِكَ أَحَبُّ إِلَيْكَ مِمَّا كُنْتَ فِيهِ أَ فَتُسَلِّمُ إِلَيْنَا مُحَمَّداً وَ لِهَذَا جِئْتَنَا فَقَالَ يَا قَوْمِ قَدْ جِئْتُكُمْ </w:t>
      </w:r>
      <w:r>
        <w:rPr>
          <w:rStyle w:val="FootnoteAnchor"/>
          <w:rtl w:val="true"/>
        </w:rPr>
        <w:footnoteReference w:id="676"/>
      </w:r>
      <w:r>
        <w:rPr>
          <w:rFonts w:ascii="Amiri" w:hAnsi="Amiri" w:eastAsia="Amiri" w:cs="Amiri"/>
          <w:color w:val="111111"/>
          <w:sz w:val="28"/>
          <w:sz w:val="28"/>
          <w:szCs w:val="28"/>
          <w:rtl w:val="true"/>
          <w:lang w:bidi="ar-SA"/>
        </w:rPr>
        <w:t>بِخَبَرٍ أَخْبَرَنِي بِهِ ابْنُ أَخِي مُحَمَّدٌ فَانْظُرُوا فِي ذَلِكَ فَإِنْ كَانَ كَمَا قَالَ فَاتَّقُوا اللَّهَ وَ ارْجِعُوا عَنْ قَطِيعَتِنَا وَ إِنْ كَانَ بِخِلَافِ مَا قَالَ سَلَّمْتُهُ إِلَيْكُمْ وَ اتَّبَعْتُ مَرْضَاتَكم قَالُوا وَ مَا الَّذِي أَخْبَرَكَ قَالَ أَخْبَرَنِي أَنَّ اللَّهَ قَدْ بَعَثَ عَلَي صَحِيفَتِكُمْ دَابَّةً فَلَحِسَتْ مَا فِيهَا غَيْرَ اسْمِ اللَّهِ فَحُطُّوهَا فَإِنْ كَانَ الْأَمْرُ بِخِلَافِ مَا قَالَ سَلَّمْتُهُ إِلَيْكُمْ فَفَتَحُوهَا فَلَمْ يَجِدُوا فِيهَا شَيْئاً غَيْرَ اسْمِ اللَّهِ فَتَفَرَّقُوا وَ هُمْ يَقُولُونَ سِحْرٌ سَحَرَ وَ انْصَرَفَ أَبُو طَالِبٍ رَضِيَ اللَّهُ عَنْهُ</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62474_3381743652"/>
      <w:bookmarkStart w:id="971" w:name="_Toc445"/>
      <w:bookmarkEnd w:id="970"/>
      <w:r>
        <w:rPr>
          <w:rtl w:val="true"/>
        </w:rPr>
        <w:t>بيان</w:t>
      </w:r>
      <w:bookmarkEnd w:id="971"/>
    </w:p>
    <w:p>
      <w:pPr>
        <w:pStyle w:val="BookText"/>
        <w:rPr/>
      </w:pPr>
      <w:r>
        <w:rPr>
          <w:rFonts w:ascii="Amiri" w:hAnsi="Amiri" w:eastAsia="Amiri" w:cs="Amiri"/>
          <w:color w:val="111111"/>
          <w:sz w:val="28"/>
          <w:sz w:val="28"/>
          <w:szCs w:val="28"/>
          <w:rtl w:val="true"/>
          <w:lang w:bidi="ar-SA"/>
        </w:rPr>
        <w:t>ند البعير شرد و نفر و البرقاء ما اجتمع فيه سواد و بياض و الضياح بالفتح اللبن الرقيق يصب فيه ماء ثم يخلط و اللحس باللسان معروف و اللحس أيضا أكل الدود الصوف و أكل الجراد الخضر</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162476_3381743652"/>
      <w:bookmarkStart w:id="973" w:name="_Toc446"/>
      <w:bookmarkEnd w:id="972"/>
      <w:r>
        <w:rPr>
          <w:rtl w:val="true"/>
        </w:rPr>
        <w:t>«</w:t>
      </w:r>
      <w:r>
        <w:rPr/>
        <w:t>34</w:t>
      </w:r>
      <w:r>
        <w:rPr>
          <w:rtl w:val="true"/>
        </w:rPr>
        <w:t>»</w:t>
      </w:r>
      <w:bookmarkEnd w:id="973"/>
    </w:p>
    <w:p>
      <w:pPr>
        <w:pStyle w:val="BookText"/>
        <w:rPr/>
      </w:pPr>
      <w:r>
        <w:rPr>
          <w:rFonts w:ascii="Amiri" w:hAnsi="Amiri" w:eastAsia="Amiri" w:cs="Amiri"/>
          <w:color w:val="111111"/>
          <w:sz w:val="28"/>
          <w:sz w:val="28"/>
          <w:szCs w:val="28"/>
          <w:rtl w:val="true"/>
          <w:lang w:bidi="ar-SA"/>
        </w:rPr>
        <w:t>يج، الخرائج و الجرائح رُوِيَ أَنَّ النَّبِيَّ صلي الله عليه و آله كَانَ يَوْماً جَالِساً وَ حَوْلَهُ عَلِيٌّ وَ فَاطِمَةُ وَ الْحَسَنُ وَ الْحُسَيْنُ عليهم السلام فَقَالَ لَهُمْ كَيْفَ بِكُمْ إِذَا كُنْتُمْ صَرْعَي وَ قُبُورُكُمْ شَتَّي فَقَالَ الْحُسَيْنُ عليه السلام أَ نَمُوتُ مَوْتاً أَوْ نُقْتَلُ قَتْلًا فَقَالَ بَلْ تُقْتَلُ يَا بُنَيَّ ظُلْماً وَ يُقْتَلُ أَخُوكَ ظُلْماً وَ يُقْتَلُ أَبُوكَ ظُلْماً وَ تُشَرَّدُ ذَرَارِيُّكُمْ فِي الْأَرْضِ فَقَالَ الْحُسَيْنُ عليه السلام وَ مَنْ يَقْتُلُنَا قَالَ شِرَارُ النَّاسِ قَالَ فَهَلْ يَزُورُنَا أَحَدٌ قَالَ نَعَمْ طَائِفَةٌ مِنْ أُمَّتِي يُرِيدُونَ بِزِيَارَتِكُمْ بِرِّي وَ صِلَتِي فَإِذَا كَانَ يَوْمُ</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هم پیمان شدند و میان خود صحیفه ای نوشتند که با هیچ یک از افراد بنی هاشم مجالست نکنند و با آن ها معامله ننمایند تا اینکه محمد را به ایشان تسلیم کرده تا او را به قتل برسانند، و آن صحیفه را بر کعبه آویختند و بنی هاشم را در شعب ابی طالب چهار سال محاصره کردند، در این هنگام بود که روزی پیامبر صلی الله علیه و آله و سلم آمد و به عمویش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 صحیفه ای که قریش در معاهده میان ما و آن هانوشته بودند، جانوری مامور کرد و همه صحیفه به جز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است و آنان با چهل مهر از رؤسای قریش آن را مهر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ام به نزد قریش بروم و آنان را از این مسأله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رضی الله عنه به سوی قریش رفت و آنان از آمدن ابوطالب شادمان گشتند و با اکرام و اجلال از وی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دریافتیم که رضایت قومت در نظر تو از وضعیتی که در آن هستی خوشایندتر است، آیا محمد را به ما تسلیم می کنی و برای همین کار نزد ما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برای شما خبری آورده ام که برادرزاده ام مرا از آن باخبر ساخته است، پس در این مسأله بنگرید اگر همانطور باشد که او گفته، از خدا بترسید و از معاهده ای که بستیم، بازگردید و اگر بر خلاف گفته او باشد، او را به شما تحویل می دهم و رضایت شما را دنبال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چیز باخبر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خداوند، جانوری را بر صحیفه شما مأمور کرده و به جز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کلمات آن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بر خلاف گفته محمد باشد او را به شما تسلیم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صحیفه را باز کردند و به جز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متفرق شدند درحالی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است،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رضی الله عنه نیز بازگشت</w:t>
      </w:r>
      <w:r>
        <w:rPr>
          <w:rFonts w:eastAsia="IRNazanin" w:cs="IRNazanin"/>
          <w:color w:val="111111"/>
          <w:sz w:val="28"/>
          <w:szCs w:val="28"/>
          <w:rtl w:val="true"/>
          <w:lang w:bidi="fa-IR"/>
        </w:rPr>
        <w:t>.</w:t>
      </w:r>
    </w:p>
    <w:p>
      <w:pPr>
        <w:pStyle w:val="Heading5"/>
        <w:numPr>
          <w:ilvl w:val="4"/>
          <w:numId w:val="1"/>
        </w:numPr>
        <w:rPr/>
      </w:pPr>
      <w:bookmarkStart w:id="974" w:name="__RefHeading___Toc162478_3381743652"/>
      <w:bookmarkStart w:id="975" w:name="_Toc447"/>
      <w:bookmarkEnd w:id="974"/>
      <w:r>
        <w:rPr>
          <w:rtl w:val="true"/>
        </w:rPr>
        <w:t>توضیح</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رمید و آواره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سیاهی و سفیدی در آن جمع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رقیقی است که آب در آن می ریزند سپس مخلوط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پشم را خورد و ملخ، سبزه را خورد</w:t>
      </w:r>
      <w:r>
        <w:rPr>
          <w:rFonts w:eastAsia="IRNazanin" w:cs="IRNazanin"/>
          <w:color w:val="111111"/>
          <w:sz w:val="28"/>
          <w:szCs w:val="28"/>
          <w:rtl w:val="true"/>
          <w:lang w:bidi="fa-IR"/>
        </w:rPr>
        <w:t>.</w:t>
      </w:r>
    </w:p>
    <w:p>
      <w:pPr>
        <w:pStyle w:val="Heading5"/>
        <w:numPr>
          <w:ilvl w:val="4"/>
          <w:numId w:val="1"/>
        </w:numPr>
        <w:rPr/>
      </w:pPr>
      <w:bookmarkStart w:id="976" w:name="__RefHeading___Toc162480_3381743652"/>
      <w:bookmarkStart w:id="977" w:name="_Toc448"/>
      <w:bookmarkEnd w:id="976"/>
      <w:r>
        <w:rPr>
          <w:rtl w:val="true"/>
        </w:rPr>
        <w:t xml:space="preserve">روایت </w:t>
      </w:r>
      <w:r>
        <w:rPr/>
        <w:t>34</w:t>
      </w:r>
      <w:bookmarkEnd w:id="9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روزی پیامبر اکرم صلی الله علیه و آله و سلم نشسته بود و علی و فاطمه و حسن و حسین علیهم السلام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شما خواهد گذشت هنگامی که از دنیا بروید و مرقدهای شما از یک دیگر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میریم یا ما را می‌کشند؟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تو را از با ستم می کشند و برادرت با ستم کشته می شود و پدرت با ستم کشته می شود و فرزندان شما در روی زمین پراکنده و آواره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پرسید چه کسی ما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شهادتمان کسی ما را زیارت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عده از پیروان من که می‌خواهند حق مرا ادا کنند و به من احسان نمایند به زیارت شما می‌آیند، در نتیجه فردای </w:t>
      </w:r>
      <w:bookmarkStart w:id="978" w:name="pg13935_145873"/>
    </w:p>
    <w:p>
      <w:pPr>
        <w:pStyle w:val="BookText"/>
        <w:rPr/>
      </w:pPr>
      <w:bookmarkEnd w:id="978"/>
      <w:r>
        <w:rPr>
          <w:rFonts w:ascii="Amiri" w:hAnsi="Amiri" w:eastAsia="Amiri" w:cs="Amiri"/>
          <w:color w:val="111111"/>
          <w:sz w:val="28"/>
          <w:sz w:val="28"/>
          <w:szCs w:val="28"/>
          <w:rtl w:val="true"/>
          <w:lang w:bidi="ar-SA"/>
        </w:rPr>
        <w:t xml:space="preserve">الْقِيَامَةِ جِئْتُهُمْ وَ أُخَلِّصُهُمْ مِنْ أَهْوَالِهِ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162482_3381743652"/>
      <w:bookmarkStart w:id="980" w:name="_Toc449"/>
      <w:bookmarkEnd w:id="979"/>
      <w:r>
        <w:rPr>
          <w:rtl w:val="true"/>
        </w:rPr>
        <w:t>«</w:t>
      </w:r>
      <w:r>
        <w:rPr/>
        <w:t>35</w:t>
      </w:r>
      <w:r>
        <w:rPr>
          <w:rtl w:val="true"/>
        </w:rPr>
        <w:t>»</w:t>
      </w:r>
      <w:bookmarkEnd w:id="980"/>
    </w:p>
    <w:p>
      <w:pPr>
        <w:pStyle w:val="BookText"/>
        <w:rPr/>
      </w:pPr>
      <w:r>
        <w:rPr>
          <w:rFonts w:ascii="Amiri" w:hAnsi="Amiri" w:eastAsia="Amiri" w:cs="Amiri"/>
          <w:color w:val="111111"/>
          <w:sz w:val="28"/>
          <w:sz w:val="28"/>
          <w:szCs w:val="28"/>
          <w:rtl w:val="true"/>
          <w:lang w:bidi="ar-SA"/>
        </w:rPr>
        <w:t xml:space="preserve">شف، كشف اليقين مِنْ كِتَابٍ عَتِيقٍ تَارِيخُهُ سَنَةُ ثَمَانٍ وَ ثَمَانِينَ </w:t>
      </w:r>
      <w:r>
        <w:rPr>
          <w:rStyle w:val="FootnoteAnchor"/>
          <w:rtl w:val="true"/>
        </w:rPr>
        <w:footnoteReference w:id="678"/>
      </w:r>
      <w:r>
        <w:rPr>
          <w:rFonts w:ascii="Amiri" w:hAnsi="Amiri" w:eastAsia="Amiri" w:cs="Amiri"/>
          <w:color w:val="111111"/>
          <w:sz w:val="28"/>
          <w:sz w:val="28"/>
          <w:szCs w:val="28"/>
          <w:rtl w:val="true"/>
          <w:lang w:bidi="ar-SA"/>
        </w:rPr>
        <w:t xml:space="preserve">هِجْرِيَّةٌ قَالَ حَدَّثَنَا عَبْدُ اللَّهِ بْنُ جَعْفَرٍ الزُّهْرِيُّ عَنْ أَبِيهِ عَنْ جَعْفَرِ بْنِ مُحَمَّدٍ عَنْ أَبِيهِ عَنْ جَدِّهِ ثُمَّ قَالَ مَا هَذَا لَفْظُهُ وَ أَنَا كُنْتُ مَعَهُ صلي الله عليه و آله يَوْمَ قَالَ يَأْتِي تِسْعُ نَفَرٍ مِنْ حَضْرَمَوْتَ فَيُسْلِمُ مِنْهُمْ سِتَّةٌ وَ لَا يُسْلِمُ مِنْهُمْ ثَلَاثَةٌ فَوَقَعَ فِي قُلُوبِ كَثِيرٍ مِنْ كَلَامِهِ مَا شَاءَ اللَّهُ أَنْ يَقَعَ فَقُلْتُ أَنَا صَدَقَ اللَّهُ وَ رَسُولُهُ هُوَ كَمَا قُلْتَ يَا رَسُولَ اللَّهِ فَقَالَ أَنْتَ الصِّدِّيقُ الْأَكْبَرُ وَ يَعْسُوبُ الْمُؤْمِنِينَ وَ إِمَامُهُمْ وَ تَرَي مَا أَرَي وَ تَعْلَمُ مَا أَعْلَمُ وَ أَنْتَ أَوَّلُ الْمُؤْمِنِينَ إِيمَاناً وَ كَذَلِكَ خَلَقَكَ اللَّهُ وَ نَزَعَ مِنْكَ الشَّكَّ وَ الضَّلَالَ فَأَنْتَ الْهَادِي الثَّانِي وَ الْوَزِيرُ الصَّادِقُ فَلَمَّا أَصْبَحَ رَسُولُ اللَّهِ صلي الله عليه و آله وَ قَعَدَ فِي مَجْلِسِهِ ذَلِكَ وَ أَنَا عَنْ يَمِينِهِ أَقْبَلَ التِّسْعَةُ رَهْطٍ مِنْ حَضْرَمَوْتَ حَتَّي دَنَوْا مِنَ النَّبِيِّ صلي الله عليه و آله وَ سَلَّمُوا فَرَدَّ عَلَيْهِمُ السَّلَامَ وَ قَالُوا يَا مُحَمَّدُ اعْرِضْ عَلَيْنَا الْإِسْلَامَ فَأَسْلَمَ مِنْهُمْ سِتَّةٌ وَ لَمْ يُسْلِمِ الثَّلَاثَةُ فَانْصَرَفُوا فَقَالَ النَّبِيُّ صلي الله عليه و آله لِلثَّلَاثَةِ أَمَّا أَنْتَ يَا فُلَانُ فَسَتَمُوتُ بِصَاعِقَةٍ مِنَ السَّمَاءِ وَ أَمَّا أَنْتَ يَا فُلَانُ فَسَيَضْرِبُكَ أَفْعًي فِي مَوْضِعِ كَذَا وَ كَذَا وَ أَمَّا أَنْتَ يَا فُلَانُ فَإِنَّكَ تَخْرُجُ فِي طَلَبِ مَاشِيَةٍ وَ إِبِلٍ لَكَ فَيَسْتَقْبِلُكَ نَاسٌ مِنْ كَذَا فَيَقْتُلُونَكَ فَوَقَعَ فِي قُلُوبِ الَّذِينَ أَسْلَمُوا فَرَجَعُوا إِلَي رَسُولِ اللَّهِ صلي الله عليه و آله فَقَالَ لَهُمْ مَا فَعَلَ أَصْحَابُكُمُ الثَّلَاثَةُ الَّذِينَ تَوَلَّوْا عَنِ الْإِسْلَامِ وَ لَمْ يُسْلِمُوا فَقَالُوا وَ الَّذِي بَعَثَكَ بِالْحَقِّ نَبِيّاً مَا جَاوَزُوا مَا قُلْتَ وَ كُلٌّ مَاتَ بِمَا قُلْتَ وَ إِنَّا جِئْنَاكَ لِنُجَدِّدَ الْإِسْلَامَ وَ نَشْهَدَ أَنَّكَ رَسُولُ اللَّهِ صَلَّي اللَّهُ عَلَيْكَ وَ أَنَّكَ الْأَمِينُ عَلَي الْأَحْيَاءِ وَ الْأَمْوَاتِ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62484_3381743652"/>
      <w:bookmarkStart w:id="982" w:name="_Toc450"/>
      <w:bookmarkEnd w:id="981"/>
      <w:r>
        <w:rPr>
          <w:rtl w:val="true"/>
        </w:rPr>
        <w:t>«</w:t>
      </w:r>
      <w:r>
        <w:rPr/>
        <w:t>36</w:t>
      </w:r>
      <w:r>
        <w:rPr>
          <w:rtl w:val="true"/>
        </w:rPr>
        <w:t>»</w:t>
      </w:r>
      <w:bookmarkEnd w:id="982"/>
    </w:p>
    <w:p>
      <w:pPr>
        <w:pStyle w:val="BookText"/>
        <w:rPr/>
      </w:pPr>
      <w:r>
        <w:rPr>
          <w:rFonts w:ascii="Amiri" w:hAnsi="Amiri" w:eastAsia="Amiri" w:cs="Amiri"/>
          <w:color w:val="111111"/>
          <w:sz w:val="28"/>
          <w:sz w:val="28"/>
          <w:szCs w:val="28"/>
          <w:rtl w:val="true"/>
          <w:lang w:bidi="ar-SA"/>
        </w:rPr>
        <w:t xml:space="preserve">عم، إعلام الوري وَ أَمَّا آيَاتُهُ صَلَوَاتُ اللَّهِ عَلَيْهِ فِي إِخْبَارِهِ بِالْغَائِبَاتِ وَ الْكَوَائِنِ بَعْدَهُ فَأَكْثَرُ مِنْ أَنْ تُحْصَي وَ تُعَدَّ فَمِنْ ذَلِكَ مَا رُوِيَ عَنْهُ فِي مَعْنَي قَوْلِهِ تَعَالَي لِيُظْهِرَهُ عَلَي الدِّينِ كُلِّهِ وَ لَوْ كَرِهَ الْمُشْرِكُونَ </w:t>
      </w:r>
      <w:r>
        <w:rPr>
          <w:rStyle w:val="FootnoteAnchor"/>
          <w:rtl w:val="true"/>
        </w:rPr>
        <w:footnoteReference w:id="680"/>
      </w:r>
      <w:r>
        <w:rPr>
          <w:rFonts w:ascii="Amiri" w:hAnsi="Amiri" w:eastAsia="Amiri" w:cs="Amiri"/>
          <w:color w:val="111111"/>
          <w:sz w:val="28"/>
          <w:sz w:val="28"/>
          <w:szCs w:val="28"/>
          <w:rtl w:val="true"/>
          <w:lang w:bidi="ar-SA"/>
        </w:rPr>
        <w:t>وَ هُوَ مَا رَوَاهُ أُبَيُّ بْنُ كَعْبٍ أَنَّ رَسُولَ اللَّهِ صلي الله عليه و آله قَالَ بُشِّرَ</w:t>
      </w:r>
    </w:p>
    <w:p>
      <w:pPr>
        <w:pStyle w:val="BookText"/>
        <w:rPr/>
      </w:pPr>
      <w:r>
        <w:rPr>
          <w:rFonts w:ascii="IRNazanin" w:hAnsi="IRNazanin" w:eastAsia="IRNazanin"/>
          <w:color w:val="111111"/>
          <w:sz w:val="28"/>
          <w:sz w:val="28"/>
          <w:szCs w:val="28"/>
          <w:rtl w:val="true"/>
          <w:lang w:bidi="fa-IR"/>
        </w:rPr>
        <w:t>قیامت، آنان را به صحنه قیامت می آورم و از سختیها و گرفتاریهای قیامت نجات می دهم</w:t>
      </w:r>
      <w:r>
        <w:rPr>
          <w:rFonts w:eastAsia="IRNazanin" w:cs="IRNazanin"/>
          <w:color w:val="111111"/>
          <w:sz w:val="28"/>
          <w:szCs w:val="28"/>
          <w:rtl w:val="true"/>
          <w:lang w:bidi="fa-IR"/>
        </w:rPr>
        <w:t xml:space="preserve">. </w:t>
      </w:r>
      <w:r>
        <w:rPr>
          <w:rStyle w:val="FootnoteAnchor"/>
          <w:rtl w:val="true"/>
        </w:rPr>
        <w:footnoteReference w:id="681"/>
      </w:r>
    </w:p>
    <w:p>
      <w:pPr>
        <w:pStyle w:val="Heading5"/>
        <w:numPr>
          <w:ilvl w:val="4"/>
          <w:numId w:val="1"/>
        </w:numPr>
        <w:rPr/>
      </w:pPr>
      <w:bookmarkStart w:id="983" w:name="__RefHeading___Toc162486_3381743652"/>
      <w:bookmarkStart w:id="984" w:name="_Toc451"/>
      <w:bookmarkEnd w:id="983"/>
      <w:r>
        <w:rPr>
          <w:rtl w:val="true"/>
        </w:rPr>
        <w:t xml:space="preserve">روایت </w:t>
      </w:r>
      <w:r>
        <w:rPr/>
        <w:t>35</w:t>
      </w:r>
      <w:bookmarkEnd w:id="984"/>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قدیمی که تاریخ آن به سال صد و هشتاد و هشت هجری برمی 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روایت کرده 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الفاظ حدیث به 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حضرت صلی الله علیه و آله و سلم بودم، روزی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حضرموت می آیند که شش نفر از آنان اسلام می آورد و سه نفر اسلام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 در دلِ بسیاری از مسلمانان شک و تردید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خدا و پیامبرش راست می گویند و باور دارم که همانطور که شما فرمودید،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اکبر، و یعسوب مؤمنان و امام آنان هستی و آنچه را من می بینم تو نیز می بینی، و آنچه را می دانم تو نیز می دانی و تو اولین کسی بودی که ایمان آوردی و اینچنین خداوند تو را آفرید و شکّ و گمراهی را از وجود تو پاک کرد، پس تو هدایت گر دوم و وزیر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صبح درآمد و در آن مجلس نشست و من در سمت راست آن حضرت نشستم، آن نه نفر، که گروهی از حضرموت بودند، آمدند و به پیامبر صلی الله علیه و آله و سلم نزدیک شده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سلام آنان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اسلام را بر ما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 نفر از آنان اسلام آوردند و سه نفر اسلام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پیامبر صلی الله علیه و آله و سلم به آن سه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فلانی تو، با صاعقه ای از آسمان خواهی مرد و فلانی تو را ماری در فلان مکان نیش می زند، و فلانی تو، به دنبال گوسفند و شتری می روی و مردمانی در فلان جا از تو استقبال می کنند و سپس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افرادی که اسلام آورده بودند به شک و تردید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رسول خدا صلی الله علیه و آله و سلم بازگشتند و 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از دوستانتان که از اسلام روی گرداندند و اسلام نیاوردند چه بر سرشان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به پیامبری مبعوث کرد، از آنچه شما فرمودید تجاوز نکردند و هر یک به همان صورتی که گفتید، مُردند، و ما نزد شما آمده ایم تا اسلام خود را تجدید کنیم و گواهی می دهیم که تو فرستاده خداوند هستی و درود خداوند بر تو باد و تو امانت دار بر زنده ها و مرده هایی</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985" w:name="__RefHeading___Toc162488_3381743652"/>
      <w:bookmarkStart w:id="986" w:name="_Toc452"/>
      <w:bookmarkEnd w:id="985"/>
      <w:r>
        <w:rPr>
          <w:rtl w:val="true"/>
        </w:rPr>
        <w:t xml:space="preserve">روایت </w:t>
      </w:r>
      <w:r>
        <w:rPr/>
        <w:t>36</w:t>
      </w:r>
      <w:bookmarkEnd w:id="98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حضرت رسول صلی اللَّه علیه و آله خبر دادن از امور غیبی و حوادث گذشته و آینده است در این مورد مطالب زیادی وجود دارد که از حد احصاء و شمارش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روایتی است که از آن حضرت در باره معنای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 هر چند مشرکان خوش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ابی بن کعب روایت کرده که رسول خدا صلی الله علیه و آله و 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الْأَمَةُ بِالسَّنَاءِ وَ الرِّفْعَةِ وَ النُّصْرَةِ وَ التَّمْكِينِ فِي الْأَرْضِ فَمَنْ عَمِلَ مِنْهُمْ عَمَلَ الْآخِرَةِ لِلدُّنْيَا لَمْ يَكُنْ لَهُ فِي الْآخِرَةِ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بُرَيْدَةُ الْأَسْلَمِيُّ أَنَّهُ عَلَيْهِ وَ 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سَتُبْعَثُ بُعُوثٌ </w:t>
      </w:r>
      <w:r>
        <w:rPr>
          <w:rStyle w:val="FootnoteAnchor"/>
          <w:rtl w:val="true"/>
        </w:rPr>
        <w:footnoteReference w:id="684"/>
      </w:r>
      <w:r>
        <w:rPr>
          <w:rFonts w:ascii="Amiri" w:hAnsi="Amiri" w:eastAsia="Amiri" w:cs="Amiri"/>
          <w:color w:val="111111"/>
          <w:sz w:val="28"/>
          <w:sz w:val="28"/>
          <w:szCs w:val="28"/>
          <w:rtl w:val="true"/>
          <w:lang w:bidi="ar-SA"/>
        </w:rPr>
        <w:t>فَكُنْ فِي بَعْثٍ يَأْتِي خُرَاسَانَ ثُمَّ اسْكُنْ مَدِينَةَ مَرْوٍ فَإِنَّهُ بَنَاهَا ذُو الْقَرْنَيْنِ وَ دَعَا لَهَا بِالْبَرَكَةِ وَ قَالَ لَا يُصِيبُ أَهْلَهَا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 هُرَيْرَةَ قَالَ قَالَ رَسُولُ اللَّهِ صلي الله عليه و آله لَا تَقُومُ السَّاعَةُ حَتَّي تُقَاتِلُوا خُوزاً وَ كِرْمَانَ قَوْماً مِنْ أَعَاجِمَ حُمْرَ الْوُجُوهِ فُطْسَ الْأُنُوفِ صِغَارَ الْأَعْيُنِ كَأَنَّ وُجُوهَهُمُ الْمَجَانُّ الْمُطْرَقَةُ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أَنَسُ بْنُ مَالِكٍ قَالَ قَالَ رَسُولُ اللَّهِ صلي الله عليه و آله رَأَيْتُ ذَاتَ لَيْلَةٍ فِيمَا يَرَي النَّائِمُ كَأَنَّا فِي دَارِ عُقْبَةَ بْنِ رَافِعٍ فَأُتِينَا بِرُطَبٍ مِنْ رُطَبِ ابْنِ طَابٍ </w:t>
      </w:r>
      <w:r>
        <w:rPr>
          <w:rStyle w:val="FootnoteAnchor"/>
          <w:rtl w:val="true"/>
        </w:rPr>
        <w:footnoteReference w:id="686"/>
      </w:r>
      <w:r>
        <w:rPr>
          <w:rFonts w:ascii="Amiri" w:hAnsi="Amiri" w:eastAsia="Amiri" w:cs="Amiri"/>
          <w:color w:val="111111"/>
          <w:sz w:val="28"/>
          <w:sz w:val="28"/>
          <w:szCs w:val="28"/>
          <w:rtl w:val="true"/>
          <w:lang w:bidi="ar-SA"/>
        </w:rPr>
        <w:t>فَأَوَّلْتُ الرِّفْعَةَ لَنَا فِي الدُّنْيَا وَ الْعَافِيَةَ فِي الْآخِرَةِ وَ أَنَّ دِينَنَا قَدْ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إِخْبَارُهُ بِمَا يُحْدِثُ أُمَّتُهُ بَعْدَهُ نَحْوَ قَوْلِهِ صلي الله عليه و آله لَا تَرْجِعُوا </w:t>
      </w:r>
      <w:r>
        <w:rPr>
          <w:rStyle w:val="FootnoteAnchor"/>
          <w:rtl w:val="true"/>
        </w:rPr>
        <w:footnoteReference w:id="687"/>
      </w:r>
      <w:r>
        <w:rPr>
          <w:rFonts w:ascii="Amiri" w:hAnsi="Amiri" w:eastAsia="Amiri" w:cs="Amiri"/>
          <w:color w:val="111111"/>
          <w:sz w:val="28"/>
          <w:sz w:val="28"/>
          <w:szCs w:val="28"/>
          <w:rtl w:val="true"/>
          <w:lang w:bidi="ar-SA"/>
        </w:rPr>
        <w:t>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مَرْفُوعاً إِلَي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رَوَاهُ أَبُو حَازِمٍ عَنْ سَهْلِ بْنِ حُنَيْفٍ عَنِ النَّبِيِّ صلي الله عليه و آله أَنَا فَرَطُكُمْ عَلَي الْحَوْضِ مَنْ وَرَدَ شَرِبَ وَ مَنْ شَرِبَ لَمْ يَظْمَأْ أَبَداً وَ لَيَرِدَنَّ عَلَيَّ أَقْوَامٌ أَعْرِفُهُمْ وَ يَعْرِفُونَنِي ثُمَّ يُحَالُ بَيْنِي وَ بَيْنَهُمْ قَالَ أَبُو حَازِمٍ سَمِعَ النُّعْمَانُ بْنُ أَبِي عَيَّاشٍ وَ أَنَا أُحَدِّثُ النَّاسَ بِهَذَا الْحَدِيثِ فَقَالَ هَكَذَا سَمِعْتَ سَهْلًا يَقُولُ قُلْتُ نَعَمْ قَالَ فَأَنَا أَشْهَدُ عَلَي أَبِي سَعِيدٍ الْخُدْرِيِّ يَزِيدُ فِيهِ فَأَقُولُ إِنَّهُمْ أُمَّتِي فَيُقَالُ إِنَّكَ لَا تَدْرِي مَا عَمِلُوا </w:t>
      </w:r>
      <w:r>
        <w:rPr>
          <w:rStyle w:val="FootnoteAnchor"/>
          <w:rtl w:val="true"/>
        </w:rPr>
        <w:footnoteReference w:id="688"/>
      </w:r>
      <w:r>
        <w:rPr>
          <w:rFonts w:ascii="Amiri" w:hAnsi="Amiri" w:eastAsia="Amiri" w:cs="Amiri"/>
          <w:color w:val="111111"/>
          <w:sz w:val="28"/>
          <w:sz w:val="28"/>
          <w:szCs w:val="28"/>
          <w:rtl w:val="true"/>
          <w:lang w:bidi="ar-SA"/>
        </w:rPr>
        <w:t>بَعْدَكَ فَأَقُولُ سُحْقاً</w:t>
      </w:r>
    </w:p>
    <w:p>
      <w:pPr>
        <w:pStyle w:val="BookText"/>
        <w:rPr/>
      </w:pPr>
      <w:r>
        <w:rPr>
          <w:rFonts w:ascii="IRNazanin" w:hAnsi="IRNazanin" w:eastAsia="IRNazanin"/>
          <w:color w:val="111111"/>
          <w:sz w:val="28"/>
          <w:sz w:val="28"/>
          <w:szCs w:val="28"/>
          <w:rtl w:val="true"/>
          <w:lang w:bidi="fa-IR"/>
        </w:rPr>
        <w:t>این امت به مجد و عظمت و عزت و رفعت مژده داده شده، و خداوند آنان را در روی زمین قدرت و سلطنت می‌بخشد، و هر کس از امت من عمل آخرت را برای رسیدن به جاه و جلال دنیا انجام دهد در آن جهان بهره‌ای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اسلمی روایت کرده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سپاهیانی برانگیخته گردند، و تو در میان مردمانی قرار گیر که به طرف خراسان فرستاده خواهند شد، پس از اینکه به خراسان رفتی، در شهر مرو منزل کن، زیرا این شهر را ذو القرنین بنا کرد و برای او از خداوند برکت خواست،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مرو را هیچ گاه بدی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قیامت برسد گروهی از مردمان عجم که دارای صورت‌های سرخ و دماغ های پهن و چشمان کوچک هستند با اهالی خوزستان و کرمان جنگ خواهند کرد و چهره‌های این مردم مانند سپر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دیدم مثل اینکه در منزل عقبة بن رافع هستم و برای ما دو دانه خرما از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من خرمای اول به عزت و سربلندی در دنیا، و خرمای دوم را به عافیت در آخرت تعبیر کردم و البته دین ما هم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دلائل حضرت رسول صلی اللَّه علیه و آله اخبار به حوادث و وقایعی است که بعد از او در این ملت پدید آمده، و از جمله آن اخبار و گفتار آن جناب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کافر نشوید، که گردن یک دیگر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بخاری در صحیح خود از ابن عمر روایت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حازم از سهل بن حنیف روایت کرده که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شما در کنار حوض کوثر خواهم بود، هر کس بر آن حوض وارد شود و از آب آن بیاشامد هرگز تشنه نخواهد شد، عده‌ای بر من وارد خواهند شد که آن ها را می‌شناسم و آنان هم مرا می شناسند، و لیکن بین من و آن ها فاصله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نعمان بن ابی عیاش این حدیث را برای مردم می خواندم،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روایت را به همین طریق از سهل بن حنیف شنیده‌ام و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سعید خدری هم این حدیث را شنیدم و او مقداری هم بر این روایت اضافه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سعید دنبال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ها امت من هستند چرا امروز از خوردن آب کوثر محروم شدند، </w:t>
      </w:r>
    </w:p>
    <w:p>
      <w:pPr>
        <w:pStyle w:val="BookText"/>
        <w:rPr/>
      </w:pPr>
      <w:r>
        <w:rPr>
          <w:rFonts w:ascii="Amiri" w:hAnsi="Amiri" w:eastAsia="Amiri" w:cs="Amiri"/>
          <w:color w:val="111111"/>
          <w:sz w:val="28"/>
          <w:sz w:val="28"/>
          <w:szCs w:val="28"/>
          <w:rtl w:val="true"/>
          <w:lang w:bidi="ar-SA"/>
        </w:rPr>
        <w:t xml:space="preserve">لِمَنْ بَدَّلَ بَعْدِي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الْبُخَارِيُّ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صلي الله عليه و آله فِيمَا رَوَاهُ شُعْبَةُ عَنْ إِسْمَاعِيلَ بْنِ أَبِي خَالِدٍ عَنْ قَيْسِ بْنِ أَبِي حَازِمٍ أَنَّ عَائِشَةَ لَمَّا أَتَتْ عَلَي الْحَوْأَبِ سَمِعَتْ نُبَاحَ الْكَلْبِ </w:t>
      </w:r>
      <w:r>
        <w:rPr>
          <w:rStyle w:val="FootnoteAnchor"/>
          <w:rtl w:val="true"/>
        </w:rPr>
        <w:footnoteReference w:id="690"/>
      </w:r>
      <w:r>
        <w:rPr>
          <w:rFonts w:ascii="Amiri" w:hAnsi="Amiri" w:eastAsia="Amiri" w:cs="Amiri"/>
          <w:color w:val="111111"/>
          <w:sz w:val="28"/>
          <w:sz w:val="28"/>
          <w:szCs w:val="28"/>
          <w:rtl w:val="true"/>
          <w:lang w:bidi="ar-SA"/>
        </w:rPr>
        <w:t xml:space="preserve">فَقَالَتْ مَا أَظُنُّنِي إِلَّا رَاجِعَةً </w:t>
      </w:r>
      <w:r>
        <w:rPr>
          <w:rStyle w:val="FootnoteAnchor"/>
          <w:rtl w:val="true"/>
        </w:rPr>
        <w:footnoteReference w:id="691"/>
      </w:r>
      <w:r>
        <w:rPr>
          <w:rFonts w:ascii="Amiri" w:hAnsi="Amiri" w:eastAsia="Amiri" w:cs="Amiri"/>
          <w:color w:val="111111"/>
          <w:sz w:val="28"/>
          <w:sz w:val="28"/>
          <w:szCs w:val="28"/>
          <w:rtl w:val="true"/>
          <w:lang w:bidi="ar-SA"/>
        </w:rPr>
        <w:t>سَمِعْتُ النَّبِيَّ صلي الله عليه و آله قَالَ لَنَا أَيَّتُكُنَّ تَنْبَحُ عَلَيْهَا كِلَابُ الْحَوْأَبِ فَقَالَ الزُّبَيْرُ لَعَلَّ اللَّهَ أَنْ يُصْلِحَ بِكَ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لِلزُّبَيْرِ لَمَّا لَقِيَهُ وَ عَلِيّاً عليه السلام فِي سَقِيفَةِ بَنِي سَاعِدَةَ فَقَالَ أَ تُحِبُّهُ يَا زُبَيْرُ قَالَ وَ مَا يَمْنَعُنِي قَالَ فَكَيْفَ بِكَ إِذَا قَاتَلْتَهُ وَ أَنْتَ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جِرْوَةَ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لِلزُّبَيْرِ نَشَدْتُكَ اللَّهَ أَ مَا سَمِعْتَ رَسُولَ اللَّهِ صلي الله عليه و آله يَقُولُ إِنَّكَ تُقَاتِلُنِي وَ أَنْتَ ظَالِمٌ </w:t>
      </w:r>
      <w:r>
        <w:rPr>
          <w:rStyle w:val="FootnoteAnchor"/>
          <w:rtl w:val="true"/>
        </w:rPr>
        <w:footnoteReference w:id="692"/>
      </w:r>
      <w:r>
        <w:rPr>
          <w:rFonts w:ascii="Amiri" w:hAnsi="Amiri" w:eastAsia="Amiri" w:cs="Amiri"/>
          <w:color w:val="111111"/>
          <w:sz w:val="28"/>
          <w:sz w:val="28"/>
          <w:szCs w:val="28"/>
          <w:rtl w:val="true"/>
          <w:lang w:bidi="ar-SA"/>
        </w:rPr>
        <w:t>قَالَ بَلَي وَ لَكِنِّي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صلي الله عليه و آله لِعَمَّارِ بْنِ يَاسِرٍ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الْبَخْتَرِيِّ أَنَّ عَمَّاراً أُتِيَ بِشَرْبَةٍ مِنْ لَبَنٍ فَضَحِكَ فَقِيلَ لَهُ مَا يُضْحِكُكَ قَالَ إِنَّ رَسُولَ اللَّهِ صلي الله عليه و آله أَخْبَرَنِي وَ قَالَ هُوَ آخَرُ شَرَابٍ أَشْرَبُهُ حِينَ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الْخَوَارِجِ سَيَكُونُ فِي أُمَّتِي فِرْقَةٌ يُحْسِنُونَ الْقَوْلَ وَ يُسِيئُونَ الْفِعْلَ</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 از شما مرتکب اعمالی شده‌اند که شما از آن اطلاع ندارید، من در این هنگام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 باشند کسانی که پس از من در دین تغییر و تبدیل دادند این حدیث را بخاری در صحیح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ابی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عایشه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فریاد سگ ها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دارم از این سفر برگردم، زیرا از حضرت رسول صلی اللَّه علیه و آله شنیدم به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خواهید بود که سگ های حوأب بر او پارس خواهند کرد،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از این مسافرت برنگردید امید است خداوند به وسیله شما بین مردم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روزی به زبیر هنگامی که خدمتش رسیده بود، و امیر المؤمنین در این وقت در سقیفه بنی ساعده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آیا علی بن ابی طالب را دوست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را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هنگامی که از روی ظلم و ستم با وی جنگ کنی؟</w:t>
      </w:r>
    </w:p>
    <w:p>
      <w:pPr>
        <w:pStyle w:val="BookText"/>
        <w:rPr/>
      </w:pPr>
      <w:r>
        <w:rPr>
          <w:rFonts w:ascii="IRNazanin" w:hAnsi="IRNazanin" w:eastAsia="IRNazanin"/>
          <w:color w:val="111111"/>
          <w:sz w:val="28"/>
          <w:sz w:val="28"/>
          <w:szCs w:val="28"/>
          <w:rtl w:val="true"/>
          <w:lang w:bidi="fa-IR"/>
        </w:rPr>
        <w:t>ابو جروه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به زبیر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قسم می دهم آیا از پیغمبر صلی اللَّه علیه و آله نشنیدی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ابن ابی طالب خواهی جنگید، و به وی ظلم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 و لیکن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به عمار بن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ستمگر پس از من تو را خواهند کشت این حدیث را مسلم در صحیح خود تخریج کرده است، ابو البختری روایت کرده که برای عمار بن یاسر مقداری شیر آوردند، وی هنگامی که شیر را دید خنده‌اش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وقت خندیدی؟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شربت تو در دنیا مقداری شیر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خاتم النبیین صلی اللَّه علیه و آله در باره خوارج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امت من جماعتی خوش‌گفتار و بدکردار پیدا خواهند شد، </w:t>
      </w:r>
    </w:p>
    <w:p>
      <w:pPr>
        <w:pStyle w:val="BookText"/>
        <w:rPr/>
      </w:pPr>
      <w:r>
        <w:rPr>
          <w:rFonts w:ascii="Amiri" w:hAnsi="Amiri" w:eastAsia="Amiri" w:cs="Amiri"/>
          <w:color w:val="111111"/>
          <w:sz w:val="28"/>
          <w:sz w:val="28"/>
          <w:szCs w:val="28"/>
          <w:rtl w:val="true"/>
          <w:lang w:bidi="ar-SA"/>
        </w:rPr>
        <w:t>يَدْعُونَ إِلَي كِتَابِ اللَّهِ وَ لَيْسُوا مِنْهُ فِي شَيْ‌ءٍ يَقْرَءُونَ الْقُرْآنَ لَا يُجَاوِزُ تَرَاقِيَهُمْ يَمْرُقُونَ مِنَ الدِّينِ كَمَا يَمْرُقُ السَّهْمُ مِنَ الرَّمِيَّةِ لَا يَرْجِعُونَ إِلَيْهِ حَتَّي يَرْتَدَّ عَلَي فَوْقِهِ هُمْ شَرُّ الْخَلْقِ وَ الْخَلِيقَةِ طُوبَي لِمَنْ قَتَلُوهُ طُوبَي لِمَنْ قَتَلَهُمْ وَ مَنْ قَتَلَهُمْ كَانَ أَوْلَي بِاللَّهِ مِنْهُمْ قَالُوا يَا رَسُولَ اللَّهِ فَمَا سِيمَاهُمْ قَالَ التَّحْلِيقُ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لِأَمِيرِ الْمُؤْمِنِينَ عَلِيٍّ عليه السلام إِنَّ الْأُمَّةَ سَتَغْدِرُ بِكَ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لَهُ عليه السلام تُقَاتِلُ بَعْدِي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إِخْبَارُهُ بِقَتْلِ مُعَاوِيَةَ حُجْراً وَ أَصْحَابَهُ فِيمَا رَوَاهُ ابْنُ وَهْبٍ عَنْ أَبِي لَهِيعَةَ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مُعَاوِيَةُ عَلَي عَائِشَةَ فَقَالَتْ مَا حَمَلَكَ عَلَي قَتَلَ أَهْلِ عَذْرَاءَ حُجْرٍ وَ أَصْحَابِهِ فَقَالَ يَا أُمَّ الْمُؤْمِنِينَ إِنِّي رَأَيْتُ قَتْلَهُمْ صَلَاحاً لِلْأُمَّةِ وَ بَقَاءَهُمْ فَسَاداً لِلْأُمَّةِ فَقَالَتْ سَمِعْتُ رَسُولَ اللَّهِ صلي الله عليه و آله قَالَ سَيُقْتَلُ بِعَذْرَاءَ نَاسٌ يَغْضَبُ اللَّهُ لَهُمْ وَ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ابْنُ لَهِيعَةَ عَنِ الْحَارِثِ بْنِ يَزِيدَ عَنْ عَبْدِ اللَّهِ بْنِ زَرِيرٍ </w:t>
      </w:r>
      <w:r>
        <w:rPr>
          <w:rStyle w:val="FootnoteAnchor"/>
          <w:rtl w:val="true"/>
        </w:rPr>
        <w:footnoteReference w:id="693"/>
      </w:r>
      <w:r>
        <w:rPr>
          <w:rFonts w:ascii="Amiri" w:hAnsi="Amiri" w:eastAsia="Amiri" w:cs="Amiri"/>
          <w:color w:val="111111"/>
          <w:sz w:val="28"/>
          <w:sz w:val="28"/>
          <w:szCs w:val="28"/>
          <w:rtl w:val="true"/>
          <w:lang w:bidi="ar-SA"/>
        </w:rPr>
        <w:t>الْغَافِقِيِّ قَالَ سَمِعْتُ عَلِيّاً عليه السلام يَقُولُ يَا أَهْلَ الْعِرَاقِ سَيُقْتَلُ سَبْعَةُ نَفَرٍ بِعَذْرَاءَ مَثَلُهُمْ كَمَثَلِ أَصْحَابِ الْأُخْدُودِ فَقُتِلَ حُجْرُ بْنُ عَدِيٍّ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إِخْبَارُهُ بِقَتْلِ الْحُسَيْنِ بْنِ عَلِيٍّ عليهما السلام رَوَي أَبُو عَبْدِ اللَّهِ الْحَافِظُ بِإِسْنَادِهِ عَنْ أُمِّ سَلَمَةَ أَنَّ رَسُولَ اللَّهِ صلي الله عليه و آله اضْطَجَعَ ذَاتَ يَوْمٍ لِلنَّوْمِ فَاسْتَيْقَظَ وَ هُوَ خَاثِرٌ ثُمَّ اضْطَجَعَ فَرَقَدَ ثُمَّ اسْتَيْقَظَ وَ هُوَ خَاثِرٌ دُونَ مَا رَأَيْتُ مِنْهُ فِي الْمَرَّةِ الْأُولَي ثُمَّ اضْطَجَعَ وَ اسْتَيْقَظَ وَ فِي يَدِهِ تُرْبَةٌ حَمْرَاءُ يُقَبِّلُهَا فَقُلْتُ مَا هَذِهِ التُّرْبَةُ يَا رَسُولَ اللَّهِ قَالَ أَخْبَرَنِي جَبْرَئِيلُ عليه السلام أَنَّ هَذَا يُقْتَلُ بِأَرْضِ الْعِرَاقِ لِلْحُسَيْنِ عليه السلام </w:t>
      </w:r>
      <w:r>
        <w:rPr>
          <w:rStyle w:val="FootnoteAnchor"/>
          <w:rtl w:val="true"/>
        </w:rPr>
        <w:footnoteReference w:id="694"/>
      </w:r>
      <w:r>
        <w:rPr>
          <w:rFonts w:ascii="Amiri" w:hAnsi="Amiri" w:eastAsia="Amiri" w:cs="Amiri"/>
          <w:color w:val="111111"/>
          <w:sz w:val="28"/>
          <w:sz w:val="28"/>
          <w:szCs w:val="28"/>
          <w:rtl w:val="true"/>
          <w:lang w:bidi="ar-SA"/>
        </w:rPr>
        <w:t>فَقُلْتُ يَا جَبْرَئِيلُ أَرِنِي تُرْبَةَ الْأَرْضِ الَّتِي يُقْتَلُ بِهَا فَهَذِهِ تُرْبَتُهَا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مَلَكُ الْمَطَرِ أَنْ يَأْتِيَ رَسُولَ اللَّهِ صلي الله عليه و آله فَأَذِنَ لَهُ فَقَالَ لِأُمِّ سَلَمَةَ احْفَظِي عَلَيْنَا الْبَابَ لَا يَدْخُلُ أَحَدٌ فَجَاءَ الْحُسَيْنُ بْنُ عَلِيٍّ عليهما السلام فَوَثَبَ</w:t>
      </w:r>
    </w:p>
    <w:p>
      <w:pPr>
        <w:pStyle w:val="BookText"/>
        <w:rPr/>
      </w:pPr>
      <w:r>
        <w:rPr>
          <w:rFonts w:ascii="IRNazanin" w:hAnsi="IRNazanin" w:eastAsia="IRNazanin"/>
          <w:color w:val="111111"/>
          <w:sz w:val="28"/>
          <w:sz w:val="28"/>
          <w:szCs w:val="28"/>
          <w:rtl w:val="true"/>
          <w:lang w:bidi="fa-IR"/>
        </w:rPr>
        <w:t>اینان مردم را به کتاب خداوند دعوت می کنند و حال اینکه خودشان هیچ خبری از 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قرآن را می خوانند و لیکن از خواندن آن سودی نخواهند برد، آنان از دین بیرون می روند همان گونه که تیر از کمان خارج می گردد، و این جماعت به طرف دین نخواهند آمد، همچنان که تیر به طرف تیرکش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 ترین مخلوقات هستند، خوشا به حال آن کس که به دست این طائفه کشته گردد، و یا با آنان جنگ کند و آن ها را بکشد، و کسی که این مردم را بکشد در نزد خداوند مقامش از آن ها شایسته‌تر است، در این هنگام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گونه مردمان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جماعت سر تراشیدن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انس بن مالک از حضرت رسول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پس از من در باره شما مکر و خدعه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با ناکثین و قاسطین و مارقین جنگ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النبیین صلی اللَّه علیه و آله از کشته شدن حجر بن عدی و اصحاب او به دست معاویه خبر دادند، و این موضوع را ابوالاسود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نزد عایشه رفت،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حجر و اصحاب او را کشتی؟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کشتن این ها را برای اصلاح امت انجام دادم، و اگر چنانچه از کشتن آنان دست باز می داشتم ملت را به طرف فساد می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کشته شوند، و خداوند با اهل آسمان ها برای کشته شدن این جماعت به خشم و غضب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رزین غافقی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عراق به همین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کشته خواهند شد، و مثل این‌ها مانند اصحاب اخدود است، پس از فرمایش آن حضرت چندی نگذشت که حجر بن عدی و اصحاب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معجزات، اخبار آن حضرت به شهادت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پیامبر به خواب رفته بودند، پس از اندکی ناگهان از خواب بیدار شدند و قدری ناراحت و افسرده به نظر می رسیدند، بار دیگر به خواب رفتند و پس از اندکی باز بیدار گردیدند، و باز برای سومین بار خوابیدند، و هنگامی که از خواب برخاستند در دستشان مقداری خاک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چیست که در دست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به من خبر داد که فرزند شما حسین علیه السّلام در زمین عراق کشته خواهد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زمینی که وی در آنجا کشته خواهد شد به من نشان بده، اکنون این خاک که در دست دارم از آن زمین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به باران از حضرت رسول صلی اللَّه علیه و آله و سلم اذن گرفت تا خدمت آن بزرگوار برسد، پیامبر به وی اذن ورود دادند، در این هنگام 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در منزل باشید تا کسی داخل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حسین بن علی علیهما السّلام از راه رسید </w:t>
      </w:r>
    </w:p>
    <w:p>
      <w:pPr>
        <w:pStyle w:val="BookText"/>
        <w:rPr/>
      </w:pPr>
      <w:r>
        <w:rPr>
          <w:rFonts w:ascii="Amiri" w:hAnsi="Amiri" w:eastAsia="Amiri" w:cs="Amiri"/>
          <w:color w:val="111111"/>
          <w:sz w:val="28"/>
          <w:sz w:val="28"/>
          <w:szCs w:val="28"/>
          <w:rtl w:val="true"/>
          <w:lang w:bidi="ar-SA"/>
        </w:rPr>
        <w:t>حَتَّي دَخَلَ فَجَعَلَ يَقَعُ عَلَي مَنْکِبِ النَّبِيِّ صلي الله عليه و آله فَقَالَ الْمَلَکُ أَ تُحِبُّهُ فَقَالَ النَّبِيُّ صلي الله عليه و آله نَعَمْ قَالَ فَإِنَّ أُمَّتَکَ سَتَقْتُلُهُ وَ إِنْ شِئْتَ أَرَيْتُکَ الْمَکَانَ الَّذِي يُقْتَلُ فِيهِ قَالَ فَضَرَبَ يَدَهُ فَأَرَاهُ تُرَاباً أَحْمَرَ فَأَخَذَتْهُ أُمُّ سَلَمَةَ فَصَيَّرَتْهُ فِي طَرَفِ ثَوْبِهَا فَکُنَّا نَسْمَعُ أَنْ يُقْتَلَ بِکَرْبَلَاءَ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إِخْبَارُهُ بِمَصَارِعِ أَهْلِ بَيْتِهِ صلي الله عليه و آله رَوَي الْحَاکِمُ أَبُو عَبْدِ اللَّهِ الْحَافِظُ بِإِسْنَادِهِ عَنْ سَيِّدِ الْعَابِدِينَ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صلي الله عليه و آله فَعَمِلْنَا لَهُ خَزِيرَةً وَ أَهْدَتْ إِلَيْهِ أُمُّ أَيْمَنَ قَعْباً </w:t>
      </w:r>
      <w:r>
        <w:rPr>
          <w:rStyle w:val="FootnoteAnchor"/>
          <w:rtl w:val="true"/>
        </w:rPr>
        <w:footnoteReference w:id="695"/>
      </w:r>
      <w:r>
        <w:rPr>
          <w:rFonts w:ascii="Amiri" w:hAnsi="Amiri" w:eastAsia="Amiri" w:cs="Amiri"/>
          <w:color w:val="111111"/>
          <w:sz w:val="28"/>
          <w:sz w:val="28"/>
          <w:szCs w:val="28"/>
          <w:rtl w:val="true"/>
          <w:lang w:bidi="ar-SA"/>
        </w:rPr>
        <w:t xml:space="preserve">مِنْ زُبْدٍ وَ صَحْفَةً مِنْ تَمْرٍ فَأَکَلَ رَسُولُ اللَّهِ صلي الله عليه و آله وَ أَکَلْنَا مَعَهُ ثُمَّ وَضَّأْتُ </w:t>
      </w:r>
      <w:r>
        <w:rPr>
          <w:rStyle w:val="FootnoteAnchor"/>
          <w:rtl w:val="true"/>
        </w:rPr>
        <w:footnoteReference w:id="696"/>
      </w:r>
      <w:r>
        <w:rPr>
          <w:rFonts w:ascii="Amiri" w:hAnsi="Amiri" w:eastAsia="Amiri" w:cs="Amiri"/>
          <w:color w:val="111111"/>
          <w:sz w:val="28"/>
          <w:sz w:val="28"/>
          <w:szCs w:val="28"/>
          <w:rtl w:val="true"/>
          <w:lang w:bidi="ar-SA"/>
        </w:rPr>
        <w:t>رَسُولَ اللَّهِ صلي الله عليه و آله فَمَسَحَ رَأْسَهُ وَ وَجْهَهُ بِيَدِهِ وَ اسْتَقْبَلَ الْقِبْلَةَ فَدَعَا اللَّهَ مَا شَاءَ ثُمَّ أَکَبَّ إِلَي الْأَرْضِ بِدُمُوعٍ غَزِيرَةٍ مِثْلِ الْمَطَرِ فَهَبْنَا رَسُولَ اللَّهِ صلي الله عليه و آله أَنْ نَسْأَلَهُ فَوَثَبَ الْحُسَيْنُ عليه السلام فَأَکَبَّ عَلَي رَسُولِ اللَّهِ صلي الله عليه و آله فَقَالَ يَا أَبَتِ رَأَيْتُکَ تَصْنَعُ مَا لَمْ تَصْنَعْ مِثْلَهُ قَطُّ قَالَ يَا بُنَيَّ سُرِرْتُ بِکُمُ الْيَوْمَ سُرُوراً لَمْ أُسَرَّ بِکُمْ مِثْلَهُ وَ إِنَّ حَبِيبِي جَبْرَئِيلَ أَتَانِي وَ أَخْبَرَنِي أَنَّکُمْ قَتْلَي وَ مَصَارِعَکُمْ شَتَّي وَ أَحْزَنَنِي ذَلِکَ فَدَعَوْتُ اللَّهَ لَکُمْ بِالْخِيَرَةِ فَقَالَ الْحُسَيْنُ عليه السلام فَمَنْ يَزُورُنَا عَلَي تَشَتُّتِنَا وَ تَبَعُّدِ قُبُورِنَا فَقَالَ رَسُولُ اللَّهِ صلي الله عليه و آله طَائِفَةٌ مِنْ أُمَّتِي يُرِيدُونَ بِهِ بِرِّي وَ صِلَتِي إِذَا کَانَ يَوْمُ الْقِيَامَةِ زُرْتُهَا بِالْمَوْقِفِ وَ أَخَذْتُ بِأَعْضَادِهَا فَأَنْجَيْتُهَا مِنْ أَهْوَالِهِ وَ 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إِخْبَارُهُ عَنْ قَتْلَي أَهْلِ الْحَرَّةِ فَکَانَ کَمَا أَخْبَرَ رُوِيَ عَنْ أَيُّوبَ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فِي سَفَرٍ مِنْ أَسْفَارِهِ فَلَمَّا مَرَّ بِحَرَّةِ زُهْرَةَ وَقَفَ فَاسْتَرْجَعَ فَسَاءَ ذَلِکَ مَنْ مَعَهُ وَ ظَنُّوا أَنَّ ذَلِکَ مِنْ أَمْرِ سَفَرِهِمْ فَقَالَ عُمَرُ بْنُ الْخَطَّابِ يَا رَسُولَ اللَّهِ مَا الَّذِي رَأَيْتَ فَقَالَ رَسُولُ اللَّهِ أَمَا إِنَّ ذَلِکَ لَيْسَ مِنْ سَفَرِکُمْ قَالُوا فَمَا هُوَ يَا رَسُولَ اللَّهِ قَالَ يُقْتَلُ بِهَذِهِ الْحَرَّةِ خِيَارُ أُمَّتِي بَعْدَ أَصْحَابِي قَالَ أَنَسُ بْنُ مَالِکٍ قُتِلَ يَوْمَ الْحَرَّةِ سَبْعُمِائَةِ رَجُلٍ مِنْ حَمَلَةِ الْقُرْآنِ فِيهِمْ ثَلَاثَةٌ مِنْ أَصْحَابِ النَّبِيِّ صلي الله عليه و آله وَ کَانَ الْحَسَنُ يَقُولُ لَمَّا کَانَ يَوْمُ الْحَرَّةِ قُتِلَ أَهْلُ الْمَدِينَةِ حَتَّي کَادَ لَا يَنْفَلِتُ أَحَدٌ وَ کَانَ فِيمَنْ قُتِلَ ابْنَا زَيْنَبَ رَبِيبَةِ</w:t>
      </w:r>
    </w:p>
    <w:p>
      <w:pPr>
        <w:pStyle w:val="BookText"/>
        <w:rPr/>
      </w:pPr>
      <w:r>
        <w:rPr>
          <w:rFonts w:ascii="IRNazanin" w:hAnsi="IRNazanin" w:eastAsia="IRNazanin"/>
          <w:color w:val="111111"/>
          <w:sz w:val="28"/>
          <w:sz w:val="28"/>
          <w:szCs w:val="28"/>
          <w:rtl w:val="true"/>
          <w:lang w:bidi="fa-IR"/>
        </w:rPr>
        <w:t>و به سرعت داخل خانه شد، و بر دوش حضرت رسول قرار گرفت،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در آینده نزدیکی، وی را خواهند کشت، اگر میل دارید من اکنون زمینی را که او را در آنجا می کشند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بر باران که در خدمت پیامبر بودند، دست خود را به طرفی زد، و مقداری خاک قرمز به آن جناب نشان داد، پس از این ام سلمه این خاک را گرفت و در گوشه جامه‌اش نگهداری کرد، 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می‌شنیدیم که وی در کربلا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اخبار حضرت رسول صلی اللَّه علیه و آله از مشاهد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أبو عبد اللَّه حافظ از امام سجاد علیه السّلام و او از جدش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به دیدن ما آمدند، و ما برای آن حضرت غذائی تهیّه کرده بودیم، و امّ ایمن هم مقداری طعام به ایشان هدیه نموده بود، در این هنگام حضرت از این غذا میل فرمود و ما هم با او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پیامبر صلی اللَّه علیه و آله و سلم وضو گرفتند و رو به طرف قبله کردند و مقداری دعا نمودند، و بعد به سجده رفتند، در این موقع مانند باران از دیدگانش اشگک جاری بود، ما خواستیم از حضرت رسول سؤالاتی کنیم، که ناگهان حسین خود را به روی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امروز از شما عملی را دیدم که تا کنون ندیده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من امروز به وسیله شما خوشوقت شدم باندازه که مانند امروز برایم خوشحالی حاصل نشده بود، دوست من جبرئیل آمد و به من اطلاع داد که همه شما کشته خواهید شد، و مشاهد و مقابر شما از همدیگر پراکنده خواهد شد، و این موضوع برای من موجب نگرانی شد، لذا برای شما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قبور ما از یک دیگر دور خواهد ماند، و ما از هم متفرق خواهیم شد پس چه اشخاصی ما را زیارت خواهند کرد؟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برای اینکه به صله و عطای من برسند به زیارت شما خواهند آمد هنگامی که روز قیامت بیاید من در موقف به زیارت آن ها خواهم رفت، و آنان را از رنج ها و سختیهای آن روز نجات می دهم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این معجزات، اخبار حضرت رسول صلی اللَّه علیه و آله از کشته شدن اهل حره است و به همان صورتی بود که پیامبر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النبیین صلی اللَّه علیه و آله و سلم برای سفر از مدینه بیرون شدند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کردند، توقف کرده و کلمه استرجاع بر زبان جاری نمودند، اشخاصی که در خدمت آن حضرت بودند از این موضوع ناراحت شدند، و خیال کردند که این عمل پیامبر از این جهت است که در این سفر برای آن ها پیش آمد سوئی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چیزی را مشاهده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در این سفر به شما رنج و آسیبی نخواهد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استرجاع نمودید؟ فرمود در این حرّه بهترین امت من پس از اصحابم کشته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حره هفتصد نفر از حاملان قرآن کشته شدند، که در میان آنان سه نفر صحابی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حرّه، اهل مدینه کشته شدند، و نزدیک بود که یک نفر از آن ها نجات پیدا نکند، و در میان کشته‌شدگان دو پسر زینب ربیبه ی </w:t>
      </w:r>
    </w:p>
    <w:p>
      <w:pPr>
        <w:pStyle w:val="BookText"/>
        <w:rPr/>
      </w:pPr>
      <w:r>
        <w:rPr>
          <w:rFonts w:ascii="Amiri" w:hAnsi="Amiri" w:eastAsia="Amiri" w:cs="Amiri"/>
          <w:color w:val="111111"/>
          <w:sz w:val="28"/>
          <w:sz w:val="28"/>
          <w:szCs w:val="28"/>
          <w:rtl w:val="true"/>
          <w:lang w:bidi="ar-SA"/>
        </w:rPr>
        <w:t xml:space="preserve">رَسُولِ اللَّهِ صلي الله عليه و آله وَ هُمَا ابْنَا زَمْعَةَ بْنِ عَبْدِ اللَّهِ بْنِ الْأَسْوَدِ </w:t>
      </w:r>
      <w:r>
        <w:rPr>
          <w:rStyle w:val="FootnoteAnchor"/>
          <w:rtl w:val="true"/>
        </w:rPr>
        <w:footnoteReference w:id="697"/>
      </w:r>
      <w:r>
        <w:rPr>
          <w:rFonts w:ascii="Amiri" w:hAnsi="Amiri" w:eastAsia="Amiri" w:cs="Amiri"/>
          <w:color w:val="111111"/>
          <w:sz w:val="28"/>
          <w:sz w:val="28"/>
          <w:szCs w:val="28"/>
          <w:rtl w:val="true"/>
          <w:lang w:bidi="ar-SA"/>
        </w:rPr>
        <w:t xml:space="preserve">وَ كَانَ وَقَعَتِ الْحَرَّةُ يَوْمَ الْأَرْبِعَاءِ لِثَلَاثٍ بَقِينَ مِنْ ذِي الْحِجَّةِ سَنَةَ ثَلَاثٍ وَ 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قَوْلُهُ صلي الله عليه و آله فِي ابْنِ عَبَّاسٍ لَنْ يَمُوتَ حَتَّي يَذْهَبَ بَصَرُهُ وَ يُؤْتَي عِلْماً فَكَانَ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فِي زَيْدِ بْنِ أَرْقَمَ وَ قَدْ عَادَهُ مِنْ مَرَضٍ كَانَ بِهِ لَيْسَ عَلَيْكَ مِنْ مَرَضِكَ بَأْسٌ وَ لَكِنْ كَيْفَ بِكَ إِذَا عُمِّرْتَ بَعْدِي فَعَمِيتَ قَالَ إِذاً أَحْتَسِبَ وَ أَصْبِرَ قَالَ إِذاً تَدْخُلَ </w:t>
      </w:r>
      <w:r>
        <w:rPr>
          <w:rStyle w:val="FootnoteAnchor"/>
          <w:rtl w:val="true"/>
        </w:rPr>
        <w:footnoteReference w:id="698"/>
      </w:r>
      <w:r>
        <w:rPr>
          <w:rFonts w:ascii="Amiri" w:hAnsi="Amiri" w:eastAsia="Amiri" w:cs="Amiri"/>
          <w:color w:val="111111"/>
          <w:sz w:val="28"/>
          <w:sz w:val="28"/>
          <w:szCs w:val="28"/>
          <w:rtl w:val="true"/>
          <w:lang w:bidi="ar-SA"/>
        </w:rPr>
        <w:t>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فِي الْوَلِيدِ بْنِ يَزِيدَ الْأَوْزَاعِيِّ 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لِأَخِي أُمِّ سَلَمَةَ مِنْ أُمِّهَا غُلَامٌ فَسَمَّوْهُ الْوَلِيدَ فَقَالَ النَّبِيُّ صلي الله عليه و آله تُسَمُّونَ بِأَسْمَاءِ فَرَاعِنَتِكُمْ غَيِّرُوا اسْمَهُ فَسَمُّوهُ عَبْدَ اللَّهِ فَإِنَّهُ سَيَكُونُ فِي هَذِهِ الْأُمَّةِ رَجُلٌ يُقَالُ لَهُ الْوَلِيدُ لَهُوَ شَرٌّ لِأُمَّتِي مِنْ فِرْعَوْنَ لِقَوْمِهِ قَالَ فَكَانَ النَّاسُ يَرَوْنَ أَنَّهُ الْوَلِيدُ بْنُ عَبْدِ الْمَلِكِ ثُمَّ رَأَيْنَا أَنَّهُ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صلي الله عليه و آله فِي بَنِي أَبِي الْعَاصِ وَ بَنِي أُمَيَّةَ رَوَي أَبُو سَعِيدٍ الْخُدْرِيُّ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 الْعَاصِ ثَلَاثِينَ رَجُلًا اتَّخَذُوا دِينَ اللَّهِ دَغَلًا وَ عِبَادَ اللَّهِ خَوَلًا وَ مَالَ اللَّهِ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هُرَيْرَةَ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بْنِ أَبِي سُفْيَانَ فَدَخَلَ عَلَيْهِ مَرْوَانُ يُكَلِّمُهُ فِي حَاجَتِهِ فَقَالَ اقْضِ حَاجَتِي فَوَ اللَّهِ إِنَّ مَئُونَتِي لَعَظِيمَةٌ وَ إِنِّي أَبُو عَشَرَةٍ وَ عَمُّ عَشَرَةٍ وَ أَخُو عَشَرَةٍ فَلَمَّا أَدْبَرَ مَرْوَانُ وَ ابْنُ عَبَّاسٍ جَالِسٌ مَعَهُ عَلَي السَّرِيرِ فَقَالَ مُعَاوِيَةُ أَشْهَدُ بِاللَّهِ يَا ابْنَ عَبَّاسٍ أَ مَا تَعْلَمُ أَنَّ رَسُولَ اللَّهِ قَالَ إِذَا بَلَغَ بَنُو الْحَكَمِ ثَلَاثِينَ رَجُلًا اتَّخَذُوا مَالَ اللَّهِ بَيْنَهُمْ دُوَلًا وَ عِبَادَ اللَّهِ خَوَلًا وَ دِينَ اللَّهِ دَغَلًا فَإِذَا بَلَغُوا تِسْعَةً وَ تِسْعِينَ وَ أَرْبَعَمِائَةٍ كَانَ هَلَاكُهُمْ أَسْرَعَ</w:t>
      </w:r>
    </w:p>
    <w:p>
      <w:pPr>
        <w:pStyle w:val="BookText"/>
        <w:rPr/>
      </w:pPr>
      <w:r>
        <w:rPr>
          <w:rFonts w:ascii="IRNazanin" w:hAnsi="IRNazanin" w:eastAsia="IRNazanin"/>
          <w:color w:val="111111"/>
          <w:sz w:val="28"/>
          <w:sz w:val="28"/>
          <w:szCs w:val="28"/>
          <w:rtl w:val="true"/>
          <w:lang w:bidi="fa-IR"/>
        </w:rPr>
        <w:t>حضرت رسول صلی اللَّه علیه و آله و سلم که از زمعة بن عبد الاسود بودند،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حره در روز چهارشنبه بیست و هفتم ذو الحجه سال شصت و سه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باره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اینکه از دنیا برود نابینا خواهد شد، و از علم و دانش هم بهره‌مند خواهد گردید، و او نیز همان گونه شد که پیامبر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النبیین صلی اللَّه علیه و آله هنگامی که به عیادت زید بن ارقم تشریف برده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مرض ضرری نخواهی دید، و لیکن چه می کنی در وقتی که پس از من زندگی کنی و نابینا گردی؟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صبر خواهم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صبر کنی بدون حساب و کتاب داخل بهشت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سخن حضرت رسول صلی اللَّه علیه و آله در باره ولید بن یزید اوزاعی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مادری ام، یعنی ام سلمه، کودکی متولد شد و او را ولید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متکبرین و فراعنه خود را بر کودکان مگذارید، اکنون اسم او را برگردانید و عبد اللَّه بگذارید، زیرا که پس از این مردی در این امت خواهد آمد که به او ولید خواهند گفت و ضرر او برای امت من از زیان فرعون بر قومش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 کردند مقصود حضرت، ولید بن عبد الملک بوده و لیکن پس از این دانستیم که مقصود از این مرد ولید بن یزید بن عبد الملک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سخن حضرت رسول صلی اللَّه علیه و آله و سلم در باره بنی امیه و بنی ابی 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پیامبر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بنو ابی العاص به سی نفر رسیدند، دین خداوند را وسیله مکر و حیله و خدعه و نیرنگ خود قرار خواهند داد، و بندگان خدا را برای خویش برده و عبید خواهند کرد، و مال پروردگار را بین خود تقسیم می کنند و به یکدیگر به ارث می دهند و در حدیث ابو هریره، عدد این اشخاص چهل نفر ذکر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بودم که مروان بر او داخل شد و با او در مورد حاجت خود سخن می گفت، مروان ضمن سخنانی که با وی داشت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روا کن و خواسته‌ام را انجام بده، زیرا من مخارج زیادی دارم، من پدر ده نفر و عموی ده نفر و برادر ده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از نزد معاویه بیرون شد، ابن عباس پهلوی معاویه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معاویه روی خود را به طرف ابن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شما را به خدا آیا نمی دانی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بنو حکم به چهل نفر برسند مال خدا را بین خود تقسیم کرده و بندگان او را عبد قرار داده و دین و مذهب را وسیله مکر و فریب قرار خواهند داد، و هر گاه به چهار صد و نود و نه نفر رسیدند هلاکت آنان از خوردن یک دانه خرما سریع‌تر است</w:t>
      </w:r>
      <w:r>
        <w:rPr>
          <w:rFonts w:eastAsia="IRNazanin" w:cs="IRNazanin"/>
          <w:color w:val="111111"/>
          <w:sz w:val="28"/>
          <w:szCs w:val="28"/>
          <w:rtl w:val="true"/>
          <w:lang w:bidi="fa-IR"/>
        </w:rPr>
        <w:t xml:space="preserve">. </w:t>
      </w:r>
      <w:bookmarkStart w:id="987" w:name="pg13935_145879"/>
    </w:p>
    <w:p>
      <w:pPr>
        <w:pStyle w:val="BookText"/>
        <w:rPr/>
      </w:pPr>
      <w:bookmarkEnd w:id="987"/>
      <w:r>
        <w:rPr>
          <w:rFonts w:ascii="Amiri" w:hAnsi="Amiri" w:eastAsia="Amiri" w:cs="Amiri"/>
          <w:color w:val="111111"/>
          <w:sz w:val="28"/>
          <w:sz w:val="28"/>
          <w:szCs w:val="28"/>
          <w:rtl w:val="true"/>
          <w:lang w:bidi="ar-SA"/>
        </w:rPr>
        <w:t xml:space="preserve">مِنْ لَوْكِ </w:t>
      </w:r>
      <w:r>
        <w:rPr>
          <w:rStyle w:val="FootnoteAnchor"/>
          <w:rtl w:val="true"/>
        </w:rPr>
        <w:footnoteReference w:id="699"/>
      </w:r>
      <w:r>
        <w:rPr>
          <w:rFonts w:ascii="Amiri" w:hAnsi="Amiri" w:eastAsia="Amiri" w:cs="Amiri"/>
          <w:color w:val="111111"/>
          <w:sz w:val="28"/>
          <w:sz w:val="28"/>
          <w:szCs w:val="28"/>
          <w:rtl w:val="true"/>
          <w:lang w:bidi="ar-SA"/>
        </w:rPr>
        <w:t xml:space="preserve">تَمْرَةٍ فَقَالَ ابْنُ عَبَّاسٍ اللَّهُمَّ نَعَمْ وَ تَرَكَ مَرْوَانُ حَاجَةً لَهُ </w:t>
      </w:r>
      <w:r>
        <w:rPr>
          <w:rStyle w:val="FootnoteAnchor"/>
          <w:rtl w:val="true"/>
        </w:rPr>
        <w:footnoteReference w:id="700"/>
      </w:r>
      <w:r>
        <w:rPr>
          <w:rFonts w:ascii="Amiri" w:hAnsi="Amiri" w:eastAsia="Amiri" w:cs="Amiri"/>
          <w:color w:val="111111"/>
          <w:sz w:val="28"/>
          <w:sz w:val="28"/>
          <w:szCs w:val="28"/>
          <w:rtl w:val="true"/>
          <w:lang w:bidi="ar-SA"/>
        </w:rPr>
        <w:t>فَرَدَّ عَبْدُ الْمَلِكِ إِلَي مُعَاوِيَةَ فَكَلَّمَهُ فَلَمَّا أَدْبَرَ عَبْدُ الْمَلِكِ قَالَ أَنْشُدُكَ اللَّهَ يَا ابْنَ عَبَّاسٍ أَ مَا تَعْلَمُ أَنَّ رَسُولَ اللَّهِ ذَكَرَ هَذَا فَقَالَ أَبُو الْجَبَابِرَةِ الْأَرْبَعَةُ قَالَ ابْنُ عَبَّاسٍ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مَازِنٍ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إِلَي الْحَسَنِ بْنِ عَلِيٍّ عليهما السلام فَقَالَ يَا مُسَوِّدَ وَجْهِ الْمُؤْمِنِ فَقَالَ الْحَسَنُ لَا تُؤَبِّنَنِّي </w:t>
      </w:r>
      <w:r>
        <w:rPr>
          <w:rStyle w:val="FootnoteAnchor"/>
          <w:rtl w:val="true"/>
        </w:rPr>
        <w:footnoteReference w:id="701"/>
      </w:r>
      <w:r>
        <w:rPr>
          <w:rFonts w:ascii="Amiri" w:hAnsi="Amiri" w:eastAsia="Amiri" w:cs="Amiri"/>
          <w:color w:val="111111"/>
          <w:sz w:val="28"/>
          <w:sz w:val="28"/>
          <w:szCs w:val="28"/>
          <w:rtl w:val="true"/>
          <w:lang w:bidi="ar-SA"/>
        </w:rPr>
        <w:t xml:space="preserve">رَحِمَكَ اللَّهُ فَإِنَّ رَسُولَ اللَّهِ صلي الله عليه و آله رَأَي بَنِي أُمَيَّةَ يَخْطُبُونَ عَلَي مِنْبَرِهِ رَجُلًا فَرَجُلًا فَسَاءَهُ ذَلِكَ فَنَزَلَتْ إِنَّا أَعْطَيْناكَ الْكَوْثَرَ </w:t>
      </w:r>
      <w:r>
        <w:rPr>
          <w:rStyle w:val="FootnoteAnchor"/>
          <w:rtl w:val="true"/>
        </w:rPr>
        <w:footnoteReference w:id="702"/>
      </w:r>
      <w:r>
        <w:rPr>
          <w:rFonts w:ascii="Amiri" w:hAnsi="Amiri" w:eastAsia="Amiri" w:cs="Amiri"/>
          <w:color w:val="111111"/>
          <w:sz w:val="28"/>
          <w:sz w:val="28"/>
          <w:szCs w:val="28"/>
          <w:rtl w:val="true"/>
          <w:lang w:bidi="ar-SA"/>
        </w:rPr>
        <w:t xml:space="preserve">الْكَوْثَرُ نَهَرٌ فِي الْجَنَّةِ وَ نَزَلَتْ إِنَّا أَنْزَلْناهُ فِي لَيْلَةِ الْقَدْرِ وَ ما أَدْراكَ ما لَيْلَةُ الْقَدْرِ لَيْلَةُ الْقَدْرِ خَيْرٌ مِنْ أَلْفِ شَهْرٍ </w:t>
      </w:r>
      <w:r>
        <w:rPr>
          <w:rStyle w:val="FootnoteAnchor"/>
          <w:rtl w:val="true"/>
        </w:rPr>
        <w:footnoteReference w:id="703"/>
      </w:r>
      <w:r>
        <w:rPr>
          <w:rFonts w:ascii="Amiri" w:hAnsi="Amiri" w:eastAsia="Amiri" w:cs="Amiri"/>
          <w:color w:val="111111"/>
          <w:sz w:val="28"/>
          <w:sz w:val="28"/>
          <w:szCs w:val="28"/>
          <w:rtl w:val="true"/>
          <w:lang w:bidi="ar-SA"/>
        </w:rPr>
        <w:t>يَعْنِي أَلْفَ شَهْرٍ تَمْلِكُهُ بَنُو أُمَيَّةَ فَحَسَبْنَا ذَلِكَ فَإِذَا هُوَ لَا يَزِيدُ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هذا الفن من الآيات كثيرة لا يتسع لذكر جميعها هذا الكتاب و فيما أوردناه منها كفاية لذوي الألباب</w:t>
      </w:r>
      <w:r>
        <w:rPr>
          <w:rFonts w:eastAsia="Amiri" w:cs="Amiri" w:ascii="Amiri" w:hAnsi="Amiri"/>
          <w:color w:val="111111"/>
          <w:sz w:val="28"/>
          <w:szCs w:val="28"/>
          <w:rtl w:val="true"/>
          <w:lang w:bidi="ar-SA"/>
        </w:rPr>
        <w:t xml:space="preserve">. </w:t>
      </w:r>
      <w:r>
        <w:rPr>
          <w:rStyle w:val="FootnoteAnchor"/>
          <w:rtl w:val="true"/>
        </w:rPr>
        <w:footnoteReference w:id="704"/>
      </w:r>
    </w:p>
    <w:p>
      <w:pPr>
        <w:pStyle w:val="Heading5"/>
        <w:numPr>
          <w:ilvl w:val="4"/>
          <w:numId w:val="1"/>
        </w:numPr>
        <w:rPr/>
      </w:pPr>
      <w:bookmarkStart w:id="988" w:name="__RefHeading___Toc162490_3381743652"/>
      <w:bookmarkStart w:id="989" w:name="_Toc453"/>
      <w:bookmarkEnd w:id="988"/>
      <w:r>
        <w:rPr>
          <w:rtl w:val="true"/>
        </w:rPr>
        <w:t>بيان</w:t>
      </w:r>
      <w:bookmarkEnd w:id="989"/>
    </w:p>
    <w:p>
      <w:pPr>
        <w:pStyle w:val="BookText"/>
        <w:rPr/>
      </w:pPr>
      <w:r>
        <w:rPr>
          <w:rFonts w:ascii="Amiri" w:hAnsi="Amiri" w:eastAsia="Amiri" w:cs="Amiri"/>
          <w:color w:val="111111"/>
          <w:sz w:val="28"/>
          <w:sz w:val="28"/>
          <w:szCs w:val="28"/>
          <w:rtl w:val="true"/>
          <w:lang w:bidi="ar-SA"/>
        </w:rPr>
        <w:t>قال في النهاية فيه ذكر خوز و كرمان و روي خوز أو كرمان و الخوز جبل معروف و كرمان صقع معروف في العجم و يروي بالراء المهملة و هو من أرض فارس و صوبه الدارقطني و قيل إذا أضيف فبالراء و إذا عطف فبالزاي و قال الفطس انخفاض قصبة الأنف و انفراشها و الرجل أفطس و قال المجان المطرقة المجان جمع مجن أي التراس التي ألبست العقب شيئا بعد شي‌ء انتهي و العقب العصب الذي تعمل منه الأوتار و المراد تشبيه وجوه الترك في عرضها و نتو وجناتها بالتراس المطرقة و يقرأ المطرقة علي بناء الإفعال و التفعيل كلاهما بفتح الراء و الأول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الحوض فأقول سحقا سحقا أي بعدا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چنین است، در این هنگام مروان از حاجت خود دست برداشت، پس از این عبد الملک وارد شد و با معاویه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او نیز از نزد معاویه بیرون شد، معاویه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که حضرت رسول صلی اللَّه علیه و آله و سلم در باره این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چهار نفر جبار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مازن راسبی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حسن بن علی علیهما السّلام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سیاه‌کننده چهره مؤمنین، حضرت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و سرزنش مکن خداوند تو را رحمت کند، همانا پیامبر صلی اللَّه علیه و آله و سلم در خواب دیدند بنی امیه بر منبر او رفته و خطبه می خوانند، این موضوع موجب ناراحتی آن جناب گردید و خداوند در این هنگام این آیه شریفه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نام نهری در بهشت میباشد، و هم‌چنین این آیات شریفه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هزار ماه مدت خلافت و سلطنت بنی امیه می باشد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مدت را حساب کردیم و خلافت آنان درست هزار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موضوع زیاد است و ذکر همه این ها در این کتاب ممکن نیست، و همین چند روایت نیز برای اهل بصیرت و عقل و دانش کفایت می کند</w:t>
      </w:r>
      <w:r>
        <w:rPr>
          <w:rFonts w:eastAsia="IRNazanin" w:cs="IRNazanin"/>
          <w:color w:val="111111"/>
          <w:sz w:val="28"/>
          <w:szCs w:val="28"/>
          <w:rtl w:val="true"/>
          <w:lang w:bidi="fa-IR"/>
        </w:rPr>
        <w:t xml:space="preserve">. </w:t>
      </w:r>
      <w:r>
        <w:rPr>
          <w:rStyle w:val="FootnoteAnchor"/>
          <w:rtl w:val="true"/>
        </w:rPr>
        <w:footnoteReference w:id="705"/>
      </w:r>
    </w:p>
    <w:p>
      <w:pPr>
        <w:pStyle w:val="Heading5"/>
        <w:numPr>
          <w:ilvl w:val="4"/>
          <w:numId w:val="1"/>
        </w:numPr>
        <w:rPr/>
      </w:pPr>
      <w:bookmarkStart w:id="990" w:name="__RefHeading___Toc162492_3381743652"/>
      <w:bookmarkStart w:id="991" w:name="_Toc454"/>
      <w:bookmarkEnd w:id="990"/>
      <w:r>
        <w:rPr>
          <w:rtl w:val="true"/>
        </w:rPr>
        <w:t>توضیح</w:t>
      </w:r>
      <w:bookmarkEnd w:id="991"/>
    </w:p>
    <w:p>
      <w:pPr>
        <w:pStyle w:val="BookText"/>
        <w:rPr/>
      </w:pPr>
      <w:r>
        <w:rPr>
          <w:rFonts w:ascii="IRNazanin" w:hAnsi="IRNazanin" w:eastAsia="IRNazanin"/>
          <w:color w:val="111111"/>
          <w:sz w:val="28"/>
          <w:sz w:val="28"/>
          <w:szCs w:val="28"/>
          <w:rtl w:val="true"/>
          <w:lang w:bidi="fa-IR"/>
        </w:rPr>
        <w:t>در النهایۀ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خوزوا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معروف در بلاد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راء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مناطق ایران است و دارقطنی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اگر به کلمه اضافه شود با راء، و اگر بر کلمه ای عطف گردد با زاء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فرورفتگی و پهن شدن استخوان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المجان المطرقۀ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 جمع مجنّ به معنای سپری است که اندک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 است که با آن زه کمان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تشبیه نمودن چهره  ترک ها در پهنا و فرورفتگی آن به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با افعال و تفعیل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با فتحه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و وجه اول فصیح تر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النهایۀ در حدیث حوص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bookmarkStart w:id="992" w:name="pg13935_145880"/>
    </w:p>
    <w:p>
      <w:pPr>
        <w:pStyle w:val="BookText"/>
        <w:rPr/>
      </w:pPr>
      <w:bookmarkEnd w:id="992"/>
      <w:r>
        <w:rPr>
          <w:rFonts w:ascii="Amiri" w:hAnsi="Amiri" w:eastAsia="Amiri" w:cs="Amiri"/>
          <w:color w:val="111111"/>
          <w:sz w:val="28"/>
          <w:sz w:val="28"/>
          <w:szCs w:val="28"/>
          <w:rtl w:val="true"/>
          <w:lang w:bidi="ar-SA"/>
        </w:rPr>
        <w:t>قوله حتي يرتد أي السهم علي فوقه و الفوق بالضم موضع الوتر من السهم و المعني أنهم لا يرجعون إلي الدين كما لا يرجع السهم بعد خروجه من الرمية علي جهة فوقه و قال الجزري في قوله يمرقون من الدين أي يجوزونه و يخرقونه و يبعدونه كما يمرق السهم الشي‌ء المرمي 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التحليق علامة لهم لا يدل علي ذم حلق الرأس كما ورد أنه مثلة لأعدائكم و جمال لكم و سيأتي في بابه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العذراء مدينة النبي صلي الله عليه و آله و بلا لام موضع علي بريد من دمشق أو قرية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أصبح رسول الله و هو خاثر النفس أي ثقيل النفس غير طيب و لا نشيط و قال الخزيرة لحم يقطع صغارا و يصب عليه ماء كثير فإذا نضج زر عليه الدقيق فإن لم يكن فيها لحم فهي عصيدة و قيل هي حساء من دقيق و دسم و قيل إذا كان من دقيق فهو حريرة و إذا كان من نخالة فهو خزيرة و قال في قوله دغلا أي يخدعون الناس و أصل الدغل الشجر الملتف الذي يكمن أهل الفساد فيه و قيل هو من قولهم أدغلت هذا الأمر إذا أدخلت فيه ما يخالفه و يفسده و في قوله خولا بالتحريك أي خدما و عبيدا يعني أنهم يستخدمونهم و يستعبدونهم و الدول بضم الدال و فتح الواو جمع الدولة بالضم و هو ما يتداول من المال فيكون لقوم دون قوم</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162494_3381743652"/>
      <w:bookmarkStart w:id="994" w:name="_Toc455"/>
      <w:bookmarkEnd w:id="993"/>
      <w:r>
        <w:rPr>
          <w:rtl w:val="true"/>
        </w:rPr>
        <w:t>«</w:t>
      </w:r>
      <w:r>
        <w:rPr/>
        <w:t>37</w:t>
      </w:r>
      <w:r>
        <w:rPr>
          <w:rtl w:val="true"/>
        </w:rPr>
        <w:t>»</w:t>
      </w:r>
      <w:bookmarkEnd w:id="994"/>
    </w:p>
    <w:p>
      <w:pPr>
        <w:pStyle w:val="BookText"/>
        <w:rPr/>
      </w:pPr>
      <w:r>
        <w:rPr>
          <w:rFonts w:ascii="Amiri" w:hAnsi="Amiri" w:eastAsia="Amiri" w:cs="Amiri"/>
          <w:color w:val="111111"/>
          <w:sz w:val="28"/>
          <w:sz w:val="28"/>
          <w:szCs w:val="28"/>
          <w:rtl w:val="true"/>
          <w:lang w:bidi="ar-SA"/>
        </w:rPr>
        <w:t>كا، الكافي الْعِدَّةُ عَنْ أَحْمَدَ بْنِ مُحَمَّدٍ عَنِ ابْنِ مَحْبُوبٍ عَنِ ابْنِ رِئَابٍ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وَ هُوَ يُحَدِّثُ النَّاسَ بِمَكَّةَ صَلَّي رَسُولُ اللَّهِ صلي الله عليه و آله الْفَجْرَ ثُمَّ جَلَسَ مَعَ أَصْحَابِهِ حَتَّي طَلَعَتِ الشَّمْسُ فَجَعَلَ يَقُومُ الرَّجُلُ بَعْدَ الرَّجُلِ حَتَّي لَمْ يَبْقَ مَعَهُ إِلَّا رَجُلَانِ أَنْصَارِيٌّ وَ ثَقَفِيٌّ فَقَالَ لَهُمَا رَسُولُ اللَّهِ صلي الله عليه و آله قَدْ عَلِمْتُ أَنَّ لَكُمَا حَاجَةً تُرِيدَانِ أَنْ تَسْأَلَا عَنْهَا فَإِنْ شِئْتُمَا أَخْبَرْتُكُمَا بِحَاجَتِكُمَا قَبْلَ أَنْ تَسْأَلَانِي وَ إِنْ شِئْتُمَا فَاسْأَلَا عَنْهَا قَالا بَلْ تُخْبِرُنَا قَبْلَ أَنْ نَسْأَلَكَ عَنْهَا فَإِنَّ ذَلِكَ أَجْلَي لِلْعَمَي وَ أَبْعَدُ مِنَ الِارْتِيَابِ وَ أَثْبَتُ لِلْإِيمَانِ فَقَالَ رَسُولُ اللَّهِ صلي الله عليه و آله أَمَّا أَنْتَ يَا أَخَا ثَقِيفٍ فَإِنَّكَ جِئْتَ تَسْأَلُنِي عَنْ وُضُوئِكَ وَ صَلَاتِكَ مَا لَكَ فِي ذَلِكَ مِنَ الْخَيْرِ أَمَّا وُضُوؤُكَ فَإِنَّكَ إِذَا وَضَعْتَ يَدَكَ فِي إِنَائِكَ</w:t>
      </w:r>
    </w:p>
    <w:p>
      <w:pPr>
        <w:pStyle w:val="BookText"/>
        <w:rPr/>
      </w:pPr>
      <w:r>
        <w:rPr>
          <w:rFonts w:ascii="IRNazanin" w:hAnsi="IRNazanin" w:eastAsia="IRNazanin"/>
          <w:color w:val="111111"/>
          <w:sz w:val="28"/>
          <w:sz w:val="28"/>
          <w:szCs w:val="28"/>
          <w:rtl w:val="true"/>
          <w:lang w:bidi="fa-IR"/>
        </w:rPr>
        <w:t>در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تیرکِش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بدین صورت است که آنان به دین بازنمی گردند همانگونه که تیر پس از خارج شدن از کمان به تیرکِش بازنمی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باره این فرموده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یمرقون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تجاوز کرده و آن را سوراخ می کنند و آن را دو می کنند همانطور که تیر، چیزی را که به سمت آن پرتاب می شود، سوراخ می کند و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تراشیدن سر از نشانه های آنان است، بر نکوهش تراشیدن سر دلالت ندارد همانطور که روایت شده که تراشیدن سر، بسان گوش و بینی بریدن برای دشمنان، و زینتی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در باب مربوط به آن،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پیامبر صلی الله علیه و آله و سلم است و بدون لام مکانی در یک بریدی دمشق، یا روستایی در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رسول الله و هو خاثر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گرفته و منقلب بود و سرحال و شادمان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الخزیرۀ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است که به تکه های ریز بریده می شود و آب زیادی بر آن می ریزند، و چون پخته شود، آرد بر آن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گوشت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شوربائی از آرد و چربی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نخاله آرد درست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می 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پُر شاخ و برگ و درهم پیچیده است که اهل فساد در آن پنهان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أدغلت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آن امر چیزی وارد کرده که مخالفش باشد و آن را فاسد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و بردگان،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به خدمتکاری و بردگی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دال و فتحه واو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دال است و آن، مال و ثروتی است که بین مردم می چرخد و گروهی از آن بهره برده و گروهی محروم می مانند</w:t>
      </w:r>
      <w:r>
        <w:rPr>
          <w:rFonts w:eastAsia="IRNazanin" w:cs="IRNazanin"/>
          <w:color w:val="111111"/>
          <w:sz w:val="28"/>
          <w:szCs w:val="28"/>
          <w:rtl w:val="true"/>
          <w:lang w:bidi="fa-IR"/>
        </w:rPr>
        <w:t>.</w:t>
      </w:r>
    </w:p>
    <w:p>
      <w:pPr>
        <w:pStyle w:val="Heading5"/>
        <w:numPr>
          <w:ilvl w:val="4"/>
          <w:numId w:val="1"/>
        </w:numPr>
        <w:rPr/>
      </w:pPr>
      <w:bookmarkStart w:id="995" w:name="__RefHeading___Toc162496_3381743652"/>
      <w:bookmarkStart w:id="996" w:name="_Toc456"/>
      <w:bookmarkEnd w:id="995"/>
      <w:r>
        <w:rPr>
          <w:rtl w:val="true"/>
        </w:rPr>
        <w:t xml:space="preserve">روایت </w:t>
      </w:r>
      <w:r>
        <w:rPr/>
        <w:t>37</w:t>
      </w:r>
      <w:bookmarkEnd w:id="9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به هنگامی که در مکّه برای مردم سخن می‌گفت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نماز فجر را با امامت بر اصحاب خود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گفتگو با ایشان بنشست تا زمانی که خورشید برآمد، پس حاضران یک یک بپا خاستند، تا آنکه جز دو مرد یکی از انصار و دیگری از ثقیف با او باقی نماند، پس پیامبر صلّی اللَّه علیه و آله و سلم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شما را حاجتی است و می خواهید در باره آن از من سؤال کنید، پس اگر بخواهید پیش از آنکه بپرسید شما را از حاجتتان خبر دهم، و اگر بخواهید خود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بهتر آن  است که شما ما را خبر دهید و در این باره آغاز سخن کنید، زیرا در رفع ابهام مؤثّرتر و از شکّ و ریب دورتر و برای ایمان استوارکننده‌تر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مرد ثقفی نزد من برای این آمده‌ای تا در باره وضویت و نمازت و فائده‌ای که در آن ها برای تو نهاده است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بدان که تو چون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بزنی و </w:t>
      </w:r>
      <w:bookmarkStart w:id="997" w:name="pg13935_145881"/>
    </w:p>
    <w:p>
      <w:pPr>
        <w:pStyle w:val="BookText"/>
        <w:rPr/>
      </w:pPr>
      <w:bookmarkEnd w:id="997"/>
      <w:r>
        <w:rPr>
          <w:rFonts w:ascii="Amiri" w:hAnsi="Amiri" w:eastAsia="Amiri" w:cs="Amiri"/>
          <w:color w:val="111111"/>
          <w:sz w:val="28"/>
          <w:sz w:val="28"/>
          <w:szCs w:val="28"/>
          <w:rtl w:val="true"/>
          <w:lang w:bidi="ar-SA"/>
        </w:rPr>
        <w:t xml:space="preserve">ثُمَّ قُلْتَ بِسْمِ اللَّهِ تَنَاثَرَتْ مِنْهَا مَا اكْتَسَبْتَ مِنَ الذُّنُوبِ فَإِذَا غَسَلْتَ وَجْهَكَ تَنَاثَرَتِ الذُّنُوبُ الَّتِي اكْتَسَبَتْهَا عَيْنَاكَ بِنَظَرِهَا </w:t>
      </w:r>
      <w:r>
        <w:rPr>
          <w:rStyle w:val="FootnoteAnchor"/>
          <w:rtl w:val="true"/>
        </w:rPr>
        <w:footnoteReference w:id="706"/>
      </w:r>
      <w:r>
        <w:rPr>
          <w:rFonts w:ascii="Amiri" w:hAnsi="Amiri" w:eastAsia="Amiri" w:cs="Amiri"/>
          <w:color w:val="111111"/>
          <w:sz w:val="28"/>
          <w:sz w:val="28"/>
          <w:szCs w:val="28"/>
          <w:rtl w:val="true"/>
          <w:lang w:bidi="ar-SA"/>
        </w:rPr>
        <w:t xml:space="preserve">وَ فُوكَ فَإِذَا غَسَلْتَ ذِرَاعَكَ </w:t>
      </w:r>
      <w:r>
        <w:rPr>
          <w:rStyle w:val="FootnoteAnchor"/>
          <w:rtl w:val="true"/>
        </w:rPr>
        <w:footnoteReference w:id="707"/>
      </w:r>
      <w:r>
        <w:rPr>
          <w:rFonts w:ascii="Amiri" w:hAnsi="Amiri" w:eastAsia="Amiri" w:cs="Amiri"/>
          <w:color w:val="111111"/>
          <w:sz w:val="28"/>
          <w:sz w:val="28"/>
          <w:szCs w:val="28"/>
          <w:rtl w:val="true"/>
          <w:lang w:bidi="ar-SA"/>
        </w:rPr>
        <w:t xml:space="preserve">تَنَاثَرَتِ الذُّنُوبُ عَنْ يَمِينِكَ وَ شِمَالِكَ فَإِذَا مَسَحْتَ رَأْسَكَ وَ قَدَمَيْكَ تَنَاثَرَتِ الذُّنُوبُ الَّتِي مَشَيْتَ إِلَيْهَا عَلَي قَدَمَيْكَ فَهَذَا لَكَ فِي وُضُوئِكَ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162498_3381743652"/>
      <w:bookmarkStart w:id="999" w:name="_Toc457"/>
      <w:bookmarkEnd w:id="998"/>
      <w:r>
        <w:rPr>
          <w:rtl w:val="true"/>
        </w:rPr>
        <w:t>«</w:t>
      </w:r>
      <w:r>
        <w:rPr/>
        <w:t>38</w:t>
      </w:r>
      <w:r>
        <w:rPr>
          <w:rtl w:val="true"/>
        </w:rPr>
        <w:t>»</w:t>
      </w:r>
      <w:bookmarkEnd w:id="999"/>
    </w:p>
    <w:p>
      <w:pPr>
        <w:pStyle w:val="BookText"/>
        <w:rPr/>
      </w:pPr>
      <w:r>
        <w:rPr>
          <w:rFonts w:ascii="Amiri" w:hAnsi="Amiri" w:eastAsia="Amiri" w:cs="Amiri"/>
          <w:color w:val="111111"/>
          <w:sz w:val="28"/>
          <w:sz w:val="28"/>
          <w:szCs w:val="28"/>
          <w:rtl w:val="true"/>
          <w:lang w:bidi="ar-SA"/>
        </w:rPr>
        <w:t>كا، الكافي الْعِدَّةُ عَنْ سَهْلٍ عَنْ مُحَمَّدِ بْنِ عَبْدِ الْحَمِيدِ عَنْ يُونُسَ بْنِ يَعْقُوبَ عَنْ عُمَرَ أَخِي عُذَافِرٍ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ضَلَّتْ نَاقَتُهُ فَقَالَ النَّاسُ فِيهَا يُخْبِرُنَا عَنِ السَّمَاءِ وَ لَا يُخْبِرُنَا عَنْ نَاقَتِهِ فَهَبَطَ عَلَيْهِ جَبْرَئِيلُ فَقَالَ يَا مُحَمَّدُ نَاقَتُكَ فِي وَادِي كَذَا وَ كَذَا مَلْفُوفٌ خِطَامُهَا بِشَجَرَةِ كَذَا وَ كَذَا قَالَ فَصَعِدَ الْمِنْبَرَ فَحَمِدَ اللَّهَ وَ أَثْنَي عَلَيْهِ وَ قَالَ يَا أَيُّهَا النَّاسُ أَكْثَرْتُمْ عَلَيَّ فِي نَاقَتِي أَلَا وَ مَا أَعْطَانِي اللَّهُ خَيْرٌ مِمَّا أُخِذَ مِنِّي أَلَا وَ إِنَّ نَاقَتِي فِي وَادِي كَذَا وَ كَذَا مَلْفُوفٌ خِطَامُهَا بِشَجَرَةِ كَذَا وَ كَذَا فَابْتَدَرَهَا النَّاسُ فَوَجَدُوهَا كَمَا قَالَ رَسُولُ اللَّهِ صلي الله عليه و آله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62500_3381743652"/>
      <w:bookmarkStart w:id="1001" w:name="_Toc458"/>
      <w:bookmarkEnd w:id="1000"/>
      <w:r>
        <w:rPr>
          <w:rtl w:val="true"/>
        </w:rPr>
        <w:t>«</w:t>
      </w:r>
      <w:r>
        <w:rPr/>
        <w:t>39</w:t>
      </w:r>
      <w:r>
        <w:rPr>
          <w:rtl w:val="true"/>
        </w:rPr>
        <w:t>»</w:t>
      </w:r>
      <w:bookmarkEnd w:id="1001"/>
    </w:p>
    <w:p>
      <w:pPr>
        <w:pStyle w:val="BookText"/>
        <w:rPr/>
      </w:pPr>
      <w:r>
        <w:rPr>
          <w:rFonts w:ascii="Amiri" w:hAnsi="Amiri" w:eastAsia="Amiri" w:cs="Amiri"/>
          <w:color w:val="111111"/>
          <w:sz w:val="28"/>
          <w:sz w:val="28"/>
          <w:szCs w:val="28"/>
          <w:rtl w:val="true"/>
          <w:lang w:bidi="ar-SA"/>
        </w:rPr>
        <w:t xml:space="preserve">قب، المناقب لابن شهرآشوب الزُّبَيْرِيُّ وَ الشَّعْبِيُّ أَنَّ قَيْصَرَ حَارَبَ كِسْرَي فَكَانَ هَوَي الْمُسْلِمِينَ مَعَ قَيْصَرَ لِأَنَّهُ صَاحِبُ كِتَابٍ وَ مِلَّةٍ وَ أَشَدُّ تَعْظِيماً لِأَمْرِ النَّبِيِّ صلي الله عليه و آله وَ كَانَ وَضَعَ كِتَابَهُ عَلَي عَيْنِهِ وَ أَمَرَ كِسْرَي بِتَمْزِيقِهِ حِينَ أَتَاهُمَا كِتَابَهُ يَدْعُوهُمَا إِلَي الْحَقِّ فَلَمَّا كَثُرَ الْكَلَامُ بَيْنَ الْمُسْلِمِينَ وَ الْمُشْرِكِينَ قَرَأَ الرَّسُولُ الم غُلِبَتِ الرُّومُ </w:t>
      </w:r>
      <w:r>
        <w:rPr>
          <w:rStyle w:val="FootnoteAnchor"/>
          <w:rtl w:val="true"/>
        </w:rPr>
        <w:footnoteReference w:id="710"/>
      </w:r>
      <w:r>
        <w:rPr>
          <w:rFonts w:ascii="Amiri" w:hAnsi="Amiri" w:eastAsia="Amiri" w:cs="Amiri"/>
          <w:color w:val="111111"/>
          <w:sz w:val="28"/>
          <w:sz w:val="28"/>
          <w:szCs w:val="28"/>
          <w:rtl w:val="true"/>
          <w:lang w:bidi="ar-SA"/>
        </w:rPr>
        <w:t xml:space="preserve">الْآيَةَ ثُمَّ حَدَّدَ الْوَقْتَ فِي قَوْلِهِ فِي بِضْعِ سِنِينَ </w:t>
      </w:r>
      <w:r>
        <w:rPr>
          <w:rStyle w:val="FootnoteAnchor"/>
          <w:rtl w:val="true"/>
        </w:rPr>
        <w:footnoteReference w:id="711"/>
      </w:r>
      <w:r>
        <w:rPr>
          <w:rFonts w:ascii="Amiri" w:hAnsi="Amiri" w:eastAsia="Amiri" w:cs="Amiri"/>
          <w:color w:val="111111"/>
          <w:sz w:val="28"/>
          <w:sz w:val="28"/>
          <w:szCs w:val="28"/>
          <w:rtl w:val="true"/>
          <w:lang w:bidi="ar-SA"/>
        </w:rPr>
        <w:t xml:space="preserve">ثُمَّ آكَدَهُ فِي قَوْلِهِ وَعْدَ اللَّهِ </w:t>
      </w:r>
      <w:r>
        <w:rPr>
          <w:rStyle w:val="FootnoteAnchor"/>
          <w:rtl w:val="true"/>
        </w:rPr>
        <w:footnoteReference w:id="712"/>
      </w:r>
      <w:r>
        <w:rPr>
          <w:rFonts w:ascii="Amiri" w:hAnsi="Amiri" w:eastAsia="Amiri" w:cs="Amiri"/>
          <w:color w:val="111111"/>
          <w:sz w:val="28"/>
          <w:sz w:val="28"/>
          <w:szCs w:val="28"/>
          <w:rtl w:val="true"/>
          <w:lang w:bidi="ar-SA"/>
        </w:rPr>
        <w:t xml:space="preserve">فَغَلَبُوا يَوْمَ الْحُدَيْبِيَةِ وَ بَنَوُا الرُّومِيَّةَ </w:t>
      </w:r>
      <w:r>
        <w:rPr>
          <w:rStyle w:val="FootnoteAnchor"/>
          <w:rtl w:val="true"/>
        </w:rPr>
        <w:footnoteReference w:id="713"/>
      </w:r>
      <w:r>
        <w:rPr>
          <w:rFonts w:ascii="Amiri" w:hAnsi="Amiri" w:eastAsia="Amiri" w:cs="Amiri"/>
          <w:color w:val="111111"/>
          <w:sz w:val="28"/>
          <w:sz w:val="28"/>
          <w:szCs w:val="28"/>
          <w:rtl w:val="true"/>
          <w:lang w:bidi="ar-SA"/>
        </w:rPr>
        <w:t>وَ رُوِيَ عَنْهُ لِفَارِسَ نَطْحَةٌ أَوْ نَطْحَتَانِ ثُمَّ قَالَ لَا فَارِسَ بَعْدَهَا أَبَداً وَ الرُّومُ ذَاتُ الْقُرُونِ كُلَّمَا ذَهَبَ قَرْنٌ خَلْفَ قَرْنٍ هَبْهَبَ إِلَي آخِرِ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بگوئی بسم اللَّه الرّحمن الرّحیم، گناهانی که دست های تو مرتکب شده‌اند فرو می‌ریزد، و چون روی خود را بشوئی گناهان چشمانت با نگریستنشان، و دهانت با تلفّظ به آن انجام داده‌اند افشانده و ریخته می‌شوند، و چون دو ذراع خود را بشوئی، گناهان از راست و چپ تو پراکنده گردند، و چون سر و گام هایت را مسح کنی، گناهانی که در پی آن ها رهسپارشده‌ای فرو می ریزد، پس این فائده‌ای است که در وضوی تو نهاده شده است</w:t>
      </w:r>
      <w:r>
        <w:rPr>
          <w:rFonts w:eastAsia="IRNazanin" w:cs="IRNazanin"/>
          <w:color w:val="111111"/>
          <w:sz w:val="28"/>
          <w:szCs w:val="28"/>
          <w:rtl w:val="true"/>
          <w:lang w:bidi="fa-IR"/>
        </w:rPr>
        <w:t xml:space="preserve">. </w:t>
      </w:r>
      <w:r>
        <w:rPr>
          <w:rStyle w:val="FootnoteAnchor"/>
          <w:rtl w:val="true"/>
        </w:rPr>
        <w:footnoteReference w:id="714"/>
      </w:r>
    </w:p>
    <w:p>
      <w:pPr>
        <w:pStyle w:val="Heading5"/>
        <w:numPr>
          <w:ilvl w:val="4"/>
          <w:numId w:val="1"/>
        </w:numPr>
        <w:rPr/>
      </w:pPr>
      <w:bookmarkStart w:id="1002" w:name="__RefHeading___Toc162502_3381743652"/>
      <w:bookmarkStart w:id="1003" w:name="_Toc459"/>
      <w:bookmarkEnd w:id="1002"/>
      <w:r>
        <w:rPr>
          <w:rtl w:val="true"/>
        </w:rPr>
        <w:t xml:space="preserve">روایت </w:t>
      </w:r>
      <w:r>
        <w:rPr/>
        <w:t>38</w:t>
      </w:r>
      <w:bookmarkEnd w:id="10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شترش گم 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از آسمان به ما خبر می‌دهد ولی نمی‌داند شترش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 بر آن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در فلان درّه است و افسارش به فلان درخت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منبر رفت و حمد و ثنای خدای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غیاب من پیرامون شترم سخن بسیار گفتید، اینک بدانید که آنچه خدا به من داده بهتر است از آنچه از من گرفته، بدانید که شتر من در فلان درّه است و افسارش به فلان درخت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نشانی که حضرت صلّی اللَّه علیه و آله و سلّم داد رفتند و همانگونه که پیامبر صلّی اللَّه علیه و آله و سلّم گفته بود شتر را یافتند</w:t>
      </w:r>
      <w:r>
        <w:rPr>
          <w:rFonts w:eastAsia="IRNazanin" w:cs="IRNazanin"/>
          <w:color w:val="111111"/>
          <w:sz w:val="28"/>
          <w:szCs w:val="28"/>
          <w:rtl w:val="true"/>
          <w:lang w:bidi="fa-IR"/>
        </w:rPr>
        <w:t xml:space="preserve">. </w:t>
      </w:r>
      <w:r>
        <w:rPr>
          <w:rStyle w:val="FootnoteAnchor"/>
          <w:rtl w:val="true"/>
        </w:rPr>
        <w:footnoteReference w:id="715"/>
      </w:r>
    </w:p>
    <w:p>
      <w:pPr>
        <w:pStyle w:val="Heading5"/>
        <w:numPr>
          <w:ilvl w:val="4"/>
          <w:numId w:val="1"/>
        </w:numPr>
        <w:rPr/>
      </w:pPr>
      <w:bookmarkStart w:id="1004" w:name="__RefHeading___Toc162504_3381743652"/>
      <w:bookmarkStart w:id="1005" w:name="_Toc460"/>
      <w:bookmarkEnd w:id="1004"/>
      <w:r>
        <w:rPr>
          <w:rtl w:val="true"/>
        </w:rPr>
        <w:t xml:space="preserve">روایت </w:t>
      </w:r>
      <w:r>
        <w:rPr/>
        <w:t>39</w:t>
      </w:r>
      <w:bookmarkEnd w:id="10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و شعببی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با کسری ایران جنگید و مسلمانان طرفدار قیصر روم بودند زیرا او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آئینی بود و امر رسالت پیامبر صلی الله علیه و آله و سلم را بزرگداشت و نامه پیامبر را بر روی چشمانش قرار داد در حالی که کسری ایران دستور به پاره کردن نامه داد زمانی که نامه آن حضرت برای دعوت کردن به حقّ به دست آن 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و مشرکان در این باره بسیار سخن راندند رسول خدا صلی الله علیه و آله و سلم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پیروزی را تعیین نمود و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ایرانیان در روز حدیبیه مغلوب شده و رومیان شهر روم را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یک یا دو بار با مسلمانان می جنگند و پس از آن شکست خورده و مُلکشان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رومیان دوره های بسیاری دارند هر بار که دوره ای تمام شود سریعا دوره و عصر دیگری جای آن را می گیرد و این امر تا ابد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با مسلمانان در حال جنگ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قَتَادَةُ وَ جَابِرُ بْنُ عَبْدِ اللَّهِ فِي قَوْلِهِ وَ إِنَّ مِنْ أَهْلِ الْكِتابِ لَمَنْ يُؤْمِنُ بِاللَّهِ </w:t>
      </w:r>
      <w:r>
        <w:rPr>
          <w:rStyle w:val="FootnoteAnchor"/>
          <w:rtl w:val="true"/>
        </w:rPr>
        <w:footnoteReference w:id="717"/>
      </w:r>
      <w:r>
        <w:rPr>
          <w:rFonts w:ascii="Amiri" w:hAnsi="Amiri" w:eastAsia="Amiri" w:cs="Amiri"/>
          <w:color w:val="111111"/>
          <w:sz w:val="28"/>
          <w:sz w:val="28"/>
          <w:szCs w:val="28"/>
          <w:rtl w:val="true"/>
          <w:lang w:bidi="ar-SA"/>
        </w:rPr>
        <w:t>نَزَلَتْ فِي النَّجَاشِيِّ لَمَّا مَاتَ نَعَاهُ جَبْرَئِيلُ إِلَي النَّبِيِّ صلي الله عليه و آله فَجَمَعَ النَّاسَ فِي الْبَقِيعِ وَ كُشِفَ لَهُ مِنَ الْمَدِينَةِ إِلَي أَرْضِ الْحَبَشَةِ فَأَبْصَرَ سَرِيرَ النَّجَاشِيِّ وَ صَلَّي عَلَيْهِ فَقَالَتِ الْمُنَافِقُونَ فِي ذَلِكَ فَجَاءَتِ الْأَخْبَارُ مِنْ كُلِّ جَانِبٍ أَنَّهُ مَاتَ فِي ذَلِكَ الْيَوْمِ فِي تِلْكَ السَّاعَةِ وَ مَا عَلِمَ هِرَقْلُ بِمَوْتِهِ إِلَّا مِنْ تُجَّارٍ رَأَوْا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الْكَلْبِيُّ فِي قَوْلِهِ فَشُدُّوا الْوَثاقَ </w:t>
      </w:r>
      <w:r>
        <w:rPr>
          <w:rStyle w:val="FootnoteAnchor"/>
          <w:rtl w:val="true"/>
        </w:rPr>
        <w:footnoteReference w:id="718"/>
      </w:r>
      <w:r>
        <w:rPr>
          <w:rFonts w:ascii="Amiri" w:hAnsi="Amiri" w:eastAsia="Amiri" w:cs="Amiri"/>
          <w:color w:val="111111"/>
          <w:sz w:val="28"/>
          <w:sz w:val="28"/>
          <w:szCs w:val="28"/>
          <w:rtl w:val="true"/>
          <w:lang w:bidi="ar-SA"/>
        </w:rPr>
        <w:t xml:space="preserve">نَزَلَتْ فِي الْعَبَّاسِ لَمَّا أُسِرَ فِي يَوْمِ بَدْرٍ فَقَالَ لَهُ النَّبِيُّ صلي الله عليه و آله افْدِ نَفْسَكَ وَ ابْنَيْ أَخِيكَ يَعْنِي عَقِيلًا وَ نَوْفَلًا وَ حَلِيفَكَ يَعْنِي عُتْبَةَ بْنَ أَبِي جَحْدَرٍ فَإِنَّكَ ذُو مَالٍ فَقَالَ إِنَّ الْقَوْمَ اسْتَكْرَهُونِي وَ لَا مَالَ عِنْدِي قَالَ فَأَيْنَ الْمَالُ الَّذِي وَضَعْتَهُ بِمَكَّةَ عِنْدَ أُمِّ الْفَضْلِ حِينَ خَرَجْتَ وَ لَمْ يَكُنْ مَعَكُمَا أَحَدٌ وَ قُلْتَ إِنْ أَصَبْتُ فِي سَفَرِي فَلِلْفَضْلِ كَذَا وَ لِعَبْدِ اللَّهِ كَذَا وَ لِقُثَمَ كَذَا قَالَ وَ الَّذِي بَعَثَكَ بِالْحَقِّ نَبِيّاً مَا عَلِمَ بِهَذَا أَحَدٌ غَيْرُهَا وَ إِنِّي لَأَعْلَمُ إِنَّكَ لَرَسُولُ اللَّهِ فَفَدَي نَفْسَهُ بِمِائَةِ أُوقِيَّةٍ وَ كُلَّ وَاحِدٍ بِمِائَةِ أُوقِيَّةٍ فَنَزَلَ يا أَيُّهَا النَّبِيُّ قُلْ لِمَنْ فِي أَيْدِيكُمْ مِنَ الْأَسْري </w:t>
      </w:r>
      <w:r>
        <w:rPr>
          <w:rStyle w:val="FootnoteAnchor"/>
          <w:rtl w:val="true"/>
        </w:rPr>
        <w:footnoteReference w:id="719"/>
      </w:r>
      <w:r>
        <w:rPr>
          <w:rFonts w:ascii="Amiri" w:hAnsi="Amiri" w:eastAsia="Amiri" w:cs="Amiri"/>
          <w:color w:val="111111"/>
          <w:sz w:val="28"/>
          <w:sz w:val="28"/>
          <w:szCs w:val="28"/>
          <w:rtl w:val="true"/>
          <w:lang w:bidi="ar-SA"/>
        </w:rPr>
        <w:t xml:space="preserve">الْآيَةَ فَكَانَ الْعَبَّاسُ يَقُولُ صَدَقَ اللَّهُ وَ صَدَقَ رَسُولُهُ فَإِنَّهُ كَانَ مَعِي عِشْرُونَ أُوقِيَّةً فَأُخِذَتْ فَأَعْطَانِي اللَّهُ مَكَانَهَا عِشْرِينَ عَبْداً كُلٌّ مِنْهُمْ يُضْرَبُ </w:t>
      </w:r>
      <w:r>
        <w:rPr>
          <w:rStyle w:val="FootnoteAnchor"/>
          <w:rtl w:val="true"/>
        </w:rPr>
        <w:footnoteReference w:id="720"/>
      </w:r>
      <w:r>
        <w:rPr>
          <w:rFonts w:ascii="Amiri" w:hAnsi="Amiri" w:eastAsia="Amiri" w:cs="Amiri"/>
          <w:color w:val="111111"/>
          <w:sz w:val="28"/>
          <w:sz w:val="28"/>
          <w:szCs w:val="28"/>
          <w:rtl w:val="true"/>
          <w:lang w:bidi="ar-SA"/>
        </w:rPr>
        <w:t>بِمَالٍ كَثِيرٍ أَدْنَاهُمْ يُضْرَبُ بِعِشْرِينَ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بَيْنَا رَسُولُ اللَّهِ صلي الله عليه و آله فِي الْمَسْجِدِ إِذْ قَالَ قُمْ يَا فُلَانُ قُمْ يَا فُلَانُ حَتَّي أَخْرَجَ خَمْسَةَ نَفَرٍ فَقَالَ اخْرُجُوا مِنْ مَسْجِدِنَا لَا تُصَلُّونَ فِيهِ وَ أَنْتُمْ لَا تُزَكُّونَ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حُكْمُهُ لَتَدْخُلُنَّ الْمَسْجِدَ الْحَرامَ </w:t>
      </w:r>
      <w:r>
        <w:rPr>
          <w:rStyle w:val="FootnoteAnchor"/>
          <w:rtl w:val="true"/>
        </w:rPr>
        <w:footnoteReference w:id="721"/>
      </w:r>
      <w:r>
        <w:rPr>
          <w:rFonts w:ascii="Amiri" w:hAnsi="Amiri" w:eastAsia="Amiri" w:cs="Amiri"/>
          <w:color w:val="111111"/>
          <w:sz w:val="28"/>
          <w:sz w:val="28"/>
          <w:szCs w:val="28"/>
          <w:rtl w:val="true"/>
          <w:lang w:bidi="ar-SA"/>
        </w:rPr>
        <w:t xml:space="preserve">وَ فِيهِ حَدِيثُ عُمَرَ وَ مِثْلُ حُكْمِهِ عَلَي الْيَهُودِ أَنَّهُمْ لَنْ يَتَمَنَّوُا الْمَوْتَ </w:t>
      </w:r>
      <w:r>
        <w:rPr>
          <w:rStyle w:val="FootnoteAnchor"/>
          <w:rtl w:val="true"/>
        </w:rPr>
        <w:footnoteReference w:id="722"/>
      </w:r>
      <w:r>
        <w:rPr>
          <w:rFonts w:ascii="Amiri" w:hAnsi="Amiri" w:eastAsia="Amiri" w:cs="Amiri"/>
          <w:color w:val="111111"/>
          <w:sz w:val="28"/>
          <w:sz w:val="28"/>
          <w:szCs w:val="28"/>
          <w:rtl w:val="true"/>
          <w:lang w:bidi="ar-SA"/>
        </w:rPr>
        <w:t>فَعَجَزُوا عَنْهُ وَ هُمْ مُكَلَّفُونَ مُخْتَارُونَ وَ يَقْرَأُ هَذِهِ الْآيَةَ فِي</w:t>
      </w:r>
    </w:p>
    <w:p>
      <w:pPr>
        <w:pStyle w:val="BookText"/>
        <w:rPr/>
      </w:pPr>
      <w:r>
        <w:rPr>
          <w:rFonts w:ascii="IRNazanin" w:hAnsi="IRNazanin" w:eastAsia="IRNazanin"/>
          <w:color w:val="111111"/>
          <w:sz w:val="28"/>
          <w:sz w:val="28"/>
          <w:szCs w:val="28"/>
          <w:rtl w:val="true"/>
          <w:lang w:bidi="fa-IR"/>
        </w:rPr>
        <w:t>قتاده و جابر بن عبدالله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لمن یؤمنُ بالله</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میان اهل کتاب کسانی هستند که به خدا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آیه در باره نجاشی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فوت شد جبرئیل خبر مرگش را برای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مردم را در بقیع گرد آورد و از مدینه، سرزمین حبشه برای آن حضرت نمایان شد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را مشاهده کرد و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این باره سخنان بسیاری ردّ و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اخبار از هر سو رسید که نجاشی در آن روز و در آن ساعت فوت شده است و هرقل تنها از طریق تاجرهایی که از مدینه دیده بودند، از مرگ او مطّلع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کلبی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عباس هنگامی که در جنگ بدر به اسارت درآمد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و دو برادر زاده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پیمانت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عتبه بن ابی جحدر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بده، که تو اموال زیادی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بیزارند و من مال زیادی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مالی که در مکه به ام الفضل سپردی وقتی از مکه بیرون آمدی؟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سفر بلایی بر سر من آمد، فلان مقدار به فضل و فلان مقدار به عبدالله و فلان مقدار به قثم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به پیامبری مبعوث کرد، هیچ کس غیر از من و همسرم از آن خبر نداشت و من می دانم که تو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 و هر کدام از آن ها صد اوقیه 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لِّمَن فِی أَیْدِیکُم مِّنَ الأَسْرَی</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بیست اوقیه بود که از من گرفتند و خداوند به جای آن بیست برده به من داد که هر کدام مال و اموال بسیاری برای من بدست آوردند که کمترین آن ها بیست هزار درهم مال برایم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در مسجد نشسته بود،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برخیز، فلانی برخیز، تا اینکه پنج نفر را از جای خود بلند کرد و از مسجد بیرون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ما بیرون بروید، شما که زکات نمی دهید در مسجد نماز مگذارید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حکم آن این آیه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بدون شک در مسجد الحرام در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حدیث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حکم بر یهود جاری چرا که آنان آرزوی مرگ نمی کردند و از آن عاجز ماندند در حالی که مکلّف و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در </w:t>
      </w:r>
    </w:p>
    <w:p>
      <w:pPr>
        <w:pStyle w:val="BookText"/>
        <w:rPr/>
      </w:pPr>
      <w:r>
        <w:rPr>
          <w:rFonts w:ascii="Amiri" w:hAnsi="Amiri" w:eastAsia="Amiri" w:cs="Amiri"/>
          <w:color w:val="111111"/>
          <w:sz w:val="28"/>
          <w:sz w:val="28"/>
          <w:szCs w:val="28"/>
          <w:rtl w:val="true"/>
          <w:lang w:bidi="ar-SA"/>
        </w:rPr>
        <w:t xml:space="preserve">سُورَةٍ يُقْرَأُ بِهَا فِي جَوَامِعِ الْإِسْلَامِ يَوْمَ الْجُمُعَةِ جَهْراً تَعْظِيماً لِلْآيَةِ الَّتِي فِيهَا وَ حُكْمُهُ عَلَي أَهْلِ نَجْرَانَ أَنَّهُمْ لَوْ بَاهَلُوا لَأُضْرِمَ الْوَادِي عَلَيْهِمْ نَاراً فَامْتَنَعُوا وَ عَلِمُوا صِحَّةَ قَوْلِهِ وَ نَحْوُ قَوْلِهِ فَسَوْفَ يَكُونُ لِزاماً </w:t>
      </w:r>
      <w:r>
        <w:rPr>
          <w:rStyle w:val="FootnoteAnchor"/>
          <w:rtl w:val="true"/>
        </w:rPr>
        <w:footnoteReference w:id="726"/>
      </w:r>
      <w:r>
        <w:rPr>
          <w:rFonts w:ascii="Amiri" w:hAnsi="Amiri" w:eastAsia="Amiri" w:cs="Amiri"/>
          <w:color w:val="111111"/>
          <w:sz w:val="28"/>
          <w:sz w:val="28"/>
          <w:szCs w:val="28"/>
          <w:rtl w:val="true"/>
          <w:lang w:bidi="ar-SA"/>
        </w:rPr>
        <w:t xml:space="preserve">وَ قَوْلِهِ يَوْمَ نَبْطِشُ الْبَطْشَةَ الْكُبْري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أَنَّهُمْ كَانُوا عَلَي تَبُوكَ فَقَالَ لِأَصْحَابِهِ اللَّيْلَةَ تَهُبُّ رِيحٌ عَظِيمَةٌ شَدِيدَةٌ فَلَا يَقُومَنَّ أَحَدُكُمُ اللَّيْلَةَ فَهَاجَتِ الرِّيحُ فَقَامَ رَجُلٌ مِنَ الْقَوْمِ فَحَمَلَتْهُ الرِّيحُ فَأَلْقَتْهُ بِجَبَلِ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وَ هُوَ بِتَبُوكَ بِمَوْتِ رَجُلٍ </w:t>
      </w:r>
      <w:r>
        <w:rPr>
          <w:rStyle w:val="FootnoteAnchor"/>
          <w:rtl w:val="true"/>
        </w:rPr>
        <w:footnoteReference w:id="728"/>
      </w:r>
      <w:r>
        <w:rPr>
          <w:rFonts w:ascii="Amiri" w:hAnsi="Amiri" w:eastAsia="Amiri" w:cs="Amiri"/>
          <w:color w:val="111111"/>
          <w:sz w:val="28"/>
          <w:sz w:val="28"/>
          <w:szCs w:val="28"/>
          <w:rtl w:val="true"/>
          <w:lang w:bidi="ar-SA"/>
        </w:rPr>
        <w:t>بِالْمَدِينَةِ عَظِيمِ النِّفَاقِ فَلَمَّا قَدِمُوا الْمَدِينَةَ وَجَدُوهُ قَدْ مَاتَ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بِمَقْتَلِ الْأَسْوَدِ الْعَنْسِيِّ الْكَذَّابِ لَيْلَةَ قَتْلِهِ وَ هُوَ بِصَنْعَاءَ وَ أَخْبَرَ بِمَنْ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يَوْماً لِأَصْحَابِهِ الْيَوْمَ تُنْصَرُ الْعَرَبُ عَلَي الْعَجَمِ فَجَاءَ الْخَبَرُ بِوَقْعَةِ ذِي قَارٍ بِنَصْرِ الْعَرَبِ عَلَي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يَوْماً جَالِساً بَيْنَ أَصْحَابِهِ فَقَالَ وَقَعَتِ الْوَاقِعَةُ أَخَذَ الرَّايَةَ زَيْدُ بْنُ حَارِثَةَ فَقُتِلَ وَ مَضَي شَهِيداً وَ قَدْ أَخَذَهَا بَعْدَهُ جَعْفَرُ بْنُ أَبِي طَالِبٍ وَ تَقَدَّمَ فَقُتِلَ وَ مَضَي شَهِيداً ثُمَّ وَقَفَ صلي الله عليه و آله وَقْفَةً لِأَنَّ عَبْدَ اللَّهِ كَانَ تَوَقَّفَ عِنْدَ أَخْذِ الرَّايَةِ ثُمَّ أَخَذَهَا ثُمَّ قَالَ أَخَذَ الرَّايَةَ عَبْدُ اللَّهِ بْنُ رَوَاحَةَ وَ تَقَدَّمَ فَقُتِلَ وَ مَاتَ شَهِيداً ثُمَّ قَالَ أَخَذَ الرَّايَةَ خَالِدُ بْنُ الْوَلِيدِ فَكَشَفَ الْعَدُوَّ عَنِ الْمُسْلِمِينَ ثُمَّ قَامَ مِنْ وَقْتِهِ وَ دَخَلَ إِلَي بَيْتِ جَعْفَرٍ وَ نَعَاهُ إِلَي أَهْلِهِ وَ اسْتَخْرَجَ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صلي الله عليه و آله إِلَي ذِرَاعَيْ سُرَاقَةَ بْنِ مَالِكٍ دَقِيقَيْنِ أَشْعَرَيْنِ فَقَالَ كَيْفَ بِكَ يَا سُرَاقَةُ إِذَا أُلْبِسْتَ بَعْدِي سِوَارَيْ كِسْرَي فَلَمَّا فُتِحَتْ فَارِسُ دَعَاهُ عُمَرُ وَ أَلْبَسَهُ سِوَارَيْ كِسْرَي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 لِسَلْمَانَ سَيُوضَعُ عَلَي رَأْسِكَ تَاجُ كِسْرَي فَوُضِعَ التَّاجُ عَلَي رَأْسِهِ عِنْدَ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لِأَبِي ذَرٍّ كَيْفَ تَصْنَعُ إِذَا أُخْرِجْتَ مِنْهَا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صلي الله عليه و آله يَوْماً زَيْدَ بْنَ صُوحَانَ فَقَالَ زَيْدٌ وَ مَا زَيْدٌ يَسْبِقُهُ عُضْوٌ مِنْهُ إِلَي الْجَنَّةِ فَقُطِعَتْ يَدُهُ فِي يَوْمِ نَهَاوَنْدَ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 آله إِنَّكُمْ سَتَفْتَحُونَ مِصْرَ فَإِذَا فَتَحْتُمُوهَا فَاسْتَوْصُوا بِالْقِبْطِ خَيْراً فَإِنَّ لَهُمْ رَحِماً وَ ذِمَّةً يَعْنِي أَنَّ أُمَّ إِبْرَاهِيمَ </w:t>
      </w:r>
      <w:r>
        <w:rPr>
          <w:rStyle w:val="FootnoteAnchor"/>
          <w:rtl w:val="true"/>
        </w:rPr>
        <w:footnoteReference w:id="729"/>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ای که در مساجد جامع در روز جمعه قرائت می شود، به صورت جهری به خاطر بزگداشت نشانه ای که در باره آن نازل شده،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در باره اهل نجران این است که اگر مباهله می کردند صحرا پر از آتش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امتناع کرده و درستی سخن پیامبر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یَکُونُ لِزَامًا</w:t>
      </w:r>
      <w:r>
        <w:rPr>
          <w:rFonts w:eastAsia="IRNazanin" w:cs="IRNazanin"/>
          <w:color w:val="111111"/>
          <w:sz w:val="28"/>
          <w:szCs w:val="28"/>
          <w:rtl w:val="true"/>
          <w:lang w:bidi="fa-IR"/>
        </w:rPr>
        <w:t>»</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زودی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نَبْطِشُ الْبَطْشَةَ الْکُبْرَی</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دست به حمله می‌زنیم، همان حمله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آنان در غزوه تبوک بودند که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تندبادی بزرگ و شدید می وزد، پس هیچ از شما امشب برنخیزد و به دنبال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 تندی وزید و یکی از قوم برخاسته و باد او را با خود برد و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پیامبر صلی الله علیه و آله و سلم در تبوک بود از مرگ یکی از سران منافقان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آمد دریافتند که او در آن روز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کشته شدن اسود عنسی کذّاب در شب قتلش در حالی که در صنعاء بود، خبر داد و از قاتل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عرب بر عجم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پیروزی عرب بر عجم در جنگ ذی قار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آن حضرت در میان یارانش نشسته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گرفت، زید بن حارثه پرچم را گرفت و کشته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ابی طالب پرچم را گرفت و پیش روی کرد و کشته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و سلم اندکی از سخن گفتن باز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عبدالله اندکی در گرفتن پرچم درنگ کرد سپس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پرچم را گرفت و پیش روی کرد و بعد کشته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پرچم را گرفت و دشمن را از مسلمانان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فورا برخاست و به خانه جعفر رفت و خبر مرگش را به خانواده اش داد و فرزندانش را بیرون آورد، و به دو بازوی نازک و پُرموی سراقه بن مالک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ای سراقه هنگامی که پس از من دو دستبند پادشاه ایران بر تو پوشانده می شود؟ زمانی که ایران فتح شد، عمر او را فراخواند و دو دستبند پادشاه ایران را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و سلم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تاج پادشاه ایران بر سر تو گذاشته می شود و در هنگام فتح ایران تاج بر سرش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زمانی که از مدینه اخراج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آله و سلم از زید صولجان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چه زیدی؟ یکی از اعضایش پیش از او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جنگ نهاوند دستش در راه خدا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مصر را فتح خواهید کرد و چون آنجا را فتح کردید با نیکی و نرمی با قبطیان رفتار کنید چرا که آنان مورد رحمت و در عهد و پیمان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این بود که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إِنَّكُمْ تَفْتَحُونَ رُومِيَّةَ فَإِذَا فَتَحْتُمْ كَنِيسَتَهَا الشَّرْقِيَّةَ فَاجْعَلُوهَا مَسْجِداً وَ عُدُّوا سَبْعَ بَلَاطَاتٍ </w:t>
      </w:r>
      <w:r>
        <w:rPr>
          <w:rStyle w:val="FootnoteAnchor"/>
          <w:rtl w:val="true"/>
        </w:rPr>
        <w:footnoteReference w:id="732"/>
      </w:r>
      <w:r>
        <w:rPr>
          <w:rFonts w:ascii="Amiri" w:hAnsi="Amiri" w:eastAsia="Amiri" w:cs="Amiri"/>
          <w:color w:val="111111"/>
          <w:sz w:val="28"/>
          <w:sz w:val="28"/>
          <w:szCs w:val="28"/>
          <w:rtl w:val="true"/>
          <w:lang w:bidi="ar-SA"/>
        </w:rPr>
        <w:t>ثُمَّ ارْفَعُوا الْبَلَاطَةَ الثَّامِنَةَ فَإِنَّكُمْ تَجِدُونَ تَحْتَهَا عَصَا مُوسَي عليه السلام وَ كِسْوَةَ 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صلي الله عليه و آله بِأَنَّ طَوَائِفَ مِنْ أُمَّتِهِ يَغْزُونَ فِي الْبَحْرِ 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الزُّبَيْرُ إِلَي يَاسِرٍ بِخَيْبَرَ مُبَارِزاً فَقَالَتْ أُمُّهُ صَفِيَّةُ أَ يَاسِرٌ يَقْتُلُ ابْنِي يَا رَسُولَ اللَّهِ قَالَ لَا بَلْ ابْنُكَ يَقْتُلُهُ إِنْ شَاءَ اللَّهُ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شَرَفِ الْمُصْطَفَي عَنْ الْخَرْكُوشِيِّ أَنَّهُ قَالَ لِطَلْحَةَ إِنَّكَ سَتُقَاتِلُ عَلِيّاً وَ أَنْتَ ظَالِمٌ وَ قَوْلُهُ الْمَشْهُورُ لِلزُّبَيْرِ إِنَّكَ تُقَاتِلُ عَلِيّاً وَ أَنْتَ ظَالِمٌ وَ قَوْلُهُ صلي الله عليه و آله لِعَائِشَةَ سَتَنْبَحُ عَلَيْكِ كِلَابُ الْحَوْأَبِ وَ قَوْلُهُ لِفَاطِمَةَ عليها السلام بِأَنَّهَا أَوَّلُ أَهْلِهِ لَحَاقاً بِهِ فَكَانَ كَذَلِكَ وَ قَوْلُهُ لِعَلِيٍّ صَلَوَاتُ اللَّهِ عَلَيْهِمَا لَأُعْطِيَنَّ الرَّايَةَ غَداً رَجُلًا فَكَانَ كَمَا قَالَ وَ قَوْلُهُ صلي الله عليه و آله لَهُ إِنَّكَ سَتُقَاتِلُ النَّاكِثِينَ وَ الْقَاسِطِينَ وَ الْمَارِقِينَ وَ قَوْلُهُ صلي الله عليه و آله فِي يَوْمِ أُحُدٍ وَ قَدْ أَفَاقَ مِنْ غَشْيَتِهِ إِنَّهُمْ لَنْ يَنَالُوا مِنَّا مِثْلَهَا أَبَداً وَ إِخْبَارُهُ صلي الله عليه و آله بِقَتْلِ عَلِيٍّ وَ الْحُسَيْنِ عليهما السلام </w:t>
      </w:r>
      <w:r>
        <w:rPr>
          <w:rStyle w:val="FootnoteAnchor"/>
          <w:rtl w:val="true"/>
        </w:rPr>
        <w:footnoteReference w:id="733"/>
      </w:r>
      <w:r>
        <w:rPr>
          <w:rFonts w:ascii="Amiri" w:hAnsi="Amiri" w:eastAsia="Amiri" w:cs="Amiri"/>
          <w:color w:val="111111"/>
          <w:sz w:val="28"/>
          <w:sz w:val="28"/>
          <w:szCs w:val="28"/>
          <w:rtl w:val="true"/>
          <w:lang w:bidi="ar-SA"/>
        </w:rPr>
        <w:t xml:space="preserve">وَ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صُرَدَ قَالَ النَّبِيُّ صلي الله عليه و آله حِينَ أَجْلَي عَنْهُ الْأَحْزَابُ 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نَغْزُوهُمْ وَ لَا يَغْزُونَنَا وَ قَالَ صلي الله عليه و آله لِرَجُلٍ مِنْ أَصْحَابِهِ مُجْتَمِعِينَ أَحَدُكُمْ ضِرْسُهُ فِي النَّارِ مِثْلُ أُحُدٍ فَمَاتُوا كُلُّهُمْ عَلَي اسْتِقَامَةٍ وَ ارْتَدَّ مِنْهُمْ وَاحِدٌ فَقُتِلَ مُرْتَدّاً وَ قَالَ لآِخَرِينَ آخِرُكُمْ مَوْتاً فِي النَّارِ يَعْنِي أَبَا مَخْدُورَةَ وَ أَبَا هُرَيْرَةَ وَ سَمُرَةَ فَمَاتَ أَبُو هُرَيْرَةَ ثُمَّ أَبُو مَخْدُورَةَ وَ وَقَعَ سَمُرَةُ فِي نَارٍ فَاحْتَرَقَ فِيهَا وَ أَخْبَرَ صلي الله عليه و آله بِقَتْلِ أُبَيِّ بْنِ خَلَفٍ الْجُمَحِيِّ فَخُدِشَ يَوْمَ أُحُدٍ خَدْشاً لَطِيفاً فَكَانَ مَنِيَّتَهُ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الْخَرْكُوشِيُّ فِي شَرَفِ النَّبِيِّ أَنَّهُ قَالَ لِلْأَنْصَارِ إِنَّكُمْ سَتَرَوْنَ بَعْدِي أَثَرَةً </w:t>
      </w:r>
      <w:r>
        <w:rPr>
          <w:rStyle w:val="FootnoteAnchor"/>
          <w:rtl w:val="true"/>
        </w:rPr>
        <w:footnoteReference w:id="735"/>
      </w:r>
      <w:r>
        <w:rPr>
          <w:rFonts w:ascii="Amiri" w:hAnsi="Amiri" w:eastAsia="Amiri" w:cs="Amiri"/>
          <w:color w:val="111111"/>
          <w:sz w:val="28"/>
          <w:sz w:val="28"/>
          <w:szCs w:val="28"/>
          <w:rtl w:val="true"/>
          <w:lang w:bidi="ar-SA"/>
        </w:rPr>
        <w:t>فَلَمَّا وَلِيَ مُعَاوِيَةُ عَلَيْهِمْ مَنَعَ عَطَايَاهُمْ فَقَدِمَ عَلَيْهِمْ فَلَمْ يَتَلَقَّوْهُ فَقَالَ لَهُمْ مَا الَّذِي مَنَعَكُمْ</w:t>
      </w:r>
    </w:p>
    <w:p>
      <w:pPr>
        <w:pStyle w:val="BookText"/>
        <w:rPr/>
      </w:pPr>
      <w:r>
        <w:rPr>
          <w:rFonts w:ascii="IRNazanin" w:hAnsi="IRNazanin" w:eastAsia="IRNazanin"/>
          <w:color w:val="111111"/>
          <w:sz w:val="28"/>
          <w:sz w:val="28"/>
          <w:szCs w:val="28"/>
          <w:rtl w:val="true"/>
          <w:lang w:bidi="fa-IR"/>
        </w:rPr>
        <w:t>شما روم را فتح خواهید کرد، پس هرگاه آنجا را فتح کردید کلیسای واقع در مشرق آنجا را مسجد کنید و هفت سنگ فرش را بشمرید سپس سنگ فرش هشتم را بلند کنید که در زیر آن عصای موسی علیه السلام و کسای ایلیا را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از این خبر داد که گروهی از امّتش در دریا می جنگند و همین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روز خیبر برای جنگ تن به تن با یاسر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صفیّۀ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یاسر پسرم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 شاء الله پسرت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شد که پیامبر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شرف المصطفی از خرگوشی روایت شده که آن حضرت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جنگ خواهی کرد و در این امر ستم پیشه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مشهور پیامبر به زبیر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ستم پیش می گیری و با علی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عائشه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حوأب بر تو پارس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از اهل بیتش به او ملحق می شود و همین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فردا پرچم به دست مردی داده می شود و همانطور شد که پیامبر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ناکثین و قاسطین و مارقین جنگ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روز احد در حالی که به هوش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آنان هرگز اینچنین به ما ضربه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کشته شدن علی و حسین علیهما السلام و عمّار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روایت کرده که هنگامی که احزاب از اطراف آن حضرت پراکنده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ها نمی جنگیم و آن ها با ما نمی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یکی از یارانش که در اطرافش گرد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آسیاب یکی از شما در آتش همچون کوه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 ها با پایداری مُردند و یکی از آن ها مرتدّ شد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سایرین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شما در داخل آتش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مخدورۀ و ابو هریرۀ و سمرۀ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ابوهریرۀ مُرد، سپس ابو مخدورۀ مُرد و سمرۀ در آتشی افتاد و در آن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کشته شدن ابی بن خلف جمحی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روز احد زخمی سطحی برداشت و در اثر آن مُرد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خرگوشی در شرف النبی روایت کرده که پیامبر صلی الله علیه و آله و سلم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می بینید که دیگران بر شما برتری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حکومت بر آنان را عهده دار شد، عطایا و بخشش هایی آنان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وارد شد اما کسی از او استقبال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w:t>
      </w:r>
    </w:p>
    <w:p>
      <w:pPr>
        <w:pStyle w:val="BookText"/>
        <w:rPr/>
      </w:pPr>
      <w:r>
        <w:rPr>
          <w:rFonts w:ascii="Amiri" w:hAnsi="Amiri" w:eastAsia="Amiri" w:cs="Amiri"/>
          <w:color w:val="111111"/>
          <w:sz w:val="28"/>
          <w:sz w:val="28"/>
          <w:szCs w:val="28"/>
          <w:rtl w:val="true"/>
          <w:lang w:bidi="ar-SA"/>
        </w:rPr>
        <w:t xml:space="preserve">أَنْ تَلْقَوْنِي قَالُوا لَمْ يَكُنْ لَنَا ظُهُورٌ </w:t>
      </w:r>
      <w:r>
        <w:rPr>
          <w:rStyle w:val="FootnoteAnchor"/>
          <w:rtl w:val="true"/>
        </w:rPr>
        <w:footnoteReference w:id="736"/>
      </w:r>
      <w:r>
        <w:rPr>
          <w:rFonts w:ascii="Amiri" w:hAnsi="Amiri" w:eastAsia="Amiri" w:cs="Amiri"/>
          <w:color w:val="111111"/>
          <w:sz w:val="28"/>
          <w:sz w:val="28"/>
          <w:szCs w:val="28"/>
          <w:rtl w:val="true"/>
          <w:lang w:bidi="ar-SA"/>
        </w:rPr>
        <w:t>نَرْكَبُهَا فَقَالَ لَهُمْ أَيْنَ كَانَتْ نَوَاضِحُكُمْ فَقَالَ أَبُو قَتَادَةَ عَقَرْنَاهَا يَوْمَ بَدْرٍ فِي طَلَبِ أَبِيكَ ثُمَّ رَوَوْا لَهُ الْحَدِيثَ فَقَالَ لَهُمْ مَا قَالَ لَكُمْ رَسُولُ اللَّهِ قَالُوا قَالَ لَنَا اصْبِرُوا حَتَّي تَلْقَوْنِي قَالَ فَاصْبِرُوا إِذاً فَقَالَ فِي ذَلِكَ عَبْدُ الرَّحْمَنِ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بِنَا كَلَامِي</w:t>
      </w:r>
    </w:p>
    <w:p>
      <w:pPr>
        <w:pStyle w:val="BookText"/>
        <w:rPr/>
      </w:pPr>
      <w:r>
        <w:rPr>
          <w:rFonts w:ascii="Amiri" w:hAnsi="Amiri" w:eastAsia="Amiri" w:cs="Amiri"/>
          <w:color w:val="111111"/>
          <w:sz w:val="28"/>
          <w:sz w:val="28"/>
          <w:szCs w:val="28"/>
          <w:rtl w:val="true"/>
          <w:lang w:bidi="ar-SA"/>
        </w:rPr>
        <w:t xml:space="preserve">فَإِنَّا صَابِرُونَ وَ مُنْظِرُوكُمْ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التَّغَابُنِ وَ الْخِصَامِ</w:t>
      </w:r>
    </w:p>
    <w:p>
      <w:pPr>
        <w:pStyle w:val="BookText"/>
        <w:rPr/>
      </w:pPr>
      <w:r>
        <w:rPr>
          <w:rFonts w:ascii="Amiri" w:hAnsi="Amiri" w:eastAsia="Amiri" w:cs="Amiri"/>
          <w:color w:val="111111"/>
          <w:sz w:val="28"/>
          <w:sz w:val="28"/>
          <w:szCs w:val="28"/>
          <w:rtl w:val="true"/>
          <w:lang w:bidi="ar-SA"/>
        </w:rPr>
        <w:t>السُّدِّيُّ قَالَ النَّبِيُّ صلي الله عليه و آله لِأَصْحَابِهِ يَدْخُلُ عَلَيْكُمُ الْآنَ رَجُلٌ مِنْ رَبِيعَةَ يَتَكَلَّمُ بِكَلَامِ شَيْطَانٍ فَدَخَلَ الْحَطِيمُ بْنُ هِنْدٍ وَحْدَهُ فَقَالَ إِلَي مَا تَدْعُو يَا مُحَمَّدُ فَأَخْبَرَهُ فَقَالَ أَنْظِرْنِي فَلِي مَنْ أُشَاوِرُهُ ثُمَّ خَرَجَ فَقَالَ النَّبِيُّ صلي الله عليه و آله دَخَلَ بِوَجْهٍ كَافِرٍ وَ خَرَجَ بِعَقِبٍ غَادِرٍ فَذَهَبَ وَ أَخَذَ سَرْحَ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قَالَ صلي الله عليه و آله لَيَرْعُفَنَّ جَبَّارٌ مِنْ جَبَابِرَةِ بَنِي أُمَيَّةَ عَلَي مِنْبَرِي هَذَا فَرُئِيَ عَمْرُو بْنُ سَعِيدِ بْنِ الْعَاصِ سَالَ رُعَافُهُ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صلي الله عليه و آله الْأَئِمَّةُ مِنْ قُرَيْشٍ فَلَمْ يُوجَدْ إِمَامٌ ضَلَالٌ أَوْ حَقٌّ إِلَّا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عَنْ شَيْ‌ءٍ إِلَّا بَيَّنْتُهُ فَقَامَ رَجُلٌ مِنْ بَنِي سَهْمٍ يُقَالُ لَهُ عَبْدُ اللَّهِ بْنُ حُذَافَةَ وَ كَانَ يُطْعَنُ فِي نَسَبِهِ فَقَالَ يَا نَبِيَّ اللَّهِ مَنْ أَبِي قَالَ أَبُوكَ حُذَافَةُ بْنُ قَيْسٍ فَنَزَلَتْ يا أَيُّهَا الَّذِينَ آمَنُوا لا تَسْئَلُوا عَنْ أَشْياءَ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قَوْلُهُ سُبْحانَ الَّذِي أَسْري بِعَبْدِهِ لَيْلًا </w:t>
      </w:r>
      <w:r>
        <w:rPr>
          <w:rStyle w:val="FootnoteAnchor"/>
          <w:rtl w:val="true"/>
        </w:rPr>
        <w:footnoteReference w:id="738"/>
      </w:r>
      <w:r>
        <w:rPr>
          <w:rFonts w:ascii="Amiri" w:hAnsi="Amiri" w:eastAsia="Amiri" w:cs="Amiri"/>
          <w:color w:val="111111"/>
          <w:sz w:val="28"/>
          <w:sz w:val="28"/>
          <w:szCs w:val="28"/>
          <w:rtl w:val="true"/>
          <w:lang w:bidi="ar-SA"/>
        </w:rPr>
        <w:t xml:space="preserve">وَ وَصْفُهُ لِبَيْتِ الْمَقْدِسِ وَ تَعْدِيدُهُ أَبْوَابَهُ وَ أَسَاطِينَهُ وَ حَدِيثُ الْعِيرِ الَّتِي مَرَّ بِهَا وَ الْجَمَلِ الْأَحْمَرِ الَّذِي يَقْدُمُهَا وَ الْغِرَارَتَيْنِ </w:t>
      </w:r>
      <w:r>
        <w:rPr>
          <w:rStyle w:val="FootnoteAnchor"/>
          <w:rtl w:val="true"/>
        </w:rPr>
        <w:footnoteReference w:id="739"/>
      </w:r>
      <w:r>
        <w:rPr>
          <w:rFonts w:ascii="Amiri" w:hAnsi="Amiri" w:eastAsia="Amiri" w:cs="Amiri"/>
          <w:color w:val="111111"/>
          <w:sz w:val="28"/>
          <w:sz w:val="28"/>
          <w:szCs w:val="28"/>
          <w:rtl w:val="true"/>
          <w:lang w:bidi="ar-SA"/>
        </w:rPr>
        <w:t>عَلَيْهِ وَ اسْتَأْسَرَ بَنُو لِحْيَانَ خُبَيْبَ بْنَ عَدِيٍّ الْأَنْصَارِيَّ وَ بَاعُوهُ مِنْ أَهْلِ مَكَّةَ فَأَنْشَدَ خُبَيْبٌ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از استقبال من بازداشت؟گفتند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مرکبی نداریم تا بر آن سوار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آب کش شما کجا هستند؟ ابوقتاده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با درخواست پدرت آن ها را ذبح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حدیث را برای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چه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تا اینکه مرا ملاقات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حسان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به امیر المؤمنین معاویه پسر صخر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صبر پیشه می کنیم و شما را تا روز زیان و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روایت کرده که پیامبر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مردی از قبیله ربیعه بر شما وارد می شود که با کلام شیطان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حطیم بن هند به تنهایی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چه چیز دعوت می کنی؟ پیامبر او را از دعوتش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من کسی را دارم که با او مشورت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کافر وارد شد و با پشتِ خائن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به سمت اطراف مدینه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بینی یکی از ستمگران بنی امیۀ بر این منبرم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عاص را دیدند که خون از بینی اش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که پیشوایان از قریش اند و همه پیشوایان حقّ و پیشوایان گمراهی تنها از میان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بپرسید برایتان تبیین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سهم به نام عبدالله بن حذافۀ که از نسب او عیب می گرفتند و بر او طعنه می زدند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حذافۀ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لاَ تَسْأَلُواْ عَنْ أَشْیَاء إِن تُبْدَ لَکُمْ تَسُؤْکُمْ</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معجزات آن حضرت، فرموده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 بعبده لیلاً</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بیت المقدس را توصیف نمود و دروازه ها و ستون های آن را برشمرد و در باره الاغی که بر آن گذر کرد و شتر قرمزی که در جلو الاغ بود و دو جوالی که بر شتر بود، سخن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لحیان، خبیب بن عدی انصاری را اسیر کرده و به مردم مکه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خبیب این اشعار را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جُمِعَ الْأَحْزَابُ حَوْلِي وَ 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قَبَائِلَهُمْ وَ اسْتَجْمَعُوا كُلَّ مَجْمَعٍ</w:t>
      </w:r>
    </w:p>
    <w:p>
      <w:pPr>
        <w:pStyle w:val="BookText"/>
        <w:rPr/>
      </w:pPr>
      <w:r>
        <w:rPr>
          <w:rFonts w:ascii="Amiri" w:hAnsi="Amiri" w:eastAsia="Amiri" w:cs="Amiri"/>
          <w:color w:val="111111"/>
          <w:sz w:val="28"/>
          <w:sz w:val="28"/>
          <w:szCs w:val="28"/>
          <w:rtl w:val="true"/>
          <w:lang w:bidi="ar-SA"/>
        </w:rPr>
        <w:t xml:space="preserve">وَ قَدْ حَشَدُوا أَوْلَادَهُمْ وَ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قَرُبْتُ مِنْ جِذْعٍ </w:t>
      </w:r>
      <w:r>
        <w:rPr>
          <w:rStyle w:val="FootnoteAnchor"/>
          <w:rtl w:val="true"/>
        </w:rPr>
        <w:footnoteReference w:id="742"/>
      </w:r>
      <w:r>
        <w:rPr>
          <w:rFonts w:ascii="Amiri" w:hAnsi="Amiri" w:eastAsia="Amiri" w:cs="Amiri"/>
          <w:color w:val="111111"/>
          <w:sz w:val="28"/>
          <w:sz w:val="28"/>
          <w:szCs w:val="28"/>
          <w:rtl w:val="true"/>
          <w:lang w:bidi="ar-SA"/>
        </w:rPr>
        <w:t>طَوِيلٍ مُمَنَّعٍ</w:t>
      </w:r>
    </w:p>
    <w:p>
      <w:pPr>
        <w:pStyle w:val="BookText"/>
        <w:rPr/>
      </w:pPr>
      <w:r>
        <w:rPr>
          <w:rFonts w:ascii="Amiri" w:hAnsi="Amiri" w:eastAsia="Amiri" w:cs="Amiri"/>
          <w:color w:val="111111"/>
          <w:sz w:val="28"/>
          <w:sz w:val="28"/>
          <w:szCs w:val="28"/>
          <w:rtl w:val="true"/>
          <w:lang w:bidi="ar-SA"/>
        </w:rPr>
        <w:t xml:space="preserve">فَذَا الْعَرْشِ صَبَّرَنِي عَلَي مَا يُرَادُ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يَاسَ مِنْهُمْ بَعْدَ يَوْمِي وَ مَطْمَعِي</w:t>
      </w:r>
    </w:p>
    <w:p>
      <w:pPr>
        <w:pStyle w:val="BookText"/>
        <w:rPr/>
      </w:pPr>
      <w:r>
        <w:rPr>
          <w:rFonts w:ascii="Amiri" w:hAnsi="Amiri" w:eastAsia="Amiri" w:cs="Amiri"/>
          <w:color w:val="111111"/>
          <w:sz w:val="28"/>
          <w:sz w:val="28"/>
          <w:szCs w:val="28"/>
          <w:rtl w:val="true"/>
          <w:lang w:bidi="ar-SA"/>
        </w:rPr>
        <w:t xml:space="preserve">وَ تَاللَّهِ مَا أَخْشَي إِذَا كُنْتُ ذَا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جَمْعٍ كَانَ لِلَّهِ مَصْرَعِي</w:t>
      </w:r>
    </w:p>
    <w:p>
      <w:pPr>
        <w:pStyle w:val="BookText"/>
        <w:rPr/>
      </w:pPr>
      <w:r>
        <w:rPr>
          <w:rFonts w:ascii="Amiri" w:hAnsi="Amiri" w:eastAsia="Amiri" w:cs="Amiri"/>
          <w:color w:val="111111"/>
          <w:sz w:val="28"/>
          <w:sz w:val="28"/>
          <w:szCs w:val="28"/>
          <w:rtl w:val="true"/>
          <w:lang w:bidi="ar-SA"/>
        </w:rPr>
        <w:t>فَلَمَّا صُلِبَ قَالَ السَّلَامُ عَلَيْكَ يَا رَسُولَ اللَّهِ وَ كَانَ النَّبِيُّ صلي الله عليه و آله فِي ذَلِكَ الْوَقْتِ بَيْنَ أَصْحَابِهِ بِالْمَدِينَةِ فَقَالَ وَ عَلَيْكَ السَّلَامُ ثُمَّ بَكَي وَ قَالَ هَذَا خُبَيْبٌ يُسَلِّمُ عَلَيَّ حِينَ قَتَلَتْهُ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صلي الله عليه و آله عَهْداً لِحَيِّ سَلْمَانَ بِكَازِرُونَ هَذَا كِتَابٌ مِنْ مُحَمَّدِ بْنِ عَبْدِ اللَّهِ رَسُولِ اللَّهِ سَأَلَهُ الْفَارِسِيُّ سَلْمَانُ وَصِيَّةً بِأَخِيهِ مِهَادِ </w:t>
      </w:r>
      <w:r>
        <w:rPr>
          <w:rStyle w:val="FootnoteAnchor"/>
          <w:rtl w:val="true"/>
        </w:rPr>
        <w:footnoteReference w:id="743"/>
      </w:r>
      <w:r>
        <w:rPr>
          <w:rFonts w:ascii="Amiri" w:hAnsi="Amiri" w:eastAsia="Amiri" w:cs="Amiri"/>
          <w:color w:val="111111"/>
          <w:sz w:val="28"/>
          <w:sz w:val="28"/>
          <w:szCs w:val="28"/>
          <w:rtl w:val="true"/>
          <w:lang w:bidi="ar-SA"/>
        </w:rPr>
        <w:t xml:space="preserve">بْنِ فَرُّوخَ بْنِ مَهْيَارَ وَ أَقَارِبِهِ وَ أَهْلِ بَيْتِهِ وَ عَقِبِهِ مِنْ بَعْدِهِ مَا تَنَاسَلُوا مَنْ أَسْلَمَ مِنْهُمْ وَ أَقَامَ عَلَي دِينِهِ سَلَامُ اللَّهِ أَحْمَدُ اللَّهَ إِلَيْكُمْ إِنَّ اللَّهَ تَعَالَي أَمَرَنِي </w:t>
      </w:r>
      <w:r>
        <w:rPr>
          <w:rStyle w:val="FootnoteAnchor"/>
          <w:rtl w:val="true"/>
        </w:rPr>
        <w:footnoteReference w:id="744"/>
      </w:r>
      <w:r>
        <w:rPr>
          <w:rFonts w:ascii="Amiri" w:hAnsi="Amiri" w:eastAsia="Amiri" w:cs="Amiri"/>
          <w:color w:val="111111"/>
          <w:sz w:val="28"/>
          <w:sz w:val="28"/>
          <w:szCs w:val="28"/>
          <w:rtl w:val="true"/>
          <w:lang w:bidi="ar-SA"/>
        </w:rPr>
        <w:t xml:space="preserve">أَنْ أَقُولَ لَا إِلَهَ إِلَّا اللَّهُ وَحْدَهُ لَا شَرِيكَ لَهُ أَقُولُهَا وَ آمُرُ النَّاسَ بِهَا وَ الْأَمْرُ كُلُّهُ لِلَّهِ </w:t>
      </w:r>
      <w:r>
        <w:rPr>
          <w:rStyle w:val="FootnoteAnchor"/>
          <w:rtl w:val="true"/>
        </w:rPr>
        <w:footnoteReference w:id="745"/>
      </w:r>
      <w:r>
        <w:rPr>
          <w:rFonts w:ascii="Amiri" w:hAnsi="Amiri" w:eastAsia="Amiri" w:cs="Amiri"/>
          <w:color w:val="111111"/>
          <w:sz w:val="28"/>
          <w:sz w:val="28"/>
          <w:szCs w:val="28"/>
          <w:rtl w:val="true"/>
          <w:lang w:bidi="ar-SA"/>
        </w:rPr>
        <w:t xml:space="preserve">خَلَقَهُمْ وَ أَمَاتَهُمْ وَ هُوَ يَنْشُرُهُمْ وَ إِلَيْهِ الْمَصِيرُ ثُمَّ ذَكَرَ فِيهِ مِنِ احْتِرَامِ سَلْمَانَ إِلَي أَنْ </w:t>
      </w:r>
      <w:r>
        <w:rPr>
          <w:rStyle w:val="FootnoteAnchor"/>
          <w:rtl w:val="true"/>
        </w:rPr>
        <w:footnoteReference w:id="746"/>
      </w:r>
      <w:r>
        <w:rPr>
          <w:rFonts w:ascii="Amiri" w:hAnsi="Amiri" w:eastAsia="Amiri" w:cs="Amiri"/>
          <w:color w:val="111111"/>
          <w:sz w:val="28"/>
          <w:sz w:val="28"/>
          <w:szCs w:val="28"/>
          <w:rtl w:val="true"/>
          <w:lang w:bidi="ar-SA"/>
        </w:rPr>
        <w:t>قَالَ وَ قَدْ رَفَعْتُ عَنْهُمْ جَزَّ النَّاصِيَةِ وَ الْجِزْيَةَ وَ الْخُمُسَ وَ الْعُشْرَ وَ سَائِرَ الْمُؤَنِ وَ الْكُلَفِ فَإِنْ سَأَلُوكُمْ فَأَعْطُوهُمْ وَ إِنِ اسْتَغَاثُوا بِكُمْ فَأَغِيثُوهُمْ وَ إِنِ اسْتَجَارُوا بِكُمْ فَأَجِيرُوهُمْ وَ إِنْ أَسَاءُوا فَاغْفِرُوا لَهُمْ وَ إِنْ أُسِي‌ءَ إِلَيْهِمْ فَامْنَعُوا عَنْهُمْ وَ</w:t>
      </w:r>
    </w:p>
    <w:p>
      <w:pPr>
        <w:pStyle w:val="BookText"/>
        <w:rPr/>
      </w:pPr>
      <w:r>
        <w:rPr>
          <w:rFonts w:ascii="IRNazanin" w:hAnsi="IRNazanin" w:eastAsia="IRNazanin"/>
          <w:color w:val="111111"/>
          <w:sz w:val="28"/>
          <w:sz w:val="28"/>
          <w:szCs w:val="28"/>
          <w:rtl w:val="true"/>
          <w:lang w:bidi="fa-IR"/>
        </w:rPr>
        <w:t>احزاب گرد من جمع شدند و قبیله هایشان را گرد آوردند و هر مجمعی را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 و زنانشان را گرد آوردند و مرا به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محکمی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مرا بر آنچه می خواستند بر سر من آورند صبر و شکیبایی داد و پس از امروز و طمع در کشتن من از ایشان ناامید شد</w:t>
      </w:r>
    </w:p>
    <w:p>
      <w:pPr>
        <w:pStyle w:val="BookText"/>
        <w:rPr/>
      </w:pPr>
      <w:r>
        <w:rPr>
          <w:rFonts w:ascii="IRNazanin" w:hAnsi="IRNazanin" w:eastAsia="IRNazanin"/>
          <w:color w:val="111111"/>
          <w:sz w:val="28"/>
          <w:sz w:val="28"/>
          <w:szCs w:val="28"/>
          <w:rtl w:val="true"/>
          <w:lang w:bidi="fa-IR"/>
        </w:rPr>
        <w:t>و به خدا قسم اگر پرهیزگار باشم باکی ندارم که در کدام مَجمع به خاطر خدا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صلیب کشیده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این وقت در مدینه در میان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خبیب است که بر من سلام می دهد وقتی قریش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برای قبیله سلمان در کازرون اینگونه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 است از محمد بن عبدالله پیامبر خدا، که سلمان فارسی از من درخواست سفارشی برای برادرش معاد بن فروخ بن مهیار و خویشاوندانش و اهل بیتش و نوادگانش پس از او کرده است تا زمانی که زاد و ولد می کنند، هر کدام از آنان که اسلام آورند و بر دین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شما باد، خداوند یکتا را سپاس می گویم، همانا خداوند متعال مرا امر فرمود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می گویم و مردم را بدان امر می کنم و همه امور از آنِ خداوند است، اوست که مخلوقات را آفرید و آنان را می میراند و اوست که آنان را حشر می کند و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نامه از احترام و بزرگداشت نسبت به سلمان سخن گفت </w:t>
      </w:r>
      <w:r>
        <w:rPr>
          <w:rStyle w:val="FootnoteAnchor"/>
          <w:rtl w:val="true"/>
        </w:rPr>
        <w:footnoteReference w:id="74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و جزیه و خمس و عشر و دیگر هزینه های مادی را از آنان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چیزی خواستند به آن ها بدهید و اگر از شما مدد خواستند آنان را یاری کنید و اگر به شما پناه آوردند به آن ها پناه دهید و اگر مرتکب اشتباهی شدند از آن ها گذشت کنید و اگر مورد توهین واقع شدند </w:t>
      </w:r>
    </w:p>
    <w:p>
      <w:pPr>
        <w:pStyle w:val="BookText"/>
        <w:rPr/>
      </w:pPr>
      <w:r>
        <w:rPr>
          <w:rFonts w:ascii="Amiri" w:hAnsi="Amiri" w:eastAsia="Amiri" w:cs="Amiri"/>
          <w:color w:val="111111"/>
          <w:sz w:val="28"/>
          <w:sz w:val="28"/>
          <w:szCs w:val="28"/>
          <w:rtl w:val="true"/>
          <w:lang w:bidi="ar-SA"/>
        </w:rPr>
        <w:t xml:space="preserve">لْيُعْطُوا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العهد من التاريخ الهجرى يخالف ما اشتهر من أن ذلك التاريخ حدث في زمان خلافة عمر بمشورة على عليه‌السلام وسائر الصحابة ، وذكر بعض أفاضل علمائنا أن النبى صلى الله عليه وآله كان عالما بفتح بلاد فارس بعد وفاته ، كذلك الوصى كان عالما بما يحدث في خلافة الثانى من جعل مبدء التاريخ في الاسلام هجرة النبى صلى‌الله‌عليه‌وآله فأرخه بها لانه ما كان ينتفع به الا بعد الفتح ، ففيه معجزة لهما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الاستدلال بهذا على ان اول من وضع التاريخ الهجرية وارخ بذلك كان على بن ابيطالب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بَيْتِ مَالِ الْمُسْلِمِينَ فِي كُلِّ سَنَةٍ مِائَتَيْ حُلَّةٍ وَ مِنَ الْأَوَاقِي مِائَةً فَقَدِ اسْتَحَقَّ سَلْمَانُ ذَلِكَ مِنْ رَسُولِ اللَّهِ ثُمَّ دَعَا لِمَنْ عَمِلَ بِهِ وَ دَعَا عَلَي مَنْ أَذَاهُمْ وَ كَتَبَ عَلِيُّ بْنُ أَبِي طَالِبٍ وَ الْكِتَابُ إِلَي الْيَوْمِ فِي أَيْدِيهِمْ وَ يَعْمَلُ الْقَوْمُ بِرَسْمِ النَّبِيِّ صلي الله عليه و آله فَلَوْ لَا ثِقَتُهُ بِأَنَّ دِينَهُ يُطْبِقُ الْأَرْضَ لَكَانَ كَتْبُهُ هَذَا السِّجِلَّ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نحوه لأهل تميم الداري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محمد رسول الله للداريين إذا أعطاه الله الأرض وهبت لهم بيت عين و صرين </w:t>
      </w:r>
      <w:r>
        <w:rPr>
          <w:rStyle w:val="FootnoteAnchor"/>
          <w:rtl w:val="true"/>
        </w:rPr>
        <w:footnoteReference w:id="749"/>
      </w:r>
      <w:r>
        <w:rPr>
          <w:rFonts w:ascii="Amiri" w:hAnsi="Amiri" w:eastAsia="Amiri" w:cs="Amiri"/>
          <w:color w:val="111111"/>
          <w:sz w:val="28"/>
          <w:sz w:val="28"/>
          <w:szCs w:val="28"/>
          <w:rtl w:val="true"/>
          <w:lang w:bidi="ar-SA"/>
        </w:rPr>
        <w:t>و بيت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صلي الله عليه و آله للعباس الحيرة من الكوفة و الميدان من الشام و الخط من هجر و مسيرة ثلاثة أيام من أرض اليمن فلما افتتح ذلك أتي به إلي عمر فقال هذا مال كثير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الموجودة تدبيره صلي الله عليه و آله أمر دينه بأشياء قبل حاجته إليها مثل وضعه</w:t>
      </w:r>
    </w:p>
    <w:p>
      <w:pPr>
        <w:pStyle w:val="BookText"/>
        <w:rPr/>
      </w:pPr>
      <w:r>
        <w:rPr>
          <w:rFonts w:ascii="IRNazanin" w:hAnsi="IRNazanin" w:eastAsia="IRNazanin"/>
          <w:color w:val="111111"/>
          <w:sz w:val="28"/>
          <w:sz w:val="28"/>
          <w:szCs w:val="28"/>
          <w:rtl w:val="true"/>
          <w:lang w:bidi="fa-IR"/>
        </w:rPr>
        <w:t>از آنان حمایت کنید و باید هر سال از بیت المال صد لباس و صد اوقیه به آن ها داده شود، زیرا سلمان از جانب رسول خدا، شایستگی آن ها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کسانی که بدان عمل کنند دعای خیر نمود و بر علیه کسانی که آنان را آزار دهند دعای 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نامه را نوشت و آن نامه تا به امروز در دست آن ها است و مردم به دستورات و قوانین پیامبر صلی الله علیه و آله و سلم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اطمینان نداشت که دینش زمین را فرا نمی گیرد، امکان نداشت که این نامه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نامه را برای اهل تمیم داریّ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رسول خدا برای مردم داریّ، چون خداوند زمین را به من بخشید، بیت عین و صرین و بیت ابراهیم را به آنان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عباس نوشت که حیره از کوفه، و میدان از شام و خطّ از هجر و فاصله سه روزی سرزمین یمن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مناطق فتح شد نامه را به نزد عمر 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داستان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شگفتی های موجود این است که پیامبر صلی الله علیه و آله و سلم امور دینش را با چیزهایی پیش از نیاز پیدا کردن بدان تدبیر می نمود، مانند اینکه </w:t>
      </w:r>
    </w:p>
    <w:p>
      <w:pPr>
        <w:pStyle w:val="BookText"/>
        <w:rPr/>
      </w:pPr>
      <w:r>
        <w:rPr>
          <w:rFonts w:ascii="Amiri" w:hAnsi="Amiri" w:eastAsia="Amiri" w:cs="Amiri"/>
          <w:color w:val="111111"/>
          <w:sz w:val="28"/>
          <w:sz w:val="28"/>
          <w:szCs w:val="28"/>
          <w:rtl w:val="true"/>
          <w:lang w:bidi="ar-SA"/>
        </w:rPr>
        <w:t>المواقيت للحج و وضع عمرة و المسلخ و بطن العقيق ميقاتا لأهل العراق و لا عراق يومئذ و الجحفة لأهل الشام و ليس به من يحج يومئذ و من أصغي إلي ما نقل عنه علم أن الأولين و الآخرين يعجزون عن أمثالها و أن ذلك لا يتصور إلا أن يكون من الوحي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صلي الله عليه و آله زُوِيَتْ </w:t>
      </w:r>
      <w:r>
        <w:rPr>
          <w:rStyle w:val="FootnoteAnchor"/>
          <w:rtl w:val="true"/>
        </w:rPr>
        <w:footnoteReference w:id="750"/>
      </w:r>
      <w:r>
        <w:rPr>
          <w:rFonts w:ascii="Amiri" w:hAnsi="Amiri" w:eastAsia="Amiri" w:cs="Amiri"/>
          <w:color w:val="111111"/>
          <w:sz w:val="28"/>
          <w:sz w:val="28"/>
          <w:szCs w:val="28"/>
          <w:rtl w:val="true"/>
          <w:lang w:bidi="ar-SA"/>
        </w:rPr>
        <w:t>لِيَ الْأَرْضُ فَأُرِيتُ مَشَارِقَهَا وَ مَغَارِبَهَا وَ سَيَبْلُغُ مُلْكُ أُمَّتِي مَا زُوِيَ لِي مِنْهَا فَصَدَقَ فِي خَبَرِهِ فَقَدْ مَلَكَهُمْ مِنْ أَوَّلِ الْمَشْرِقِ إِلَي آخِرِ الْمَغْرِبِ مِنْ بَحْرِ الْأَنْدُلُسِ وَ بِلَادِ الْبَرْبَرِ وَ لَمْ يَتَّسِعُوا فِي الْجَنُوبِ وَ لَا فِي الشِّمَالِ كَمَا أَخْبَرَ صلي الله عليه و آله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لِعَدِيِّ بْنِ حَاتِمٍ لَا يَمْنَعُكَ مِنْ هَذَا الدِّينِ الَّذِي تَرَي مِنْ جَهْدِ أَهْلِهِ وَ ضَعْفِ أَصْحَابِهِ فَلَكَأَنَّهُمْ بَيْضَاءُ الْمَدَائِنِ قَدْ فُتِحَتْ عَلَيْهِمْ وَ كَأَنَّهُمْ بِالظَّعِينَةِ تَخْرُجُ مِنَ الْحِيرَةِ حَتَّي تَأْتِيَ مَكَّةَ بِغَيْرِ خِفَارٍ </w:t>
      </w:r>
      <w:r>
        <w:rPr>
          <w:rStyle w:val="FootnoteAnchor"/>
          <w:rtl w:val="true"/>
        </w:rPr>
        <w:footnoteReference w:id="751"/>
      </w:r>
      <w:r>
        <w:rPr>
          <w:rFonts w:ascii="Amiri" w:hAnsi="Amiri" w:eastAsia="Amiri" w:cs="Amiri"/>
          <w:color w:val="111111"/>
          <w:sz w:val="28"/>
          <w:sz w:val="28"/>
          <w:szCs w:val="28"/>
          <w:rtl w:val="true"/>
          <w:lang w:bidi="ar-SA"/>
        </w:rPr>
        <w:t>وَ لَا تَخَافُ إِلَّا اللَّهَ فَأَبْصَرَ عَدِيٌّ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صلي الله عليه و آله لِخَالِدِ بْنِ الْوَلِيدِ وَ قَدْ بَعَثَهُ إِلَي أُكَيْدِرَ بْنِ عَبْدِ الْمَلِكِ مَلِكِ كِنْدَةَ وَ كَانَ نَصْرَانِيّاً سَتَجِدُهُ يَصِيدُ الْبَقَرَ فَخَرَجَ حَتَّي كَانَ مِنْ حِصْنِهِ بِمَنْظَرِ الْعَيْنِ فِي لَيْلَةٍ مُقْمِرَةٍ صَائِفَةٍ وَ هُوَ عَلَي سَطْحٍ لَهُ وَ مَعَهُ امْرَأَتُهُ فَبَاتَتِ الْبَقَرُ تَخُدُّ بِقُرُونِهَا بَابَ الْقَصْرِ فَقَالَتْ هَلْ رَأَيْتَ مِثْلَ ذَلِكَ قَطُّ قَالَ لَا وَ اللَّهِ قَالَتْ فَمَنْ بِتَرْكِ </w:t>
      </w:r>
      <w:r>
        <w:rPr>
          <w:rStyle w:val="FootnoteAnchor"/>
          <w:rtl w:val="true"/>
        </w:rPr>
        <w:footnoteReference w:id="752"/>
      </w:r>
      <w:r>
        <w:rPr>
          <w:rFonts w:ascii="Amiri" w:hAnsi="Amiri" w:eastAsia="Amiri" w:cs="Amiri"/>
          <w:color w:val="111111"/>
          <w:sz w:val="28"/>
          <w:sz w:val="28"/>
          <w:szCs w:val="28"/>
          <w:rtl w:val="true"/>
          <w:lang w:bidi="ar-SA"/>
        </w:rPr>
        <w:t>هَذَا قَالَ لَا أَحَدَ فَنَزَلَ وَ رَكِبَ عَلَي فَرَسِهِ</w:t>
      </w:r>
    </w:p>
    <w:p>
      <w:pPr>
        <w:pStyle w:val="BookText"/>
        <w:rPr/>
      </w:pPr>
      <w:r>
        <w:rPr>
          <w:rFonts w:ascii="IRNazanin" w:hAnsi="IRNazanin" w:eastAsia="IRNazanin"/>
          <w:color w:val="111111"/>
          <w:sz w:val="28"/>
          <w:sz w:val="28"/>
          <w:szCs w:val="28"/>
          <w:rtl w:val="true"/>
          <w:lang w:bidi="fa-IR"/>
        </w:rPr>
        <w:t>برای حجّ اوقاتی قرار داد و عمره را مقرر نمود و مسلخ و بطن عقیق را برای مردم عراق وضع نمود در حالی که در آن زمان عراق نبود، و جحفه را برای مردم شام قرار داد در حالی که در آن زمان در شام کسی نبود که حجّ بگذارد و هر کس آنچه را که از آن حضرت نقل شده، بشنود یقین پیدا می کند که پیشینیان و پسینیان از انجام اینچنین کارهایی ناتوان و عاجز بودند، و این امر ممکن نیست مگر اینکه از طریق وحی و آیات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جمع شد و مشرق و مغرب زمین به من نمایان شد و وسعت مُلک امتم به اندازه آنچه برایم نمایان شد،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در خبر دادن صادق بود چرا که مسلمانان اول مشرق تا آخر مغرب از دریای اندلس و بلاد بربر را تحت مالکیت خود درآوردند و از جنوب و شمال نتوانستند ملک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دهند و دقیقاً همانگونه شد که پیامبر صلی الله علیه و آله و سلم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عدی بن حاتم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 را از این دینی که رنج و ضعف اهل آن را می بینی باز ندارد، گویا بیضاء المدائن تحت تصرفشان در آمده و گویا آنان در محملی هستند که از حیرۀ بیرون می آید تا بدون نگاهبان و محافظ به مکه می رسند و از احدی جز خداوند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همه این چیزها را دید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زمانی که خالد بن ولید را به سوی اکیدر پادشاه نصرانی کندۀ، رهسپار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 شکار گاو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بیرون شد تا اینکه در شبی مهتابیِ گرم با چشمان خود، قلعه او را دید در حالی که اکیدر همراه با همسرش بر یکی از پشت بام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 شاخ  به دروازه قصر را ضربه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چیزی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گاو رها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پایین آمد و بر اسبش سوار شد و </w:t>
      </w:r>
    </w:p>
    <w:p>
      <w:pPr>
        <w:pStyle w:val="BookText"/>
        <w:rPr/>
      </w:pPr>
      <w:r>
        <w:rPr>
          <w:rFonts w:ascii="Amiri" w:hAnsi="Amiri" w:eastAsia="Amiri" w:cs="Amiri"/>
          <w:color w:val="111111"/>
          <w:sz w:val="28"/>
          <w:sz w:val="28"/>
          <w:szCs w:val="28"/>
          <w:rtl w:val="true"/>
          <w:lang w:bidi="ar-SA"/>
        </w:rPr>
        <w:t>وَ مَعَهُ نَفَرٌ مِنْ أَهْلِ بَيْتِهِ فِيهِمْ أَخٌ لَهُ يُقَالُ لَهُ حَسَّانُ وَ بَعَثَ بِهِ إِلَي رَسُولِ اللَّهِ صلي الله عليه و آله وَ أَنْشَدَ فِي ذَلِكَ رَجُلٌ مِنْ بَنِي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سَائِقُ الْبَقَرَاتِ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اللَّهَ يَهْدِي كُلَّ هَادٍ</w:t>
      </w:r>
    </w:p>
    <w:p>
      <w:pPr>
        <w:pStyle w:val="BookText"/>
        <w:rPr/>
      </w:pPr>
      <w:r>
        <w:rPr>
          <w:rFonts w:ascii="Amiri" w:hAnsi="Amiri" w:eastAsia="Amiri" w:cs="Amiri"/>
          <w:color w:val="111111"/>
          <w:sz w:val="28"/>
          <w:sz w:val="28"/>
          <w:szCs w:val="28"/>
          <w:rtl w:val="true"/>
          <w:lang w:bidi="ar-SA"/>
        </w:rPr>
        <w:t xml:space="preserve">فَمَنْ يَكُ حَائِداً عَنْ ذِي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أُمِرْنَا بِالْجِهَادِ</w:t>
      </w:r>
    </w:p>
    <w:p>
      <w:pPr>
        <w:pStyle w:val="BookText"/>
        <w:rPr/>
      </w:pPr>
      <w:r>
        <w:rPr>
          <w:rFonts w:ascii="Amiri" w:hAnsi="Amiri" w:eastAsia="Amiri" w:cs="Amiri"/>
          <w:color w:val="111111"/>
          <w:sz w:val="28"/>
          <w:sz w:val="28"/>
          <w:szCs w:val="28"/>
          <w:rtl w:val="true"/>
          <w:lang w:bidi="ar-SA"/>
        </w:rPr>
        <w:t xml:space="preserve">وَ قَوْلُهُ لِكِنَانَةَ زَوْجِ صَفِيَّةَ وَ الرَّبِيعِ أَيْنَ آنِيَتُكُمَا الَّتِي كُنْتُمَا تُعِيرَانِهَا أَهْلَ مَكَّةَ قَالا هُزِمْنَا فَلَمْ تَزَلْ تَضَعُنَا أَرْضٌ وَ تَقِلُّنَا أَرْضٌ أُخْرَي وَ أَنْفَقْنَاهَا فَقَالَ لَهُمَا إِنَّكُمَا إِنْ كَتَمْتُمَا شَيْئاً فَاطَّلَعْتُ عَلَيْهِ اسْتَحْلَلْتُ دِمَاءَكُمَا وَ ذَرَارِيَّكُمَا قَالا نَعَمْ فَدَعَا رَجُلًا مِنَ الْأَنْصَارِ وَ قَالَ اذْهَبْ إِلَي قَرَاحِ </w:t>
      </w:r>
      <w:r>
        <w:rPr>
          <w:rStyle w:val="FootnoteAnchor"/>
          <w:rtl w:val="true"/>
        </w:rPr>
        <w:footnoteReference w:id="753"/>
      </w:r>
      <w:r>
        <w:rPr>
          <w:rFonts w:ascii="Amiri" w:hAnsi="Amiri" w:eastAsia="Amiri" w:cs="Amiri"/>
          <w:color w:val="111111"/>
          <w:sz w:val="28"/>
          <w:sz w:val="28"/>
          <w:szCs w:val="28"/>
          <w:rtl w:val="true"/>
          <w:lang w:bidi="ar-SA"/>
        </w:rPr>
        <w:t>كَذَا وَ كَذَا ثُمَّ ائْتِ النَّخِيلَ فَانْظُرْ نَخْلَةً عَنْ يَمِينِكَ وَ عَنْ يَسَارِكَ وَ انْظُرْ نَخْلَةً مَرْفُوعَةً فَأْتِنِي بِمَا فِيهَا فَانْطَلَقَ فَجَاءَ بِالْآنِيَةِ وَ الْأَمْوَالِ فَضَرَبَ عُنُقَهُمَا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الْجَارُودُ بْنُ عَمْرٍو الْعَبْدِيُّ وَ سَلَمَةُ بْنُ عَبَّادٍ الْأَزْدِيُّ إِنْ كُنْتَ نَبِيَّنَا فَحَدِّثْنَا عَمَّا جِئْنَا نَسْأَلُكَ عَنْهُ فَقَالَ صلي الله عليه و آله أَمَّا أَنْتَ يَا جَارُودُ فَإِنَّكَ جِئْتَ تَسْأَلُنِي عَنْ دِمَاءِ الْجَاهِلِيَّةِ وَ عَنْ حِلْفِ الْإِسْلَامِ وَ عَنِ الْمُنِيحَةِ قَالَ أَصَبْتَ فَقَالَ صلي الله عليه و آله فَإِنَّ دِمَاءَ الْجَاهِلِيَّةِ مَوْضُوعٌ وَ حِلْفُهَا لَا يَزِيدُهُ الْإِسْلَامُ إِلَّا شِدَّةً وَ لَا حِلْفَ فِي الْإِسْلَامِ وَ مِنْ أَفْضَلِ الصَّدَقَةِ أَنْ تُمْنِحَ أَخَاكَ ظَهْرَ الدَّابَّةِ وَ لَبَنَ الشَّاةِ وَ أَمَّا أَنْتَ يَا سَلَمَةَ بْنَ عَبَّادٍ فَجِئْتَ تَسْأَلُنِي عَنْ عِبَادَةِ الْأَوْثَانِ وَ يَوْمِ السَّبَاسِبِ وَ عَقْلِ الْهَجِينِ أَمَّا عِبَادَةُ الْأَوْثَانِ فَإِنَّ اللَّهَ جَلَّ وَ عَزَّ يَقُولُ إِنَّكُمْ وَ ما تَعْبُدُونَ مِنْ دُونِ اللَّهِ </w:t>
      </w:r>
      <w:r>
        <w:rPr>
          <w:rStyle w:val="FootnoteAnchor"/>
          <w:rtl w:val="true"/>
        </w:rPr>
        <w:footnoteReference w:id="754"/>
      </w:r>
      <w:r>
        <w:rPr>
          <w:rFonts w:ascii="Amiri" w:hAnsi="Amiri" w:eastAsia="Amiri" w:cs="Amiri"/>
          <w:color w:val="111111"/>
          <w:sz w:val="28"/>
          <w:sz w:val="28"/>
          <w:szCs w:val="28"/>
          <w:rtl w:val="true"/>
          <w:lang w:bidi="ar-SA"/>
        </w:rPr>
        <w:t>الْآيَةَ وَ أَمَّا يَوْمُ السَّبَاسِبِ فَقَدْ أَبْدَلَكَ اللَّهُ عَزَّ وَ جَلَّ لَيْلَةَ الْقَدْرِ وَ يَوْمَ الْعِيدِ لَمْحَةً تَطْلُعُ الشَّمْسُ لَا شُعَاعَ لَهَا وَ أَمَّا عَقْلُ الْهَجِينِ فَإِنَّ أَهْلَ الْإِسْلَامِ تَتَكَافَأُ دِمَاؤُهُمْ وَ يُجِيرُ أَقْصَاهُمْ عَلَي أَدْنَاهُمْ وَ أَكْرَمُهُمْ عِنْدَ اللَّهِ أَتْقَاهُمْ قَالا نَشْهَدُ بِاللَّهِ أَنَّ ذَلِكَ كَانَ فِي 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چند نفر از اعضای خانواده اش بودند که از جمله آن ها یکی از برادرهایش به نام حسّان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 رسول خدا صلی الله و آله و سلم فرستاد و یکی از افراد بنی طیّیء در این باره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است کسی که گاوها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دریافتم که خداوند هر هدایت گری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ذی تبوک دوری می کند، یقیناً ما به جهاد امر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کنانۀ شوهر صفیّه و به ربیع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ظرف های شما که به مردم مکه عاریه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خوردیم، و پیوسته در جایی ماندگار می شدیم و جایی دیگر ما را مجبور به نقل مکان می کرد و به همین خاطر آن ها را انفاق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نفر چیزی را کتمان کنید و من بر آن اطلاع یابم، خونتان و فرزندانتان را حلال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یکی از انصار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بیابان برو و بعد به نخلستان برو و به نخل سمت راست و سمت چپ بنگر و به نخلی که برپاست نگاه کن و هر چه در آن است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ظرف ها و اموال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گردن آن دو را زد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جارود بن عمرو عبدیّ و سلمۀ بن عباد ازدی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ما هستی، سوالاتی را که برای پرسیدن آن نزد تو آمده ایم برای ما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جارود، آمده ای تا در باره خون های جاهلیت و از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پیمان های زیانمند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از منیحۀ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جاهلیت ملغی است و اسلام بر حلف و پیمان جاهلیت جز سختی نمی افزاید و هیچ حلفی در اسلام نیست، و از بهترین صدقه ها این است که از پشت چهارپا و شیر گوسفند به برادرت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ای سلمه بن عباد آمده ای که در باره عبادت بت ها، و از روز عید سباسب، و از عقل الهجین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نبودن دیه شخص شریف النسب با وضیع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عبادت بت ها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خداوند به جای روز عید سباسب، شب قدر و روز عید را چشم بر هم زدنی قرار داده است که خورشید بتابد بی آن که شعاع داشته باشد و اما در باه عقل الهجین باید بگویم که خون اهل اسلام با هم برابر است و دورترین آنان به نزدیکترینشان پناه می دهد و گرامی ترین آن ها نزد خداوند، با تقواترین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گیریم که همین پرسش ها در نظر ما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حَدِيثِ أَبِي جَعْفَرٍ عليه السلام أَنَّ النَّبِيَّ صلي الله عليه و آله صَلَّي وَ تَفَرَّقَ النَّاسُ فَبَقِيَ أَنْصَارِيٌّ وَ ثَقَفِيٌّ فَقَالَ لَهُمَا قَدْ عَلِمْتُ أَنَّ لَكُمَا حَاجَةً تُرِيدَانِ أَنْ تَسْأَلَانِي عَنْهَا فَإِنْ شِئْتُمَا أَخْبَرْتُكُمَا بِحَاجَتِكُمَا قَبْلَ أَنْ تَسْأَلَانِي وَ إِنْ شِئْتُمَا فَاسْأَلَا فَقَالا نُحِبُّ أَنْ تُخْبِرَنَا بِهَا قَبْلَ أَنْ نَسْأَلَكَ فَإِنَّ ذَلِكَ أَجْلَي لِلْعَمَي وَ أَثْبَتُ لِلْإِيمَانِ فَقَالَ صلي الله عليه و آله يَا أَخَا الْأَنْصَارِ إِنَّكَ مِنْ قَوْمٍ يُؤْثِرُونَ عَلي أَنْفُسِهِمْ وَ أَنْتَ قَرَوِيٌّ وَ هَذَا بَدَوِيٌّ أَ فَتُؤْثِرُهُ بِالْمَسْأَلَةِ قَالَ نَعَمْ قَالَ أَمَّا أَنْتَ يَا أَخَا ثَقِيفٍ فَإِنَّكَ جِئْتَ تَسْأَلُنِي عَنْ وُضُوئِكَ وَ صَلَاتِكَ وَ مَا لَكَ عَلَي ذَلِكَ مِنَ الْأَجْرِ فَأَخْبَرَهُ بِذَلِكَ وَ أَمَّا أَنْتَ يَا أَخَا الْأَنْصَارِ فَجِئْتَ تَسْأَلُنِي عَنْ حَجِّكَ وَ عُمْرَتِكَ وَ مَا لَكَ فِيهِمَا وَ أَخْبَرَهُ صلي الله عليه و آله بِفَضْلِهِمَا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أَنَّهُ قَالَ لِرَجُلٍ اسْمُهُ أَبُو بَدْرٍ قُلْ لَا إِلَهَ إِلَّا اللَّهُ فَسَأَلَهُ حُجَّةً فَقَالَ فِي قَلْبِكَ مِنْ أَرْبَعَةِ أَشْهُرٍ كَذَا وَ كَذَا فَصَدَّقَهُ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 سَائِلٌ إِلَي النَّبِيِّ صلي الله عليه و آله وَ سَأَلَهُ شَيْئاً فَأَمَرَهُ بِالْجُلُوسِ فَأَتَاهُ رَجُلٌ بِكِيسٍ وَ وَضَعَ قُبُلَهُ وَ قَالَ يَا رَسُولَ اللَّهِ هَذِهِ أَرْبَعُمِائَةِ دِرْهَمٍ أَعْطِهِ </w:t>
      </w:r>
      <w:r>
        <w:rPr>
          <w:rStyle w:val="FootnoteAnchor"/>
          <w:rtl w:val="true"/>
        </w:rPr>
        <w:footnoteReference w:id="756"/>
      </w:r>
      <w:r>
        <w:rPr>
          <w:rFonts w:ascii="Amiri" w:hAnsi="Amiri" w:eastAsia="Amiri" w:cs="Amiri"/>
          <w:color w:val="111111"/>
          <w:sz w:val="28"/>
          <w:sz w:val="28"/>
          <w:szCs w:val="28"/>
          <w:rtl w:val="true"/>
          <w:lang w:bidi="ar-SA"/>
        </w:rPr>
        <w:t xml:space="preserve">الْمُسْتَحِقَّ فَقَالَ صلي الله عليه و آله يَا سَائِلُ خُذْ هَذِهِ الْأَرْبَعَمِائَةِ دِينَارٍ فَقَالَ صَاحِبُ الْمَالِ يَا رَسُولَ اللَّهِ لَيْسَ بِدِينَارٍ وَ إِنَّمَا هُوَ دِرْهَمٌ فَقَالَ صلي الله عليه و آله لَا تُكَذِّبْنِي فَإِنَّ اللَّهَ صَدَّقَنِي وَ فَتَحَ رَأْسَ الْكِيسِ فَإِذَا هُوَ دَنَانِيرُ فَعَجِبَ الرَّجُلُ وَ حَلَفَ أَنَّهُ شَحَنَهَا </w:t>
      </w:r>
      <w:r>
        <w:rPr>
          <w:rStyle w:val="FootnoteAnchor"/>
          <w:rtl w:val="true"/>
        </w:rPr>
        <w:footnoteReference w:id="757"/>
      </w:r>
      <w:r>
        <w:rPr>
          <w:rFonts w:ascii="Amiri" w:hAnsi="Amiri" w:eastAsia="Amiri" w:cs="Amiri"/>
          <w:color w:val="111111"/>
          <w:sz w:val="28"/>
          <w:sz w:val="28"/>
          <w:szCs w:val="28"/>
          <w:rtl w:val="true"/>
          <w:lang w:bidi="ar-SA"/>
        </w:rPr>
        <w:t>مِنَ الدَّرَاهِمِ قَالَ صَدَقْتَ وَ لَكِنْ لَمَّا جَرَي عَلَي لِسَانِيَ الدَّنَانِيرُ جَعَلَ اللَّهُ الدَّرَاهِمَ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صلي الله عليه و آله إِلَي ابْنِ جُلَنْدَي وَ أَهْلِ عُمَانَ وَ قَالَ أَمَا إِنَّهُمْ سَيُقَبِّلُونَ كِتَابِي وَ يُصَدِّقُونِّي وَ يَسْأَلُكُمْ ابْنُ جُلَنْدَي هَلْ بَعَثَ رَسُولُ اللَّهِ مَعَكُمْ بِهَدِيَّةٍ فَقُولُوا لَا فَسَيَقُولُ لَوْ كَانَ رَسُولَ اللَّهِ بَعَثَ مَعَكُمْ بِهَدِيَّةٍ لَكَانَتْ مِثْلَ الْمَائِدَةِ الَّتِي نَزَلَتْ عَلَي بَنِي إِسْرَائِيلَ وَ عَلَي الْمَسِيحِ فَكَانَ كَمَا قَالَ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جَرِيرِ بْنِ عَبْدِ اللَّهِ الْبَجَلِيِّ وَ عَبْدَةَ بْنِ مُسْهِرٍ لَمَّا قَالَ لَهُ أَخْبِرْنِي عَمَّا أَسْأَلُكَ</w:t>
      </w:r>
    </w:p>
    <w:p>
      <w:pPr>
        <w:pStyle w:val="BookText"/>
        <w:rPr/>
      </w:pPr>
      <w:r>
        <w:rPr>
          <w:rFonts w:ascii="IRNazanin" w:hAnsi="IRNazanin" w:eastAsia="IRNazanin"/>
          <w:color w:val="111111"/>
          <w:sz w:val="28"/>
          <w:sz w:val="28"/>
          <w:szCs w:val="28"/>
          <w:rtl w:val="true"/>
          <w:lang w:bidi="fa-IR"/>
        </w:rPr>
        <w:t>در روایت امام باقر علیه السّلام آمده است که پیامبر نماز گذارد و پس از نماز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مرد انصاری و یک مرد ثقفی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شما را حاجتی است و می خواهید در باره آن از من سؤال کنید، پس اگر بخواهید پیش از آنکه بپرسید شما را از حاجتتان خبر دهم، و اگر بخواهید خود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بهتر آن  است که شما ما را خبر دهید و در این باره آغاز سخن کنید، زیرا در رفع ابهام مؤثّرتر و از شکّ و ریب دورتر و برای ایمان استوارکننده‌تر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مرد انصاری از قومی هستی که دیگران را بر خود مقدّم می دارند و تو فردی شهرنشینی و این فرد ثقفی بادیه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طرح سؤال او را بر خود ترجیج و برتری می دهی و نوبت را به او می دهی؟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مرد ثقفی نزد من برای این آمده‌ای تا در باره وضویت و نمازت و فائده‌ای که در آن ها برای تو نهاده است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آن ها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مرد انصاری، تو آمده ای تا در باره حجّ و عمره ات و ثوابی که در آن ها برای تو موجود است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نیز از فضیلت حجّ و عمره با 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مردی به نام ابوبدر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حجّت و دلیلی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است که در دلت فلان و فلان چیز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ابوبدر او را تصدیق نمود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به نزد پیامبر صلی الله علیه و آله و سلم آمد و از او چیزی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امر فرمود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کیسه ای آورد و در مقابل پیامبر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چهار صد درهم است، آن را به این شخص مستحقّ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گدا این چهارصد دینار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دینار نیست، بلکه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نکن زیرا خداوند مرا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کسیه را گشود و به ناگاه دینارهایی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شگفت ماند و سوگند یاد کرد که کیسه را از درهم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اما چون بر زبان من دینار جاری شد، خداوند درهم ها را دینار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برای ابن جلندی و اهل عمّان نامه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مرا می بوسند و مرا تصدیق می کنند و ابن جلندی می پرسد که آیا رسول خدا هدیه ای همراه شما فرستاده است؟ پس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همراه شما هدیه ای می فرستاد، همچون مائده ای می بود که بر بنی اسرائیل و بر حضرت مسیح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شد که پیامبر صلی الله علیه و آله و سلم فرموده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جربر بن عبدالله بجلی و عبدۀ بن مسهر آمده است که هنگامی که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 خواهم از تو بپرسم </w:t>
      </w:r>
      <w:bookmarkStart w:id="1006" w:name="pg13935_145891"/>
    </w:p>
    <w:p>
      <w:pPr>
        <w:pStyle w:val="BookText"/>
        <w:rPr/>
      </w:pPr>
      <w:bookmarkEnd w:id="1006"/>
      <w:r>
        <w:rPr>
          <w:rFonts w:ascii="Amiri" w:hAnsi="Amiri" w:eastAsia="Amiri" w:cs="Amiri"/>
          <w:color w:val="111111"/>
          <w:sz w:val="28"/>
          <w:sz w:val="28"/>
          <w:szCs w:val="28"/>
          <w:rtl w:val="true"/>
          <w:lang w:bidi="ar-SA"/>
        </w:rPr>
        <w:t xml:space="preserve">وَ مَا أَحَرْتُ وَ مَا أَبْصَرْتُ يُرِيدُ فِي الْمَنَامِ فَقَالَ صلي الله عليه و آله أَمَّا مَا أَحَرْتَ فَسَيْفُكَ الْحُسَامُ وَ ابْنُكَ الْهُمَامُ وَ فَرَسُكَ عِصَامٌ وَ رَأَيْتَ فِي الْمَنَامِ فِي غَلَسِ الظَّلَامِ أَنَّ ابْنَكَ يُرِيدُ الْغَزْلَ فَلَقِيَهُ أَبُو ثغل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سَفْحِ الْجَبَلِ مَعَ إِحْدَي نِسَاءِ بَنِي ثغل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فَقَتَلَهُ نَجْدَةُ بْنُ جَبَلٍ ثُمَّ أَخْبَرَهُ بِمَا يَجْرِي </w:t>
      </w:r>
      <w:r>
        <w:rPr>
          <w:rStyle w:val="FootnoteAnchor"/>
          <w:rtl w:val="true"/>
        </w:rPr>
        <w:footnoteReference w:id="759"/>
      </w:r>
      <w:r>
        <w:rPr>
          <w:rFonts w:ascii="Amiri" w:hAnsi="Amiri" w:eastAsia="Amiri" w:cs="Amiri"/>
          <w:color w:val="111111"/>
          <w:sz w:val="28"/>
          <w:sz w:val="28"/>
          <w:szCs w:val="28"/>
          <w:rtl w:val="true"/>
          <w:lang w:bidi="ar-SA"/>
        </w:rPr>
        <w:t>وَ مَا يَجِبُ أَنْ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شَهْمٍ مَرَّتْ بِي جَارِيَةٌ بِالْمَدِينَةِ فَأَخَذْتُ بِكَشْحِهَا </w:t>
      </w:r>
      <w:r>
        <w:rPr>
          <w:rStyle w:val="FootnoteAnchor"/>
          <w:rtl w:val="true"/>
        </w:rPr>
        <w:footnoteReference w:id="760"/>
      </w:r>
      <w:r>
        <w:rPr>
          <w:rFonts w:ascii="Amiri" w:hAnsi="Amiri" w:eastAsia="Amiri" w:cs="Amiri"/>
          <w:color w:val="111111"/>
          <w:sz w:val="28"/>
          <w:sz w:val="28"/>
          <w:szCs w:val="28"/>
          <w:rtl w:val="true"/>
          <w:lang w:bidi="ar-SA"/>
        </w:rPr>
        <w:t xml:space="preserve">قَالَ وَ أَصْبَحَ الرَّسُولُ صلي الله عليه و آله يُبَايِعُ النَّاسَ قَالَ فَأَتَيْتُهُ فَلَمْ يُبَايِعْنِي فَقَالَ صَاحِبِ الْجُنْبُذَةَ </w:t>
      </w:r>
      <w:r>
        <w:rPr>
          <w:rStyle w:val="FootnoteAnchor"/>
          <w:rtl w:val="true"/>
        </w:rPr>
        <w:footnoteReference w:id="761"/>
      </w:r>
      <w:r>
        <w:rPr>
          <w:rFonts w:ascii="Amiri" w:hAnsi="Amiri" w:eastAsia="Amiri" w:cs="Amiri"/>
          <w:color w:val="111111"/>
          <w:sz w:val="28"/>
          <w:sz w:val="28"/>
          <w:szCs w:val="28"/>
          <w:rtl w:val="true"/>
          <w:lang w:bidi="ar-SA"/>
        </w:rPr>
        <w:t>قُلْتُ وَ اللَّهِ لَا أَعُودُ قَالَ فَبَايَعَنِي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أمثلة ذلك كثيرة فصار مخبرات مقاله علي ما أخبر به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762"/>
      </w:r>
    </w:p>
    <w:p>
      <w:pPr>
        <w:pStyle w:val="Heading5"/>
        <w:numPr>
          <w:ilvl w:val="4"/>
          <w:numId w:val="1"/>
        </w:numPr>
        <w:rPr/>
      </w:pPr>
      <w:bookmarkStart w:id="1007" w:name="__RefHeading___Toc162506_3381743652"/>
      <w:bookmarkStart w:id="1008" w:name="_Toc461"/>
      <w:bookmarkEnd w:id="1007"/>
      <w:r>
        <w:rPr>
          <w:rtl w:val="true"/>
        </w:rPr>
        <w:t>بيان</w:t>
      </w:r>
      <w:bookmarkEnd w:id="1008"/>
    </w:p>
    <w:p>
      <w:pPr>
        <w:pStyle w:val="BookText"/>
        <w:rPr/>
      </w:pPr>
      <w:r>
        <w:rPr>
          <w:rFonts w:ascii="Amiri" w:hAnsi="Amiri" w:eastAsia="Amiri" w:cs="Amiri"/>
          <w:color w:val="111111"/>
          <w:sz w:val="28"/>
          <w:sz w:val="28"/>
          <w:szCs w:val="28"/>
          <w:rtl w:val="true"/>
          <w:lang w:bidi="ar-SA"/>
        </w:rPr>
        <w:t xml:space="preserve">قال في النهاية فيه فارس نطحة أو نطحتين ثم لا فارس بعدها أبدا معناه أن فارس تقاتل المسلمين مرة أو مرتين ثم يبطل ملكها و يزول فحذف الفعل لبيان المعني و القرون جمع قرن و هو أهل كل زمان و في القاموس الهبهبة السرعة و ترقرق السراب و الزجر و الانتباه و الذبح و الهبهبي الحسن الخدمة و القصاب و السريع كالهبهب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يَكُونُ لِزاماً بناء علي كونه إشارة إلي قتلهم ببدر و كذا البطشة قوله و لم يتسعوا في الجنوب أي لم يحصل لهم السعة في الملك في الجنوب و الشمال ما حصلت لهم في المشرق و المغرب قوله بالظعينة أي المرأة المسافرة و قال الفيروزآبادي الظعينة الهودج فيه امرأة أم لا و المرأة ما دامت في الهودج و قال الجوهري خد الأرض شقها و في القاموس منحه كمنعه و ضربه أعطاه و الاسم المنحة بالكسر و منحه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را بازگرداندم و آنچه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در خواب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بازگرداندی شمشیر برنده ات بود، و پسرت همام نام دارد و اسبت عصام است، و در خواب در تاریکی دیدی که پسرت قصد شکار آهوئی را دارد که با قبیله ابو ثعل مواجه شد، در دامنه کوه به همراه یکی از زنان بنو قغل، که نجدۀ بن جبل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آنچه که اتفاق می افتد و آنچه که می بایست انجام دهد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کنیزی بر من گذر کرد و من پهلوی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مردم بیعت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رفتم اما با من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بزرگ 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اینگونه مثال ها فراوان است و به صورت پیشگویی های سخنان آن حضرت که از آن خبر داده در آمده است</w:t>
      </w:r>
      <w:r>
        <w:rPr>
          <w:rFonts w:eastAsia="IRNazanin" w:cs="IRNazanin"/>
          <w:color w:val="111111"/>
          <w:sz w:val="28"/>
          <w:szCs w:val="28"/>
          <w:rtl w:val="true"/>
          <w:lang w:bidi="fa-IR"/>
        </w:rPr>
        <w:t xml:space="preserve">. </w:t>
      </w:r>
      <w:r>
        <w:rPr>
          <w:rStyle w:val="FootnoteAnchor"/>
          <w:rtl w:val="true"/>
        </w:rPr>
        <w:footnoteReference w:id="763"/>
      </w:r>
    </w:p>
    <w:p>
      <w:pPr>
        <w:pStyle w:val="Heading5"/>
        <w:numPr>
          <w:ilvl w:val="4"/>
          <w:numId w:val="1"/>
        </w:numPr>
        <w:rPr/>
      </w:pPr>
      <w:bookmarkStart w:id="1009" w:name="__RefHeading___Toc162508_3381743652"/>
      <w:bookmarkStart w:id="1010" w:name="_Toc462"/>
      <w:bookmarkEnd w:id="1009"/>
      <w:r>
        <w:rPr>
          <w:rtl w:val="true"/>
        </w:rPr>
        <w:t>توضیح</w:t>
      </w:r>
      <w:bookmarkEnd w:id="1010"/>
    </w:p>
    <w:p>
      <w:pPr>
        <w:pStyle w:val="BookText"/>
        <w:rPr/>
      </w:pP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فارس نطحۀ او نطحتان و لا فارس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ایرانیان یک یا دو بار با مسلمانان می جنگند سپس ملک و پادشاهی آنان تباه شده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به جهت بیان معنا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اهل هر زمان و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الهبهبۀ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درخشش سراب، و بازداشتن و هشیار شدن، و قربانی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خدمت، قصاب، و سریع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یکون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این عبارت به کشته شدن آنان در جنگ بدر اشاره دارد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یتّسعوا فی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در مشرق و مغرب ملک و حکومت خود را گسترده می کنند، در شمال و جنوب نمی توانند وسعت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بالظعینۀ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بر روی محمل و کجاوه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الظعینۀ</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کجاوه است چه زن در آن باشد یا نباشد، و نیز به معنای زن است تا زمانی که در کجاوه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و ضربه،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 الناقۀ</w:t>
      </w:r>
      <w:r>
        <w:rPr>
          <w:rFonts w:eastAsia="IRNazanin" w:cs="IRNazanin"/>
          <w:color w:val="111111"/>
          <w:sz w:val="28"/>
          <w:szCs w:val="28"/>
          <w:rtl w:val="true"/>
          <w:lang w:bidi="fa-IR"/>
        </w:rPr>
        <w:t xml:space="preserve">» </w:t>
      </w:r>
      <w:bookmarkStart w:id="1011" w:name="pg13935_145892"/>
    </w:p>
    <w:p>
      <w:pPr>
        <w:pStyle w:val="BookText"/>
        <w:rPr/>
      </w:pPr>
      <w:bookmarkEnd w:id="1011"/>
      <w:r>
        <w:rPr>
          <w:rFonts w:ascii="Amiri" w:hAnsi="Amiri" w:eastAsia="Amiri" w:cs="Amiri"/>
          <w:color w:val="111111"/>
          <w:sz w:val="28"/>
          <w:sz w:val="28"/>
          <w:szCs w:val="28"/>
          <w:rtl w:val="true"/>
          <w:lang w:bidi="ar-SA"/>
        </w:rPr>
        <w:t>جعل له وبرها و لبنها و ولدها و هي المنحة و المنيحة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في الحديث أبدلكم الله بيوم السباسب يوم العيد يوم السباسب عيد للنصاري </w:t>
      </w:r>
      <w:r>
        <w:rPr>
          <w:rStyle w:val="FootnoteAnchor"/>
          <w:rtl w:val="true"/>
        </w:rPr>
        <w:footnoteReference w:id="76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عقل الهجين أي دية غير شريف النسب هل تساوي دية الشريف أو أنه لما كان عنده أنه لا يقتص الشريف للهجين سأله صلي الله عليه و آله عن قدر ديته فأجابه صلي الله عليه و آله بنفي ما توهمه قوله ما أحرت بالحاء المهملة المخففة أي رددت أو بالخاء المعجمة المشددة أي تركت وراء ظهرك و الجنبذة بالضم القبة و لعله تصحيف الجبذة بمعني الجذبة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162510_3381743652"/>
      <w:bookmarkStart w:id="1013" w:name="_Toc463"/>
      <w:bookmarkEnd w:id="1012"/>
      <w:r>
        <w:rPr>
          <w:rtl w:val="true"/>
        </w:rPr>
        <w:t>«</w:t>
      </w:r>
      <w:r>
        <w:rPr/>
        <w:t>40</w:t>
      </w:r>
      <w:r>
        <w:rPr>
          <w:rtl w:val="true"/>
        </w:rPr>
        <w:t>»</w:t>
      </w:r>
      <w:bookmarkEnd w:id="1013"/>
    </w:p>
    <w:p>
      <w:pPr>
        <w:pStyle w:val="BookText"/>
        <w:rPr/>
      </w:pPr>
      <w:r>
        <w:rPr>
          <w:rFonts w:ascii="Amiri" w:hAnsi="Amiri" w:eastAsia="Amiri" w:cs="Amiri"/>
          <w:color w:val="111111"/>
          <w:sz w:val="28"/>
          <w:sz w:val="28"/>
          <w:szCs w:val="28"/>
          <w:rtl w:val="true"/>
          <w:lang w:bidi="ar-SA"/>
        </w:rPr>
        <w:t>قب، المناقب لابن شهرآشوب قَالَ أَبُو سُفْيَانَ فِي فِرَاشِهِ مَعَ هِنْدٍ الْعَجَبُ يُرْسَلُ يَتِيمُ أَبِي طَالِبٍ وَ لَا أُرْسَلُ فَقَصَّ عَلَيْهِ النَّبِيُّ صلي الله عليه و آله مِنْ غَدِهِ فَهَمَّ أَبُو سُفْيَانَ بِعُقُوبَةِ هِنْدٍ لِإِفْشَاءِ سِرِّهِ فَأَخْبَرَهُ النَّبِيُّ صلي الله عليه و آله بِعَزْمِهِ فِي عُقُوبَتِهَا فَتَحَيَّرَ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قَالَ أُبَيُّ بْنُ خَلَفٍ الْجُمَحِيُّ وَ فِي رِوَايَةِ غَيْرِهِ صَفْوَانُ بْنُ أُمَيَّةَ الْمَخْزُومِيُّ لِعُمَيْرِ بْنِ وَهْبٍ الْجُمَحِيِّ عَلَيَّ نَفَقَاتُكَ وَ نَفَقَاتُ عِيَالِكَ مَا دُمْتُ حَيّاً إِنْ سِرْتَ إِلَي الْمَدِينَةِ وَ قَتَلْتَ مُحَمَّداً فِي نَوْمِهِ فَنَزَلَ جَبْرَئِيلُ بِقَوْلِهِ سَواءٌ مِنْكُمْ مَنْ أَسَرَّ الْقَوْلَ </w:t>
      </w:r>
      <w:r>
        <w:rPr>
          <w:rStyle w:val="FootnoteAnchor"/>
          <w:rtl w:val="true"/>
        </w:rPr>
        <w:footnoteReference w:id="766"/>
      </w:r>
      <w:r>
        <w:rPr>
          <w:rFonts w:ascii="Amiri" w:hAnsi="Amiri" w:eastAsia="Amiri" w:cs="Amiri"/>
          <w:color w:val="111111"/>
          <w:sz w:val="28"/>
          <w:sz w:val="28"/>
          <w:szCs w:val="28"/>
          <w:rtl w:val="true"/>
          <w:lang w:bidi="ar-SA"/>
        </w:rPr>
        <w:t xml:space="preserve">الْآيَةَ فَلَمَّا رَآهُ رَسُولُ اللَّهِ صلي الله عليه و آله قَالَ لِمَ جِئْتَ فَقَالَ لِفِدَاءِ أَسْرَي عِنْدَكُمْ قَالَ وَ مَا بَالُ السَّيْفِ قَالَ قَبَّحَهَا اللَّهُ وَ هَلْ أَغْنَتْ مِنْ شَيْ‌ءٍ </w:t>
      </w:r>
      <w:r>
        <w:rPr>
          <w:rStyle w:val="FootnoteAnchor"/>
          <w:rtl w:val="true"/>
        </w:rPr>
        <w:footnoteReference w:id="767"/>
      </w:r>
      <w:r>
        <w:rPr>
          <w:rFonts w:ascii="Amiri" w:hAnsi="Amiri" w:eastAsia="Amiri" w:cs="Amiri"/>
          <w:color w:val="111111"/>
          <w:sz w:val="28"/>
          <w:sz w:val="28"/>
          <w:szCs w:val="28"/>
          <w:rtl w:val="true"/>
          <w:lang w:bidi="ar-SA"/>
        </w:rPr>
        <w:t xml:space="preserve">قَالَ فَمَا ذَا شَرَطْتَ لِصَفْوَانَ بْنِ أُمَيَّةَ فِي الْحِجْرِ قَالَ وَ مَا ذَا شَرَطْتُ قَالَ تَحَمَّلْتَ لَهُ بِقَتْلِي عَلَي أَنْ يَقْضِيَ دَيْنَكَ وَ يَعُولَ عِيَالَكَ وَ اللَّهُ حَائِلٌ بَيْنِي وَ بَيْنَكَ فَأَسْلَمَ الرَّجُلُ ثُمَّ لَحِقَ بِمَكَّةَ وَ أَسْلَمَ مَعَهُ بِشْرٌ وَ حَلَفَ صَفْوَانُ أَنْ لَا يُكَلِّمَهُ أَبَداً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و شیر و فرزند ماده شتر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أبدلکم الله بیوم السباسب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سباسب، عید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الهجین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دیه کسی که اصل و نسب بزرگ ندارد با دیه کسی که اصل و نسب بزرگ دارد برابر نیست، یا از این جهت که در نظر او، شخصِ با اصل و نسب در مقابل شخص فرومایه و پست قصاص نمی شود، از پیامبر در باره مقدار دیه او پرسش کرد و پیامبر با نفی ظن و گمان او به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مخفّفه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بازگرداندی، یا با خاء معجمه مشددّه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کردی و پشت سر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مسافت دور باشد</w:t>
      </w:r>
      <w:r>
        <w:rPr>
          <w:rFonts w:eastAsia="IRNazanin" w:cs="IRNazanin"/>
          <w:color w:val="111111"/>
          <w:sz w:val="28"/>
          <w:szCs w:val="28"/>
          <w:rtl w:val="true"/>
          <w:lang w:bidi="fa-IR"/>
        </w:rPr>
        <w:t>.</w:t>
      </w:r>
    </w:p>
    <w:p>
      <w:pPr>
        <w:pStyle w:val="Heading5"/>
        <w:numPr>
          <w:ilvl w:val="4"/>
          <w:numId w:val="1"/>
        </w:numPr>
        <w:rPr/>
      </w:pPr>
      <w:bookmarkStart w:id="1014" w:name="__RefHeading___Toc162512_3381743652"/>
      <w:bookmarkStart w:id="1015" w:name="_Toc464"/>
      <w:bookmarkEnd w:id="1014"/>
      <w:r>
        <w:rPr>
          <w:rtl w:val="true"/>
        </w:rPr>
        <w:t xml:space="preserve">روایت </w:t>
      </w:r>
      <w:r>
        <w:rPr/>
        <w:t>40</w:t>
      </w:r>
      <w:bookmarkEnd w:id="101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در بسترش به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یتیم ابوطالب به پیامبری مبعوث شده و من مبعوث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پیامبر صلی الله علیه و آله و سلم سخنانش را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در صدد برآمد که هند را به خاطر افشای رازش مجازات و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تصمیمش برای مجازات هند، او را با خبر کرد و ابوسفیان حیرت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خلف 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دیگران، صفوان بن امیّه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عمیر بن وهب جمحی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بروی و محمد را در خواب بکشی، تا زمانی که زنده ای مخارج زندگی خود و خانواده ات را بر عهده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چبرئیل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منکم من اسرّ القولَ و من جَهَرَ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نهان کند و کسی که آن را فاش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فدیه دادن اسیرانی که در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چه می شود؟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زشت بگرداند آیا از چیزی بی نیاز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صفوان بن امیه در حجر چه شرطی بستی؟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 بستم؟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مسوؤلیت قتل مرا به عهده گرفتی در ازای اینکه او بدهی ات را پرداخت کند و مخارج زندگی خانواده ات را تأمین کند، و خداوند میان من و تو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اسلام آورد سپس به مکه ملحقّ شد و بشر نیز همراه او اسلام آورد و صفوان سوگند یاد کرد که هرگز با او سخن نگوید</w:t>
      </w:r>
      <w:r>
        <w:rPr>
          <w:rFonts w:eastAsia="IRNazanin" w:cs="IRNazanin"/>
          <w:color w:val="111111"/>
          <w:sz w:val="28"/>
          <w:szCs w:val="28"/>
          <w:rtl w:val="true"/>
          <w:lang w:bidi="fa-IR"/>
        </w:rPr>
        <w:t>.</w:t>
      </w:r>
      <w:r>
        <w:rPr>
          <w:rStyle w:val="FootnoteAnchor"/>
          <w:rtl w:val="true"/>
        </w:rPr>
        <w:footnoteReference w:id="769"/>
      </w:r>
      <w:bookmarkStart w:id="1016" w:name="pg13935_145893"/>
    </w:p>
    <w:p>
      <w:pPr>
        <w:pStyle w:val="Heading5"/>
        <w:numPr>
          <w:ilvl w:val="4"/>
          <w:numId w:val="1"/>
        </w:numPr>
        <w:rPr/>
      </w:pPr>
      <w:bookmarkStart w:id="1017" w:name="__RefHeading___Toc162514_3381743652"/>
      <w:bookmarkStart w:id="1018" w:name="_Toc465"/>
      <w:bookmarkEnd w:id="1016"/>
      <w:bookmarkEnd w:id="1017"/>
      <w:r>
        <w:rPr>
          <w:rtl w:val="true"/>
        </w:rPr>
        <w:t>«</w:t>
      </w:r>
      <w:r>
        <w:rPr/>
        <w:t>41</w:t>
      </w:r>
      <w:r>
        <w:rPr>
          <w:rtl w:val="true"/>
        </w:rPr>
        <w:t>»</w:t>
      </w:r>
      <w:bookmarkEnd w:id="1018"/>
    </w:p>
    <w:p>
      <w:pPr>
        <w:pStyle w:val="BookText"/>
        <w:rPr/>
      </w:pPr>
      <w:r>
        <w:rPr>
          <w:rFonts w:ascii="Amiri" w:hAnsi="Amiri" w:eastAsia="Amiri" w:cs="Amiri"/>
          <w:color w:val="111111"/>
          <w:sz w:val="28"/>
          <w:sz w:val="28"/>
          <w:szCs w:val="28"/>
          <w:rtl w:val="true"/>
          <w:lang w:bidi="ar-SA"/>
        </w:rPr>
        <w:t xml:space="preserve">قب، المناقب لابن شهرآشوب فِي حَدِيثِ خُزَيْمِ بْنِ أَوْسٍ سَمِعْتُ النَّبِيَّ صلي الله عليه و آله يَقُولُ هَذِهِ الْحِيرَةُ الْبَيْضَاءُ قَدْ رُفِعَتْ لِي وَ هَذِهِ الشَّيْمَاءُ بِنْتُ نُفَيْلَةَ الْأَزْدِيَّةِ عَلَي بَغْلَةٍ شَهْبَاءَ مُعْتَجِرَةٌ بِخِمَارٍ أَسْوَدَ فَقُلْتُ يَا رَسُولَ اللَّهِ إِنَّ نَحْنُ دَخَلْنَا الْحِيرَةَ </w:t>
      </w:r>
      <w:r>
        <w:rPr>
          <w:rStyle w:val="FootnoteAnchor"/>
          <w:rtl w:val="true"/>
        </w:rPr>
        <w:footnoteReference w:id="770"/>
      </w:r>
      <w:r>
        <w:rPr>
          <w:rFonts w:ascii="Amiri" w:hAnsi="Amiri" w:eastAsia="Amiri" w:cs="Amiri"/>
          <w:color w:val="111111"/>
          <w:sz w:val="28"/>
          <w:sz w:val="28"/>
          <w:szCs w:val="28"/>
          <w:rtl w:val="true"/>
          <w:lang w:bidi="ar-SA"/>
        </w:rPr>
        <w:t xml:space="preserve">فَوَجَدْنَا كَمَا تَصِفُ فَهِيَ لِي قَالَ نَعَمْ هِيَ لَكَ قَالَ فَلَمَّا فَتَحُوا الْحِيرَةَ تَعَلَّقَ بِهَا وَ شَهِدَ لَهُ مُحَمَّدُ بْنُ مُسَيْلَمَةَ </w:t>
      </w:r>
      <w:r>
        <w:rPr>
          <w:rStyle w:val="FootnoteAnchor"/>
          <w:rtl w:val="true"/>
        </w:rPr>
        <w:footnoteReference w:id="771"/>
      </w:r>
      <w:r>
        <w:rPr>
          <w:rFonts w:ascii="Amiri" w:hAnsi="Amiri" w:eastAsia="Amiri" w:cs="Amiri"/>
          <w:color w:val="111111"/>
          <w:sz w:val="28"/>
          <w:sz w:val="28"/>
          <w:szCs w:val="28"/>
          <w:rtl w:val="true"/>
          <w:lang w:bidi="ar-SA"/>
        </w:rPr>
        <w:t>وَ مُحَمَّدُ بْنُ بَشِيرٍ الْأَنْصَارِيَّانِ بِقَوْلِ النَّبِيِّ صلي الله عليه و آله فَسَلَّمَهَا إِلَيْهِ خَالِدٌ فَبَاعَهَا مِنْ أَخِيهَا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قَالَ صلي الله عليه و آله إِذَا هَلَكَ كِسْرَي فَلَا كِسْرَي بَعْدَهُ وَ إِذَا هَلَكَ قَيْصَرُ فَلَا قَيْصَرَ بَعْدَهُ وَ الَّذِي نَفْسِي بِيَدِهِ لَيُنْفَقَنَّ كُنُوزُهُمَا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جُبَيْرُ بْنُ عَبْدِ اللَّهِ قَالَ النَّبِيُّ صلي الله عليه و آله تُبْنَي مَدِينَةٌ بَيْنَ دِجْلَةَ وَ دُجَيْلٍ وَ الصَّرَاةِ وَ قُطْرُبُّلَ تُجْبَي </w:t>
      </w:r>
      <w:r>
        <w:rPr>
          <w:rStyle w:val="FootnoteAnchor"/>
          <w:rtl w:val="true"/>
        </w:rPr>
        <w:footnoteReference w:id="772"/>
      </w:r>
      <w:r>
        <w:rPr>
          <w:rFonts w:ascii="Amiri" w:hAnsi="Amiri" w:eastAsia="Amiri" w:cs="Amiri"/>
          <w:color w:val="111111"/>
          <w:sz w:val="28"/>
          <w:sz w:val="28"/>
          <w:szCs w:val="28"/>
          <w:rtl w:val="true"/>
          <w:lang w:bidi="ar-SA"/>
        </w:rPr>
        <w:t>إِلَيْهَا خَزَائِنُ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تَسْكُنُهَا جَبَابِرَةُ الْأَرْضِ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بَكْرَةَ قَالَ النَّبِيُّ صلي الله عليه و آله إِنَّ نَاساً </w:t>
      </w:r>
      <w:r>
        <w:rPr>
          <w:rStyle w:val="FootnoteAnchor"/>
          <w:rtl w:val="true"/>
        </w:rPr>
        <w:footnoteReference w:id="773"/>
      </w:r>
      <w:r>
        <w:rPr>
          <w:rFonts w:ascii="Amiri" w:hAnsi="Amiri" w:eastAsia="Amiri" w:cs="Amiri"/>
          <w:color w:val="111111"/>
          <w:sz w:val="28"/>
          <w:sz w:val="28"/>
          <w:szCs w:val="28"/>
          <w:rtl w:val="true"/>
          <w:lang w:bidi="ar-SA"/>
        </w:rPr>
        <w:t>مِنْ أُمَّتِي يَنْزِلُونَ بِغَائِطٍ يُسَمُّونَهُ الْبَصْرَةَ وَ عِنْدَهُ نَهَرٌ يُقَالُ لَهُ دِجْلَةُ يَكُونُ لَهُمْ عَلَيْهَا جِسْرٌ وَ يَكْثُرُ أَهْلُهَا وَ يَكُونُ مِنْ أَمْصَارِ الْمُهَاجِرِينَ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أَبِي فَضَالَةَ الْأَنْصَارِيُّ وَ عُثْمَانُ بْنُ صُهَيْبٍ أَنَّهُ قَالَ لِعَلِيٍّ عليه السلام فِي خَبَرٍ أَشْقَي الْآخِرِينَ الَّذِي يَضْرِبُكَ عَلَي هَذِهِ وَ أَشَارَ إِلَي يَافُوخِهِ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الْحَارِثِ قَالَ سَمِعْتُ النَّبِيَّ صلي الله عليه و آله يَقُولُ إِنَّ ابْنِي هَذَا يَعْنِي الْحُسَيْنَ يُقْتَلُ بِأَرْضٍ مِنَ الْعِرَاقِ فَمَنْ أَدْرَكَهُ مِنْكُمْ فَلْيَنْصُرْهُ قَالَ فَقُتِلَ أَنَسٌ مَعَ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حَدِيثُ الْقَارُورَةِ الَّتِي أَعْطَي أُمَّ سَلَمَةَ</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62516_3381743652"/>
      <w:bookmarkStart w:id="1020" w:name="_Toc466"/>
      <w:bookmarkEnd w:id="1019"/>
      <w:r>
        <w:rPr>
          <w:rtl w:val="true"/>
        </w:rPr>
        <w:t xml:space="preserve">روایت </w:t>
      </w:r>
      <w:r>
        <w:rPr/>
        <w:t>41</w:t>
      </w:r>
      <w:bookmarkEnd w:id="102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خزیم بن اوس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حیره بیضاء برای من فتح شد و این شیماء دختر نفیلۀ ازدی بر قاطر سفید است که چادر سیاهی بر سر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ما وارد حیره شدیم و همانطور که شما فرمودید یافتیم آن زن برای من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حیره را فتح کردند، او شیفته آن زن شد و محمد بن مسیلمۀ و محمد بن بشیر که هر دو انصار بودند شهادت دادند که پیامبر صلی الله علیه و آله و سلم این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آن زن را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برادرش با هزار دینا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کسرائی پس از او نیست و اگر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 قیصری بعد از او نخواهد بود، سوگند به خداوندی که جانم در دست اوست قطعاً گنجینه های آن ها در راه خدا انفاق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عبدالله روایت می 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میان دجله و دجیل بنا می شود، و گنیجنه های زمین در صراء و قطربلّ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زمین در آن سکنی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از امّتم به محل مطمئنی فرود می آیند که آن را بصره می نامند و در آنجا رودخانه ای به نام دجله است که بر آن رودخانه پُلی می سازند و جمعیت مردم آنجا زیاد می شود و از شهرهایی است که مهاجران بدانجا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فضالۀ بن ابی فضالۀ انصاری و عثمان بن صهیب روایت کرده اند که پیامبر صلی الله علیه و آله و سلم در روایتی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پسینیان کسی است که بر اینجا ضربه می زند و به ملاج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یعنی حسین در منطقه ای از عراق کشته می شود، پس هر کس از شما که او را درک کرد باید یاریش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همراه حسین علیه السلام کشته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روایتی است در باره ظرفی که پیامبر صلی الله علیه و آله و سلم به امّ سلمه بخشید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حَدِيثُ الْحَسَنِ بْنِ عَلِيٍّ عليهما السلام أَنَّهُ سَيُصْلِحُ اللَّهُ بِهِ 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فَاطِمَةَ الزَّهْرَاءِ عليها السلام وَ بُكَاؤُهَا وَ ضِحْكُهَا عِنْدَ وَفَاةِ النَّبِيِّ صلي الله عليه و آله</w:t>
      </w:r>
    </w:p>
    <w:p>
      <w:pPr>
        <w:pStyle w:val="BookText"/>
        <w:rPr/>
      </w:pPr>
      <w:r>
        <w:rPr>
          <w:rFonts w:ascii="Amiri" w:hAnsi="Amiri" w:eastAsia="Amiri" w:cs="Amiri"/>
          <w:color w:val="111111"/>
          <w:sz w:val="28"/>
          <w:sz w:val="28"/>
          <w:szCs w:val="28"/>
          <w:rtl w:val="true"/>
          <w:lang w:bidi="ar-SA"/>
        </w:rPr>
        <w:t>وَ حَدِيثُ كِلَابِ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عَمَّارٍ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أُحَدِّثُكُمْ بِمَا سَمِعْتُ مِنْ رَسُولِ اللَّهِ لَوَجَمْتُمُونِي </w:t>
      </w:r>
      <w:r>
        <w:rPr>
          <w:rStyle w:val="FootnoteAnchor"/>
          <w:rtl w:val="true"/>
        </w:rPr>
        <w:footnoteReference w:id="775"/>
      </w:r>
      <w:r>
        <w:rPr>
          <w:rFonts w:ascii="Amiri" w:hAnsi="Amiri" w:eastAsia="Amiri" w:cs="Amiri"/>
          <w:color w:val="111111"/>
          <w:sz w:val="28"/>
          <w:sz w:val="28"/>
          <w:szCs w:val="28"/>
          <w:rtl w:val="true"/>
          <w:lang w:bidi="ar-SA"/>
        </w:rPr>
        <w:t>قَالُوا سُبْحَانَ اللَّهِ نَحْنُ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أُحَدِّثُكُمْ أَنَّ بَعْضَ أُمَّهَاتِكُمْ تَأْتِيكُمْ فِي كَتِيبَةٍ كَثِيرٌ عَدَدُهَا شَدِيدٌ بَأْسُهَا تُقَاتِلُكُمْ صَدَّقْتُمْ قَالُوا سُبْحَانَ اللَّهِ وَ مَنْ يُصَدِّقُ بِهَذَا قَالَ تَأْتِيكُمْ أُمُّكُمْ الْحُمَيْرَاءُ فِي كَتِيبَةٍ يَسُوقُ بِهَا أَعْلَاجُهَا مِنْ حَيْثُ تَسُوءُ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قَالَ النَّبِيُّ صلي الله عليه و آله أَيَّتُكُنَّ صَاحِبَةُ الْجَمَلِ الْأَدْبَبِ يُقْتَلُ حَوْلَهَا قَتْلَي كَثِيرَةٌ بَعْدَ أَنْ كَادَتْ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أَطْوَلُكُنَّ يَداً أَسْرَعُكُنَّ لُحُوقاً بِي فَكَانَتْ سَوْدَةُ أَطْوَلَهُنَّ يَداً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عُمَرَ عَنِ النَّبِيِّ صلي الله عليه و آله يَكُونُ فِي ثَقِيفٍ كَذَّابٌ وَ مُبِيرٌ فَكَانَ الْكَذَّابُ الْمُخْتَارَ </w:t>
      </w:r>
      <w:r>
        <w:rPr>
          <w:rStyle w:val="FootnoteAnchor"/>
          <w:rtl w:val="true"/>
        </w:rPr>
        <w:footnoteReference w:id="776"/>
      </w:r>
      <w:r>
        <w:rPr>
          <w:rFonts w:ascii="Amiri" w:hAnsi="Amiri" w:eastAsia="Amiri" w:cs="Amiri"/>
          <w:color w:val="111111"/>
          <w:sz w:val="28"/>
          <w:sz w:val="28"/>
          <w:szCs w:val="28"/>
          <w:rtl w:val="true"/>
          <w:lang w:bidi="ar-SA"/>
        </w:rPr>
        <w:t>وَ الْمُبِيرُ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إِخْبَارُهُ صلي الله عليه و آله بِأُوَيْسِ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الْعَقَبِيُّ </w:t>
      </w:r>
      <w:r>
        <w:rPr>
          <w:rStyle w:val="FootnoteAnchor"/>
          <w:rtl w:val="true"/>
        </w:rPr>
        <w:footnoteReference w:id="777"/>
      </w:r>
      <w:r>
        <w:rPr>
          <w:rFonts w:ascii="Amiri" w:hAnsi="Amiri" w:eastAsia="Amiri" w:cs="Amiri"/>
          <w:color w:val="111111"/>
          <w:sz w:val="28"/>
          <w:sz w:val="28"/>
          <w:szCs w:val="28"/>
          <w:rtl w:val="true"/>
          <w:lang w:bidi="ar-SA"/>
        </w:rPr>
        <w:t>أَنَّ أَبَا أَيُّوبَ الْأَنْصَارِيَّ رُئِيَ عِنْدَ خَلِيجِ قُسْطَنْطِينِيَّةَ فَسُئِلَ عَنْ حَاجَتِهِ قَالَ أَمَّا دُنْيَاكُمْ فَلَا حَاجَةَ لِي فِيهَا وَ لَكِنْ إِنْ مِتُّ فَقَدِّمُونِي مَا اسْتَطَعْتُمْ فِي بِلَادِ الْعَدُوِّ فَإِنِّي سَمِعْتُ رَسُولَ اللَّهِ صلي الله عليه و آله يَقُولُ يُدْفَنُ عِنْدَ سُورِ الْقُسْطَنْطِينِيَّةِ رَجُلٌ صَالِحٌ مِنْ أَصْحَابِي وَ قَدْ رَجَوْتُ أَنْ أَكُونَهُ ثُمَّ مَاتَ فَكَانُوا يُجَاهِدُونَ وَ السَّرِيرُ يُحْمَلُ وَ يُقَدَّمُ فَأَرْسَلَ قَيْصَرُ فِي ذَلِكَ فَقَالُوا صَاحِبُ نَبِيِّنَا وَ قَدْ سَأَلَنَا أَنْ نَدْفِنَهُ فِي بِلَادِكَ وَ نَحْنُ مُنْفِذُونَ</w:t>
      </w:r>
    </w:p>
    <w:p>
      <w:pPr>
        <w:pStyle w:val="BookText"/>
        <w:rPr/>
      </w:pPr>
      <w:r>
        <w:rPr>
          <w:rFonts w:ascii="IRNazanin" w:hAnsi="IRNazanin" w:eastAsia="IRNazanin"/>
          <w:color w:val="111111"/>
          <w:sz w:val="28"/>
          <w:sz w:val="28"/>
          <w:szCs w:val="28"/>
          <w:rtl w:val="true"/>
          <w:lang w:bidi="fa-IR"/>
        </w:rPr>
        <w:t>و روایتی است در باره حسن بن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او میان دو گروه صلح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در باره فاطمه علیها السلام آمده که در هنگام وفات پیامبر صلی الله علیه و آله و سلم گریست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سگ های حوأب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در باره عمار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ستمکار تو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از رسول خدا صلی الله علیه و آله و سلم شنیده ام برای شما بازگو کنم، بر من مشت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این کار را بکنیم؟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بگویم که یکی از مادران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بر شما می آیند که شمار و قدرتشان زیاد است، باور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کیست که این سخن را باور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حمیرای شما با لشکری بر شما می آید که کافران عجم این لشکر را پیش می رانند و چهره های شما زشت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صاحب شتر پر کُرک و پشم باشد، در اطرافش شمار زیادی کشته می شوند پس از آنکه نزدیک است خودش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دستش باز باشد، زودتر به من ملحق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در نیکی کردن دست بازتر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ثقیف شخصی کذّاب و شخصی نابود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مختار ثقفی و نابود کننده، حجاج ثقفی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خبرهایی است که پیامبر صلی الله علیه و آله و سلم در باره اویس قرنی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عقبیّ نقل کرده که ابو ایوب انصاری در خلیج قسطنطنیه دیده شد، از او پرسیدن که برای چه کار به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نیاز و حاجتی در دنیای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تا آنجا که می توانید مرا به سرزمین دشمن پیش ببرید زیرا من 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دیوارهای قسطنطنیه مردی صالح از یارانم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 دارم که آن شخص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فوت شد و آنان جهاد می کردند و تخت او را حمل کرده و به پیش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کسی را فرستاد تا از علت کار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پیامبر ما از ما درخواست کرده بود که او را در سرزمین تو دفن کنیم </w:t>
      </w:r>
      <w:bookmarkStart w:id="1021" w:name="pg13935_145895"/>
    </w:p>
    <w:p>
      <w:pPr>
        <w:pStyle w:val="BookText"/>
        <w:rPr/>
      </w:pPr>
      <w:bookmarkEnd w:id="1021"/>
      <w:r>
        <w:rPr>
          <w:rFonts w:ascii="Amiri" w:hAnsi="Amiri" w:eastAsia="Amiri" w:cs="Amiri"/>
          <w:color w:val="111111"/>
          <w:sz w:val="28"/>
          <w:sz w:val="28"/>
          <w:szCs w:val="28"/>
          <w:rtl w:val="true"/>
          <w:lang w:bidi="ar-SA"/>
        </w:rPr>
        <w:t xml:space="preserve">وَصِيَّتَهُ قَالَ فَإِذَا وَلَّيْتُمْ أَخْرَجْنَاهُ إِلَي الْكِلَابِ فَقَالُوا لَوْ نُبِشَ مِنْ قَبْرِهِ مَا تُرِكَ بِأَرْضِ الْعَرَبِ نَصْرَانِيٌّ إِلَّا قُتِلَ وَ لَا كَنِيسَةٌ إِلَّا هُدِّمَتْ فَبُنِيَ عَلَي قَبْرِهِ قُبَّةٌ يُسْرَجُ فِيهَا إِلَي الْيَوْمِ وَ قَبْرُهُ إِلَي الْآنَ يُزَارُ فِي جَنْبِ سُورِ الْقُسْطَنْطِينِيَّةِ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162518_3381743652"/>
      <w:bookmarkStart w:id="1023" w:name="_Toc467"/>
      <w:bookmarkEnd w:id="1022"/>
      <w:r>
        <w:rPr>
          <w:rtl w:val="true"/>
        </w:rPr>
        <w:t>بيان</w:t>
      </w:r>
      <w:bookmarkEnd w:id="1023"/>
    </w:p>
    <w:p>
      <w:pPr>
        <w:pStyle w:val="BookText"/>
        <w:rPr/>
      </w:pPr>
      <w:r>
        <w:rPr>
          <w:rFonts w:ascii="Amiri" w:hAnsi="Amiri" w:eastAsia="Amiri" w:cs="Amiri"/>
          <w:color w:val="111111"/>
          <w:sz w:val="28"/>
          <w:sz w:val="28"/>
          <w:szCs w:val="28"/>
          <w:rtl w:val="true"/>
          <w:lang w:bidi="ar-SA"/>
        </w:rPr>
        <w:t>في الصحاح أصل الغائط المطمئن من الأرض الواسع و وجمه دفعه و ضربه بجمع الكف و الأعلاج جمع العلج بالكسر و هو الرجل القوي الضخم و الرجل من كفار العجم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بعد أن كادت أي أن تغلب و تظفر أو تهلك أو هو من الكيد بمعني الحرب أو بمعني المكر</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62520_3381743652"/>
      <w:bookmarkStart w:id="1025" w:name="_Toc468"/>
      <w:bookmarkEnd w:id="1024"/>
      <w:r>
        <w:rPr>
          <w:rtl w:val="true"/>
        </w:rPr>
        <w:t>«</w:t>
      </w:r>
      <w:r>
        <w:rPr/>
        <w:t>42</w:t>
      </w:r>
      <w:r>
        <w:rPr>
          <w:rtl w:val="true"/>
        </w:rPr>
        <w:t>»</w:t>
      </w:r>
      <w:bookmarkEnd w:id="1025"/>
    </w:p>
    <w:p>
      <w:pPr>
        <w:pStyle w:val="BookText"/>
        <w:rPr/>
      </w:pPr>
      <w:r>
        <w:rPr>
          <w:rFonts w:ascii="Amiri" w:hAnsi="Amiri" w:eastAsia="Amiri" w:cs="Amiri"/>
          <w:color w:val="111111"/>
          <w:sz w:val="28"/>
          <w:sz w:val="28"/>
          <w:szCs w:val="28"/>
          <w:rtl w:val="true"/>
          <w:lang w:bidi="ar-SA"/>
        </w:rPr>
        <w:t xml:space="preserve">شي، تفسير العياشي عَنْ عَبْدِ اللَّهِ بْنِ يَحْيَي الْكَاهِلِيِّ عَنْ أَبِي عَبْدِ اللَّهِ عليه السلام قَالَ سَمِعْتُهُ يَقُولُ لَمَّا أُسْرِيَ بِرَسُولِ اللَّهِ عَلَيْهِ وَ آلِهِ السَّلَامُ أَتَاهُ جَبْرَئِيلُ بِالْبُرَاقِ فَرَكِبَهَا فَأَتَي بَيْتَ الْمَقْدِسِ فَلَقِيَ مَنْ لَقِيَ مِنْ إِخْوَانِهِ مِنَ الْأَنْبِيَاءِ ثُمَّ رَجَعَ فَأَصْبَحَ يُحَدِّثُ أَصْحَابَهُ أَنِّي أَتَيْتُ بَيْتَ الْمَقْدِسِ اللَّيْلَةَ وَ لَقِيتُ إِخْوَاناً مِنَ الْأَنْبِيَاءِ فَقَالُوا يَا رَسُولَ اللَّهِ وَ كَيْفَ أَتَيْتَ بَيْتَ الْمَقْدِسِ اللَّيْلَةَ فَقَالَ جَاءَنِي جَبْرَئِيلُ عليه السلام بِالْبُرَاقِ فَرَكِبْتُهُ وَ آيَةُ ذَلِكَ أَنِّي مَرَرْتُ بِعِيرٍ لِأَبِي سُفْيَانَ عَلَي مَاءِ بَنِي فُلَانٍ وَ قَدْ أَضَلُّوا جَمَلًا لَهُمْ وَ هُمْ فِي طَلَبِهِ قَالَ فَقَالَ الْقَوْمُ </w:t>
      </w:r>
      <w:r>
        <w:rPr>
          <w:rStyle w:val="FootnoteAnchor"/>
          <w:rtl w:val="true"/>
        </w:rPr>
        <w:footnoteReference w:id="779"/>
      </w:r>
      <w:r>
        <w:rPr>
          <w:rFonts w:ascii="Amiri" w:hAnsi="Amiri" w:eastAsia="Amiri" w:cs="Amiri"/>
          <w:color w:val="111111"/>
          <w:sz w:val="28"/>
          <w:sz w:val="28"/>
          <w:szCs w:val="28"/>
          <w:rtl w:val="true"/>
          <w:lang w:bidi="ar-SA"/>
        </w:rPr>
        <w:t xml:space="preserve">بَعْضُهُمْ لِبَعْضٍ إِنَّمَا جَاءَ رَاكِبٌ سَرِيعٌ وَ لَكِنَّكُمْ قَدْ أَتَيْتُمُ الشَّامَ وَ عَرَفْتُمُوهَا فَاسْأَلُوهُ عَنْ أَسْوَاقِهَا وَ أَبْوَابِهَا وَ تُجَّارِهَا قَالَ فَسَأَلُوهُ فَقَالُوا يَا رَسُولَ اللَّهِ كَيْفَ الشَّامُ وَ كَيْفَ أَسْوَاقُهَا وَ كَانَ رَسُولُ اللَّهِ صلي الله عليه و آله إِذَا سُئِلَ عَنِ الشَّيْ‌ءِ لَا يَعْرِفُهُ شَقَّ عَلَيْهِ حَتَّي يُرَي ذَلِكَ فِي وَجْهِهِ قَالَ فَبَيْنَا هُوَ كَذَلِكَ إِذَا أَتَاهُ جَبْرَئِيلُ عليه السلام فَقَالَ يَا رَسُولَ اللَّهِ هَذِهِ الشَّامُ قَدْ رُفِعَتْ لَكَ فَالْتَفَتَ رَسُولُ اللَّهِ صلي الله عليه و آله فَإِذَا هُوَ بِالشَّامِ وَ أَبْوَابِهَا وَ تُجَّارِهَا فَقَالَ أَيْنَ السَّائِلُ عَنِ الشَّامِ فَقَالُوا أَيْنَ بَيْتُ فُلَانٍ وَ مَكَانُ فُلَانٍ فَأَجَابَهُمُ فِي كُلِّ مَا سَأَلُوهُ عَنْهُ قَالَ فَلَمْ يُؤْمِنْ فِيهِمْ </w:t>
      </w:r>
      <w:r>
        <w:rPr>
          <w:rStyle w:val="FootnoteAnchor"/>
          <w:rtl w:val="true"/>
        </w:rPr>
        <w:footnoteReference w:id="780"/>
      </w:r>
      <w:r>
        <w:rPr>
          <w:rFonts w:ascii="Amiri" w:hAnsi="Amiri" w:eastAsia="Amiri" w:cs="Amiri"/>
          <w:color w:val="111111"/>
          <w:sz w:val="28"/>
          <w:sz w:val="28"/>
          <w:szCs w:val="28"/>
          <w:rtl w:val="true"/>
          <w:lang w:bidi="ar-SA"/>
        </w:rPr>
        <w:t>إِلَّا</w:t>
      </w:r>
    </w:p>
    <w:p>
      <w:pPr>
        <w:pStyle w:val="BookText"/>
        <w:rPr/>
      </w:pPr>
      <w:r>
        <w:rPr>
          <w:rFonts w:ascii="IRNazanin" w:hAnsi="IRNazanin" w:eastAsia="IRNazanin"/>
          <w:color w:val="111111"/>
          <w:sz w:val="28"/>
          <w:sz w:val="28"/>
          <w:szCs w:val="28"/>
          <w:rtl w:val="true"/>
          <w:lang w:bidi="fa-IR"/>
        </w:rPr>
        <w:t>و ما وصیّت او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بازگردید ما جسد او را بیرون آورده و جلوی سگ ها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او را نبش کنید، در سرزمین عرب یک مسیحی باقی نمی ماند مگر اینکه کشته شود و یک کلیسا باقی نمی ماند مگر اینکه ویران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قبر او گنبدی ساختند و تا به امروز روشن باقی ماند و قبر او تاکنون در کنار دیوارهای قسطنطیه زیارت می شد</w:t>
      </w:r>
      <w:r>
        <w:rPr>
          <w:rFonts w:eastAsia="IRNazanin" w:cs="IRNazanin"/>
          <w:color w:val="111111"/>
          <w:sz w:val="28"/>
          <w:szCs w:val="28"/>
          <w:rtl w:val="true"/>
          <w:lang w:bidi="fa-IR"/>
        </w:rPr>
        <w:t>.</w:t>
      </w:r>
    </w:p>
    <w:p>
      <w:pPr>
        <w:pStyle w:val="Heading5"/>
        <w:numPr>
          <w:ilvl w:val="4"/>
          <w:numId w:val="1"/>
        </w:numPr>
        <w:rPr/>
      </w:pPr>
      <w:bookmarkStart w:id="1026" w:name="__RefHeading___Toc162522_3381743652"/>
      <w:bookmarkStart w:id="1027" w:name="_Toc469"/>
      <w:bookmarkEnd w:id="1026"/>
      <w:r>
        <w:rPr>
          <w:rtl w:val="true"/>
        </w:rPr>
        <w:t>توضیح</w:t>
      </w:r>
      <w:bookmarkEnd w:id="1027"/>
    </w:p>
    <w:p>
      <w:p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مطمئن و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دور کرد و با کفّ دستش به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است که به معنای مرد نیرومند و تنومند است، و نیز به معنای کافر عجم و دیگر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نزدیک است مغلوب شده 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 یا به معنای نیرنگ باشد</w:t>
      </w:r>
      <w:r>
        <w:rPr>
          <w:rFonts w:eastAsia="IRNazanin" w:cs="IRNazanin"/>
          <w:color w:val="111111"/>
          <w:sz w:val="28"/>
          <w:szCs w:val="28"/>
          <w:rtl w:val="true"/>
          <w:lang w:bidi="fa-IR"/>
        </w:rPr>
        <w:t>.</w:t>
      </w:r>
    </w:p>
    <w:p>
      <w:pPr>
        <w:pStyle w:val="Heading5"/>
        <w:numPr>
          <w:ilvl w:val="4"/>
          <w:numId w:val="1"/>
        </w:numPr>
        <w:rPr/>
      </w:pPr>
      <w:bookmarkStart w:id="1028" w:name="__RefHeading___Toc162524_3381743652"/>
      <w:bookmarkStart w:id="1029" w:name="_Toc470"/>
      <w:bookmarkEnd w:id="1028"/>
      <w:r>
        <w:rPr>
          <w:rtl w:val="true"/>
        </w:rPr>
        <w:t xml:space="preserve">روایت </w:t>
      </w:r>
      <w:r>
        <w:rPr/>
        <w:t>42</w:t>
      </w:r>
      <w:bookmarkEnd w:id="102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عبد الله بن یحیی کاهلی نقل کرده است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معراج برده شد، جبرییل، براق را آورد و ایشان بر آن سوار شد و به بیت المقدس رفت و با پیامبران،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به یارانش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به بیت المقدس رفتم و با برادران پیامبرم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امشب از بیت المقدس آمده‌اید؟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براق را آورد و من سوار آن شدم و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رفتن من به معراج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کاروان ابو سفیان که بر چشمه بنی فلان توقف داشتند،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شتری را گم کرده بودند و دنبال آن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خیلی سریع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شام رفته و آن را می‌شناسید، از محمد درباره بازارها و دروازه‌ها و بازرگانان شام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بازارهای آن چگونه بود؟ و رسول خدا به گونه‌ای بود که اگر درباره چیزی از او می‌پرسیدند و جواب آن را نمی‌دانست، بر او سخت و گران بود و این سنگینی را می‌شد در چهره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پیامبر چنین بود، ناگهان جبرییل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است که در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نگاه کرد و دید که شام با دروازه‌ها و بازارها و بازرگانانش در مقابل چشمان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باره شام سؤال می‌کرد، کجا رفته است؟ از پیامبر صلی الله علیه و آله سؤال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فلانی و مکان فلانی در کجای شام واقع شده است؟ پیامبر صلی الله علیه و آله جواب همه سؤالات آنان را داد، اما از آن جمع </w:t>
      </w:r>
      <w:bookmarkStart w:id="1030" w:name="pg13935_145896"/>
    </w:p>
    <w:p>
      <w:pPr>
        <w:pStyle w:val="BookText"/>
        <w:rPr/>
      </w:pPr>
      <w:bookmarkEnd w:id="1030"/>
      <w:r>
        <w:rPr>
          <w:rFonts w:ascii="Amiri" w:hAnsi="Amiri" w:eastAsia="Amiri" w:cs="Amiri"/>
          <w:color w:val="111111"/>
          <w:sz w:val="28"/>
          <w:sz w:val="28"/>
          <w:szCs w:val="28"/>
          <w:rtl w:val="true"/>
          <w:lang w:bidi="ar-SA"/>
        </w:rPr>
        <w:t xml:space="preserve">قَلِيلٌ وَ هُوَ قَوْلُ اللَّهِ وَ ما تُغْنِي الْآياتُ وَ النُّذُرُ عَنْ قَوْمٍ لا يُؤْمِنُونَ </w:t>
      </w:r>
      <w:r>
        <w:rPr>
          <w:rStyle w:val="FootnoteAnchor"/>
          <w:rtl w:val="true"/>
        </w:rPr>
        <w:footnoteReference w:id="781"/>
      </w:r>
      <w:r>
        <w:rPr>
          <w:rFonts w:ascii="Amiri" w:hAnsi="Amiri" w:eastAsia="Amiri" w:cs="Amiri"/>
          <w:color w:val="111111"/>
          <w:sz w:val="28"/>
          <w:sz w:val="28"/>
          <w:szCs w:val="28"/>
          <w:rtl w:val="true"/>
          <w:lang w:bidi="ar-SA"/>
        </w:rPr>
        <w:t xml:space="preserve">فَنَعُوذُ بِاللَّهِ أَنْ لَا نُؤْمِنَ بِاللَّهِ وَ رَسُولِهِ آمَنَّا بِاللَّهِ وَ بِرَسُولِهِ آمَنَّا بِاللَّهِ وَ بِرَسُولِهِ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السالفة و الآتية مشحونة بإخباره صلي الله عليه و آله بالغائبات لا سيما قصص بدر و إنما أوردنا في هذا الباب شطرا منها</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62526_3381743652"/>
      <w:bookmarkStart w:id="1032" w:name="_Toc471"/>
      <w:bookmarkEnd w:id="1031"/>
      <w:r>
        <w:rPr>
          <w:rtl w:val="true"/>
        </w:rPr>
        <w:t xml:space="preserve">باب </w:t>
      </w:r>
      <w:r>
        <w:rPr/>
        <w:t>12</w:t>
      </w:r>
      <w:r>
        <w:rPr>
          <w:rtl w:val="true"/>
        </w:rPr>
        <w:t xml:space="preserve"> </w:t>
      </w:r>
      <w:r>
        <w:rPr>
          <w:rtl w:val="true"/>
        </w:rPr>
        <w:t>آخر فيما أخبر بوقوعه بعده صلي الله عليه و آله‌</w:t>
      </w:r>
      <w:bookmarkEnd w:id="1032"/>
    </w:p>
    <w:p>
      <w:pPr>
        <w:pStyle w:val="Heading4"/>
        <w:numPr>
          <w:ilvl w:val="3"/>
          <w:numId w:val="1"/>
        </w:numPr>
        <w:rPr/>
      </w:pPr>
      <w:bookmarkStart w:id="1033" w:name="__RefHeading___Toc162528_3381743652"/>
      <w:bookmarkStart w:id="1034" w:name="_Toc472"/>
      <w:bookmarkEnd w:id="1033"/>
      <w:r>
        <w:rPr>
          <w:rtl w:val="true"/>
        </w:rPr>
        <w:t>الأخبار</w:t>
      </w:r>
      <w:bookmarkEnd w:id="1034"/>
    </w:p>
    <w:p>
      <w:pPr>
        <w:pStyle w:val="Heading5"/>
        <w:numPr>
          <w:ilvl w:val="4"/>
          <w:numId w:val="1"/>
        </w:numPr>
        <w:rPr/>
      </w:pPr>
      <w:bookmarkStart w:id="1035" w:name="__RefHeading___Toc162530_3381743652"/>
      <w:bookmarkStart w:id="1036" w:name="_Toc473"/>
      <w:bookmarkEnd w:id="1035"/>
      <w:r>
        <w:rPr>
          <w:rtl w:val="true"/>
        </w:rPr>
        <w:t>«</w:t>
      </w:r>
      <w:r>
        <w:rPr/>
        <w:t>1</w:t>
      </w:r>
      <w:r>
        <w:rPr>
          <w:rtl w:val="true"/>
        </w:rPr>
        <w:t>»</w:t>
      </w:r>
      <w:bookmarkEnd w:id="1036"/>
    </w:p>
    <w:p>
      <w:pPr>
        <w:pStyle w:val="BookText"/>
        <w:rPr/>
      </w:pPr>
      <w:r>
        <w:rPr>
          <w:rFonts w:ascii="Amiri" w:hAnsi="Amiri" w:eastAsia="Amiri" w:cs="Amiri"/>
          <w:color w:val="111111"/>
          <w:sz w:val="28"/>
          <w:sz w:val="28"/>
          <w:szCs w:val="28"/>
          <w:rtl w:val="true"/>
          <w:lang w:bidi="ar-SA"/>
        </w:rPr>
        <w:t xml:space="preserve">ما، الأمالي للشيخ الطوسي حَمَّوَيْهِ بْنُ عَلِيِّ بْنِ حَمَّوَيْهِ عَنْ مُحَمَّدِ بْنِ مُحَمَّدِ بْنِ بَكْرٍ عَنِ الْفَضْلِ بْنِ حُبَابٍ الْجَمْحِيِّ عَنْ مَكِّيٍّ عَنْ مُحَمَّدِ بْنِ يَسَارٍ عَنْ وَهْبِ بْنِ حِزَامٍ عَنْ أَبِيهِ عَنْ يَحْيَي بْنِ أَيُّوبَ عَنْ يَزِيدَ بْنِ أَبِي حَبِيبٍ عَنْ أَبِي سَلَمَةَ عَنْ عَبْدِ الرَّحْمَنِ عَنْ أُمِّ سَلَمَةَ أَنَّ رَسُولَ اللَّهِ صلي الله عليه و آله أَوْصَي عِنْدَ وَفَاتِهِ بِخُرُوجِ الْيَهُودِ مِنْ جَزِيرَةِ الْعَرَبِ فَقَالَ اللَّهَ اللَّهَ فِي الْقِبْطِ فَإِنَّكُمْ سَتَظْهَرُونَ عَلَيْهِمْ وَ يَكُونُونَ لَكُمْ عُدَّةً وَ أَعْوَاناً فِي سَبِيلِ اللَّهِ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162532_3381743652"/>
      <w:bookmarkStart w:id="1038" w:name="_Toc474"/>
      <w:bookmarkEnd w:id="1037"/>
      <w:r>
        <w:rPr>
          <w:rtl w:val="true"/>
        </w:rPr>
        <w:t>بيان</w:t>
      </w:r>
      <w:bookmarkEnd w:id="1038"/>
    </w:p>
    <w:p>
      <w:pPr>
        <w:pStyle w:val="BookText"/>
        <w:rPr/>
      </w:pPr>
      <w:r>
        <w:rPr>
          <w:rFonts w:ascii="Amiri" w:hAnsi="Amiri" w:eastAsia="Amiri" w:cs="Amiri"/>
          <w:color w:val="111111"/>
          <w:sz w:val="28"/>
          <w:sz w:val="28"/>
          <w:szCs w:val="28"/>
          <w:rtl w:val="true"/>
          <w:lang w:bidi="ar-SA"/>
        </w:rPr>
        <w:t>القبط بالكسر أهل مصر</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162534_3381743652"/>
      <w:bookmarkStart w:id="1040" w:name="_Toc475"/>
      <w:bookmarkEnd w:id="1039"/>
      <w:r>
        <w:rPr>
          <w:rtl w:val="true"/>
        </w:rPr>
        <w:t>«</w:t>
      </w:r>
      <w:r>
        <w:rPr/>
        <w:t>2</w:t>
      </w:r>
      <w:r>
        <w:rPr>
          <w:rtl w:val="true"/>
        </w:rPr>
        <w:t>»</w:t>
      </w:r>
      <w:bookmarkEnd w:id="1040"/>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دَاوُدَ بْنِ الْهَيْثَمِ عَنْ جَدِّهِ إِسْحَاقَ بْنِ بُهْلُولٍ عَنْ أَبِيهِ بُهْلُولِ بْنِ حَسَّانَ عَنْ طَلْحَةَ بْنِ زَيْدٍ عَنِ الْوَصِينِ </w:t>
      </w:r>
      <w:r>
        <w:rPr>
          <w:rStyle w:val="FootnoteAnchor"/>
          <w:rtl w:val="true"/>
        </w:rPr>
        <w:footnoteReference w:id="784"/>
      </w:r>
      <w:r>
        <w:rPr>
          <w:rFonts w:ascii="Amiri" w:hAnsi="Amiri" w:eastAsia="Amiri" w:cs="Amiri"/>
          <w:color w:val="111111"/>
          <w:sz w:val="28"/>
          <w:sz w:val="28"/>
          <w:szCs w:val="28"/>
          <w:rtl w:val="true"/>
          <w:lang w:bidi="ar-SA"/>
        </w:rPr>
        <w:t>بْنِ عَطَاءٍ عَنْ عُمَيْرِ بْنِ هَانِي عَنْ جُنَادَةَ بْنِ أَبِي أُمَيَّةَ عَنْ عُبَادَةَ بْنِ الصَّامِتِ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 لَا يَسْتَطِيعُ الْمُؤْمِنُ أَنْ يُغَيِّرَ فِيهَا بِيَدٍ وَ لَا لِسَانٍ فَقَالَ عَلِيُّ بْنُ أَبِي طَالِبٍ عليهما السلام وَ فِيهِمْ </w:t>
      </w:r>
      <w:r>
        <w:rPr>
          <w:rStyle w:val="FootnoteAnchor"/>
          <w:rtl w:val="true"/>
        </w:rPr>
        <w:footnoteReference w:id="785"/>
      </w:r>
      <w:r>
        <w:rPr>
          <w:rFonts w:ascii="Amiri" w:hAnsi="Amiri" w:eastAsia="Amiri" w:cs="Amiri"/>
          <w:color w:val="111111"/>
          <w:sz w:val="28"/>
          <w:sz w:val="28"/>
          <w:szCs w:val="28"/>
          <w:rtl w:val="true"/>
          <w:lang w:bidi="ar-SA"/>
        </w:rPr>
        <w:t>يَوْمَئِذٍ مُؤْمِنُونَ قَالَ نَعَمْ قَالَ فَيَنْقُصُ ذَلِكَ مِنْ إِيْمَانِهِمْ شَيْئاً قَالَ لَا إِلَّا كَمَا يَنْقُصُ</w:t>
      </w:r>
    </w:p>
    <w:p>
      <w:pPr>
        <w:pStyle w:val="BookText"/>
        <w:rPr/>
      </w:pPr>
      <w:r>
        <w:rPr>
          <w:rFonts w:ascii="IRNazanin" w:hAnsi="IRNazanin" w:eastAsia="IRNazanin"/>
          <w:color w:val="111111"/>
          <w:sz w:val="28"/>
          <w:sz w:val="28"/>
          <w:szCs w:val="28"/>
          <w:rtl w:val="true"/>
          <w:lang w:bidi="fa-IR"/>
        </w:rPr>
        <w:t>جز عده‌ای اندک به رسول خدا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تفسیر همین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تُغْنِی الآیَاتُ وَالنُّذُرُ عَن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پناه می‌بریم از این که به خداوند و رسول او ایمان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آوردیم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پیشین و روایت های که در ادامه می آید مملوء از روایت هایی است که آن حضرت از غائبات خبر داده است بویژه داستان بدر که ما در این باب، بخشی از آن را آوردیم</w:t>
      </w:r>
      <w:r>
        <w:rPr>
          <w:rFonts w:eastAsia="IRNazanin" w:cs="IRNazanin"/>
          <w:color w:val="111111"/>
          <w:sz w:val="28"/>
          <w:szCs w:val="28"/>
          <w:rtl w:val="true"/>
          <w:lang w:bidi="fa-IR"/>
        </w:rPr>
        <w:t>.</w:t>
      </w:r>
    </w:p>
    <w:p>
      <w:pPr>
        <w:pStyle w:val="Heading3"/>
        <w:numPr>
          <w:ilvl w:val="2"/>
          <w:numId w:val="1"/>
        </w:numPr>
        <w:rPr/>
      </w:pPr>
      <w:bookmarkStart w:id="1041" w:name="__RefHeading___Toc162536_3381743652"/>
      <w:bookmarkStart w:id="1042" w:name="_Toc476"/>
      <w:bookmarkEnd w:id="1041"/>
      <w:r>
        <w:rPr>
          <w:rtl w:val="true"/>
        </w:rPr>
        <w:t xml:space="preserve">باب دوازدهم </w:t>
      </w:r>
      <w:r>
        <w:rPr>
          <w:rtl w:val="true"/>
        </w:rPr>
        <w:t xml:space="preserve">: </w:t>
      </w:r>
      <w:r>
        <w:rPr>
          <w:rtl w:val="true"/>
        </w:rPr>
        <w:t>باب دیگری که پیامبر صلی الله علیه و آله و سلم از رویدادهای پس از خود خبر داده است</w:t>
      </w:r>
      <w:r>
        <w:rPr>
          <w:rtl w:val="true"/>
        </w:rPr>
        <w:t>.</w:t>
      </w:r>
      <w:bookmarkEnd w:id="1042"/>
    </w:p>
    <w:p>
      <w:pPr>
        <w:pStyle w:val="Heading4"/>
        <w:numPr>
          <w:ilvl w:val="3"/>
          <w:numId w:val="1"/>
        </w:numPr>
        <w:rPr/>
      </w:pPr>
      <w:bookmarkStart w:id="1043" w:name="__RefHeading___Toc162538_3381743652"/>
      <w:bookmarkStart w:id="1044" w:name="_Toc477"/>
      <w:bookmarkEnd w:id="1043"/>
      <w:r>
        <w:rPr>
          <w:rtl w:val="true"/>
        </w:rPr>
        <w:t>روایات</w:t>
      </w:r>
      <w:bookmarkEnd w:id="1044"/>
    </w:p>
    <w:p>
      <w:pPr>
        <w:pStyle w:val="Heading5"/>
        <w:numPr>
          <w:ilvl w:val="4"/>
          <w:numId w:val="1"/>
        </w:numPr>
        <w:rPr/>
      </w:pPr>
      <w:bookmarkStart w:id="1045" w:name="__RefHeading___Toc162540_3381743652"/>
      <w:bookmarkStart w:id="1046" w:name="_Toc478"/>
      <w:bookmarkEnd w:id="1045"/>
      <w:r>
        <w:rPr>
          <w:rtl w:val="true"/>
        </w:rPr>
        <w:t xml:space="preserve">روایت </w:t>
      </w:r>
      <w:r>
        <w:rPr/>
        <w:t>1</w:t>
      </w:r>
      <w:bookmarkEnd w:id="104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هنگام وفات سفارش نمود که یهود را از جزیرۀ العرب بیرون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 باره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شما بر آنان پیروز می شوید و آن ها برای شما نیرو و یاورانی در راه خدا می شوند</w:t>
      </w:r>
      <w:r>
        <w:rPr>
          <w:rFonts w:eastAsia="IRNazanin" w:cs="IRNazanin"/>
          <w:color w:val="111111"/>
          <w:sz w:val="28"/>
          <w:szCs w:val="28"/>
          <w:rtl w:val="true"/>
          <w:lang w:bidi="fa-IR"/>
        </w:rPr>
        <w:t xml:space="preserve">. </w:t>
      </w:r>
      <w:r>
        <w:rPr>
          <w:rStyle w:val="FootnoteAnchor"/>
          <w:rtl w:val="true"/>
        </w:rPr>
        <w:footnoteReference w:id="787"/>
      </w:r>
    </w:p>
    <w:p>
      <w:pPr>
        <w:pStyle w:val="Heading5"/>
        <w:numPr>
          <w:ilvl w:val="4"/>
          <w:numId w:val="1"/>
        </w:numPr>
        <w:rPr/>
      </w:pPr>
      <w:bookmarkStart w:id="1047" w:name="__RefHeading___Toc162542_3381743652"/>
      <w:bookmarkStart w:id="1048" w:name="_Toc479"/>
      <w:bookmarkEnd w:id="1047"/>
      <w:r>
        <w:rPr>
          <w:rtl w:val="true"/>
        </w:rPr>
        <w:t>توضیح</w:t>
      </w:r>
      <w:bookmarkEnd w:id="1048"/>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قاف، مردم مصر هستند</w:t>
      </w:r>
      <w:r>
        <w:rPr>
          <w:rFonts w:eastAsia="IRNazanin" w:cs="IRNazanin"/>
          <w:color w:val="111111"/>
          <w:sz w:val="28"/>
          <w:szCs w:val="28"/>
          <w:rtl w:val="true"/>
          <w:lang w:bidi="fa-IR"/>
        </w:rPr>
        <w:t>.</w:t>
      </w:r>
    </w:p>
    <w:p>
      <w:pPr>
        <w:pStyle w:val="Heading5"/>
        <w:numPr>
          <w:ilvl w:val="4"/>
          <w:numId w:val="1"/>
        </w:numPr>
        <w:rPr/>
      </w:pPr>
      <w:bookmarkStart w:id="1049" w:name="__RefHeading___Toc162544_3381743652"/>
      <w:bookmarkStart w:id="1050" w:name="_Toc480"/>
      <w:bookmarkEnd w:id="1049"/>
      <w:r>
        <w:rPr>
          <w:rtl w:val="true"/>
        </w:rPr>
        <w:t xml:space="preserve">روایت </w:t>
      </w:r>
      <w:r>
        <w:rPr/>
        <w:t>2</w:t>
      </w:r>
      <w:bookmarkEnd w:id="105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عبادۀ بن صامت از پیامبر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خواهد آمد که مؤمن نمی تواند با دست و زبانش چیزی از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مؤمنانی وجود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ایمانشان چیزی می کاهد؟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مگر آنچنانکه </w:t>
      </w:r>
      <w:bookmarkStart w:id="1051" w:name="pg13935_145897"/>
    </w:p>
    <w:p>
      <w:pPr>
        <w:pStyle w:val="BookText"/>
        <w:rPr/>
      </w:pPr>
      <w:bookmarkEnd w:id="1051"/>
      <w:r>
        <w:rPr>
          <w:rFonts w:ascii="Amiri" w:hAnsi="Amiri" w:eastAsia="Amiri" w:cs="Amiri"/>
          <w:color w:val="111111"/>
          <w:sz w:val="28"/>
          <w:sz w:val="28"/>
          <w:szCs w:val="28"/>
          <w:rtl w:val="true"/>
          <w:lang w:bidi="ar-SA"/>
        </w:rPr>
        <w:t xml:space="preserve">الْقَطْرُ مِنَ الصَّفَا إِنَّهُمْ يَكْرَهُونَهُ بِقُلُوبِهِمْ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162546_3381743652"/>
      <w:bookmarkStart w:id="1053" w:name="_Toc481"/>
      <w:bookmarkEnd w:id="1052"/>
      <w:r>
        <w:rPr>
          <w:rtl w:val="true"/>
        </w:rPr>
        <w:t>«</w:t>
      </w:r>
      <w:r>
        <w:rPr/>
        <w:t>3</w:t>
      </w:r>
      <w:r>
        <w:rPr>
          <w:rtl w:val="true"/>
        </w:rPr>
        <w:t>»</w:t>
      </w:r>
      <w:bookmarkEnd w:id="1053"/>
    </w:p>
    <w:p>
      <w:pPr>
        <w:pStyle w:val="BookText"/>
        <w:rPr/>
      </w:pPr>
      <w:r>
        <w:rPr>
          <w:rFonts w:ascii="Amiri" w:hAnsi="Amiri" w:eastAsia="Amiri" w:cs="Amiri"/>
          <w:color w:val="111111"/>
          <w:sz w:val="28"/>
          <w:sz w:val="28"/>
          <w:szCs w:val="28"/>
          <w:rtl w:val="true"/>
          <w:lang w:bidi="ar-SA"/>
        </w:rPr>
        <w:t xml:space="preserve">مع، معاني الأخبار الْهَمَذَانِيُّ عَنْ عَلِيٍّ عَنْ أَبِيهِ عَنِ ابْنِ أَبِي عُمَيْرٍ عَنْ عَمْرِو بْنِ جُمَيْعٍ عَنْ أَبِي عَبْدِ اللَّهِ عَنْ آبَائِهِ عليهم السلام قَالَ قَالَ رَسُولُ اللَّهِ صلي الله عليه و آله إِذَا مَشَتْ أُمَّتِي الْمُطَيْطَا </w:t>
      </w:r>
      <w:r>
        <w:rPr>
          <w:rStyle w:val="FootnoteAnchor"/>
          <w:rtl w:val="true"/>
        </w:rPr>
        <w:footnoteReference w:id="789"/>
      </w:r>
      <w:r>
        <w:rPr>
          <w:rFonts w:ascii="Amiri" w:hAnsi="Amiri" w:eastAsia="Amiri" w:cs="Amiri"/>
          <w:color w:val="111111"/>
          <w:sz w:val="28"/>
          <w:sz w:val="28"/>
          <w:szCs w:val="28"/>
          <w:rtl w:val="true"/>
          <w:lang w:bidi="ar-SA"/>
        </w:rPr>
        <w:t>وَ خَدَمَتْهُمْ فَارِسُ وَ الرُّومُ كَانَ بَأْسُهُمْ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المطيطا التبختر و مد اليدين في المشي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162548_3381743652"/>
      <w:bookmarkStart w:id="1055" w:name="_Toc482"/>
      <w:bookmarkEnd w:id="1054"/>
      <w:r>
        <w:rPr>
          <w:rtl w:val="true"/>
        </w:rPr>
        <w:t>«</w:t>
      </w:r>
      <w:r>
        <w:rPr/>
        <w:t>4</w:t>
      </w:r>
      <w:r>
        <w:rPr>
          <w:rtl w:val="true"/>
        </w:rPr>
        <w:t>»</w:t>
      </w:r>
      <w:bookmarkEnd w:id="1055"/>
    </w:p>
    <w:p>
      <w:pPr>
        <w:pStyle w:val="BookText"/>
        <w:rPr/>
      </w:pPr>
      <w:r>
        <w:rPr>
          <w:rFonts w:ascii="Amiri" w:hAnsi="Amiri" w:eastAsia="Amiri" w:cs="Amiri"/>
          <w:color w:val="111111"/>
          <w:sz w:val="28"/>
          <w:sz w:val="28"/>
          <w:szCs w:val="28"/>
          <w:rtl w:val="true"/>
          <w:lang w:bidi="ar-SA"/>
        </w:rPr>
        <w:t>ب، قرب الإسناد هَارُونُ عَنِ ابْنِ زِيَادٍ عَنْ جَعْفَرٍ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تَارِكُوا الْحَبَشَةَ مَا تَارَكُوكُمْ فَوَ الَّذِي نَفْسِي بِيَدِهِ لَا يَسْتَخْرِجُ كَنْزَ الْكَعْبَةِ إِلَّا ذُو السُّوَيْقَتَيْنِ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162550_3381743652"/>
      <w:bookmarkStart w:id="1057" w:name="_Toc483"/>
      <w:bookmarkEnd w:id="1056"/>
      <w:r>
        <w:rPr>
          <w:rtl w:val="true"/>
        </w:rPr>
        <w:t>بيان</w:t>
      </w:r>
      <w:bookmarkEnd w:id="1057"/>
    </w:p>
    <w:p>
      <w:pPr>
        <w:pStyle w:val="BookText"/>
        <w:rPr/>
      </w:pPr>
      <w:r>
        <w:rPr>
          <w:rFonts w:ascii="Amiri" w:hAnsi="Amiri" w:eastAsia="Amiri" w:cs="Amiri"/>
          <w:color w:val="111111"/>
          <w:sz w:val="28"/>
          <w:sz w:val="28"/>
          <w:szCs w:val="28"/>
          <w:rtl w:val="true"/>
          <w:lang w:bidi="ar-SA"/>
        </w:rPr>
        <w:t>قال في النهاية في الحديث لا يستخرج كنز الكعبة إلا ذو السويقتين من الحبشة السويقة تصغير الساق و هي مؤنثة فلذلك ظهرت التاء في تصغيرها و إنما صغر الساقين لأن الغالب علي سوق الحبشة الدقة و الحموشة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جامع الأصول الكنز مال كان معدا فيها من نذور كانت تحمل إليها قديما و غيرها و قال الطيبي في شرح المشكاة قيل هو كنز مدفون تحت الكعبة و قال الكرماني في شرح البخاري و منه يخرب الكعبة ذو السويقتين و هذا عند قرب الساعة حيث لا يبقي قائل الله الله </w:t>
      </w:r>
      <w:r>
        <w:rPr>
          <w:rStyle w:val="FootnoteAnchor"/>
          <w:rtl w:val="true"/>
        </w:rPr>
        <w:footnoteReference w:id="792"/>
      </w:r>
      <w:r>
        <w:rPr>
          <w:rFonts w:ascii="Amiri" w:hAnsi="Amiri" w:eastAsia="Amiri" w:cs="Amiri"/>
          <w:color w:val="111111"/>
          <w:sz w:val="28"/>
          <w:sz w:val="28"/>
          <w:szCs w:val="28"/>
          <w:rtl w:val="true"/>
          <w:lang w:bidi="ar-SA"/>
        </w:rPr>
        <w:t>و قيل يخرب بعد رفع القرآن من الصدور و المصحف بعد موت عيسي عليه السلام انتهي</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162552_3381743652"/>
      <w:bookmarkStart w:id="1059" w:name="_Toc484"/>
      <w:bookmarkEnd w:id="1058"/>
      <w:r>
        <w:rPr>
          <w:rtl w:val="true"/>
        </w:rPr>
        <w:t>«</w:t>
      </w:r>
      <w:r>
        <w:rPr/>
        <w:t>5</w:t>
      </w:r>
      <w:r>
        <w:rPr>
          <w:rtl w:val="true"/>
        </w:rPr>
        <w:t>»</w:t>
      </w:r>
      <w:bookmarkEnd w:id="1059"/>
    </w:p>
    <w:p>
      <w:pPr>
        <w:pStyle w:val="BookText"/>
        <w:rPr/>
      </w:pPr>
      <w:r>
        <w:rPr>
          <w:rFonts w:ascii="Amiri" w:hAnsi="Amiri" w:eastAsia="Amiri" w:cs="Amiri"/>
          <w:color w:val="111111"/>
          <w:sz w:val="28"/>
          <w:sz w:val="28"/>
          <w:szCs w:val="28"/>
          <w:rtl w:val="true"/>
          <w:lang w:bidi="ar-SA"/>
        </w:rPr>
        <w:t>ب، قرب الإسناد هَارُونُ عَنِ ابْنِ صَدَقَةَ عَنْ جَعْفَرٍ عَنْ أَبِيهِ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الْقَلَانِسُ </w:t>
      </w:r>
      <w:r>
        <w:rPr>
          <w:rStyle w:val="FootnoteAnchor"/>
          <w:rtl w:val="true"/>
        </w:rPr>
        <w:footnoteReference w:id="793"/>
      </w:r>
      <w:r>
        <w:rPr>
          <w:rFonts w:ascii="Amiri" w:hAnsi="Amiri" w:eastAsia="Amiri" w:cs="Amiri"/>
          <w:color w:val="111111"/>
          <w:sz w:val="28"/>
          <w:sz w:val="28"/>
          <w:szCs w:val="28"/>
          <w:rtl w:val="true"/>
          <w:lang w:bidi="ar-SA"/>
        </w:rPr>
        <w:t xml:space="preserve">الْمُتَرَّكَةُ ظَهَرَ الرِّيَاءُ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از سنگ صاف بکاهد، چرا که آنان با قلب هایشان از آن فتنه ها بیزارند</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1060" w:name="__RefHeading___Toc162554_3381743652"/>
      <w:bookmarkStart w:id="1061" w:name="_Toc485"/>
      <w:bookmarkEnd w:id="1060"/>
      <w:r>
        <w:rPr>
          <w:rtl w:val="true"/>
        </w:rPr>
        <w:t xml:space="preserve">روایت </w:t>
      </w:r>
      <w:r>
        <w:rPr/>
        <w:t>3</w:t>
      </w:r>
      <w:bookmarkEnd w:id="106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علیهم السّلام برایم بازگو نمود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امّتم با تکبّر و ناز فروختن راه بروند، و پارسیان و رومیها خدمتکار ایشان شوند، بجان هم افتند، و با یک دیگر در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نمائی و برازندگی راه رفتن، و کشیدن دو دست در وقت راه رفتن است</w:t>
      </w:r>
      <w:r>
        <w:rPr>
          <w:rFonts w:eastAsia="IRNazanin" w:cs="IRNazanin"/>
          <w:color w:val="111111"/>
          <w:sz w:val="28"/>
          <w:szCs w:val="28"/>
          <w:rtl w:val="true"/>
          <w:lang w:bidi="fa-IR"/>
        </w:rPr>
        <w:t xml:space="preserve">. </w:t>
      </w:r>
      <w:r>
        <w:rPr>
          <w:rStyle w:val="FootnoteAnchor"/>
          <w:rtl w:val="true"/>
        </w:rPr>
        <w:footnoteReference w:id="796"/>
      </w:r>
    </w:p>
    <w:p>
      <w:pPr>
        <w:pStyle w:val="Heading5"/>
        <w:numPr>
          <w:ilvl w:val="4"/>
          <w:numId w:val="1"/>
        </w:numPr>
        <w:rPr/>
      </w:pPr>
      <w:bookmarkStart w:id="1062" w:name="__RefHeading___Toc162556_3381743652"/>
      <w:bookmarkStart w:id="1063" w:name="_Toc486"/>
      <w:bookmarkEnd w:id="1062"/>
      <w:r>
        <w:rPr>
          <w:rtl w:val="true"/>
        </w:rPr>
        <w:t xml:space="preserve">روایت </w:t>
      </w:r>
      <w:r>
        <w:rPr/>
        <w:t>4</w:t>
      </w:r>
      <w:bookmarkEnd w:id="106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پدرانش علیهم السلام روایت کرده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حبشه را ترک کنید مادامی که شما را ترک می کنند، سوگند به خداوندی که جانم در دست اوست، گنج کعبه را فقط مردمان ساق کوتاه بیرون می آورند</w:t>
      </w:r>
      <w:r>
        <w:rPr>
          <w:rFonts w:eastAsia="IRNazanin" w:cs="IRNazanin"/>
          <w:color w:val="111111"/>
          <w:sz w:val="28"/>
          <w:szCs w:val="28"/>
          <w:rtl w:val="true"/>
          <w:lang w:bidi="fa-IR"/>
        </w:rPr>
        <w:t xml:space="preserve">. </w:t>
      </w:r>
      <w:r>
        <w:rPr>
          <w:rStyle w:val="FootnoteAnchor"/>
          <w:rtl w:val="true"/>
        </w:rPr>
        <w:footnoteReference w:id="797"/>
      </w:r>
    </w:p>
    <w:p>
      <w:pPr>
        <w:pStyle w:val="Heading5"/>
        <w:numPr>
          <w:ilvl w:val="4"/>
          <w:numId w:val="1"/>
        </w:numPr>
        <w:rPr/>
      </w:pPr>
      <w:bookmarkStart w:id="1064" w:name="__RefHeading___Toc162558_3381743652"/>
      <w:bookmarkStart w:id="1065" w:name="_Toc487"/>
      <w:bookmarkEnd w:id="1064"/>
      <w:r>
        <w:rPr>
          <w:rtl w:val="true"/>
        </w:rPr>
        <w:t>توضیح</w:t>
      </w:r>
      <w:bookmarkEnd w:id="1065"/>
    </w:p>
    <w:p>
      <w:pPr>
        <w:pStyle w:val="BookText"/>
        <w:rPr/>
      </w:pP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یستخرج کنز الکعبۀ الا ذو السویقتین من الحبشۀ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کلمه مؤنث می باشد به همین دلیل در تصغیر آن تاء ظاهر می شود و دلیل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غالباً ساق مردمان حبشه نازک و لاغر و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الاصول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از نذرهایی که از زمان های قدیم و دیگر عصور در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طییّ در شرح مشکاۀ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گنجی است که در زیر کعبه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کرمانی در شرح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 که مردمان ساق کوتاه کعبه را ویران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 نزدیکی قیامت اتفاق می افتد، در زمانی که کسی نیست که الله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برداشته شدن قرآن از دل ها و برداشته شدن مصحف، پس از وفات عیسی علیه السلام، کعبه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1066" w:name="__RefHeading___Toc162560_3381743652"/>
      <w:bookmarkStart w:id="1067" w:name="_Toc488"/>
      <w:bookmarkEnd w:id="1066"/>
      <w:r>
        <w:rPr>
          <w:rtl w:val="true"/>
        </w:rPr>
        <w:t xml:space="preserve">روایت </w:t>
      </w:r>
      <w:r>
        <w:rPr/>
        <w:t>5</w:t>
      </w:r>
      <w:bookmarkEnd w:id="106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پدرش علیهم السلام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کلاه های سفید تُرکی ظاهر شود، ریاء ظاهر می گردد</w:t>
      </w:r>
      <w:r>
        <w:rPr>
          <w:rFonts w:eastAsia="IRNazanin" w:cs="IRNazanin"/>
          <w:color w:val="111111"/>
          <w:sz w:val="28"/>
          <w:szCs w:val="28"/>
          <w:rtl w:val="true"/>
          <w:lang w:bidi="fa-IR"/>
        </w:rPr>
        <w:t xml:space="preserve">. </w:t>
      </w:r>
      <w:bookmarkStart w:id="1068" w:name="pg13935_145898"/>
    </w:p>
    <w:p>
      <w:pPr>
        <w:pStyle w:val="Heading5"/>
        <w:numPr>
          <w:ilvl w:val="4"/>
          <w:numId w:val="1"/>
        </w:numPr>
        <w:rPr/>
      </w:pPr>
      <w:bookmarkStart w:id="1069" w:name="__RefHeading___Toc162562_3381743652"/>
      <w:bookmarkStart w:id="1070" w:name="_Toc489"/>
      <w:bookmarkEnd w:id="1068"/>
      <w:bookmarkEnd w:id="1069"/>
      <w:r>
        <w:rPr>
          <w:rtl w:val="true"/>
        </w:rPr>
        <w:t>بيان</w:t>
      </w:r>
      <w:bookmarkEnd w:id="1070"/>
    </w:p>
    <w:p>
      <w:pPr>
        <w:pStyle w:val="BookText"/>
        <w:rPr/>
      </w:pPr>
      <w:r>
        <w:rPr>
          <w:rFonts w:ascii="Amiri" w:hAnsi="Amiri" w:eastAsia="Amiri" w:cs="Amiri"/>
          <w:color w:val="111111"/>
          <w:sz w:val="28"/>
          <w:sz w:val="28"/>
          <w:szCs w:val="28"/>
          <w:rtl w:val="true"/>
          <w:lang w:bidi="ar-SA"/>
        </w:rPr>
        <w:t>في بعض النسخ المشركة بالشين و لعله من الشراك أي القلانس التي فيه خطوط و طرائق كما تلبسه البكتاشية أو من الشرك بمعني الحبالة أي قلانس أهل الشيد فعلي الوجهين يناسب نسخة الرياء بالراء المهملة و الياء المثناة التحتانية و يحتمل أن يكون من الشرك بالكسر بمعني الكفر أي قلانس الأعاجم و أهل الشرك فيناسب نسخة الزنا بالزاي المعجمة و النون و في بعض النسخ بالتاء المثناة الفوقانية و قيل إنه منسوب إلي طائفة الترك و سيأتي مزيد شرح له في باب القلانس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62564_3381743652"/>
      <w:bookmarkStart w:id="1072" w:name="_Toc490"/>
      <w:bookmarkEnd w:id="1071"/>
      <w:r>
        <w:rPr>
          <w:rtl w:val="true"/>
        </w:rPr>
        <w:t>«</w:t>
      </w:r>
      <w:r>
        <w:rPr/>
        <w:t>6</w:t>
      </w:r>
      <w:r>
        <w:rPr>
          <w:rtl w:val="true"/>
        </w:rPr>
        <w:t>»</w:t>
      </w:r>
      <w:bookmarkEnd w:id="1072"/>
    </w:p>
    <w:p>
      <w:pPr>
        <w:pStyle w:val="BookText"/>
        <w:rPr/>
      </w:pPr>
      <w:r>
        <w:rPr>
          <w:rFonts w:ascii="Amiri" w:hAnsi="Amiri" w:eastAsia="Amiri" w:cs="Amiri"/>
          <w:color w:val="111111"/>
          <w:sz w:val="28"/>
          <w:sz w:val="28"/>
          <w:szCs w:val="28"/>
          <w:rtl w:val="true"/>
          <w:lang w:bidi="ar-SA"/>
        </w:rPr>
        <w:t xml:space="preserve">ثو، ثواب الأعمال أَبِي عَنْ عَلِيٍّ عَنْ أَبِيهِ عَنِ النَّوْفَلِيِّ عَنِ السَّكُونِيِّ عَنْ أَبِي عَبْدِ اللَّهِ عليه السلام قَالَ قَالَ رَسُولُ اللَّهِ صلي الله عليه و آله سَيَأْتِي عَلَي أُمَّتِي زَمَانٌ تَخْبُثُ فِيهِ سَرَائِرُهُمْ وَ تَحْسُنُ فِيهِ عَلَانِيَتُهُمْ طَمَعاً فِي الدُّنْيَا لَا يُرِيدُونَ بِهِ مَا عِنْدَ اللَّهِ عَزَّ وَ جَلَّ يَكُونُ أَمْرُهُمْ رِيَاءً لَا يُخَالِطُهُ خَوْفٌ يَعُمُّهُمُ اللَّهُ مِنْهُ بِعِقَابٍ فَيَدْعُونَهُ دُعَاءَ الْغَرِيقِ فَلَا يُسْتَجَابُ لَهُمْ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162566_3381743652"/>
      <w:bookmarkStart w:id="1074" w:name="_Toc491"/>
      <w:bookmarkEnd w:id="1073"/>
      <w:r>
        <w:rPr>
          <w:rtl w:val="true"/>
        </w:rPr>
        <w:t>«</w:t>
      </w:r>
      <w:r>
        <w:rPr/>
        <w:t>7</w:t>
      </w:r>
      <w:r>
        <w:rPr>
          <w:rtl w:val="true"/>
        </w:rPr>
        <w:t>»</w:t>
      </w:r>
      <w:bookmarkEnd w:id="1074"/>
    </w:p>
    <w:p>
      <w:pPr>
        <w:pStyle w:val="BookText"/>
        <w:rPr/>
      </w:pPr>
      <w:r>
        <w:rPr>
          <w:rFonts w:ascii="Amiri" w:hAnsi="Amiri" w:eastAsia="Amiri" w:cs="Amiri"/>
          <w:color w:val="111111"/>
          <w:sz w:val="28"/>
          <w:sz w:val="28"/>
          <w:szCs w:val="28"/>
          <w:rtl w:val="true"/>
          <w:lang w:bidi="ar-SA"/>
        </w:rPr>
        <w:t xml:space="preserve">ثو، ثواب الأعمال بِهَذَا الْإِسْنَادِ قَالَ قَالَ رَسُولُ اللَّهِ صلي الله عليه و آله سَيَأْتِي عَلَي أُمَّتِي زَمَانٌ لَا يَبْقَي مِنَ الْقُرْآنِ إِلَّا رَسْمُهُ وَ لَا مِنَ الْإِسْلَامِ إِلَّا اسْمُهُ يُسَمَّوْنَ </w:t>
      </w:r>
      <w:r>
        <w:rPr>
          <w:rStyle w:val="FootnoteAnchor"/>
          <w:rtl w:val="true"/>
        </w:rPr>
        <w:footnoteReference w:id="799"/>
      </w:r>
      <w:r>
        <w:rPr>
          <w:rFonts w:ascii="Amiri" w:hAnsi="Amiri" w:eastAsia="Amiri" w:cs="Amiri"/>
          <w:color w:val="111111"/>
          <w:sz w:val="28"/>
          <w:sz w:val="28"/>
          <w:szCs w:val="28"/>
          <w:rtl w:val="true"/>
          <w:lang w:bidi="ar-SA"/>
        </w:rPr>
        <w:t xml:space="preserve">بِهِ وَ هُمْ أَبْعَدُ النَّاسِ مِنْهُ مَسَاجِدُهُمْ عَامِرَةٌ وَ هِيَ خَرَابٌ مِنَ الْهُدَي فُقَهَاءُ ذَلِكَ الزَّمَانِ شَرُّ فُقَهَاءَ تَحْتَ ظِلِّ السَّمَاءِ مِنْهُمْ خَرَجَتِ الْفِتْنَةُ وَ إِلَيْهِمْ تَعُودُ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162568_3381743652"/>
      <w:bookmarkStart w:id="1076" w:name="_Toc492"/>
      <w:bookmarkEnd w:id="1075"/>
      <w:r>
        <w:rPr>
          <w:rtl w:val="true"/>
        </w:rPr>
        <w:t>«</w:t>
      </w:r>
      <w:r>
        <w:rPr/>
        <w:t>8</w:t>
      </w:r>
      <w:r>
        <w:rPr>
          <w:rtl w:val="true"/>
        </w:rPr>
        <w:t>»</w:t>
      </w:r>
      <w:bookmarkEnd w:id="1076"/>
    </w:p>
    <w:p>
      <w:pPr>
        <w:pStyle w:val="BookText"/>
        <w:rPr/>
      </w:pPr>
      <w:r>
        <w:rPr>
          <w:rFonts w:ascii="Amiri" w:hAnsi="Amiri" w:eastAsia="Amiri" w:cs="Amiri"/>
          <w:color w:val="111111"/>
          <w:sz w:val="28"/>
          <w:sz w:val="28"/>
          <w:szCs w:val="28"/>
          <w:rtl w:val="true"/>
          <w:lang w:bidi="ar-SA"/>
        </w:rPr>
        <w:t>كا، الكافي أَبُو عَلِيٍّ الْأَشْعَرِيُّ عَنِ الْحَسَنِ بْنِ عَلِيٍّ الْكُوفِيِّ عَنِ الْعَبَّاسِ بْنِ عَامِرٍ</w:t>
      </w:r>
    </w:p>
    <w:p>
      <w:pPr>
        <w:pStyle w:val="Heading5"/>
        <w:numPr>
          <w:ilvl w:val="4"/>
          <w:numId w:val="1"/>
        </w:numPr>
        <w:rPr/>
      </w:pPr>
      <w:bookmarkStart w:id="1077" w:name="__RefHeading___Toc162570_3381743652"/>
      <w:bookmarkStart w:id="1078" w:name="_Toc493"/>
      <w:bookmarkEnd w:id="1077"/>
      <w:r>
        <w:rPr>
          <w:rtl w:val="true"/>
        </w:rPr>
        <w:t>توضیح</w:t>
      </w:r>
      <w:bookmarkEnd w:id="1078"/>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شین آمده است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کلاه هایی که خطوط و نقوش دارد، همانطور که بکتاشی ها آن را بر سر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دام و تله باشد، یعنی کلاه های مردم 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دوجه با نسخه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راء مهمله و یاء دو نقطه در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شین به معنای کفر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های عجم ها و اهل شرک که در این صورت با نسخه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زاء معجمه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منسوب به مردمان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باب کلاه ها شرح و توضیح بیشتری در این باره می آوریم</w:t>
      </w:r>
      <w:r>
        <w:rPr>
          <w:rFonts w:eastAsia="IRNazanin" w:cs="IRNazanin"/>
          <w:color w:val="111111"/>
          <w:sz w:val="28"/>
          <w:szCs w:val="28"/>
          <w:rtl w:val="true"/>
          <w:lang w:bidi="fa-IR"/>
        </w:rPr>
        <w:t>.</w:t>
      </w:r>
    </w:p>
    <w:p>
      <w:pPr>
        <w:pStyle w:val="Heading5"/>
        <w:numPr>
          <w:ilvl w:val="4"/>
          <w:numId w:val="1"/>
        </w:numPr>
        <w:rPr/>
      </w:pPr>
      <w:bookmarkStart w:id="1079" w:name="__RefHeading___Toc162572_3381743652"/>
      <w:bookmarkStart w:id="1080" w:name="_Toc494"/>
      <w:bookmarkEnd w:id="1079"/>
      <w:r>
        <w:rPr>
          <w:rtl w:val="true"/>
        </w:rPr>
        <w:t xml:space="preserve">روایت </w:t>
      </w:r>
      <w:r>
        <w:rPr/>
        <w:t>6</w:t>
      </w:r>
      <w:bookmarkEnd w:id="108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زمانی خواهد رسید که باطنشان پلید می‌گردد و برای رسیدن به دنیا ظاهر خود را می‌آرایند، و به دنبال اجر و پاداش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برای خودنمایی است و به ترس از خدا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آنان را دچار عقوبت می‌کند، آن‌گاه مانند شخص غریق برای نجات خود دعا می‌کنند و دعایشان مستجاب نمی‌شود</w:t>
      </w:r>
      <w:r>
        <w:rPr>
          <w:rFonts w:eastAsia="IRNazanin" w:cs="IRNazanin"/>
          <w:color w:val="111111"/>
          <w:sz w:val="28"/>
          <w:szCs w:val="28"/>
          <w:rtl w:val="true"/>
          <w:lang w:bidi="fa-IR"/>
        </w:rPr>
        <w:t xml:space="preserve">. </w:t>
      </w:r>
      <w:r>
        <w:rPr>
          <w:rStyle w:val="FootnoteAnchor"/>
          <w:rtl w:val="true"/>
        </w:rPr>
        <w:footnoteReference w:id="801"/>
      </w:r>
    </w:p>
    <w:p>
      <w:pPr>
        <w:pStyle w:val="Heading5"/>
        <w:numPr>
          <w:ilvl w:val="4"/>
          <w:numId w:val="1"/>
        </w:numPr>
        <w:rPr/>
      </w:pPr>
      <w:bookmarkStart w:id="1081" w:name="__RefHeading___Toc162574_3381743652"/>
      <w:bookmarkStart w:id="1082" w:name="_Toc495"/>
      <w:bookmarkEnd w:id="1081"/>
      <w:r>
        <w:rPr>
          <w:rtl w:val="true"/>
        </w:rPr>
        <w:t xml:space="preserve">روایت </w:t>
      </w:r>
      <w:r>
        <w:rPr/>
        <w:t>7</w:t>
      </w:r>
      <w:bookmarkEnd w:id="108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سند نقل شده است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زمانی خواهد رسید که از قرآن چیزی جز خطّ آن و از اسلام چیزی جز نام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نام مسلمان خوانده می‌شوند ولی از اسلام بسیار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مسجدهایشان از نظر بنا آباد ولی از نظر هدایت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 دوران بدترین دانشمندان زیر این آسمانند، فتنه از آنان پدید می‌آید و به سوی خودشان باز می‌گردد</w:t>
      </w:r>
      <w:r>
        <w:rPr>
          <w:rFonts w:eastAsia="IRNazanin" w:cs="IRNazanin"/>
          <w:color w:val="111111"/>
          <w:sz w:val="28"/>
          <w:szCs w:val="28"/>
          <w:rtl w:val="true"/>
          <w:lang w:bidi="fa-IR"/>
        </w:rPr>
        <w:t xml:space="preserve">. </w:t>
      </w:r>
      <w:r>
        <w:rPr>
          <w:rStyle w:val="FootnoteAnchor"/>
          <w:rtl w:val="true"/>
        </w:rPr>
        <w:footnoteReference w:id="802"/>
      </w:r>
    </w:p>
    <w:p>
      <w:pPr>
        <w:pStyle w:val="Heading5"/>
        <w:numPr>
          <w:ilvl w:val="4"/>
          <w:numId w:val="1"/>
        </w:numPr>
        <w:rPr/>
      </w:pPr>
      <w:bookmarkStart w:id="1083" w:name="__RefHeading___Toc162576_3381743652"/>
      <w:bookmarkStart w:id="1084" w:name="_Toc496"/>
      <w:bookmarkEnd w:id="1083"/>
      <w:r>
        <w:rPr>
          <w:rtl w:val="true"/>
        </w:rPr>
        <w:t xml:space="preserve">روایت </w:t>
      </w:r>
      <w:r>
        <w:rPr/>
        <w:t>8</w:t>
      </w:r>
      <w:bookmarkEnd w:id="108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عزرمی از امام جعفر صادق علیه السلام روایت کرده است که فرمود </w:t>
      </w:r>
    </w:p>
    <w:p>
      <w:pPr>
        <w:pStyle w:val="BookText"/>
        <w:rPr/>
      </w:pPr>
      <w:r>
        <w:rPr>
          <w:rFonts w:ascii="Amiri" w:hAnsi="Amiri" w:eastAsia="Amiri" w:cs="Amiri"/>
          <w:color w:val="111111"/>
          <w:sz w:val="28"/>
          <w:sz w:val="28"/>
          <w:szCs w:val="28"/>
          <w:rtl w:val="true"/>
          <w:lang w:bidi="ar-SA"/>
        </w:rPr>
        <w:t xml:space="preserve">عَنِ الْعَرْزَمِيِّ عَنْ أَبِي عَبْدِ اللَّهِ عليه السلام قَالَ قَالَ رَسُولُ اللَّهِ صلي الله عليه و آله سَيَأْتِي عَلَي النَّاسِ زَمَانٌ لَا يُنَالُ الْمُلْكُ فِيهِ إِلَّا بِالْقَتْلِ وَ التَّجَبُّرِ </w:t>
      </w:r>
      <w:r>
        <w:rPr>
          <w:rStyle w:val="FootnoteAnchor"/>
          <w:rtl w:val="true"/>
        </w:rPr>
        <w:footnoteReference w:id="803"/>
      </w:r>
      <w:r>
        <w:rPr>
          <w:rFonts w:ascii="Amiri" w:hAnsi="Amiri" w:eastAsia="Amiri" w:cs="Amiri"/>
          <w:color w:val="111111"/>
          <w:sz w:val="28"/>
          <w:sz w:val="28"/>
          <w:szCs w:val="28"/>
          <w:rtl w:val="true"/>
          <w:lang w:bidi="ar-SA"/>
        </w:rPr>
        <w:t xml:space="preserve">وَ لَا الْغِنَي إِلَّا بِالْغَصْبِ وَ الْبُخْلِ وَ لَا الْمَحَبَّةُ إِلَّا بِاسْتِخْرَاجِ الدِّينِ وَ اتِّبَاعِ الْهَوَي فَمَنْ أَدْرَكَ ذَلِكَ الزَّمَانَ فَصَبَرَ عَلَي الْفَقْرِ وَ هُوَ يَقْدِرُ عَلَي الْغِنَي وَ صَبَرَ عَلَي الْبِغْضَةِ وَ هُوَ يَقْدِرُ عَلَي الْمَحَبَّةِ وَ صَبَرَ عَلَي الذُّلِّ وَ هُوَ يَقْدِرُ عَلَي الْعِزِّ آتَاهُ اللَّهُ ثَوَابَ خَمْسِينَ صِدِّيقاً مِمَّنْ صَدَّقَ بِي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الأخبار من هذا الباب في باب أشراط الساعة و ستأتي في باب علامات قيام القائم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خواهد آمد در آن به پادشاهی نتوان رسید مگر به کشتن و گردنکشی کردن، و بی‌نیازی نتوان یافت مگر به غضب و بخل ورزیدن، و به محبّت و دوستی نمی‌توان یافت مگر به بیرون شدن از دین و پیروی کردن هوا و هوس؛ پس هر که آن زمان را دریابد و بر فقر صبر کند، با آنکه بر بی‌نیازی قادر باشد، و بر دشمنی مردم صبر کند، با آنکه بر دوستی ایشان قادر باشد، و بر خواری صبر کند، با آنکه قادر بر عزّت باشد، خدا او را ثواب پنجاه صدّیق عطا کند؛ از آن صدّیقانی که مرا تصدیق کرده‌اند</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این باب در باب نشانه های قیامت ذکر شد و در باب نشانه های قیام قائم علیه السلام نیز خواهد آمد</w:t>
      </w:r>
      <w:r>
        <w:rPr>
          <w:rFonts w:eastAsia="IRNazanin" w:cs="IRNazanin"/>
          <w:color w:val="111111"/>
          <w:sz w:val="28"/>
          <w:szCs w:val="28"/>
          <w:rtl w:val="true"/>
          <w:lang w:bidi="fa-IR"/>
        </w:rPr>
        <w:t xml:space="preserve">. </w:t>
      </w:r>
      <w:bookmarkStart w:id="1085" w:name="pg13935_145900"/>
    </w:p>
    <w:p>
      <w:pPr>
        <w:pStyle w:val="Heading2"/>
        <w:numPr>
          <w:ilvl w:val="1"/>
          <w:numId w:val="1"/>
        </w:numPr>
        <w:rPr/>
      </w:pPr>
      <w:bookmarkStart w:id="1086" w:name="__RefHeading___Toc162578_3381743652"/>
      <w:bookmarkStart w:id="1087" w:name="_Toc497"/>
      <w:bookmarkEnd w:id="1085"/>
      <w:bookmarkEnd w:id="1086"/>
      <w:r>
        <w:rPr>
          <w:rtl w:val="true"/>
        </w:rPr>
        <w:t>أبواب أحواله صلي الله عليه و آله من البعثة إلي نزول المدينة</w:t>
      </w:r>
      <w:bookmarkEnd w:id="1087"/>
    </w:p>
    <w:p>
      <w:pPr>
        <w:pStyle w:val="Heading3"/>
        <w:numPr>
          <w:ilvl w:val="2"/>
          <w:numId w:val="1"/>
        </w:numPr>
        <w:rPr/>
      </w:pPr>
      <w:bookmarkStart w:id="1088" w:name="__RefHeading___Toc162580_3381743652"/>
      <w:bookmarkStart w:id="1089" w:name="_Toc498"/>
      <w:bookmarkEnd w:id="1088"/>
      <w:r>
        <w:rPr>
          <w:rtl w:val="true"/>
        </w:rPr>
        <w:t xml:space="preserve">باب </w:t>
      </w:r>
      <w:r>
        <w:rPr/>
        <w:t>1</w:t>
      </w:r>
      <w:r>
        <w:rPr>
          <w:rtl w:val="true"/>
        </w:rPr>
        <w:t xml:space="preserve"> </w:t>
      </w:r>
      <w:r>
        <w:rPr>
          <w:rtl w:val="true"/>
        </w:rPr>
        <w:t>المبعث و إظهار الدعوة و ما لقي صلي الله عليه و آله من القوم و ما جري بينه و بينهم و جمل أحواله إلي دخول الشعب و فيه إسلام حمزة رضي الله عنه و أحوال كثير من أصحابه و أهل زمانه‌</w:t>
      </w:r>
      <w:bookmarkEnd w:id="1089"/>
    </w:p>
    <w:p>
      <w:pPr>
        <w:pStyle w:val="Heading4"/>
        <w:numPr>
          <w:ilvl w:val="3"/>
          <w:numId w:val="1"/>
        </w:numPr>
        <w:rPr/>
      </w:pPr>
      <w:bookmarkStart w:id="1090" w:name="__RefHeading___Toc162582_3381743652"/>
      <w:bookmarkStart w:id="1091" w:name="_Toc499"/>
      <w:bookmarkEnd w:id="1090"/>
      <w:r>
        <w:rPr>
          <w:rtl w:val="true"/>
        </w:rPr>
        <w:t>الآيات</w:t>
      </w:r>
      <w:bookmarkEnd w:id="109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 وَ اللَّهُ يَخْتَصُّ بِرَحْمَتِهِ مَنْ يَشاءُ وَ اللَّهُ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يَتْلُوا عَلَيْكُمْ آياتِنا وَ يُزَكِّيكُمْ وَ يُعَلِّمُكُمُ الْكِتابَ وَ الْحِكْمَةَ وَ يُعَلِّمُكُمْ ما لَمْ تَكُونُوا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نِعْمَتَ اللَّهِ عَلَيْكُمْ وَ ما أَنْزَلَ عَلَيْكُمْ مِنَ الْكِتابِ وَ الْحِكْمَةِ يَعِظُكُمْ بِهِ وَ اتَّقُوا اللَّهَ وَ اعْلَمُوا أَنَّ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اللَّهِ نَتْلُوها عَلَيْكَ بِالْحَقِّ وَ إِنَّكَ لَمِنَ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 وَ كُنْتُمْ عَلي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عَلَي الْمُؤْمِنِينَ إِذْ بَعَثَ فِيهِمْ رَسُولًا مِنْ أَنْفُسِهِمْ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2"/>
        <w:numPr>
          <w:ilvl w:val="1"/>
          <w:numId w:val="1"/>
        </w:numPr>
        <w:rPr/>
      </w:pPr>
      <w:bookmarkStart w:id="1092" w:name="__RefHeading___Toc162584_3381743652"/>
      <w:bookmarkStart w:id="1093" w:name="_Toc500"/>
      <w:bookmarkEnd w:id="1092"/>
      <w:r>
        <w:rPr>
          <w:rtl w:val="true"/>
        </w:rPr>
        <w:t>باب های شرح حال پیامبر صلی الله علیه و آله و سلم از بعثت تا هنگام وارد شدن به مدینه</w:t>
      </w:r>
      <w:bookmarkEnd w:id="1093"/>
    </w:p>
    <w:p>
      <w:pPr>
        <w:pStyle w:val="Heading3"/>
        <w:numPr>
          <w:ilvl w:val="2"/>
          <w:numId w:val="1"/>
        </w:numPr>
        <w:rPr/>
      </w:pPr>
      <w:bookmarkStart w:id="1094" w:name="__RefHeading___Toc162586_3381743652"/>
      <w:bookmarkStart w:id="1095" w:name="_Toc501"/>
      <w:bookmarkEnd w:id="1094"/>
      <w:r>
        <w:rPr>
          <w:rtl w:val="true"/>
        </w:rPr>
        <w:t xml:space="preserve">باب یکم </w:t>
      </w:r>
      <w:r>
        <w:rPr>
          <w:rtl w:val="true"/>
        </w:rPr>
        <w:t xml:space="preserve">: </w:t>
      </w:r>
      <w:r>
        <w:rPr>
          <w:rtl w:val="true"/>
        </w:rPr>
        <w:t>مبعث و آشکار کردن دعوت، و آزار و اذیتی که آن حضرت از مردم دید و اتفاقاتی که میان پیامبر و آنان رخ داد و شرح حال آن حضرت تا رفتن به شعب و نیز در این باب به اسلام آوردن حمزه رضی الله عنه و شرح حال بسیاری از صحابه و مردم عصر پیامبر صلی الله علیه و آله و سلم پرداخته می شود</w:t>
      </w:r>
      <w:r>
        <w:rPr>
          <w:rtl w:val="true"/>
        </w:rPr>
        <w:t>.</w:t>
      </w:r>
      <w:bookmarkEnd w:id="1095"/>
    </w:p>
    <w:p>
      <w:pPr>
        <w:pStyle w:val="Heading4"/>
        <w:numPr>
          <w:ilvl w:val="3"/>
          <w:numId w:val="1"/>
        </w:numPr>
        <w:rPr/>
      </w:pPr>
      <w:bookmarkStart w:id="1096" w:name="__RefHeading___Toc162588_3381743652"/>
      <w:bookmarkStart w:id="1097" w:name="_Toc502"/>
      <w:bookmarkEnd w:id="1096"/>
      <w:r>
        <w:rPr>
          <w:rtl w:val="true"/>
        </w:rPr>
        <w:t>آیات</w:t>
      </w:r>
      <w:bookmarkEnd w:id="10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یَوَدُّ الَّذِینَ کَفَرُواْ مِنْ أَهْلِ الْکِتَابِ وَلاَ الْمُشْرِکِینَ أَن یُنَزَّلَ عَلَیْکُم مِّنْ خَیْرٍ مِّن رَّبِّکُمْ وَاللّهُ یَخْتَصُّ بِرَحْمَتِهِ مَن یَشَاء وَاللّهُ ذُو الْفَضْلِ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کسانی که از اهل کتاب کافر شده‌اند، و نه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نمی‌دارند خیری از جانب پروردگارتان بر شما فرود آید، با آنکه خدا هر که را خواهد به رحمت خود اختصاص دهد، و خدا دارای فزون‌بخشی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أَرْسَلْنَا فِیکُمْ رَسُولاً مِّنکُمْ یَتْلُو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در میان شما، فرستاده‌ای از خودتان روانه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بر شما می‌خواند، و شما را پاک می‌گرداند، و به شما کتاب و حکمت می‌آموزد، و آنچه را نمی‌دانستید به شما یاد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وَاذْکُرُواْ نِعْمَتَ اللّهِ عَلَیْکُمْ وَمَا أَنزَلَ عَلَیْکُمْ مِّنَ الْکِتَابِ وَالْحِکْمَةِ یَعِظُکُم بِهِ وَاتَّقُواْ اللّهَ وَاعْلَمُواْ أَنَّ اللّهَ 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خدا را بر خود و آنچه را که از کتاب و حکمت بر شما نازل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 اندرز می‌دهد، به یاد آورید و از خدا پروا داشته باشید، و بدانید که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آیَاتُ اللّهِ نَتْلُوهَا عَلَیْکَ بِالْحَقِّ وَإِنَّکَ لَمِنَ الْمُرْسَلِینَ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خداست که ما آن را به حق بر تو می‌خوانیم، و به راستی تو از جمله پیامبرانی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دلهای شما الفت انداخت، تا به لطف او برادران هم شدید و بر 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نشانه‌های خود را برای شما روشن می‌کند، باشد که شما راه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 تا آیات خود را بر ایشان بخواند و پاکشان گرداند و کتاب و حکمت به آنان بیاموزد، قطعاً پیش از آن در گمراهی آشکاری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 وَ أَرْسَلْناكَ لِلنَّاسِ رَسُولًا وَ كَفي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تَوَلَّي فَما أَرْسَلْناكَ عَلَيْهِمْ حَفِيظاً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أَوْحَيْنا إِلَيْكَ كَما أَوْحَيْنا إِلي نُوحٍ وَ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أَنْزَلَهُ بِعِلْمِهِ وَ الْمَلائِكَةُ يَشْهَدُونَ وَ كَفي بِاللَّهِ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 الرَّسُولِ إِلَّا الْبَلاغُ وَ اللَّهُ يَعْلَمُ ما تُبْدُونَ وَ ما تَكْتُمُونَ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غَيْرَ اللَّهِ أَتَّخِذُ وَلِيًّا فاطِرِ السَّماواتِ وَ الْأَرْضِ وَ هُوَ يُطْعِمُ وَ لا يُطْعَمُ قُلْ إِنِّي أُمِرْتُ أَنْ أَكُونَ أَوَّلَ مَنْ أَسْلَمَ وَ لا تَكُونَنَّ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آخر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إِنْ هُوَ إِلَّا ذِكْري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ما أُوحِيَ إِلَيْكَ مِنْ رَبِّكَ لا إِلهَ إِلَّا هُوَ وَ أَعْرِضْ عَنِ الْمُشْرِكِينَ </w:t>
      </w:r>
      <w:r>
        <w:rPr>
          <w:rFonts w:ascii="Amiri" w:hAnsi="Amiri" w:eastAsia="Amiri" w:cs="Amiri"/>
          <w:i/>
          <w:i/>
          <w:iCs/>
          <w:color w:val="111111"/>
          <w:sz w:val="28"/>
          <w:sz w:val="28"/>
          <w:szCs w:val="28"/>
          <w:rtl w:val="true"/>
          <w:lang w:bidi="ar-SA"/>
        </w:rPr>
        <w:t>وَ لَوْ شاءَ اللَّهُ ما أَشْرَكُوا وَ ما جَعَلْناكَ عَلَيْهِمْ حَفِيظاً وَ ما أَنْتَ عَلَيْهِمْ بِوَكِيلٍ</w:t>
      </w:r>
      <w:r>
        <w:rPr>
          <w:rFonts w:ascii="Amiri" w:hAnsi="Amiri" w:eastAsia="Amiri" w:cs="Amiri"/>
          <w:color w:val="111111"/>
          <w:sz w:val="28"/>
          <w:sz w:val="28"/>
          <w:szCs w:val="28"/>
          <w:rtl w:val="true"/>
          <w:lang w:bidi="ar-SA"/>
        </w:rPr>
        <w:t xml:space="preserve"> وَ لا تَسُبُّوا الَّذِينَ يَدْعُونَ مِنْ دُونِ اللَّهِ فَيَسُبُّوا اللَّهَ عَدْواً بِغَيْرِ عِلْمٍ كَذلِكَ زَيَّنَّا لِكُلِّ أُمَّةٍ عَمَلَهُمْ ثُمَّ إِلي رَبِّهِمْ مَرْجِعُهُمْ فَيُنَبِّئُهُمْ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شَياطِينَ الْإِنْسِ وَ الْجِنِّ يُوحِي بَعْضُهُمْ إِلي بَعْضٍ زُخْرُفَ الْقَوْلِ غُرُوراً وَ لَوْ شاءَ رَبُّكَ ما فَعَلُوهُ فَذَرْهُمْ وَ 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لِتَصْغي إِلَيْهِ أَفْئِدَةُ الَّذِينَ لا يُؤْمِنُونَ بِالْآخِرَةِ وَ لِيَرْضَوْهُ وَ لِيَقْتَرِفُوا ما هُمْ مُقْتَرِفُونَ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فِي كُلِّ قَرْيَةٍ أَكابِرَ مُجْرِمِيها لِيَمْكُرُوا فِيها وَ ما يَمْكُرُونَ إِلَّا بِأَنْفُسِهِمْ وَ ما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أَصَابَکَ مِنْ حَسَنَةٍ فَمِنَ اللّهِ وَمَا أَصَابَکَ مِن سَیِّئَةٍ فَمِن نَّفْسِکَ وَأَرْسَلْنَاکَ لِلنَّاسِ رَسُولاً وَکَفَی بِاللّهِ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خوبیها به تو می‌رسد از جانب خداست و آنچه از بدی به تو می‌رسد از خود توست و تو را به پیامبری، برای مردم فرستادیم، و گواه بودن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پیامبر فرمان بَرَد، در حقیقت، خدا را فرمان برده و هر کس رویگردان شود، ما تو را بر ایشان نگهبان نفرستاده‌ایم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أَوْحَیْنَا إِلَیْکَ کَمَا أَوْحَیْنَا إِلَی نُوحٍ وَالنَّبِیِّینَ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این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یَشْهَدُ بِمَا أَنزَلَ إِلَیْکَ أَنزَلَهُ بِعِلْمِهِ وَالْمَلآئِکَةُ یَشْهَدُونَ وَکَفَی بِاللّهِ شَهِیدًا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نازل کرده است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علم خویش نازل کرده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خدا گواه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عَلَی الرَّسُولِ إِلاَّ الْبَلاَغُ وَاللّهُ یَعْلَمُ مَا تُبْدُونَ وَمَا تَکْتُمُونَ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خداوند آنچه را آشکار و آنچه را پوشیده می‌دارید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أَغَیْرَ اللّهِ أَتَّخِذُ وَلِیًّا فَاطِرِ السَّمَاوَاتِ وَالأَرْضِ وَهُوَ یُطْعِمُ وَلاَ یُطْعَمُ قُلْ إِنِّیَ أُمِرْتُ أَنْ أَکُونَ أَوَّلَ مَنْ أَسْلَمَ وَلاَ تَکُونَنَّ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برگزینم؟ و اوست که خوراک می‌دهد، و خوراک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که نخستین کسی باشم که اسلام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مشرکان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نَعْلَمُ إِنَّهُ لَیَحْزُنُکَ الَّذِی یَقُولُونَ فَإِنَّهُمْ لاَ یُکَذِّبُونَکَ وَلَکِنَّ الظَّالِمِینَ بِآیَاتِ اللّهِ یَجْحَدُونَ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می‌دانیم که آنچه می‌گویند تو را سخت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تو را تکذیب نمی‌کنند، ولی ستمکاران آیات خدا را انکار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لاَّ أَسْأَلُکُمْ عَلَیْهِ أَجْرًا إِنْ هُوَ إِلاَّ ذِکْرَی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اتَّبِعْ مَا أُوحِیَ إِلَیْکَ مِن رَّبِّکَ لا إِلَهَ إِلاَّ هُوَ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أَشْرَکُواْ وَمَا جَعَلْنَاکَ عَلَیْهِمْ حَفِیظًا وَمَا أَنتَ عَلَیْهِم بِوَکِیلٍ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آنان شرک نمی‌آوردند، و ما تو را بر ایشان نگهبان نکرده‌ایم، و تو وکیل آنان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را که جز خدا می‌خوانند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هر امتی کردارشان را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بازگشت آنان به سوی پروردگارشان خواهد بود، و ایشان را از آنچه انجام می‌دادند آگاه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جَعَلْنَا لِکُلِّ نِبِیٍّ عَدُوًّا شَیَاطِینَ الإِنسِ وَالْجِنِّ یُوحِی بَعْضُهُمْ إِلَی بَعْضٍ زُخْرُفَ الْقَوْلِ غُرُورًا وَلَوْ شَاء رَبُّکَ مَا فَعَلُوهُ فَذَرْهُمْ وَمَا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وَلِتَصْغَی إِلَیْهِ أَفْئِدَةُ الَّذِینَ لاَ یُؤْمِنُونَ بِالآخِرَةِ وَلِیَرْضَوْهُ وَلِیَقْتَرِفُواْ مَا هُم مُّقْتَرِفُونَ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برای هر پیامبری 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 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آنچه به دروغ می‌سازند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دلهای کسانی که به آخرت ایمان نمی‌آورند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بگراید و آن را بپسندد، و تا اینکه آنچه را باید به دست بیاورند،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کَانَ مَیْتًا فَأَحْیَیْنَاهُ وَجَعَلْنَا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 فِی کُلِّ قَرْیَةٍ أَکَابِرَ مُجَرِمِیهَا لِیَمْکُرُواْ فِیهَا وَمَا یَمْکُرُونَ إِلاَّ بِأَنفُسِهِمْ وَمَا 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گردانیدیم و برای او نوری پدید آوردیم تا در پرتو آن، در میان مردم راه برود، چون کسی است که گویی گرفتار در تاریکیهاست و از آن بیرون‌آمدنی نیست؟ این گونه برای کافران آنچه انجام می‌دادند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در هر شهری گناهکاران بزرگش را می‌گماریم تا در آن به نیرنگ 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به خودشان نیرنگ نمی‌زنند و درک نمی‌کنند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 وَ 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صَلاتُهُمْ عِنْدَ الْبَيْتِ إِلَّا مُكاءً وَ تَصْدِيَةً فَذُوقُوا الْعَذابَ بِما كُنْتُمْ 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بِالْهُدي وَ دِينِ الْحَقِّ لِيُظْهِرَهُ عَلَي الدِّينِ كُلِّهِ وَ 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نُرِيَنَّكَ بَعْضَ الَّذِي نَعِدُهُمْ أَوْ نَتَوَفَّيَنَّكَ فَإِلَيْنا مَرْجِعُهُمْ ثُمَّ اللَّهُ شَهِيدٌ عَلي ما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 وَ إِنْ كُنْتَ مِنْ قَبْلِهِ لَمِنَ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إِلَي اللَّهِ عَلي بَصِيرَةٍ أَنَا وَ مَنِ اتَّبَعَنِي وَ سُبْحانَ اللَّهِ وَ ما أَنَا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 نُرِيَنَّكَ بَعْضَ الَّذِي نَعِدُهُمْ أَوْ نَتَوَفَّيَنَّكَ فَإِنَّما عَلَيْكَ الْبَلاغُ وَ عَلَيْنَا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إِلي ما مَتَّعْنا بِهِ أَزْواجاً مِنْهُمْ وَ لا تَحْزَنْ عَلَيْهِمْ وَ اخْفِضْ جَناحَكَ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إِنِّي أَنَا النَّذِيرُ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أَنْزَلْنا عَلَي الْمُقْتَسِمِينَ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ascii="Amiri" w:hAnsi="Amiri" w:eastAsia="Amiri" w:cs="Amiri"/>
          <w:i/>
          <w:i/>
          <w:iCs/>
          <w:color w:val="111111"/>
          <w:sz w:val="28"/>
          <w:sz w:val="28"/>
          <w:szCs w:val="28"/>
          <w:rtl w:val="true"/>
          <w:lang w:bidi="ar-SA"/>
        </w:rPr>
        <w:t>فَاصْدَعْ بِما تُؤْمَرُ وَ أَعْرِضْ عَنِ الْمُشْرِكِينَ</w:t>
      </w:r>
      <w:r>
        <w:rPr>
          <w:rFonts w:ascii="Amiri" w:hAnsi="Amiri" w:eastAsia="Amiri" w:cs="Amiri"/>
          <w:color w:val="111111"/>
          <w:sz w:val="28"/>
          <w:sz w:val="28"/>
          <w:szCs w:val="28"/>
          <w:rtl w:val="true"/>
          <w:lang w:bidi="ar-SA"/>
        </w:rPr>
        <w:t xml:space="preserve"> 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يَجْعَلُونَ مَعَ اللَّهِ إِلهاً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أَیُّهَا النَّاسُ إِنِّی رَسُولُ اللّهِ إِلَیْکُمْ جَمِیعًا الَّذِی لَهُ مُلْکُ السَّمَاوَاتِ وَالأَرْضِ لا إِلَهَ إِلاَّ هُوَ یُحْیِی وَیُمِیتُ فَآمِنُواْ بِاللّهِ وَرَسُولِهِ النَّبِیِّ الأُمِّیِّ الَّذِی یُؤْمِنُ بِاللّهِ وَکَلِمَاتِهِ وَاتَّبِعُوهُ لَعَلَّکُمْ تَهْتَدُونَ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من پیامبر خدا به سوی همه شما هستم،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درس‌نخوانده‌ای است که به خدا و کلمات او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بگروید و او را پیروی کنید، امید که هدایت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أَلاَّ یُعَذِّبَهُمُ اللّهُ وَهُمْ یَصُدُّونَ عَنِ الْمَسْجِدِ الْحَرَامِ وَمَا کَانُواْ أَوْلِیَاءهُ إِنْ أَوْلِیَآؤُهُ إِلاَّ الْمُتَّقُونَ وَلَکِنَّ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صَلاَتُهُمْ عِندَ الْبَیْتِ إِلاَّ مُکَاء وَتَصْدِیَةً فَذُوقُواْ الْعَذَابَ بِمَا کُنتُمْ تَکْفُرُونَ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از جانب توست، پس بر ما از آسمان سنگهایی بباران یا عذابی دردناک بر سر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 در حالی که ایشان سرپرست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سرپرست آن جز پرهیزگاران نیستند،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نمازشان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سوت کشیدن و کف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آنکه کفر می‌ورزیدید، این عذاب را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نُرِیَنَّکَ بَعْضَ الَّذِی نَعِدُهُمْ أَوْ نَتَوَفَّیَنَّکَ فَإِلَیْنَا مَرْجِعُهُمْ ثُمَّ اللّهُ شَهِیدٌ عَلَی مَا یَفْعَلُونَ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پاره‌ای از آنچه را که به آنان وعده می‌دهیم به تو بنمایانیم، یا تو را بمیرانیم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بر آنچه می‌کنند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نَقُصُّ عَلَیْکَ أَحْسَنَ الْقَصَصِ بِمَا أَوْحَیْنَا إِلَیْکَ هَذَا الْقُرْآنَ وَإِن کُنتَ مِن قَبْلِهِ لَمِنَ الْغَافِلِینَ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می‌کنیم، و تو قطعاً پیش از آن از بی‌خبران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راه من، که من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بینایی به سوی خدا دعوت می‌کنیم، و منزّه است خدا، و من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مَّا نُرِیَنَّکَ بَعْضَ الَّذِی نَعِدُهُمْ أَوْ نَتَوَفَّیَنَّکَ فَإِنَّمَا عَلَیْکَ الْبَلاَغُ وَعَلَیْنَا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پاره‌ای از آنچه را که به آنان وعده می‌دهیم به تو بنمایانیم، یا تو را بمیرانیم، جز این نیست که بر تو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ما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تَمُدَّنَّ عَیْنَیْکَ إِلَی مَا مَتَّعْنَا بِهِ أَزْوَاجًا مِّنْهُمْ وَلاَ تَحْزَنْ عَلَیْهِمْ وَاخْفِضْ جَنَاحَکَ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إِنِّی أَنَا النَّذِیرُ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نَعْلَمُ أَنَّکَ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ما دسته‌هایی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برخوردار ساخته‌ایم چشم مدوز، و بر ایشان اندوه مخور، و بال خویش برای مؤمنان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هشداردهنده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تقسیم‌کنندگان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قرآن را جزء جزء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آن عمل کردند و بعضی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پروردگارت که از همه آنان خواهیم پرسید، از آنچه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بدان مأموری آشکار کن و از مشرکان روی برتاب،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با خدا معبودی دیگر قرار می‌دهند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حَتَّي يَأْتِيَكَ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عَلَيْكَ الْكِتابَ إِلَّا لِتُبَيِّنَ لَهُمُ الَّذِي اخْتَلَفُوا فِيهِ وَ هُديً وَ رَحْمَةً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 وَ هُديً وَ رَحْمَةً وَ بُشْري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إِلي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يَسْتَمِعُونَ بِهِ إِذْ يَسْتَمِعُونَ إِلَيْكَ وَ إِذْ هُمْ نَجْوي إِذْ يَقُولُ الظَّالِمُونَ 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ما أُوحِيَ إِلَيْكَ مِنْ كِتابِ رَبِّكَ لا مُبَدِّلَ لِكَلِماتِهِ وَ لَنْ تَجِدَ مِنْ دُونِهِ مُلْتَحَداً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الَّذِي كَفَرَ بِآياتِنا وَ قالَ لَأُوتَيَنَّ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الْغَيْبَ أَمِ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سَنَكْتُبُ ما يَقُولُ وَ نَمُدُّ لَهُ مِنَ الْعَذابِ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نَرِثُهُ ما يَقُولُ وَ يَأْتِينا فَرْداً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نَقُصُّ عَلَيْكَ مِنْ أَنْباءِ ما قَدْ سَبَقَ وَ قَدْ آتَيْناكَ مِنْ لَدُنَّا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يَحْمِلُ يَوْمَ الْقِيامَةِ وِزْراً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رَآكَ الَّذِينَ كَفَرُوا إِنْ يَتَّخِذُونَكَ إِلَّا هُزُواً أَ هذَا الَّذِي يَذْكُرُ آلِهَتَكُمْ وَ هُمْ بِذِكْرِ الرَّحْمنِ هُمْ 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يُجادِلُ فِي اللَّهِ بِغَيْرِ عِلْمٍ وَ يَتَّبِعُ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أَنَّهُ مَنْ تَوَلَّاهُ فَأَنَّهُ يُضِلُّهُ وَ يَهْدِيهِ إِلي عَذابِ 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إِنَّما أَنَا لَكُمْ نَذِيرٌ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می‌دانیم که سینه تو از آنچه می‌گویند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ستایش پروردگارت تسبیح گوی و از سجده کنندگان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پرستش کن تا اینکه مرگ تو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أَنزَلْنَا عَلَیْکَ الْکِتَابَ إِلاَّ لِتُبَیِّنَ لَهُمُ الَّذِی اخْتَلَفُواْ فِیهِ وَهُدًی وَرَحْمَةً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بر تو نازل نکردیم، مگر برای اینکه آنچه را در آن اختلاف کرده‌اند، برای آنان توضیح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أَعْلَمُ بِمَا یَسْتَمِعُونَ بِهِ إِذْ یَسْتَمِعُونَ إِلَیْکَ وَإِذْ هُمْ نَجْوَی إِذْ یَقُولُ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تو گوش فرا می‌دارند ما بهتر می‌دانیم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نجوا می‌پردازند وقتی که ستمگران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مردی افسون‌شده را پیروی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برای تو مثلها زدند و گمراه شدند، در نتیجه راه به جایی نمی‌توانند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وَاتْلُ مَا أُوحِیَ إِلَیْکَ مِن کِتَابِ رَبِّکَ لَا مُبَدِّلَ لِکَلِمَاتِهِ وَلَن تَجِدَ مِن دُونِهِ مُلْتَحَدًا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از کتاب پروردگارت به تو وحی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را تغییردهنده‌ای نیست، و جز او هرگز پناهی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أَفَرَأَیْتَ الَّذِی کَفَرَ بِآیَاتِنَا وَقَالَ لَأُوتَیَنَّ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أَاطَّلَعَ الْغَیْبَ أَمِ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وَنَمُدُّ لَهُ مِنَ الْعَذَابِ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وَنَرِثُهُ مَا یَقُولُ وَیَأْتِینَا فَرْدًا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کسی را که به آیات ما کفر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به من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بر غیب آگاه شده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عهدی گرفته است؟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را می‌گوید، می‌نویسیم و عذاب را برای او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می‌گوید، از او به ارث می‌بریم و تنها به سوی ما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نَقُصُّ عَلَیْکَ مِنْ أَنبَاء مَا قَدْ سَبَقَ وَقَدْ آتَیْنَاکَ مِن لَّدُنَّا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یَحْمِلُ یَوْمَ الْقِیَامَةِ وِزْرًا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اخبار پیشین بر تو حکایت می‌رانیم، و مسلماً به تو از جانب خود قرآنی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برتابد، روز قیامت بار گناهی بر دوش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رَآکَ الَّذِینَ کَفَرُوا إِن یَتَّخِذُونَکَ إِلَّا هُزُوًا أَهَذَا الَّذِی یَذْکُرُ آلِهَتَکُمْ وَهُم بِذِکْرِ الرَّحْمَنِ هُمْ 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چون تو را ببینند فقط به مسخره‌ات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همان کس است که خدایانتان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وَیَهْدِیهِ إِلَی عَذَابِ السَّعِیرِ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در باره خدا بدون هیچ علمی مجادله می‌کنند و از هر شیطان سرکشی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گیرد، قطعاً او وی را گمراه می‌سازد و به عذاب آتشش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أَیُّهَا النَّاسُ إِنَّمَا أَنَا لَکُمْ نَذِیرٌ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برای شما فقط هشداردهنده‌ای آشکارم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 هُمْ ناسِكُوهُ فَلا يُنازِعُنَّكَ فِي الْأَمْرِ وَ ادْعُ إِلي رَبِّكَ إِنَّكَ لَعَلي هُديً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إِلي رَبِّهِ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عَلَي الْحَيِّ الَّذِي لا يَمُوتُ وَ سَبِّحْ بِحَمْدِهِ وَ كَفي بِهِ بِذُنُوبِ عِبادِهِ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يُسْمِعُ مَنْ يَشاءُ وَ ما أَنْتَ بِمُسْمِعٍ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إِلَّا نَذِيرٌ إِنَّا أَرْسَلْناكَ بِالْحَقِّ بَشِيراً وَ نَذِيراً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 وَ يَحِقَّ الْقَوْلُ عَلَي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فَإِمَّا نُرِيَنَّكَ بَعْضَ الَّذِي نَعِدُهُمْ أَوْ نَتَوَفَّيَنَّكَ فَإِلَيْنا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 وَ لَا الْإِيمانُ وَ لكِنْ جَعَلْناهُ نُوراً نَهْدِي بِهِ مَنْ نَشاءُ مِنْ عِبادِنا وَ إِنَّكَ لَتَهْدِي إِلي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الَّذِي لَهُ ما فِي السَّماواتِ وَ ما فِي الْأَرْضِ أَلا إِلَي اللَّهِ تَصِيرُ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بِالَّذِي أُوحِيَ إِلَيْكَ إِنَّكَ عَلي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بُكْرَةً وَ أَصِيلًا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لِکُلِّ أُمَّةٍ جَعَلْنَا مَنسَکًا هُمْ نَاسِکُوهُ فَلَا یُنَازِعُنَّکَ فِی الْأَمْرِ وَادْعُ إِلَی رَبِّکَ إِنَّکَ لَعَلَی هُدًی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مناسکی قرار دادیم که آنها بدان عمل می‌کنند، پس نباید در این امر با تو به ستیزه برخیزند، به راه پروردگارت دعوت کن، زیرا تو بر راهی راست قرار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أَرْسَلْنَاکَ إِلَّا 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أَسْأَلُکُمْ عَلَیْهِ مِنْ أَجْرٍ إِلَّا مَن شَاء أَن یَتَّخِذَ إِلَی رَبِّهِ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وَتَوَکَّلْ عَلَی الْحَیِّ الَّذِی لَا یَمُوتُ وَسَبِّحْ بِحَمْدِهِ وَکَفَی بِهِ بِذُنُوبِ عِبَادِهِ خَبِیرًا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بشارتگر و بیم‌دهنده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از شما طلب نمی‌کنم، جز اینکه هر کس بخواهد راهی به سوی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زنده که نمی‌میرد توکل کن و به ستایش او تسبیح گوی و همین بس که او به گناهانِ بندگانش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جان خود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یُسْمِعُ مَن یَشَاء وَمَا أَنتَ بِمُسْمِعٍ مَّن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بِالْحَقِّ بَشِیرًا وَنَذِیرًا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 و مردگان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که را بخواهد شنوا می‌گرداند و تو کسانی را که در گورهایند نمی‌توانی شنوا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هشداردهنده‌ای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 دهنده گسیل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لِیُنذِرَ مَن کَانَ حَیًّا وَیَحِقَّ الْقَوْلُ عَلَی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بیم دهد،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کافران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که وعده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پاره‌ای از آنچه را که به آنان وعده داده‌ایم، به تو بنمایانیم، چه تو را از دنیا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بازگردانیده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فَلِذَلِکَ فَادْعُ وَاسْتَقِمْ کَمَا أُمِرْتَ وَلَا تَتَّبِعْ أَهْوَاءهُمْ وَقُلْ آمَنتُ بِمَا أَنزَلَ اللَّهُ مِن کِتَابٍ وَأُمِرْتُ لِأَعْدِلَ بَیْنَکُمُ اللَّهُ رَبُّنَا وَرَبُّکُمْ لَنَا أَعْمَالُنَا وَلَکُمْ أَعْمَالُکُمْ لَا حُجَّةَ بَیْنَنَا وَبَیْنَکُمُ اللَّهُ یَجْمَعُ بَیْنَنَا وَإِلَیْهِ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دعوت پرداز، و همان گونه که مأموری ایستادگی کن، و هوسهای آنان را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کتابی که خدا نازل کرده است ایمان آوردم و مأمور شدم که میان شما عدالت کنم خدا پروردگار ما و پروردگار شماست اعمال ما از آنِ ما و اعمال شما از آنِ شماست میان ما و شما خصومتی نیست خدا میان ما را جمع می‌کند، و فرجام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کُنتَ تَدْرِی مَا الْکِتَابُ وَلَا الْإِیمَانُ وَلَکِن جَعَلْنَاهُ نُورًا نَّهْدِی بِهِ مَنْ نَّشَاء مِنْ عِبَادِنَا وَإِنَّکَ لَتَهْدِی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وَمَا فِی الْأَرْضِ أَلَا إِلَی اللَّهِ تَصِیرُ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می‌نماییم، و به راستی که تو به خوبی به راه راست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همان خدایی که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لَذِکْرٌ لَّکَ وَلِقَوْمِکَ وَسَوْفَ تُسْأَلُونَ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قطعاً از آنان انتقام می‌کشیم،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آنان وعده داده‌ایم به تو نشان دهیم حتماً ما بر آنان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به سوی تو وحی شده است چنگ دَرْزَنْ، که تو بر راهی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 وَتُعَزِّرُوهُ وَتُوَقِّرُوهُ وَتُسَبِّحُوهُ بُکْرَةً وَأَصِیلًا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هشداردهنده‌ای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خدا و فرستاده‌اش ایمان آورید و او را یاری کنید و ارجش نهید،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بامدادان و شامگاهان به پاکی بستایید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فَإِنَّ الذِّكْري تَنْفَعُ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فَما أَنْتَ بِنِعْمَةِ رَبِّكَ بِكاهِنٍ وَ لا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عَنْ مَنْ تَوَلَّي عَنْ ذِكْرِنا وَ لَمْ يُرِدْ إِلَّا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آخر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 الَّذِينَ كَفَرُوا قِبَلَكَ 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يَطْمَعُ كُلُّ امْرِئٍ مِنْهُمْ أَنْ يُدْخَلَ جَنَّةَ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إِلَيْكُمْ رَسُولًا شاهِداً عَلَيْكُمْ كَما أَرْسَلْنا إِلي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فَعَصي فِرْعَوْنُ الرَّسُولَ فَأَخَذْناهُ أَخْذاً وَبِيلًا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ascii="Amiri" w:hAnsi="Amiri" w:eastAsia="Amiri" w:cs="Amiri"/>
          <w:i/>
          <w:i/>
          <w:iCs/>
          <w:color w:val="111111"/>
          <w:sz w:val="28"/>
          <w:sz w:val="28"/>
          <w:szCs w:val="28"/>
          <w:rtl w:val="true"/>
          <w:lang w:bidi="ar-SA"/>
        </w:rPr>
        <w:t>وَ بَنِينَ شُهُوداً</w:t>
      </w:r>
      <w:r>
        <w:rPr>
          <w:rFonts w:ascii="Amiri" w:hAnsi="Amiri" w:eastAsia="Amiri" w:cs="Amiri"/>
          <w:color w:val="111111"/>
          <w:sz w:val="28"/>
          <w:sz w:val="28"/>
          <w:szCs w:val="28"/>
          <w:rtl w:val="true"/>
          <w:lang w:bidi="ar-SA"/>
        </w:rPr>
        <w:t xml:space="preserve"> وَ مَهَّدْتُ لَهُ تَمْهِيداً </w:t>
      </w:r>
      <w:r>
        <w:rPr>
          <w:rFonts w:ascii="Amiri" w:hAnsi="Amiri" w:eastAsia="Amiri" w:cs="Amiri"/>
          <w:i/>
          <w:i/>
          <w:iCs/>
          <w:color w:val="111111"/>
          <w:sz w:val="28"/>
          <w:sz w:val="28"/>
          <w:szCs w:val="28"/>
          <w:rtl w:val="true"/>
          <w:lang w:bidi="ar-SA"/>
        </w:rPr>
        <w:t>ثُمَّ يَطْمَعُ أَنْ أَزِيدَ</w:t>
      </w:r>
      <w:r>
        <w:rPr>
          <w:rFonts w:ascii="Amiri" w:hAnsi="Amiri" w:eastAsia="Amiri" w:cs="Amiri"/>
          <w:color w:val="111111"/>
          <w:sz w:val="28"/>
          <w:sz w:val="28"/>
          <w:szCs w:val="28"/>
          <w:rtl w:val="true"/>
          <w:lang w:bidi="ar-SA"/>
        </w:rPr>
        <w:t xml:space="preserve"> 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w:t>
      </w:r>
      <w:r>
        <w:rPr>
          <w:rFonts w:ascii="Amiri" w:hAnsi="Amiri" w:eastAsia="Amiri" w:cs="Amiri"/>
          <w:i/>
          <w:i/>
          <w:iCs/>
          <w:color w:val="111111"/>
          <w:sz w:val="28"/>
          <w:sz w:val="28"/>
          <w:szCs w:val="28"/>
          <w:rtl w:val="true"/>
          <w:lang w:bidi="ar-SA"/>
        </w:rPr>
        <w:t>فَقُتِلَ كَيْفَ قَدَّرَ</w:t>
      </w:r>
      <w:r>
        <w:rPr>
          <w:rFonts w:ascii="Amiri" w:hAnsi="Amiri" w:eastAsia="Amiri" w:cs="Amiri"/>
          <w:color w:val="111111"/>
          <w:sz w:val="28"/>
          <w:sz w:val="28"/>
          <w:szCs w:val="28"/>
          <w:rtl w:val="true"/>
          <w:lang w:bidi="ar-SA"/>
        </w:rPr>
        <w:t xml:space="preserve"> 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w:t>
      </w:r>
      <w:r>
        <w:rPr>
          <w:rFonts w:ascii="Amiri" w:hAnsi="Amiri" w:eastAsia="Amiri" w:cs="Amiri"/>
          <w:i/>
          <w:i/>
          <w:iCs/>
          <w:color w:val="111111"/>
          <w:sz w:val="28"/>
          <w:sz w:val="28"/>
          <w:szCs w:val="28"/>
          <w:rtl w:val="true"/>
          <w:lang w:bidi="ar-SA"/>
        </w:rPr>
        <w:t>فَرَّتْ مِنْ قَسْوَرَةٍ</w:t>
      </w:r>
      <w:r>
        <w:rPr>
          <w:rFonts w:ascii="Amiri" w:hAnsi="Amiri" w:eastAsia="Amiri" w:cs="Amiri"/>
          <w:color w:val="111111"/>
          <w:sz w:val="28"/>
          <w:sz w:val="28"/>
          <w:szCs w:val="28"/>
          <w:rtl w:val="true"/>
          <w:lang w:bidi="ar-SA"/>
        </w:rPr>
        <w:t xml:space="preserve"> بَلْ يُرِيدُ كُلُّ امْرِئٍ مِنْهُمْ أَنْ يُؤْتي صُحُفاً مُنَشَّرَةً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إِلي أَهْلِهِ يَتَمَطَّي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لَكَ فَأَوْلي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أَوْلي لَكَ فَأَوْلي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فَذَکِّرْ فَمَا أَنتَ بِنِعْمَتِ رَبِّکَ بِکَاهِنٍ وَلَا مَجْنُونٍ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اندرز ده که تو به لطف پروردگارت نه کاهنی و نه دیوانه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الاولی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کس که از یاد ما روی برتافته و جز زندگی دنیا را خواستار نبوده است،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بیم‌دهندگان نخستین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برتاب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کُلَّ حَلَّافٍ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هَمَّازٍ مَّشَّاء بِنَمِیمٍ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لِّلْخَیْرِ مُعْتَدٍ 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دروغزنان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نرمی کنی تا نرمی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قَسَم‌خورنده فرومایه‌ای فرمان 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عیبجوست و برای خبرچینی گام برمی‌دارد، مانع خیر، متجاوز، گناه پیشه، 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زنازاده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پرسنده‌ای از عذاب واقع‌شونده‌ای پرسید، 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فَمَالِ الَّذِینَ کَفَرُوا قِبَلَکَ 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وَعَنِ الشِّمَالِ عِزِینَ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أَیَطْمَعُ کُلُّ امْرِئٍ مِّنْهُمْ أَن یُدْخَلَ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که آنان که کفر ورزیده‌اند، به سوی تو شتابان، گروه گروه، از راست و از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یک از آنان طمع می‌بندد که در بهشت پر نعمت درآورده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 فَأَخَذْنَاهُ أَخْذًا وَبِیلًا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ما به سوی شما فرستاده‌ای که گواه بر شماست روانه کردیم، همان گونه که فرستاده‌ای به سوی فرعون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 فرستاده عصیان ورزید، پس ما او را به سختی فرو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فَکَبِّرْ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وَلِرَبِّکَ 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 این فرموده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 أَن یُؤْتَی صُحُفًا مُّنَشَّرَةً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 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مگذار و فزونی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پروردگارت شکیبایی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صور دمیده شود،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دارایی بسیار به او بخشیدم، و پسرانی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دارد که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زیرا او دشمنِ آیات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او را به بالا 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ترش نمود و چهره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پشت گردانید و تکبّر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سخن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او را به سَقَر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این تذکار رو گردانند؟ به خرانِ رمنده‌ای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شیری گریزان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مردی از ایشان خواهد که نامه‌هایی سرگشاده دریافت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صَدَّقَ وَلَا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سپس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صاحِبُكُمْ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عَلَي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ascii="Amiri" w:hAnsi="Amiri" w:eastAsia="Amiri" w:cs="Amiri"/>
          <w:i/>
          <w:i/>
          <w:iCs/>
          <w:color w:val="111111"/>
          <w:sz w:val="28"/>
          <w:sz w:val="28"/>
          <w:szCs w:val="28"/>
          <w:rtl w:val="true"/>
          <w:lang w:bidi="ar-SA"/>
        </w:rPr>
        <w:t>إِنْ هُوَ إِلَّا ذِكْرٌ لِلْعالَمِينَ</w:t>
      </w:r>
      <w:r>
        <w:rPr>
          <w:rFonts w:ascii="Amiri" w:hAnsi="Amiri" w:eastAsia="Amiri" w:cs="Amiri"/>
          <w:color w:val="111111"/>
          <w:sz w:val="28"/>
          <w:sz w:val="28"/>
          <w:szCs w:val="28"/>
          <w:rtl w:val="true"/>
          <w:lang w:bidi="ar-SA"/>
        </w:rPr>
        <w:t xml:space="preserve"> لِمَنْ شاءَ مِنْكُمْ أَنْ يَسْتَقِيمَ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انْقَلَبُوا إِلي أَهْلِهِمُ انْقَلَبُوا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رَأَوْهُمْ قالُوا إِنَّ هؤُلاءِ 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أُرْسِلُوا عَلَيْهِمْ 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إِنَّهُ يَعْلَمُ الْجَهْرَ وَ ما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نُيَسِّرُكَ لِلْيُسْري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 نَفَعَتِ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سَيَذَّكَّرُ مَنْ يَخْشي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يَتَجَنَّبُهَا الْأَشْقَي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يَصْلَي النَّارَ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يَمُوتُ فِيها وَ لا يَحْيي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تَوَلَّي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 اللَّهُ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أَنْ لَنْ يَقْدِرَ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أَنْ لَمْ يَرَهُ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 الْمُشْرِكِينَ مُنْفَكِّينَ حَتَّي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چه چیز از یکدیگر می‌پرسند؟ از آن خبر بزرگ، که درباره آن با هم اختلاف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لَمَّا یَقْضِ مَا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 از نطفه‌ای خلقش کرد و اندازه مقرّرش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او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مرگش رسانید و در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به او دستور داده، به جای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عَلَی الْغَیْبِ بِضَنِینٍ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 شما مجنون نیست 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رخشان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امر غیب بخیل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سخن دیوِ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کجا می‌روید؟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پندی برای عالمیان نیست برای هر یک از شما که خواهد به راه راست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إِلَی أَهْلِهِمُ انقَلَبُواْ فَکِهِینَ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هَؤُلَاء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أُرْسِلُوا عَلَیْهِمْ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می‌کردند، آنان را که ایمان آورده بودند به ریشخند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ایشان می‌گذشتند، اشاره چشم و ابرو با هم ردّ و بدل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نزد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بازمی‌گشتند، به شوخ‌طبعی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آنان برای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فرستاده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به پاداش آنچه می‌کردند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سَنُقْرِؤُکَ فَلَا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وَمَا یَخْفَی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وَنُیَسِّرُکَ لِلْیُسْرَی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وَیَتَجَنَّبُهَا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وَلَا یَحْیَی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 به وسیله سروش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خواهیم خواند، تا فراموش نکنی، جز آنچه خدا خواهد، که او آشکار و آنچه را که نهان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 آسانترین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 ده، اگر پند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ترسد، بزودی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نگون‌بخت، خود را از آن دور می‌دارد، همان کس که در آتشی بزرگ درآید، آن گاه نه در آن می‌میرد و نه زندگانی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تذکّر ده که تو تنها تذکّردهنده‌ای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تسلّطی نداری، مگر کسی که روی بگرداند و کفر ورزد، که خدا او را به آن عذاب بزرگتر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بازگشت آنان به سوی ماست، آن گاه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عهده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أَن لَّن یَقْدِرَ عَلَیْهِ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أَن لَّمْ یَرَهُ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این شهر، و حال آنکه تو در این شهر جای داری، سوگند به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به وجود آورد، براستی که انسان را در رنج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هرگز بر او دست نتواند یافت؟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فراوانی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او را ندیده است؟ آیا دو چشمش نداده‌ایم؟ و زبانی و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الَّذِی یَنْهَی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کَانَ عَلَی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 بِأَنَّ اللَّهَ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 تُطِعْهُ وَاسْجُدْ وَاقْتَرِبْ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انسان سرکشی می‌کند، همین که خود را بی‌نیاز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بازگشت 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آن کس را که باز می‌داشت، بنده‌ای را آن گاه که نماز می‌گزارد؟ چه پنداری اگر او بر هدایت باشد، یا به پرهیزگاری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بهتر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تکذیب پردازد و روی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کیفری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ندانسته که خدا می‌بیند؟ زنهار، اگر باز نایستد، موی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دروغزن گناه‌پیشه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آتشبانان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فرمانش مَبَر، و سجده کن،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کَفَرُوا مِنْ أَهْلِ الْکِتَابِ وَالْمُشْرِکِینَ مُنفَکِّینَ حَتَّی تَأْتِیَهُمُ الْبَیِّنَةُ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تَفَرَّقَ الَّذِینَ أُوتُوا الْکِتَابَ إِلَّا مِن بَعْدِ مَا جَاءتْهُمُ الْبَیِّنَةُ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اهل کتاب و مشرکان، دست‌بردار نبودند تا دلیلی آشکار بر ایشان آید</w:t>
      </w:r>
      <w:r>
        <w:rPr>
          <w:rFonts w:eastAsia="IRNazanin" w:cs="IRNazanin"/>
          <w:color w:val="111111"/>
          <w:sz w:val="28"/>
          <w:szCs w:val="28"/>
          <w:rtl w:val="true"/>
          <w:lang w:bidi="fa-IR"/>
        </w:rPr>
        <w:t xml:space="preserve">: </w:t>
      </w:r>
      <w:bookmarkStart w:id="1098" w:name="pg13935_145907"/>
    </w:p>
    <w:p>
      <w:pPr>
        <w:pStyle w:val="BookText"/>
        <w:rPr/>
      </w:pPr>
      <w:bookmarkEnd w:id="1098"/>
      <w:r>
        <w:rPr>
          <w:rFonts w:ascii="Amiri" w:hAnsi="Amiri" w:eastAsia="Amiri" w:cs="Amiri"/>
          <w:color w:val="111111"/>
          <w:sz w:val="28"/>
          <w:sz w:val="28"/>
          <w:szCs w:val="28"/>
          <w:rtl w:val="true"/>
          <w:lang w:bidi="ar-SA"/>
        </w:rPr>
        <w:t>تَأْتِيَهُمُ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الَّذِينَ أُوتُوا الْكِتابَ إِلَّا مِنْ بَعْدِ ما جاءَتْهُمُ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62590_3381743652"/>
      <w:bookmarkStart w:id="1100" w:name="_Toc503"/>
      <w:bookmarkEnd w:id="1099"/>
      <w:r>
        <w:rPr>
          <w:rtl w:val="true"/>
        </w:rPr>
        <w:t>تفسير</w:t>
      </w:r>
      <w:bookmarkEnd w:id="1100"/>
    </w:p>
    <w:p>
      <w:pPr>
        <w:pStyle w:val="BookText"/>
        <w:rPr/>
      </w:pPr>
      <w:r>
        <w:rPr>
          <w:rFonts w:ascii="Amiri" w:hAnsi="Amiri" w:eastAsia="Amiri" w:cs="Amiri"/>
          <w:color w:val="111111"/>
          <w:sz w:val="28"/>
          <w:sz w:val="28"/>
          <w:szCs w:val="28"/>
          <w:rtl w:val="true"/>
          <w:lang w:bidi="ar-SA"/>
        </w:rPr>
        <w:t>قال البيضاوي مِنْ خَيْرٍ فسر الخير بالوحي و بالعلم و النصرة و لعل المراد به ما يعم ذلك</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يُعَلِّمُكُمْ ما لَمْ تَكُونُوا تَعْلَمُونَ أي بالفكر و النظر إذ لا طريق إلي معرفته سوي الوحي</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اذْكُرُوا نِعْمَتَ اللَّهِ عَلَيْكُمْ التي من جملتها الهداية و بعثة محمد صلي الله عليه و آله بالشكر و القيام بحقوقها وَ ما أَنْزَلَ عَلَيْكُمْ مِنَ الْكِتابِ وَ الْحِكْمَةِ القرآن و السنة يَعِظُكُمْ بِهِ بما أنزل عليكم</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إِذْ كُنْتُمْ أَعْداءً أي في الجاهلية متقاتلين فَأَلَّفَ بَيْنَ قُلُوبِكُمْ بالإسلام فَأَصْبَحْتُمْ بِنِعْمَتِهِ إِخْواناً متحابين مجتمعين علي الأخوة في الله و قيل كان الأوس و الخزرج أخوين لأبوين فوقع بين أولادهما العداوة و تطاولت الحروب مائة و عشرين سنة حتي أطفأها الله بالإسلام و ألف بينهم برسول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عَلي شَفا حُفْرَةٍ مِنَ النَّارِ مشرفين علي الوقوع في نار جهنم لكفركم إذ لو أدرككم الموت في تلك الحالة لوقعتم في النار فَأَنْقَذَكُمْ مِنْها بالإسلام و شفا البئر طرفها و جانبها</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فرستاده‌ای از جانب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صحیفه‌هایی پاک را تلاوت کند، که در آن ها نوشته‌های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کتاب دستخوشِ پراکندگی نشدند، مگر پس از آنکه برهان آشکار برای آنان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 وَآمَنَهُم مِّنْ 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الفت دادنِ قریش، الفتشان هنگام کوچ زمستان و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پیلداران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خداوند این خانه را بپرستند،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گرسنگی غذایشان داد، و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آسوده‌خاطرشان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أَرَأَیْتَ الَّذِی یُکَذِّبُ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می‌خواند، دیدی؟ این همان کس است که یتیم را بسختی می‌راند، و به خوراک دادن بینوا ترغیب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نمازگزارانی، که از نمازشان غافلند، آنان که ریا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و ما یحتاج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کافران، آنچه می‌پرستید،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می‌پرستم، شما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پرستیدید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می‌پرستم 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ابو 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و آنچه اندوخت، سودش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آتشی پُرزبانه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آن هیمه‌کش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گردنش طنابی از لیف خرماست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w:t>
      </w:r>
    </w:p>
    <w:p>
      <w:pPr>
        <w:pStyle w:val="Heading4"/>
        <w:numPr>
          <w:ilvl w:val="3"/>
          <w:numId w:val="1"/>
        </w:numPr>
        <w:rPr/>
      </w:pPr>
      <w:bookmarkStart w:id="1101" w:name="__RefHeading___Toc162592_3381743652"/>
      <w:bookmarkStart w:id="1102" w:name="_Toc504"/>
      <w:bookmarkEnd w:id="1101"/>
      <w:r>
        <w:rPr>
          <w:rtl w:val="true"/>
        </w:rPr>
        <w:t>تفسیر</w:t>
      </w:r>
      <w:bookmarkEnd w:id="1102"/>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معنای وحی و علم و نصرت تفسیر شده است و شاید مقصود از آن چیزی است که همه این ها را شامل شود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یعلّمکم ما 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را به شما آموخت که با فکر و بینش بدان راه نمی یافتید زیرا راهی برای شناخت آن جز با وحی وجود ندارد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نعمت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از جمله آن، هدایت و بعثت محمد صلی الله علیه و آله و سلم است که ذکر این نعمت ها با شکرگذاری و انجام حقوق آن ها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 الله علیکم من الکتاب و 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و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بر شما نازل فرمود پندتان می دهد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کنتم 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جاهلیت با هم در حال جنگ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 بین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میان دل های شما الفت برقرار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نعمت اسلام شما دوستدار هم شده و بر دوستی و برادری در راه خدا گردهم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اوس و خزرج دو برادر یک پدر و مادر بودند که میان فرزندانشان دشمنی و عداوت صورت گرفت و صد و بیست سال جنگ های آنان به درازا کشیده شد تا اینکه خداوند با اسلام آتش جنگ آن ها را فرو نشاند و به وسیله رسول خدا صلی الله علیه و آله و سلم میان آنان الفت برقرار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علی شفا حفرۀ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کفرورزی تان در شُرُف افتادن در آتش دوزخ بودید چرا که اگر در آن وضعیت، مرگ شما را فرا می گرفت قطعا در آتش دوزخ می افتادید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فأنقذکم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اسلام شما را از آن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حفرۀ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گوشه و کناره گودال</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مقاتل افتخر رجلان من الأوس و الخزرج ثعلبة بن غنم من الأوس و أسعد بن زرارة من الخزرج فقال الأوسي منا خزيمة بن ثابت ذو الشهادتين و منا حنظلة غسيل الملائكة و منا عاصم بن ثابت بن أفلح حمي الديار </w:t>
      </w:r>
      <w:r>
        <w:rPr>
          <w:rStyle w:val="FootnoteAnchor"/>
          <w:rtl w:val="true"/>
        </w:rPr>
        <w:footnoteReference w:id="814"/>
      </w:r>
      <w:r>
        <w:rPr>
          <w:rFonts w:ascii="Amiri" w:hAnsi="Amiri" w:eastAsia="Amiri" w:cs="Amiri"/>
          <w:color w:val="111111"/>
          <w:sz w:val="28"/>
          <w:sz w:val="28"/>
          <w:szCs w:val="28"/>
          <w:rtl w:val="true"/>
          <w:lang w:bidi="ar-SA"/>
        </w:rPr>
        <w:t xml:space="preserve">و منا سعد بن معاذ الذي اهتز عرش الرحمن له و رضي الله بحكمه في بني قريظة و قال الخزرجي منا أربعة أحكموا القرآن أبي بن كعب و معاذ بن جبل و زيد بن ثابت و أبو زيد و منا سعد بن عبادة خطيب الأنصار و رئيسهم فجري الحديث بينهما تعصبا و تفاخرا </w:t>
      </w:r>
      <w:r>
        <w:rPr>
          <w:rStyle w:val="FootnoteAnchor"/>
          <w:rtl w:val="true"/>
        </w:rPr>
        <w:footnoteReference w:id="815"/>
      </w:r>
      <w:r>
        <w:rPr>
          <w:rFonts w:ascii="Amiri" w:hAnsi="Amiri" w:eastAsia="Amiri" w:cs="Amiri"/>
          <w:color w:val="111111"/>
          <w:sz w:val="28"/>
          <w:sz w:val="28"/>
          <w:szCs w:val="28"/>
          <w:rtl w:val="true"/>
          <w:lang w:bidi="ar-SA"/>
        </w:rPr>
        <w:t>و ناديا فجاء الأوس إلي الأوسي و الخزرج إلي الخزرجي و معهم السلاح فبلغ ذلك النبي صلي الله عليه و آله فركب حمارا و أتاهم فأنزل الله هذه الآيات فقرأها عليهم فاصطلحوا</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قوله تعالي مِنْ أَنْفُسِهِمْ قال البيضاوي من نسبهم أو من جنسهم عربيا مثلهم ليفهموا كلامه بسهولة و يكونوا واقفين علي حاله في الصدق و الأمانة مفتخرين به و قرئ من أنفسهم أي من أشرفهم لأنه صلي الله عليه و آله كان من أشرف القبائل وَ يُزَكِّيهِمْ يطهرهم من دنس الطبائع و سوء العقائد و الأعمال وَ إِنْ كانُوا إن هي المخففة</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ما أَصابَكَ مِنْ حَسَنَةٍ من نعمة فَمِنَ اللَّهِ أي تفضلا منه وَ ما أَصابَكَ مِنْ سَيِّئَةٍ من بلية فَمِنْ نَفْسِكَ لأنها السبب فيها لاجتلابها بالمعاصي</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قال الطبرسي قيل خطاب للنبي صلي الله عليه و آله و المراد به الأمة و قيل خطاب للإنسان أي ما أصابك أيها الإنسان</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قوله حَفِيظاً أي تحفظ عليهم أعمالهم و تحاسبهم عليها إنما عَلَيْكَ الْبَلاغُ وَ</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قبیله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 ثعلبه و از خزرج اسعد بن زراره با هم به فخر فروشی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ذو الشهادتین از ما است و نیز حنظله غسیل الملائکة و عاصم بن ثابت بن افلح که سرزمین ها را حمایت کرد و سعد بن معاذ که عرش رحمان به خاطر او به جنبش آمد و خداوند به حکم او در بنی قریظه خشنود گردید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چهارتن اند که قرآن را محکم و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و معاذ بن جبل، و زید بن ثابت و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ما است سعد بن عباده رئیس و خطیب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سخن میان آن دو بسیار رد و بدل شد تا آتش خشم در وجودشان شعله کشید و مفاخره شدت یافت و هر یک، قبیله خود را ندا دادند و به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اوسیان به سوی مرد اوسی و خزرجیان به طرف خزرجی شتافتند و همه مسلح و آماده پیکار بودند این خبر به پیامبر اکرم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الاغ گشت و به نزد ایشان شد و خداوند این آیه در این مورد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آیه را بر آنان قرائت فرمود و آنان صلح کردند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نسب آنان، یا از نژادشان که مانند خودشان عرب بود تا سخن او را به آسانی بفهمند و بر راستگویی و امانت داری آن حضرت واقف گشته و به او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 زیرا پیامبر صلی الله علیه و آله و سلم در میان برترین قبایل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خلق و خوی های ناپسند و باورها و کارهای ناشایست پاک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است</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 من 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های که به تو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 و منّتی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اصابک من سیئۀ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سبب و دلیل آن، روی آوردنش به گناهان است</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و منظور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 است، یعنی ای انسان هر چه که به تو برسد</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نفرستادیم تا آنان را از کارهایشان حفظ کنی و به خاطر اعمالشان آنان را محاسبه کنی بلکه تنها وظیفه تو، ابلاغ </w:t>
      </w:r>
    </w:p>
    <w:p>
      <w:pPr>
        <w:pStyle w:val="BookText"/>
        <w:rPr/>
      </w:pPr>
      <w:r>
        <w:rPr>
          <w:rFonts w:ascii="Amiri" w:hAnsi="Amiri" w:eastAsia="Amiri" w:cs="Amiri"/>
          <w:color w:val="111111"/>
          <w:sz w:val="28"/>
          <w:sz w:val="28"/>
          <w:szCs w:val="28"/>
          <w:rtl w:val="true"/>
          <w:lang w:bidi="ar-SA"/>
        </w:rPr>
        <w:t xml:space="preserve">عَلَيْنَا الْحِسابُ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أَوْحَيْنا إِلَيْكَ كَما أَوْحَيْنا قال البيضاوي جواب لأهل الكتاب عن اقتراحهم أن ينزل عليهم كتابا من السماء و احتجاج عليهم بأن أمره في الوحي كسائر الأنبياء لكِنِ اللَّهُ يَشْهَدُ استدراك عن مفهوم ما قبله و كأنه لما تعنتوا عليه بسؤال كتاب ينزل عليهم من السماء و احتج عليهم بقوله إِنَّا أَوْحَيْنا إِلَيْكَ قال إنهم لا يشهدون و لكِنِ اللَّهُ يَشْهَدُ أو إنهم أنكروه و لكن الله يثبته و يقرره بِما أَنْزَلَ إِلَيْكَ من القرآن المعجز الدال علي نبوتك روي أنه لما نزلت إِنَّا أَوْحَيْنا إِلَيْكَ قالوا ما نشهد لك فنزلت أَنْزَلَهُ بِعِلْمِهِ أنزله متلبسا بعلمه الخاص به و هو العلم بتأليفه علي نظم يعجز عنه كل بليغ أو بحال من يستعد النبوة و يستأهل نزول الكتاب عليه أو بعلمه الذي يحتاج إليه الناس في معاشهم و معادهم وَ الْمَلائِكَةُ يَشْهَدُونَ أيضا بنبوتك وَ كَفي بِاللَّهِ شَهِيداً أي و كفي بما أقام من الحجج علي صحة نبوتك عن الاستشهاد بغيره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قوله تعالي بَلِّغْ ما أُنْزِلَ إِلَيْكَ مِنْ رَبِّكَ أقول سيأتي أنها نزلت في ولاية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ما تُبْدُونَ وَ ما تَكْتُمُونَ أي من تصديق أو تكذيب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قُلْ أَ غَيْرَ اللَّهِ قال الطبرسي رحمه الله قيل إن أهل مكة قالوا لرسول الله صلي الله عليه و آله يا محمد تركت ملة قومك و قد علمنا أنه لا يحملك علي ذلك إلا الفقر فإنا نجمع لك من أموالنا حتي تكون من أغنانا فنزلت</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قَدْ نَعْلَمُ إِنَّهُ لَيَحْزُنُكَ الَّذِي يَقُولُونَ قال الطبرسي رحمه الله أي ما يقولون إنك شاعر أو مجنون و أشباه ذلك فَإِنَّهُمْ لا يُكَذِّبُونَكَ قرأ نافع و الكسائي و الأعشي عن أبي بكر لا يكذبونك بالتخفيف و هو قراءة علي عليه السلام و المروي عن الصادق عليه السلام و الباقون بفتح الكاف و التشديد و اختلف في معناه علي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لا يكذبونك بقلوبهم اعتقادا و إن كانوا يظهرون بأفواههم التكذيب عنادا</w:t>
      </w:r>
    </w:p>
    <w:p>
      <w:pPr>
        <w:pStyle w:val="BookText"/>
        <w:rPr/>
      </w:pPr>
      <w:r>
        <w:rPr>
          <w:rFonts w:ascii="IRNazanin" w:hAnsi="IRNazanin" w:eastAsia="IRNazanin"/>
          <w:color w:val="111111"/>
          <w:sz w:val="28"/>
          <w:sz w:val="28"/>
          <w:szCs w:val="28"/>
          <w:rtl w:val="true"/>
          <w:lang w:bidi="fa-IR"/>
        </w:rPr>
        <w:t>و رساندن است و حساب رسی تنها بر عهده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أوحینا الیک کما 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است برای اهل کتاب برای پیشنهاد آنان مبنی بر اینکه کتابی از آسمان بر آنان نازل شود، و احتجاج و برهانی است برای آنان که وحی به آن حضرت همچون سایر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استدراکی از مفهوم ماقبل آن است، و گویی هنگامی که با درخواست کتابی که از آسمان بر آنان نازل شود پیامبر را در مشقت انداختند و آن حضرت با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اوحینا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دلیل و برهان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گواهی نمی دهند بلکه خداوند گواهی می دهد، یا اینکه آنان پیامبر را انکار می کنند اما خداوند او را ثابت و تایید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اعجازهایی است که بر نبوّت تو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اوحیناک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گواه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علم ویژه خود آن را نازل فرمود، و آن، علمِ به تالیف نظم و چینشی است که هر بلیغی از آن عاجز است، یا علم به وضعیت کسی است که مستعدّ نبوّت است و آمادگی نازل شدن کتاب بر او را دارد، یا با علمی که مردم در دنیا و آخرت بدان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الملائکۀ 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پیامبری تو گواهی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برهان هایی که بر صحت نبوّت تو ارائه فرمود از شهادت و گواهی غیر او کفایت می کند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خواهد شد که این آیه در باره ولایت امیرالمؤمنین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ما تبدون و ما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تصدیق و تکذیب یا بر اموری عامّ تر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دین قومت را رها کردی، و می دانیم که این کار را از روی فقر انجام داده ای ما از اموال خود را برای تو گردآوری می کنیم تا از همه ما ثروتمندتر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آیه نازل شد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نعلم أنّه لیحزنک الذی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 دانیم که تو از اینکه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شاعر یا دیوانه ای یا جملاتی اینچنینی می گویند، اندوهگین 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 کسائی و اعشی از ابوبکر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قرائت علی علیه السلام است و از امام صادق نیز همین قرائت روایت شده است و دیگران با فتحه کاف و تشدید قرائت کرده اند و در باره مفهوم این جمله اقوالی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قلباً تو را تکذیب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قلب معتقدند که تو راستگو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قول أكثر المفسرين و يؤيده ما رُوِيَ عَنْ سَلَّامِ بْنِ مِسْكِينٍ عَنْ أَبِي يَزِيدَ الْمَدَنِيِّ أَنَّ رَسُولَ اللَّهِ لَقِيَ أَبَا جَهْلٍ فَصَافَحَهُ أَبُو جَهْلٍ فَقِيلَ لَهُ فِي ذَلِكَ فَقَالَ وَ اللَّهِ إِنِّي لَأَعْلَمُ أَنَّهُ صَادِقٌ وَ لَكِنْ مَتَي كُنَّا تَبَعاً لِعَبْدِ مَنَافٍ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المعني لا يكذبونك بحجة و لا يتمكنون من إبطال ما جئت به ببرهان و يؤيده ما رُوِيَ عَنْ عَلِيٍّ عليه السلام أَنَّهُ كَانَ يَقْرَأُ لَا يُكَذِّبُونَكَ وَ يَقُولُ إِنَّ الْمُرَادَ بِهَا أَنَّهُمْ لَا يُؤْتُونَ بِحَقٍّ هُوَ أَحَقُّ مِنْ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المراد لا يصادفونك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المراد لا ينسبونك إلي الكذب فيما أتيت به لأنك كنت عندهم أمينا صدوقا و إنما يدفعون ما أتيت به و يقصدون التكذيب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المراد أن تكذيبك راجع إلي و لست مختصا به لأنك رسول فمن رد عليك فقد رد علي</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قوله تعالي قُلْ لا أَسْئَلُكُمْ عَلَيْهِ أي علي التبليغ و قيل القرآن أَجْراً أي جعلا من قبلكم إِنْ هُوَ أي التبليغ و قيل القرآن أو الغرض إِلَّا ذِكْري لِلْعالَمِينَ تذكير و عظة لهم</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قوله تعالي وَ لا تَسُبُّوا قال الطبرسي رحمه الله قال ابن عباس لما نزلت إِنَّكُمْ وَ ما تَعْبُدُونَ مِنْ دُونِ اللَّهِ حَصَبُ جَهَنَّمَ </w:t>
      </w:r>
      <w:r>
        <w:rPr>
          <w:rStyle w:val="FootnoteAnchor"/>
          <w:rtl w:val="true"/>
        </w:rPr>
        <w:footnoteReference w:id="831"/>
      </w:r>
      <w:r>
        <w:rPr>
          <w:rFonts w:ascii="Amiri" w:hAnsi="Amiri" w:eastAsia="Amiri" w:cs="Amiri"/>
          <w:color w:val="111111"/>
          <w:sz w:val="28"/>
          <w:sz w:val="28"/>
          <w:szCs w:val="28"/>
          <w:rtl w:val="true"/>
          <w:lang w:bidi="ar-SA"/>
        </w:rPr>
        <w:t>الآية قال المشركون يا محمد لتنتهين عن سب آلهتنا أو لنهجون ربك فنزلت الآية و قال قتادة كان المسلمون يسبون أصنام الكفار فنهاهم الله عن ذلك لئلا يسبوا الله فإنهم قوم جهلة و سُئِلَ أَبُو عَبْدِ اللَّهِ عليه السلام عَنْ قَوْلِ النَّبِيِّ صلي الله عليه و آله إِنَّ الشِّرْكَ أَخْفَي مِنْ دَبِيبِ النَّمْلِ عَلَي صَفْوَانَةٍ سَوْدَاءَ فِي لَيْلَةٍ ظَلْمَاءَ فَقَالَ كَانَ الْمُؤْمِنُونَ يَسُبُّونَ مَا يَعْبُدُ الْمُشْرِكُونَ مِنْ دُونِ اللَّهِ وَ كَانَ الْمُشْرِكُونَ يَسُبُّونَ مَا يَعْبُدُ الْمُؤْمِنُونَ فَنَهَي اللَّهُ الْمُؤْمِنِينَ عَنْ سَبِّ آلِهَتِهِمْ لِكَيْلَا يَسُبُّوا الْكُفَّارُ إِلَهَ الْمُؤْمِنِينَ فَيَكُونَ</w:t>
      </w:r>
    </w:p>
    <w:p>
      <w:pPr>
        <w:pStyle w:val="BookText"/>
        <w:rPr/>
      </w:pPr>
      <w:r>
        <w:rPr>
          <w:rFonts w:ascii="IRNazanin" w:hAnsi="IRNazanin" w:eastAsia="IRNazanin"/>
          <w:color w:val="111111"/>
          <w:sz w:val="28"/>
          <w:sz w:val="28"/>
          <w:szCs w:val="28"/>
          <w:rtl w:val="true"/>
          <w:lang w:bidi="fa-IR"/>
        </w:rPr>
        <w:t>این معنی را بیشتر مفسران قرآن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این است که آن ها می دانند که تو پیامبر هستی، لکن با داشتن علم، تو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سلام بن مسکین از ابو یزید مدنی نقل کرده است آن را تأیید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پیامبر را ملاقات و با او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جهل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دانم که او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کی ما تابع عبد مناف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همین مناسبت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ها برای تکذیب تو دلیلی ندارند، دلیل آن روایتی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ها نمی توانند حقی ارائه دهند که حقانیت آن بیشتر و محکم تر از قرآن کریم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ها تو را دروغگو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ها به تو در آنچه آوردی نسبت دروغ نمی دهند زیرا تو در نزد آنان امین و راستگو هستی و در واقع آنچه را آوردی ردّ می کنند و قصدشان تکذیب آیات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ها تو را تکذیب نمی کنند، بلکه مرا تکذیب می کنند، زیرا تکذیب تو در حقیقت تکذیب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رد کند، مرا رد کرده است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تبلیغ،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و دستمزدی از جانب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تبلیغ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یا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ذکری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یادآوری و پندی برای جهانیان است</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مشرکین به پیامبر 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دشنام خدایان ما خودداری نکنی، خدایت را هجو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خدایان کفار را بدگویی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آن ها را از این کار نهی کرد تا آن قوم، خدا را بدگویی نکنند زیرا آنان قومی نادان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درباره فرمایش پیامبر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 صدای مورچه بر روی سنگ سیاه در شب ظلمانی مخفی‌تر است،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بت ها را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واکنش نشان داده، معبود مؤمنین را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از این کار منع کرد، تا کفار، خدای مومنین را نکوهش نکنند، </w:t>
      </w:r>
    </w:p>
    <w:p>
      <w:pPr>
        <w:pStyle w:val="BookText"/>
        <w:rPr/>
      </w:pPr>
      <w:r>
        <w:rPr>
          <w:rFonts w:ascii="Amiri" w:hAnsi="Amiri" w:eastAsia="Amiri" w:cs="Amiri"/>
          <w:color w:val="111111"/>
          <w:sz w:val="28"/>
          <w:sz w:val="28"/>
          <w:szCs w:val="28"/>
          <w:rtl w:val="true"/>
          <w:lang w:bidi="ar-SA"/>
        </w:rPr>
        <w:t>الْمُؤْمِنُونَ قَدْ أَشْرَكُوا مِنْ حَيْثُ لَا يَعْلَمُونَ</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أَ وَ مَنْ كانَ مَيْتاً قيل إنها نزلت في حمزة بن عبد المطلب و أبي جهل و ذلك أن أبا جهل آذي رسول الله صلي الله عليه و آله فأخبر بذلك حمزة و هو علي دين قومه فغضب و جاء و معه قوس فضرب بها رأس أبي جهل و آمن عن ابن عباس و قيل نزلت في عمار بن ياسر حين آمن و أبي جهل عن عكرمة و هو المروي عن أبي جعفر عليه السلام و قيل إنها عامة في كل مؤمن و كافر</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إِنِّي رَسُولُ اللَّهِ إِلَيْكُمْ قال البيضاوي الخطاب عام و كان رسول الله مبعوثا إلي كافة الثقلين و سائر الرسل إلي أقوامهم جَمِيعاً حال من إليكم الَّذِي لَهُ مُلْكُ السَّماواتِ وَ الْأَرْضِ صفة لله أو مدح منصوب أو مرفوع أو مبتدأ خبره لا إِلهَ إِلَّا هُوَ و علي الوجوه الأول بيان لما قبله يُحيِي وَ يُمِيتُ مزيد تقرير لاختصاصه بالألوهية</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قوله تعالي وَ إِذْ قالُوا اللَّهُمَّ قال الطبرسي رحمه الله القائل لذلك النضر بن الحارث و روي في الصحيحين أنه من قول أبي جهل وَ ما كانَ اللَّهُ لِيُعَذِّبَهُمْ أي أهل مكة بعذاب الاستيصال وَ أَنْتَ فِيهِمْ أي و أنت مقيم بين أظهرهم قال ابن عباس إن الله لم يعذب قومه حتي أخرجوه منها وَ ما كانَ اللَّهُ مُعَذِّبَهُمْ وَ هُمْ يَسْتَغْفِرُونَ أي و فيهم بقية المؤمنين بعد خروجك من مكة و ذلك أن النبي صلي الله عليه و آله لما خرج من مكة بقيت فيها بقية من المؤمنين لم يهاجروا لعذر و كانوا علي عزم الهجرة فرفع الله العذاب عن مشركي مكة لحرمة استغفارهم فلما خرجوا أذن الله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و ما يعذبهم الله بعذاب الاستيصال في الدنيا و هم يقولون غفرانك ربنا و إنما يعذبهم علي شركهم في الآخرة وَ فِي تَفْسِيرِ عَلِيِّ بْنِ إِبْرَاهِيمَ لَمَّا قَالَ النَّبِيُّ صلي الله عليه و آله لِقُرَيْشٍ إِنِّي أَقْتُلُ جَمِيعَ مُلُوكِ الدُّنْيَا وَ أَجُرُّ الْمُلْكَ إِلَيْكُمْ فَأَجِيبُونِي إِلَي مَا أَدْعُوكُمْ إِلَيْهِ تَمْلِكُونَ بِهَا الْعَرَبَ وَ يَدِينُ لَكُمُ الْعَجَمُ فَقَالَ أَبُو جَهْلٍ اللَّهُمَّ إِنْ كانَ هذا هُوَ الْحَقَّ الْآيَةَ حَسَداً لِرَسُولِ اللَّهِ صلي الله عليه و آله ثُمَّ قَالَ غُفْرَانَكَ اللَّهُمَّ رَبَّنَا فَأَنْزَلَ اللَّهُ وَ ما كانَ اللَّهُ لِيُعَذِّبَهُمْ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هموا بقتل رسول الله صلي الله عليه و آله و</w:t>
      </w:r>
    </w:p>
    <w:p>
      <w:pPr>
        <w:pStyle w:val="BookText"/>
        <w:rPr/>
      </w:pPr>
      <w:r>
        <w:rPr>
          <w:rFonts w:ascii="IRNazanin" w:hAnsi="IRNazanin" w:eastAsia="IRNazanin"/>
          <w:color w:val="111111"/>
          <w:sz w:val="28"/>
          <w:sz w:val="28"/>
          <w:szCs w:val="28"/>
          <w:rtl w:val="true"/>
          <w:lang w:bidi="fa-IR"/>
        </w:rPr>
        <w:t>زیرا مؤمنین با این کار خود به طور ناخودآگاه گرفتار شرک می‌شدند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أومن کان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حمزة بن عبد المطلب و ابو جهل بن هشام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پیامبر را می‌آزرد این مطلب به گوش حمزه که هنوز مسلمان نشده بود، رسید، با خشم و غضب، در حالی که کمانی به دست داشت نزد ابو جهل آمد و کمان را بر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جهل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امام باقر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عام است و شامل هر مؤمن و کافری می شود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عامّ است و رسول خدا صلی الله علیه و آله و سلم برای همه انس و جنّ برانگیخته شده است و دیگر پیامبران برای قوم خود مبعوث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له ملک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خداوند، یا مدح منصوب، یا مرفوع یا مبتدایی است که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وجه اول توضیحی برای ماقبل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تاکید بیشتری برای اختصاص یافتن الوهیت به خداوند است</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نضر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صحیحین روایت شده که این سخن از ابوجهل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مکه را با عذاب ریشه بر کندن عذاب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تو در میان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عذاب نکرده، مگر هنگامی که پیامبر اسلام را از مکه بیرون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بعد از اخراج تو هم با بودن گروهی از مؤمنین در میان ایشان، عذابشان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پیامبر از مکه خارج شد، بقیه مؤمنین با داشتن عذر در مکه بودند و می‌خواستند،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احترام و به خاطر استغفار آنان، اهل مکه را عذاب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ها هم از مکه خارج شدند، دستور فتح مکه را صادر فرمود، این معنی از گروهی از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 ها را در دنیا به خاطر اینکه از خدا طلب مغفرت می‌کنند، عذاب نمی‌کند بلکه عذاب آن ها را به خاطر شرک ورزیدنشان در آخرت موکول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شاهان جهان را می‌کشم و سلطنت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کنید تا بر عرب و عجم سلطنت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از راه حسد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این سخن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بیامرز، از این رو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لِیُعَذِّبَهُمْ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تصمیم به قتل پیامبر گرفتند و </w:t>
      </w:r>
    </w:p>
    <w:p>
      <w:pPr>
        <w:pStyle w:val="BookText"/>
        <w:rPr/>
      </w:pPr>
      <w:r>
        <w:rPr>
          <w:rFonts w:ascii="Amiri" w:hAnsi="Amiri" w:eastAsia="Amiri" w:cs="Amiri"/>
          <w:color w:val="111111"/>
          <w:sz w:val="28"/>
          <w:sz w:val="28"/>
          <w:szCs w:val="28"/>
          <w:rtl w:val="true"/>
          <w:lang w:bidi="ar-SA"/>
        </w:rPr>
        <w:t xml:space="preserve">أخرجوه من مكة أنزل الله سبحانه وَ ما لَهُمْ أَلَّا يُعَذِّبَهُمُ اللَّهُ الآية فعذبهم الله بالسيف يوم بدر و قتلوا و قيل معناه لو استغفروا لم يعذبهم و في ذلك استدعاء للاستغفار و قال مجاهد و في أصلابهم من يستغفر وَ ما كانُوا أي المشركون أَوْلِياءَهُ أي أولياء المسجد الحرام إِنْ أَوْلِياؤُهُ أي ما أولياء المسجد الحرام إِلَّا الْمُتَّقُونَ هذا هو المروي عن أبي جعفر عليه السلام وَ ما كانَ صَلاتُهُمْ أي صلاة هؤلاء المشركين الصادين عن المسجد الحرام إِلَّا مُكاءً وَ تَصْدِيَةً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كانت قريش يطوفون بالبيت عراة يصفرون و يصفقون و صلاتهم معناه دعاؤهم أي يقيمون المكاء و التصدية مكان الدعاء و التسبيح و قيل أراد ليست لهم صلاة و لا عبادة و إنما يحصل منهم ما هو ضرب من اللهو و اللعب فالمسلمون الذين يطيعون الله و يعبدونه عند هذا البيت أحق بمنع المشركين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صلي الله عليه و آله كان إذا صلي في المسجد الحرام قام رجلان من بني عبد الدار عن يمينه فيصفران و رجلان عن يساره فيصفقان بأيديهما فيخلطان عليه صلاته فقتلهم الله جميعا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يقول و لبقية بني عبد الدار فَذُوقُوا الْعَذابَ أي عذاب السيف يوم بدر أو عذاب الآخرة</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بَعْضَ الَّذِي نَعِدُهُمْ أي من العقوبة في الدنيا و منها وقعة بدر أَوْ نَتَوَفَّيَنَّكَ أي نميتنك قبل أن ينزل ذلك بهم قيل إن الله سبحانه وعد نبيه صلي الله عليه و آله أن ينتقم له منهم إما في حياته أو بعد وفاته و لم يحده بوقت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إِنْ كُنْتَ مِنْ قَبْلِهِ أي قبل الوحي أو القرآن لَمِنَ الْغافِلِينَ عن الحكم و القصص التي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هذِهِ سَبِيلِي أي طريقتي و سنتي أَدْعُوا إِلَي اللَّهِ أي إلي توحيده و عدله و دينه عَلي بَصِيرَةٍ علي يقين و معرفة و حجة لا علي وجه التقليد و الظن أَنَا وَ مَنِ اتَّبَعَنِي أي أدعوكم أنا و يدعوكم أيضا من آمن بي و اتبعني و سيأتي أن المراد به أمير المؤمنين عليه السلام وَ سُبْحانَ اللَّهِ أي سبح الله تسبيحا أو قل سبحان الله و قيل اعتراض بين الكلامين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از مکه خارج کردند،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لَهُمْ أَلَّا یُعَذِّبَهُمُ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جنگ بدر آن ها را به شمشیر عذاب کرد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استغفار کنند، آن ها را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 ها را دعوت به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اصلاب آن ها کسانی بودند، که استغفار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اولیای 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اولیای مسجد الحرام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همین طور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این مشرکان که از مسجد الحرام جلوگیری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مکاء و تصدیۀ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تن عریان خانه خدا را طواف می‌کردند و سوت می‌کشیدند و کف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دعا و تسبیح، سوت می‌کشیدند و کف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عبادت آن ها نوعی لهو و لعب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مسلمین، که در کنار این خانه، به عبادت و اطاعت می‌پردازند، باید مشرکین را از آن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وقتی پیامبر خدا صلی الله علیه و آله و سلم مشغول نماز می‌شد، دو مرد از بنی عبد الدار، سمت راستش می‌ایستادند و سوت می‌کشیدند و دو تن در سمت چپش می‌ایستادند و کف می‌زدند و از اینکه به راحتی نماز گذارد،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همه آن ها را در جنگ بدر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عده و سایر بنی عبد الدار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شمشیر بدر را بچشید یا عذاب آخرت را بچشید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الذی نعدهم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هایی در دنیا از جمله داستان بدر که به تو نشان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آنکه عذاب بر آن ها نازل گرد تو را می 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پیامبرش صلی الله علیه و آله و سلم وعده داد که انتقام او را از آنان می گیرد یا در زمان حیات آن حضرت یا پس از وفات او، و وقتی را برای آن تعیین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وحی یا قبل از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حکمت ها و داستان هایی که در قرآن آمده غافل بودی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طریقه و راه و روش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توحید و عدالت و دین خداوند دعوت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بصیرۀ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یقین و معرفت و دلیل قاطع، نه از روی تقلید و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شما را بدان دعوت می کنم و کسانی هم که به من ایمان آورده اند شما را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بیان خواهیم کرد که مقصود از آن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عبارت جمله معترضه ای میان دو جمله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وَ لِكُلِّ قَوْمٍ هادٍ أي أنت هاد لكل قوم أو المعني جعل الله لكل قوم هاديا و ستأتي الأخبار في ذلك في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وَ إِنْ ما نُرِيَنَّكَ بَعْضَ الَّذِي نَعِدُهُمْ قال الطبرسي أي نعد هؤلاء الكفار من نصر المؤمنين عليهم و تمكينك منهم بالقتل و الأسر و اغتنام الأموال أَوْ نَتَوَفَّيَنَّكَ أي نقبضنك إلينا قبل أن نريك ذلك و بين بذلك أن بعض ذلك في حياته و بعضه بعد وفاته فَإِنَّما عَلَيْكَ الْبَلاغُ وَ عَلَيْنَا الْحِسابُ أي عليك أن تبلغهم ما أرسلناك به إليهم و تقوم بما أمرناك بالقيام به و علينا حسابهم و مجازاتهم و الانتقام منهم إما عاجلا و إما آجلا و في هذا دلالة علي أن الإسلام سيظهر علي سائر الأديان في أيامه </w:t>
      </w:r>
      <w:r>
        <w:rPr>
          <w:rStyle w:val="FootnoteAnchor"/>
          <w:rtl w:val="true"/>
        </w:rPr>
        <w:footnoteReference w:id="843"/>
      </w:r>
      <w:r>
        <w:rPr>
          <w:rFonts w:ascii="Amiri" w:hAnsi="Amiri" w:eastAsia="Amiri" w:cs="Amiri"/>
          <w:color w:val="111111"/>
          <w:sz w:val="28"/>
          <w:sz w:val="28"/>
          <w:szCs w:val="28"/>
          <w:rtl w:val="true"/>
          <w:lang w:bidi="ar-SA"/>
        </w:rPr>
        <w:t>و بعد وفاته و قد وقع المخبر به علي وفق الخبر</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تَحْزَنْ عَلَيْهِمْ أي علي كفار قريش إن لم يؤمنوا و نزل بهم العذاب وَ اخْفِضْ جَناحَكَ أي تواضع لِلْمُؤْمِنِينَ و أصله أن الطائر إذا ضم فرخه إلي نفسه بسط جناحه ثم خفضه فَاصْدَعْ بِما تُؤْمَرُ أي أظهر و أعلن و صرح بما أمرت به غير خائف وَ أَعْرِضْ عَنِ الْمُشْرِكِينَ أي لا تخاصمهم إلي أن تؤمر بقتالهم أو لا تلتفت إليهم و لا تخف منهم وَ كُنْ مِنَ السَّاجِدِينَ أي المصلين حَتَّي يَأْتِيَكَ الْيَقِينُ أي الموت المتيقن</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بِالْحِكْمَةِ أي القرآن و قيل هي المعرفة بمراتب الأفعال في الحسن و القبح و الصلاح و الفساد وَ الْمَوْعِظَةِ الْحَسَنَةِ هي الصرف عن القبيح علي وجه الترغيب في تركه و التزهيد في فعله وَ جادِلْهُمْ بِالَّتِي هِيَ أَحْسَنُ أي ناظرهم بالقرآن و بأحسن ما عندك من الحجج و قيل هو أن يجادلهم علي قدر ما يحتملونه كَمَا جَاءَ فِي الْحَدِيثِ أُمِرْنَا مَعَاشِرَ الْأَنْبِيَاءِ أَنْ نُكَلِّمَ النَّاسَ عَلَي قَدْرِ عُقُولِهِمْ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نَحْنُ أَعْلَمُ بِما يَسْتَمِعُونَ بِهِ قد مر تفسيره في كتاب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مُبَدِّلَ لِكَلِماتِهِ أي لآياته و كتبه أو مواعيده و تقديراته أو أنبيائه و حججه</w:t>
      </w:r>
    </w:p>
    <w:p>
      <w:pPr>
        <w:pStyle w:val="BookText"/>
        <w:rPr/>
      </w:pP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قومی هدایت 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 که خداوند برای هر قومی هدایت گری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های مربوط به این مبحث را در بخش امامت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نرینّک بعض الذی نعدهم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را به پیروی مؤمنان بر آنان و اینکه تو آنان را به قتل رسانده و به اسارت می کشی و اموالشان را به غنیمت می گیری، وعده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آنکه عذاب را به تو نشان دهیم تو را قبض روح کرده و به نزد خود بازمی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گواه بر این مطلب است که برخی از این وعده ها، در زمان حیات آن حضرت و برخی دیگر پس از وفات او رخ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علیک البلاغ و علینا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توست آنچه را که تو را با آن به سوی مردم فرستادیم، برسانی و آنچه به انجامش دستور دادیم انجام دهی، و بر ماست که در آینده نزدیک یا دور به حساب و مجازات آنان برسیم و از آن ها انتقام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رساند که اسلام در روزگار پیامبر و پس از وفات آن حضرت بر دیگر ادیان پیروز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رخ داد که بدان خبر داده شد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کفار قریش اگر ایمان نیاوردند و دچار عذاب شدند، تو غم مخور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و فروتنی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عبارت این است که پرنده هرگاه جوجه اش را به طرف خود می آورد نخست پر و بال می گشاید سپس بال هایش را به زیر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بیم امر خداوند را برملا و آشکار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اینکه به جنگیدن با مشرکان امر شوی، با آنان خصومت نکن، یا بدین معنی که به آن ها توجهی نکن و از آنان نترس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 من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نمازگزاران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یاتیک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قطعی</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حکمت، شناختِ نیک و بد، و صلاح و فساد کارها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الموعظۀ الحسنۀ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مردم به ترک زشتی ها و بازداشتن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قرآن با آنان مناظره کن و با بهترین دلیل و برهان هایی که در نزد توست با آنان جدل کن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به اندازه قدرت تحملشان با آن ها بحث و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مأموریم که با مردم به اندازه خردهایشان سخن بگوییم</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اعلم بما یستمعون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کتاب احتجاج بیان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و کتاب های خداوند، یا وعده ها و تقدیرات الهی، یا پیامبران و حجت های </w:t>
      </w:r>
    </w:p>
    <w:p>
      <w:pPr>
        <w:pStyle w:val="BookText"/>
        <w:rPr/>
      </w:pPr>
      <w:r>
        <w:rPr>
          <w:rFonts w:ascii="Amiri" w:hAnsi="Amiri" w:eastAsia="Amiri" w:cs="Amiri"/>
          <w:color w:val="111111"/>
          <w:sz w:val="28"/>
          <w:sz w:val="28"/>
          <w:szCs w:val="28"/>
          <w:rtl w:val="true"/>
          <w:lang w:bidi="ar-SA"/>
        </w:rPr>
        <w:t>صلوات الله عليهم قوله مُلْتَحَداً أي ملجأ و معدلا و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أَ فَرَأَيْتَ الَّذِي كَفَرَ بِآياتِنا قال الطبرسي رحمه الله روي في الصحيح عن خباب بن الأرت قال كنت رجلا غنيا و كان لي علي العاص بن وائل دين فأتيته أتقاضاه فقال لي لا أقضيك حتي تكفر بمحمد فقلت لن أكفر به حتي نموت و نبعث </w:t>
      </w:r>
      <w:r>
        <w:rPr>
          <w:rStyle w:val="FootnoteAnchor"/>
          <w:rtl w:val="true"/>
        </w:rPr>
        <w:footnoteReference w:id="850"/>
      </w:r>
      <w:r>
        <w:rPr>
          <w:rFonts w:ascii="Amiri" w:hAnsi="Amiri" w:eastAsia="Amiri" w:cs="Amiri"/>
          <w:color w:val="111111"/>
          <w:sz w:val="28"/>
          <w:sz w:val="28"/>
          <w:szCs w:val="28"/>
          <w:rtl w:val="true"/>
          <w:lang w:bidi="ar-SA"/>
        </w:rPr>
        <w:t>فقال فإني لمبعوث بعد الموت فسوف أقضيك إذا رجعت إلي مال و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قوله تعالي لُدًّا اللد جمع الألد و هو الشديد الخصومة مِنْ لَدُنَّا ذِكْراً أي كتابا مشتملا علي الأقاصيص و الأخبار حقيقا بالتفكر و الاعتبار و قيل ذكرا جميلا بين الناس مَنْ أَعْرَضَ عَنْهُ عن الذكر أو عن الله فَإِنَّهُ يَحْمِلُ يَوْمَ الْقِيامَةِ وِزْراً عقوبة ثقيلة فادحة علي كفره و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مِنَ النَّاسِ مَنْ يُجادِلُ قال الطبرسي رحمه الله قيل المراد به النضر بن الحارث فإنه كان كثير الجدال و كان يقول الملائكة بنات الله و القرآن أساطير الأولين و ينكر البعث</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قوله تعالي لِكُلِّ أُمَّةٍ أي أهل دين جَعَلْنا مَنْسَكاً متعبدا أو شريعة تعبدوا بها هُمْ ناسِكُوهُ ينسكونه فَلا يُنازِعُنَّكَ سائر أرباب الملل فِي الْأَمْرِ في أمر الدين أو النسائك لأنهم أهل عناد أو لأن دينك أظهر من أن يقبل النزاع و قيل المراد نهي الرسول عن الالتفات إلي قولهم و تمكينهم من المناظرة فإنها إنما تنفع طالب حق و هؤلاء أهل مراء و قيل نزلت في كفار خزاعة قالوا للمسلمين ما لكم تأكلون ما قتلتم و لا تأكلون ما قتله الله إِلَّا مَنْ شاءَ أي إلا فعل من شاء أَنْ يَتَّخِذَ إِلي رَبِّهِ سَبِيلًا أن يتوب إليه و يطلب الزلفي عنده بالإيمان و الطاعة فصور ذلك بصورة الأجر من حيث إنه مقصود فعله و قيل الاستثناء منقطع باخِعٌ نَفْسَكَ أي قاتل نفسك أَلَّا يَكُونُوا مُؤْمِنِينَ</w:t>
      </w:r>
    </w:p>
    <w:p>
      <w:pPr>
        <w:pStyle w:val="BookText"/>
        <w:rPr/>
      </w:pPr>
      <w:r>
        <w:rPr>
          <w:rFonts w:ascii="IRNazanin" w:hAnsi="IRNazanin" w:eastAsia="IRNazanin"/>
          <w:color w:val="111111"/>
          <w:sz w:val="28"/>
          <w:sz w:val="28"/>
          <w:szCs w:val="28"/>
          <w:rtl w:val="true"/>
          <w:lang w:bidi="fa-IR"/>
        </w:rPr>
        <w:t>او که سلام و درود خدا بر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 و راه نجاتی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الذی کفر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خباب بن ارت، نقل شده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غنی بودم و از عاص بن وائل طلبی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طلبم را از او مطالبه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را نمی‌دهم، جز اینکه به محمد صلی الله علیه و آله و سلم کافر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او کافر نمی‌شوم تا اینکه بمیریم و مبعوث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زنده می‌شوم و هنگامی که بر سر مال و فرزند بازگشتم، دینم را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نازل شد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ألدّ به معنای شدید الخصومۀ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لدنّا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کتابی که مشتمل بر داستان ها و روایت ها است، و شایسته تفکر و عبرت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نیک و زیبا در میان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ذکر یا از خداوند اعراض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یحمل یوم القیامۀ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مجازاتی سنگین و هولناکی که به خاطر کفر ورزیدن و انجام گناهان بر او تحمیل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نضر بن حارث است که مردی سخت جدلی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خدایند و قرآن افسانه‌ها و اساطیر گذشتگان است و منکر قیامت می‌شد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مردمانی که اهل دین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منسکاً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نیایش و شریعتی قرار دادیم که بر اساس آن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ناسکوه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ینازعنّک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کسانی که صاحب کیش و آئین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امر دین، یا در عبادت ها، زیرا آنان اهل سرکشی و لجاجت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دین تو آشکارتر از آن است که نزاع و مجادله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بازداشتن پیامبر صلی الله علیه و آله و سلم از توجه کردن به سحنان آن ها و احترام نهادن به آنان در بحث و مناظره است، چرا که این دین، طالب حقّ را سود می بخشد در حالی که اینان اهل شکّ و تردید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کفار خزاعۀ نازل شد که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که آنچه را خود کشته اید می خورید و آنچه را خدا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یتّخد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به سوی خدا توبه کرده و با ایمان و طاعت به نزد خدا نزدیکی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صورت اجر و پادش به تصویر کشیده است از این نظر که هدف کار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یکونوا 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لئلا يؤمنوا أو خيفة أن لا يؤمنوا إِنْ نَشَأْ نُنَزِّلْ عَلَيْهِمْ مِنَ السَّماءِ آيَةً أي دلالة ملجئة إلي الإيمان أو بلية قاسرة إليه</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أَنْذِرْ عَشِيرَتَكَ الْأَقْرَبِينَ قال الطبرسي رحمه الله أي رهطك الأدنين و اشتهرت القصة </w:t>
      </w:r>
      <w:r>
        <w:rPr>
          <w:rStyle w:val="FootnoteAnchor"/>
          <w:rtl w:val="true"/>
        </w:rPr>
        <w:footnoteReference w:id="855"/>
      </w:r>
      <w:r>
        <w:rPr>
          <w:rFonts w:ascii="Amiri" w:hAnsi="Amiri" w:eastAsia="Amiri" w:cs="Amiri"/>
          <w:color w:val="111111"/>
          <w:sz w:val="28"/>
          <w:sz w:val="28"/>
          <w:szCs w:val="28"/>
          <w:rtl w:val="true"/>
          <w:lang w:bidi="ar-SA"/>
        </w:rPr>
        <w:t>بذلك عند الخاص و العام و فِي الْخَبَرِ الْمَأْثُورِ عَنِ الْبَرَاءِ بْنِ عَازِبٍ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جَمَعَ رَسُولُ اللَّهِ صلي الله عليه و آله بَنِي عَبْدِ الْمُطَّلِبِ وَ هُمْ يَوْمَئِذٍ أَرْبَعُونَ رَجُلًا الرَّجُلُ مِنْهُمْ يَأْكُلُ الْمُسِنَّةَ وَ يَشْرَبُ الْعُسَّ فَأَمَرَ عَلِيّاً عليه السلام بِرِجْلِ شَاةٍ فَأَدَمَهَا </w:t>
      </w:r>
      <w:r>
        <w:rPr>
          <w:rStyle w:val="FootnoteAnchor"/>
          <w:rtl w:val="true"/>
        </w:rPr>
        <w:footnoteReference w:id="856"/>
      </w:r>
      <w:r>
        <w:rPr>
          <w:rFonts w:ascii="Amiri" w:hAnsi="Amiri" w:eastAsia="Amiri" w:cs="Amiri"/>
          <w:color w:val="111111"/>
          <w:sz w:val="28"/>
          <w:sz w:val="28"/>
          <w:szCs w:val="28"/>
          <w:rtl w:val="true"/>
          <w:lang w:bidi="ar-SA"/>
        </w:rPr>
        <w:t>ثُمَّ قَالَ ادْنُوا بِسْمِ اللَّهِ فَدَنَا الْقَوْمُ عَشَرَةً عَشَرَةً فَأَكَلُوا حَتَّي صَدَرُوا ثُمَّ دَعَا بِقَعْبٍ مِنْ لَبَنٍ فَجَرَعَ مِنْهُ جُرْعَةً ثُمَّ قَالَ هَلُمُّوا اشْرَبُوا بِسْمِ اللَّهِ فَشَرِبُوا حَتَّي رَوُوا فَبَدَرَهُمْ أَبُو لَهَبٍ فَقَالَ هَذَا مَا سَحَرَكُمْ بِهِ الرَّجُلُ فَسَكَتَ صلي الله عليه و آله يَوْمَئِذٍ وَ لَمْ يَتَكَلَّمْ ثُمَّ دَعَاهُمْ مِنَ الْغَدِ إِلَي مِثْلِ ذَلِكَ مِنَ الطَّعَامِ وَ الشَّرَابِ ثُمَّ أَنْذَرَهُمْ رَسُولُ اللَّهِ فَقَالَ يَا بَنِي عَبْدِ الْمُطَّلِبِ إِنِّي أَنَا النَّذِيرُ إِلَيْكُمْ مِنَ اللَّهِ عَزَّ وَ جَلَّ وَ الْبَشِيرُ فَأَسْلِمُوا وَ أَطِيعُونِي تَهْتَدُوا ثُمَّ قَالَ مَنْ يُؤَاخِينِي وَ يُوَازِرُنِي وَ يَكُونُ وَلِيِّي وَ وَصِيِّي بَعْدِي وَ خَلِيفَتِي فِي أَهْلِي وَ يَقْضِي دَيْنِي فَسَكَتَ الْقَوْمُ فَأَعَادَهَا ثَلَاثاً كُلَّ ذَلِكَ يَسْكُتُ الْقَوْمُ وَ يَقُولُ عَلِيٌّ أَنَا فَقَالَ فِي الْمَرَّةِ الثَّالِثَةِ أَنْتَ فَقَامَ الْقَوْمُ وَ هُمْ يَقُولُونَ لِأَبِي طَالِبٍ أَطِعْ ابْنَكَ فَقَدْ أُمِّرَ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رَافِعٍ هَذِهِ الْقِصَّةُ وَ أَنَّهُ جَمَعَهُمْ فِي الشِّعْبِ فَصَنَعَ لَهُمْ رِجْلَ شَاةٍ فَأَكَلُوا حَتَّي تَضَلَّعُوا </w:t>
      </w:r>
      <w:r>
        <w:rPr>
          <w:rStyle w:val="FootnoteAnchor"/>
          <w:rtl w:val="true"/>
        </w:rPr>
        <w:footnoteReference w:id="857"/>
      </w:r>
      <w:r>
        <w:rPr>
          <w:rFonts w:ascii="Amiri" w:hAnsi="Amiri" w:eastAsia="Amiri" w:cs="Amiri"/>
          <w:color w:val="111111"/>
          <w:sz w:val="28"/>
          <w:sz w:val="28"/>
          <w:szCs w:val="28"/>
          <w:rtl w:val="true"/>
          <w:lang w:bidi="ar-SA"/>
        </w:rPr>
        <w:t>وَ سَقَاهُمْ عُسّاً فَشَرِبُوا كُلُّهُمْ حَتَّي رَوُوا ثُمَّ قَالَ إِنَّ اللَّهَ أَمَرَنِي أَنْ أَنْذِرْ عَشِيرَتَكَ الْأَقْرَبِينَ وَ أَنْتُمْ عَشِيرَتِي وَ رَهْطِي وَ إِنَّ اللَّهَ لَمْ يَبْعَثْ نَبِيّاً إِلَّا وَ جَعَلَ لَهُ مِنْ أَهْلِهِ أَخاً وَ وَزِيراً وَ وَارِثاً وَ وَصِيّاً وَ خَلِيفَةً فِي أَهْلِهِ فَأَيُّكُمْ يَقُومُ فَيُبَايِعُنِي عَلَي أَنَّهُ أَخِي وَ وَارِثِي وَ وَزِيرِي وَ وَصِيِّي وَ يَكُونُ مِنِّي بِمَنْزِلَةِ هَارُونَ مِنْ مُوسَي إِلَّا أَنَّهُ لَا نَبِيَّ بَعْدِي فَسَكَتَ الْقَوْمُ فَقَالَ لَيَقُومَنَ</w:t>
      </w:r>
    </w:p>
    <w:p>
      <w:pPr>
        <w:pStyle w:val="BookText"/>
        <w:rPr/>
      </w:pPr>
      <w:r>
        <w:rPr>
          <w:rFonts w:ascii="IRNazanin" w:hAnsi="IRNazanin" w:eastAsia="IRNazanin"/>
          <w:color w:val="111111"/>
          <w:sz w:val="28"/>
          <w:sz w:val="28"/>
          <w:szCs w:val="28"/>
          <w:rtl w:val="true"/>
          <w:lang w:bidi="fa-IR"/>
        </w:rPr>
        <w:t>تا ایمان نیاورند، یا ترس از اینکه ایمان نیاورند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ای که کاری می کند به ایمان پناه آورند، یا بلایی که از آن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مربوط به این ماجرا در نزد خاصه و عامه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ماثور از براء بن عازب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اولاد عبد المطلب را جمع کرد و آن ها چهل مرد بودند که هر کدام یک بزغاله می خوردند و یک قدح بزرگ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علی علیه السلام دستور داد که پای گوسفندی را طبخ کنند و به نان مخلوط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ده نفر ده نفر، نزدیک آمدند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قدحی آوردند که پر از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جرعه‌ای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نوشیدند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پیشدستی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سحر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سخنی نگفت و روز دیگر نیز آن ها را دعوت کرد و مثل روز پیش از آن ها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ها را انذار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من مأمورم که شما را انذار کنم و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و اطاعتم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برادر و همکار می شود و چه کسی دست دوستی به من می دهد و بعد از من وصی من و در خاندان من جانشین من و ادا کننده دین من می‌شود؟ همه سکوت کردند تا سه بار تکرار کرد و هم چنان آن ها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بار علی علیه السلام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در مرتبه سوم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برخاستند، در حالی که به ابو طالب می‌گفتند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پسرت را اطاعت کن که او را بر تو امیر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ثعلبی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از ابو رافع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پیامبر همه را در شعب جمع کرد و گوسفندی را پختند و همگی خوردند تا سیر شدند و از کاسه‌ای نیز همگی نوشیدند تا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مأمور کرده است که خویشاوندان نزدیکم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خویشاوندان و قبیله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پیامبری را برنگزید، مگر اینکه یکی از افراد خانواده‌اش را برادر و وزیر و وارث و جانشین و وصی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می خیزد و با من بیعت می کند که برادر و وارث و وزیر و وصی من باشد و نسبت به من همچون هارون باشد نسبت به موسی، الا اینکه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شما برمی خیزد </w:t>
      </w:r>
    </w:p>
    <w:p>
      <w:pPr>
        <w:pStyle w:val="BookText"/>
        <w:rPr/>
      </w:pPr>
      <w:r>
        <w:rPr>
          <w:rFonts w:ascii="Amiri" w:hAnsi="Amiri" w:eastAsia="Amiri" w:cs="Amiri"/>
          <w:color w:val="111111"/>
          <w:sz w:val="28"/>
          <w:sz w:val="28"/>
          <w:szCs w:val="28"/>
          <w:rtl w:val="true"/>
          <w:lang w:bidi="ar-SA"/>
        </w:rPr>
        <w:t>قَائِمُكُمْ أَوْ لَيَكُونَنَّ مِنْ غَيْرِكُمْ ثُمَّ لَتَنْدَمُنَّ ثُمَّ أَعَادَ الْكَلَامَ ثَلَاثَ مَرَّاتٍ فَقَامَ عَلِيٌّ عليه السلام فَبَايَعَهُ فَأَجَابَهُ ثُمَّ قَالَ ادْنُ مِنِّي فَدَنَا مِنْهُ فَفَتَحَ فَاهُ وَ مَجَّ فِي فِيهِ مِنْ رِيقِهِ وَ تَفَلَ بَيْنَ كَتِفَيْهِ وَ ثَدْيَيْهِ فَقَالَ أَبُو لَهَبٍ بِئْسَ مَا حَبَوْتَ بِهِ ابْنَ عَمِّكَ أَنْ أَجَابَكَ فَمَلَأْتَ فَاهُ وَ وَجْهَهُ بُزَاقاً فَقَالَ النَّبِيُّ صلي الله عليه و آله مَلَأْتُهُ حُكْماً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صَعِدَ رَسُولُ اللَّهِ صلي الله عليه و آله عَلَي الصَّفَا فَقَالَ يَا صَبَاحَاهْ فَاجْتَمَعَتْ إِلَيْهِ قُرَيْشٌ فَقَالُوا مَا لَكَ فَقَالَ أَ رَأَيْتَكُمْ إِنْ أَخْبَرْتُكُمْ أَنَّ الْعَدُوَّ مُصَبِّحُكُمْ أَوْ مُمَسِّيكُمْ مَا كُنْتُمْ تُصَدِّقُونَنِي قَالُوا بَلَي قَالَ فَإِنِّي نَذِيرٌ لَكُمْ بَيْنَ يَدَيْ عَذابٍ شَدِيدٍ قَالَ أَبُو لَهَبٍ تَبّاً لَكَ أَ لِهَذَا دَعَوْتَنَا جَمِيعاً فَأَنْزَلَ اللَّهُ تَعَالَي تَبَّتْ يَدا أَبِي لَهَبٍ إِلَي آخِرِ السُّورَةِ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ابن مسعود و أنذر عشيرتك الأقربين و رهطك منهم المخلصين و روي ذلك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قوله تعالي إِنَّ اللَّهَ يُسْمِعُ مَنْ يَشاءُ بهدايته فيوفقه لفهم آياته و الاتعاظ بعظاته وَ ما أَنْتَ بِمُسْمِعٍ مَنْ فِي الْقُبُورِ ترشيح لتمثيل المصرين علي الكفر بالأموات و مبالغة في إقناطه عنهم إِنْ أَنْتَ إِلَّا نَذِيرٌ فما عليك إلا الإنذار و أما الإسماع فلا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لِيُنْذِرَ أي القرآن أو الرسول صلي الله عليه و آله مَنْ كانَ حَيًّا أي عاقلا فهما فإن الغافل كالميت أو مؤمنا في علم الله فإن الحياة الأبدية بالإيمان و تخصيص الإنذار به لأنه المنتفع به وَ يَحِقَّ الْقَوْلُ أي تجب كلمة العذاب عَلَي الْكافِرِينَ المصرين علي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إِنَّ وَعْدَ اللَّهِ بهلاك الكفار حَقٌّ كائن لا محالة فَإِمَّا نُرِيَنَّكَ ما مزيدة لتأكيد الشرط بَعْضَ الَّذِي نَعِدُهُمْ و هو القتل و الأسر أَوْ نَتَوَفَّيَنَّكَ قبل أن تراه فَإِلَيْنا يُرْجَعُونَ يوم القيامة فنجازيهم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لا حُجَّةَ أي لا حجاج و لا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فَاسْتَمْسِكْ بِالَّذِي أُوحِيَ إِلَيْكَ أي من القرآن بأن تتلوه حق تلاوته</w:t>
      </w:r>
    </w:p>
    <w:p>
      <w:pPr>
        <w:pStyle w:val="BookText"/>
        <w:rPr/>
      </w:pPr>
      <w:r>
        <w:rPr>
          <w:rFonts w:ascii="IRNazanin" w:hAnsi="IRNazanin" w:eastAsia="IRNazanin"/>
          <w:color w:val="111111"/>
          <w:sz w:val="28"/>
          <w:sz w:val="28"/>
          <w:szCs w:val="28"/>
          <w:rtl w:val="true"/>
          <w:lang w:bidi="fa-IR"/>
        </w:rPr>
        <w:t>یا اینکه او از میان غیر شما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سخنش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با او بیعت نمود و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دهانش را گشود و آب دهان خود را در دهان او ریخت و میان شانه‌ها و بر سینه او نیز آب دهان خود را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اینکه اجابتت کرد، بد چیزی به او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صورتش را پر از آب دهان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 از علم و حکمت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چون این آیه نازل شد، پیامبر بالای کوه صفا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جمع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شما بگویم که دشمن شبانه یا بامدادان به شما حمله‌ور می شود، تصدیقم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عذاب شدیدی که در پیش دارید، می‌ترسانم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همه ما را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ابن مسعود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أنذر عشیرتک الآقربین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نیز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یسمع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خود او را شنوا کرده و توفیق فهم آیات و پند پذیری از موعظه هایش را به او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 و تاکیدی برای تشبیه اصرار کنندگان بر کفر به مردگان، و مبالغه در ناامید کردن پیامبر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الا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وظیفه تو انذار و هشدار دادن است و اما شنوا کردن وظیفه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یا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عاقل و فهیم باشد، چرا که شخص غافل مانند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کسی است که در علم خداوندی مؤمن باشد زیرا زندگی ابدی با ایمان است، و اختصاص یافتن انذار به او از این جهت است که تنها اوست که از آن نفع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الهی بر کافرانی که بر کفر اصرار می ورزند واجب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انّ 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هلاک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نرینّک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برای تاکید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الذی نعدهم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قتل و به اسارت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عذاب را ببینی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فالینا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نزد ما بازمی گردند و ما به خاطر اعمالشان آنان را مجازات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هیج جدال و خصومتی در آن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 بالذی اوحی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قرآن، به این صورت که به نحوی شایسته آن را تلاوت کنی </w:t>
      </w:r>
    </w:p>
    <w:p>
      <w:pPr>
        <w:pStyle w:val="BookText"/>
        <w:rPr/>
      </w:pPr>
      <w:r>
        <w:rPr>
          <w:rFonts w:ascii="Amiri" w:hAnsi="Amiri" w:eastAsia="Amiri" w:cs="Amiri"/>
          <w:color w:val="111111"/>
          <w:sz w:val="28"/>
          <w:sz w:val="28"/>
          <w:szCs w:val="28"/>
          <w:rtl w:val="true"/>
          <w:lang w:bidi="ar-SA"/>
        </w:rPr>
        <w:t>و تتبع أوامره و تنتهي عما نهي فيه عنه إِنَّكَ عَلي صِراطٍ مُسْتَقِيمٍ أي علي دين حق وَ إِنَّهُ لَذِكْرٌ لَكَ وَ لِقَوْمِكَ أي و إن القرآن الذي أوحي إليك لشرف لك و لقومك من قريش وَ سَوْفَ تُسْئَلُونَ عن شكر ما جعله الله لكم من الشرف أو عما يلزمكم من القيام بحق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الأخبار أن المراد بالقوم الأئمة عليهم السلام و هم يسألون عن علم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فَتَوَلَّ عَنْهُمْ أي فأعرض عن مجادلتهم بعد ما كررت عليهم الدعوة فأبوا إلا الإصرار و العناد فَما أَنْتَ بِمَلُومٍ علي الإعراض بعد ما بذلت جهدك في البلاغ وَ ذَكِّرْ و لا تدع التذكير و الموعظة فَإِنَّ الذِّكْري تَنْفَعُ الْمُؤْمِنِينَ من قدر الله إيمانه أو من آمن فإنه يزداد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فاثبت علي التذكير و لا تكترث بقولهم فَما أَنْتَ بِنِعْمَةِ رَبِّكَ بحمد الله و إنعامه بِكاهِنٍ وَ لا مَجْنُونٍ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 مَنْ تَوَلَّي أي عن دعوته و الاهتمام بشأنه فإن من كانت الدنيا منتهي همته و مبلغ علمه لا تزيده الدعوة إلا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نَذِيرٌ مِنَ النُّذُرِ الْأُولي أي هذا القرآن نذير من جنس الإنذارات المتقدمة أو هذا الرسول نذير من جنس المنذرين الأولين</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فَتَوَلَّ عَنْهُمْ لعلمك أن الإنذار لا يغني فيهم</w:t>
      </w:r>
    </w:p>
    <w:p>
      <w:pPr>
        <w:pStyle w:val="BookText"/>
        <w:rPr/>
      </w:pPr>
      <w:r>
        <w:rPr>
          <w:rFonts w:ascii="Amiri" w:hAnsi="Amiri" w:eastAsia="Amiri" w:cs="Amiri"/>
          <w:color w:val="111111"/>
          <w:sz w:val="28"/>
          <w:sz w:val="28"/>
          <w:szCs w:val="28"/>
          <w:rtl w:val="true"/>
          <w:lang w:bidi="ar-SA"/>
        </w:rPr>
        <w:t>قوله تعالي وَدُّوا لَوْ تُدْهِنُ فَيُدْهِنُونَ أي تلين لهم في دينك فيلينون في دينهم كُلَّ حَلَّافٍ أي كثير الحلف بالباطل لقلة مبالاته بالكذب مَهِينٍ من المهانة و هي القلة في الرأي و التميز و قيل ذليل عند الله و عند الناس قيل يعني الوليد بن المغيرة عرض عن النبي صلي الله عليه و آله المال ليرجع عن دينه و قيل الأخنس بن شريق و قيل الأسود بن عبد يغوث هَمَّازٍ أي عياب مَشَّاءٍ بِنَمِيمٍ أي يفسد بين الناس بالنميمة مَنَّاعٍ لِلْخَيْرِ أي بخيل بالمال أو عن الإسلام مُعْتَدٍ متجاوز في الظلم أَثِيمٍ كثير الإثم عُتُلٍّ بَعْدَ ذلِكَ أي جاف غليظ بعد ما عد من مثالبه زَنِيمٍ أي دعي ملصق إلي قوم ليس</w:t>
      </w:r>
    </w:p>
    <w:p>
      <w:pPr>
        <w:pStyle w:val="BookText"/>
        <w:rPr/>
      </w:pPr>
      <w:r>
        <w:rPr>
          <w:rFonts w:ascii="IRNazanin" w:hAnsi="IRNazanin" w:eastAsia="IRNazanin"/>
          <w:color w:val="111111"/>
          <w:sz w:val="28"/>
          <w:sz w:val="28"/>
          <w:szCs w:val="28"/>
          <w:rtl w:val="true"/>
          <w:lang w:bidi="fa-IR"/>
        </w:rPr>
        <w:t>و از اوامر آن پیروی کرده و از نواهی آن دست 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دین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قرآنی که به تو وحی شده، مایه شرافت و بزرگی تو و قومت یعنی قریش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شکرگذاری آنچه خداوند مایه شرافت شما قرار داد، یا از آنچه می بایست در حق قرآن انجام دهید، سوال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روایت ها می آید که مقصود از قوم امامان علیهم السلام است و آنان هستند که از علم قرآن سوال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مجادله با آنان پس از آنکه دعوت خود را برایشان تکرار نمودی و جز پافشاری و سرکشی و اجاجت جوابی ندیدی، روی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اعراض آنان ملامت نمی شوی پس از آن که نهایت تلاش خود را برای تبلیغ به کار 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پند دادن را رها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خداوند ایمان او را ارج بنهد، یا کسی که ایمان آورده است زیرا بر بینش و بصیرت او افزوده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ذکر و یادآوری ثابت بمان و به سخنان آن ها توجهی نشان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بنعمۀ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و سپاس خداوند و نعمت بخشیدن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بکاهن و لا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عمن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دعوت و اهتمام به او روی بگردان، زیرا کسی که منتهای همّت و خواسته و هدف علمش، دنیا باشد دعوت الهی جز بر عناد و سرکشی او چیزی نمی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 من النذر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نذیری از جنس انذارات پیشین است، یا اینکه این پیامبر نذیری از جنس انذاردهندگان نخستین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دانی که انذار در آنان اثری نمی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فتدهنون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دینت با آنان نرمی و سازش کنی و آنان در دینشان نرمی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فراوان به باطل سوگند می خورد زیرا اهمیت چندانی به دروغ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مهانۀ به معنای سستی رأی و عدم تشخیص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کسی است که در نزد خدا و در نزد مردم ذلیل و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شخص ولید بن مغیرۀ است که به پیامبر صلی الله علیه و آله و سلم پیشنهاد دادن ثروت داد تا از دینش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بن شریق بود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عبد یغوث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عیب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مشّاء 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سخن چینی میان مردم فساد می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دادن مال یا از اسلام آوردن بخیل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ستم، سرکشی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گناهکار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بدی هایش شمرده شد سرسخت و خشن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حرامزاده ای که به قومی منتسب است که از جمله آنان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منهم أَنْ كانَ ذا مالٍ وَ بَنِينَ أي قال ذلك حينئذ لأن كان متمولا مستظهرا بالبنين من فرط غروره أو علة للا تطع أي لا تطع من هذه مثالبه لأن كان ذا مال سَنَسِمُهُ بالكي عَلَي الْخُرْطُومِ أي علي الأنف و قد أصاب أنف الوليد جراحة يوم بدر فبقي أثره و قيل هو عبارة عن غاية الإذلال أو نسود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سَأَلَ سائِلٌ قال البيضاوي أي دعا داع به بمعني استدعاه و لذلك عدي الفعل بالباء و السائل نضر بن الحارث فإنه قال إِنْ كانَ هذا هُوَ الْحَقَّ مِنْ عِنْدِكَ أو أبو جهل فإنه قال فَأَسْقِطْ عَلَيْنا كِسَفاً مِنَ السَّماءِ سأله استهزاء أو الرسول استعجل بعذابهم</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أخبار كثيرة في أنها نزلت في النعمان بن الحارث الفهري حين أنكر ولاية أمير المؤمنين عليه السلام و قال اللَّهُمَّ إِنْ كانَ هذا هُوَ الْحَقَّ مِنْ عِنْدِكَ فَأَمْطِرْ عَلَيْنا حِجارَةً مِنَ السَّماءِ فرماه الله بحجر علي رأسه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مُهْطِعِينَ أي مسرعين عِزِينَ أي فرقا شتي قيل كان المشركون يحلقون حول رسول الله صلي الله عليه و آله حلقا حلقا و يستهزءون بكلامه أَ يَطْمَعُ كُلُّ امْرِئٍ مِنْهُمْ أَنْ يُدْخَلَ جَنَّةَ نَعِيمٍ بلا إيمان و هو إنكار لقولهم لو صح ما يقوله لنكونن فيها أفضل حظا منهم كما في الدنيا</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إِنَّا أَرْسَلْنا إِلَيْكُمْ رَسُولًا يا أهل مكة شاهِداً عَلَيْكُمْ يشهد عليكم يوم القيامة بالإجابة و الامتناع وَبِيلًا أي ثقيلا</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قوله تعالي يا أَيُّهَا الْمُدَّثِّرُ قال الطبرسي رحمه الله أي المتدثر بثيابه قال الأوزاعي سمعت يحيي بن أبي كثير يقول سألت أبا سلمة أي القرآن أنزل من قبل قال يا أَيُّهَا الْمُدَّثِّرُ فقلت أو اقْرَأْ بِاسْمِ رَبِّكَ فقال سألت جابر بن عبد الله أي القرآن أنزل قبل قال يا أَيُّهَا الْمُدَّثِّرُ فقلت أو اقْرَأْ قَالَ جَابِرٌ أُحَدِّثُكُمْ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ذا مالٍ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هنگام آن سخن را می گوید زیرا ثروتمند بوده و به خاطر غرور بسیار به پسران پشت می بندد، یا اینکه علت و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معایب این شخص اطاعت نکن زیرا او دارای اموال بسیاری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 ولید در روز بدر زخمی برداشت که جای آن زخم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عبارتی است برای بیان نهایت خواری و زبونی، یا به این معنا که در روز قیامت چهره او را زشت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خواستار عذاب 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و شخص پرسش گر و درخواست کننده نضر بن حارث بود زیرا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هذا هو الحقّ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شخص ابوجهل بوده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فأسقط علینا کسفاً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تمسخر از آن 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 پیامبر خواستار تعجیل عذاب آنان شده است</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روایت های بسیاری می آید مبنی بر اینکه این آیه در باره نعمان بن حارث فهری نازل شد زمانی که ولایت امیرالمؤمنین را انکار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فأمطر علینا حجارۀ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انداختن سنگی بر سرش،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شتابان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مشرگان به صورت گروه گروه بر گرد پیامبر حلقه می زدند و سخن آن حضرت را به تمسخر می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أیطمع کلّ امریء منهم أن یدخل جنّۀ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این طمع را دارد و این آیه، ردّ و انکار سخنشان است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او می گوید درست باشد ما در آن سهم بیشتری از آنان داریم همانطور که در دنیا اینگونه بود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 الیکم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اجابت و امتناع بر شما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متدثّر و فرو رفته به لباسش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یحیی بن کثیر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ابو سلمه اوّل سوره قرآن که نازل شد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جابر بن عبد اللَّه اوّل سوره که نازل شد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کنم برای شما آنچه رسول خدا صلّی اللَّه علیه و آله و سلّم ما را حدیث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رَسُولُ اللَّهِ صلي الله عليه و آله قَالَ جَاوَرْتُ بِحِرَاءَ شَهْراً فَلَمَّا قَضَيْتُ جِوَارِي نَزَلْتُ فَاسْتَبْطَنْتُ الْوَادِيَ فَنُودِيتُ فَنَظَرْتُ أَمَامِي وَ خَلْفِي وَ عَنْ يَمِينِي وَ عَنْ شِمَالِي فَلَمْ أَرَ أَحَداً ثُمَّ نُودِيتُ فَرَفَعْتُ رَأْسِي فَإِذَا هُوَ عَلَي الْعَرْشِ فِي الْهَوَاءِ يَعْنِي جَبْرَئِيلَ عليه السلام فَقُلْتُ دَثِّرُونِي دَثِّرُونِي فَصَبُّوا عَلَيَّ مَاءً فَأَنْزَلَ اللَّهُ عَزَّ وَ جَلَّ 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فخشيت </w:t>
      </w:r>
      <w:r>
        <w:rPr>
          <w:rStyle w:val="FootnoteAnchor"/>
          <w:rtl w:val="true"/>
        </w:rPr>
        <w:footnoteReference w:id="867"/>
      </w:r>
      <w:r>
        <w:rPr>
          <w:rFonts w:ascii="Amiri" w:hAnsi="Amiri" w:eastAsia="Amiri" w:cs="Amiri"/>
          <w:color w:val="111111"/>
          <w:sz w:val="28"/>
          <w:sz w:val="28"/>
          <w:szCs w:val="28"/>
          <w:rtl w:val="true"/>
          <w:lang w:bidi="ar-SA"/>
        </w:rPr>
        <w:t>منه فرقا حتي هويت إلي الأرض فجئت إلي أهلي فقلت زملوني فنزل يا أَيُّهَا الْمُدَّثِّرُ قُمْ فَأَنْذِرْ أي ليس بك ما تخافه من الشيطان إنما أنت نبي فأنذر الناس و ادعهم إلي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ما فيه لأن الله تعالي لا يوحي إلي رسوله إلا بالبراهين النيرة و الآيات البينة الدالة علي أن ما يوحي إليه إنما هو من الله تعالي فلا يحتاج إلي شي‌ء سواها و لا يفزع و لا يفزع و لا يفرق و قيل معناه يا أيها الطالب صرف الأذي بالدثار اطلبه بالإنذار و خوف قومك بالنار إن لم يؤمنوا و قيل إنه كان قد تدثر بشملة صغيرة لينام فقال يا أيها النائم قم من نومك فأنذر قومك و قيل إن المراد به الجد في الأمر و القيام بما أرسل به فكأنه قيل له لا تنم عما أمرتك به و هذا كما تقول العرب فلان لا ينام في أمره إذا وصف بالجد و صدق العزيمة</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قال في قوله تعالي ذَرْنِي وَ مَنْ خَلَقْتُ وَحِيداً نزلت الآيات في الوليد بن المغيرة المخزومي و ذلك أن قريشا اجتمعت في دار الندوة فقال لهم الوليد إنكم ذوو أحساب و ذوو أحلام و إن العرب يأتونكم فينطلقون من عندكم علي أمر مختلف فأجمعوا أمركم علي شي‌ء واحد ما تقولون في هذا الرجل قالوا نقول إنه شاعر فعبس عندها و قال قد سمعنا الشعر فما يشبه قوله الشعر فقالوا نقول إنه كاهن قال إذا يأتونه فلا يجدونه يحدث بما يحدث به الكهنة قالوا نقول إنه مجنون قال إذا يأتونه فلا يجدونه مجنونا قالوا نقول إنه ساحر قال و ما الساحر فقالوا بشر يحببون بين المتباغضين و يبغضون بين المتحابين قال فهو ساحر فخرجوا فكان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مجاور کوه حرا شدم پس از آن از کوه پائین آمده و وارد صحرا شدم پس سرم را بلند نموده و ناگاه او را یعنی جبرئیل را در هوا بر تختی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من آب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از ترس آن به زانو در آمده و به زمین افتادم و آمدم نزد خانواده‌ام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تو را چیزی که از شیطان بترسی، به درستی که تو پیامبر هستی، برخیز و مردم را انذار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فرمان است آنچه که باید باشد زیرا خدای تعالی به پیامبرش وحی نمی کند مگر با برهان هایی روشن، و معجزات آشکاری که دلالت کننده باشد بر اینکه آنچه بر او وحی می شود، از طرف خدای تعالی است، پس به چیزی جز آن ها نیاز ندارد و فزع و جزع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فرو رفتن در جامه ات، طالب و خواهان دفع آزار و اذیت هستی، با انذار قومت آن را بخواه و اگر ایمان نیاورندند آنان را با آتش جهنم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خود را به جامه کوچکی پیچیده تا بخوابد پس فرمان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خوابیده از خواب بر خیز و قوم و خویشانت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کوشش در کار و انجام رسالت و ترک سستی در این وظیفه است و مثل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 تو را امر کردم نخواب و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قول عرب است که وقتی می خواهند کسی را به کوشش و راستی عزیمت و تصمیم تعریف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کارش خواب ندارد</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باره ولید بن مغیره مخزومی نازل شده است و این در وقتی بود که قریش در دار الندوه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صاحبان حسب و شخصیّت هستید و عرب نزد شما می آید و از نزد شما بر امری که مورد اختلاف آن ها بوده، برمی گردند و به سبب رأی و نظر شما اختلافشان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کنید فکرتان را بر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در باره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او شاعر است، ولید رو ترش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 را شنیدیم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شعر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او 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می‌آیید او را نمی‌یابید که مانند کاهن‌ها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ملاقات می کنید او را دیوانه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میان دشمنان، دوستی و بین دوستان، دشمنی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ساحر 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بیرون رفتند </w:t>
      </w:r>
    </w:p>
    <w:p>
      <w:pPr>
        <w:pStyle w:val="BookText"/>
        <w:rPr/>
      </w:pPr>
      <w:r>
        <w:rPr>
          <w:rFonts w:ascii="Amiri" w:hAnsi="Amiri" w:eastAsia="Amiri" w:cs="Amiri"/>
          <w:color w:val="111111"/>
          <w:sz w:val="28"/>
          <w:sz w:val="28"/>
          <w:szCs w:val="28"/>
          <w:rtl w:val="true"/>
          <w:lang w:bidi="ar-SA"/>
        </w:rPr>
        <w:t>لا يلقي أحد منهم النبي صلي الله عليه و آله إلا قال يا ساحر يا ساحر و اشتد عليه ذلك فأنزل الله تعالي يا أَيُّهَا الْمُدَّثِّرُ إلي قوله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أن النبي صلي الله عليه و آله لما أنزل عليه حم تَنْزِيلُ الْكِتابِ </w:t>
      </w:r>
      <w:r>
        <w:rPr>
          <w:rStyle w:val="FootnoteAnchor"/>
          <w:rtl w:val="true"/>
        </w:rPr>
        <w:footnoteReference w:id="870"/>
      </w:r>
      <w:r>
        <w:rPr>
          <w:rFonts w:ascii="Amiri" w:hAnsi="Amiri" w:eastAsia="Amiri" w:cs="Amiri"/>
          <w:color w:val="111111"/>
          <w:sz w:val="28"/>
          <w:sz w:val="28"/>
          <w:szCs w:val="28"/>
          <w:rtl w:val="true"/>
          <w:lang w:bidi="ar-SA"/>
        </w:rPr>
        <w:t xml:space="preserve">قام إلي المسجد و الوليد بن المغيرة قريب منه يسمع قراءته فلما فطن النبي صلي الله عليه و آله لاستماعه لقراءته أعاد قراءة الآية فانطلق الوليد حتي أتي مجلس قومه بني مخزوم فقال و الله لقد سمعت من محمد آنفا كلاما ما هو من كلام الإنس و لا من كلام الجن و إن له لحلاوة و إن عليه لطلاوة </w:t>
      </w:r>
      <w:r>
        <w:rPr>
          <w:rStyle w:val="FootnoteAnchor"/>
          <w:rtl w:val="true"/>
        </w:rPr>
        <w:footnoteReference w:id="871"/>
      </w:r>
      <w:r>
        <w:rPr>
          <w:rFonts w:ascii="Amiri" w:hAnsi="Amiri" w:eastAsia="Amiri" w:cs="Amiri"/>
          <w:color w:val="111111"/>
          <w:sz w:val="28"/>
          <w:sz w:val="28"/>
          <w:szCs w:val="28"/>
          <w:rtl w:val="true"/>
          <w:lang w:bidi="ar-SA"/>
        </w:rPr>
        <w:t xml:space="preserve">و إن أعلاه لمثمر و إن أسفله لمعذق و إنه ليعلو و ما يعلي ثم انصرف إلي منزله فقال قريش صبأ </w:t>
      </w:r>
      <w:r>
        <w:rPr>
          <w:rStyle w:val="FootnoteAnchor"/>
          <w:rtl w:val="true"/>
        </w:rPr>
        <w:footnoteReference w:id="872"/>
      </w:r>
      <w:r>
        <w:rPr>
          <w:rFonts w:ascii="Amiri" w:hAnsi="Amiri" w:eastAsia="Amiri" w:cs="Amiri"/>
          <w:color w:val="111111"/>
          <w:sz w:val="28"/>
          <w:sz w:val="28"/>
          <w:szCs w:val="28"/>
          <w:rtl w:val="true"/>
          <w:lang w:bidi="ar-SA"/>
        </w:rPr>
        <w:t>و الله الوليد و الله ليصبأن قريش كلهم و كان يقال للوليد ريحانة قريش فقال لهم أبو جهل أنا أكفيكموه فانطلق فقعد إلي جنب الوليد حزينا فقال له ما لي أراك حزينا يا ابن أخي قال هذه قريش يعيبونك علي كبر سنك و يزعمون أنك زينت كلام محمد فقام مع أبي جهل حتي أتي مجلس قومه فقال تزعمون أن محمدا مجنون فهل رأيتموه يخنق قط قالوا اللهم لا قال تزعمون أنه كاهن فهل رأيتم عليه شيئا من ذلك قالوا اللهم لا قال تزعمون أنه شاعر فهل رأيتموه أنه ينطق بشعر قط قالوا اللهم لا قال تزعمون أنه كذاب فهل جربتم عليه شيئا من الكذب قالوا اللهم لا و كان يسمي الصادق الأمين قبل النبوة من صدقه قالت قريش للوليد فما هو فتفكر في نفسه ثم نظر و عبس فقال ما هو إلا ساحر أ ما رأيتموه يفرق بين الرجل و أهله و ولده و مواليه فهو ساحر و ما يقوله سحر يؤثر</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تفسير الآيات في كتاب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في قوله عَلَيْها تِسْعَةَ عَشَرَ قالوا لما نزلت هذه الآية قال أبو جهل لقريش ثكلتكم أمهاتكم أ ما تسمعون ابن أبي كبشة يخبركم أن خزنة النار</w:t>
      </w:r>
    </w:p>
    <w:p>
      <w:pPr>
        <w:pStyle w:val="BookText"/>
        <w:rPr/>
      </w:pPr>
      <w:r>
        <w:rPr>
          <w:rFonts w:ascii="IRNazanin" w:hAnsi="IRNazanin" w:eastAsia="IRNazanin"/>
          <w:color w:val="111111"/>
          <w:sz w:val="28"/>
          <w:sz w:val="28"/>
          <w:szCs w:val="28"/>
          <w:rtl w:val="true"/>
          <w:lang w:bidi="fa-IR"/>
        </w:rPr>
        <w:t>و هیچ یک از آن ها با پیامبر صلّی اللَّه علیه و آله و سلم ملاقات نمی کرد مگر اینکه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جادوگر ای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پیامبر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وقتی 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پیامبرش نازل فرمود، آن حضرت برخاست و به مسجد الحرام آمد و ولید بن مغیره نزدیک آن حضرت بود و قرائت ایشان را می شنید و وقتی پیامبر متوجّه گوش دادن ولید به قرائتش شد قرائت آیات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به راه افتاد تا به مجلس خویشانش بنی مخزوم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اندکی پیش از محمد کلامی شنیدم که نه کلام آدمی و نه کلام جنیان نیست و برای آن حلاوت و شیرینی مخصوصی و بر آن لذّت است، و اینکه بالای آن با ثمر و پائین آن گوارا، و آن برتری می کند و چیزی برتر و بالاتر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ولید از دین خود خارج شد و سوگند به خدا که تمام قریش از این دین نیاکان خود خارج خواهند شد و به ولید ریحانه قریش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جهل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او کفایت می کنم و آمد در کنار ولید در حال حزن و اندوه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ام، تو را محزون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تو را با این سالخوردگی و پیری سرزنش و عیب جویی می کند و گمان می کنند که تو سخن محمّد را زینت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ابو جهل برخاست و به مجلس خویشانش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که محمّد دیوانه است؟ آیا دیده‌اید او را که هرگز گلوی خود بفشرد؟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 کنید که او کاهن است؟ آیا دیده‌اید که بر او چیزی از کهانت باشد؟ گفتند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 کنید که او شاعر است؟ آیا هرگز دیده‌اید که او شعر بگوید؟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که او دروغگوست؟ آیا دروغی از او را تجربه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خاطر راستگوی، صادق امین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به ولید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 ولید به فکر فرو رفت سپس نگاه کرد و رو ترش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ندیدید که میان مرد و همسرش و فرزندان او و بندگانش جدایی می اندازد پس او جادوگر و آنچه او می گوید سحری است که اثر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تفسیر این آیان بیان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طبرسی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تسعۀ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نازل شد ابو جهل به مردم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در مرگتان بنشیند، آیا می شنوید پسر ابی کبشه خبر می دهد که خزینه داران و پاسبانان دوزخ </w:t>
      </w:r>
    </w:p>
    <w:p>
      <w:pPr>
        <w:pStyle w:val="BookText"/>
        <w:rPr/>
      </w:pPr>
      <w:r>
        <w:rPr>
          <w:rFonts w:ascii="Amiri" w:hAnsi="Amiri" w:eastAsia="Amiri" w:cs="Amiri"/>
          <w:color w:val="111111"/>
          <w:sz w:val="28"/>
          <w:sz w:val="28"/>
          <w:szCs w:val="28"/>
          <w:rtl w:val="true"/>
          <w:lang w:bidi="ar-SA"/>
        </w:rPr>
        <w:t xml:space="preserve">تسعة عشر و أنتم الدهم و الشجعان </w:t>
      </w:r>
      <w:r>
        <w:rPr>
          <w:rStyle w:val="FootnoteAnchor"/>
          <w:rtl w:val="true"/>
        </w:rPr>
        <w:footnoteReference w:id="874"/>
      </w:r>
      <w:r>
        <w:rPr>
          <w:rFonts w:ascii="Amiri" w:hAnsi="Amiri" w:eastAsia="Amiri" w:cs="Amiri"/>
          <w:color w:val="111111"/>
          <w:sz w:val="28"/>
          <w:sz w:val="28"/>
          <w:szCs w:val="28"/>
          <w:rtl w:val="true"/>
          <w:lang w:bidi="ar-SA"/>
        </w:rPr>
        <w:t>أ فيعجز كل عشرة منكم أن تبطشوا برجل من خزنة جهنم فقال أبو الأسد الجمحي أنا أكفيكم سبعة عشر عشرة علي ظهري و سبعة علي بطني فاكفوني أنتم اثنين فنزل تمام الآيات</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قال رحمه الله في قوله كَأَنَّهُمْ حُمُرٌ مُسْتَنْفِرَةٌ أي وحشية نافرة فَرَّتْ مِنْ قَسْوَرَةٍ يعني الأسد عن عطاء و الكلبي قال ابن عباس الحمر الوحشية إذا عاينت الأسد هربت منه كذلك هؤلاء الكفار إذا سمعوا النبي صلي الله عليه و آله يقرأ القرآن هربوا منه و قيل القسورة الرماة و رجال القنص </w:t>
      </w:r>
      <w:r>
        <w:rPr>
          <w:rStyle w:val="FootnoteAnchor"/>
          <w:rtl w:val="true"/>
        </w:rPr>
        <w:footnoteReference w:id="876"/>
      </w:r>
      <w:r>
        <w:rPr>
          <w:rFonts w:ascii="Amiri" w:hAnsi="Amiri" w:eastAsia="Amiri" w:cs="Amiri"/>
          <w:color w:val="111111"/>
          <w:sz w:val="28"/>
          <w:sz w:val="28"/>
          <w:szCs w:val="28"/>
          <w:rtl w:val="true"/>
          <w:lang w:bidi="ar-SA"/>
        </w:rPr>
        <w:t>بَلْ يُرِيدُ كُلُّ امْرِئٍ مِنْهُمْ أَنْ يُؤْتي صُحُفاً مُنَشَّرَةً أي كتبا من السماء تنزل إليهم بأسمائهم أن آمنوا بمحمد و قيل معناه أنهم يريدون صحفا من الله تعالي بالبراءة من العقوبة و إسباغ النعمة حتي يؤمنوا و قيل يريد كل واحد منهم أن يكون رسولا يوحي إليه متبوعا و أنف من أن يكون تابعا</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قال في قوله تعالي ثُمَّ ذَهَبَ إِلي أَهْلِهِ يَتَمَطَّي أي رجع إليهم يتبختر و يختال في مشيه قيل إن المراد بذلك أبو جهل بن هشام أَوْلي لَكَ فَأَوْلي هذا تهديد من الله له و المعني وليك المكروه يا أبا جهل و قرب منك و جاءت الرواية أن رسول الله صلي الله عليه و آله أخذ بيد أبي جهل ثم قال له أَوْلي لَكَ فَأَوْلي ثُمَّ أَوْلي لَكَ فَأَوْلي فقال أبو جهل بأي شي‌ء تهددني لا تستطيع أنت و لا ربك أن تفعلا بي شيئا و إني لأعز أهل هذا الوادي فأنزل الله سبحانه كما 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معناه الذم أولي لك من تركه إلا أنه حذف و كثر في الكلام حتي صار بمنزلة الويل لك و صار من المحذوف الذي لا يجوز إظهاره و قيل هو وعيد علي وعيد و قيل معناه وليك الشر في الدنيا وليك ثم وليك الشر في الآخرة وليك و التكرار للتأكيد و قيل </w:t>
      </w:r>
      <w:r>
        <w:rPr>
          <w:rStyle w:val="FootnoteAnchor"/>
          <w:rtl w:val="true"/>
        </w:rPr>
        <w:footnoteReference w:id="878"/>
      </w:r>
      <w:r>
        <w:rPr>
          <w:rFonts w:ascii="Amiri" w:hAnsi="Amiri" w:eastAsia="Amiri" w:cs="Amiri"/>
          <w:color w:val="111111"/>
          <w:sz w:val="28"/>
          <w:sz w:val="28"/>
          <w:szCs w:val="28"/>
          <w:rtl w:val="true"/>
          <w:lang w:bidi="ar-SA"/>
        </w:rPr>
        <w:t>بعدا لك من خيرات</w:t>
      </w:r>
    </w:p>
    <w:p>
      <w:pPr>
        <w:pStyle w:val="BookText"/>
        <w:rPr/>
      </w:pPr>
      <w:r>
        <w:rPr>
          <w:rFonts w:ascii="IRNazanin" w:hAnsi="IRNazanin" w:eastAsia="IRNazanin"/>
          <w:color w:val="111111"/>
          <w:sz w:val="28"/>
          <w:sz w:val="28"/>
          <w:szCs w:val="28"/>
          <w:rtl w:val="true"/>
          <w:lang w:bidi="fa-IR"/>
        </w:rPr>
        <w:t>نوزده نفرند و شما مردم بسیار دلیر هستید آیا عاجز و ناتوان است هر ده نفر از شما که یکی از پاسبانان و نگهبانان دوزخ را نابود کند؟ ابو الاسود جحمی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هفده نفر آن ها را کفایت می کنم، ده نفر آنان را بر پشت و گرده‌ام و هفت نفر را بر شکم، و شما همگی، دو نفر از آن ها را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آیه نازل شد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و طبرسی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حمر مستنفرۀ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گورخران وحشی فراری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شیر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عطاء و کلبی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گورخر وحشی شیر را می بیند از او فرار می کند، همین طور این مردم کافر وقتی می‌شنیدند که پیامبر صلّی اللَّه علیه و آله و سلم قرآن می خواند از او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قسوره، تیر اندازان و مردان شکارچی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یک از آن ها می خواهد که کتاب و نامه‌ای از آسمان به اسم او نازل شود که ایمان آورید به محمّد صلّی اللَّه علیه و آله و سلم،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آن ها می خواهند نامه‌ای از خدای تعالی برای آنان بیاید مبنی بر برائت و بری بودن آن ها از عذاب قیامت و گوارایی و جواز نعمت های بهشتی بر ایشان،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می خواهند که پیامبری باشند که به آن ها وحی برسد و پیروی شوند و از اینکه تابع و پیرو باشند، ابا دارند</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ذَهَبَ إِلی أَهْلِهِ 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 به سوی خاندانش با تکبّر و غرور که در رفتنش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 که مقصود ابو جهل ابن هشام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تهدیدی از جانب خداست و معنایش این  است که ای ابو جهل سختی ها و زشتی ها سزاوار تو و نزدیک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رسول خدا صلّی اللَّه علیه و آله و سلم دست ابوجهل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 فَأَوْلی ثُمَّ 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مرا تهدید می کنی؟ تو و خدای تو توانایی اینکه کاری به من کنید را ندارید و من عزیزترین مردم این سرزمین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چنانچه پیامبر فرمود در باره او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مذمّت و سرزنش سزاوارتر و شایسته‌تر است بر تو از ترک آن، و قسمت دو حذف گردیده است و در کلام بسیار آمده تا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از محذوف هایی شده که اظهار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تهدیدی بر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بدی در دنیا سزاوار توست، سزاوار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بدی در آخرت شایسته توست، شایسته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باشی تو از خیرات </w:t>
      </w:r>
    </w:p>
    <w:p>
      <w:pPr>
        <w:pStyle w:val="BookText"/>
        <w:rPr/>
      </w:pPr>
      <w:r>
        <w:rPr>
          <w:rFonts w:ascii="Amiri" w:hAnsi="Amiri" w:eastAsia="Amiri" w:cs="Amiri"/>
          <w:color w:val="111111"/>
          <w:sz w:val="28"/>
          <w:sz w:val="28"/>
          <w:szCs w:val="28"/>
          <w:rtl w:val="true"/>
          <w:lang w:bidi="ar-SA"/>
        </w:rPr>
        <w:t>الدنيا و بعدا لك من خيرات الآخرة و قيل أولي لك ما تشاهده يا أبا جهل يوم بدر فأولي لك في القبر ثم أولي لك يوم القيامة و لذلك أدخل ثم فأولي لك في النار</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قال في قوله تعالي عَمَّ يَتَساءَلُونَ أصله عما قالوا لما بعث رسول الله صلي الله عليه و آله و أخبرهم بتوحيد الله و بالبعث بعد الموت و تلا عليهم القرآن جعلوا يتساءلون بينهم أي يسأل بعضهم بعضا علي طريق الإنكار و التعجب فيقولون ما ذا جاء به محمد و ما الذي أتي به فأنزل الله عَمَّ يَتَساءَلُونَ أي عن أي شي‌ء يتساءلون و المعني تفخيم القصة ثم ذكر أن تساءلهم عما ذا فقال عَنِ النَّبَإِ الْعَظِيمِ و هو القرآن و قيل هو نبأ القيامة و قيل كل ما اختلفوا فيه من أصول الدين</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أنه ولاية أمير المؤمنين عليه السلام في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قوله تعالي قُتِلَ الْإِنْسانُ أي عذب و لعن و هو إشارة إلي كل كافر و قيل هو أمية بن خلف و قيل عتبة بن أبي لهب إذ قال كفرت برب النجم إذا هوي ما أَكْفَرَهُ أي ما أشد كفره و قيل إن ما للاستفهام أي أي شي‌ء أوجب كفره أي ليس هاهنا شي‌ء يوجب الكفر فما الذي دعاه إليه مع كثرة نعم الله عليه مِنْ أَيِّ شَيْ‌ءٍ خَلَقَهُ استفهام للتقرير و قيل معناه لم لا ينظر إلي أصل خلقته ليدله علي وحدانية الله تعالي مِنْ نُطْفَةٍ خَلَقَهُ فَقَدَّرَهُ أطوارا نطفة ثم علقة إلي آخر خلقه و علي حد معلوم من طوله و قصره و سمعه و بصره و أعضائه و حواسه و مدة عمره و رزقه و جميع أحواله ثُمَّ السَّبِيلَ يَسَّرَهُ أي سبيل الخروج من بطن أمه </w:t>
      </w:r>
      <w:r>
        <w:rPr>
          <w:rStyle w:val="FootnoteAnchor"/>
          <w:rtl w:val="true"/>
        </w:rPr>
        <w:footnoteReference w:id="883"/>
      </w:r>
      <w:r>
        <w:rPr>
          <w:rFonts w:ascii="Amiri" w:hAnsi="Amiri" w:eastAsia="Amiri" w:cs="Amiri"/>
          <w:color w:val="111111"/>
          <w:sz w:val="28"/>
          <w:sz w:val="28"/>
          <w:szCs w:val="28"/>
          <w:rtl w:val="true"/>
          <w:lang w:bidi="ar-SA"/>
        </w:rPr>
        <w:t>أو طريق الخير و الشر</w:t>
      </w:r>
    </w:p>
    <w:p>
      <w:pPr>
        <w:pStyle w:val="BookText"/>
        <w:rPr/>
      </w:pPr>
      <w:r>
        <w:rPr>
          <w:rFonts w:ascii="IRNazanin" w:hAnsi="IRNazanin" w:eastAsia="IRNazanin"/>
          <w:color w:val="111111"/>
          <w:sz w:val="28"/>
          <w:sz w:val="28"/>
          <w:szCs w:val="28"/>
          <w:rtl w:val="true"/>
          <w:lang w:bidi="fa-IR"/>
        </w:rPr>
        <w:t>دنیا و دور باشی از خیرات و خوبی 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تو است ای ابو جهل آنچه که در جنگ بدر دیدی، پس سزاوار تو است آنچه در قبرت ببینی و آنچه در قیامت خواهی دید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فاولی لک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سزاوار توست آنچه در آتش خواهی دید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مبعوث گردید و ایشان را به توحید و یکتایی خدای تعالی و به زنده شدن بعد از مرگ خبر داد و بر ایشان قرآن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در میان خود شروع به سؤال و جواب کردند و یعنی به طریق انکار و تعجّب از خودشان می پرسیدند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چیز آورده و چه چیز بر او نازل شده است؟ پس خداوند تعالی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کدام چیز از هم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بزرگداشت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ذکر فرمود که سؤال و جواب و پرسش های آن ها از چیست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اصول دین که در باره آن اختلاف نظر داشتند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روایت های بسیاری خواهد آمد که این آیه در باره ولایت امیرالمؤمنین علیه السلام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معذّب و ملعون باد انسان و آن اشاره به هر کافر و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امیّة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عتبة بن ابی لهب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کافر به پروردگار نجم و ستاره‌ام وقتی که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اندازه کفر او سخت و چه اندازه گمراهی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استفهامیّة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او را کافر نمود و موجب کفر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اینکه گفته است اینجا چیزی نیست که موجب کفر او شده و او را به کفر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او را به سوی کفر فراخواند با و جود اینکه نعمت های خداوند بر او فراوان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 استفهام و معنایش تقریر و بیان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چرا به اصل و ریشه خلقتش نمی نگرد که خدا او را از چه چیز آفریده تا او را دلالت و رهبری به یکتایی خدای تعالی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مرحله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سپس علقه تا آخر خلقتش و بر اندازه معلومی از درازی، و کوتاهی و شنوایی و بینایی و حواس او و اعضاء او و مدّت عمر او و مقدار روزی او و تمام احوال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خروج از شکم مادرش، یا راه خیر و 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كَلَّا أي حقا لَمَّا يَقْضِ ما أَمَرَهُ من إخلاص عبادته و لم يؤد حق الله عليه مع كثرة نعمه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قال في قوله تعالي إِنَّهُ لَقَوْلُ رَسُولٍ كَرِيمٍ أي إن القرآن قول رسول كريم علي ربه و هو جبرئيل عليه السلام و هو كلام الله أنزله علي لسانه ثم وصف جبرئيل فقال ذِي قُوَّةٍ أي فيما كلف و أمر به من العلم و العمل و تبليغ الرسالة و قيل ذي قدرة في نفسه عِنْدَ ذِي الْعَرْشِ مَكِينٍ أي متمكن عند الله خالق العرش رفيع المنزلة عنده مُطاعٍ ثَمَّ أي في السماء تطيعه الملائكة قالوا و من طاعة الملائكة لجبرئيل عليه السلام أنه أمر خازن الجنة ليلة المعراج حتي فتح لمحمد صلي الله عليه و آله أبوابها فدخلها و رأي ما فيها و أمر خازن النار ففتح له عنها حتي نظر إليها أَمِينٍ علي وحي الله و رسالاته إلي أنبيائه وَ فِي الْحَدِيثِ أَنَّ رَسُولَ اللَّهِ صلي الله عليه و آله قَالَ لِجَبْرَئِيلَ مَا أَحْسَنَ مَا أَثْنَي عَلَيْكَ رَبُّكَ ذِي قُوَّةٍ عِنْدَ ذِي الْعَرْشِ مَكِينٍ مُطاعٍ ثَمَّ أَمِينٍ فَمَا كَانَتْ قُوَّتُكَ وَ مَا كَانَتْ أَمَانَتُكَ فَقَالَ أَمَّا قُوَّتِي فَإِنِّي بُعِثْتُ إِلَي مَدَائِنِ قَوْمِ لُوطٍ وَ هِيَ أَرْبَعُ مَدَائِنَ فِي كُلِّ مَدِينَةٍ أَرْبَعُمِائَةِ أَلْفِ مُقَاتِلٍ سِوَي الذَّرَارِيِّ فَحَمَلْتُهُمْ مِنَ الْأَرْضِ السُّفْلَي حَتَّي سَمِعَ أَهْلُ السَّمَاوَاتِ أَصْوَاتَ الدَّجَاجِ و نُبَاحَ الْكِلَابِ ثُمَّ هَوَيْتُ بِهِنَّ فَقَلَّبْتُهُنَّ وَ أَمَّا أَمَانَتِي فَإِنِّي لَمْ أُؤْمَرْ بِشَيْ‌ءٍ فَعَدَوْتُهُ إِلَي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سبحانه جماعة الكفار فقال وَ ما صاحِبُكُمْ الذي يدعوكم إلي الله بِمَجْنُونٍ و المجنون المغطي علي عقله حتي لا يدرك الأمور علي ما هي عليه وَ لَقَدْ رَآهُ بِالْأُفُقِ الْمُبِينِ أي رأي محمد صلي الله عليه و آله جبرئيل عليه السلام علي صورته التي خلقه الله تعالي عليها حيث تطلع الشمس و هو الأفق الأعلي من ناحية المشرق وَ ما هُوَ عَلَي الْغَيْبِ بِضَنِينٍ قرأ أهل البصرة غير سهل و ابن كثير و الكسائي بالظاء و الباقون بالضاد فعلي الأول أي ليس بمتهم فيما يخبر به عن الله و علي الثاني أي ليس ببخيل فيما يؤدي عن الله وَ ما هُوَ بِقَوْلِ شَيْطانٍ رَجِيمٍ أي ليس القرآن بقول شيطان ألقاه إليه كما قال المشركون إن الشيطان يلقي إليه كما يلقي إلي الكهنة فَأَيْنَ تَذْهَبُونَ فأي طريق تسلكون أبين من هذه الطريقة التي قد بينت لكم أو فأين تعدلون عن القرآن إِنْ هُوَ إِلَّا ذِكْرٌ لِلْعالَمِينَ أي ما القرآن إلا عظة و تذكرة للخلق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یَقْضِ 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اخلاص عبادتش، و حقّ خدای تعالی که بر اوست علی رغم بسیاری نعمت های او، ادا نکرد</w:t>
      </w:r>
      <w:r>
        <w:rPr>
          <w:rFonts w:eastAsia="Amiri" w:cs="Amiri" w:ascii="Amiri" w:hAnsi="Amiri"/>
          <w:color w:val="111111"/>
          <w:sz w:val="28"/>
          <w:szCs w:val="28"/>
          <w:rtl w:val="true"/>
          <w:lang w:bidi="ar-SA"/>
        </w:rPr>
        <w:t xml:space="preserve">. </w:t>
      </w:r>
      <w:r>
        <w:rPr>
          <w:rStyle w:val="FootnoteAnchor"/>
          <w:rtl w:val="true"/>
        </w:rPr>
        <w:footnoteReference w:id="88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گفته فرستاده بزرگواری است بر پروردگارش و او 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کلام خدای تعالی است که بر لسان او نازل کرده است سپس جبرئیل را تعریف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تکلیف به او شده و به آن مأمور گردیده از علم و عمل و تبلیغ رسالت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در نفس خود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ذِی الْعَرْشِ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خداوند صاحب عرش، متمکّن است و دارای جایگاه والایی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آسمان فرشتگان او 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فرشتگان به جبرئیل علیه السّلام این است که او خازن بهشت را شب معراج امر کرد تا درهای بهشت را برای محمّد صلّی اللَّه علیه و آله و سلم باز کرد تا داخل آن شده و دید آنچه در بهشت بود، و مالک دوزخ را امر کرد پس درِ جهنّم را برای او گشود تا به آن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وحی و رسالات خدا به سوی انبیاء و پیامبران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که رسول خدا صلّی اللَّه علیه و آله به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خداوند تو را نیکو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 عِنْدَ ذِی الْعَرْشِ مَکِینٍ مُطاعٍ ثَمَّ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و نیروی تو چه اندازه و امانت تو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قوّت و توانم اینکه خدا وند مرا به سوی شهرهای قوم لوط که چهار شهر بود و در هر شهر غیر از زن ها و بچه ها شهر چهار صد هزار جنگجو بود،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از پائین‌ترین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اعماق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و برداشتم تا اهل آسمان صدای خروس و مرغان و زوزه سگان آن ها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سرنگون و وارونه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باره امانت من اینکه من امر به چیزی نشدم که آن را به غیر از اهلش و صاحبش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جماعت کفّار را مخاطب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به سوی خدا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کسی است که بر عقلش پرده‌ای باشد که درک و احساس امور را بر آنچه هست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بِالْأُفُقِ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جبرئیل علیه السّلام را دید بر صورتی که خدای تعالی او را به آن آفریده در جایی که خورشید طلوع می کند و آن افق اعلی از طرف مشرق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به جز سهل و ابن کثیر و کسائی با ظاء قرائت کرده اند و دیگران با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وحی خدای تعالی و آنچه او را از اخبار غیبی خبر می دهد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قرائت دوم بدین معنا است که او در رسانیدن آنچه از خدا به او اعلام شده بخیل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گفته و قول شیطان رجیم که به او القاء کرده باشد نیست چنانچه مشرکین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القاء می کند همانطوری که به کاهنان و جادوگران القاء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راه را که از این راه روشن‌تر باشد و برای شما آشکار کردم می‌پیمائید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 که شما از این قرآن به کجا عدول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قرآن مگر موعظه و تذکّر برای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لِمَنْ شاءَ مِنْكُمْ أَنْ يَسْتَقِيمَ علي أمر الله و طاعته</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قال في قوله إِنَّ الَّذِينَ أَجْرَمُوا يعني كفار قريش و مترفيهم كأبي جهل و الوليد بن المغيرة و العاص بن وائل و أصحابهم كانُوا مِنَ الَّذِينَ آمَنُوا يعني أصحاب النبي صلي الله عليه و آله مثل عمار و خباب و بلال و غيرهم يَضْحَكُونَ علي وجه السخرية بهم و الاستهزاء في دار الدنيا أو من جدهم في عبادتهم لإنكارهم البعث أو لإيهام العوام أن المسلمين علي باطل وَ إِذا مَرُّوا أي المؤمنون بِهِمْ يَتَغامَزُونَ أي يشير بعضهم إلي بعض بالأعين و الحواجب استهزاء بهم و قيل نزلت في علي عليه السلام و ذلك أنه كان في نفر من المسلمين جاءوا إلي النبي صلي الله عليه و آله فسخر منهم المنافقون و ضحكوا و تغامزوا ثم رجعوا إلي أصحابهم فقالوا رأينا اليوم الأصلع فضحكنا منه فنزلت الآية قبل أن يصل علي عليه السلام و أصحابه إلي النبي صلي الله عليه و آله قوله فَكِهِينَ أي إذا رجع هؤلاء الكفار إلي أهلهم رجعوا معجبين بما هم فيه يتفكهون بذكرهم وَ ما أُرْسِلُوا عَلَيْهِمْ حافِظِينَ أي لم يرسل هؤلاء الكفار حافظين علي المؤمنين ما هم عليه و ما كلفوا حفظ أعمالهم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قوله تعالي سَنُقْرِئُكَ فَلا تَنْسي قال البيضاوي أي سنقرئك علي لسان جبرئيل أو سنجعلك قارئا بإلهام القراءة فلا تنسي أصلا من قوة الحفظ إِلَّا ما شاءَ اللَّهُ نسيانه بأن ينسخ تلاوته و قيل المراد به القلة أو نفي النسيان رأسا إِنَّهُ يَعْلَمُ الْجَهْرَ وَ ما يَخْفي ما ظهر من أحوالكم و ما بطن أو جهرك بالقراءة مع جبرئيل و ما دعاك إليه من مخافة النسيان فيعلم ما فيه صلاحكم من إبقاء و إنساء وَ نُيَسِّرُكَ لِلْيُسْري و نعدك للطريقة اليسري في حفظ الوحي أو التدين و نوفقك لها و لهذه النكتة قال نُيَسِّرُكَ لا نيسر لك عطف علي سَنُقْرِئُكَ و إِنَّهُ يَعْلَمُ اعتراض فَذَكِّرْ بعد ما استتب لك الأمر إِنْ نَفَعَتِ الذِّكْري لعل هذه الشرطية إنما جاءت بعد تكرير التذكير و حصول اليأس عن البعض لئلا يتعب نفسه و يتلهف عليهم أو لذم المذكرين و استبعاد تأثير الذكري فيهم أو للإشعار بأن التذكير إنما يجب إذا ظن نفعه و لذلك أمر بالإعراض عمن تولي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 از شما می خواهد بر امر خدا و طاعت او مستقیم باشد</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قریش و مجرمان آنان همچون ابوجهل و ولید بن مغیره و عاص بن وائل و دوستان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من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پیامبر صلی الله علیه و آله و سلم مثل عمّار و خبّاب و بلال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استهزاء به آنان، و به تمسخر گرفتن آنان در دنیا، یا اینکه به خاطر اینکه روز قیامت را انکار می کردند از جدیت و کوشش مسلمانان در عبادت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جهت بوده که مردن عوام را به این وهم بیندازند که مسلمانان بر باطل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مومنان بر آن دسته مشرگان گذر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یتغامزون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آنان از روی تمسخر با چشم و ابرو به برخی دیگر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بن ابی طالب علیه السلام نازل شده و این در وقتی بود که آن حضرت در میان جمعی از مسلمین نزد پیامبر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منافقین به او مسخره کرده و خندیدند و با چشم و ابر و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یاران و هم کیشان خود برگشته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و بر او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علی علیه السّلام با اصحابش به پیامبر صلّی اللَّه برسند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این کافران به نزد خانواده خود بازمی گشتند از آنچه که آنان در آن به ذکر آن ها شوخی می کردند، در شگفت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ارسلوا علیهم 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کافران فرستاده نشده اند که نگهبان مؤمنان باشند و مکلّف نشده اند که اعمال آنان را حفظ کنند</w:t>
      </w:r>
      <w:r>
        <w:rPr>
          <w:rFonts w:eastAsia="IRNazanin" w:cs="IRNazanin"/>
          <w:color w:val="111111"/>
          <w:sz w:val="28"/>
          <w:szCs w:val="28"/>
          <w:rtl w:val="true"/>
          <w:lang w:bidi="fa-IR"/>
        </w:rPr>
        <w:t xml:space="preserve">. </w:t>
      </w:r>
      <w:r>
        <w:rPr>
          <w:rStyle w:val="FootnoteAnchor"/>
          <w:rtl w:val="true"/>
        </w:rPr>
        <w:footnoteReference w:id="89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زبان جبرئیل بر تو قرائت می کنیم یا اینکه تو را با الهام قرائت، قاری قرار خواهیم داد پس هرگز نیروی حفظ کردن را فراموش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آن با منسوخ شدن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کم شدن، یا نفی کلّی فراموشی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یعلم الجهر و ما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احوال آشکار و پنهان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قرائت بلند تو با جبرئیل، و آنچه که از ترس فراموشی تو را بدان فرا می خواند، پس از میان باقی گذاشتن و فراموش کردن هر کدام را که به صلاح شماست را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نیسّرک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آسانی را در حفظ وحی و دینداری برای تو هموار می کنیم، و توفیق پیمودن آن را به تو می دهیم و به خاطر همین نکته مهم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امر رسالت برایت برقرار و پابرجا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نفعت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جمله شرط پس از تکرار تذکیر و حصول یأس و ناامیدی از جانب برخی مردم، آمده است تا خود را خسته نکند و بر آنان افسوس و حسرت نخورد، یا به جهت نکوهش افراد تذکیر داده شده، و بعید بودن تاثیر ذکر و یادآوری در آنان باشد، یا برای آگاهی دادن از این باشد که تذکیر، هنگامی که واجب می گردد که نفع و سود بردن از آن پنداشته شود و به همین خاطر پیامبر امر شده که از کسانی که روی گردانی کردند، اعراض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سَيَذَّكَّرُ مَنْ يَخْشي سيتعظ و ينتفع بها من يخشي الله وَ يَتَجَنَّبُهَا و يتجنب الذكري الْأَشْقَي الكافر فإنه أشقي من الفاسق أو الأشقي من الكفرة لتوغله في الكفر الَّذِي يَصْلَي النَّارَ الْكُبْري أي نار جهنم ثُمَّ لا يَمُوتُ فِيها فيستريح وَ لا يَحْيي حياة تنفعه</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لَسْتَ عَلَيْهِمْ بِمُصَيْطِرٍ بمتسلط إِلَّا مَنْ تَوَلَّي وَ كَفَرَ لكن من تولي و كفر فَيُعَذِّبُهُ اللَّهُ الْعَذابَ الْأَكْبَرَ يعني عذاب الآخرة و قيل متصل فإن جهاد الكفار و قتلهم تسلط و كأنه أوعدهم بالجهاد في الدنيا و العذاب في الآخرة و قيل هو استثناء من قوله فَذَكِّرْ إِنَّ إِلَيْنا إِيابَهُمْ رجوعهم ثُمَّ إِنَّ عَلَيْنا حِسابَهُمْ في المحشر</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لا أُقْسِمُ بِهذَا الْبَلَدِ أقسم سبحانه بمكة و قيده بحلول الرسول صلي الله عليه و آله فيه إظهارا لمزيد فضله و إشعارا بأن شرف المكان شرف </w:t>
      </w:r>
      <w:r>
        <w:rPr>
          <w:rStyle w:val="FootnoteAnchor"/>
          <w:rtl w:val="true"/>
        </w:rPr>
        <w:footnoteReference w:id="894"/>
      </w:r>
      <w:r>
        <w:rPr>
          <w:rFonts w:ascii="Amiri" w:hAnsi="Amiri" w:eastAsia="Amiri" w:cs="Amiri"/>
          <w:color w:val="111111"/>
          <w:sz w:val="28"/>
          <w:sz w:val="28"/>
          <w:szCs w:val="28"/>
          <w:rtl w:val="true"/>
          <w:lang w:bidi="ar-SA"/>
        </w:rPr>
        <w:t xml:space="preserve">أهله و قيل حل مستحل تعرضك فيه </w:t>
      </w:r>
      <w:r>
        <w:rPr>
          <w:rStyle w:val="FootnoteAnchor"/>
          <w:rtl w:val="true"/>
        </w:rPr>
        <w:footnoteReference w:id="895"/>
      </w:r>
      <w:r>
        <w:rPr>
          <w:rFonts w:ascii="Amiri" w:hAnsi="Amiri" w:eastAsia="Amiri" w:cs="Amiri"/>
          <w:color w:val="111111"/>
          <w:sz w:val="28"/>
          <w:sz w:val="28"/>
          <w:szCs w:val="28"/>
          <w:rtl w:val="true"/>
          <w:lang w:bidi="ar-SA"/>
        </w:rPr>
        <w:t xml:space="preserve">وَ والِدٍ أي آدم أو إبراهيم عليه السلام وَ ما وَلَدَ ذريته أو محمد صلي الله عليه و آله فِي كَبَدٍ أي تعب و مشقة و هو تسلية للرسول صلي الله عليه و آله بما كان </w:t>
      </w:r>
      <w:r>
        <w:rPr>
          <w:rStyle w:val="FootnoteAnchor"/>
          <w:rtl w:val="true"/>
        </w:rPr>
        <w:footnoteReference w:id="896"/>
      </w:r>
      <w:r>
        <w:rPr>
          <w:rFonts w:ascii="Amiri" w:hAnsi="Amiri" w:eastAsia="Amiri" w:cs="Amiri"/>
          <w:color w:val="111111"/>
          <w:sz w:val="28"/>
          <w:sz w:val="28"/>
          <w:szCs w:val="28"/>
          <w:rtl w:val="true"/>
          <w:lang w:bidi="ar-SA"/>
        </w:rPr>
        <w:t xml:space="preserve">يكابده من قريش و الضمير في أَ يَحْسَبُ لبعضهم الذي كان يكابد منه أكثر أو يغتر بقوته كأبي الأشد بن كلدة فإنه كان يبسط تحت قدمه </w:t>
      </w:r>
      <w:r>
        <w:rPr>
          <w:rStyle w:val="FootnoteAnchor"/>
          <w:rtl w:val="true"/>
        </w:rPr>
        <w:footnoteReference w:id="897"/>
      </w:r>
      <w:r>
        <w:rPr>
          <w:rFonts w:ascii="Amiri" w:hAnsi="Amiri" w:eastAsia="Amiri" w:cs="Amiri"/>
          <w:color w:val="111111"/>
          <w:sz w:val="28"/>
          <w:sz w:val="28"/>
          <w:szCs w:val="28"/>
          <w:rtl w:val="true"/>
          <w:lang w:bidi="ar-SA"/>
        </w:rPr>
        <w:t xml:space="preserve">أديم عكاظي و يجذبه عشرة فيتقطع و لا يزل قدماه أو لكل أحد منهم أو الإنسان </w:t>
      </w:r>
      <w:r>
        <w:rPr>
          <w:rStyle w:val="FootnoteAnchor"/>
          <w:rtl w:val="true"/>
        </w:rPr>
        <w:footnoteReference w:id="898"/>
      </w:r>
      <w:r>
        <w:rPr>
          <w:rFonts w:ascii="Amiri" w:hAnsi="Amiri" w:eastAsia="Amiri" w:cs="Amiri"/>
          <w:color w:val="111111"/>
          <w:sz w:val="28"/>
          <w:sz w:val="28"/>
          <w:szCs w:val="28"/>
          <w:rtl w:val="true"/>
          <w:lang w:bidi="ar-SA"/>
        </w:rPr>
        <w:t>أَنْ لَنْ يَقْدِرَ عَلَيْهِ أَحَدٌ فينتقم منه يَقُولُ أي في ذلك الوقت أَهْلَكْتُ مالًا لُبَداً أي كثيرا و المراد ما أهلكه سمعة و مفاخرة و معاداة للرسول صلي الله عليه و آله أَ يَحْسَبُ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خداوند بترسد از آن پند و سود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یتجنّبها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ذکر دوری می گزیندند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کافر از فاسق نگون بخت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بدبخت ترین کافران باشد به این جهت که در کفر غوطه 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یصلی النار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یموت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تا بتواند استراحت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ای که بتواند از آن سود ببرد ندارد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تسلط نمی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تولّی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پشت کرده و کفر بورزد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فیعذّبه الله العذاب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پیشین متصل است زیرا جهاد با کافران و کشتن آنان، همان تسلّط یافتن است و گویی آنان را در دنیا به جهاد و مبارزه، و در آخرت به عذاب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استثنایی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الینا ایابهم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آنان به سوی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 حساب آن ها بر عهده ماست</w:t>
      </w:r>
      <w:r>
        <w:rPr>
          <w:rFonts w:eastAsia="IRNazanin" w:cs="IRNazanin"/>
          <w:color w:val="111111"/>
          <w:sz w:val="28"/>
          <w:szCs w:val="28"/>
          <w:rtl w:val="true"/>
          <w:lang w:bidi="fa-IR"/>
        </w:rPr>
        <w:t xml:space="preserve">. </w:t>
      </w:r>
      <w:r>
        <w:rPr>
          <w:rStyle w:val="FootnoteAnchor"/>
          <w:rtl w:val="true"/>
        </w:rPr>
        <w:footnoteReference w:id="90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مکه سوگند یاد کرده و سوگند را مقید به ورود پیامبر صلی الله علیه و آله و سلم کرده است، که بیانگر فضیلت و برتری فراوان آن حضرت است و این را می رساند که ارزش و شرافت مکان به ارزش و شرافت مردم آن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است که برای تو میسر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یا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نوادگان او یا مقصود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رنج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دلداری ای برای پیامبر است از رنج و سختی های که از طرف قریش دامنگیر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کافران برمی گردد که پیامبر رنج بیشتری از آنان دید، یا مرجع ضمیر کسانی هستند که به توان و نیروی خویش مغرور می شوند مانند ابی اشدّ بن کلدۀ بود که در زیر پاهایش پوستی عکاظی پهن می کرد و ده نفر آن را از زیر او می کشیدند، پوست قطعه قطعه می شد اما پاهای او نمی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هر کدام از آن کافران است، و یا مقصود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لن یقدر علیه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انتقام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اموالی است که در راستای بدنام کردن پیامبر و فخرورزی و دشمنی با آن حضرت تباه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أیحسب </w:t>
      </w:r>
    </w:p>
    <w:p>
      <w:pPr>
        <w:pStyle w:val="BookText"/>
        <w:rPr/>
      </w:pPr>
      <w:r>
        <w:rPr>
          <w:rFonts w:ascii="Amiri" w:hAnsi="Amiri" w:eastAsia="Amiri" w:cs="Amiri"/>
          <w:color w:val="111111"/>
          <w:sz w:val="28"/>
          <w:sz w:val="28"/>
          <w:szCs w:val="28"/>
          <w:rtl w:val="true"/>
          <w:lang w:bidi="ar-SA"/>
        </w:rPr>
        <w:t>أَنْ لَمْ يَرَهُ أَحَدٌ حين كان ينفق أو بعد ذلك فيسأله عنه</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قال الطبرسي قيل هو الحارث بن عامر بن نوفل بن عبد مناف و ذلك أنه أذنب ذنبا فاستفتي النبي صلي الله عليه و آله فأمره أن يكفر فقال لقد ذهب مالي في الكفارات و النفقات منذ دخلت في دين محمد عن مقاتل</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اقْرَأْ بِاسْمِ رَبِّكَ أي اقرأ القرآن مفتتحا باسمه أو مستعينا به و قيل الباء زائدة أي اقرأ اسم ربك الذي خلق كل شي‌ء خَلَقَ الْإِنْسانَ مِنْ عَلَقٍ جمع علقة اقْرَأْ تكرير للمبالغة أو الأول مطلق و الثاني للتبليغ أو في الصلاة و لعله لما قيل اقرأ باسم ربك فقال ما أنا بقاري فقيل له اقْرَأْ وَ رَبُّكَ الْأَكْرَمُ الزائد في الكرم علي كل كريم الَّذِي عَلَّمَ بِالْقَلَمِ أي الخط بالقلم عَلَّمَ الْإِنْسانَ ما لَمْ يَعْلَمْ بخلق القوي و نصب الدلائل و إنزال الآيات فيعلمك القراءة و إن لم تكن قارئا و أكثر المفسرين علي أن هذه السورة أول ما نزل من القرآن و أول يوم نزل جبرئيل علي رسول الله صلي الله عليه و آله و هو قائم علي حراء علمه خمس آيات من أول هذه السورة و قيل سورة المدثر و قيل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الَّذِينَ كَفَرُوا مِنْ أَهْلِ الْكِتابِ أي اليهود و النصاري وَ الْمُشْرِكِينَ أي عبدة الأصنام مُنْفَكِّينَ عما كانوا عليه من دينهم حَتَّي تَأْتِيَهُمُ الْبَيِّنَةُ أي الرسول صلي الله عليه و آله أو القرآن رَسُولٌ مِنَ اللَّهِ بدل من البينة بنفسه أو بتقدير مضاف أو مبتدإ يَتْلُوا صُحُفاً مُطَهَّرَةً صفته أو خبره و الرسول و إن كان أميا لكنه لما تلا مثل ما في الصحف كان كالتالي لها و قيل المراد جبرئيل و كون الصحف مطهرة أن الباطل لا يأتي ما فيها و أنها لا يمسها إلا المطهرون فِيها كُتُبٌ قَيِّمَةٌ مكتوبات مستقيمة ناطقة بالحق وَ ما تَفَرَّقَ الَّذِينَ أُوتُوا الْكِتابَ عما كانوا عليه بأن آمن بعضهم و كفر آخرون إِلَّا مِنْ بَعْدِ ما جاءَتْهُمُ البشارة به في كتبهم و علي ألسنة رسلهم فكانت الحجة قائمة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لم یره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هنگامی که انفاق می کند، یا پس از آن، و در باره آن از او پرسش می شود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حارث بن نوفل بن عبد 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قرار بود که او گناهی مرتکب شد و از رسول خدا صلی الله علیه و آله و سلم فتوا خواست و پیامبر او را امر کرد که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وارد دین محمد شدم مالم در کفارات و صدقات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مقاتل نقل شده است</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قرآن را با اسم او یا با استعانت از او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زائده است، یعنی بخوان نام پروردگارت را که همه چیز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اقرأ اول خواندن مطلق است و اقرأ دوم برای تبلیغ است، یا خواندن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این جهت باشد که هنگامی که به پیامبر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پروردگارت بخوان،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خواننده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و ربّک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خداوندی که در کرم و بخشش بر هر کریم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نوشتن با قلم را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آفرینش نیروها و برپایی دلائل و فرستادن آیات، پس خواندن را به تو می آموزد هر چند خواننده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بر این باورند که این سوره اولین سوره ای از قرآن است که نازل شد و اولین روزی که جبرئیل علیه السلام بر پیامبر صلی الله علیه و آله و سلم فرود آمد در حالی که آن حضرت در غار حراء بود، پنج آیه از این سوره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سوره، سوره مدّثر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 من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دست بردار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تأتیهم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یا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کلمه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با تقدیر مضاف یا با تقدیر مبتدا بدل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 صحفاً مطهّرۀ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یا خبر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رسول درس ناخوانده است اما هنگامی که چیزی مانند آنچه در صحیفه ها آمده را تلاوت کرده، همچون کسی است که آن را تلاوت نموده است، و گفته شده مقصود از آن جبرئیل است و پاک بودن صحیفه ها به این معنا است که باطل بدان راه نمی یابد و جز پاکان کسی بدان دست نمی یازد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کتب قیّمۀ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راستین که از حقّ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 الذین اُوتوا الکاب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دینی که بر آن بودند دستخوش پراکندنگی نشدند به این صورت که برخی از آنان ایمان آورده و برخی دیگر کافر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بعد ما 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آنکه بشارت بدان در کتاب هایشان و بر زبان پیامبرانشان آمد، پس حجّت و برهان، بر آنان برپا داشته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تعالي رِحْلَةَ الشِّتاءِ قال الطبرسي كانت لقريش رحلتان في كل سنة رحلة في الشتاء إلي اليمن لأنها بلاد حامية و رحلة في الصيف إلي الشام لأنها بلاد باردة و لو لا هاتان الرحلتان لم يمكنهم به مقام و قيل إن كلتا الرحلتين كانت إلي الشام و لكن رحلة الشتاء في البحر إلي وائله طلبا للدف‌ء و رحلة الصيف إلي بصري و أذرعات طلبا للهواء</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 قال في قوله أَ رَأَيْتَ الَّذِي يُكَذِّبُ بِالدِّينِ أي بالجزاء و الحساب قال الكلبي نزلت في العاص بن وائل السهمي و قيل في الوليد بن المغيرة عن السدي و مقاتل و قيل في أبي سفيان كان ينحر في كل أسبوع جزورين فأتاه يتيم فسأله شيئا فقرعه بعصاه </w:t>
      </w:r>
      <w:r>
        <w:rPr>
          <w:rStyle w:val="FootnoteAnchor"/>
          <w:rtl w:val="true"/>
        </w:rPr>
        <w:footnoteReference w:id="906"/>
      </w:r>
      <w:r>
        <w:rPr>
          <w:rFonts w:ascii="Amiri" w:hAnsi="Amiri" w:eastAsia="Amiri" w:cs="Amiri"/>
          <w:color w:val="111111"/>
          <w:sz w:val="28"/>
          <w:sz w:val="28"/>
          <w:szCs w:val="28"/>
          <w:rtl w:val="true"/>
          <w:lang w:bidi="ar-SA"/>
        </w:rPr>
        <w:t>عن ابن جريح و قيل في رجل من المنافقين عن ابن عباس يَدُعُّ الْيَتِيمَ أي يدفعه بعنف وَ لا يَحُضُّ عَلي طَعامِ الْمِسْكِينِ أي لا يطعمه و لا يحث عليه إذا عجز</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سبب نزول سورة الجحد في كتاب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رَوَي ابْنُ جُبَيْرٍ عَنِ ابْنِ عَبَّاسٍ قَالَ صَعِدَ رَسُولُ اللَّهِ صلي الله عليه و آله ذَاتَ يَوْمٍ الصَّفَا فَقَالَ يَا صَبَاحَاهْ فَاجْتَمَعَتْ إِلَيْهِ قُرَيْشٌ فَقَالُوا لَهُ مَا لَكَ فَقَالَ أَ رَأَيْتُمْ لَوْ أَخْبَرْتُكُمْ أَنَّ الْعَدُوَّ مُصَبِّحُكُمْ أَوْ مُمَسِّيكُمْ أَ مَا كُنْتُمْ تُصَدِّقُونِّي قَالُوا بَلَي قَالَ فَإِنِّي نَذِيرٌ لَكُمْ بَيْنَ يَدَيْ عَذابٍ شَدِيدٍ فَقَالَ أَبُو لَهَبٍ تَبّاً لَكَ لِهَذَا دَعَوْتَنَا جَمِيعاً فَأَنْزَلَ اللَّهُ هَذِهِ السُّورَةَ تَبَّتْ يَدا أَبِي لَهَبٍ وَ 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خسرت يداه أو صفرتا من كل خير و هو ابن عبد المطلب عم النبي صلي الله عليه و آله وَ امْرَأَتُهُ و هي أم جميل بنت حرب أخت أبي سفيان حَمَّالَةَ الْحَطَبِ كانت تحمل الغضا و الشوك فتطرحه في طريق رسول الله صلي الله عليه و آله إذا خرج إلي الصلاة ليعقره عن ابن عباس و في رواية الضحاك قال الربيع بن أنس كانت تبث و تنشر الشوك علي طريق الرسول صلي الله عليه و آله فيطؤه كما يطأ أحدكم الحرير و قيل إنها كانت تمشي بالنميمة بين الناس فتلقي بينهم العداوة و توقد نارها بالتهييج كما يوقد النار</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وحلۀ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هر سال دو سفر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زمستان که به یمن می رفتند زیرا آنجا منطقه گرمسیر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سفری در تابستان به شام می رفتند که سرزمینی سردسیر بود و اگر این دو سفر نبود برای آن ها امکان نداشت که در حرم و مکه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سفر به شام بوده، اما سفر زمستانی در دریا و ایله برای گرم شدن و سفر تابستانی به سوی بصری و اذرعات شام بود برای هواخوری</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پاداش و حساب رسی قیامت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عاص بن وائل سهمی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 و مقاتل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ولید بن مغیرۀ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ابوسفیان نازل شد که در هر هفته دو حیوان می کشت و چون یتیمی نزد او می آمد با عصا او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از منافقین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یتیم را با خشونت می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مسکین را طعام نمی دهد و در وقت تنگی و ناتوانی خود، دیگران را به این کار تشویق نمی کند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اسباب نزول سوره حجد را بیان کردیم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روایت کرده که روزی پیامبر صلی الله علیه و آله و سلم از صفا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صباحاه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قریش گرد آمدند 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بگویم دشمنی صبح یا شام به شما حمله می کند آیا مرا تصدیق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بدایند که من شما را از عذاب سختی که پیش رو دارید انداز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باشی باری این همه ما را فرا خواندی؟ پس خداوند این سوره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دست ابولهب زیانکار باد یا به این معنی که دو دست او از خیر 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 عبدالمطلب و عموی پیامبر صلی الله علیه و آله و سلم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ام جمیل دختر حرب خواهر ابوسفیان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حمّالۀ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 و خاشاک و بوته های تیغ دار را برداشته و بر سر آن حضرت می ریخت تا هر وقت برای نماز بیرون رود به پای او فرو رفته و مجروح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ضحاک، ربیع بن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 بر سر راه پیامبر صلی الله علیه و آله و سلم می افکند و آن حضرت بر آن قدم می گذاشت همانطور که یکی از شما بر حریر نرم قدم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میان مردم سخن چینی می کرد و بین آنان دشمنی می انداخت و آتش جنگ را برمی افروخت چنانچه آتش </w:t>
      </w:r>
      <w:bookmarkStart w:id="1103" w:name="pg13935_145928"/>
    </w:p>
    <w:p>
      <w:pPr>
        <w:pStyle w:val="BookText"/>
        <w:rPr/>
      </w:pPr>
      <w:bookmarkEnd w:id="1103"/>
      <w:r>
        <w:rPr>
          <w:rFonts w:ascii="Amiri" w:hAnsi="Amiri" w:eastAsia="Amiri" w:cs="Amiri"/>
          <w:color w:val="111111"/>
          <w:sz w:val="28"/>
          <w:sz w:val="28"/>
          <w:szCs w:val="28"/>
          <w:rtl w:val="true"/>
          <w:lang w:bidi="ar-SA"/>
        </w:rPr>
        <w:t>الحطب فسمي النميمة حطبا عن ابن عباس و قيل معناه حمالة الخطايا فِي جِيدِها حَبْلٌ مِنْ مَسَدٍ أي حبل من ليف و إنما وصفها بهذه الصفة تخسيسا لها و تحقيرا و قيل حبل تكون له خشونة الليف و حرارة النار و ثقل الحديد يجعل في عنقها زيادة في عذابها و قيل في عنقها سلسلة من حديد طولها سبعون ذراعا تدخل في فيها و تخرج من دبرها و تدار علي عنقها في النار عن ابن عباس و سميت السلسلة مسدا لأنها ممسودة أي مفتولة و قيل إنها كانت لها قلادة فاخرة من جوهر فقالت لأنفقها في عداوة محمد فتكون عذابا في عنقها يوم القيامة عن سعيد بن المسيب</w:t>
      </w:r>
    </w:p>
    <w:p>
      <w:pPr>
        <w:pStyle w:val="BookText"/>
        <w:rPr/>
      </w:pPr>
      <w:r>
        <w:rPr>
          <w:rFonts w:ascii="Amiri" w:hAnsi="Amiri" w:eastAsia="Amiri" w:cs="Amiri"/>
          <w:color w:val="111111"/>
          <w:sz w:val="28"/>
          <w:sz w:val="28"/>
          <w:szCs w:val="28"/>
          <w:rtl w:val="true"/>
          <w:lang w:bidi="ar-SA"/>
        </w:rPr>
        <w:t>وَ يُرْوَي عَنْ أَسْمَاءَ بِنْتِ أَبِي بَكْرٍ قَالَتْ لَمَّا نَزَلَتْ هَذِهِ السُّورَةُ أَقْبَلَتِ الْعَوْرَاءُ أُمُّ جَمِيلِ بِنْتِ حَرْبٍ وَ لَهَا وَلْوَلَةٌ وَ فِي يَدِهَا فِهْرٌ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مُذَمَّماً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 قَلَيْنَا</w:t>
      </w:r>
    </w:p>
    <w:p>
      <w:pPr>
        <w:pStyle w:val="BookText"/>
        <w:rPr/>
      </w:pPr>
      <w:r>
        <w:rPr>
          <w:rFonts w:ascii="Amiri" w:hAnsi="Amiri" w:eastAsia="Amiri" w:cs="Amiri"/>
          <w:color w:val="111111"/>
          <w:sz w:val="28"/>
          <w:sz w:val="28"/>
          <w:szCs w:val="28"/>
          <w:rtl w:val="true"/>
          <w:lang w:bidi="ar-SA"/>
        </w:rPr>
        <w:t>وَ أَمْرَهُ عَصَيْنَا</w:t>
      </w:r>
    </w:p>
    <w:p>
      <w:pPr>
        <w:pStyle w:val="BookText"/>
        <w:rPr/>
      </w:pPr>
      <w:r>
        <w:rPr>
          <w:rFonts w:ascii="Amiri" w:hAnsi="Amiri" w:eastAsia="Amiri" w:cs="Amiri"/>
          <w:color w:val="111111"/>
          <w:sz w:val="28"/>
          <w:sz w:val="28"/>
          <w:szCs w:val="28"/>
          <w:rtl w:val="true"/>
          <w:lang w:bidi="ar-SA"/>
        </w:rPr>
        <w:t xml:space="preserve">وَ النَّبِيُّ صلي الله عليه و آله جَالِسٌ فِي الْمَسْجِدِ وَ مَعَهُ أَبُو بَكْرٍ فَلَمَّا رَآهَا أَبُو بَكْرٍ قَالَ يَا رَسُولَ اللَّهِ قَدْ أَقْبَلَتْ وَ أَنَا أَخَافُ أَنْ تَرَاكَ قَالَ رَسُولُ اللَّهِ صلي الله عليه و آله إِنَّهَا لَنْ تَرَانِي وَ قَرَأَ قُرْآناً فَاعْتَصَمَ بِهِ كَمَا قَالَ وَ قَرَأَ وَ إِذا قَرَأْتَ الْقُرْآنَ جَعَلْنا بَيْنَكَ وَ بَيْنَ الَّذِينَ لا يُؤْمِنُونَ بِالْآخِرَةِ حِجاباً مَسْتُوراً </w:t>
      </w:r>
      <w:r>
        <w:rPr>
          <w:rStyle w:val="FootnoteAnchor"/>
          <w:rtl w:val="true"/>
        </w:rPr>
        <w:footnoteReference w:id="910"/>
      </w:r>
      <w:r>
        <w:rPr>
          <w:rFonts w:ascii="Amiri" w:hAnsi="Amiri" w:eastAsia="Amiri" w:cs="Amiri"/>
          <w:color w:val="111111"/>
          <w:sz w:val="28"/>
          <w:sz w:val="28"/>
          <w:szCs w:val="28"/>
          <w:rtl w:val="true"/>
          <w:lang w:bidi="ar-SA"/>
        </w:rPr>
        <w:t>فَوَقَفَتْ عَلَي أَبِي بَكْرٍ وَ لَمْ تَرَ رَسُولَ اللَّهِ صلي الله عليه و آله فَقَالَتْ يَا أَبَا بَكْرٍ أُخْبِرْتُ أَنَّ صَاحِبَكَ هَجَانِي فَقَالَ لَا وَ رَبِّ الْبَيْتِ مَا هَجَاكِ فَوَلَّتْ وَ هِيَ تَقُولُ قُرَيْشٌ عَلِمَتْ أَنِّي بِنْتُ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اللَّهُ سُبْحَانَهُ عَنِّي ثُمَّ إِنَّهُمْ يَذُمُّونَ مُذَمَّماً وَ أَنَا مُحَمَّدٌ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تفسير سورة الفلق في باب عصمته صلي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62594_3381743652"/>
      <w:bookmarkStart w:id="1105" w:name="_Toc505"/>
      <w:bookmarkEnd w:id="1104"/>
      <w:r>
        <w:rPr>
          <w:rtl w:val="true"/>
        </w:rPr>
        <w:t>الأخبار</w:t>
      </w:r>
      <w:bookmarkEnd w:id="1105"/>
    </w:p>
    <w:p>
      <w:pPr>
        <w:pStyle w:val="Heading5"/>
        <w:numPr>
          <w:ilvl w:val="4"/>
          <w:numId w:val="1"/>
        </w:numPr>
        <w:rPr/>
      </w:pPr>
      <w:bookmarkStart w:id="1106" w:name="__RefHeading___Toc162596_3381743652"/>
      <w:bookmarkStart w:id="1107" w:name="_Toc506"/>
      <w:bookmarkEnd w:id="1106"/>
      <w:r>
        <w:rPr>
          <w:rtl w:val="true"/>
        </w:rPr>
        <w:t>«</w:t>
      </w:r>
      <w:r>
        <w:rPr/>
        <w:t>1</w:t>
      </w:r>
      <w:r>
        <w:rPr>
          <w:rtl w:val="true"/>
        </w:rPr>
        <w:t>»</w:t>
      </w:r>
      <w:bookmarkEnd w:id="1107"/>
    </w:p>
    <w:p>
      <w:pPr>
        <w:pStyle w:val="BookText"/>
        <w:rPr/>
      </w:pPr>
      <w:r>
        <w:rPr>
          <w:rFonts w:ascii="Amiri" w:hAnsi="Amiri" w:eastAsia="Amiri" w:cs="Amiri"/>
          <w:color w:val="111111"/>
          <w:sz w:val="28"/>
          <w:sz w:val="28"/>
          <w:szCs w:val="28"/>
          <w:rtl w:val="true"/>
          <w:lang w:bidi="ar-SA"/>
        </w:rPr>
        <w:t>ك، إكمال الدين أَبِي عَنْ سَعْدٍ عَنِ ابْنِ عِيسَي عَنْ عَلِيِّ بْنِ الْحَكَمِ عَنِ ابْنِ عَمِيرَةَ عَنْ دَاوُدَ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مَعَ رَسُولِ اللَّهِ صلي الله عليه و آله فِي غَيْبَتِهِ لَمْ يَعْلَمْ بِهَا أَحَدٌ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162598_3381743652"/>
      <w:bookmarkStart w:id="1109" w:name="_Toc507"/>
      <w:bookmarkEnd w:id="1108"/>
      <w:r>
        <w:rPr>
          <w:rtl w:val="true"/>
        </w:rPr>
        <w:t>«</w:t>
      </w:r>
      <w:r>
        <w:rPr/>
        <w:t>2</w:t>
      </w:r>
      <w:r>
        <w:rPr>
          <w:rtl w:val="true"/>
        </w:rPr>
        <w:t>»</w:t>
      </w:r>
      <w:bookmarkEnd w:id="1109"/>
    </w:p>
    <w:p>
      <w:pPr>
        <w:pStyle w:val="BookText"/>
        <w:rPr/>
      </w:pPr>
      <w:r>
        <w:rPr>
          <w:rFonts w:ascii="Amiri" w:hAnsi="Amiri" w:eastAsia="Amiri" w:cs="Amiri"/>
          <w:color w:val="111111"/>
          <w:sz w:val="28"/>
          <w:sz w:val="28"/>
          <w:szCs w:val="28"/>
          <w:rtl w:val="true"/>
          <w:lang w:bidi="ar-SA"/>
        </w:rPr>
        <w:t>ك، إكمال الدين ابْنُ الْوَلِيدِ عَنْ سَعْدٍ وَ الصَّفَّارِ مَعاً عَنِ ابْنِ أَبِي الْخَطَّابِ وَ الْيَقْطِينِيِّ مَعاً</w:t>
      </w:r>
    </w:p>
    <w:p>
      <w:pPr>
        <w:pStyle w:val="BookText"/>
        <w:rPr/>
      </w:pPr>
      <w:r>
        <w:rPr>
          <w:rFonts w:ascii="IRNazanin" w:hAnsi="IRNazanin" w:eastAsia="IRNazanin"/>
          <w:color w:val="111111"/>
          <w:sz w:val="28"/>
          <w:sz w:val="28"/>
          <w:szCs w:val="28"/>
          <w:rtl w:val="true"/>
          <w:lang w:bidi="fa-IR"/>
        </w:rPr>
        <w:t>هیزم را روشن می کند و آن 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سخن چینی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او حمل کننده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ریسمانی از لیف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توصیف به جهت پست و تحقیر کردن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زبری لیف خرما و سوزش آتش و سنگینی آهن را دارد که در گردنش آویخته می شود تا بر عذاب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او زنجیری از آهن با طول هفتاد زراع است که از دهانش داخل، و از مقعد او خارج می شود و دور گردنش در آتش پیچیده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زنجیر را مسدّ می نامند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یک گردنبند قیمتی از جنس جواهر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دشمنی محمد صرف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گردنبند در روز قیامت عذابی بر گردن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دختر ابوبکر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سوره نازل شد ام جمیل دختر حرب که عوراء نام داشت فریاد و جوش و خروشی راه انداخته بود و در دستش سنگ بزرگی بود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شخص نکوهیده ابا کردیم و از دینش خشم گرفتیم و از اوامر او سرکشی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رسول در مسجد نشسته بود، و ابو بکر هم در خدمت آن حضرت بودند هنگامی که ابو بکر چشمش به امّ جمیل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 جمیل به طرف ما می‌آید و من می ترسم از طرف او به شما آسیبی برسد،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نخواهد دید، در این وقت پیامبر چند آیه از قرآن را خواندند و به کلام خدا پناهنده شدند، و از جمله آیاتی که قرائت فرمودند این آیه شریفه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 جمیل آمد نزد ابو بکر توقف کرد ولی حضرت رسول صلی اللَّه علیه و آله را 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به من اطلاع دادند که دوست تو مرا هجو کرده است،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دوست من تو را هجو نکرده است، وی پس از این گفتار از نزد ابو بکر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داند که من دختر رئیس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آنان را از من برگردانید و آن ها مذمّم را نکوهش می کنند و من محمّد هستم</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علق در باب عصمت پیامبر صلی الله علیه و آله و سلم بیان شد</w:t>
      </w:r>
      <w:r>
        <w:rPr>
          <w:rFonts w:eastAsia="IRNazanin" w:cs="IRNazanin"/>
          <w:color w:val="111111"/>
          <w:sz w:val="28"/>
          <w:szCs w:val="28"/>
          <w:rtl w:val="true"/>
          <w:lang w:bidi="fa-IR"/>
        </w:rPr>
        <w:t>.</w:t>
      </w:r>
    </w:p>
    <w:p>
      <w:pPr>
        <w:pStyle w:val="Heading4"/>
        <w:numPr>
          <w:ilvl w:val="3"/>
          <w:numId w:val="1"/>
        </w:numPr>
        <w:rPr/>
      </w:pPr>
      <w:bookmarkStart w:id="1110" w:name="__RefHeading___Toc162600_3381743652"/>
      <w:bookmarkStart w:id="1111" w:name="_Toc508"/>
      <w:bookmarkEnd w:id="1110"/>
      <w:r>
        <w:rPr>
          <w:rtl w:val="true"/>
        </w:rPr>
        <w:t>روایات</w:t>
      </w:r>
      <w:bookmarkEnd w:id="1111"/>
    </w:p>
    <w:p>
      <w:pPr>
        <w:pStyle w:val="Heading5"/>
        <w:numPr>
          <w:ilvl w:val="4"/>
          <w:numId w:val="1"/>
        </w:numPr>
        <w:rPr/>
      </w:pPr>
      <w:bookmarkStart w:id="1112" w:name="__RefHeading___Toc162602_3381743652"/>
      <w:bookmarkStart w:id="1113" w:name="_Toc509"/>
      <w:bookmarkEnd w:id="1112"/>
      <w:r>
        <w:rPr>
          <w:rtl w:val="true"/>
        </w:rPr>
        <w:t xml:space="preserve">روایت </w:t>
      </w:r>
      <w:r>
        <w:rPr/>
        <w:t>1</w:t>
      </w:r>
      <w:bookmarkEnd w:id="111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یزید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غیبت رسول خدا صلی الله علیه و آله و سلم همراه آن حضرت بود و کسی از آن خبر نداشت</w:t>
      </w:r>
      <w:r>
        <w:rPr>
          <w:rFonts w:eastAsia="IRNazanin" w:cs="IRNazanin"/>
          <w:color w:val="111111"/>
          <w:sz w:val="28"/>
          <w:szCs w:val="28"/>
          <w:rtl w:val="true"/>
          <w:lang w:bidi="fa-IR"/>
        </w:rPr>
        <w:t xml:space="preserve">. </w:t>
      </w:r>
      <w:r>
        <w:rPr>
          <w:rStyle w:val="FootnoteAnchor"/>
          <w:rtl w:val="true"/>
        </w:rPr>
        <w:footnoteReference w:id="915"/>
      </w:r>
    </w:p>
    <w:p>
      <w:pPr>
        <w:pStyle w:val="Heading5"/>
        <w:numPr>
          <w:ilvl w:val="4"/>
          <w:numId w:val="1"/>
        </w:numPr>
        <w:rPr/>
      </w:pPr>
      <w:bookmarkStart w:id="1114" w:name="__RefHeading___Toc162604_3381743652"/>
      <w:bookmarkStart w:id="1115" w:name="_Toc510"/>
      <w:bookmarkEnd w:id="1114"/>
      <w:r>
        <w:rPr>
          <w:rtl w:val="true"/>
        </w:rPr>
        <w:t xml:space="preserve">روایت </w:t>
      </w:r>
      <w:r>
        <w:rPr/>
        <w:t>2</w:t>
      </w:r>
      <w:bookmarkEnd w:id="11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حلبیّ </w:t>
      </w:r>
      <w:bookmarkStart w:id="1116" w:name="pg13935_145929"/>
    </w:p>
    <w:p>
      <w:pPr>
        <w:pStyle w:val="BookText"/>
        <w:rPr/>
      </w:pPr>
      <w:bookmarkEnd w:id="1116"/>
      <w:r>
        <w:rPr>
          <w:rFonts w:ascii="Amiri" w:hAnsi="Amiri" w:eastAsia="Amiri" w:cs="Amiri"/>
          <w:color w:val="111111"/>
          <w:sz w:val="28"/>
          <w:sz w:val="28"/>
          <w:szCs w:val="28"/>
          <w:rtl w:val="true"/>
          <w:lang w:bidi="ar-SA"/>
        </w:rPr>
        <w:t>عَنْ صَفْوَانَ عَنِ ابْنِ مُسْكَانَ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اكْتَتَمَ رَسُولُ اللَّهِ صلي الله عليه و آله بِمَكَّةَ مُخْتَفِياً خَائِفاً خَمْسَ سِنِينَ لَيْسَ يُظْهِرُ أَمْرَهُ وَ عَلِيٌّ عليه السلام اكْتَتَمَ </w:t>
      </w:r>
      <w:r>
        <w:rPr>
          <w:rStyle w:val="FootnoteAnchor"/>
          <w:rtl w:val="true"/>
        </w:rPr>
        <w:footnoteReference w:id="916"/>
      </w:r>
      <w:r>
        <w:rPr>
          <w:rFonts w:ascii="Amiri" w:hAnsi="Amiri" w:eastAsia="Amiri" w:cs="Amiri"/>
          <w:color w:val="111111"/>
          <w:sz w:val="28"/>
          <w:sz w:val="28"/>
          <w:szCs w:val="28"/>
          <w:rtl w:val="true"/>
          <w:lang w:bidi="ar-SA"/>
        </w:rPr>
        <w:t xml:space="preserve">مَعَهُ وَ خَدِيجَةُ عليها السلام ثُمَّ أَمَرَهُ اللَّهُ أَنْ يَصْدَعَ بِمَا أُمِرَ بِهِ فَظَهَرَ رَسُولُ اللَّهِ صلي الله عليه و آله وَ أَظْهَرَ أَمْرَهُ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غط، الغيبة للشيخ الطوسي عن سعد مثله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162606_3381743652"/>
      <w:bookmarkStart w:id="1118" w:name="_Toc511"/>
      <w:bookmarkEnd w:id="1117"/>
      <w:r>
        <w:rPr>
          <w:rtl w:val="true"/>
        </w:rPr>
        <w:t>«</w:t>
      </w:r>
      <w:r>
        <w:rPr/>
        <w:t>3</w:t>
      </w:r>
      <w:r>
        <w:rPr>
          <w:rtl w:val="true"/>
        </w:rPr>
        <w:t>»</w:t>
      </w:r>
      <w:bookmarkEnd w:id="1118"/>
    </w:p>
    <w:p>
      <w:pPr>
        <w:pStyle w:val="BookText"/>
        <w:rPr/>
      </w:pPr>
      <w:r>
        <w:rPr>
          <w:rFonts w:ascii="Amiri" w:hAnsi="Amiri" w:eastAsia="Amiri" w:cs="Amiri"/>
          <w:color w:val="111111"/>
          <w:sz w:val="28"/>
          <w:sz w:val="28"/>
          <w:szCs w:val="28"/>
          <w:rtl w:val="true"/>
          <w:lang w:bidi="ar-SA"/>
        </w:rPr>
        <w:t xml:space="preserve">ك، إكمال الدين وَ فِي خَبَرٍ آخَرَ أَنَّهُ صلي الله عليه و آله كَانَ مُخْتَفِياً بِمَكَّةَ ثَلَاثَ سِنِينَ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162608_3381743652"/>
      <w:bookmarkStart w:id="1120" w:name="_Toc512"/>
      <w:bookmarkEnd w:id="1119"/>
      <w:r>
        <w:rPr>
          <w:rtl w:val="true"/>
        </w:rPr>
        <w:t>«</w:t>
      </w:r>
      <w:r>
        <w:rPr/>
        <w:t>4</w:t>
      </w:r>
      <w:r>
        <w:rPr>
          <w:rtl w:val="true"/>
        </w:rPr>
        <w:t>»</w:t>
      </w:r>
      <w:bookmarkEnd w:id="1120"/>
    </w:p>
    <w:p>
      <w:pPr>
        <w:pStyle w:val="BookText"/>
        <w:rPr/>
      </w:pPr>
      <w:r>
        <w:rPr>
          <w:rFonts w:ascii="Amiri" w:hAnsi="Amiri" w:eastAsia="Amiri" w:cs="Amiri"/>
          <w:color w:val="111111"/>
          <w:sz w:val="28"/>
          <w:sz w:val="28"/>
          <w:szCs w:val="28"/>
          <w:rtl w:val="true"/>
          <w:lang w:bidi="ar-SA"/>
        </w:rPr>
        <w:t>ك، إكمال الدين أَبِي وَ ابْنُ الْوَلِيدِ مَعاً عَنْ سَعْدٍ وَ الْحِمْيَرِيِّ وَ مُحَمَّدٍ الْعَطَّارِ وَ أَحْمَدَ بْنِ إِدْرِيسَ جَمِيعاً عَنِ ابْنِ عِيسَي وَ ابْنِ أَبِي الْخَطَّابِ وَ إِبْرَاهِيمَ بْنِ هَاشِمٍ جَمِيعاً عَنِ ابْنِ مَحْبُوبٍ عَنِ ابْنِ رِئَابٍ 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رَسُولُ اللَّهِ صلي الله عليه و آله بِمَكَّةَ بَعْدَ مَا جَاءَهُ الْوَحْيُ عَنِ اللَّهِ تَبَارَكَ وَ تَعَالَي ثَلَاثَ عَشْرَةَ سَنَةً مِنْهَا ثَلَاثُ سِنِينَ مُخْتَفِياً خَائِفاً لَا يُظْهِرُ حَتَّي أَمَرَهُ اللَّهُ أَنْ يَصْدَعَ بِمَا أُمِرَ بِهِ فَأَظْهَرَ حِينَئِذٍ الدَّعْوَةَ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غط، الغيبة للشيخ الطوسي سعد مثله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162610_3381743652"/>
      <w:bookmarkStart w:id="1122" w:name="_Toc513"/>
      <w:bookmarkEnd w:id="1121"/>
      <w:r>
        <w:rPr>
          <w:rtl w:val="true"/>
        </w:rPr>
        <w:t>«</w:t>
      </w:r>
      <w:r>
        <w:rPr/>
        <w:t>5</w:t>
      </w:r>
      <w:r>
        <w:rPr>
          <w:rtl w:val="true"/>
        </w:rPr>
        <w:t>»</w:t>
      </w:r>
      <w:bookmarkEnd w:id="1122"/>
    </w:p>
    <w:p>
      <w:pPr>
        <w:pStyle w:val="BookText"/>
        <w:rPr/>
      </w:pPr>
      <w:r>
        <w:rPr>
          <w:rFonts w:ascii="Amiri" w:hAnsi="Amiri" w:eastAsia="Amiri" w:cs="Amiri"/>
          <w:color w:val="111111"/>
          <w:sz w:val="28"/>
          <w:sz w:val="28"/>
          <w:szCs w:val="28"/>
          <w:rtl w:val="true"/>
          <w:lang w:bidi="ar-SA"/>
        </w:rPr>
        <w:t>ل، الخصال أَبِي عَنْ سَعْدٍ عَنِ ابْنِ عِيسَي عَنِ ابْنِ فَضَّالٍ عَنْ عَلِيِّ بْنِ عُقْبَةَ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 إِبْلِيسُ أَرْبَعَ رَنَّاتٍ أَوَّلُهُنَّ يَوْمَ لُعِنَ وَ حِينَ أُهْبِطَ إِلَي الْأَرْضِ وَ حِينَ بُعِثَ مُحَمَّدٌ صلي الله عليه و آله عَلَي حِينِ فَتْرَةٍ مِنَ الرُّسُلِ وَ حِينَ أُنْزِلَتْ أُمُّ الْكِتَابِ وَ نَخَرَ نَخْرَتَيْنِ حِينَ أَكَلَ آدَمُ عليه السلام مِنَ الشَّجَرَةِ وَ حِينَ أُهْبِطَ مِنَ الْجَنَّةِ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162612_3381743652"/>
      <w:bookmarkStart w:id="1124" w:name="_Toc514"/>
      <w:bookmarkEnd w:id="1123"/>
      <w:r>
        <w:rPr>
          <w:rtl w:val="true"/>
        </w:rPr>
        <w:t>بيان</w:t>
      </w:r>
      <w:bookmarkEnd w:id="1124"/>
    </w:p>
    <w:p>
      <w:pPr>
        <w:pStyle w:val="BookText"/>
        <w:rPr/>
      </w:pPr>
      <w:r>
        <w:rPr>
          <w:rFonts w:ascii="Amiri" w:hAnsi="Amiri" w:eastAsia="Amiri" w:cs="Amiri"/>
          <w:color w:val="111111"/>
          <w:sz w:val="28"/>
          <w:sz w:val="28"/>
          <w:szCs w:val="28"/>
          <w:rtl w:val="true"/>
          <w:lang w:bidi="ar-SA"/>
        </w:rPr>
        <w:t>الرنة الصياح و النخير صوت بالأنف</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62614_3381743652"/>
      <w:bookmarkStart w:id="1126" w:name="_Toc515"/>
      <w:bookmarkEnd w:id="1125"/>
      <w:r>
        <w:rPr>
          <w:rtl w:val="true"/>
        </w:rPr>
        <w:t>«</w:t>
      </w:r>
      <w:r>
        <w:rPr/>
        <w:t>6</w:t>
      </w:r>
      <w:r>
        <w:rPr>
          <w:rtl w:val="true"/>
        </w:rPr>
        <w:t>»</w:t>
      </w:r>
      <w:bookmarkEnd w:id="1126"/>
    </w:p>
    <w:p>
      <w:pPr>
        <w:pStyle w:val="BookText"/>
        <w:rPr/>
      </w:pPr>
      <w:r>
        <w:rPr>
          <w:rFonts w:ascii="Amiri" w:hAnsi="Amiri" w:eastAsia="Amiri" w:cs="Amiri"/>
          <w:color w:val="111111"/>
          <w:sz w:val="28"/>
          <w:sz w:val="28"/>
          <w:szCs w:val="28"/>
          <w:rtl w:val="true"/>
          <w:lang w:bidi="ar-SA"/>
        </w:rPr>
        <w:t>ع، علل الشرائع الطَّالَقَانِيُّ عَنِ الْجَلُودِيِّ عَنِ الْجَوْهَرِيِّ عَنْ عَبْدِ الْوَاحِدِ بْنِ غِيَاثٍ عَنْ</w:t>
      </w:r>
    </w:p>
    <w:p>
      <w:pPr>
        <w:pStyle w:val="BookText"/>
        <w:rPr/>
      </w:pPr>
      <w:r>
        <w:rPr>
          <w:rFonts w:ascii="IRNazanin" w:hAnsi="IRNazanin" w:eastAsia="IRNazanin"/>
          <w:color w:val="111111"/>
          <w:sz w:val="28"/>
          <w:sz w:val="28"/>
          <w:szCs w:val="28"/>
          <w:rtl w:val="true"/>
          <w:lang w:bidi="fa-IR"/>
        </w:rPr>
        <w:t>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پنج سال در مکّه مختفی و خائف و نهان بود و امرش را اظهار نمی‌کرد و تنها علی علیه السلام و خدیجه علیها السلام همراه او بودند، سپس خدای تعالی فرمان داد که رسالتش را آشکار کند و رسول خدا صلّی اللَّه علیه و آله و سلّم ظهور کرد و امرش را آشکار فرمود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غیبۀ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همین حدیث روایت کرده است</w:t>
      </w:r>
      <w:r>
        <w:rPr>
          <w:rFonts w:eastAsia="IRNazanin" w:cs="IRNazanin"/>
          <w:color w:val="111111"/>
          <w:sz w:val="28"/>
          <w:szCs w:val="28"/>
          <w:rtl w:val="true"/>
          <w:lang w:bidi="fa-IR"/>
        </w:rPr>
        <w:t xml:space="preserve">. </w:t>
      </w:r>
      <w:r>
        <w:rPr>
          <w:rStyle w:val="FootnoteAnchor"/>
          <w:rtl w:val="true"/>
        </w:rPr>
        <w:footnoteReference w:id="924"/>
      </w:r>
    </w:p>
    <w:p>
      <w:pPr>
        <w:pStyle w:val="Heading5"/>
        <w:numPr>
          <w:ilvl w:val="4"/>
          <w:numId w:val="1"/>
        </w:numPr>
        <w:rPr/>
      </w:pPr>
      <w:bookmarkStart w:id="1127" w:name="__RefHeading___Toc162616_3381743652"/>
      <w:bookmarkStart w:id="1128" w:name="_Toc516"/>
      <w:bookmarkEnd w:id="1127"/>
      <w:r>
        <w:rPr>
          <w:rtl w:val="true"/>
        </w:rPr>
        <w:t xml:space="preserve">روایت </w:t>
      </w:r>
      <w:r>
        <w:rPr/>
        <w:t>3</w:t>
      </w:r>
      <w:bookmarkEnd w:id="112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پیامبر صلی الله علیه و آله و سلم سه سال در مکه پنهان ماند و دعوتش را آشکار نکرد</w:t>
      </w:r>
      <w:r>
        <w:rPr>
          <w:rFonts w:eastAsia="IRNazanin" w:cs="IRNazanin"/>
          <w:color w:val="111111"/>
          <w:sz w:val="28"/>
          <w:szCs w:val="28"/>
          <w:rtl w:val="true"/>
          <w:lang w:bidi="fa-IR"/>
        </w:rPr>
        <w:t xml:space="preserve">. </w:t>
      </w:r>
      <w:r>
        <w:rPr>
          <w:rStyle w:val="FootnoteAnchor"/>
          <w:rtl w:val="true"/>
        </w:rPr>
        <w:footnoteReference w:id="925"/>
      </w:r>
    </w:p>
    <w:p>
      <w:pPr>
        <w:pStyle w:val="Heading5"/>
        <w:numPr>
          <w:ilvl w:val="4"/>
          <w:numId w:val="1"/>
        </w:numPr>
        <w:rPr/>
      </w:pPr>
      <w:bookmarkStart w:id="1129" w:name="__RefHeading___Toc162618_3381743652"/>
      <w:bookmarkStart w:id="1130" w:name="_Toc517"/>
      <w:bookmarkEnd w:id="1129"/>
      <w:r>
        <w:rPr>
          <w:rtl w:val="true"/>
        </w:rPr>
        <w:t xml:space="preserve">روایت </w:t>
      </w:r>
      <w:r>
        <w:rPr/>
        <w:t>4</w:t>
      </w:r>
      <w:bookmarkEnd w:id="113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بعد از آنکه وحی بر او نازل شد سیزده سال درنگ کرد که سه سال آن را مختفی و خائف بود و ظاهر نمی‌شد تا آنکه خدای تعالی فرمان داد که رسالتش را آشکار کند و در این هنگام دعوت را اظهار کرد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غیبۀ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همین روایت نقل شده است</w:t>
      </w:r>
      <w:r>
        <w:rPr>
          <w:rFonts w:eastAsia="IRNazanin" w:cs="IRNazanin"/>
          <w:color w:val="111111"/>
          <w:sz w:val="28"/>
          <w:szCs w:val="28"/>
          <w:rtl w:val="true"/>
          <w:lang w:bidi="fa-IR"/>
        </w:rPr>
        <w:t xml:space="preserve">. </w:t>
      </w:r>
      <w:r>
        <w:rPr>
          <w:rStyle w:val="FootnoteAnchor"/>
          <w:rtl w:val="true"/>
        </w:rPr>
        <w:footnoteReference w:id="927"/>
      </w:r>
    </w:p>
    <w:p>
      <w:pPr>
        <w:pStyle w:val="Heading5"/>
        <w:numPr>
          <w:ilvl w:val="4"/>
          <w:numId w:val="1"/>
        </w:numPr>
        <w:rPr/>
      </w:pPr>
      <w:bookmarkStart w:id="1131" w:name="__RefHeading___Toc162620_3381743652"/>
      <w:bookmarkStart w:id="1132" w:name="_Toc518"/>
      <w:bookmarkEnd w:id="1131"/>
      <w:r>
        <w:rPr>
          <w:rtl w:val="true"/>
        </w:rPr>
        <w:t xml:space="preserve">روایت </w:t>
      </w:r>
      <w:r>
        <w:rPr/>
        <w:t>5</w:t>
      </w:r>
      <w:bookmarkEnd w:id="11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ما از امام صادق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شیون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روزی بود که به او لعنت شد و دیگر زمانی که به زمین فرود آمد و دیگر وقتی که محمد صلی الله علیه و آله و سلم پس از مدتی که پیامبر نیامده بود به پیامبری مبعوث گردید و دیگر زمانی که سوره فاتحه نازل شد و او دو بار شاد شد، زمانی که آدم از آن درخت خورد و زمانی که او از بهشت فرود آمد</w:t>
      </w:r>
      <w:r>
        <w:rPr>
          <w:rFonts w:eastAsia="IRNazanin" w:cs="IRNazanin"/>
          <w:color w:val="111111"/>
          <w:sz w:val="28"/>
          <w:szCs w:val="28"/>
          <w:rtl w:val="true"/>
          <w:lang w:bidi="fa-IR"/>
        </w:rPr>
        <w:t xml:space="preserve">. </w:t>
      </w:r>
      <w:r>
        <w:rPr>
          <w:rStyle w:val="FootnoteAnchor"/>
          <w:rtl w:val="true"/>
        </w:rPr>
        <w:footnoteReference w:id="928"/>
      </w:r>
    </w:p>
    <w:p>
      <w:pPr>
        <w:pStyle w:val="Heading5"/>
        <w:numPr>
          <w:ilvl w:val="4"/>
          <w:numId w:val="1"/>
        </w:numPr>
        <w:rPr/>
      </w:pPr>
      <w:bookmarkStart w:id="1133" w:name="__RefHeading___Toc162622_3381743652"/>
      <w:bookmarkStart w:id="1134" w:name="_Toc519"/>
      <w:bookmarkEnd w:id="1133"/>
      <w:r>
        <w:rPr>
          <w:rtl w:val="true"/>
        </w:rPr>
        <w:t>توضیح</w:t>
      </w:r>
      <w:bookmarkEnd w:id="1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و 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بیرون آوردن از بینی</w:t>
      </w:r>
      <w:r>
        <w:rPr>
          <w:rFonts w:eastAsia="IRNazanin" w:cs="IRNazanin"/>
          <w:color w:val="111111"/>
          <w:sz w:val="28"/>
          <w:szCs w:val="28"/>
          <w:rtl w:val="true"/>
          <w:lang w:bidi="fa-IR"/>
        </w:rPr>
        <w:t>.</w:t>
      </w:r>
    </w:p>
    <w:p>
      <w:pPr>
        <w:pStyle w:val="Heading5"/>
        <w:numPr>
          <w:ilvl w:val="4"/>
          <w:numId w:val="1"/>
        </w:numPr>
        <w:rPr/>
      </w:pPr>
      <w:bookmarkStart w:id="1135" w:name="__RefHeading___Toc162624_3381743652"/>
      <w:bookmarkStart w:id="1136" w:name="_Toc520"/>
      <w:bookmarkEnd w:id="1135"/>
      <w:r>
        <w:rPr>
          <w:rtl w:val="true"/>
        </w:rPr>
        <w:t xml:space="preserve">روایت </w:t>
      </w:r>
      <w:r>
        <w:rPr/>
        <w:t>6</w:t>
      </w:r>
      <w:bookmarkEnd w:id="11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1137" w:name="pg13935_145930"/>
    </w:p>
    <w:p>
      <w:pPr>
        <w:pStyle w:val="BookText"/>
        <w:rPr/>
      </w:pPr>
      <w:bookmarkEnd w:id="1137"/>
      <w:r>
        <w:rPr>
          <w:rFonts w:ascii="Amiri" w:hAnsi="Amiri" w:eastAsia="Amiri" w:cs="Amiri"/>
          <w:color w:val="111111"/>
          <w:sz w:val="28"/>
          <w:sz w:val="28"/>
          <w:szCs w:val="28"/>
          <w:rtl w:val="true"/>
          <w:lang w:bidi="ar-SA"/>
        </w:rPr>
        <w:t xml:space="preserve">أَبِي عَوَانَةَ عَنْ عُمَرَ </w:t>
      </w:r>
      <w:r>
        <w:rPr>
          <w:rStyle w:val="FootnoteAnchor"/>
          <w:rtl w:val="true"/>
        </w:rPr>
        <w:footnoteReference w:id="929"/>
      </w:r>
      <w:r>
        <w:rPr>
          <w:rFonts w:ascii="Amiri" w:hAnsi="Amiri" w:eastAsia="Amiri" w:cs="Amiri"/>
          <w:color w:val="111111"/>
          <w:sz w:val="28"/>
          <w:sz w:val="28"/>
          <w:szCs w:val="28"/>
          <w:rtl w:val="true"/>
          <w:lang w:bidi="ar-SA"/>
        </w:rPr>
        <w:t xml:space="preserve">بْنِ الْمُغِيرَةِ عَنْ أَبِي صَادِقٍ </w:t>
      </w:r>
      <w:r>
        <w:rPr>
          <w:rStyle w:val="FootnoteAnchor"/>
          <w:rtl w:val="true"/>
        </w:rPr>
        <w:footnoteReference w:id="930"/>
      </w:r>
      <w:r>
        <w:rPr>
          <w:rFonts w:ascii="Amiri" w:hAnsi="Amiri" w:eastAsia="Amiri" w:cs="Amiri"/>
          <w:color w:val="111111"/>
          <w:sz w:val="28"/>
          <w:sz w:val="28"/>
          <w:szCs w:val="28"/>
          <w:rtl w:val="true"/>
          <w:lang w:bidi="ar-SA"/>
        </w:rPr>
        <w:t xml:space="preserve">عَنْ رَبِيعَةَ بْنِ نَاجِدٍ أَنَّ رَجُلًا قَالَ لِعَلِيٍّ عليه السلام يَا أَمِيرَ الْمُؤْمِنِينَ بِمَا وَرِثْتَ ابْنَ عَمِّكَ دُونَ عَمِّكَ فَقَالَ يَا مَعْشَرَ النَّاسِ فَفَتَحُوا </w:t>
      </w:r>
      <w:r>
        <w:rPr>
          <w:rStyle w:val="FootnoteAnchor"/>
          <w:rtl w:val="true"/>
        </w:rPr>
        <w:footnoteReference w:id="931"/>
      </w:r>
      <w:r>
        <w:rPr>
          <w:rFonts w:ascii="Amiri" w:hAnsi="Amiri" w:eastAsia="Amiri" w:cs="Amiri"/>
          <w:color w:val="111111"/>
          <w:sz w:val="28"/>
          <w:sz w:val="28"/>
          <w:szCs w:val="28"/>
          <w:rtl w:val="true"/>
          <w:lang w:bidi="ar-SA"/>
        </w:rPr>
        <w:t xml:space="preserve">آذَانَهُمْ وَ اسْتَمَعُوا فَقَالَ عليه السلام جَمَعَنَا رَسُولُ اللَّهِ صلي الله عليه و آله بَنِي عَبْدِ الْمُطَّلِبِ فِي بَيْتِ رَجُلٍ مِنَّا أَوْ قَالَ أَكْبَرِنَا فَدَعَا بِمُدٍّ وَ نِصْفٍ مِنْ طَعَامٍ وَ قَدَحٍ لَهُ يُقَالُ لَهُ الْغُمَرُ فَأَكَلْنَا وَ شَرِبْنَا وَ بَقِيَ الطَّعَامُ وَ الشَّرَابُ كَمَا هُوَ وَ فِينَا مَنْ يَأْكُلُ الْجَذَعَةَ وَ يَشْرَبُ الْفَرَقَ فَقَالَ رَسُولُ اللَّهِ صلي الله عليه و آله إِنْ قَدْ تَرَوْنَ هَذِهِ فَأَيُّكُمْ يُبَايِعُنِي عَلَي أَنَّهُ أَخِي وَ وَارِثِي وَ وَصِيِّي فَقُمْتُ إِلَيْهِ وَ كُنْتُ أَصْغَرَ الْقَوْمِ وَ قُلْتُ أَنَا قَالَ اجْلِسْ ثُمَّ قَالَ ذَلِكَ ثَلَاثَ مَرَّاتٍ كُلَّ ذَلِكَ أَقُومُ إِلَيْهِ فَيَقُولُ اجْلِسْ حَتَّي كَانَ فِي الثَّالِثَةِ فَضَرَبَ بِيَدِهِ عَلَي يَدِي فَبِذَلِكَ وَرِثْتُ ابْنَ عَمِّي دُونَ عَمِّي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162626_3381743652"/>
      <w:bookmarkStart w:id="1139" w:name="_Toc521"/>
      <w:bookmarkEnd w:id="1138"/>
      <w:r>
        <w:rPr>
          <w:rtl w:val="true"/>
        </w:rPr>
        <w:t>بيان</w:t>
      </w:r>
      <w:bookmarkEnd w:id="1139"/>
    </w:p>
    <w:p>
      <w:pPr>
        <w:pStyle w:val="BookText"/>
        <w:rPr/>
      </w:pPr>
      <w:r>
        <w:rPr>
          <w:rFonts w:ascii="Amiri" w:hAnsi="Amiri" w:eastAsia="Amiri" w:cs="Amiri"/>
          <w:color w:val="111111"/>
          <w:sz w:val="28"/>
          <w:sz w:val="28"/>
          <w:szCs w:val="28"/>
          <w:rtl w:val="true"/>
          <w:lang w:bidi="ar-SA"/>
        </w:rPr>
        <w:t>الغمر بضم الغين و فتح الميم القدح الصغير و الفرق بالفتح و قد يحرك مكيال هو ستة عشر رطلا</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162628_3381743652"/>
      <w:bookmarkStart w:id="1141" w:name="_Toc522"/>
      <w:bookmarkEnd w:id="1140"/>
      <w:r>
        <w:rPr>
          <w:rtl w:val="true"/>
        </w:rPr>
        <w:t>«</w:t>
      </w:r>
      <w:r>
        <w:rPr/>
        <w:t>7</w:t>
      </w:r>
      <w:r>
        <w:rPr>
          <w:rtl w:val="true"/>
        </w:rPr>
        <w:t>»</w:t>
      </w:r>
      <w:bookmarkEnd w:id="1141"/>
    </w:p>
    <w:p>
      <w:pPr>
        <w:pStyle w:val="BookText"/>
        <w:rPr/>
      </w:pPr>
      <w:r>
        <w:rPr>
          <w:rFonts w:ascii="Amiri" w:hAnsi="Amiri" w:eastAsia="Amiri" w:cs="Amiri"/>
          <w:color w:val="111111"/>
          <w:sz w:val="28"/>
          <w:sz w:val="28"/>
          <w:szCs w:val="28"/>
          <w:rtl w:val="true"/>
          <w:lang w:bidi="ar-SA"/>
        </w:rPr>
        <w:t>ع، علل الشرائع الطَّالَقَانِيُّ عَنِ الْجَلُودِيِّ عَنِ الْمُغِيرَةِ بْنِ مُحَمَّدٍ عَنْ إِبْرَاهِيمَ بْنِ مُحَمَّدٍ الْأَزْدِيِّ عَنْ قَيْسِ بْنِ الرَّبِيعِ وَ شَرِيكِ بْنِ عَبْدِ اللَّهِ عَنِ الْأَعْمَشِ عَنِ الْمِنْهَالِ بْنِ عَمْرٍو عَنْ عَبْدِ اللَّهِ بْنِ الْحَارِثِ بْنِ نَوْفَلٍ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Style w:val="FootnoteAnchor"/>
          <w:rtl w:val="true"/>
        </w:rPr>
        <w:footnoteReference w:id="933"/>
      </w:r>
      <w:r>
        <w:rPr>
          <w:rFonts w:ascii="Amiri" w:hAnsi="Amiri" w:eastAsia="Amiri" w:cs="Amiri"/>
          <w:color w:val="111111"/>
          <w:sz w:val="28"/>
          <w:sz w:val="28"/>
          <w:szCs w:val="28"/>
          <w:rtl w:val="true"/>
          <w:lang w:bidi="ar-SA"/>
        </w:rPr>
        <w:t>وَ أَنْذِرْ عَشِيرَتَكَ الْأَقْرَبِينَ أَيْ رَهْطَكَ الْمُخْلَصِينَ دَعَا رَسُولُ اللَّهِ صلي الله عليه و آله بَنِي عَبْدِ الْمُطَّلِبِ وَ هُمْ إِذْ ذَاكَ أَرْبَعُونَ رَجُلًا يَزِيدُونَ رَجُلًا أَوْ يَنْقُصُونَ رَجُلًا فَقَالَ أَيُّكُمْ يَكُونُ أَخِي وَ وَارِثِي وَ وَزِيرِي وَ وَصِيِّي وَ خَلِيفَتِي فِيكُمْ بَعْدِي فَعَرَضَ عَلَيْهِمْ ذَلِكَ رَجُلًا رَجُلًا كُلَّهُمْ يَأْبَي ذَلِكَ حَتَّي أَتَي عَلَيَّ فَقُلْتُ أَنَا يَا رَسُولَ اللَّهِ فَقَالَ يَا بَنِي عَبْدِ الْمُطَّلِبِ هَذَا أَخِي وَ وَارِثِي وَ وَصِيِّي وَ وَزِيرِي وَ خَلِيفَتِي فِيكُمْ بَعْدِي فَقَامَ الْقَوْمُ يَضْحَكُ بَعْضُهُمْ إِلَي بَعْضٍ وَ يَقُولُونَ لِأَبِي طَالِبٍ قَدْ أَمَرَكَ</w:t>
      </w:r>
    </w:p>
    <w:p>
      <w:pPr>
        <w:pStyle w:val="BookText"/>
        <w:rPr/>
      </w:pPr>
      <w:r>
        <w:rPr>
          <w:rFonts w:ascii="IRNazanin" w:hAnsi="IRNazanin" w:eastAsia="IRNazanin"/>
          <w:color w:val="111111"/>
          <w:sz w:val="28"/>
          <w:sz w:val="28"/>
          <w:szCs w:val="28"/>
          <w:rtl w:val="true"/>
          <w:lang w:bidi="fa-IR"/>
        </w:rPr>
        <w:t>ربیعة بن ناجد نقل کرده که مردی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چرا شما از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بردید ولی عموی شما از ایشان ارث نبرد؟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گوشهای خود را باز کنید و کلام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ما فرزندان عبد المطّلب را در خانه مردی از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فرمودند در خانه مردی که بزرگتر ما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بعد یک مدّ و نیم طعام با قدحی که به آن غمر می‌گفتند طلب نموده و از ما پذیرایی نمود ما طعام را خورده و شراب را آشامیدیم ولی بعد از دست کشیدن از غذا و شراب، طعام و آب همچنان باقی مانده بود گویا کسی از آن چیزی تناول نکرده است در حالی که بین ما کسی بود که یک بزغاله را تناول نموده و یک ظرف شانزده رطلی از آب را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صحنه را مشاهده نمودید کدام یک از شما با من بیعت می‌کند که برادر و وارث و وصیّ من باشد؟ من از جا برخاسته در حالی که از همه کوچک‌تر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خود را سه بار تکرار نموده و در هر بار من از جا برخاسته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هر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بالاخره در نوبت سوّم که من اظهار آمادگی کردم نبیّ اکرم صلّی اللَّه علیه و آله با من دست داده و پیمان و عهد بست از این رو فقط من وارث آن حضرت بوده نه عمویم</w:t>
      </w:r>
      <w:r>
        <w:rPr>
          <w:rFonts w:eastAsia="IRNazanin" w:cs="IRNazanin"/>
          <w:color w:val="111111"/>
          <w:sz w:val="28"/>
          <w:szCs w:val="28"/>
          <w:rtl w:val="true"/>
          <w:lang w:bidi="fa-IR"/>
        </w:rPr>
        <w:t xml:space="preserve">. </w:t>
      </w:r>
      <w:r>
        <w:rPr>
          <w:rStyle w:val="FootnoteAnchor"/>
          <w:rtl w:val="true"/>
        </w:rPr>
        <w:footnoteReference w:id="934"/>
      </w:r>
    </w:p>
    <w:p>
      <w:pPr>
        <w:pStyle w:val="Heading5"/>
        <w:numPr>
          <w:ilvl w:val="4"/>
          <w:numId w:val="1"/>
        </w:numPr>
        <w:rPr/>
      </w:pPr>
      <w:bookmarkStart w:id="1142" w:name="__RefHeading___Toc162630_3381743652"/>
      <w:bookmarkStart w:id="1143" w:name="_Toc523"/>
      <w:bookmarkEnd w:id="1142"/>
      <w:r>
        <w:rPr>
          <w:rtl w:val="true"/>
        </w:rPr>
        <w:t>توضیح</w:t>
      </w:r>
      <w:bookmarkEnd w:id="1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غین و فتحه میم به معنای کاسه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گاهی 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ای معادل شانزده رطل است</w:t>
      </w:r>
      <w:r>
        <w:rPr>
          <w:rFonts w:eastAsia="IRNazanin" w:cs="IRNazanin"/>
          <w:color w:val="111111"/>
          <w:sz w:val="28"/>
          <w:szCs w:val="28"/>
          <w:rtl w:val="true"/>
          <w:lang w:bidi="fa-IR"/>
        </w:rPr>
        <w:t>.</w:t>
      </w:r>
    </w:p>
    <w:p>
      <w:pPr>
        <w:pStyle w:val="Heading5"/>
        <w:numPr>
          <w:ilvl w:val="4"/>
          <w:numId w:val="1"/>
        </w:numPr>
        <w:rPr/>
      </w:pPr>
      <w:bookmarkStart w:id="1144" w:name="__RefHeading___Toc162632_3381743652"/>
      <w:bookmarkStart w:id="1145" w:name="_Toc524"/>
      <w:bookmarkEnd w:id="1144"/>
      <w:r>
        <w:rPr>
          <w:rtl w:val="true"/>
        </w:rPr>
        <w:t xml:space="preserve">روایت </w:t>
      </w:r>
      <w:r>
        <w:rPr/>
        <w:t>7</w:t>
      </w:r>
      <w:bookmarkEnd w:id="114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بن نوفل از علیّ بن ابی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بترسان قوم مخلص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فرزندان عبد المطلب را که در آن روز چهل مرد با یک نفر زیاده یا کم بودند دعوت نمود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برادر و وصیّ و وارث و وزیر و جانشینم پس از من در بین خویش باشید؟ نبیّ اکرم صلّی اللَّه علیه و آله این کلام را به یک یک ایشان عرضه داشت و آن ها ابا ورزیده و نمی‌پذیرفتند تا به من رسیدند،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این برادر و وارث و وصیّ و وزیر و جانشین من بین شما پس از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برخاستند در حالی که بعضی به روی برخی می‌خندیدند به ابو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امر نمود </w:t>
      </w:r>
      <w:bookmarkStart w:id="1146" w:name="pg13935_145931"/>
    </w:p>
    <w:p>
      <w:pPr>
        <w:pStyle w:val="BookText"/>
        <w:rPr/>
      </w:pPr>
      <w:bookmarkEnd w:id="1146"/>
      <w:r>
        <w:rPr>
          <w:rFonts w:ascii="Amiri" w:hAnsi="Amiri" w:eastAsia="Amiri" w:cs="Amiri"/>
          <w:color w:val="111111"/>
          <w:sz w:val="28"/>
          <w:sz w:val="28"/>
          <w:szCs w:val="28"/>
          <w:rtl w:val="true"/>
          <w:lang w:bidi="ar-SA"/>
        </w:rPr>
        <w:t xml:space="preserve">أَنْ تَسْمَعَ وَ تُطِيعَ لِهَذَا الْغُلَامِ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السيد في الطرف بإسناده عن الأعمش مثله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7" w:name="__RefHeading___Toc162634_3381743652"/>
      <w:bookmarkStart w:id="1148" w:name="_Toc525"/>
      <w:bookmarkEnd w:id="1147"/>
      <w:r>
        <w:rPr>
          <w:rtl w:val="true"/>
        </w:rPr>
        <w:t>«</w:t>
      </w:r>
      <w:r>
        <w:rPr/>
        <w:t>8</w:t>
      </w:r>
      <w:r>
        <w:rPr>
          <w:rtl w:val="true"/>
        </w:rPr>
        <w:t>»</w:t>
      </w:r>
      <w:bookmarkEnd w:id="1148"/>
    </w:p>
    <w:p>
      <w:pPr>
        <w:pStyle w:val="BookText"/>
        <w:rPr/>
      </w:pPr>
      <w:r>
        <w:rPr>
          <w:rFonts w:ascii="Amiri" w:hAnsi="Amiri" w:eastAsia="Amiri" w:cs="Amiri"/>
          <w:color w:val="111111"/>
          <w:sz w:val="28"/>
          <w:sz w:val="28"/>
          <w:szCs w:val="28"/>
          <w:rtl w:val="true"/>
          <w:lang w:bidi="ar-SA"/>
        </w:rPr>
        <w:t>فس، تفسير القمي أَبِي عَنِ الْحَسَنِ بْنِ عَلِيِّ بْنِ فَضَّالٍ عَنْ عَلِيِّ بْنِ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رَنَّ رَنِيناً لَمَّا بَعَثَ اللَّهُ نَبِيَّهُ صلي الله عليه و آله عَلَي حِينِ فَتْرَةٍ مِنَ الرُّسُلِ وَ حِينَ أُنْزِلَتْ أُمُّ الْكِتَابِ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162636_3381743652"/>
      <w:bookmarkStart w:id="1150" w:name="_Toc526"/>
      <w:bookmarkEnd w:id="1149"/>
      <w:r>
        <w:rPr>
          <w:rtl w:val="true"/>
        </w:rPr>
        <w:t>«</w:t>
      </w:r>
      <w:r>
        <w:rPr/>
        <w:t>9</w:t>
      </w:r>
      <w:r>
        <w:rPr>
          <w:rtl w:val="true"/>
        </w:rPr>
        <w:t>»</w:t>
      </w:r>
      <w:bookmarkEnd w:id="1150"/>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حَتَّي تَفْجُرَ لَنا مِنَ الْأَرْضِ يَنْبُوعاً أَيْ عَيْناً أَوْ تَكُونَ لَكَ جَنَّةٌ أَيْ بُسْتَانٌ مِنْ نَخِيلٍ وَ عِنَبٍ فَتُفَجِّرَ الْأَنْهارَ خِلالَها تَفْجِيراً مِنْ تِلْكَ الْعُيُونِ أَوْ تُسْقِطَ السَّماءَ كَما زَعَمْتَ عَلَيْنا كِسَفاً وَ ذَلِكَ أَنَّ رَسُولَ اللَّهِ صلي الله عليه و آله قَالَ إِنَّهُ سَيَسْقُطُ مِنَ السَّمَاءِ كِسَفٌ لِقَوْلِهِ وَ إِنْ يَرَوْا كِسْفاً مِنَ السَّماءِ ساقِطاً يَقُولُوا سَحابٌ مَرْكُومٌ </w:t>
      </w:r>
      <w:r>
        <w:rPr>
          <w:rStyle w:val="FootnoteAnchor"/>
          <w:rtl w:val="true"/>
        </w:rPr>
        <w:footnoteReference w:id="938"/>
      </w:r>
      <w:r>
        <w:rPr>
          <w:rFonts w:ascii="Amiri" w:hAnsi="Amiri" w:eastAsia="Amiri" w:cs="Amiri"/>
          <w:color w:val="111111"/>
          <w:sz w:val="28"/>
          <w:sz w:val="28"/>
          <w:szCs w:val="28"/>
          <w:rtl w:val="true"/>
          <w:lang w:bidi="ar-SA"/>
        </w:rPr>
        <w:t xml:space="preserve">وَ قَوْلِهِ أَوْ تَأْتِيَ بِاللَّهِ وَ الْمَلائِكَةِ قَبِيلًا وَ الْقَبِيلُ الْكَثِيرُ أَوْ يَكُونَ لَكَ بَيْتٌ مِنْ زُخْرُفٍ الْمُزَخْرَفُ بِالذَّهَبِ أَوْ تَرْقي فِي السَّماءِ وَ لَنْ نُؤْمِنَ لِرُقِيِّكَ حَتَّي تُنَزِّلَ عَلَيْنا كِتاباً نَقْرَؤُهُ يَقُولُ مَنَّ اللَّهُ إِلَي عَبْدِ اللَّهِ بْنِ أَبِي أُمَيَّةَ أَنَّ مُحَمَّداً صَادِقٌ وَ أَنِّي أَنَا بَعَثْتُهُ وَ يَجِي‌ءُ مَعَهُ أَرْبَعَةٌ مِنَ الْمَلَائِكَةِ يَشْهَدُونَ أَنَّ اللَّهَ هُوَ كَتَبَهُ فَأَنْزَلَ اللَّهُ قُلْ سُبْحانَ رَبِّي هَلْ كُنْتُ إِلَّا بَشَراً رَسُولًا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ما يوضح الخبر في باب فتح مكة</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62638_3381743652"/>
      <w:bookmarkStart w:id="1152" w:name="_Toc527"/>
      <w:bookmarkEnd w:id="1151"/>
      <w:r>
        <w:rPr>
          <w:rtl w:val="true"/>
        </w:rPr>
        <w:t>«</w:t>
      </w:r>
      <w:r>
        <w:rPr/>
        <w:t>10</w:t>
      </w:r>
      <w:r>
        <w:rPr>
          <w:rtl w:val="true"/>
        </w:rPr>
        <w:t>»</w:t>
      </w:r>
      <w:bookmarkEnd w:id="1152"/>
    </w:p>
    <w:p>
      <w:pPr>
        <w:pStyle w:val="BookText"/>
        <w:rPr/>
      </w:pPr>
      <w:r>
        <w:rPr>
          <w:rFonts w:ascii="Amiri" w:hAnsi="Amiri" w:eastAsia="Amiri" w:cs="Amiri"/>
          <w:color w:val="111111"/>
          <w:sz w:val="28"/>
          <w:sz w:val="28"/>
          <w:szCs w:val="28"/>
          <w:rtl w:val="true"/>
          <w:lang w:bidi="ar-SA"/>
        </w:rPr>
        <w:t>فس، تفسير القمي فَاصْدَعْ بِما تُؤْمَرُ وَ أَعْرِضْ عَنِ الْمُشْرِكِينَ إِنَّا كَفَيْناكَ الْمُسْتَهْزِئِينَ فَإِنَّهَا نَزَلَتْ بِمَكَّةَ بَعْدَ أَنْ نُبِّئَ رَسُولُ اللَّهِ صلي الله عليه و آله بِثَلَاثِ سِنِينَ وَ ذَلِكَ أَنَّ النُّبُوَّةَ نَزَلَتْ عَلَي رَسُولِ اللَّهِ صلي الله عليه و آله يَوْمَ الْإِثْنَيْنِ وَ أَسْلَمَ عَلِيٌّ عليه السلام يَوْمَ الثَّلَاثَاءِ ثُمَّ أَسْلَمَتْ خَدِيجَةُ بِنْتُ خُوَيْلِدٍ زَوْجَةُ النَّبِيِّ صلي الله عليه و آله ثُمَّ دَخَلَ أَبُو طَالِبٍ إِلَي النَّبِيِّ صلي الله عليه و آله وَ هُوَ يُصَلِّي وَ عَلِيٌّ عليه السلام بِجَنْبِهِ وَ كَانَ مَعَ أَبِي طَالِبٍ رَضِيَ اللَّهُ عَنْهُ جَعْفَرٌ رَضِيَ اللَّهُ عَنْهُ فَقَالَ لَهُ أَبُو طَالِبٍ صِلْ جَنَاحَ</w:t>
      </w:r>
    </w:p>
    <w:p>
      <w:pPr>
        <w:pStyle w:val="BookText"/>
        <w:rPr/>
      </w:pPr>
      <w:r>
        <w:rPr>
          <w:rFonts w:ascii="IRNazanin" w:hAnsi="IRNazanin" w:eastAsia="IRNazanin"/>
          <w:color w:val="111111"/>
          <w:sz w:val="28"/>
          <w:sz w:val="28"/>
          <w:szCs w:val="28"/>
          <w:rtl w:val="true"/>
          <w:lang w:bidi="fa-IR"/>
        </w:rPr>
        <w:t>که فرمان این جوان را شنیده و اطاعت کنی</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اعش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941"/>
      </w:r>
    </w:p>
    <w:p>
      <w:pPr>
        <w:pStyle w:val="Heading5"/>
        <w:numPr>
          <w:ilvl w:val="4"/>
          <w:numId w:val="1"/>
        </w:numPr>
        <w:rPr/>
      </w:pPr>
      <w:bookmarkStart w:id="1153" w:name="__RefHeading___Toc162640_3381743652"/>
      <w:bookmarkStart w:id="1154" w:name="_Toc528"/>
      <w:bookmarkEnd w:id="1153"/>
      <w:r>
        <w:rPr>
          <w:rtl w:val="true"/>
        </w:rPr>
        <w:t xml:space="preserve">روایت </w:t>
      </w:r>
      <w:r>
        <w:rPr/>
        <w:t>8</w:t>
      </w:r>
      <w:bookmarkEnd w:id="115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از حضرت امام جعفر صادق علیه السلام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 بار ناله سر داد، آن گاه که خداوند، محمّد صلی الله علیه و آله را پس از مدتی که پیامبری نیامده بود به پیامبری برانگیخت و هنگامی که سوره حمد نازل شد</w:t>
      </w:r>
      <w:r>
        <w:rPr>
          <w:rFonts w:eastAsia="IRNazanin" w:cs="IRNazanin"/>
          <w:color w:val="111111"/>
          <w:sz w:val="28"/>
          <w:szCs w:val="28"/>
          <w:rtl w:val="true"/>
          <w:lang w:bidi="fa-IR"/>
        </w:rPr>
        <w:t xml:space="preserve">. </w:t>
      </w:r>
      <w:r>
        <w:rPr>
          <w:rStyle w:val="FootnoteAnchor"/>
          <w:rtl w:val="true"/>
        </w:rPr>
        <w:footnoteReference w:id="942"/>
      </w:r>
    </w:p>
    <w:p>
      <w:pPr>
        <w:pStyle w:val="Heading5"/>
        <w:numPr>
          <w:ilvl w:val="4"/>
          <w:numId w:val="1"/>
        </w:numPr>
        <w:rPr/>
      </w:pPr>
      <w:bookmarkStart w:id="1155" w:name="__RefHeading___Toc162642_3381743652"/>
      <w:bookmarkStart w:id="1156" w:name="_Toc529"/>
      <w:bookmarkEnd w:id="1155"/>
      <w:r>
        <w:rPr>
          <w:rtl w:val="true"/>
        </w:rPr>
        <w:t xml:space="preserve">روایت </w:t>
      </w:r>
      <w:r>
        <w:rPr/>
        <w:t>9</w:t>
      </w:r>
      <w:bookmarkEnd w:id="115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 علیه‌السلام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لَکَ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باغ و بوستانی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نَّخِیلٍ وَعِنَبٍ فَتُفَجِّرَ الأَنْهَارَ خِلالَهَا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چشمه‌ها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تُسْقِطَ السَّمَاء کَمَا زَعَمْتَ عَلَیْنَا 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آسمان سقوط خواهد کرد،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کِسْفًا مِّنَ السَّمَاءِ سَاقِطًا یَقُولُوا سَحَابٌ مَّرْکُومٌ</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تَأْتِیَ بِاللّهِ وَالْمَلآئِکَةِ قَبِیلًا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القَبیل یعنی کثیر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لَکَ بَیْتٌ مِّن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مُزیّن به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تَرْقَی فِی السَّمَاء وَلَن نُّؤْمِنَ لِرُقِیِّکَ حَتَّی تُنَزِّلَ عَلَیْنَا کِتَابًا نَّقْرَؤُهُ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به عبد الله بن ابی امیّه که محمد راستگو است، و من او را مبعوث کرده‌ام و همراه او چهار تن از ملائکه می‌آیند تا شهادت دهند خدا این نامه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سُبْحَانَ رَبِّی هَلْ کُنتُ إَلاَّ بَشَرًا رَّسُولًا</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باب مربوط به فتح مکه ضرح و توضیح این روایت خواهد آمد</w:t>
      </w:r>
      <w:r>
        <w:rPr>
          <w:rFonts w:eastAsia="IRNazanin" w:cs="IRNazanin"/>
          <w:color w:val="111111"/>
          <w:sz w:val="28"/>
          <w:szCs w:val="28"/>
          <w:rtl w:val="true"/>
          <w:lang w:bidi="fa-IR"/>
        </w:rPr>
        <w:t>.</w:t>
      </w:r>
    </w:p>
    <w:p>
      <w:pPr>
        <w:pStyle w:val="Heading5"/>
        <w:numPr>
          <w:ilvl w:val="4"/>
          <w:numId w:val="1"/>
        </w:numPr>
        <w:rPr/>
      </w:pPr>
      <w:bookmarkStart w:id="1157" w:name="__RefHeading___Toc162644_3381743652"/>
      <w:bookmarkStart w:id="1158" w:name="_Toc530"/>
      <w:bookmarkEnd w:id="1157"/>
      <w:r>
        <w:rPr>
          <w:rtl w:val="true"/>
        </w:rPr>
        <w:t xml:space="preserve">روایت </w:t>
      </w:r>
      <w:r>
        <w:rPr/>
        <w:t>10</w:t>
      </w:r>
      <w:bookmarkEnd w:id="115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بدان مأموری آشکار کن و از مشرکان روی برتاب،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سه سال بعد از بعثت پیامبر صلی الله علیه و آله در مکه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دوشنبه مبعوث شد و علی علیه السلام روز سه شنبه اسلام آورد، سپس خدیجه بِنت خُوَیلِد، همسر پیامبر،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همراه جعفر نزد پیامبر آمد و دید حضرت نماز می‌خواند و علی علیه السلام کنار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w:t>
      </w:r>
    </w:p>
    <w:p>
      <w:pPr>
        <w:pStyle w:val="BookText"/>
        <w:rPr/>
      </w:pPr>
      <w:r>
        <w:rPr>
          <w:rFonts w:ascii="Amiri" w:hAnsi="Amiri" w:eastAsia="Amiri" w:cs="Amiri"/>
          <w:color w:val="111111"/>
          <w:sz w:val="28"/>
          <w:sz w:val="28"/>
          <w:szCs w:val="28"/>
          <w:rtl w:val="true"/>
          <w:lang w:bidi="ar-SA"/>
        </w:rPr>
        <w:t>ابْنِ عَمِّکَ فَوَقَفَ جَعْفَرٌ رَضِيَ اللَّهُ عَنْهُ عَلَي يَسَارِ رَسُولِ اللَّهِ صلي الله عليه و آله فَبَدَرَ رَسُولُ اللَّهِ مِنْ بَيْنِهِمَا فَکَانَ يُصَلِّي رَسُولُ اللَّهِ صلي الله عليه و آله وَ عَلِيٌّ عليه السلام وَ جَعْفَرٌ وَ زَيْدُ بْنُ حَارِثَةَ وَ خَدِيجَةُ فَلَمَّا أَتَي لِذَلِکَ سِنُونَ أَنْزَلَ اللَّهُ عَلَيْهِ فَاصْدَعْ بِما تُؤْمَرُ وَ أَعْرِضْ عَنِ الْمُشْرِکِينَ إِنَّا کَفَيْناکَ الْمُسْتَهْزِئِينَ وَ کَانَ الْمُسْتَهْزِءُونَ بِرَسُولِ اللَّهِ صلي الله عليه و آله خَمْسَةً الْوَلِيدَ بْنَ الْمُغِيرَةِ وَ الْعَاصَ بْنَ وَائِلٍ وَ الْأَسْوَدَ بْنَ الْمُطَّلِبِ وَ الْأَسْوَدَ بْنَ عَبْدِ يَغُوثَ وَ الْحَارِثَ بْنَ طَلَاطِلَةَ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الحديث إلي آخر خبر هلاک المستهزءين علي ما نقلنا عنه في أبواب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فخرج رسول الله صلي الله عليه و آله فقام علي الحجر فقال يا معشر قريش يا معشر </w:t>
      </w:r>
      <w:r>
        <w:rPr>
          <w:rStyle w:val="FootnoteAnchor"/>
          <w:rtl w:val="true"/>
        </w:rPr>
        <w:footnoteReference w:id="946"/>
      </w:r>
      <w:r>
        <w:rPr>
          <w:rFonts w:ascii="IRNazanin" w:hAnsi="IRNazanin" w:eastAsia="IRNazanin"/>
          <w:color w:val="111111"/>
          <w:sz w:val="28"/>
          <w:sz w:val="28"/>
          <w:szCs w:val="28"/>
          <w:rtl w:val="true"/>
          <w:lang w:bidi="fa-IR"/>
        </w:rPr>
        <w:t xml:space="preserve">العرب أدعوکم إلي شهادة أن لا إله إلا الله و أني رسول الله و آمرکم بخلع الأنداد و الأصنام فأجيبوني تملکون بها العرب و تدين لکم العجم و تکونون ملوکا في الجنة فاستهزءوا منه و قالوا جن محمد بن عبد الله و لم يجسروا عليه لموضع أبي طالب فاجتمعت قريش علي أبي طالب </w:t>
      </w:r>
      <w:r>
        <w:rPr>
          <w:rStyle w:val="FootnoteAnchor"/>
          <w:rtl w:val="true"/>
        </w:rPr>
        <w:footnoteReference w:id="947"/>
      </w:r>
      <w:r>
        <w:rPr>
          <w:rFonts w:ascii="IRNazanin" w:hAnsi="IRNazanin" w:eastAsia="IRNazanin"/>
          <w:color w:val="111111"/>
          <w:sz w:val="28"/>
          <w:sz w:val="28"/>
          <w:szCs w:val="28"/>
          <w:rtl w:val="true"/>
          <w:lang w:bidi="fa-IR"/>
        </w:rPr>
        <w:t>فقالوا يا أبا طالب إن ابن أخيک قد سفه أحلامنا و سب آلهتنا و أفسد شباننا و فرق جماعتنا فإن کان يحمله علي ذلک العدم جمعنا له مالا فيکون أکثر قريش مالا و نزوجه أي امرأة شاء من قريش فقال له أبو طالب ما هذا يا ابن أخ فقال يا عم هذا دين الله الذي ارتضاه لأنبيائه و رسله بعثني الله رسولا إلي الناس فقال يا ابن أخ إن قومک قد أتوني يسألوني أن أسألک أن تکف عنهم فقال يا عم لا أستطيع أن أخالف أمر ربي فکف عنه أبو طالب ثم اجتمعوا إلي أبي طالب فقالوا أنت سيد من ساداتنا فادفع إلينا محمدا لنقتله و تملک علينا فقال أبو طالب قصيدته الطويلة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رأيت القوم لا ود بينهم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قطعوا کل العري و الوسائل</w:t>
      </w:r>
    </w:p>
    <w:p>
      <w:pPr>
        <w:pStyle w:val="BookText"/>
        <w:rPr/>
      </w:pPr>
      <w:r>
        <w:rPr>
          <w:rFonts w:ascii="IRNazanin" w:hAnsi="IRNazanin" w:eastAsia="IRNazanin"/>
          <w:color w:val="111111"/>
          <w:sz w:val="28"/>
          <w:sz w:val="28"/>
          <w:szCs w:val="28"/>
          <w:rtl w:val="true"/>
          <w:lang w:bidi="fa-IR"/>
        </w:rPr>
        <w:t xml:space="preserve">کذبتم و بيت الله يبزي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نطاعن دونه و نناضل</w:t>
      </w:r>
    </w:p>
    <w:p>
      <w:pPr>
        <w:pStyle w:val="BookText"/>
        <w:rPr/>
      </w:pPr>
      <w:r>
        <w:rPr>
          <w:rFonts w:ascii="IRNazanin" w:hAnsi="IRNazanin" w:eastAsia="IRNazanin"/>
          <w:color w:val="111111"/>
          <w:sz w:val="28"/>
          <w:sz w:val="28"/>
          <w:szCs w:val="28"/>
          <w:rtl w:val="true"/>
          <w:lang w:bidi="fa-IR"/>
        </w:rPr>
        <w:t xml:space="preserve">و نسلمه </w:t>
      </w:r>
      <w:r>
        <w:rPr>
          <w:rStyle w:val="FootnoteAnchor"/>
          <w:rtl w:val="true"/>
        </w:rPr>
        <w:footnoteReference w:id="949"/>
      </w:r>
      <w:r>
        <w:rPr>
          <w:rFonts w:ascii="Amiri" w:hAnsi="Amiri" w:eastAsia="Amiri" w:cs="Amiri"/>
          <w:color w:val="111111"/>
          <w:sz w:val="28"/>
          <w:sz w:val="28"/>
          <w:szCs w:val="28"/>
          <w:rtl w:val="true"/>
          <w:lang w:bidi="ar-SA"/>
        </w:rPr>
        <w:t xml:space="preserve">حتي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pStyle w:val="BookText"/>
        <w:rPr/>
      </w:pPr>
      <w:r>
        <w:rPr>
          <w:rFonts w:ascii="IRNazanin" w:hAnsi="IRNazanin" w:eastAsia="IRNazanin"/>
          <w:color w:val="111111"/>
          <w:sz w:val="28"/>
          <w:sz w:val="28"/>
          <w:szCs w:val="28"/>
          <w:rtl w:val="true"/>
          <w:lang w:bidi="fa-IR"/>
        </w:rPr>
        <w:t>پسر عمویت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سمت چپ ایستاد و پیامبر صلی الله علیه و آله میان علی علیه السلام و جعفر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نماز می‌خواند و علی علیه السلام و جعفر و زید بن حارثه و خدیجه به حضرت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پیامبر صلی الله علیه و آله را مسخره می‌کردند،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عاص بن وائل، اسود بن مُطَّلِب و اسود بن عبد یَغُوث و حارث بن طُلاطِله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تا پایان اخبار مربوط به هلاک استهزاء کنندگان بر منوالی که در باب های معجزات ذکر کردیم، آورده است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 آله بیرون آمد و بر روی سنگی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شهادت دهید معبودی جز الله وجود ندارد و من فرستاده و پیامبر اویم، بت‌ها و هر چه را شریک خدا می‌دانید، رها کنید و خواسته و فرمان مرا بپذیرید تا بر همه عرب مسلط شوید و عجم تابع و مطیع شما شود و شما در بهشت هم پادشاهی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خندیدند و او را مسخره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دیوانه و مجنون شده است، اما به خاطر موقعیت و جایگاه ابو طالب، جرأت و جسارت بیشتری نکردند، قریشیان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تو، عقیده و باورهای ما را احمقانه می‌داند و به بت‌ها و معبودان ما دشنام و نفرین می‌گوید و جوانان ما را فاسد می‌کند و اجتماع ما را پراکنده و متفرق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او را به این کار واداشته، مالی برای او جمع می‌کنیم تا ثروتمندترین شخص قریش بشود و هر زنی را که بخواهد به عقد او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که می‌گویی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خداست که خدا آن را برای پیامبران و فرستادگان خود پسندیده، خداوند مرا به پیامبری به سوی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قریش پیش من آمده بودند و از من خواستند تا به تو بگویم آنها را رها کن و به حال خود بگذار،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 نمی‌توانم با خواسته خدا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دوباره نزد ابو طالب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ما هستی؛ محمد را به ما واگذار تا او را بکشیم و در ازای آن، تو پادشاه و سلطان ما باش، ابو طالب قصیده‌ای طولانی در جواب آن ها سرود که برخی از ابیات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دیدم که هیچ دوستی و محبتی برای قریش باقی نمانده و همه پیوندها و دستاویزها را گسسته‌اند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می‌گویید، 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خوار و مقهور نمی‌شود، هنوز ما پیشاپیش او با شمشیرها و نیزه‌ها نجنگیده‌ایم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صورتی دست از او برمی‌داریم که در اطراف او به خاک افتاده و کشته شده و زنان و فرزندان را فراموش کرده باشیم</w:t>
      </w:r>
      <w:r>
        <w:rPr>
          <w:rFonts w:eastAsia="IRNazanin" w:cs="IRNazanin"/>
          <w:color w:val="111111"/>
          <w:sz w:val="28"/>
          <w:szCs w:val="28"/>
          <w:rtl w:val="true"/>
          <w:lang w:bidi="fa-IR"/>
        </w:rPr>
        <w:t xml:space="preserve">. </w:t>
      </w:r>
      <w:bookmarkStart w:id="1159" w:name="pg13935_145933"/>
    </w:p>
    <w:p>
      <w:pPr>
        <w:pStyle w:val="BookText"/>
        <w:rPr/>
      </w:pPr>
      <w:bookmarkEnd w:id="1159"/>
      <w:r>
        <w:rPr>
          <w:rFonts w:ascii="Amiri" w:hAnsi="Amiri" w:eastAsia="Amiri" w:cs="Amiri"/>
          <w:color w:val="111111"/>
          <w:sz w:val="28"/>
          <w:sz w:val="28"/>
          <w:szCs w:val="28"/>
          <w:rtl w:val="true"/>
          <w:lang w:bidi="ar-SA"/>
        </w:rPr>
        <w:t xml:space="preserve">فلما اجتمعت قريش علي قتل رسول الله صلي الله عليه و آله و كتبوا الصحيفة القاطعة جمع أبو طالب بني هاشم و حلف لهم بالبيت و الركن و المقام و المشاعر في الكعبة لئن شاكت محمدا شوكة لآتين عليكم يا بني هاشم </w:t>
      </w:r>
      <w:r>
        <w:rPr>
          <w:rStyle w:val="FootnoteAnchor"/>
          <w:rtl w:val="true"/>
        </w:rPr>
        <w:footnoteReference w:id="950"/>
      </w:r>
      <w:r>
        <w:rPr>
          <w:rFonts w:ascii="Amiri" w:hAnsi="Amiri" w:eastAsia="Amiri" w:cs="Amiri"/>
          <w:color w:val="111111"/>
          <w:sz w:val="28"/>
          <w:sz w:val="28"/>
          <w:szCs w:val="28"/>
          <w:rtl w:val="true"/>
          <w:lang w:bidi="ar-SA"/>
        </w:rPr>
        <w:t xml:space="preserve">فأدخله الشعب و كان يحرسه بالليل و النهار قائما بالسيف علي رأسه أربع سنين فلما خرجوا من الشعب حضر </w:t>
      </w:r>
      <w:r>
        <w:rPr>
          <w:rStyle w:val="FootnoteAnchor"/>
          <w:rtl w:val="true"/>
        </w:rPr>
        <w:footnoteReference w:id="951"/>
      </w:r>
      <w:r>
        <w:rPr>
          <w:rFonts w:ascii="Amiri" w:hAnsi="Amiri" w:eastAsia="Amiri" w:cs="Amiri"/>
          <w:color w:val="111111"/>
          <w:sz w:val="28"/>
          <w:sz w:val="28"/>
          <w:szCs w:val="28"/>
          <w:rtl w:val="true"/>
          <w:lang w:bidi="ar-SA"/>
        </w:rPr>
        <w:t xml:space="preserve">أبا طالب الوفاة فدخل إليه رسول الله صلي الله عليه و آله و هو يجود بنفسه فقال يا عم ربيت صغيرا و كفلت يتيما فجزاك الله عني خيرا أعطني كلمة أشفع لك بها عند ربي </w:t>
      </w:r>
      <w:r>
        <w:rPr>
          <w:rStyle w:val="FootnoteAnchor"/>
          <w:rtl w:val="true"/>
        </w:rPr>
        <w:footnoteReference w:id="952"/>
      </w:r>
      <w:r>
        <w:rPr>
          <w:rFonts w:ascii="Amiri" w:hAnsi="Amiri" w:eastAsia="Amiri" w:cs="Amiri"/>
          <w:color w:val="111111"/>
          <w:sz w:val="28"/>
          <w:sz w:val="28"/>
          <w:szCs w:val="28"/>
          <w:rtl w:val="true"/>
          <w:lang w:bidi="ar-SA"/>
        </w:rPr>
        <w:t>فروي أنه لم يخرج من الدنيا حتي أعطي رسول الله الرضا</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162646_3381743652"/>
      <w:bookmarkStart w:id="1161" w:name="_Toc531"/>
      <w:bookmarkEnd w:id="1160"/>
      <w:r>
        <w:rPr>
          <w:rtl w:val="true"/>
        </w:rPr>
        <w:t>بيان</w:t>
      </w:r>
      <w:bookmarkEnd w:id="1161"/>
    </w:p>
    <w:p>
      <w:pPr>
        <w:pStyle w:val="BookText"/>
        <w:rPr/>
      </w:pPr>
      <w:r>
        <w:rPr>
          <w:rFonts w:ascii="Amiri" w:hAnsi="Amiri" w:eastAsia="Amiri" w:cs="Amiri"/>
          <w:color w:val="111111"/>
          <w:sz w:val="28"/>
          <w:sz w:val="28"/>
          <w:szCs w:val="28"/>
          <w:rtl w:val="true"/>
          <w:lang w:bidi="ar-SA"/>
        </w:rPr>
        <w:t>قال الجزري يبزي أي يقهر و يغلب أراد لا يبزي فحذف لا من جواب القسم و هي مرادة أي لا يقهر و لم نقاتل عنه و ندافع و فلان يناضل عن فلان إذا رامي عنه و حاج و تكلم بعذره و دفع عنه</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62648_3381743652"/>
      <w:bookmarkStart w:id="1163" w:name="_Toc532"/>
      <w:bookmarkEnd w:id="1162"/>
      <w:r>
        <w:rPr>
          <w:rtl w:val="true"/>
        </w:rPr>
        <w:t>«</w:t>
      </w:r>
      <w:r>
        <w:rPr/>
        <w:t>11</w:t>
      </w:r>
      <w:r>
        <w:rPr>
          <w:rtl w:val="true"/>
        </w:rPr>
        <w:t>»</w:t>
      </w:r>
      <w:bookmarkEnd w:id="1163"/>
    </w:p>
    <w:p>
      <w:pPr>
        <w:pStyle w:val="BookText"/>
        <w:rPr/>
      </w:pPr>
      <w:r>
        <w:rPr>
          <w:rFonts w:ascii="Amiri" w:hAnsi="Amiri" w:eastAsia="Amiri" w:cs="Amiri"/>
          <w:color w:val="111111"/>
          <w:sz w:val="28"/>
          <w:sz w:val="28"/>
          <w:szCs w:val="28"/>
          <w:rtl w:val="true"/>
          <w:lang w:bidi="ar-SA"/>
        </w:rPr>
        <w:t xml:space="preserve">فس، تفسير القمي وَ أَنْذِرْ عَشِيرَتَكَ الْأَقْرَبِينَ قَالَ نَزَلَتْ </w:t>
      </w:r>
      <w:r>
        <w:rPr>
          <w:rStyle w:val="FootnoteAnchor"/>
          <w:rtl w:val="true"/>
        </w:rPr>
        <w:footnoteReference w:id="954"/>
      </w:r>
      <w:r>
        <w:rPr>
          <w:rFonts w:ascii="Amiri" w:hAnsi="Amiri" w:eastAsia="Amiri" w:cs="Amiri"/>
          <w:color w:val="111111"/>
          <w:sz w:val="28"/>
          <w:sz w:val="28"/>
          <w:szCs w:val="28"/>
          <w:rtl w:val="true"/>
          <w:lang w:bidi="ar-SA"/>
        </w:rPr>
        <w:t xml:space="preserve">وَ رَهْطَكَ مِنْهُمُ الْمُخْلَصِينَ </w:t>
      </w:r>
      <w:r>
        <w:rPr>
          <w:rStyle w:val="FootnoteAnchor"/>
          <w:rtl w:val="true"/>
        </w:rPr>
        <w:footnoteReference w:id="955"/>
      </w:r>
      <w:r>
        <w:rPr>
          <w:rFonts w:ascii="Amiri" w:hAnsi="Amiri" w:eastAsia="Amiri" w:cs="Amiri"/>
          <w:color w:val="111111"/>
          <w:sz w:val="28"/>
          <w:sz w:val="28"/>
          <w:szCs w:val="28"/>
          <w:rtl w:val="true"/>
          <w:lang w:bidi="ar-SA"/>
        </w:rPr>
        <w:t xml:space="preserve">قَالَ نَزَلَتْ بِمَكَّةَ فَجَمَعَ رَسُولُ اللَّهِ صلي الله عليه و آله بَنِي هَاشِمٍ وَ هُمْ أَرْبَعُونَ رَجُلًا كُلَّ وَاحِدٍ مِنْهُمْ يَأْكُلُ الْجَذَعَ وَ يَشْرَبُ الْقِرْبَةَ فَاتَّخَذَ لَهُمْ طَعَاماً يَسِيراً بِحَسَبِ مَا أَمْكَنَ فَأَكَلُوا حَتَّي شَبِعُوا فَقَالَ رَسُولُ اللَّهِ صلي الله عليه و آله مَنْ يَكُونُ وَصِيِّي وَ وَزِيرِي وَ خَلِيفَتِي فَقَالَ أَبُو لَهَبٍ هَذَا </w:t>
      </w:r>
      <w:r>
        <w:rPr>
          <w:rStyle w:val="FootnoteAnchor"/>
          <w:rtl w:val="true"/>
        </w:rPr>
        <w:footnoteReference w:id="956"/>
      </w:r>
      <w:r>
        <w:rPr>
          <w:rFonts w:ascii="Amiri" w:hAnsi="Amiri" w:eastAsia="Amiri" w:cs="Amiri"/>
          <w:color w:val="111111"/>
          <w:sz w:val="28"/>
          <w:sz w:val="28"/>
          <w:szCs w:val="28"/>
          <w:rtl w:val="true"/>
          <w:lang w:bidi="ar-SA"/>
        </w:rPr>
        <w:t xml:space="preserve">مَا سَحَرَكُمْ مُحَمَّدٌ فَتَفَرَّقُوا فَلَمَّا كَانَ الْيَوْمُ الثَّانِي أَمَرَ رَسُولُ اللَّهِ صلي الله عليه و آله فَفَعَلَ بِهِمْ مِثْلَ ذَلِكَ ثُمَّ سَقَاهُمُ اللَّبَنَ </w:t>
      </w:r>
      <w:r>
        <w:rPr>
          <w:rStyle w:val="FootnoteAnchor"/>
          <w:rtl w:val="true"/>
        </w:rPr>
        <w:footnoteReference w:id="957"/>
      </w:r>
      <w:r>
        <w:rPr>
          <w:rFonts w:ascii="Amiri" w:hAnsi="Amiri" w:eastAsia="Amiri" w:cs="Amiri"/>
          <w:color w:val="111111"/>
          <w:sz w:val="28"/>
          <w:sz w:val="28"/>
          <w:szCs w:val="28"/>
          <w:rtl w:val="true"/>
          <w:lang w:bidi="ar-SA"/>
        </w:rPr>
        <w:t>فَقَالَ لَهُمْ رَسُولُ اللَّهِ صلي الله عليه و آله أَيُّكُمْ يَكُونُ وَصِيِّي وَ وَزِيرِي وَ خَلِيفَتِي فَقَالَ</w:t>
      </w:r>
    </w:p>
    <w:p>
      <w:pPr>
        <w:pStyle w:val="BookText"/>
        <w:rPr/>
      </w:pPr>
      <w:r>
        <w:rPr>
          <w:rFonts w:ascii="IRNazanin" w:hAnsi="IRNazanin" w:eastAsia="IRNazanin"/>
          <w:color w:val="111111"/>
          <w:sz w:val="28"/>
          <w:sz w:val="28"/>
          <w:szCs w:val="28"/>
          <w:rtl w:val="true"/>
          <w:lang w:bidi="fa-IR"/>
        </w:rPr>
        <w:t>وقتی همه قریش در قتل پیامبر خدا صلی الله علیه و آله اجماع کردند و پیمان نامه‌ای لازم‌الاجرا نوشتند، ابو طالب، بنی‌هاشم را جمع کرد و آن ها را به کعبه و رکن و مقام و مشعر سوگند داد که اگر خاری به پای محمد صلی الله علیه و آله خلید، همه شما به حمایت از او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را به شِعب بُرد و چهار سال شب و روز، شمشیر به دست بالای سر حضرت مواظب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شعب بیرون آمدند، ابو طالب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حالی که دائماً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عموجان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طالب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عموجان کودکی را تربیت کردی و یتیمی را کفالت نمودی؛ خداوند به جای من پاداش نیک و خیر به تو عطا کند، کلمه‌ای را بگو تا به واسطه آن نزد خداوند برایت شفاعت کنم</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روایت شده است که ابو طالب تا پیامبر صلی الله علیه و آله را راضی نکرد از دنیا نرفت</w:t>
      </w:r>
      <w:r>
        <w:rPr>
          <w:rFonts w:eastAsia="IRNazanin" w:cs="IRNazanin"/>
          <w:color w:val="111111"/>
          <w:sz w:val="28"/>
          <w:szCs w:val="28"/>
          <w:rtl w:val="true"/>
          <w:lang w:bidi="fa-IR"/>
        </w:rPr>
        <w:t xml:space="preserve">. </w:t>
      </w:r>
      <w:r>
        <w:rPr>
          <w:rStyle w:val="FootnoteAnchor"/>
          <w:rtl w:val="true"/>
        </w:rPr>
        <w:footnoteReference w:id="959"/>
      </w:r>
    </w:p>
    <w:p>
      <w:pPr>
        <w:pStyle w:val="Heading5"/>
        <w:numPr>
          <w:ilvl w:val="4"/>
          <w:numId w:val="1"/>
        </w:numPr>
        <w:rPr/>
      </w:pPr>
      <w:bookmarkStart w:id="1164" w:name="__RefHeading___Toc162650_3381743652"/>
      <w:bookmarkStart w:id="1165" w:name="_Toc533"/>
      <w:bookmarkEnd w:id="1164"/>
      <w:r>
        <w:rPr>
          <w:rtl w:val="true"/>
        </w:rPr>
        <w:t>توضیح</w:t>
      </w:r>
      <w:bookmarkEnd w:id="1165"/>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چیره و مغلوب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قسم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مقصود بوده است، یعنی مغلوب و چیره نمی شود و به خاطر او نمی جنگیم و از او دفاع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یناضل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دفاع کرده و بر او احتجاج کند و برایش عذر بیاورد و از وی رفع اتهام کند</w:t>
      </w:r>
      <w:r>
        <w:rPr>
          <w:rFonts w:eastAsia="IRNazanin" w:cs="IRNazanin"/>
          <w:color w:val="111111"/>
          <w:sz w:val="28"/>
          <w:szCs w:val="28"/>
          <w:rtl w:val="true"/>
          <w:lang w:bidi="fa-IR"/>
        </w:rPr>
        <w:t>.</w:t>
      </w:r>
    </w:p>
    <w:p>
      <w:pPr>
        <w:pStyle w:val="Heading5"/>
        <w:numPr>
          <w:ilvl w:val="4"/>
          <w:numId w:val="1"/>
        </w:numPr>
        <w:rPr/>
      </w:pPr>
      <w:bookmarkStart w:id="1166" w:name="__RefHeading___Toc162652_3381743652"/>
      <w:bookmarkStart w:id="1167" w:name="_Toc534"/>
      <w:bookmarkEnd w:id="1166"/>
      <w:r>
        <w:rPr>
          <w:rtl w:val="true"/>
        </w:rPr>
        <w:t xml:space="preserve">روایت </w:t>
      </w:r>
      <w:r>
        <w:rPr/>
        <w:t>11</w:t>
      </w:r>
      <w:bookmarkEnd w:id="116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 و رسول خدا صلی الله علیه و آله و سلم بنی هاشم را جمع نمود، و آن ها چهل مرد بودند و هر کدامشان توانایی داشتند که یک گوسفند جوان و یک مشک آب بخورند، اما رسول خدا صلی الله علیه و آله و سلم غذایی اندک برایشان فراهم آورد و آن ها از آن خوردند و 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و وزیر و جانشین من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لهب با تاکید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شما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رسول خدا صلی الله علیه و آله و سلم دستور داد که به مانند دیروز شیر و غذایی فراهم گردد و آن گاه به آنان شیر نوشاند تا این که سیر گشتند و سپس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وصی و وزیر و جانشین من می گردد؟ </w:t>
      </w:r>
      <w:bookmarkStart w:id="1168" w:name="pg13935_145934"/>
    </w:p>
    <w:p>
      <w:pPr>
        <w:pStyle w:val="BookText"/>
        <w:rPr/>
      </w:pPr>
      <w:bookmarkEnd w:id="1168"/>
      <w:r>
        <w:rPr>
          <w:rFonts w:ascii="Amiri" w:hAnsi="Amiri" w:eastAsia="Amiri" w:cs="Amiri"/>
          <w:color w:val="111111"/>
          <w:sz w:val="28"/>
          <w:sz w:val="28"/>
          <w:szCs w:val="28"/>
          <w:rtl w:val="true"/>
          <w:lang w:bidi="ar-SA"/>
        </w:rPr>
        <w:t xml:space="preserve">أَبُو لَهَبٍ هَذَا مَا سَحَرَكُمْ مُحَمَّدٌ فَتَفَرَّقُوا فَلَمَّا كَانَ الْيَوْمُ الثَّالِثُ أَمَرَ رَسُولُ اللَّهِ صلي الله عليه و آله فَفَعَلَ بِهِمْ مِثْلَ ذَلِكَ ثُمَّ سَقَاهُمُ اللَّبَنَ فَقَالَ لَهُمْ رَسُولُ اللَّهِ صلي الله عليه و آله أَيُّكُمْ يَكُونُ وَصِيِّي وَ وَزِيرِي وَ خَلِيفَتِي وَ يُنْجِزُ عِدَاتِي وَ يَقْضِي دَيْنِي فَقَامَ عَلِيٌّ عليه السلام وَ كَانَ أَصْغَرَهُمْ سِنّاً وَ أَحْمَشَهُمْ سَاقاً وَ أَقَلَّهُمْ مَالًا فَقَالَ أَنَا يَا رَسُولَ اللَّهِ فَقَالَ رَسُولُ اللَّهِ صلي الله عليه و آله أَنْتَ هُوَ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162654_3381743652"/>
      <w:bookmarkStart w:id="1170" w:name="_Toc535"/>
      <w:bookmarkEnd w:id="1169"/>
      <w:r>
        <w:rPr>
          <w:rtl w:val="true"/>
        </w:rPr>
        <w:t>«</w:t>
      </w:r>
      <w:r>
        <w:rPr/>
        <w:t>12</w:t>
      </w:r>
      <w:r>
        <w:rPr>
          <w:rtl w:val="true"/>
        </w:rPr>
        <w:t>»</w:t>
      </w:r>
      <w:bookmarkEnd w:id="1170"/>
    </w:p>
    <w:p>
      <w:pPr>
        <w:pStyle w:val="BookText"/>
        <w:rPr/>
      </w:pPr>
      <w:r>
        <w:rPr>
          <w:rFonts w:ascii="Amiri" w:hAnsi="Amiri" w:eastAsia="Amiri" w:cs="Amiri"/>
          <w:color w:val="111111"/>
          <w:sz w:val="28"/>
          <w:sz w:val="28"/>
          <w:szCs w:val="28"/>
          <w:rtl w:val="true"/>
          <w:lang w:bidi="ar-SA"/>
        </w:rPr>
        <w:t xml:space="preserve">فس، تفسير القمي وَ عَجِبُوا أَنْ جاءَهُمْ مُنْذِرٌ مِنْهُمْ قَالَ نَزَلَتْ بِمَكَّةَ لَمَّا أَظْهَرَ رَسُولُ اللَّهِ صلي الله عليه و آله الدَّعْوَةَ بِمَكَّةَ اجْتَمَعَتْ قُرَيْشٌ إِلَي أَبِي طَالِبٍ فَقَالُوا يَا أَبَا طَالِبٍ إِنَّ ابْنَ أَخِيكَ قَدْ سَفَّهَ أَحْلَامَنَا وَ سَبَّ آلِهَتَنَا وَ أَفْسَدَ شَبَابَنَا وَ فَرَّقَ جَمَاعَتَنَا فَإِنْ كَانَ الَّذِي يَحْمِلُهُ عَلَي ذَلِكَ الْعُدْمَ جَمَعْنَا لَهُ مَالًا حَتَّي يَكُونَ أَغْنَي رَجُلٍ فِي قُرَيْشٍ وَ نُمَلِّكَهُ عَلَيْنَا فَأَخْبَرَ أَبُو طَالِبٍ رَسُولَ اللَّهِ صلي الله عليه و آله بِذَلِكَ فَقَالَ لَوْ وَضَعُوا الشَّمْسَ فِي يَمِينِي وَ الْقَمَرَ فِي يَسَارِي مَا أَرَدْتُهُ وَ لَكِنْ يُعْطُونِي كَلِمَةً يُمَلِّكُونَ بِهَا الْعَرَبَ وَ يَدِينُ لَهُمْ بِهَا الْعَجَمُ وَ يَكُونُونَ مُلُوكاً فِي الْجَنَّةِ فَقَالَ لَهُمْ أَبُو طَالِبٍ ذَلِكَ فَقَالُوا نَعَمْ وَ عَشْرَ كَلِمَاتٍ فَقَالَ لَهُمْ رَسُولُ اللَّهِ صلي الله عليه و آله تَشْهَدُونَ أَنْ لَا إِلَهَ إِلَّا اللَّهُ وَ أَنِّي رَسُولُ اللَّهِ فَقَالُوا نَدَعُ ثَلَاثَمِائَةٍ وَ سِتِّينَ إِلَهاً وَ نَعْبُدُ إِلَهاً وَاحِداً فَأَنْزَلَ اللَّهُ سُبْحَانَهُ وَ عَجِبُوا أَنْ جاءَهُمْ مُنْذِرٌ مِنْهُمْ وَ قالَ الْكافِرُونَ هذا ساحِرٌ كَذَّابٌ إِلَي قَوْلِهِ إِلَّا اخْتِلاقٌ </w:t>
      </w:r>
      <w:r>
        <w:rPr>
          <w:rStyle w:val="FootnoteAnchor"/>
          <w:rtl w:val="true"/>
        </w:rPr>
        <w:footnoteReference w:id="961"/>
      </w:r>
      <w:r>
        <w:rPr>
          <w:rFonts w:ascii="Amiri" w:hAnsi="Amiri" w:eastAsia="Amiri" w:cs="Amiri"/>
          <w:color w:val="111111"/>
          <w:sz w:val="28"/>
          <w:sz w:val="28"/>
          <w:szCs w:val="28"/>
          <w:rtl w:val="true"/>
          <w:lang w:bidi="ar-SA"/>
        </w:rPr>
        <w:t xml:space="preserve">أَيْ تَخْلِيطٌ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162656_3381743652"/>
      <w:bookmarkStart w:id="1172" w:name="_Toc536"/>
      <w:bookmarkEnd w:id="1171"/>
      <w:r>
        <w:rPr>
          <w:rtl w:val="true"/>
        </w:rPr>
        <w:t>«</w:t>
      </w:r>
      <w:r>
        <w:rPr/>
        <w:t>13</w:t>
      </w:r>
      <w:r>
        <w:rPr>
          <w:rtl w:val="true"/>
        </w:rPr>
        <w:t>»</w:t>
      </w:r>
      <w:bookmarkEnd w:id="1172"/>
    </w:p>
    <w:p>
      <w:pPr>
        <w:pStyle w:val="BookText"/>
        <w:rPr/>
      </w:pPr>
      <w:r>
        <w:rPr>
          <w:rFonts w:ascii="Amiri" w:hAnsi="Amiri" w:eastAsia="Amiri" w:cs="Amiri"/>
          <w:color w:val="111111"/>
          <w:sz w:val="28"/>
          <w:sz w:val="28"/>
          <w:szCs w:val="28"/>
          <w:rtl w:val="true"/>
          <w:lang w:bidi="ar-SA"/>
        </w:rPr>
        <w:t xml:space="preserve">فس، تفسير القمي أَبِي عَنِ الْأَصْبَهَانِيِّ عَنِ الْمِنْقَرِيِّ </w:t>
      </w:r>
      <w:r>
        <w:rPr>
          <w:rStyle w:val="FootnoteAnchor"/>
          <w:rtl w:val="true"/>
        </w:rPr>
        <w:footnoteReference w:id="963"/>
      </w:r>
      <w:r>
        <w:rPr>
          <w:rFonts w:ascii="Amiri" w:hAnsi="Amiri" w:eastAsia="Amiri" w:cs="Amiri"/>
          <w:color w:val="111111"/>
          <w:sz w:val="28"/>
          <w:sz w:val="28"/>
          <w:szCs w:val="28"/>
          <w:rtl w:val="true"/>
          <w:lang w:bidi="ar-SA"/>
        </w:rPr>
        <w:t xml:space="preserve">عَنْ حَفْصٍ قَالَ قَالَ أَبُو عَبْدِ اللَّهِ عليه السلام يَا حَفْصُ إِنَّ مَنْ صَبَرَ صَبَرَ قَلِيلًا وَ إِنَّ مَنْ جَزِعَ جَزِعَ قَلِيلًا ثُمَّ قَالَ عَلَيْكَ بِالصَّبْرِ فِي جَمِيعِ أُمُورِكَ فَإِنَّ اللَّهَ بَعَثَ مُحَمَّداً صلي الله عليه و آله وَ أَمَرَهُ </w:t>
      </w:r>
      <w:r>
        <w:rPr>
          <w:rStyle w:val="FootnoteAnchor"/>
          <w:rtl w:val="true"/>
        </w:rPr>
        <w:footnoteReference w:id="964"/>
      </w:r>
      <w:r>
        <w:rPr>
          <w:rFonts w:ascii="Amiri" w:hAnsi="Amiri" w:eastAsia="Amiri" w:cs="Amiri"/>
          <w:color w:val="111111"/>
          <w:sz w:val="28"/>
          <w:sz w:val="28"/>
          <w:szCs w:val="28"/>
          <w:rtl w:val="true"/>
          <w:lang w:bidi="ar-SA"/>
        </w:rPr>
        <w:t xml:space="preserve">بِالصَّبْرِ وَ الرِّفْقِ فَقَالَ وَ اصْبِرْ </w:t>
      </w:r>
      <w:r>
        <w:rPr>
          <w:rStyle w:val="FootnoteAnchor"/>
          <w:rtl w:val="true"/>
        </w:rPr>
        <w:footnoteReference w:id="965"/>
      </w:r>
      <w:r>
        <w:rPr>
          <w:rFonts w:ascii="Amiri" w:hAnsi="Amiri" w:eastAsia="Amiri" w:cs="Amiri"/>
          <w:color w:val="111111"/>
          <w:sz w:val="28"/>
          <w:sz w:val="28"/>
          <w:szCs w:val="28"/>
          <w:rtl w:val="true"/>
          <w:lang w:bidi="ar-SA"/>
        </w:rPr>
        <w:t xml:space="preserve">عَلي ما يَقُولُونَ وَ اهْجُرْهُمْ هَجْراً جَمِيلًا </w:t>
      </w:r>
      <w:r>
        <w:rPr>
          <w:rStyle w:val="FootnoteAnchor"/>
          <w:rtl w:val="true"/>
        </w:rPr>
        <w:footnoteReference w:id="966"/>
      </w:r>
      <w:r>
        <w:rPr>
          <w:rFonts w:ascii="Amiri" w:hAnsi="Amiri" w:eastAsia="Amiri" w:cs="Amiri"/>
          <w:color w:val="111111"/>
          <w:sz w:val="28"/>
          <w:sz w:val="28"/>
          <w:szCs w:val="28"/>
          <w:rtl w:val="true"/>
          <w:lang w:bidi="ar-SA"/>
        </w:rPr>
        <w:t>وَ قَالَ ادْفَعْ بِالَّتِي هِيَ أَحْسَنُ</w:t>
      </w:r>
    </w:p>
    <w:p>
      <w:pPr>
        <w:pStyle w:val="BookText"/>
        <w:rPr/>
      </w:pPr>
      <w:r>
        <w:rPr>
          <w:rFonts w:ascii="IRNazanin" w:hAnsi="IRNazanin" w:eastAsia="IRNazanin"/>
          <w:color w:val="111111"/>
          <w:sz w:val="28"/>
          <w:sz w:val="28"/>
          <w:szCs w:val="28"/>
          <w:rtl w:val="true"/>
          <w:lang w:bidi="fa-IR"/>
        </w:rPr>
        <w:t>باز ابو لهب با تاکید گفت که محمد شما را جادو کرده و همگی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رسول خدا صلی الله علیه و آله و سلم دستور داد که به مانند دو روز قبل عمل شود و سپس به آنان شیر نوشاند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وصی و وزیر می گردد و وعده های مرا به انجام می رساند و دینم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که سن و سال و دارایی اش از همه کمتر بود و ساق های پاهایش از همه آنها نازک تر بود، به پا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فرد هستی</w:t>
      </w:r>
      <w:r>
        <w:rPr>
          <w:rFonts w:eastAsia="IRNazanin" w:cs="IRNazanin"/>
          <w:color w:val="111111"/>
          <w:sz w:val="28"/>
          <w:szCs w:val="28"/>
          <w:rtl w:val="true"/>
          <w:lang w:bidi="fa-IR"/>
        </w:rPr>
        <w:t xml:space="preserve">. </w:t>
      </w:r>
      <w:r>
        <w:rPr>
          <w:rStyle w:val="FootnoteAnchor"/>
          <w:rtl w:val="true"/>
        </w:rPr>
        <w:footnoteReference w:id="967"/>
      </w:r>
    </w:p>
    <w:p>
      <w:pPr>
        <w:pStyle w:val="Heading5"/>
        <w:numPr>
          <w:ilvl w:val="4"/>
          <w:numId w:val="1"/>
        </w:numPr>
        <w:rPr/>
      </w:pPr>
      <w:bookmarkStart w:id="1173" w:name="__RefHeading___Toc162658_3381743652"/>
      <w:bookmarkStart w:id="1174" w:name="_Toc537"/>
      <w:bookmarkEnd w:id="1173"/>
      <w:r>
        <w:rPr>
          <w:rtl w:val="true"/>
        </w:rPr>
        <w:t xml:space="preserve">روایت </w:t>
      </w:r>
      <w:r>
        <w:rPr/>
        <w:t>12</w:t>
      </w:r>
      <w:bookmarkEnd w:id="117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وَعَجِبُوا أَن جَاءهُم مُّنذِرٌ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وقتی در مکّه نازل شد که رسول خدا صلی الله علیه و آله دعوت خویش را آشکار کرد و قریشیان نزد ابو طالب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عموزاده تو ما را بی خرد خوانده و خدایان ما را ناسزا گفته و جوانان ما را به تباهی کشانده و جمع ما را پراکنده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تهیدستی، او را به چنین کاری وامی دارد، ما چنان ثروتی به او می دهیم که بی نیازترین مرد قریش شود و او را فرمانروای خود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رسول خدا صلی الله علیه و آله را از این سخن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را در دست راست من و ماه را در دست چپ من گذارند، من آن را نمی خواهم، بلکه می خواهم سخنی به من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بر عرب فرمانروا می شوند و عجم به فرمانشان در می آید و پادشاهان آخرت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این سخن به آن ها رساند و آن ها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تَشهَدونَ أن لا إله إلاّ الله و أنّی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هیچ خدایی جز الله نیست و من فرستاده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خدا را کنار بگذاریم و یک خدا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وَعَجِبُوا أَن جَاءهُم مُّنذِرٌ مِّنْهُمْ وَقَالَ الْکَافِرُونَ هَذَا سَاحِرٌ کَذَّابٌ، أَجَعَلَ الْآلِهَةَ إِلَهًا وَاحِدًا</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دیوانگی</w:t>
      </w:r>
      <w:r>
        <w:rPr>
          <w:rFonts w:eastAsia="IRNazanin" w:cs="IRNazanin"/>
          <w:color w:val="111111"/>
          <w:sz w:val="28"/>
          <w:szCs w:val="28"/>
          <w:rtl w:val="true"/>
          <w:lang w:bidi="fa-IR"/>
        </w:rPr>
        <w:t xml:space="preserve">. </w:t>
      </w:r>
      <w:r>
        <w:rPr>
          <w:rStyle w:val="FootnoteAnchor"/>
          <w:rtl w:val="true"/>
        </w:rPr>
        <w:footnoteReference w:id="969"/>
      </w:r>
    </w:p>
    <w:p>
      <w:pPr>
        <w:pStyle w:val="Heading5"/>
        <w:numPr>
          <w:ilvl w:val="4"/>
          <w:numId w:val="1"/>
        </w:numPr>
        <w:rPr/>
      </w:pPr>
      <w:bookmarkStart w:id="1175" w:name="__RefHeading___Toc162660_3381743652"/>
      <w:bookmarkStart w:id="1176" w:name="_Toc538"/>
      <w:bookmarkEnd w:id="1175"/>
      <w:r>
        <w:rPr>
          <w:rtl w:val="true"/>
        </w:rPr>
        <w:t xml:space="preserve">روایت </w:t>
      </w:r>
      <w:r>
        <w:rPr/>
        <w:t>13</w:t>
      </w:r>
      <w:bookmarkEnd w:id="117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صبر می‌کند، کم صبر کرده است و هرکه بی تابی کند، کم بی‌تابی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که در همه امور صبر کنی، زیرا که خداوند، محمد که سلام و درود خدا بر او و اهل بیت او باد را مبعوث کرد و به او دستور داد که صبر و ملایمت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یَقُولُونَ وَاهْجُرْهُمْ هَجْرًا جَمِیلًا</w:t>
      </w:r>
      <w:r>
        <w:rPr>
          <w:rFonts w:eastAsia="IRNazanin" w:cs="IRNazanin"/>
          <w:color w:val="111111"/>
          <w:sz w:val="28"/>
          <w:szCs w:val="28"/>
          <w:rtl w:val="true"/>
          <w:lang w:bidi="fa-IR"/>
        </w:rPr>
        <w:t>»</w:t>
      </w:r>
      <w:r>
        <w:rPr>
          <w:rStyle w:val="FootnoteAnchor"/>
          <w:rtl w:val="true"/>
        </w:rPr>
        <w:footnoteReference w:id="97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چه می‌گویند شکیبا باش و از آنان با دوری گزیدنی خوش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بِالَّتِی هِیَ أَحْسَنُ </w:t>
      </w:r>
    </w:p>
    <w:p>
      <w:pPr>
        <w:pStyle w:val="BookText"/>
        <w:rPr/>
      </w:pPr>
      <w:r>
        <w:rPr>
          <w:rFonts w:ascii="Amiri" w:hAnsi="Amiri" w:eastAsia="Amiri" w:cs="Amiri"/>
          <w:color w:val="111111"/>
          <w:sz w:val="28"/>
          <w:sz w:val="28"/>
          <w:szCs w:val="28"/>
          <w:rtl w:val="true"/>
          <w:lang w:bidi="ar-SA"/>
        </w:rPr>
        <w:t xml:space="preserve">السَّيِّئَةَ </w:t>
      </w:r>
      <w:r>
        <w:rPr>
          <w:rStyle w:val="FootnoteAnchor"/>
          <w:rtl w:val="true"/>
        </w:rPr>
        <w:footnoteReference w:id="971"/>
      </w:r>
      <w:r>
        <w:rPr>
          <w:rFonts w:ascii="Amiri" w:hAnsi="Amiri" w:eastAsia="Amiri" w:cs="Amiri"/>
          <w:color w:val="111111"/>
          <w:sz w:val="28"/>
          <w:sz w:val="28"/>
          <w:szCs w:val="28"/>
          <w:rtl w:val="true"/>
          <w:lang w:bidi="ar-SA"/>
        </w:rPr>
        <w:t xml:space="preserve">فَإِذَا الَّذِي بَيْنَكَ وَ بَيْنَهُ عَداوَةٌ كَأَنَّهُ وَلِيٌّ حَمِيمٌ </w:t>
      </w:r>
      <w:r>
        <w:rPr>
          <w:rStyle w:val="FootnoteAnchor"/>
          <w:rtl w:val="true"/>
        </w:rPr>
        <w:footnoteReference w:id="972"/>
      </w:r>
      <w:r>
        <w:rPr>
          <w:rFonts w:ascii="Amiri" w:hAnsi="Amiri" w:eastAsia="Amiri" w:cs="Amiri"/>
          <w:color w:val="111111"/>
          <w:sz w:val="28"/>
          <w:sz w:val="28"/>
          <w:szCs w:val="28"/>
          <w:rtl w:val="true"/>
          <w:lang w:bidi="ar-SA"/>
        </w:rPr>
        <w:t xml:space="preserve">فَصَبَرَ رَسُولُ اللَّهِ صلي الله عليه و آله حَتَّي قَابَلُوهُ بِالْعِظَامِ </w:t>
      </w:r>
      <w:r>
        <w:rPr>
          <w:rStyle w:val="FootnoteAnchor"/>
          <w:rtl w:val="true"/>
        </w:rPr>
        <w:footnoteReference w:id="973"/>
      </w:r>
      <w:r>
        <w:rPr>
          <w:rFonts w:ascii="Amiri" w:hAnsi="Amiri" w:eastAsia="Amiri" w:cs="Amiri"/>
          <w:color w:val="111111"/>
          <w:sz w:val="28"/>
          <w:sz w:val="28"/>
          <w:szCs w:val="28"/>
          <w:rtl w:val="true"/>
          <w:lang w:bidi="ar-SA"/>
        </w:rPr>
        <w:t xml:space="preserve">وَ رَمَوْهُ بِهَا </w:t>
      </w:r>
      <w:r>
        <w:rPr>
          <w:rStyle w:val="FootnoteAnchor"/>
          <w:rtl w:val="true"/>
        </w:rPr>
        <w:footnoteReference w:id="974"/>
      </w:r>
      <w:r>
        <w:rPr>
          <w:rFonts w:ascii="Amiri" w:hAnsi="Amiri" w:eastAsia="Amiri" w:cs="Amiri"/>
          <w:color w:val="111111"/>
          <w:sz w:val="28"/>
          <w:sz w:val="28"/>
          <w:szCs w:val="28"/>
          <w:rtl w:val="true"/>
          <w:lang w:bidi="ar-SA"/>
        </w:rPr>
        <w:t xml:space="preserve">فَضَاقَ صَدْرُهُ فَأَنْزَلَ اللَّهُ </w:t>
      </w:r>
      <w:r>
        <w:rPr>
          <w:rStyle w:val="FootnoteAnchor"/>
          <w:rtl w:val="true"/>
        </w:rPr>
        <w:footnoteReference w:id="975"/>
      </w:r>
      <w:r>
        <w:rPr>
          <w:rFonts w:ascii="Amiri" w:hAnsi="Amiri" w:eastAsia="Amiri" w:cs="Amiri"/>
          <w:color w:val="111111"/>
          <w:sz w:val="28"/>
          <w:sz w:val="28"/>
          <w:szCs w:val="28"/>
          <w:rtl w:val="true"/>
          <w:lang w:bidi="ar-SA"/>
        </w:rPr>
        <w:t xml:space="preserve">وَ لَقَدْ نَعْلَمُ أَنَّكَ يَضِيقُ صَدْرُكَ بِما يَقُولُونَ </w:t>
      </w:r>
      <w:r>
        <w:rPr>
          <w:rStyle w:val="FootnoteAnchor"/>
          <w:rtl w:val="true"/>
        </w:rPr>
        <w:footnoteReference w:id="976"/>
      </w:r>
      <w:r>
        <w:rPr>
          <w:rFonts w:ascii="Amiri" w:hAnsi="Amiri" w:eastAsia="Amiri" w:cs="Amiri"/>
          <w:color w:val="111111"/>
          <w:sz w:val="28"/>
          <w:sz w:val="28"/>
          <w:szCs w:val="28"/>
          <w:rtl w:val="true"/>
          <w:lang w:bidi="ar-SA"/>
        </w:rPr>
        <w:t xml:space="preserve">ثُمَّ كَذَّبُوهُ وَ رَمَوْهُ فَحَزِنَ لِذَلِكَ فَأَنْزَلَ اللَّهُ قَدْ نَعْلَمُ إِنَّهُ لَيَحْزُنُكَ الَّذِي يَقُولُونَ فَإِنَّهُمْ لا يُكَذِّبُونَكَ وَ لكِنَّ الظَّالِمِينَ بِآياتِ اللَّهِ يَجْحَدُونَ وَ لَقَدْ كُذِّبَتْ رُسُلٌ مِنْ قَبْلِكَ فَصَبَرُوا عَلي ما كُذِّبُوا وَ أُوذُوا حَتَّي أَتاهُمْ نَصْرُنا </w:t>
      </w:r>
      <w:r>
        <w:rPr>
          <w:rStyle w:val="FootnoteAnchor"/>
          <w:rtl w:val="true"/>
        </w:rPr>
        <w:footnoteReference w:id="977"/>
      </w:r>
      <w:r>
        <w:rPr>
          <w:rFonts w:ascii="Amiri" w:hAnsi="Amiri" w:eastAsia="Amiri" w:cs="Amiri"/>
          <w:color w:val="111111"/>
          <w:sz w:val="28"/>
          <w:sz w:val="28"/>
          <w:szCs w:val="28"/>
          <w:rtl w:val="true"/>
          <w:lang w:bidi="ar-SA"/>
        </w:rPr>
        <w:t xml:space="preserve">فَأَلْزَمَ نَفْسَهُ صلي الله عليه و آله الصَّبْرَ </w:t>
      </w:r>
      <w:r>
        <w:rPr>
          <w:rStyle w:val="FootnoteAnchor"/>
          <w:rtl w:val="true"/>
        </w:rPr>
        <w:footnoteReference w:id="978"/>
      </w:r>
      <w:r>
        <w:rPr>
          <w:rFonts w:ascii="Amiri" w:hAnsi="Amiri" w:eastAsia="Amiri" w:cs="Amiri"/>
          <w:color w:val="111111"/>
          <w:sz w:val="28"/>
          <w:sz w:val="28"/>
          <w:szCs w:val="28"/>
          <w:rtl w:val="true"/>
          <w:lang w:bidi="ar-SA"/>
        </w:rPr>
        <w:t xml:space="preserve">فَقَعَدُوا وَ ذَكَرُوا اللَّهَ تَبَارَكَ وَ تَعَالَي وَ كَذَّبُوهُ فَقَالَ رَسُولُ اللَّهِ صلي الله عليه و آله لَقَدْ صَبَرْتُ فِي نَفْسِي وَ أَهْلِي وَ عِرْضِي وَ لَا صَبْرَ لِي عَلَي ذِكْرِهِمْ </w:t>
      </w:r>
      <w:r>
        <w:rPr>
          <w:rStyle w:val="FootnoteAnchor"/>
          <w:rtl w:val="true"/>
        </w:rPr>
        <w:footnoteReference w:id="979"/>
      </w:r>
      <w:r>
        <w:rPr>
          <w:rFonts w:ascii="Amiri" w:hAnsi="Amiri" w:eastAsia="Amiri" w:cs="Amiri"/>
          <w:color w:val="111111"/>
          <w:sz w:val="28"/>
          <w:sz w:val="28"/>
          <w:szCs w:val="28"/>
          <w:rtl w:val="true"/>
          <w:lang w:bidi="ar-SA"/>
        </w:rPr>
        <w:t xml:space="preserve">إِلَهِي فَأَنْزَلَ اللَّهُ وَ لَقَدْ خَلَقْنَا السَّماواتِ وَ الْأَرْضَ وَ ما بَيْنَهُما فِي سِتَّةِ أَيَّامٍ وَ ما مَسَّنا مِنْ لُغُوبٍ فَاصْبِرْ عَلي ما يَقُولُونَ </w:t>
      </w:r>
      <w:r>
        <w:rPr>
          <w:rStyle w:val="FootnoteAnchor"/>
          <w:rtl w:val="true"/>
        </w:rPr>
        <w:footnoteReference w:id="980"/>
      </w:r>
      <w:r>
        <w:rPr>
          <w:rFonts w:ascii="Amiri" w:hAnsi="Amiri" w:eastAsia="Amiri" w:cs="Amiri"/>
          <w:color w:val="111111"/>
          <w:sz w:val="28"/>
          <w:sz w:val="28"/>
          <w:szCs w:val="28"/>
          <w:rtl w:val="true"/>
          <w:lang w:bidi="ar-SA"/>
        </w:rPr>
        <w:t xml:space="preserve">فَصَبَرَ صلي الله عليه و آله فِي جَمِيعِ أَحْوَالِهِ ثُمَّ بُشِّرَ فِي الْأَئِمَّةِ مِنْ عِتْرَتِهِ </w:t>
      </w:r>
      <w:r>
        <w:rPr>
          <w:rStyle w:val="FootnoteAnchor"/>
          <w:rtl w:val="true"/>
        </w:rPr>
        <w:footnoteReference w:id="981"/>
      </w:r>
      <w:r>
        <w:rPr>
          <w:rFonts w:ascii="Amiri" w:hAnsi="Amiri" w:eastAsia="Amiri" w:cs="Amiri"/>
          <w:color w:val="111111"/>
          <w:sz w:val="28"/>
          <w:sz w:val="28"/>
          <w:szCs w:val="28"/>
          <w:rtl w:val="true"/>
          <w:lang w:bidi="ar-SA"/>
        </w:rPr>
        <w:t xml:space="preserve">وَ وُصِفُوا بِالصَّبْرِ فَقَالَ وَ جَعَلْنا مِنْهُمْ </w:t>
      </w:r>
      <w:r>
        <w:rPr>
          <w:rStyle w:val="FootnoteAnchor"/>
          <w:rtl w:val="true"/>
        </w:rPr>
        <w:footnoteReference w:id="982"/>
      </w:r>
      <w:r>
        <w:rPr>
          <w:rFonts w:ascii="Amiri" w:hAnsi="Amiri" w:eastAsia="Amiri" w:cs="Amiri"/>
          <w:color w:val="111111"/>
          <w:sz w:val="28"/>
          <w:sz w:val="28"/>
          <w:szCs w:val="28"/>
          <w:rtl w:val="true"/>
          <w:lang w:bidi="ar-SA"/>
        </w:rPr>
        <w:t xml:space="preserve">أَئِمَّةً يَهْدُونَ بِأَمْرِنا لَمَّا صَبَرُوا وَ كانُوا بِآياتِنا يُوقِنُونَ </w:t>
      </w:r>
      <w:r>
        <w:rPr>
          <w:rStyle w:val="FootnoteAnchor"/>
          <w:rtl w:val="true"/>
        </w:rPr>
        <w:footnoteReference w:id="983"/>
      </w:r>
      <w:r>
        <w:rPr>
          <w:rFonts w:ascii="Amiri" w:hAnsi="Amiri" w:eastAsia="Amiri" w:cs="Amiri"/>
          <w:color w:val="111111"/>
          <w:sz w:val="28"/>
          <w:sz w:val="28"/>
          <w:szCs w:val="28"/>
          <w:rtl w:val="true"/>
          <w:lang w:bidi="ar-SA"/>
        </w:rPr>
        <w:t xml:space="preserve">فَعِنْدَ ذَلِكَ قَالَ صلي الله عليه و آله الصَّبْرُ مِنَ الْإِيمَانِ كَالرَّأْسِ مِنَ الْبَدَنِ </w:t>
      </w:r>
      <w:r>
        <w:rPr>
          <w:rStyle w:val="FootnoteAnchor"/>
          <w:rtl w:val="true"/>
        </w:rPr>
        <w:footnoteReference w:id="984"/>
      </w:r>
      <w:r>
        <w:rPr>
          <w:rFonts w:ascii="Amiri" w:hAnsi="Amiri" w:eastAsia="Amiri" w:cs="Amiri"/>
          <w:color w:val="111111"/>
          <w:sz w:val="28"/>
          <w:sz w:val="28"/>
          <w:szCs w:val="28"/>
          <w:rtl w:val="true"/>
          <w:lang w:bidi="ar-SA"/>
        </w:rPr>
        <w:t>فَشَكَرَ اللَّهُ لَهُ ذَلِكَ فَأَنْزَلَ اللَّهُ عَلَيْهِ وَ تَمَّتْ كَلِمَتُ رَبِّكَ الْحُسْني عَلي بَنِي إِسْرائِيلَ بِما صَبَرُوا وَ دَمَّرْنا ما كانَ يَصْنَعُ فِرْعَوْنُ وَ قَوْمُهُ وَ ما كانُوا</w:t>
      </w:r>
    </w:p>
    <w:p>
      <w:pPr>
        <w:pStyle w:val="BookText"/>
        <w:rPr/>
      </w:pPr>
      <w:r>
        <w:rPr>
          <w:rFonts w:ascii="Amiri" w:hAnsi="Amiri" w:eastAsia="Amiri" w:cs="Amiri"/>
          <w:color w:val="111111"/>
          <w:sz w:val="28"/>
          <w:sz w:val="28"/>
          <w:szCs w:val="28"/>
          <w:rtl w:val="true"/>
          <w:lang w:bidi="ar-SA"/>
        </w:rPr>
        <w:t>فَإِذَا الَّذِی بَیْنَکَ وَبَیْنَهُ عَدَاوَةٌ کَأَنَّهُ وَلِیٌّ حَمِیمٌ</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خود بهتر است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که میان تو و میان او دشمنی است گویی دوستی یکدل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و سلم صبر کرد تا این که تهمت های بزرگی را به او نسبت داده‌اند، ایشان به تنگ آمد و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نَعْلَمُ أَنَّکَ یَضِیقُ صَدْرُکَ بِمَا یَقُولُونَ</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می‌دانیم که سینه تو از آن چه می‌گویند،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کردند و به او تهمت زدند و به خاطر این غمگین شد و 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نَعْلَمُ إِنَّهُ لَیَحْزُنُکَ الَّذِی یَقُولُونَ فَإِنَّهُمْ لاَ یُکَذِّبُونَکَ وَلَکِنَّ الظَّالِمِینَ بِآیَاتِ اللّهِ یَجْحَدُونَ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کُذِّبَتْ رُسُلٌ مِّن قَبْلِکَ فَصَبَرُواْ عَلَی مَا کُذِّبُواْ وَأُوذُواْ حَتَّی أَتَاهُمْ نَصْرُنَا</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می‌دانیم که آنچه می‌گویند تو را سخت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تو را تکذیب نمی‌کنند، ولی ستمکاران آیات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نیز پیامبرانی تکذیب شدند، ولی بر آنچه تکذیب شدند و آزار دیدند شکیبایی کردند تا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پیامبر صلی الله علیه و آله و سلم خود را به صبر ملزم ساخته است، پس آنان شروع کردند به بدگویی و تکذیب خدای تبارک و تعالی؛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خود، خانواده و ناموسم صبر کردم، اما نمی‌توانم در رابطه با بدگویی به خدا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این آیه‌ها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خَلَقْنَا السَّمَاوَاتِ وَالْأَرْضَ وَمَا بَیْنَهُمَا فِی سِتَّةِ أَیَّامٍ وَمَا مَسَّنَا مِن 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آسمان ها و زمین و آن چه را که میان آن دو است، در شش هنگام آفریدیم و احساس ماندگی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می‌گویند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در همه احوال، صبر را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ائمه از خاندانش که سلام و درود خدا بر ایشان باد، بشارت داده است و به صبر توصیف شدند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 لَمَّا صَبَرُوا وَکَانُوا بِآیَاتِنَا یُوقِنُونَ</w:t>
      </w:r>
      <w:r>
        <w:rPr>
          <w:rFonts w:eastAsia="IRNazanin" w:cs="IRNazanin"/>
          <w:color w:val="111111"/>
          <w:sz w:val="28"/>
          <w:szCs w:val="28"/>
          <w:rtl w:val="true"/>
          <w:lang w:bidi="fa-IR"/>
        </w:rPr>
        <w:t>»</w:t>
      </w:r>
      <w:r>
        <w:rPr>
          <w:rStyle w:val="FootnoteAnchor"/>
          <w:rtl w:val="true"/>
        </w:rPr>
        <w:footnoteReference w:id="98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نسبت به ایمان،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صبرش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قرار داده است و این آیه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وَتَمَّتْ کَلِمَتُ رَبِّکَ الْحُسْنَی عَلَی بَنِی إِسْرَآئِیلَ بِمَا صَبَرُواْ وَدَمَّرْنَا مَا کَانَ یَصْنَعُ فِرْعَوْنُ وَ قَوْمُهُ وَمَا کَانُواْ </w:t>
      </w:r>
      <w:bookmarkStart w:id="1177" w:name="pg13935_145936"/>
    </w:p>
    <w:p>
      <w:pPr>
        <w:pStyle w:val="BookText"/>
        <w:rPr/>
      </w:pPr>
      <w:bookmarkEnd w:id="1177"/>
      <w:r>
        <w:rPr>
          <w:rFonts w:ascii="Amiri" w:hAnsi="Amiri" w:eastAsia="Amiri" w:cs="Amiri"/>
          <w:color w:val="111111"/>
          <w:sz w:val="28"/>
          <w:sz w:val="28"/>
          <w:szCs w:val="28"/>
          <w:rtl w:val="true"/>
          <w:lang w:bidi="ar-SA"/>
        </w:rPr>
        <w:t xml:space="preserve">يَعْرِشُونَ </w:t>
      </w:r>
      <w:r>
        <w:rPr>
          <w:rStyle w:val="FootnoteAnchor"/>
          <w:rtl w:val="true"/>
        </w:rPr>
        <w:footnoteReference w:id="990"/>
      </w:r>
      <w:r>
        <w:rPr>
          <w:rFonts w:ascii="Amiri" w:hAnsi="Amiri" w:eastAsia="Amiri" w:cs="Amiri"/>
          <w:color w:val="111111"/>
          <w:sz w:val="28"/>
          <w:sz w:val="28"/>
          <w:szCs w:val="28"/>
          <w:rtl w:val="true"/>
          <w:lang w:bidi="ar-SA"/>
        </w:rPr>
        <w:t xml:space="preserve">فَقَالَ رَسُولُ اللَّهِ صلي الله عليه و آله آيَةُ بُشْرَي </w:t>
      </w:r>
      <w:r>
        <w:rPr>
          <w:rStyle w:val="FootnoteAnchor"/>
          <w:rtl w:val="true"/>
        </w:rPr>
        <w:footnoteReference w:id="991"/>
      </w:r>
      <w:r>
        <w:rPr>
          <w:rFonts w:ascii="Amiri" w:hAnsi="Amiri" w:eastAsia="Amiri" w:cs="Amiri"/>
          <w:color w:val="111111"/>
          <w:sz w:val="28"/>
          <w:sz w:val="28"/>
          <w:szCs w:val="28"/>
          <w:rtl w:val="true"/>
          <w:lang w:bidi="ar-SA"/>
        </w:rPr>
        <w:t xml:space="preserve">وَ انْتِقَامٍ فَأَبَاحَ اللَّهُ قَتْلَ الْمُشْرِكِينَ </w:t>
      </w:r>
      <w:r>
        <w:rPr>
          <w:rStyle w:val="FootnoteAnchor"/>
          <w:rtl w:val="true"/>
        </w:rPr>
        <w:footnoteReference w:id="992"/>
      </w:r>
      <w:r>
        <w:rPr>
          <w:rFonts w:ascii="Amiri" w:hAnsi="Amiri" w:eastAsia="Amiri" w:cs="Amiri"/>
          <w:color w:val="111111"/>
          <w:sz w:val="28"/>
          <w:sz w:val="28"/>
          <w:szCs w:val="28"/>
          <w:rtl w:val="true"/>
          <w:lang w:bidi="ar-SA"/>
        </w:rPr>
        <w:t xml:space="preserve">حَيْثُ وُجِدُوا فَقَتَلَهُمْ عَلَي يَدَيْ رَسُولِ اللَّهِ صلي الله عليه و آله وَ أَحِبَّائِهِ وَ عَجَّلَ لَهُ ثَوَابَ صَبْرِهِ مَعَ مَا ادَّخَرَ لَهُ فِي الْآخِرَةِ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عن أبيه و علي بن محمد القاساني عن الأصبهاني مثله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162662_3381743652"/>
      <w:bookmarkStart w:id="1179" w:name="_Toc539"/>
      <w:bookmarkEnd w:id="1178"/>
      <w:r>
        <w:rPr>
          <w:rtl w:val="true"/>
        </w:rPr>
        <w:t>«</w:t>
      </w:r>
      <w:r>
        <w:rPr/>
        <w:t>14</w:t>
      </w:r>
      <w:r>
        <w:rPr>
          <w:rtl w:val="true"/>
        </w:rPr>
        <w:t>»</w:t>
      </w:r>
      <w:bookmarkEnd w:id="1179"/>
    </w:p>
    <w:p>
      <w:pPr>
        <w:pStyle w:val="BookText"/>
        <w:rPr/>
      </w:pPr>
      <w:r>
        <w:rPr>
          <w:rFonts w:ascii="Amiri" w:hAnsi="Amiri" w:eastAsia="Amiri" w:cs="Amiri"/>
          <w:color w:val="111111"/>
          <w:sz w:val="28"/>
          <w:sz w:val="28"/>
          <w:szCs w:val="28"/>
          <w:rtl w:val="true"/>
          <w:lang w:bidi="ar-SA"/>
        </w:rPr>
        <w:t xml:space="preserve">ص، قصص الأنبياء عليهم السلام ذَكَرَ عَلِيُّ بْنُ إِبْرَاهِيمَ وَ هُوَ مِنْ أَجَلِّ رُوَاةِ أَصْحَابِنَا أَنَّ النَّبِيَّ صلي الله عليه و آله لَمَّا أَتَي لَهُ سَبْعٌ وَ ثَلَاثُونَ سَنَةً كَانَ يَرَي فِي نَوْمِهِ كَأَنَّ آتِياً أَتَاهُ فَيَقُولُ يَا رَسُولَ اللَّهِ وَ كَانَ بَيْنَ الْجِبَالِ يَرْعَي غَنَماً فَنَظَرَ إِلَي شَخْصٍ يَقُولُ لَهُ يَا رَسُولَ اللَّهِ فَقَالَ لَهُ مَنْ أَنْتَ قَالَ أَنَا جَبْرَئِيلُ أَرْسَلَنِي اللَّهُ إِلَيْكَ لِيَتَّخِذَكَ رَسُولًا وَ كَانَ رَسُولُ اللَّهِ صلي الله عليه و آله يَكْتُمُ ذَلِكَ فَأَنْزَلَ جَبْرَئِيلَ بِمَاءٍ مِنَ السَّمَاءِ فَقَالَ يَا مُحَمَّدُ فَتَوَضَّأْ فَعَلَّمَهُ جَبْرَئِيلُ الْوُضُوءَ عَلَي الْوَجْهِ وَ الْيَدَيْنِ مِنَ الْمِرْفَقِ وَ مَسْحِ الرَّأْسِ وَ الرِّجْلَيْنِ إِلَي الْكَعْبَيْنِ وَ عَلَّمَهُ الرُّكُوعَ وَ السُّجُودَ فَدَخَلَ عَلِيٌّ إِلَي رَسُولِ اللَّهِ صَلَوَاتُ اللَّهِ عَلَيْهِمَا وَ هُوَ يُصَلِّي هَذَا لَمَّا تَمَّ لَهُ صلي الله عليه و آله أَرْبَعُونَ سَنَةً فَلَمَّا نَظَرَ إِلَيْهِ يُصَلِّي قَالَ يَا أَبَا الْقَاسِمِ مَا هَذَا قَالَ هَذِهِ الصَّلَاةُ الَّتِي أَمَرَنِي اللَّهُ بِهَا فَدَعَاهُ إِلَي الْإِسْلَامِ فَأَسْلَمَ وَ صَلَّي مَعَهُ وَ أَسْلَمَتْ خَدِيجَةُ فَكَانَ لَا يُصَلِّي إِلَّا رَسُولُ اللَّهِ صلي الله عليه و آله وَ عَلِيٌّ عليه السلام وَ خَدِيجَةُ عليها السلام خَلْفَهُ فَلَمَّا أَتَي لِذَلِكَ أَيَّامٌ دَخَلَ أَبُو طَالِبٍ إِلَي مَنْزِلِ رَسُولِ اللَّهِ صلي الله عليه و آله وَ مَعَهُ جَعْفَرٌ فَنَظَرَ إِلَي رَسُولِ اللَّهِ صلي الله عليه و آله وَ عَلِيٌّ بِجَنْبِهِ يُصَلِّيَانِ فَقَالَ لِجَعْفَرٍ يَا جَعْفَرُ صِلْ جَنَاحَ ابْنِ عَمِّكَ فَوَقَفَ جَعْفَرُ بْنُ أَبِي طَالِبٍ مِنَ الْجَانِبِ الْآخَرِ ثُمَّ خَرَجَ رَسُولُ اللَّهِ صلي الله عليه و آله إِلَي بَعْضِ أَسْوَاقِ الْعَرَبِ فَرَأَي زَيْداً فَاشْتَرَاهُ لِخَدِيجَةَ وَ وَجَدَهُ غُلَاماً كَيِّساً فَلَمَّا تَزَوَّجَهَا وَهَبَتْهُ لَهُ فَلَمَّا نُبِّئَ رَسُولُ اللَّهِ صلي الله عليه و آله أَسْلَمَ زَيْدٌ أَيْضاً فَكَانَ يُصَلِّي خَلْفَ رَسُولِ اللَّهِ صلي الله عليه و آله عَلِيٌّ وَ جَعْفَرٌ وَ زَيْدٌ وَ خَدِيجَةُ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یَعْرِشُون</w:t>
      </w:r>
      <w:r>
        <w:rPr>
          <w:rFonts w:eastAsia="Amiri" w:cs="Amiri" w:ascii="Amiri" w:hAnsi="Amiri"/>
          <w:color w:val="111111"/>
          <w:sz w:val="28"/>
          <w:szCs w:val="28"/>
          <w:rtl w:val="true"/>
          <w:lang w:bidi="ar-SA"/>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نیکوی پروردگارت به فرزندان اسرائیل تحقق یافت و آن چه را که فرعون و قومش ساخته و افراشته بودند، ویران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بشارت و انتقام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 که مشرکان را هر جا که می‌یابند،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به دست رسول خدا صلی الله علیه و آله و دوستدارانش کشت و در اجر و پاداش صبرش تعجیل کرد، علاوه بر اجر و پاداشی که در آخرت برای او ذخیره کرده است</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اصبهانی همین حدیث روایت شده است</w:t>
      </w:r>
      <w:r>
        <w:rPr>
          <w:rFonts w:eastAsia="IRNazanin" w:cs="IRNazanin"/>
          <w:color w:val="111111"/>
          <w:sz w:val="28"/>
          <w:szCs w:val="28"/>
          <w:rtl w:val="true"/>
          <w:lang w:bidi="fa-IR"/>
        </w:rPr>
        <w:t xml:space="preserve">. </w:t>
      </w:r>
      <w:r>
        <w:rPr>
          <w:rStyle w:val="FootnoteAnchor"/>
          <w:rtl w:val="true"/>
        </w:rPr>
        <w:footnoteReference w:id="998"/>
      </w:r>
    </w:p>
    <w:p>
      <w:pPr>
        <w:pStyle w:val="Heading5"/>
        <w:numPr>
          <w:ilvl w:val="4"/>
          <w:numId w:val="1"/>
        </w:numPr>
        <w:rPr/>
      </w:pPr>
      <w:bookmarkStart w:id="1180" w:name="__RefHeading___Toc162664_3381743652"/>
      <w:bookmarkStart w:id="1181" w:name="_Toc540"/>
      <w:bookmarkEnd w:id="1180"/>
      <w:r>
        <w:rPr>
          <w:rtl w:val="true"/>
        </w:rPr>
        <w:t xml:space="preserve">روایت </w:t>
      </w:r>
      <w:r>
        <w:rPr/>
        <w:t>14</w:t>
      </w:r>
      <w:bookmarkEnd w:id="118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که از بزرگان روات و اصحاب امامیه است در کتاب خود گفته حضرت خاتم النبیین صلی اللَّه علیه و آله هنگامی که به سی و هفتمین سال زندگی خود رسیدند، در خواب می دیدند که یک نفر نزد وی می‌آید و آن حضرت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 در میان کوه ها گوسفندی را می چرانید که ناگهان مردی را دید که وی را مورد خطاب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 خداوند مرا به سوی شما فرستاده تا شما را به عنوان رسالت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موضوع را از مردم مخفی می داشت، در یکی از روزها جبرئیل نازل گردید و مقداری آب برای آن حضرت از آسمان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برخیز از این آب وضو بگیر، جبرئیل در این هنگام به آن جناب آداب وضو و شستن دست و صورت از مرفق و مسح سر و پا تا کعبین، و همچنین سجود و رکوع را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چهلمین سال زندگی خویش رسید، روزی علی بن ابی طالب بر آن جناب داخل گردید، در حالی که وی به نماز مشغول بود، موقعی که چشمش بر پیغمبر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عملی است انجام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نماز است که خداوند مرا به انجام آن امر فرموده است، حضرت رسول صلی اللَّه علیه و آله پس از این علی بن ابی طالب را به اسلام دعوت فرمود، علی علیه السّلام هم دعوت او را پذیرفت، و با آن حضرت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خدیجه نیز اسلام اختیار کرده بود، و تنها او به همراه علی بن ابی طالب با پیغمبر نماز می‌خواندند و جز دیگری در آن روز نماز نمی‌خواند، چند روزی که از این قضیه گذشت ناگهان ابو طالب به اتفاق جعفر بر حضرت رسول وارد شدند در این وقت مشاهده کرد که رسول خدا و علی علیهما السّلام به خواندن نماز اشتغال دارند، ابو طالب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پسر عمویت نزدیک کن و با او نماز بگذار، جعفر نیز در یک طرف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به یکی از بازارهای عرب بیرون شدند، و در آن جا زید را که جوان باهوشی بود دیدند، و او را برای خدیجه خریداری کردند، هنگامی که حضرت با خدیجه ازدواج فرمودند خدیجه این زید را به آن جناب بخشید، موقعی که پیامبر نبوت خود را اظهار داشت، پس از علی بن ابی طالب، زید به آن حضرت ایمان آورد، و بعد از این چهار نفر که عبارت از علی بن ابی طالب و جعفر و خدیجه و زید باشند با پیامبر نماز می گزاردند</w:t>
      </w:r>
      <w:r>
        <w:rPr>
          <w:rFonts w:eastAsia="IRNazanin" w:cs="IRNazanin"/>
          <w:color w:val="111111"/>
          <w:sz w:val="28"/>
          <w:szCs w:val="28"/>
          <w:rtl w:val="true"/>
          <w:lang w:bidi="fa-IR"/>
        </w:rPr>
        <w:t xml:space="preserve">. </w:t>
      </w:r>
      <w:r>
        <w:rPr>
          <w:rStyle w:val="FootnoteAnchor"/>
          <w:rtl w:val="true"/>
        </w:rPr>
        <w:footnoteReference w:id="999"/>
      </w:r>
      <w:bookmarkStart w:id="1182" w:name="pg13935_145937"/>
    </w:p>
    <w:p>
      <w:pPr>
        <w:pStyle w:val="Heading5"/>
        <w:numPr>
          <w:ilvl w:val="4"/>
          <w:numId w:val="1"/>
        </w:numPr>
        <w:rPr/>
      </w:pPr>
      <w:bookmarkStart w:id="1183" w:name="__RefHeading___Toc162666_3381743652"/>
      <w:bookmarkStart w:id="1184" w:name="_Toc541"/>
      <w:bookmarkEnd w:id="1182"/>
      <w:bookmarkEnd w:id="1183"/>
      <w:r>
        <w:rPr>
          <w:rtl w:val="true"/>
        </w:rPr>
        <w:t>بيان</w:t>
      </w:r>
      <w:bookmarkEnd w:id="1184"/>
    </w:p>
    <w:p>
      <w:pPr>
        <w:pStyle w:val="BookText"/>
        <w:rPr/>
      </w:pPr>
      <w:r>
        <w:rPr>
          <w:rFonts w:ascii="Amiri" w:hAnsi="Amiri" w:eastAsia="Amiri" w:cs="Amiri"/>
          <w:color w:val="111111"/>
          <w:sz w:val="28"/>
          <w:sz w:val="28"/>
          <w:szCs w:val="28"/>
          <w:rtl w:val="true"/>
          <w:lang w:bidi="ar-SA"/>
        </w:rPr>
        <w:t xml:space="preserve">قوله صل جناح ابن عمك أمر من وصل يصل أي لما كان علي عليه السلام في أحد جنبيه بمنزلة جناح واحد فقف بجنبه الآخر ليتم جناحاه و يحتمل التشديد من الصلاة </w:t>
      </w:r>
      <w:r>
        <w:rPr>
          <w:rStyle w:val="FootnoteAnchor"/>
          <w:rtl w:val="true"/>
        </w:rPr>
        <w:footnoteReference w:id="1000"/>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Heading5"/>
        <w:numPr>
          <w:ilvl w:val="4"/>
          <w:numId w:val="1"/>
        </w:numPr>
        <w:rPr/>
      </w:pPr>
      <w:bookmarkStart w:id="1185" w:name="__RefHeading___Toc162668_3381743652"/>
      <w:bookmarkStart w:id="1186" w:name="_Toc542"/>
      <w:bookmarkEnd w:id="1185"/>
      <w:r>
        <w:rPr>
          <w:rtl w:val="true"/>
        </w:rPr>
        <w:t>«</w:t>
      </w:r>
      <w:r>
        <w:rPr/>
        <w:t>15</w:t>
      </w:r>
      <w:r>
        <w:rPr>
          <w:rtl w:val="true"/>
        </w:rPr>
        <w:t>»</w:t>
      </w:r>
      <w:bookmarkEnd w:id="1186"/>
    </w:p>
    <w:p>
      <w:pPr>
        <w:pStyle w:val="BookText"/>
        <w:rPr/>
      </w:pPr>
      <w:r>
        <w:rPr>
          <w:rFonts w:ascii="Amiri" w:hAnsi="Amiri" w:eastAsia="Amiri" w:cs="Amiri"/>
          <w:color w:val="111111"/>
          <w:sz w:val="28"/>
          <w:sz w:val="28"/>
          <w:szCs w:val="28"/>
          <w:rtl w:val="true"/>
          <w:lang w:bidi="ar-SA"/>
        </w:rPr>
        <w:t xml:space="preserve">ص، قصص الأنبياء عليهم السلام قَالَ عَلِيُّ بْنُ إِبْرَاهِيمَ وَ لَمَّا أَتَي عَلَي رَسُولِ اللَّهِ صلي الله عليه و آله زَمَانٌ عِنْدَ ذَلِكَ أَنْزَلَ اللَّهُ عَلَيْهِ فَاصْدَعْ بِما تُؤْمَرُ وَ أَعْرِضْ عَنِ الْمُشْرِكِينَ </w:t>
      </w:r>
      <w:r>
        <w:rPr>
          <w:rStyle w:val="FootnoteAnchor"/>
          <w:rtl w:val="true"/>
        </w:rPr>
        <w:footnoteReference w:id="1001"/>
      </w:r>
      <w:r>
        <w:rPr>
          <w:rFonts w:ascii="Amiri" w:hAnsi="Amiri" w:eastAsia="Amiri" w:cs="Amiri"/>
          <w:color w:val="111111"/>
          <w:sz w:val="28"/>
          <w:sz w:val="28"/>
          <w:szCs w:val="28"/>
          <w:rtl w:val="true"/>
          <w:lang w:bidi="ar-SA"/>
        </w:rPr>
        <w:t xml:space="preserve">فَخَرَجَ رَسُولُ اللَّهِ صلي الله عليه و آله وَ قَامَ عَلَي الْحِجْرِ وَ قَالَ يَا مَعْشَرَ قُرَيْشٍ يَا مَعْشَرَ الْعَرَبِ أَدْعُوكُمْ إِلَي عِبَادَةِ اللَّهِ وَ خَلْعِ الْأَنْدَادِ وَ الْأَصْنَامِ وَ أَدْعُوكُمْ إِلَي شَهَادَةِ أَنْ لَا إِلَهَ إِلَّا اللَّهُ وَ أَنِّي رَسُولُ اللَّهِ فَأَجِيبُونِي تَمْلِكُونَ بِهَا الْعَرَبَ وَ تَدِينُ لَكُمْ بِهَا الْعَجَمُ وَ تَكُونُونَ مُلُوكاً فَاسْتَهْزَءُوا مِنْهُ وَ ضَحِكُوا وَ قَالُوا جُنَّ مُحَمَّدُ بْنُ عَبْدِ اللَّهِ وَ آذَوْهُ بِأَلْسِنَتِهِمْ وَ كَانَ مَنْ يَسْمَعُ مِنْ خَبَرِهِ مَا سَمِعَ مِنْ أَهْلِ الْكُتُبِ يُسْلِمُونَ فَلَمَّا رَأَتْ قُرَيْشٌ مَنْ يَدْخُلُ فِي الْإِسْلَامِ جَزِعُوا مِنْ ذَلِكَ وَ مَشَوْا إِلَي أَبِي طَالِبٍ وَ قَالُوا كُفَّ عَنَّا ابْنَ أَخِيكَ فَإِنَّهُ قَدْ سَفَّهَ أَحْلَامَنَا وَ سَبَّ آلِهَتَنَا وَ أَفْسَدَ شَبَابَنَا وَ فَرَّقَ جَمَاعَتَنَا وَ قَالُوا يَا مُحَمَّدُ إِلَي مَا تَدْعُو قَالَ إِلَي شَهَادَةِ أَنْ لَا إِلَهَ إِلَّا اللَّهُ وَ خَلْعِ الْأَنْدَادِ كُلِّهَا قَالُوا نَدَعُ ثَلَاثَمِائَةٍ وَ سِتِّينَ إِلَهاً وَ نَعْبُدُ إِلَهاً وَاحِداً وَ حَكَي اللَّهُ تَعَالَي عَزَّ وَ عَلَا قَوْلَهُمْ وَ عَجِبُوا أَنْ جاءَهُمْ مُنْذِرٌ مِنْهُمْ وَ قالَ الْكافِرُونَ هذا ساحِرٌ كَذَّابٌ أَ جَعَلَ الْآلِهَةَ إِلهاً واحِداً إِنَّ هذا لَشَيْ‌ءٌ عُجابٌ إِلَي قَوْلِهِ بَلْ لَمَّا يَذُوقُوا عَذابِ </w:t>
      </w:r>
      <w:r>
        <w:rPr>
          <w:rStyle w:val="FootnoteAnchor"/>
          <w:rtl w:val="true"/>
        </w:rPr>
        <w:footnoteReference w:id="1002"/>
      </w:r>
      <w:r>
        <w:rPr>
          <w:rFonts w:ascii="Amiri" w:hAnsi="Amiri" w:eastAsia="Amiri" w:cs="Amiri"/>
          <w:color w:val="111111"/>
          <w:sz w:val="28"/>
          <w:sz w:val="28"/>
          <w:szCs w:val="28"/>
          <w:rtl w:val="true"/>
          <w:lang w:bidi="ar-SA"/>
        </w:rPr>
        <w:t xml:space="preserve">ثُمَّ قَالُوا لِأَبِي طَالِبٍ إِنْ كَانَ ابْنُ أَخِيكَ يَحْمِلُهُ عَلَي هَذَا الْعَدَمُ جَمَعْنَا لَهُ مَالًا فَيَكُونُ أَكْثَرَ قُرَيْشٍ مَالًا فَقَالَ رَسُولُ اللَّهِ صلي الله عليه و آله مَا لِي حَاجَةٌ فِي الْمَالِ فَأَجِيبُونِي تَكُونُوا مُلُوكاً فِي الدُّنْيَا وَ مُلُوكاً فِي الْآخِرَةِ فَتَفَرَّقُوا ثُمَّ جَاءُوا إِلَي أَبِي طَالِبٍ فَقَالُوا أَنْتَ سَيِّدٌ مِنْ سَادَاتِنَا وَ ابْنُ أَخِيكَ فَرَّقَ جَمَاعَتَنَا فَهَلُمَّ نَدْفَعُ إِلَيْكَ أَبْهَي فَتًي مِنْ قُرَيْشٍ وَ أَجْمَلَهُمْ وَ أَشْرَفَهُمْ عُمَارَةَ بْنَ الْوَلِيدِ يَكُونُ لَكَ ابْناً وَ تَدْفَعُ إِلَيْنَا مُحَمَّداً لِنَقْتُلَهُ فَقَالَ أَبُو طَالِبٍ مَا أَنْصَفْتُمُونِي تَسْأَلُونِّي أَنْ أَدْفَعَ إِلَيْكُمُ ابْنِي لِتَقْتُلُوهُ وَ تَدْفَعُونَ إِلَيَّ ابْنَكُمْ لِأُرَبِّيَهُ لَكُمْ فَلَمَّا أَيِسُوا مِنْهُ كَفُّوا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162670_3381743652"/>
      <w:bookmarkStart w:id="1188" w:name="_Toc543"/>
      <w:bookmarkEnd w:id="1187"/>
      <w:r>
        <w:rPr>
          <w:rtl w:val="true"/>
        </w:rPr>
        <w:t>توضیح</w:t>
      </w:r>
      <w:bookmarkEnd w:id="1188"/>
    </w:p>
    <w:p>
      <w:p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این است که هر کس به دیگری وصل شود خداوند آن ها را به هم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علی علیه السلام در یک طرف پیامبر قرار گرفت به منزله یک بال بود، پس تو در طرف دیگر او قرار بگیر تا دو بالش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با تشدید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معنای اول آشکارتر است</w:t>
      </w:r>
      <w:r>
        <w:rPr>
          <w:rFonts w:eastAsia="IRNazanin" w:cs="IRNazanin"/>
          <w:color w:val="111111"/>
          <w:sz w:val="28"/>
          <w:szCs w:val="28"/>
          <w:rtl w:val="true"/>
          <w:lang w:bidi="fa-IR"/>
        </w:rPr>
        <w:t>.</w:t>
      </w:r>
    </w:p>
    <w:p>
      <w:pPr>
        <w:pStyle w:val="Heading5"/>
        <w:numPr>
          <w:ilvl w:val="4"/>
          <w:numId w:val="1"/>
        </w:numPr>
        <w:rPr/>
      </w:pPr>
      <w:bookmarkStart w:id="1189" w:name="__RefHeading___Toc162672_3381743652"/>
      <w:bookmarkStart w:id="1190" w:name="_Toc544"/>
      <w:bookmarkEnd w:id="1189"/>
      <w:r>
        <w:rPr>
          <w:rtl w:val="true"/>
        </w:rPr>
        <w:t xml:space="preserve">روایت </w:t>
      </w:r>
      <w:r>
        <w:rPr/>
        <w:t>15</w:t>
      </w:r>
      <w:bookmarkEnd w:id="11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آن، سه سال بر رسول خدا صلی الله علیه و آله گذشت، خداوند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الْمُشْرِکِینَ</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را بدان مأموری آشکار کن و از مشرکان روی برتاب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صلی الله علیه و آله بیرون رفت و بر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شمالی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پرستش خداوند و کنار گذاشتن شریک ها و بت ها فرا می خوانم و شما را دعوت می کنم تا گواهی دهید هیچ خدایی جز الله نیست؛ چرا که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اجابت کنید تا بر عرب فرمانروا شوید و عجم به فرمانتان درآید و پادشاهان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حضرت را ریشخند کردند و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عبد الله دیوانه شده و او را با زبان هایشان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طالب به حضرت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خداست که آن را برای فرشتگان و پیامبرانش برگزیده و دین ابراهیم و پیامبرانش پس از اوست، خداوند مرا برانگیخته و به سوی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این دین را از تو نمی پذیرند، از آن ها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کنم؛ چرا که خداوند مرا به این دعوت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دیگر اصرار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همه وقت به دعوت روی می آورد و آن ها را فرا می خواند و بر حذر می داشت، کسانی که خبر ظهور حضرت را از اهل کتاب شنیده بودند،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آنان را دیدند که به اسلام می گروند، از این امر برآشفتند و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ات را از ما بازدار؛ چرا که او ما را بی خرد خوانده و خدایان ما را ناسزا گفته و جوانان ما را به تباهی کشانده و جمع ما را پراکنده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فرا می 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گواهی دهید هیچ خدایی جر الله نیست، و همه این شریک ها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خدا را کنار بگذاریم و یک خدا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سخن آنان را حکایت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وَعَجِبُوا أَن جَاءهُم مُّنذِرٌ مِّنْهُمْ وَقَالَ الْکَافِرُونَ هَذَا سَاحِرٌ کَذَّابٌ، أَجَعَلَ الْآلِهَةَ إِلَهًا وَاحِدًا إِنَّ هَذَا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لَمَّا یَذُوقُوا عَذَابِ</w:t>
      </w:r>
      <w:r>
        <w:rPr>
          <w:rFonts w:eastAsia="IRNazanin" w:cs="IRNazanin"/>
          <w:color w:val="111111"/>
          <w:sz w:val="28"/>
          <w:szCs w:val="28"/>
          <w:rtl w:val="true"/>
          <w:lang w:bidi="fa-IR"/>
        </w:rPr>
        <w:t>»</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هشداردهنده‌ای از خودشان برایشان آمده درشگفتند، و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ساحری شیّاد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واحدی قرار داده؟ 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بر خدایان خود ایستادگی نمایید که این امر قطعاً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دروغ‌بافی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قریش نزد ابو طالب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برادرزاده‌ات از جهت فقر و ناداری این ادعا را می کند ما اموال و ثروت زیادی به او می دهیم تا وی از همه قریش ثروتش بیشتر باشد، ابو طالب به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چنین پیشنهادی را می کنند،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اموال احتیاجی ندارم، آنان دین مرا بپذیرند تا پادشاه دنیا و آخرت گردند و عرب و عجم در برابر آن ها خاضع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 متفرق شدند، و بار دیگر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طالب شما از رؤساء و مشایخ ما هستید، اینک برادرزاده جماعت ما را از هم متفرق می کند، ما اکنون حاضریم که زیباترین جوان قریش را که در صباحت و ملاحت نظیر ندارد و از نظر حسب و نسب نیز فوق العاده است یعنی عمارة بن ولید به شما ببخشیم، و در مقابل آن برادرزاده‌ات محمّد را به ما بده تا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انصاف نکردید، من پسرم را بدهم تا شما او را بکشید، و شما نیز در مقابل او پسرتان را به من بدهید تا او را تربیت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این سخن را از ابو طالب شنیدند نومید برگشتند و از ابو طالب دست کشیدند</w:t>
      </w:r>
      <w:r>
        <w:rPr>
          <w:rFonts w:eastAsia="IRNazanin" w:cs="IRNazanin"/>
          <w:color w:val="111111"/>
          <w:sz w:val="28"/>
          <w:szCs w:val="28"/>
          <w:rtl w:val="true"/>
          <w:lang w:bidi="fa-IR"/>
        </w:rPr>
        <w:t xml:space="preserve">. </w:t>
      </w:r>
      <w:r>
        <w:rPr>
          <w:rStyle w:val="FootnoteAnchor"/>
          <w:rtl w:val="true"/>
        </w:rPr>
        <w:footnoteReference w:id="1006"/>
      </w:r>
      <w:bookmarkStart w:id="1191" w:name="pg13935_145938"/>
    </w:p>
    <w:p>
      <w:pPr>
        <w:pStyle w:val="Heading5"/>
        <w:numPr>
          <w:ilvl w:val="4"/>
          <w:numId w:val="1"/>
        </w:numPr>
        <w:rPr/>
      </w:pPr>
      <w:bookmarkStart w:id="1192" w:name="__RefHeading___Toc162674_3381743652"/>
      <w:bookmarkStart w:id="1193" w:name="_Toc545"/>
      <w:bookmarkEnd w:id="1191"/>
      <w:bookmarkEnd w:id="1192"/>
      <w:r>
        <w:rPr>
          <w:rtl w:val="true"/>
        </w:rPr>
        <w:t>«</w:t>
      </w:r>
      <w:r>
        <w:rPr/>
        <w:t>16</w:t>
      </w:r>
      <w:r>
        <w:rPr>
          <w:rtl w:val="true"/>
        </w:rPr>
        <w:t>»</w:t>
      </w:r>
      <w:bookmarkEnd w:id="1193"/>
    </w:p>
    <w:p>
      <w:pPr>
        <w:pStyle w:val="BookText"/>
        <w:rPr/>
      </w:pPr>
      <w:r>
        <w:rPr>
          <w:rFonts w:ascii="Amiri" w:hAnsi="Amiri" w:eastAsia="Amiri" w:cs="Amiri"/>
          <w:color w:val="111111"/>
          <w:sz w:val="28"/>
          <w:sz w:val="28"/>
          <w:szCs w:val="28"/>
          <w:rtl w:val="true"/>
          <w:lang w:bidi="ar-SA"/>
        </w:rPr>
        <w:t xml:space="preserve">ص، قصص الأنبياء عليهم السلام كَانَ رَسُولُ اللَّهِ صلي الله عليه و آله لَا يَكُفُّ عَنْ عَيْبِ آلِهَةِ الْمُشْرِكِينَ وَ يَقْرَأُ عَلَيْهِمُ الْقُرْآنَ وَ كَانَ الْوَلِيدُ بْنُ الْمُغِيرَةِ مِنْ حُكَّامِ الْعَرَبِ يَتَحَاكَمُونَ إِلَيْهِ فِي الْأُمُورِ وَ كَانَ لَهُ عَبِيدٌ عَشَرَةٌ عِنْدَ كُلِّ عَبْدٍ أَلْفُ دِينَارٍ يَتَّجِرُ بِهَا وَ مَلَكَ الْقِنْطَارَ وَ كَانَ عَمَّ أَبِي جَهْلٍ فَقَالُوا لَهُ يَا عَبْدَ شَمْسٍ </w:t>
      </w:r>
      <w:r>
        <w:rPr>
          <w:rStyle w:val="FootnoteAnchor"/>
          <w:rtl w:val="true"/>
        </w:rPr>
        <w:footnoteReference w:id="1007"/>
      </w:r>
      <w:r>
        <w:rPr>
          <w:rFonts w:ascii="Amiri" w:hAnsi="Amiri" w:eastAsia="Amiri" w:cs="Amiri"/>
          <w:color w:val="111111"/>
          <w:sz w:val="28"/>
          <w:sz w:val="28"/>
          <w:szCs w:val="28"/>
          <w:rtl w:val="true"/>
          <w:lang w:bidi="ar-SA"/>
        </w:rPr>
        <w:t xml:space="preserve">مَا هَذَا الَّذِي يَقُولُ مُحَمَّدٌ أَ سِحْرٌ أَمْ كِهَانَةٌ أَمْ خَطْبٌ فَقَالَ دَعُونِي أَسْمَعْ كَلَامَهُ فَدَنَا مِنْ رَسُولِ اللَّهِ صلي الله عليه و آله وَ هُوَ جَالِسٌ فِي الْحِجْرِ فَقَالَ يَا مُحَمَّدُ أَنْشِدْنِي شِعْرَكَ فَقَالَ مَا هُوَ بِشِعْرٍ وَ لَكِنَّهُ كَلَامُ اللَّهِ الَّذِي بَعَثَ أَنْبِيَاءَهُ وَ رُسُلَهُ بِهِ فَقَالَ اتْلُ فَقَرَأَ بِسْمِ اللَّهِ الرَّحْمنِ الرَّحِيمِ فَلَمَّا سَمِعَ الرَّحْمَنَ اسْتَهْزَأَ مِنْهُ وَ قَالَ تَدْعُو إِلَي رَجُلٍ بِالْيَمَامَةِ بِاسْمِ الرَّحْمَنِ قَالَ لَا وَ لَكِنِّي أَدْعُو إِلَي اللَّهِ وَ هُوَ الرَّحْمَنُ الرَّحِيمُ ثُمَّ افْتَتَحَ حم السَّجْدَةَ فَلَمَّا بَلَغَ إِلَي قَوْلِهِ فَإِنْ أَعْرَضُوا فَقُلْ أَنْذَرْتُكُمْ صاعِقَةً مِثْلَ صاعِقَةِ عادٍ وَ ثَمُودَ </w:t>
      </w:r>
      <w:r>
        <w:rPr>
          <w:rStyle w:val="FootnoteAnchor"/>
          <w:rtl w:val="true"/>
        </w:rPr>
        <w:footnoteReference w:id="1008"/>
      </w:r>
      <w:r>
        <w:rPr>
          <w:rFonts w:ascii="Amiri" w:hAnsi="Amiri" w:eastAsia="Amiri" w:cs="Amiri"/>
          <w:color w:val="111111"/>
          <w:sz w:val="28"/>
          <w:sz w:val="28"/>
          <w:szCs w:val="28"/>
          <w:rtl w:val="true"/>
          <w:lang w:bidi="ar-SA"/>
        </w:rPr>
        <w:t xml:space="preserve">وَ سَمِعَهُ اقْشَعَرَّ جِلْدُهُ وَ قَامَتْ كُلُّ شَعْرَةٍ فِي بَدَنِهِ وَ قَامَ وَ مَشَي إِلَي بَيْتِهِ وَ لَمْ يَرْجِعْ إِلَي قُرَيْشٍ فَقَالُوا صَبَا أَبُو عَبْدِ شَمْسٍ إِلَي دِينِ مُحَمَّدٍ فَاغْتَمَّتْ قُرَيْشٌ وَ غَدَا عَلَيْهِ أَبُو جَهْلٍ فَقَالَ فَضَحْتَنَا يَا عَمِّ قَالَ يَا ابْنَ أَخِ مَا ذَاكَ وَ إِنِّي عَلَي دِينِ قَوْمِي وَ لَكِنِّي سَمِعْتُ كَلَاماً صَعْباً تَقْشَعِرُّ مِنْهُ الْجُلُودُ قَالَ أَ فَشِعْرٌ هُوَ قَالَ مَا هُوَ بِشِعْرٍ قَالَ فَخَطْبٌ قَالَ لَا إِنَّ الْخَطْبَ كَلَامٌ مُتَّصِلٌ وَ هَذَا كَلَامٌ مَنْثُورٌ لَا يُشْبِهُ بَعْضُهُ بَعْضاً لَهُ طُلَاوَةٌ قَالَ فَكِهَانَةٌ هُوَ قَالَ لَا قَالَ فَمَا هُوَ قَالَ دَعْنِي أُفَكِّرُ فِيهِ فَلَمَّا كَانَ مِنَ الْغَدِ قَالُوا يَا عَبْدَ شَمْسٍ مَا تَقُولُ قَالَ قُولُوا هُوَ سِحْرٌ فَإِنَّهُ آخَذُ بِقُلُوبِ النَّاسِ فَأَنْزَلَ اللَّهُ تَعَالَي فِيهِ ذَرْنِي وَ مَنْ خَلَقْتُ وَحِيداً وَ جَعَلْتُ لَهُ مالًا مَمْدُوداً وَ بَنِينَ شُهُوداً إِلَي قَوْلِهِ عَلَيْها تِسْعَةَ عَشَرَ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حَمَّادِ بْنِ زَيْدٍ عَنْ أَيُّوبَ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وَلِيدُ بْنُ الْمُغِيرَةِ إِلَي رَسُولِ اللَّهِ صلي الله عليه و آله فَقَالَ اقْرَأْ عَلَيَّ فَقَالَ إِنَّ اللَّهَ يَأْمُرُ بِالْعَدْلِ وَ الْإِحْسانِ وَ إِيتاءِ ذِي الْقُرْبي وَ يَنْهي عَنِ الْفَحْشاءِ وَ الْمُنْكَرِ وَ الْبَغْيِ يَعِظُكُمْ لَعَلَّكُمْ تَذَكَّرُونَ </w:t>
      </w:r>
      <w:r>
        <w:rPr>
          <w:rStyle w:val="FootnoteAnchor"/>
          <w:rtl w:val="true"/>
        </w:rPr>
        <w:footnoteReference w:id="1010"/>
      </w:r>
      <w:r>
        <w:rPr>
          <w:rFonts w:ascii="Amiri" w:hAnsi="Amiri" w:eastAsia="Amiri" w:cs="Amiri"/>
          <w:color w:val="111111"/>
          <w:sz w:val="28"/>
          <w:sz w:val="28"/>
          <w:szCs w:val="28"/>
          <w:rtl w:val="true"/>
          <w:lang w:bidi="ar-SA"/>
        </w:rPr>
        <w:t>فَقَالَ أَعِدْ</w:t>
      </w:r>
    </w:p>
    <w:p>
      <w:pPr>
        <w:pStyle w:val="Heading5"/>
        <w:numPr>
          <w:ilvl w:val="4"/>
          <w:numId w:val="1"/>
        </w:numPr>
        <w:rPr/>
      </w:pPr>
      <w:bookmarkStart w:id="1194" w:name="__RefHeading___Toc162676_3381743652"/>
      <w:bookmarkStart w:id="1195" w:name="_Toc546"/>
      <w:bookmarkEnd w:id="1194"/>
      <w:r>
        <w:rPr>
          <w:rtl w:val="true"/>
        </w:rPr>
        <w:t xml:space="preserve">روایت </w:t>
      </w:r>
      <w:r>
        <w:rPr/>
        <w:t>16</w:t>
      </w:r>
      <w:bookmarkEnd w:id="1195"/>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همواره از خدایان مشرکین انتقاد می‌کرد و برای آن ها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یکی از شیوخ بزرگ عرب بود و اعراب در اختلافات خود برای داوری به وی رجوع می کردند و او فرزندان زیادی هم داشت که همیشه در مکه بودند، و نیز ده غلام مالک بود که در نزد هر کدام از آنان هزار دینار بود که برای ولید تجارت می‌کردند، این ولید از صاحبان قنطار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عموی ابو جهل بن هشام بود، روزی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الشمس این کلماتی که محمّد بر زبان جاری می سازد چیست؟ آیا این‌ها سحر است و یا کهانت و یا خطبه می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به حال خود واگذارید تا سخنان او را بشنوم پس از این، جریان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در حجر نشسته بود ولید نزد آن جناب رفت و گفت یا محمّد از اشعار خود برای من بخوان،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 شعر نیست بلکه کلام خداوند است که پیامبران خود را برای اظهار آن ها مبعوث فرموده است،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من از آن کلمات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قرائت کرد ولید موقعی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حضرت را استهزاء نمود، و گفت تو مردم را به طرف شخصی که اکنون در یمامه است و رحمان نام دارد دعوت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من مردم را به سوی خداوند که رحمان و رحیم است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بعد از این مذاکرات سوره حم سجده را قرائت نمود، هنگامی که به این آیه شریفه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آذرخشی چون آذرخش عاد و ثمود بر 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چون این آیه را شنید بدنش لرزید و موهای بدن و ریشش راست شد، پس از این از جای خود برخاست و به منزلش رفت، و دیگر به طرف قریش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هم از دین آباء و اجدادی خود دست کشید، و به مذهب جدید گرائید، مشرکین قریش از این موضوع بسیار ناراحت گردیدند و غم و اندوهی آن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هنگام صبح نزد ولید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رسوا کردی و سر افکنده ساختی،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من بر دین پدران خود باقی هستم، و لیکن من کلامی شنیدم که بدنم از آن به لرزه در آمد،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کلام شعر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نیست،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محمد خطبه است؟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هم نیست، زیرا خطبه کلامی است که به هم متصل است، ولی کلام محمد از هم پراکنده می باشد، و به هم شباهتی ندارد، و بسیار شیرین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کهانت است، ولید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نیست، ابو جهل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اندکی مهلت بده تا در این باره بیندیشم، چون روز دیگر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را بگوئید،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کلام او سحر است، و دل مردم را مسحور میکند، پس از این خداوند در باره ولید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خدمت حضرت رسول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خود برای من بخوان حضرت این آیه شریفه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می‌دهد و از کار زشت و ناپسند و 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می‌دهد،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بخوان، حضرت دو مرتبه آیه را تکرار کرد، </w:t>
      </w:r>
      <w:bookmarkStart w:id="1196" w:name="pg13935_145939"/>
    </w:p>
    <w:p>
      <w:pPr>
        <w:pStyle w:val="BookText"/>
        <w:rPr/>
      </w:pPr>
      <w:bookmarkEnd w:id="1196"/>
      <w:r>
        <w:rPr>
          <w:rFonts w:ascii="Amiri" w:hAnsi="Amiri" w:eastAsia="Amiri" w:cs="Amiri"/>
          <w:color w:val="111111"/>
          <w:sz w:val="28"/>
          <w:sz w:val="28"/>
          <w:szCs w:val="28"/>
          <w:rtl w:val="true"/>
          <w:lang w:bidi="ar-SA"/>
        </w:rPr>
        <w:t xml:space="preserve">فَأَعَادَ فَقَالَ وَ اللَّهِ إِنَّ لَهُ الْحَلَاوَةَ وَ الطُّلَاوَةَ إِنَّ أَعْلَاهُ لَمُثْمِرٌ وَ إِنَّ أَسْفَلَهُ لَمُعْذِقٌ وَ مَا هَذَا بِقَوْلِ بَشَرٍ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المناقب لابن شهرآشوب ذكر القصتين مختصرا مثله </w:t>
      </w:r>
      <w:r>
        <w:rPr>
          <w:rStyle w:val="FootnoteAnchor"/>
          <w:rtl w:val="true"/>
        </w:rPr>
        <w:footnoteReference w:id="1014"/>
      </w:r>
    </w:p>
    <w:p>
      <w:pPr>
        <w:pStyle w:val="Heading5"/>
        <w:numPr>
          <w:ilvl w:val="4"/>
          <w:numId w:val="1"/>
        </w:numPr>
        <w:rPr/>
      </w:pPr>
      <w:bookmarkStart w:id="1197" w:name="__RefHeading___Toc162678_3381743652"/>
      <w:bookmarkStart w:id="1198" w:name="_Toc547"/>
      <w:bookmarkEnd w:id="1197"/>
      <w:r>
        <w:rPr>
          <w:rtl w:val="true"/>
        </w:rPr>
        <w:t>بيان</w:t>
      </w:r>
      <w:bookmarkEnd w:id="1198"/>
    </w:p>
    <w:p>
      <w:pPr>
        <w:pStyle w:val="BookText"/>
        <w:rPr/>
      </w:pPr>
      <w:r>
        <w:rPr>
          <w:rFonts w:ascii="Amiri" w:hAnsi="Amiri" w:eastAsia="Amiri" w:cs="Amiri"/>
          <w:color w:val="111111"/>
          <w:sz w:val="28"/>
          <w:sz w:val="28"/>
          <w:szCs w:val="28"/>
          <w:rtl w:val="true"/>
          <w:lang w:bidi="ar-SA"/>
        </w:rPr>
        <w:t>في القاموس الطلاوة مثلثة الحسن و البهجة و القبول و في النهاية العذق بالفتح النخلة و بالكسر العرجون بما فيه من الشماريخ و منه حديث مكة و أعذق إذخرها أي صارت له عذوق و شعب و قيل أعذق بمعني أزهر</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162680_3381743652"/>
      <w:bookmarkStart w:id="1200" w:name="_Toc548"/>
      <w:bookmarkEnd w:id="1199"/>
      <w:r>
        <w:rPr>
          <w:rtl w:val="true"/>
        </w:rPr>
        <w:t>«</w:t>
      </w:r>
      <w:r>
        <w:rPr/>
        <w:t>17</w:t>
      </w:r>
      <w:r>
        <w:rPr>
          <w:rtl w:val="true"/>
        </w:rPr>
        <w:t>»</w:t>
      </w:r>
      <w:bookmarkEnd w:id="1200"/>
    </w:p>
    <w:p>
      <w:pPr>
        <w:pStyle w:val="BookText"/>
        <w:rPr/>
      </w:pPr>
      <w:r>
        <w:rPr>
          <w:rFonts w:ascii="Amiri" w:hAnsi="Amiri" w:eastAsia="Amiri" w:cs="Amiri"/>
          <w:color w:val="111111"/>
          <w:sz w:val="28"/>
          <w:sz w:val="28"/>
          <w:szCs w:val="28"/>
          <w:rtl w:val="true"/>
          <w:lang w:bidi="ar-SA"/>
        </w:rPr>
        <w:t xml:space="preserve">ص، قصص الأنبياء عليهم السلام كَانَ قُرَيْشٌ يَجِدُّونَ فِي أَذَي رَسُولِ اللَّهِ صلي الله عليه و آله وَ كَانَ أَشَدَّ النَّاسِ عَلَيْهِ عَمُّهُ أَبُو لَهَبٍ فَكَانَ صلي الله عليه و آله ذَاتَ يَوْمٍ جَالِساً فِي الْحِجْرِ فَبَعَثُوا إِلَي سَلَي الشَّاةِ </w:t>
      </w:r>
      <w:r>
        <w:rPr>
          <w:rStyle w:val="FootnoteAnchor"/>
          <w:rtl w:val="true"/>
        </w:rPr>
        <w:footnoteReference w:id="1015"/>
      </w:r>
      <w:r>
        <w:rPr>
          <w:rFonts w:ascii="Amiri" w:hAnsi="Amiri" w:eastAsia="Amiri" w:cs="Amiri"/>
          <w:color w:val="111111"/>
          <w:sz w:val="28"/>
          <w:sz w:val="28"/>
          <w:szCs w:val="28"/>
          <w:rtl w:val="true"/>
          <w:lang w:bidi="ar-SA"/>
        </w:rPr>
        <w:t xml:space="preserve">فَأَلْقَوْهُ عَلَي رَسُولِ اللَّهِ صلي الله عليه و آله فَاغْتَمَّ مِنْ ذَلِكَ فَجَاءَ إِلَي أَبِي طَالِبٍ فَقَالَ يَا عَمِّ كَيْفَ حَسَبِي فِيكُمْ قَالَ وَ مَا ذَاكَ يَا ابْنَ أَخِ قَالَ إِنَّ قُرَيْشاً أَلْقَوْا عَلَيَّ السَّلَي فَقَالَ لِحَمْزَةَ خُذِ السَّيْفَ وَ كَانَتْ قُرَيْشٌ جَالِسَةً فِي الْمَسْجِدِ فَجَاءَ أَبُو طَالِبٍ وَ مَعَهُ السَّيْفُ وَ حَمْزَةُ وَ مَعَهُ السَّيْفُ فَقَالَ أَمِرَّ السَّلَي عَلَي سِبَالِهِمْ فَمَنْ أَبَي فَاضْرِبْ عُنُقَهُ فَمَا تَحَرَّكَ أَحَدٌ حَتَّي أَمَرَّ السَّلَي عَلَي سِبَالِهِمْ ثُمَّ الْتَفَتَ إِلَي رَسُولِ اللَّهِ صلي الله عليه و آله وَ قَالَ يَا ابْنَ أَخِ هَذَا حَسَبُكَ مِنَّا وَ فِينَا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162682_3381743652"/>
      <w:bookmarkStart w:id="1202" w:name="_Toc549"/>
      <w:bookmarkEnd w:id="1201"/>
      <w:r>
        <w:rPr>
          <w:rtl w:val="true"/>
        </w:rPr>
        <w:t>«</w:t>
      </w:r>
      <w:r>
        <w:rPr/>
        <w:t>18</w:t>
      </w:r>
      <w:r>
        <w:rPr>
          <w:rtl w:val="true"/>
        </w:rPr>
        <w:t>»</w:t>
      </w:r>
      <w:bookmarkEnd w:id="1202"/>
    </w:p>
    <w:p>
      <w:pPr>
        <w:pStyle w:val="BookText"/>
        <w:rPr/>
      </w:pPr>
      <w:r>
        <w:rPr>
          <w:rFonts w:ascii="Amiri" w:hAnsi="Amiri" w:eastAsia="Amiri" w:cs="Amiri"/>
          <w:color w:val="111111"/>
          <w:sz w:val="28"/>
          <w:sz w:val="28"/>
          <w:szCs w:val="28"/>
          <w:rtl w:val="true"/>
          <w:lang w:bidi="ar-SA"/>
        </w:rPr>
        <w:t xml:space="preserve">قب، المناقب لابن شهرآشوب ابْنُ عَبَّاسٍ دَخَلَ النَّبِيُّ صلي الله عليه و آله الْكَعْبَةَ وَ افْتَتَحَ الصَّلَاةَ فَقَالَ أَبُو جَهْلٍ مَنْ يَقُومُ إِلَي هَذَا الرَّجُلِ فَيُفْسِدُ عَلَيْهِ صَلَاتَهُ فَقَامَ ابْنُ الزِّبَعْرَي وَ تَنَاوَلَ فَرْثاً وَ دَماً وَ أَلْقَي ذَلِكَ عَلَيْهِ فَجَاءَ أَبُو طَالِبٍ وَ قَدْ سَلَّ سَيْفَهُ فَلَمَّا رَأَوْهُ جَعَلُوا يَنْهَضُونَ فَقَالَ وَ اللَّهِ لَئِنْ قَامَ أَحَدٌ جَلَّلْتُهُ بِسَيْفِي ثُمَّ قَالَ يَا ابْنَ أَخِي مَنِ الْفَاعِلُ بِكَ قَالَ هَذَا عَبْدُ اللَّهِ </w:t>
      </w:r>
      <w:r>
        <w:rPr>
          <w:rStyle w:val="FootnoteAnchor"/>
          <w:rtl w:val="true"/>
        </w:rPr>
        <w:footnoteReference w:id="1017"/>
      </w:r>
      <w:r>
        <w:rPr>
          <w:rFonts w:ascii="Amiri" w:hAnsi="Amiri" w:eastAsia="Amiri" w:cs="Amiri"/>
          <w:color w:val="111111"/>
          <w:sz w:val="28"/>
          <w:sz w:val="28"/>
          <w:szCs w:val="28"/>
          <w:rtl w:val="true"/>
          <w:lang w:bidi="ar-SA"/>
        </w:rPr>
        <w:t>فَأَخَذَ أَبُو طَالِبٍ فَرْثاً وَ دَماً وَ أَلْقَي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مُتَوَاتِرَةٍ أَنَّهُ أَمَرَ عَبِيدَهُ أَنْ يُلْقُوا السَّلَي عَنْ ظَهْرِهِ وَ يَغْسِلُوهُ ثُمَّ أَمَرَهُمْ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کلام شیرینی و ملاحت و شیوائی و فصاحت فوق العاده‌ای دارد، و بالای آن با ثمر و پائین آن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بشر نیست</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داستان را به صورت مختصر بر همین منوال آورده است</w:t>
      </w:r>
      <w:r>
        <w:rPr>
          <w:rFonts w:eastAsia="IRNazanin" w:cs="IRNazanin"/>
          <w:color w:val="111111"/>
          <w:sz w:val="28"/>
          <w:szCs w:val="28"/>
          <w:rtl w:val="true"/>
          <w:lang w:bidi="fa-IR"/>
        </w:rPr>
        <w:t xml:space="preserve">. </w:t>
      </w:r>
      <w:r>
        <w:rPr>
          <w:rStyle w:val="FootnoteAnchor"/>
          <w:rtl w:val="true"/>
        </w:rPr>
        <w:footnoteReference w:id="1019"/>
      </w:r>
    </w:p>
    <w:p>
      <w:pPr>
        <w:pStyle w:val="Heading5"/>
        <w:numPr>
          <w:ilvl w:val="4"/>
          <w:numId w:val="1"/>
        </w:numPr>
        <w:rPr/>
      </w:pPr>
      <w:bookmarkStart w:id="1203" w:name="__RefHeading___Toc162684_3381743652"/>
      <w:bookmarkStart w:id="1204" w:name="_Toc550"/>
      <w:bookmarkEnd w:id="1203"/>
      <w:r>
        <w:rPr>
          <w:rtl w:val="true"/>
        </w:rPr>
        <w:t>توضیح</w:t>
      </w:r>
      <w:bookmarkEnd w:id="1204"/>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زیبایی و نیکویی و پسندیدگی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نخل، و با کسره به معنای خوشه های آویخته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حدیث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أعذق أذخرها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یعنی دارای خوشه و شاخه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اعذق یعنی شکوفه داد</w:t>
      </w:r>
      <w:r>
        <w:rPr>
          <w:rFonts w:eastAsia="IRNazanin" w:cs="IRNazanin"/>
          <w:color w:val="111111"/>
          <w:sz w:val="28"/>
          <w:szCs w:val="28"/>
          <w:rtl w:val="true"/>
          <w:lang w:bidi="fa-IR"/>
        </w:rPr>
        <w:t>.</w:t>
      </w:r>
    </w:p>
    <w:p>
      <w:pPr>
        <w:pStyle w:val="Heading5"/>
        <w:numPr>
          <w:ilvl w:val="4"/>
          <w:numId w:val="1"/>
        </w:numPr>
        <w:rPr/>
      </w:pPr>
      <w:bookmarkStart w:id="1205" w:name="__RefHeading___Toc162686_3381743652"/>
      <w:bookmarkStart w:id="1206" w:name="_Toc551"/>
      <w:bookmarkEnd w:id="1205"/>
      <w:r>
        <w:rPr>
          <w:rtl w:val="true"/>
        </w:rPr>
        <w:t xml:space="preserve">روایت </w:t>
      </w:r>
      <w:r>
        <w:rPr/>
        <w:t>17</w:t>
      </w:r>
      <w:bookmarkEnd w:id="120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در آزار و اذیت حضرت رسول صلی اللَّه علیه و آله می کوشیدند، و از همه ستمکارتر ابو لهب عموی آن جناب بود، یکی از روزها که پیامبر در حجر نشسته بود، مشرکین رحم گوسفندی را که بچه‌اش از وی بیرون شده بود توسط اراذل خود بر حضرت رسول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صلی اللَّه علیه و آله از این جهت بسیار محزون و غمگین شد، و نزد عمویش ابو طالب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موقعیت من در میان شما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برادرزاده‌ام؟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مرا آزار می دهند و رحم گوسفند را روی من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بردار، در این هنگام مشرکین در مسجد نشسته بودند، و ابو طالب نیز شمشیر خود را برداشت و به اتفاق حمزه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بچه‌دان گوسفند را بردار و بر لب های این اشخاص بکش، و هر کس از این امر جلوگیری کرد، گردنش را بزن،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امر ابو طالب را اجرا کرد و آنان هم مقاومت نکردند، 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این است مقام و شخصیت شما در نزد ما</w:t>
      </w:r>
      <w:r>
        <w:rPr>
          <w:rFonts w:eastAsia="IRNazanin" w:cs="IRNazanin"/>
          <w:color w:val="111111"/>
          <w:sz w:val="28"/>
          <w:szCs w:val="28"/>
          <w:rtl w:val="true"/>
          <w:lang w:bidi="fa-IR"/>
        </w:rPr>
        <w:t xml:space="preserve">. </w:t>
      </w:r>
      <w:r>
        <w:rPr>
          <w:rStyle w:val="FootnoteAnchor"/>
          <w:rtl w:val="true"/>
        </w:rPr>
        <w:footnoteReference w:id="1020"/>
      </w:r>
    </w:p>
    <w:p>
      <w:pPr>
        <w:pStyle w:val="Heading5"/>
        <w:numPr>
          <w:ilvl w:val="4"/>
          <w:numId w:val="1"/>
        </w:numPr>
        <w:rPr/>
      </w:pPr>
      <w:bookmarkStart w:id="1207" w:name="__RefHeading___Toc162688_3381743652"/>
      <w:bookmarkStart w:id="1208" w:name="_Toc552"/>
      <w:bookmarkEnd w:id="1207"/>
      <w:r>
        <w:rPr>
          <w:rtl w:val="true"/>
        </w:rPr>
        <w:t xml:space="preserve">روایت </w:t>
      </w:r>
      <w:r>
        <w:rPr/>
        <w:t>18</w:t>
      </w:r>
      <w:bookmarkEnd w:id="120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وارد کعبه شد و شروع به نماز خواندن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برمی خیزد و نماز این مرد را باطل می کند؟ ابن زبعری برخاست و سرگین شکمبه حیوان و خونی را برداشت و بر پیامبر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در حالی که شمشیرش را بیرون کشیده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دیدند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کسی این کار را انجام داده باشد با شمشیرم به حساب او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ام چه کسی این کار را با تو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سرگین و خون را برداشت و بر او انداخت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های متواتری آمده است که به عبیده امر کرد بچه دان را از پشت آن حضرت بیندازد و او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دستور داد </w:t>
      </w:r>
      <w:bookmarkStart w:id="1209" w:name="pg13935_145940"/>
    </w:p>
    <w:p>
      <w:pPr>
        <w:pStyle w:val="BookText"/>
        <w:rPr/>
      </w:pPr>
      <w:bookmarkEnd w:id="1209"/>
      <w:r>
        <w:rPr>
          <w:rFonts w:ascii="Amiri" w:hAnsi="Amiri" w:eastAsia="Amiri" w:cs="Amiri"/>
          <w:color w:val="111111"/>
          <w:sz w:val="28"/>
          <w:sz w:val="28"/>
          <w:szCs w:val="28"/>
          <w:rtl w:val="true"/>
          <w:lang w:bidi="ar-SA"/>
        </w:rPr>
        <w:t>أَنْ يَأْخُذُوهُ فَيُمِرُّوا عَلَي أَسْبِلَتِهِمْ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الْبُخَارِيِّ أَنَّ فَاطِمَةَ عليها السلام أَمَاطَتْهُ </w:t>
      </w:r>
      <w:r>
        <w:rPr>
          <w:rStyle w:val="FootnoteAnchor"/>
          <w:rtl w:val="true"/>
        </w:rPr>
        <w:footnoteReference w:id="1021"/>
      </w:r>
      <w:r>
        <w:rPr>
          <w:rFonts w:ascii="Amiri" w:hAnsi="Amiri" w:eastAsia="Amiri" w:cs="Amiri"/>
          <w:color w:val="111111"/>
          <w:sz w:val="28"/>
          <w:sz w:val="28"/>
          <w:szCs w:val="28"/>
          <w:rtl w:val="true"/>
          <w:lang w:bidi="ar-SA"/>
        </w:rPr>
        <w:t>ثُمَّ أَوْسَعَتْهُمْ شَتْماً وَ هُمْ يَضْحَكُونَ فَلَمَّا سَلَّمَ النَّبِيُّ صلي الله عليه و آله قَالَ اللَّهُمَّ عَلَيْكَ الْمَلَأُ مِنْ قُرَيْشٍ اللَّهُمَّ عَلَيْكَ أَبَا جَهْلِ بْنَ هِشَامٍ وَ عُتْبَةَ بْنَ رَبِيعَةَ وَ شَيْبَةَ بْنَ رَبِيعَةَ وَ عُقْبَةَ بْنَ أَبِي مُعَيْطٍ وَ أُمَيَّةَ بْنَ خَلَفٍ فَوَ اللَّهِ الَّذِي لَا إِلَهَ إِلَّا هُوَ مَا سَمَّي النَّبِيُّ صلي الله عليه و آله يَوْمَئِذٍ أَحَداً إِلَّا وَ قَدْ رَأَيْتُهُ يَوْمَ بَدْرٍ وَ قَدْ أُخِذَ بِرِجْلِهِ يَجُرُّ إِلَي الْقَلِيبِ مَقْتُولًا إِلَّا أُمَيَّةَ فَإِنَّهُ كَانَ مُنْتَفِخاً فِي دِرْعِهِ فَتَزَايَلَ مَنْ جَرَّهُ فَأَقَرُّوهُ وَ أَلْقَوْا عَلَيْهِ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وَقَفَ النَّبِيُّ صلي الله عليه و آله عَلَي قَلِيبِ بَدْرٍ فَقَالَ بِئْسَ عَشِيرَةُ الرَّجُلِ كُنْتُمْ لِنَبِيِّكُمْ كَذَّبْتُمُونِي وَ صَدَّقَنِي النَّاسُ وَ أَخْرَجْتُمُونِي وَ آوَانِي النَّاسُ وَ قَاتَلْتُمُونِي وَ نَصَرَنِي النَّاسُ ثُمَّ قَالَ هَلْ وَجَدْتُمْ ما وَعَدَ رَبُّكُمْ حَقًّا فَقَدْ وَجَدْتُ مَا وَعَدَنِي رَبِّي حَقّاً ثُمَّ قَالَ إِنَّهُمْ يَسْمَعُونَ مَا أَقُولُ </w:t>
      </w:r>
      <w:r>
        <w:rPr>
          <w:rStyle w:val="FootnoteAnchor"/>
          <w:rtl w:val="true"/>
        </w:rPr>
        <w:footnoteReference w:id="1022"/>
      </w:r>
      <w:r>
        <w:rPr>
          <w:rFonts w:ascii="Amiri" w:hAnsi="Amiri" w:eastAsia="Amiri" w:cs="Amiri"/>
          <w:color w:val="111111"/>
          <w:sz w:val="28"/>
          <w:sz w:val="28"/>
          <w:szCs w:val="28"/>
          <w:rtl w:val="true"/>
          <w:lang w:bidi="ar-SA"/>
        </w:rPr>
        <w:t>أَقُولُ تَمَامُهُ فِي فَضَائِلِ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62690_3381743652"/>
      <w:bookmarkStart w:id="1211" w:name="_Toc553"/>
      <w:bookmarkEnd w:id="1210"/>
      <w:r>
        <w:rPr>
          <w:rtl w:val="true"/>
        </w:rPr>
        <w:t>«</w:t>
      </w:r>
      <w:r>
        <w:rPr/>
        <w:t>19</w:t>
      </w:r>
      <w:r>
        <w:rPr>
          <w:rtl w:val="true"/>
        </w:rPr>
        <w:t>»</w:t>
      </w:r>
      <w:bookmarkEnd w:id="1211"/>
    </w:p>
    <w:p>
      <w:pPr>
        <w:pStyle w:val="BookText"/>
        <w:rPr/>
      </w:pPr>
      <w:r>
        <w:rPr>
          <w:rFonts w:ascii="Amiri" w:hAnsi="Amiri" w:eastAsia="Amiri" w:cs="Amiri"/>
          <w:color w:val="111111"/>
          <w:sz w:val="28"/>
          <w:sz w:val="28"/>
          <w:szCs w:val="28"/>
          <w:rtl w:val="true"/>
          <w:lang w:bidi="ar-SA"/>
        </w:rPr>
        <w:t>ك، إكمال الدين أَبِي وَ ابْنُ الْوَلِيدِ مَعاً عَنْ سَعْدٍ عَنِ ابْنِ أَبِي الْخَطَّابِ وَ مُحَمَّدِ بْنِ عِيسَي مَعاً عَنِ ابْنِ أَبِي عُمَيْرٍ عَنْ جَمِيلِ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مَا أَجَابَ رَسُولَ اللَّهِ صلي الله عليه و آله أَحَدٌ قَبْلَ عَلِيِّ بْنِ أَبِي طَالِبٍ وَ خَدِيجَةَ صَلَوَاتُ اللَّهِ عَلَيْهِمَا وَ لَقَدْ مَكَثَ رَسُولُ اللَّهِ صلي الله عليه و آله بِمَكَّةَ ثَلَاثَ سِنِينَ مُخْتَفِياً خَائِفاً يَتَرَقَّبُ وَ يَخَافُ قَوْمَهُ وَ النَّاسَ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162692_3381743652"/>
      <w:bookmarkStart w:id="1213" w:name="_Toc554"/>
      <w:bookmarkEnd w:id="1212"/>
      <w:r>
        <w:rPr>
          <w:rtl w:val="true"/>
        </w:rPr>
        <w:t>«</w:t>
      </w:r>
      <w:r>
        <w:rPr/>
        <w:t>20</w:t>
      </w:r>
      <w:r>
        <w:rPr>
          <w:rtl w:val="true"/>
        </w:rPr>
        <w:t>»</w:t>
      </w:r>
      <w:bookmarkEnd w:id="1213"/>
    </w:p>
    <w:p>
      <w:pPr>
        <w:pStyle w:val="BookText"/>
        <w:rPr/>
      </w:pPr>
      <w:r>
        <w:rPr>
          <w:rFonts w:ascii="Amiri" w:hAnsi="Amiri" w:eastAsia="Amiri" w:cs="Amiri"/>
          <w:color w:val="111111"/>
          <w:sz w:val="28"/>
          <w:sz w:val="28"/>
          <w:szCs w:val="28"/>
          <w:rtl w:val="true"/>
          <w:lang w:bidi="ar-SA"/>
        </w:rPr>
        <w:t xml:space="preserve">فس، تفسير القمي عَلِيُّ بْنُ جَعْفَرٍ عَنْ مُحَمَّدِ بْنِ عَبْدِ اللَّهِ الطَّائِيِّ عَنِ ابْنِ أَبِي عُمَيْرٍ عَنْ حَفْصٍ الْكُنَاسِيِّ قَالَ سَمِعْتُ عَبْدَ اللَّهِ بْنَ بَكْرٍ </w:t>
      </w:r>
      <w:r>
        <w:rPr>
          <w:rStyle w:val="FootnoteAnchor"/>
          <w:rtl w:val="true"/>
        </w:rPr>
        <w:footnoteReference w:id="1024"/>
      </w:r>
      <w:r>
        <w:rPr>
          <w:rFonts w:ascii="Amiri" w:hAnsi="Amiri" w:eastAsia="Amiri" w:cs="Amiri"/>
          <w:color w:val="111111"/>
          <w:sz w:val="28"/>
          <w:sz w:val="28"/>
          <w:szCs w:val="28"/>
          <w:rtl w:val="true"/>
          <w:lang w:bidi="ar-SA"/>
        </w:rPr>
        <w:t>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بْنُ مُحَمَّدٍ عليهما السلام أَخْبِرْنِي عَنِ الرَّسُولِ </w:t>
      </w:r>
      <w:r>
        <w:rPr>
          <w:rStyle w:val="FootnoteAnchor"/>
          <w:rtl w:val="true"/>
        </w:rPr>
        <w:footnoteReference w:id="1025"/>
      </w:r>
      <w:r>
        <w:rPr>
          <w:rFonts w:ascii="Amiri" w:hAnsi="Amiri" w:eastAsia="Amiri" w:cs="Amiri"/>
          <w:color w:val="111111"/>
          <w:sz w:val="28"/>
          <w:sz w:val="28"/>
          <w:szCs w:val="28"/>
          <w:rtl w:val="true"/>
          <w:lang w:bidi="ar-SA"/>
        </w:rPr>
        <w:t xml:space="preserve">صلي الله عليه و آله كَانَ عَامّاً لِلنَّاسِ أَ لَيْسَ قَدْ قَالَ اللَّهُ فِي مُحْكَمِ كِتَابِهِ وَ ما أَرْسَلْناكَ إِلَّا كَافَّةً لِلنَّاسِ </w:t>
      </w:r>
      <w:r>
        <w:rPr>
          <w:rStyle w:val="FootnoteAnchor"/>
          <w:rtl w:val="true"/>
        </w:rPr>
        <w:footnoteReference w:id="1026"/>
      </w:r>
      <w:r>
        <w:rPr>
          <w:rFonts w:ascii="Amiri" w:hAnsi="Amiri" w:eastAsia="Amiri" w:cs="Amiri"/>
          <w:color w:val="111111"/>
          <w:sz w:val="28"/>
          <w:sz w:val="28"/>
          <w:szCs w:val="28"/>
          <w:rtl w:val="true"/>
          <w:lang w:bidi="ar-SA"/>
        </w:rPr>
        <w:t>لِأَهْلِ الشَّرْقِ وَ الْغَرْبِ وَ أَهْلِ السَّمَاءِ وَ الْأَرْضِ مِنَ الْجِنِ</w:t>
      </w:r>
    </w:p>
    <w:p>
      <w:pPr>
        <w:pStyle w:val="BookText"/>
        <w:rPr/>
      </w:pPr>
      <w:r>
        <w:rPr>
          <w:rFonts w:ascii="IRNazanin" w:hAnsi="IRNazanin" w:eastAsia="IRNazanin"/>
          <w:color w:val="111111"/>
          <w:sz w:val="28"/>
          <w:sz w:val="28"/>
          <w:szCs w:val="28"/>
          <w:rtl w:val="true"/>
          <w:lang w:bidi="fa-IR"/>
        </w:rPr>
        <w:t>که او را بگیرند و بچه دان را به لب های آنان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بخاری آمده است که فاطمه علیها السلام آن را از دوش پیامبر صلی الله علیه و آله و سلم برداشت سپس بدان ها دشنام داد و آنان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سلام نماز را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اشراف قریش مخصوصا ابوجهل بن هشام و عتبۀ بن ربیعۀ و شیبۀ بن ربیه و عقبۀ بن ابی معیط و امیّۀ بن خلف را هلا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جز او معبودی نیست پیامبر در آن روز نام هر کس را برد، من در روز بدر او را دیدم که پایش را گرفته و به درون چاه کشاندند به جز امیّۀ بن خلف که به دلیل پوشیدن زرّه باد کرده بود، پس در اثر کشیده شدن از هم پاره پاره شد و او را در چاه افکندند و سنگی بر او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سر چاه بدر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قومی برای پیامبرتان بودید، مرا تکذیب نمودید و مرا از دیارتان بیرون کردید در حالی که مردم مرا پناه دادند، و با من جنگیدید در حالی که مردم مرا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پروردگارتان وعده داده بود راست و درست یافتید؟ به راستی که من وعده پروردگارم را راست و درست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مرا می شنوند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روایت در باب فضیلت های امیرالمؤمنین بیان خواهد شد</w:t>
      </w:r>
      <w:r>
        <w:rPr>
          <w:rFonts w:eastAsia="IRNazanin" w:cs="IRNazanin"/>
          <w:color w:val="111111"/>
          <w:sz w:val="28"/>
          <w:szCs w:val="28"/>
          <w:rtl w:val="true"/>
          <w:lang w:bidi="fa-IR"/>
        </w:rPr>
        <w:t>.</w:t>
      </w:r>
    </w:p>
    <w:p>
      <w:pPr>
        <w:pStyle w:val="Heading5"/>
        <w:numPr>
          <w:ilvl w:val="4"/>
          <w:numId w:val="1"/>
        </w:numPr>
        <w:rPr/>
      </w:pPr>
      <w:bookmarkStart w:id="1214" w:name="__RefHeading___Toc162694_3381743652"/>
      <w:bookmarkStart w:id="1215" w:name="_Toc555"/>
      <w:bookmarkEnd w:id="1214"/>
      <w:r>
        <w:rPr>
          <w:rtl w:val="true"/>
        </w:rPr>
        <w:t xml:space="preserve">روایت </w:t>
      </w:r>
      <w:r>
        <w:rPr/>
        <w:t>19</w:t>
      </w:r>
      <w:bookmarkEnd w:id="121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قبل از علیّ بن أبی طالب و خدیجه رسول اکرم را اجابت نکرد، و رسول خدا صلّی اللَّه علیه و آله و سلّم در مکّه سه سال پنهان و خائف و منتظر بود و از قومش و مردمان می‌ترسید</w:t>
      </w:r>
      <w:r>
        <w:rPr>
          <w:rFonts w:eastAsia="IRNazanin" w:cs="IRNazanin"/>
          <w:color w:val="111111"/>
          <w:sz w:val="28"/>
          <w:szCs w:val="28"/>
          <w:rtl w:val="true"/>
          <w:lang w:bidi="fa-IR"/>
        </w:rPr>
        <w:t xml:space="preserve">. </w:t>
      </w:r>
      <w:r>
        <w:rPr>
          <w:rStyle w:val="FootnoteAnchor"/>
          <w:rtl w:val="true"/>
        </w:rPr>
        <w:footnoteReference w:id="1028"/>
      </w:r>
    </w:p>
    <w:p>
      <w:pPr>
        <w:pStyle w:val="Heading5"/>
        <w:numPr>
          <w:ilvl w:val="4"/>
          <w:numId w:val="1"/>
        </w:numPr>
        <w:rPr/>
      </w:pPr>
      <w:bookmarkStart w:id="1216" w:name="__RefHeading___Toc162696_3381743652"/>
      <w:bookmarkStart w:id="1217" w:name="_Toc556"/>
      <w:bookmarkEnd w:id="1216"/>
      <w:r>
        <w:rPr>
          <w:rtl w:val="true"/>
        </w:rPr>
        <w:t xml:space="preserve">روایت </w:t>
      </w:r>
      <w:r>
        <w:rPr/>
        <w:t>20</w:t>
      </w:r>
      <w:bookmarkEnd w:id="12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اَرَّجانی روایت می‌کند که 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رسول خدا صلی الله علیه و آله که برای عموم مردم فرستاده شده بود، آیا خداوند در آیات محکم کتاب خود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برای تمام ساکنین مشرق و مغرب و آسمانیان و زمینیان اعم از جن </w:t>
      </w:r>
      <w:bookmarkStart w:id="1218" w:name="pg13935_145941"/>
    </w:p>
    <w:p>
      <w:pPr>
        <w:pStyle w:val="BookText"/>
        <w:rPr/>
      </w:pPr>
      <w:bookmarkEnd w:id="1218"/>
      <w:r>
        <w:rPr>
          <w:rFonts w:ascii="Amiri" w:hAnsi="Amiri" w:eastAsia="Amiri" w:cs="Amiri"/>
          <w:color w:val="111111"/>
          <w:sz w:val="28"/>
          <w:sz w:val="28"/>
          <w:szCs w:val="28"/>
          <w:rtl w:val="true"/>
          <w:lang w:bidi="ar-SA"/>
        </w:rPr>
        <w:t xml:space="preserve">وَ الْإِنْسِ هَلْ بَلَّغَ </w:t>
      </w:r>
      <w:r>
        <w:rPr>
          <w:rStyle w:val="FootnoteAnchor"/>
          <w:rtl w:val="true"/>
        </w:rPr>
        <w:footnoteReference w:id="1029"/>
      </w:r>
      <w:r>
        <w:rPr>
          <w:rFonts w:ascii="Amiri" w:hAnsi="Amiri" w:eastAsia="Amiri" w:cs="Amiri"/>
          <w:color w:val="111111"/>
          <w:sz w:val="28"/>
          <w:sz w:val="28"/>
          <w:szCs w:val="28"/>
          <w:rtl w:val="true"/>
          <w:lang w:bidi="ar-SA"/>
        </w:rPr>
        <w:t xml:space="preserve">رِسَالَتَهُ إِلَيْهِمْ كُلِّهِمْ قُلْتُ لَا أَدْرِي قَالَ يَا ابْنَ بَكْرٍ </w:t>
      </w:r>
      <w:r>
        <w:rPr>
          <w:rStyle w:val="FootnoteAnchor"/>
          <w:rtl w:val="true"/>
        </w:rPr>
        <w:footnoteReference w:id="1030"/>
      </w:r>
      <w:r>
        <w:rPr>
          <w:rFonts w:ascii="Amiri" w:hAnsi="Amiri" w:eastAsia="Amiri" w:cs="Amiri"/>
          <w:color w:val="111111"/>
          <w:sz w:val="28"/>
          <w:sz w:val="28"/>
          <w:szCs w:val="28"/>
          <w:rtl w:val="true"/>
          <w:lang w:bidi="ar-SA"/>
        </w:rPr>
        <w:t xml:space="preserve">إِنَّ رَسُولَ اللَّهِ صلي الله عليه و آله لَمْ يَخْرُجْ مِنَ الْمَدِينَةِ فَكَيْفَ بَلَّغَ </w:t>
      </w:r>
      <w:r>
        <w:rPr>
          <w:rStyle w:val="FootnoteAnchor"/>
          <w:rtl w:val="true"/>
        </w:rPr>
        <w:footnoteReference w:id="1031"/>
      </w:r>
      <w:r>
        <w:rPr>
          <w:rFonts w:ascii="Amiri" w:hAnsi="Amiri" w:eastAsia="Amiri" w:cs="Amiri"/>
          <w:color w:val="111111"/>
          <w:sz w:val="28"/>
          <w:sz w:val="28"/>
          <w:szCs w:val="28"/>
          <w:rtl w:val="true"/>
          <w:lang w:bidi="ar-SA"/>
        </w:rPr>
        <w:t xml:space="preserve">أَهْلَ الشَّرْقِ وَ الْغَرْبِ قُلْتُ لَا أَدْرِي </w:t>
      </w:r>
      <w:r>
        <w:rPr>
          <w:rStyle w:val="FootnoteAnchor"/>
          <w:rtl w:val="true"/>
        </w:rPr>
        <w:footnoteReference w:id="1032"/>
      </w:r>
      <w:r>
        <w:rPr>
          <w:rFonts w:ascii="Amiri" w:hAnsi="Amiri" w:eastAsia="Amiri" w:cs="Amiri"/>
          <w:color w:val="111111"/>
          <w:sz w:val="28"/>
          <w:sz w:val="28"/>
          <w:szCs w:val="28"/>
          <w:rtl w:val="true"/>
          <w:lang w:bidi="ar-SA"/>
        </w:rPr>
        <w:t xml:space="preserve">قَالَ إِنَّ اللَّهَ تَبَارَكَ وَ تَعَالَي أَمَرَ جَبْرَئِيلَ فَاقْتَلَعَ الْأَرْضَ بِرِيشَةٍ مِنْ جَنَاحِهِ وَ نَصَبَهَا لِمُحَمَّدٍ صلي الله عليه و آله </w:t>
      </w:r>
      <w:r>
        <w:rPr>
          <w:rStyle w:val="FootnoteAnchor"/>
          <w:rtl w:val="true"/>
        </w:rPr>
        <w:footnoteReference w:id="1033"/>
      </w:r>
      <w:r>
        <w:rPr>
          <w:rFonts w:ascii="Amiri" w:hAnsi="Amiri" w:eastAsia="Amiri" w:cs="Amiri"/>
          <w:color w:val="111111"/>
          <w:sz w:val="28"/>
          <w:sz w:val="28"/>
          <w:szCs w:val="28"/>
          <w:rtl w:val="true"/>
          <w:lang w:bidi="ar-SA"/>
        </w:rPr>
        <w:t xml:space="preserve">وَ كَانَتْ بَيْنَ يَدَيْهِ مِثْلَ رَاحَتِهِ فِي كَفِّهِ يَنْظُرُ إِلَي أَهْلِ الشَّرْقِ وَ الْغَرْبِ وَ يُخَاطِبُ كُلَّ قَوْمٍ بِأَلْسِنَتِهِمْ وَ يَدْعُوهُمْ إِلَي اللَّهِ وَ إِلَي نُبُوَّتِهِ بِنَفْسِهِ فَمَا بَقِيَتْ قَرْيَةٌ وَ لَا مَدِينَةٌ إِلَّا وَ دَعَاهُمُ النَّبِيُّ صلي الله عليه و آله بِنَفْسِهِ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162698_3381743652"/>
      <w:bookmarkStart w:id="1220" w:name="_Toc557"/>
      <w:bookmarkEnd w:id="1219"/>
      <w:r>
        <w:rPr>
          <w:rtl w:val="true"/>
        </w:rPr>
        <w:t>«</w:t>
      </w:r>
      <w:r>
        <w:rPr/>
        <w:t>21</w:t>
      </w:r>
      <w:r>
        <w:rPr>
          <w:rtl w:val="true"/>
        </w:rPr>
        <w:t>»</w:t>
      </w:r>
      <w:bookmarkEnd w:id="1220"/>
    </w:p>
    <w:p>
      <w:pPr>
        <w:pStyle w:val="BookText"/>
        <w:rPr/>
      </w:pPr>
      <w:r>
        <w:rPr>
          <w:rFonts w:ascii="Amiri" w:hAnsi="Amiri" w:eastAsia="Amiri" w:cs="Amiri"/>
          <w:color w:val="111111"/>
          <w:sz w:val="28"/>
          <w:sz w:val="28"/>
          <w:szCs w:val="28"/>
          <w:rtl w:val="true"/>
          <w:lang w:bidi="ar-SA"/>
        </w:rPr>
        <w:t>كا، الكافي عَلِيٌّ عَنْ أَبِيهِ عَنِ الْقَاسِمِ عَنْ جَدِّهِ الْحَسَنِ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صِيَامَ يَوْمِ سَبْعٍ وَ عِشْرِينَ مِنْ رَجَبٍ فَإِنَّهُ الْيَوْمُ الَّذِي نَزَلَتْ فِيهِ النُّبُوَّةُ عَلَي مُحَمَّدٍ صلي الله عليه و آله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162700_3381743652"/>
      <w:bookmarkStart w:id="1222" w:name="_Toc558"/>
      <w:bookmarkEnd w:id="1221"/>
      <w:r>
        <w:rPr>
          <w:rtl w:val="true"/>
        </w:rPr>
        <w:t>«</w:t>
      </w:r>
      <w:r>
        <w:rPr/>
        <w:t>22</w:t>
      </w:r>
      <w:r>
        <w:rPr>
          <w:rtl w:val="true"/>
        </w:rPr>
        <w:t>»</w:t>
      </w:r>
      <w:bookmarkEnd w:id="1222"/>
    </w:p>
    <w:p>
      <w:pPr>
        <w:pStyle w:val="BookText"/>
        <w:rPr/>
      </w:pPr>
      <w:r>
        <w:rPr>
          <w:rFonts w:ascii="Amiri" w:hAnsi="Amiri" w:eastAsia="Amiri" w:cs="Amiri"/>
          <w:color w:val="111111"/>
          <w:sz w:val="28"/>
          <w:sz w:val="28"/>
          <w:szCs w:val="28"/>
          <w:rtl w:val="true"/>
          <w:lang w:bidi="ar-SA"/>
        </w:rPr>
        <w:t>كا، الكافي الْعِدَّةُ عَنْ سَهْلٍ عَنْ بَعْضِ أَصْحَابِنَا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عَزَّ وَ جَلَّ مُحَمَّداً صلي الله عليه و آله رَحْمَةً لِلْعَالَمِينَ فِي سَبْعٍ وَ عِشْرِينَ مِنْ رَجَبٍ الْخَبَرَ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162702_3381743652"/>
      <w:bookmarkStart w:id="1224" w:name="_Toc559"/>
      <w:bookmarkEnd w:id="1223"/>
      <w:r>
        <w:rPr>
          <w:rtl w:val="true"/>
        </w:rPr>
        <w:t>«</w:t>
      </w:r>
      <w:r>
        <w:rPr/>
        <w:t>23</w:t>
      </w:r>
      <w:r>
        <w:rPr>
          <w:rtl w:val="true"/>
        </w:rPr>
        <w:t>»</w:t>
      </w:r>
      <w:bookmarkEnd w:id="1224"/>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مُحَمَّدِ بْنِ الْحَسَنِ الْجَوْهَرِيِّ عَنِ الْأَشْعَرِيِّ عَنِ الْبَزَنْطِيِّ عَنْ أَبَانِ بْنِ عُثْمَانَ عَنْ كَثِيرٍ النَّوَّاءِ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السَّابِعِ وَ الْعِشْرِينَ مِنْ رَجَبٍ نَزَلَتِ النُّبُوَّةُ عَلَي رَسُولِ اللَّهِ صلي الله عليه و آله الْخَبَرَ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توانست رسالت و پیام خود را به همه آن ها برساند؟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مدینه خارج نشده است، پس چگونه توانسته است به اهل مشرق و مغرب ابلاغ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علیه السلام فرمود و او زمین را با یک پر از بال خود از بیخ و بن برکند و آن را در مقابل رسول خدا نهاد و زمین در مقابل رسول خدا صلی الله علیه و آله به مانند کف دست او نسبت به دست او بود و رسول خدا صلی الله علیه و آله به ساکنین مشرق و مغرب می‌نگریست و هر قوم را با زبانشان مورد خطاب قرار می‌داد و خود، آنان را به خداوند متعال و نبوت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این ترتیب به تنهایی توانست تمام ساکنان آبادی‌ها و شهرها را به سوی خداوند متعال و نبوت خود دعوت کند</w:t>
      </w:r>
      <w:r>
        <w:rPr>
          <w:rFonts w:eastAsia="IRNazanin" w:cs="IRNazanin"/>
          <w:color w:val="111111"/>
          <w:sz w:val="28"/>
          <w:szCs w:val="28"/>
          <w:rtl w:val="true"/>
          <w:lang w:bidi="fa-IR"/>
        </w:rPr>
        <w:t xml:space="preserve">. </w:t>
      </w:r>
      <w:r>
        <w:rPr>
          <w:rStyle w:val="FootnoteAnchor"/>
          <w:rtl w:val="true"/>
        </w:rPr>
        <w:footnoteReference w:id="1038"/>
      </w:r>
    </w:p>
    <w:p>
      <w:pPr>
        <w:pStyle w:val="Heading5"/>
        <w:numPr>
          <w:ilvl w:val="4"/>
          <w:numId w:val="1"/>
        </w:numPr>
        <w:rPr/>
      </w:pPr>
      <w:bookmarkStart w:id="1225" w:name="__RefHeading___Toc162704_3381743652"/>
      <w:bookmarkStart w:id="1226" w:name="_Toc560"/>
      <w:bookmarkEnd w:id="1225"/>
      <w:r>
        <w:rPr>
          <w:rtl w:val="true"/>
        </w:rPr>
        <w:t xml:space="preserve">روایت </w:t>
      </w:r>
      <w:r>
        <w:rPr/>
        <w:t>21</w:t>
      </w:r>
      <w:bookmarkEnd w:id="12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بیست و هفتم ماه رجب را ترک نکن زیرا آن روزی است که نبوت بر محمد صلی الله علیه و آله و سلم نازل شد</w:t>
      </w:r>
      <w:r>
        <w:rPr>
          <w:rFonts w:eastAsia="IRNazanin" w:cs="IRNazanin"/>
          <w:color w:val="111111"/>
          <w:sz w:val="28"/>
          <w:szCs w:val="28"/>
          <w:rtl w:val="true"/>
          <w:lang w:bidi="fa-IR"/>
        </w:rPr>
        <w:t xml:space="preserve">. </w:t>
      </w:r>
      <w:r>
        <w:rPr>
          <w:rStyle w:val="FootnoteAnchor"/>
          <w:rtl w:val="true"/>
        </w:rPr>
        <w:footnoteReference w:id="1039"/>
      </w:r>
    </w:p>
    <w:p>
      <w:pPr>
        <w:pStyle w:val="Heading5"/>
        <w:numPr>
          <w:ilvl w:val="4"/>
          <w:numId w:val="1"/>
        </w:numPr>
        <w:rPr/>
      </w:pPr>
      <w:bookmarkStart w:id="1227" w:name="__RefHeading___Toc162706_3381743652"/>
      <w:bookmarkStart w:id="1228" w:name="_Toc561"/>
      <w:bookmarkEnd w:id="1227"/>
      <w:r>
        <w:rPr>
          <w:rtl w:val="true"/>
        </w:rPr>
        <w:t xml:space="preserve">روایت </w:t>
      </w:r>
      <w:r>
        <w:rPr/>
        <w:t>22</w:t>
      </w:r>
      <w:bookmarkEnd w:id="12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محمد صلی الله علیه و آله و سلم را در بیست و هفتم رجب به عنوان رحمتی برای جهانیان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1040"/>
      </w:r>
    </w:p>
    <w:p>
      <w:pPr>
        <w:pStyle w:val="Heading5"/>
        <w:numPr>
          <w:ilvl w:val="4"/>
          <w:numId w:val="1"/>
        </w:numPr>
        <w:rPr/>
      </w:pPr>
      <w:bookmarkStart w:id="1229" w:name="__RefHeading___Toc162708_3381743652"/>
      <w:bookmarkStart w:id="1230" w:name="_Toc562"/>
      <w:bookmarkEnd w:id="1229"/>
      <w:r>
        <w:rPr>
          <w:rtl w:val="true"/>
        </w:rPr>
        <w:t xml:space="preserve">روایت </w:t>
      </w:r>
      <w:r>
        <w:rPr/>
        <w:t>23</w:t>
      </w:r>
      <w:bookmarkEnd w:id="12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هفتم ماه رجب، نبوّت بر رسوب خدا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1041"/>
      </w:r>
      <w:bookmarkStart w:id="1231" w:name="pg13935_145942"/>
    </w:p>
    <w:p>
      <w:pPr>
        <w:pStyle w:val="Heading5"/>
        <w:numPr>
          <w:ilvl w:val="4"/>
          <w:numId w:val="1"/>
        </w:numPr>
        <w:rPr/>
      </w:pPr>
      <w:bookmarkStart w:id="1232" w:name="__RefHeading___Toc162710_3381743652"/>
      <w:bookmarkStart w:id="1233" w:name="_Toc563"/>
      <w:bookmarkEnd w:id="1231"/>
      <w:bookmarkEnd w:id="1232"/>
      <w:r>
        <w:rPr>
          <w:rtl w:val="true"/>
        </w:rPr>
        <w:t>«</w:t>
      </w:r>
      <w:r>
        <w:rPr/>
        <w:t>24</w:t>
      </w:r>
      <w:r>
        <w:rPr>
          <w:rtl w:val="true"/>
        </w:rPr>
        <w:t>»</w:t>
      </w:r>
      <w:bookmarkEnd w:id="1233"/>
    </w:p>
    <w:p>
      <w:pPr>
        <w:pStyle w:val="BookText"/>
        <w:rPr/>
      </w:pPr>
      <w:r>
        <w:rPr>
          <w:rFonts w:ascii="Amiri" w:hAnsi="Amiri" w:eastAsia="Amiri" w:cs="Amiri"/>
          <w:color w:val="111111"/>
          <w:sz w:val="28"/>
          <w:sz w:val="28"/>
          <w:szCs w:val="28"/>
          <w:rtl w:val="true"/>
          <w:lang w:bidi="ar-SA"/>
        </w:rPr>
        <w:t>كا، الكافي عَلِيُّ بْنُ مُحَمَّدٍ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سَبْعَةٍ وَ عِشْرِينَ مِنْ رَجَبٍ نُبِّئَ فِيهِ رَسُولُ اللَّهِ صلي الله عليه و آله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مثله بأسانيد في كتاب الصوم</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162712_3381743652"/>
      <w:bookmarkStart w:id="1235" w:name="_Toc564"/>
      <w:bookmarkEnd w:id="1234"/>
      <w:r>
        <w:rPr>
          <w:rtl w:val="true"/>
        </w:rPr>
        <w:t>«</w:t>
      </w:r>
      <w:r>
        <w:rPr/>
        <w:t>25</w:t>
      </w:r>
      <w:r>
        <w:rPr>
          <w:rtl w:val="true"/>
        </w:rPr>
        <w:t>»</w:t>
      </w:r>
      <w:bookmarkEnd w:id="1235"/>
    </w:p>
    <w:p>
      <w:pPr>
        <w:pStyle w:val="BookText"/>
        <w:rPr/>
      </w:pPr>
      <w:r>
        <w:rPr>
          <w:rFonts w:ascii="Amiri" w:hAnsi="Amiri" w:eastAsia="Amiri" w:cs="Amiri"/>
          <w:color w:val="111111"/>
          <w:sz w:val="28"/>
          <w:sz w:val="28"/>
          <w:szCs w:val="28"/>
          <w:rtl w:val="true"/>
          <w:lang w:bidi="ar-SA"/>
        </w:rPr>
        <w:t>ن، عيون أخبار الرضا عليه السلام فِي عِلَلِ الْفَضْلِ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جُعِلَ الصَّوْمُ فِي شَهْرِ رَمَضَانَ خَاصَّةً دُونَ سَائِرِ الشُّهُورِ قِيلَ لِأَنَّ شَهْرَ رَمَضَانَ هُوَ الشَّهْرُ الَّذِي أَنْزَلَ اللَّهُ تَعَالَي فِيهِ الْقُرْآنَ إِلَي قَوْلِهِ عليه السلام وَ فِيهِ نُبِّئَ مُحَمَّدٌ صلي الله عليه و آله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162714_3381743652"/>
      <w:bookmarkStart w:id="1237" w:name="_Toc565"/>
      <w:bookmarkEnd w:id="1236"/>
      <w:r>
        <w:rPr>
          <w:rtl w:val="true"/>
        </w:rPr>
        <w:t>بيان</w:t>
      </w:r>
      <w:bookmarkEnd w:id="1237"/>
    </w:p>
    <w:p>
      <w:pPr>
        <w:pStyle w:val="BookText"/>
        <w:rPr/>
      </w:pPr>
      <w:r>
        <w:rPr>
          <w:rFonts w:ascii="Amiri" w:hAnsi="Amiri" w:eastAsia="Amiri" w:cs="Amiri"/>
          <w:color w:val="111111"/>
          <w:sz w:val="28"/>
          <w:sz w:val="28"/>
          <w:szCs w:val="28"/>
          <w:rtl w:val="true"/>
          <w:lang w:bidi="ar-SA"/>
        </w:rPr>
        <w:t>هذا الخبر مخالف لسائر الأخبار المستفيضة و لعل المراد به معني آخر ساوق لنزول القرآن أو غيره من المعاني المجازية أو يكون المراد بالنبوة في سائر الأخبار الرسالة و يكون النبوة فيه بمعني نزول الوحي عليه صلي الله عليه و آله فيما يتعلق بنفسه كما سيأتي تحقيقه و يمكن حمله علي التقية فإن العامة قد اختلفوا في زمان بعثته صلي الله عليه و آله علي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لسبع عشرة خلت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لثمان عشرة خلت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لأربع و عشرين خلت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للثاني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لسبع و عشرين من رجب و علي الأخير اتفاق الإمامية</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162716_3381743652"/>
      <w:bookmarkStart w:id="1239" w:name="_Toc566"/>
      <w:bookmarkEnd w:id="1238"/>
      <w:r>
        <w:rPr>
          <w:rtl w:val="true"/>
        </w:rPr>
        <w:t>«</w:t>
      </w:r>
      <w:r>
        <w:rPr/>
        <w:t>26</w:t>
      </w:r>
      <w:r>
        <w:rPr>
          <w:rtl w:val="true"/>
        </w:rPr>
        <w:t>»</w:t>
      </w:r>
      <w:bookmarkEnd w:id="1239"/>
    </w:p>
    <w:p>
      <w:pPr>
        <w:pStyle w:val="BookText"/>
        <w:rPr/>
      </w:pPr>
      <w:r>
        <w:rPr>
          <w:rFonts w:ascii="Amiri" w:hAnsi="Amiri" w:eastAsia="Amiri" w:cs="Amiri"/>
          <w:color w:val="111111"/>
          <w:sz w:val="28"/>
          <w:sz w:val="28"/>
          <w:szCs w:val="28"/>
          <w:rtl w:val="true"/>
          <w:lang w:bidi="ar-SA"/>
        </w:rPr>
        <w:t xml:space="preserve">ك، إكمال الدين أَبِي عَنْ سَعْدٍ عَنِ ابْنِ عِيسَي عَنْ أَبِيهِ عَنِ ابْنِ أَبِي عُمَيْرٍ عَنِ ابْنِ أُذَيْنَةَ وَ بُرَيْدٍ الْعِجْلِيِّ </w:t>
      </w:r>
      <w:r>
        <w:rPr>
          <w:rStyle w:val="FootnoteAnchor"/>
          <w:rtl w:val="true"/>
        </w:rPr>
        <w:footnoteReference w:id="10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إِنَّما أَنْتَ مُنْذِرٌ وَ لِكُلِّ قَوْمٍ هادٍ </w:t>
      </w:r>
      <w:r>
        <w:rPr>
          <w:rStyle w:val="FootnoteAnchor"/>
          <w:rtl w:val="true"/>
        </w:rPr>
        <w:footnoteReference w:id="1044"/>
      </w:r>
      <w:r>
        <w:rPr>
          <w:rFonts w:ascii="Amiri" w:hAnsi="Amiri" w:eastAsia="Amiri" w:cs="Amiri"/>
          <w:color w:val="111111"/>
          <w:sz w:val="28"/>
          <w:sz w:val="28"/>
          <w:szCs w:val="28"/>
          <w:rtl w:val="true"/>
          <w:lang w:bidi="ar-SA"/>
        </w:rPr>
        <w:t xml:space="preserve">فَقَالَ الْمُنْذِرُ رَسُولُ اللَّهِ صلي الله عليه و آله وَ عَلِيٌّ الْهَادِي وَ فِي كُلِّ زَمَانٍ إِمَامٌ مِنَّا يَهْدِيهِمْ إِلَي مَا جَاءَ بِهِ رَسُولُ اللَّهِ صلي الله عليه و آله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162718_3381743652"/>
      <w:bookmarkStart w:id="1241" w:name="_Toc567"/>
      <w:bookmarkEnd w:id="1240"/>
      <w:r>
        <w:rPr>
          <w:rtl w:val="true"/>
        </w:rPr>
        <w:t xml:space="preserve">روایت </w:t>
      </w:r>
      <w:r>
        <w:rPr/>
        <w:t>24</w:t>
      </w:r>
      <w:bookmarkEnd w:id="12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به صورت مرفوع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هفتم ماه رجب رسول خدا صلی الله علیه و آله و سلم به پیامبری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باب روز با سندهایش این حدیث خواهد آمد</w:t>
      </w:r>
      <w:r>
        <w:rPr>
          <w:rFonts w:eastAsia="IRNazanin" w:cs="IRNazanin"/>
          <w:color w:val="111111"/>
          <w:sz w:val="28"/>
          <w:szCs w:val="28"/>
          <w:rtl w:val="true"/>
          <w:lang w:bidi="fa-IR"/>
        </w:rPr>
        <w:t>.</w:t>
      </w:r>
    </w:p>
    <w:p>
      <w:pPr>
        <w:pStyle w:val="Heading5"/>
        <w:numPr>
          <w:ilvl w:val="4"/>
          <w:numId w:val="1"/>
        </w:numPr>
        <w:rPr/>
      </w:pPr>
      <w:bookmarkStart w:id="1242" w:name="__RefHeading___Toc162720_3381743652"/>
      <w:bookmarkStart w:id="1243" w:name="_Toc568"/>
      <w:bookmarkEnd w:id="1242"/>
      <w:r>
        <w:rPr>
          <w:rtl w:val="true"/>
        </w:rPr>
        <w:t xml:space="preserve">روایت </w:t>
      </w:r>
      <w:r>
        <w:rPr/>
        <w:t>25</w:t>
      </w:r>
      <w:bookmarkEnd w:id="1243"/>
    </w:p>
    <w:p>
      <w:pPr>
        <w:pStyle w:val="BookText"/>
        <w:rPr/>
      </w:pPr>
      <w:r>
        <w:rPr>
          <w:rFonts w:ascii="IRNazanin" w:hAnsi="IRNazanin" w:eastAsia="IRNazanin"/>
          <w:color w:val="111111"/>
          <w:sz w:val="28"/>
          <w:sz w:val="28"/>
          <w:szCs w:val="28"/>
          <w:rtl w:val="true"/>
          <w:lang w:bidi="fa-IR"/>
        </w:rPr>
        <w:t>عیون اخبار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هایی که فضل بن شاذان از امام رضا علیه السلام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بپرسد چرا روزه فقط در ماه رمضان مقرّر شده نه ماه های دیگر؟ گفته می شود برای اینکه ماه رمضان ماهی است که خداوند متعال قرآن را در آن نازل فرمود، تا این فرموده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پیامبر به نبوت برگزیده شد</w:t>
      </w:r>
      <w:r>
        <w:rPr>
          <w:rFonts w:eastAsia="IRNazanin" w:cs="IRNazanin"/>
          <w:color w:val="111111"/>
          <w:sz w:val="28"/>
          <w:szCs w:val="28"/>
          <w:rtl w:val="true"/>
          <w:lang w:bidi="fa-IR"/>
        </w:rPr>
        <w:t xml:space="preserve">. </w:t>
      </w:r>
      <w:r>
        <w:rPr>
          <w:rStyle w:val="FootnoteAnchor"/>
          <w:rtl w:val="true"/>
        </w:rPr>
        <w:footnoteReference w:id="1046"/>
      </w:r>
    </w:p>
    <w:p>
      <w:pPr>
        <w:pStyle w:val="Heading5"/>
        <w:numPr>
          <w:ilvl w:val="4"/>
          <w:numId w:val="1"/>
        </w:numPr>
        <w:rPr/>
      </w:pPr>
      <w:bookmarkStart w:id="1244" w:name="__RefHeading___Toc162722_3381743652"/>
      <w:bookmarkStart w:id="1245" w:name="_Toc569"/>
      <w:bookmarkEnd w:id="1244"/>
      <w:r>
        <w:rPr>
          <w:rtl w:val="true"/>
        </w:rPr>
        <w:t>توضیح</w:t>
      </w:r>
      <w:bookmarkEnd w:id="1245"/>
    </w:p>
    <w:p>
      <w:pPr>
        <w:pStyle w:val="BookText"/>
        <w:rPr/>
      </w:pPr>
      <w:r>
        <w:rPr>
          <w:rFonts w:ascii="IRNazanin" w:hAnsi="IRNazanin" w:eastAsia="IRNazanin"/>
          <w:color w:val="111111"/>
          <w:sz w:val="28"/>
          <w:sz w:val="28"/>
          <w:szCs w:val="28"/>
          <w:rtl w:val="true"/>
          <w:lang w:bidi="fa-IR"/>
        </w:rPr>
        <w:t>این روایت با روایت های منتشر و پخش شده مخالفت دارد و شاید مقصود از آن معنای دیگری باشد که با نزول قرآن یا دیگر معنانی مجازی مناسبت دارد، یا اینکه مقصود از نبوّت در دیگر روایت ها، رسالت باشد و نبوّت در ماه رمضان به معنای نزول وحی بر پیامبر صلی الله علیه و آله و سلم است در آنچه مربوط به خود آن حضرت باشد که در ادامه توضیح و تبیین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حمل بر تقیّه گردد زیرا عامّه در باره زمان بعثت پیامبر بر پنج قول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امامی بر این قول آخر اتفاق نظر دارند</w:t>
      </w:r>
      <w:r>
        <w:rPr>
          <w:rFonts w:eastAsia="IRNazanin" w:cs="IRNazanin"/>
          <w:color w:val="111111"/>
          <w:sz w:val="28"/>
          <w:szCs w:val="28"/>
          <w:rtl w:val="true"/>
          <w:lang w:bidi="fa-IR"/>
        </w:rPr>
        <w:t>.</w:t>
      </w:r>
    </w:p>
    <w:p>
      <w:pPr>
        <w:pStyle w:val="Heading5"/>
        <w:numPr>
          <w:ilvl w:val="4"/>
          <w:numId w:val="1"/>
        </w:numPr>
        <w:rPr/>
      </w:pPr>
      <w:bookmarkStart w:id="1246" w:name="__RefHeading___Toc162724_3381743652"/>
      <w:bookmarkStart w:id="1247" w:name="_Toc570"/>
      <w:bookmarkEnd w:id="1246"/>
      <w:r>
        <w:rPr>
          <w:rtl w:val="true"/>
        </w:rPr>
        <w:t xml:space="preserve">روایت </w:t>
      </w:r>
      <w:r>
        <w:rPr/>
        <w:t>26</w:t>
      </w:r>
      <w:bookmarkEnd w:id="124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انت منذر و لکلّ قوم هاد</w:t>
      </w:r>
      <w:r>
        <w:rPr>
          <w:rFonts w:eastAsia="IRNazanin" w:cs="IRNazanin"/>
          <w:color w:val="111111"/>
          <w:sz w:val="28"/>
          <w:szCs w:val="28"/>
          <w:rtl w:val="true"/>
          <w:lang w:bidi="fa-IR"/>
        </w:rPr>
        <w:t>»</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رسول خدا صلی الله علیه و آله و سلم است و علی علیه السلام هادی است و در هر زمان امامانی از ما هستند که آنان را به آنچه رسول خدا آورده است هدایت می کند</w:t>
      </w:r>
      <w:r>
        <w:rPr>
          <w:rFonts w:eastAsia="IRNazanin" w:cs="IRNazanin"/>
          <w:color w:val="111111"/>
          <w:sz w:val="28"/>
          <w:szCs w:val="28"/>
          <w:rtl w:val="true"/>
          <w:lang w:bidi="fa-IR"/>
        </w:rPr>
        <w:t xml:space="preserve">. </w:t>
      </w:r>
      <w:r>
        <w:rPr>
          <w:rStyle w:val="FootnoteAnchor"/>
          <w:rtl w:val="true"/>
        </w:rPr>
        <w:footnoteReference w:id="1048"/>
      </w:r>
      <w:bookmarkStart w:id="1248" w:name="pg13935_145943"/>
    </w:p>
    <w:p>
      <w:pPr>
        <w:pStyle w:val="Heading5"/>
        <w:numPr>
          <w:ilvl w:val="4"/>
          <w:numId w:val="1"/>
        </w:numPr>
        <w:rPr/>
      </w:pPr>
      <w:bookmarkStart w:id="1249" w:name="__RefHeading___Toc162726_3381743652"/>
      <w:bookmarkStart w:id="1250" w:name="_Toc571"/>
      <w:bookmarkEnd w:id="1248"/>
      <w:bookmarkEnd w:id="1249"/>
      <w:r>
        <w:rPr>
          <w:rtl w:val="true"/>
        </w:rPr>
        <w:t>«</w:t>
      </w:r>
      <w:r>
        <w:rPr/>
        <w:t>27</w:t>
      </w:r>
      <w:r>
        <w:rPr>
          <w:rtl w:val="true"/>
        </w:rPr>
        <w:t>»</w:t>
      </w:r>
      <w:bookmarkEnd w:id="1250"/>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قَالَ حَدَّثَنَا مُحَمَّدُ بْنُ جَرِيرٍ الطَّبَرِيُّ سَنَةَ ثَمَانٍ وَ ثَلَاثِمِائَةٍ قَالَ حَدَّثَنَا مُحَمَّدُ بْنُ حُمَيْدٍ الرَّازِيُّ عَنْ سَلَمَةَ بْنِ الْفَضْلِ الْأَبْرَشِ عَنْ مُحَمَّدِ بْنِ إِسْحَاقَ عَنْ عَبْدِ الْغَفَّارِ بْنِ الْقَاسِمِ قَالَ أَبُو الْمُفَضَّلِ وَ حَدَّثَنَا مُحَمَّدُ بْنُ مُحَمَّدِ بْنِ سُلَيْمَانَ الْبَاغَنْدِيُّ </w:t>
      </w:r>
      <w:r>
        <w:rPr>
          <w:rStyle w:val="FootnoteAnchor"/>
          <w:rtl w:val="true"/>
        </w:rPr>
        <w:footnoteReference w:id="1049"/>
      </w:r>
      <w:r>
        <w:rPr>
          <w:rFonts w:ascii="Amiri" w:hAnsi="Amiri" w:eastAsia="Amiri" w:cs="Amiri"/>
          <w:color w:val="111111"/>
          <w:sz w:val="28"/>
          <w:sz w:val="28"/>
          <w:szCs w:val="28"/>
          <w:rtl w:val="true"/>
          <w:lang w:bidi="ar-SA"/>
        </w:rPr>
        <w:t xml:space="preserve">وَ اللَّفْظُ لَهُ عَنْ مُحَمَّدِ بْنِ الصَّبَّاحِ الْجَرْجَرَائِيِّ </w:t>
      </w:r>
      <w:r>
        <w:rPr>
          <w:rStyle w:val="FootnoteAnchor"/>
          <w:rtl w:val="true"/>
        </w:rPr>
        <w:footnoteReference w:id="1050"/>
      </w:r>
      <w:r>
        <w:rPr>
          <w:rFonts w:ascii="Amiri" w:hAnsi="Amiri" w:eastAsia="Amiri" w:cs="Amiri"/>
          <w:color w:val="111111"/>
          <w:sz w:val="28"/>
          <w:sz w:val="28"/>
          <w:szCs w:val="28"/>
          <w:rtl w:val="true"/>
          <w:lang w:bidi="ar-SA"/>
        </w:rPr>
        <w:t>عَنْ سَلَمَةَ بْنِ صَالِحٍ الْجُعْفِيِّ عَنْ سُلَيْمَانَ الْأَعْمَشِ وَ أَبِي مَرْيَمَ جَمِيعاً عَنِ الْمِنْهَالِ بْنِ عَمْرٍو عَنْ عَبْدِ اللَّهِ بْنِ الْحَارِثِ بْنِ نَوْفَلٍ عَنْ عَبْدِ اللَّهِ بْنِ عَبَّاسٍ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عَلَي رَسُولِ اللَّهِ صلي الله عليه و آله وَ أَنْذِرْ عَشِيرَتَكَ الْأَقْرَبِينَ </w:t>
      </w:r>
      <w:r>
        <w:rPr>
          <w:rStyle w:val="FootnoteAnchor"/>
          <w:rtl w:val="true"/>
        </w:rPr>
        <w:footnoteReference w:id="1051"/>
      </w:r>
      <w:r>
        <w:rPr>
          <w:rFonts w:ascii="Amiri" w:hAnsi="Amiri" w:eastAsia="Amiri" w:cs="Amiri"/>
          <w:color w:val="111111"/>
          <w:sz w:val="28"/>
          <w:sz w:val="28"/>
          <w:szCs w:val="28"/>
          <w:rtl w:val="true"/>
          <w:lang w:bidi="ar-SA"/>
        </w:rPr>
        <w:t xml:space="preserve">دَعَانِي رَسُولُ اللَّهِ صلي الله عليه و آله فَقَالَ لِي يَا عَلِيُّ إِنَّ اللَّهَ تَعَالَي أَمَرَنِي أَنْ أَنْذِرْ عَشِيرَتَكَ الْأَقْرَبِينَ </w:t>
      </w:r>
      <w:r>
        <w:rPr>
          <w:rStyle w:val="FootnoteAnchor"/>
          <w:rtl w:val="true"/>
        </w:rPr>
        <w:footnoteReference w:id="1052"/>
      </w:r>
      <w:r>
        <w:rPr>
          <w:rFonts w:ascii="Amiri" w:hAnsi="Amiri" w:eastAsia="Amiri" w:cs="Amiri"/>
          <w:color w:val="111111"/>
          <w:sz w:val="28"/>
          <w:sz w:val="28"/>
          <w:szCs w:val="28"/>
          <w:rtl w:val="true"/>
          <w:lang w:bidi="ar-SA"/>
        </w:rPr>
        <w:t xml:space="preserve">قَالَ فَضِقْتُ بِذَلِكَ ذَرْعاً وَ عَرَفْتُ أَنِّي مَتَي أُبَادِيهِمْ بِهَذَا الْأَمْرِ أَرَي مِنْهُمْ مَا أَكْرَهُ فَصُمْتُ عَلَي </w:t>
      </w:r>
      <w:r>
        <w:rPr>
          <w:rStyle w:val="FootnoteAnchor"/>
          <w:rtl w:val="true"/>
        </w:rPr>
        <w:footnoteReference w:id="1053"/>
      </w:r>
      <w:r>
        <w:rPr>
          <w:rFonts w:ascii="Amiri" w:hAnsi="Amiri" w:eastAsia="Amiri" w:cs="Amiri"/>
          <w:color w:val="111111"/>
          <w:sz w:val="28"/>
          <w:sz w:val="28"/>
          <w:szCs w:val="28"/>
          <w:rtl w:val="true"/>
          <w:lang w:bidi="ar-SA"/>
        </w:rPr>
        <w:t xml:space="preserve">ذَلِكَ وَ جَاءَنِي جَبْرَئِيلُ فَقَالَ يَا مُحَمَّدُ إِنَّكَ إِنْ لَمْ تَفْعَلْ مَا أُمِرْتَ بِهِ عَذَّبَكَ رَبُّكَ فَاصْنَعْ لَنَا يَا عَلِيُّ صَاعاً مِنْ طَعَامٍ وَ اجْعَلْ عَلَيْهِ رِجْلَ شَاةٍ وَ امْلَأْ </w:t>
      </w:r>
      <w:r>
        <w:rPr>
          <w:rStyle w:val="FootnoteAnchor"/>
          <w:rtl w:val="true"/>
        </w:rPr>
        <w:footnoteReference w:id="1054"/>
      </w:r>
      <w:r>
        <w:rPr>
          <w:rFonts w:ascii="Amiri" w:hAnsi="Amiri" w:eastAsia="Amiri" w:cs="Amiri"/>
          <w:color w:val="111111"/>
          <w:sz w:val="28"/>
          <w:sz w:val="28"/>
          <w:szCs w:val="28"/>
          <w:rtl w:val="true"/>
          <w:lang w:bidi="ar-SA"/>
        </w:rPr>
        <w:t>لَنَا عُسّاً مِنْ لَبَنٍ ثُمَّ اجْمَعْ لِي بَنِي عَبْدِ الْمُطَّلِبِ حَتَّي أُكَلِّمَهُمْ وَ أُبَلِّغَهُمْ مَا أُمِرْتُ بِهِ فَفَعَلْتُ مَا أَمَرَنِي بِهِ ثُمَّ دَعَوْتُهُمْ أَجْمَعَ وَ هُمْ يَوْمَئِذٍ أَرْبَعُونَ رَجُلًا يَزِيدُونَ رَجُلًا أَوْ يَنْقُصُونَ رَجُلًا فِيهِمْ أَعْمَامُهُ أَبُو طَالِبٍ وَ حَمْزَةُ وَ الْعَبَّاسُ وَ أَبُو لَهَبٍ فَلَمَّا اجْتَمَعُوا لَهُ دَعَانِي بِالطَّعَامِ الَّذِي صَنَعْتُ لَهُمْ فَجِئْتُ بِهِ</w:t>
      </w:r>
    </w:p>
    <w:p>
      <w:pPr>
        <w:pStyle w:val="Heading5"/>
        <w:numPr>
          <w:ilvl w:val="4"/>
          <w:numId w:val="1"/>
        </w:numPr>
        <w:rPr/>
      </w:pPr>
      <w:bookmarkStart w:id="1251" w:name="__RefHeading___Toc162728_3381743652"/>
      <w:bookmarkStart w:id="1252" w:name="_Toc572"/>
      <w:bookmarkEnd w:id="1251"/>
      <w:r>
        <w:rPr>
          <w:rtl w:val="true"/>
        </w:rPr>
        <w:t xml:space="preserve">روایت </w:t>
      </w:r>
      <w:r>
        <w:rPr/>
        <w:t>27</w:t>
      </w:r>
      <w:bookmarkEnd w:id="12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خداوند تبارک و تعالی مرا امر کرده است که خویشاوندان نزدیکم را انذار دهم، و انجام آن برایم گران است و می دانم که هرگاه به انجام این امر مبادرت ورزم، امور ناگواری را از جانب آنان می بینم و من نیز در برابر آن سکوت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پروردگارت امر کرده، انجام ندهی، تو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غذا فراهم کن و بر روی آن یک ران گوسفند قرار ده، و ظرفی از شیر نیز برایمان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به آن چه رسول خدا صلی الله علیه و آله و سلم دستور داده بود، عمل کردم و سپس همگی آنان را در آن روز که حدود چهل مرد یک نفر یا کمتر یا بیشتر بودند، دعوت کردم و عموهای پیامبرصلی الله علیه و آله و سلم، ابو طالب و حمزه و عباس و ابو لهب نیز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رسول خدا صلی الله علیه و آله و سلم آمدند، آن حضرت مرا به آوردن غذایی که برایشان ساخته بودم، فراخواند و من نیز آن را آوردم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وَضَعْتُهُ تَنَاوَلَ رَسُولُ اللَّهِ صلی الله علیه و آله جِذْمَةً مِنَ اللَّحْمِ فَنَتَفَهَا </w:t>
      </w:r>
      <w:r>
        <w:rPr>
          <w:rStyle w:val="FootnoteAnchor"/>
          <w:rtl w:val="true"/>
        </w:rPr>
        <w:footnoteReference w:id="1055"/>
      </w:r>
      <w:r>
        <w:rPr>
          <w:rFonts w:ascii="Amiri" w:hAnsi="Amiri" w:eastAsia="Amiri" w:cs="Amiri"/>
          <w:color w:val="111111"/>
          <w:sz w:val="28"/>
          <w:sz w:val="28"/>
          <w:szCs w:val="28"/>
          <w:rtl w:val="true"/>
          <w:lang w:bidi="ar-SA"/>
        </w:rPr>
        <w:t xml:space="preserve">بِأَسْنَانِهِ ثُمَّ أَلْقَاهَا فِی نَوَاحِی الصَّفْحَةِ ثُمَّ قَالَ خُذُوا بِسْمِ اللَّهِ فَأَكَلَ الْقَوْمُ حَتَّی صَدَرُوا </w:t>
      </w:r>
      <w:r>
        <w:rPr>
          <w:rStyle w:val="FootnoteAnchor"/>
          <w:rtl w:val="true"/>
        </w:rPr>
        <w:footnoteReference w:id="1056"/>
      </w:r>
      <w:r>
        <w:rPr>
          <w:rFonts w:ascii="Amiri" w:hAnsi="Amiri" w:eastAsia="Amiri" w:cs="Amiri"/>
          <w:color w:val="111111"/>
          <w:sz w:val="28"/>
          <w:sz w:val="28"/>
          <w:szCs w:val="28"/>
          <w:rtl w:val="true"/>
          <w:lang w:bidi="ar-SA"/>
        </w:rPr>
        <w:t xml:space="preserve">مَا لَهُمْ بِشَیْ‌ءٍ مِنَ الطَّعَامِ حَاجَةٌ وَ مَا أَرَی إِلَّا مَوَاضِعَ أَیْدِیهِمْ وَ ایْمُ اللَّهِ الَّذِی نَفْسُ عَلِیٍّ بِیَدِهِ إِنْ كَانَ الرَّجُلُ الْوَاحِدُ مِنْهُمْ لَیَأْكُلُ مَا قَدَّمْتُ لِجَمِیعِهِمْ ثُمَّ جِئْتُهُمْ بِذَلِكَ الْعُسِّ فَشَرِبُوا حَتَّی رَوُوا جَمِیعاً </w:t>
      </w:r>
      <w:r>
        <w:rPr>
          <w:rStyle w:val="FootnoteAnchor"/>
          <w:rtl w:val="true"/>
        </w:rPr>
        <w:footnoteReference w:id="1057"/>
      </w:r>
      <w:r>
        <w:rPr>
          <w:rFonts w:ascii="Amiri" w:hAnsi="Amiri" w:eastAsia="Amiri" w:cs="Amiri"/>
          <w:color w:val="111111"/>
          <w:sz w:val="28"/>
          <w:sz w:val="28"/>
          <w:szCs w:val="28"/>
          <w:rtl w:val="true"/>
          <w:lang w:bidi="ar-SA"/>
        </w:rPr>
        <w:t xml:space="preserve">وَ ایْمُ اللَّهِ إِنْ كَانَ الرَّجُلُ الْوَاحِدُ مِنْهُمْ لَیَشْرَبُ مِثْلَهُ فَلَمَّا أَرَادَ رَسُولُ اللَّهِ صلی الله علیه و آله أَنْ یُكَلِّمَهُمْ بَدَرَهُ أَبُو لَهَبٍ إِلَی الْكَلَامِ فَقَالَ لَشَدَّ مَا سَحَرَكُمْ صَاحِبُكُمْ فَتَفَرَّقَ الْقَوْمُ وَ لَمْ یُكَلِّمْهُمْ رَسُولُ اللَّهِ صلی الله علیه و آله فَقَالَ لِی مِنَ الْغَدِ یَا عَلِیُّ إِنَّ هَذَا الرَّجُلَ قَدْ سَبَقَنِی إِلَی مَا سَمِعْتَ مِنَ الْقَوْلِ فَتَفَرَّقَ الْقَوْمُ قَبْلَ أَنْ أُكَلِّمَهُمْ فَعُدْ </w:t>
      </w:r>
      <w:r>
        <w:rPr>
          <w:rStyle w:val="FootnoteAnchor"/>
          <w:rtl w:val="true"/>
        </w:rPr>
        <w:footnoteReference w:id="1058"/>
      </w:r>
      <w:r>
        <w:rPr>
          <w:rFonts w:ascii="Amiri" w:hAnsi="Amiri" w:eastAsia="Amiri" w:cs="Amiri"/>
          <w:color w:val="111111"/>
          <w:sz w:val="28"/>
          <w:sz w:val="28"/>
          <w:szCs w:val="28"/>
          <w:rtl w:val="true"/>
          <w:lang w:bidi="ar-SA"/>
        </w:rPr>
        <w:t xml:space="preserve">لَنَا مِنَ الطَّعَامِ بِمِثْلِ مَا صَنَعْتَ ثُمَّ اجْمَعْهُمْ لِی قَالَ فَفَعَلْتُ ثُمَّ جَمَعْتُهُمْ فَدَعَانِی بِالطَّعَامِ فَقَرَّبْتُهُ لَهُمْ فَفَعَلَ كَمَا فَعَلَ بِالْأَمْسِ وَ أَكَلُوا حَتَّی مَا لَهُمْ بِهِ مِنْ حَاجَةٍ ثُمَّ قَالَ اسْقِهِمْ فَجِئْتُهُمْ بِذَلِكَ الْعُسِّ فَشَرِبُوا حَتَّی رَوُوا مِنْهُ جَمِیعاً ثُمَّ تَكَلَّمَ رَسُولُ اللَّهِ صلی الله علیه و آله فَقَالَ یَا بَنِی عَبْدِ الْمُطَّلِبِ إِنِّی وَ اللَّهِ مَا أَعْلَمُ شَابّاً فِی الْعَرَبِ جَاءَ قَوْمَهُ بِأَفْضَلَ مِمَّا جِئْتُكُمْ بِهِ إِنِّی قَدْ جِئْتُكُمْ بِخَیْرِ الدُّنْیَا وَ الْآخِرَةِ وَ قَدْ أَمَرَنِیَ اللَّهُ عَزَّ وَ جَلَّ أَنْ أَدْعُوَكُمْ إِلَیْهِ فَأَیُّكُمْ یُؤْمِنُ بِی وَ یُؤَازِرُنِی عَلَی أَمْرِی فَیَكُونَ أَخِی وَ وَصِیِّی وَ وَزِیرِی وَ خَلِیفَتِی فِی أَهْلِی مِنْ بَعْدِی قَالَ فَأَمْسَكَ الْقَوْمُ وَ أَحْجَمُوا عَنْهَا جَمِیعاً قَالَ فَقُمْتُ وَ إِنِّی لَأَحْدَثُهُمْ سِنّاً وَ أَرْمَصُهُمْ عَیْناً وَ أَعْظَمُهُمْ بَطْناً وَ أَحْمَشُهُمْ سَاقاً فَقُلْتُ أَنَا یَا نَبِیَّ اللَّهِ أَكُونُ وَزِیرَكَ عَلَی مَا بَعَثَكَ اللَّهُ بِهِ قَالَ فَأَخَذَ بِیَدِی ثُمَّ قَالَ إِنَّ هَذَا أَخِی وَ وَصِیِّی وَ وَزِیرِی وَ خَلِیفَتِی فِیكُمْ فَاسْمَعُوا لَهُ وَ أَطِیعُوا قَالَ فَقَامَ الْقَوْمُ یَضْحَكُونَ وَ یَقُولُونَ لِأَبِی طَالِبٍ قَدْ أَمَرَكَ أَنْ تَسْمَعَ لِابْنِكَ وَ تُطِیعَ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را به زمین گذاشتم، پیامبر صلی الله علیه و آله و سلم اندکی از گوشت را برگرفت و آن را با دندان هایش تکه تکه کرد و سپس آن را در اطراف سفره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آن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خوردند تا این که سیر شدند و دیگر میلی به غذا نداشتند و تنها جای دست هایشان باقی مانده بود و قسم به ذاتی که جان علی در دست اوست، یک نفر از آنان می توانست آن چه را که برای همه آن ها آوردم،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ظرف شیر را برایشان آوردم و همگی از آن نوشیدند تا این که سیراب گشتند و قسم به خدا، یک نفر از آنان می توانست تمامی آن چه را که برایشان آوردم بنوشد، اما آن مقدار غذا و شیر همه را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رسول خدا صلی الله علیه و آله و سلم خواست صحبت کند، ابو لهب زمام سخن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رفیقتان شما را جادو کرد و آن ها نیز پراکنده شدند و رسول خدا صلی الله علیه و آله و سلم نتوانست با آنان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قبل از این که آن چه را به تو گفتم بیان کنم زمام سخن را به دست گرفت، و قبل از این که حرفم را بزنم آن 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مانند غذایی که دیروز آماده کردی، فراهم کن و سپس آنان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روایت می کند که من این کار را انجام دادم و آن ها را جمع کردم، و رسول خدا صلی الله علیه و آله و سلم مرا به آوردن غذا امر فرمود و من هم آن را نزد ایشان آوردم و به مانند دیروز غذا را تقسیم کرد، و شروع به خوردن کردند تا این که آنقدر خوردند که میلی به خوردن احساس نمی کردند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شان را نیز بیاور و من نیز آن ظرف شیر را برایشان آوردم، و از آن نوشیدند تا این که همگی از آن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شروع به سخن گفتن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قسم، من جوانی از عرب نمی شناسم که برای قومش چیزی بهتر از آن چه من برایتان به ارمغان آورده ام، آورده باشد، همانا من خیر دنیا و آخرت را برایتان آورده ام و پرودگار بلند مرتبه مرا امر کرده که شما را به آن دعوت کنم، حال کدام یک از شما به من ایمان می آورد و مرا در کارهایم یاری می کند تا برادر و وصی و وزیر و پس از من جانشینم در میان خویشاوندان من باشد؟ امام علی علیه السلام روایت می کنند که آن ها از او روی برگرداندند و از کمک کردن به او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که از همه ایشان کم سن و سال تر و کم تجربه تر و فربه تر و نازک ساق تر بودم، به پا خواستم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ماموریتی که خداوند به منظور آن تو را بر انگیزانده است، وزیرت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برادر و وصی و وزیر و جانشین من در میان شما خواهد بود، پس به حرفش گوش دهید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شروع به خنده کردند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که به حرف فرزندت گوش دهی و از او فرمانبرداری کنی</w:t>
      </w:r>
      <w:r>
        <w:rPr>
          <w:rFonts w:eastAsia="IRNazanin" w:cs="IRNazanin"/>
          <w:color w:val="111111"/>
          <w:sz w:val="28"/>
          <w:szCs w:val="28"/>
          <w:rtl w:val="true"/>
          <w:lang w:bidi="fa-IR"/>
        </w:rPr>
        <w:t xml:space="preserve">. </w:t>
      </w:r>
      <w:r>
        <w:rPr>
          <w:rStyle w:val="FootnoteAnchor"/>
          <w:rtl w:val="true"/>
        </w:rPr>
        <w:footnoteReference w:id="1060"/>
      </w:r>
      <w:bookmarkStart w:id="1253" w:name="pg13935_145945"/>
    </w:p>
    <w:p>
      <w:pPr>
        <w:pStyle w:val="BookText"/>
        <w:rPr/>
      </w:pPr>
      <w:bookmarkEnd w:id="1253"/>
      <w:r>
        <w:rPr>
          <w:rFonts w:ascii="IRNazanin" w:hAnsi="IRNazanin" w:eastAsia="IRNazanin"/>
          <w:color w:val="111111"/>
          <w:sz w:val="28"/>
          <w:sz w:val="28"/>
          <w:szCs w:val="28"/>
          <w:rtl w:val="true"/>
          <w:lang w:bidi="fa-IR"/>
        </w:rPr>
        <w:t xml:space="preserve">فر، تفسیر فرات بن إبراهیم جعفر بن محمد بن أحمد الأودی بإسناده عن أمیر المؤمنین علیه السلام مثله </w:t>
      </w:r>
      <w:r>
        <w:rPr>
          <w:rStyle w:val="FootnoteAnchor"/>
          <w:rtl w:val="true"/>
        </w:rPr>
        <w:footnoteReference w:id="1061"/>
      </w:r>
    </w:p>
    <w:p>
      <w:pPr>
        <w:pStyle w:val="Heading5"/>
        <w:numPr>
          <w:ilvl w:val="4"/>
          <w:numId w:val="1"/>
        </w:numPr>
        <w:rPr/>
      </w:pPr>
      <w:bookmarkStart w:id="1254" w:name="__RefHeading___Toc162730_3381743652"/>
      <w:bookmarkStart w:id="1255" w:name="_Toc573"/>
      <w:bookmarkEnd w:id="1254"/>
      <w:r>
        <w:rPr>
          <w:rtl w:val="true"/>
        </w:rPr>
        <w:t>بیان</w:t>
      </w:r>
      <w:bookmarkEnd w:id="1255"/>
    </w:p>
    <w:p>
      <w:pPr>
        <w:pStyle w:val="BookText"/>
        <w:rPr/>
      </w:pPr>
      <w:r>
        <w:rPr>
          <w:rFonts w:ascii="IRNazanin" w:hAnsi="IRNazanin" w:eastAsia="IRNazanin"/>
          <w:color w:val="111111"/>
          <w:sz w:val="28"/>
          <w:sz w:val="28"/>
          <w:szCs w:val="28"/>
          <w:rtl w:val="true"/>
          <w:lang w:bidi="fa-IR"/>
        </w:rPr>
        <w:t xml:space="preserve">العس بالضم القدح الكبیر و الجذمة بالكسر القطعة قوله علیه السلام أرمصهم عینا الرمص بالتحریك وسخ یجتمع فی مؤق </w:t>
      </w:r>
      <w:r>
        <w:rPr>
          <w:rStyle w:val="FootnoteAnchor"/>
          <w:rtl w:val="true"/>
        </w:rPr>
        <w:footnoteReference w:id="1062"/>
      </w:r>
      <w:r>
        <w:rPr>
          <w:rFonts w:ascii="IRNazanin" w:hAnsi="IRNazanin" w:eastAsia="IRNazanin"/>
          <w:color w:val="111111"/>
          <w:sz w:val="28"/>
          <w:sz w:val="28"/>
          <w:szCs w:val="28"/>
          <w:rtl w:val="true"/>
          <w:lang w:bidi="fa-IR"/>
        </w:rPr>
        <w:t>العین و لما كان الغالب أن ذلك یكون فی الأطفال كنی علیه السلام عن صغر السن بذلك و كذا عظم البطن و رجل أحمش الساقین دقیقهما</w:t>
      </w:r>
      <w:r>
        <w:rPr>
          <w:rFonts w:eastAsia="IRNazanin" w:cs="IRNazanin"/>
          <w:color w:val="111111"/>
          <w:sz w:val="28"/>
          <w:szCs w:val="28"/>
          <w:rtl w:val="true"/>
          <w:lang w:bidi="fa-IR"/>
        </w:rPr>
        <w:t>.</w:t>
      </w:r>
    </w:p>
    <w:p>
      <w:pPr>
        <w:pStyle w:val="Heading5"/>
        <w:numPr>
          <w:ilvl w:val="4"/>
          <w:numId w:val="1"/>
        </w:numPr>
        <w:rPr/>
      </w:pPr>
      <w:bookmarkStart w:id="1256" w:name="__RefHeading___Toc162732_3381743652"/>
      <w:bookmarkStart w:id="1257" w:name="_Toc574"/>
      <w:bookmarkEnd w:id="1256"/>
      <w:r>
        <w:rPr>
          <w:rtl w:val="true"/>
        </w:rPr>
        <w:t>«</w:t>
      </w:r>
      <w:r>
        <w:rPr/>
        <w:t>28</w:t>
      </w:r>
      <w:r>
        <w:rPr>
          <w:rtl w:val="true"/>
        </w:rPr>
        <w:t>»</w:t>
      </w:r>
      <w:bookmarkEnd w:id="1257"/>
    </w:p>
    <w:p>
      <w:pPr>
        <w:pStyle w:val="BookText"/>
        <w:rPr/>
      </w:pPr>
      <w:r>
        <w:rPr>
          <w:rFonts w:ascii="Amiri" w:hAnsi="Amiri" w:eastAsia="Amiri" w:cs="Amiri"/>
          <w:color w:val="111111"/>
          <w:sz w:val="28"/>
          <w:sz w:val="28"/>
          <w:szCs w:val="28"/>
          <w:rtl w:val="true"/>
          <w:lang w:bidi="ar-SA"/>
        </w:rPr>
        <w:t xml:space="preserve">ما، الأمالی للشیخ الطوسی بِإِسْنَادِهِ عَنْ إِبْرَاهِیمَ بْنِ صَالِحٍ عَنْ زَیْدِ بْنِ الْحَسَنِ عَنْ أَبِیهِ عَنْ أَبِی عَبْدِ اللَّهِ علیه السلام قَالَ قَالَ رَسُولُ اللَّهِ صلی الله علیه و آله رَقَدْتُ بِالْأَبْطَحِ عَلَی سَاعِدِی وَ عَلِیٌّ عَنْ یَمِینِی وَ جَعْفَرٌ عَنْ یَسَارِی وَ حَمْزَةُ عِنْدَ رِجْلِی قَالَ فَنَزَلَ جَبْرَئِیلُ وَ مِیكَائِیلُ وَ إِسْرَافِیلُ فَفَزِعْتُ لِخَفْقِ أَجْنِحَتِهِمْ قَالَ فَرَفَعْتُ رَأْسِی فَإِذَا إِسْرَافِیلُ یَقُولُ لِجَبْرَئِیلَ إِلَی أَیِّ الْأَرْبَعَةِ بُعِثْتَ وَ بُعِثْنَا مَعَكَ قَالَ فَرَكَضَ </w:t>
      </w:r>
      <w:r>
        <w:rPr>
          <w:rStyle w:val="FootnoteAnchor"/>
          <w:rtl w:val="true"/>
        </w:rPr>
        <w:footnoteReference w:id="1063"/>
      </w:r>
      <w:r>
        <w:rPr>
          <w:rFonts w:ascii="Amiri" w:hAnsi="Amiri" w:eastAsia="Amiri" w:cs="Amiri"/>
          <w:color w:val="111111"/>
          <w:sz w:val="28"/>
          <w:sz w:val="28"/>
          <w:szCs w:val="28"/>
          <w:rtl w:val="true"/>
          <w:lang w:bidi="ar-SA"/>
        </w:rPr>
        <w:t xml:space="preserve">بِرِجْلِهِ فَقَالَ إِلَی هَذَا وَ هُوَ مُحَمَّدٌ سَیِّدُ النَّبِیِّینَ ثُمَّ قَالَ مَنْ هَذَا الْآخَرُ قَالَ هَذَا أَخُوهُ وَ وَصِیُّهُ </w:t>
      </w:r>
      <w:r>
        <w:rPr>
          <w:rStyle w:val="FootnoteAnchor"/>
          <w:rtl w:val="true"/>
        </w:rPr>
        <w:footnoteReference w:id="1064"/>
      </w:r>
      <w:r>
        <w:rPr>
          <w:rFonts w:ascii="Amiri" w:hAnsi="Amiri" w:eastAsia="Amiri" w:cs="Amiri"/>
          <w:color w:val="111111"/>
          <w:sz w:val="28"/>
          <w:sz w:val="28"/>
          <w:szCs w:val="28"/>
          <w:rtl w:val="true"/>
          <w:lang w:bidi="ar-SA"/>
        </w:rPr>
        <w:t xml:space="preserve">وَ هُوَ سَیِّدُ الْوَصِیِّینَ ثُمَّ قَالَ فَمَنِ الْآخَرُ قَالَ جَعْفَرُ بْنُ أَبِی طَالِبٍ لَهُ جَنَاحَانِ خَضِیبَانِ یَطِیرُ بِهِمَا فِی الْجَنَّةِ ثُمَّ قَالَ فَمَنِ الْآخَرُ قَالَ عَمُّهُ حَمْزَةُ وَ هُوَ سَیِّدُ الشُّهَدَاءِ یَوْمَ الْقِیَامَةِ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162734_3381743652"/>
      <w:bookmarkStart w:id="1259" w:name="_Toc575"/>
      <w:bookmarkEnd w:id="1258"/>
      <w:r>
        <w:rPr>
          <w:rtl w:val="true"/>
        </w:rPr>
        <w:t>«</w:t>
      </w:r>
      <w:r>
        <w:rPr/>
        <w:t>29</w:t>
      </w:r>
      <w:r>
        <w:rPr>
          <w:rtl w:val="true"/>
        </w:rPr>
        <w:t>»</w:t>
      </w:r>
      <w:bookmarkEnd w:id="1259"/>
    </w:p>
    <w:p>
      <w:pPr>
        <w:pStyle w:val="BookText"/>
        <w:rPr/>
      </w:pPr>
      <w:r>
        <w:rPr>
          <w:rFonts w:ascii="Amiri" w:hAnsi="Amiri" w:eastAsia="Amiri" w:cs="Amiri"/>
          <w:color w:val="111111"/>
          <w:sz w:val="28"/>
          <w:sz w:val="28"/>
          <w:szCs w:val="28"/>
          <w:rtl w:val="true"/>
          <w:lang w:bidi="ar-SA"/>
        </w:rPr>
        <w:t>قب، المناقب لابن شهرآشوب أَرْسَلَهُ اللَّهُ تَعَالَی بَعْدَ أَرْبَعِینَ سَنَةً مِنْ عُمُرِهِ حِینَ تَكَامَلَ بِهَا وَ اشْتَدَّ قُوَاهُ لِیَكُونَ مُتَهَیِّئاً وَ مُتَأَهِّباً لِمَا أَنْذَرَ بِهِ وَ لِبِعْثَتِهِ دَرَجَاتٌ أُولَاهَا الرُّؤْیَا الصَّادِقَةُ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الشَّعْبِیُّ وَ دَاوُدُ بْنُ عَامِرٍ أَنَّ اللَّهَ تَعَالَی قَرَنَ جَبْرَئِیلَ بِنُبُوَّةِ رَسُولِهِ ثَلَاثَ سِنِینَ یَسْمَعُ حِسَّهُ وَ لَا یَرَی شَخْصَهُ وَ یُعَلِّمُهُ الشَّیْ‌ءَ بَعْدَ الشَّیْ‌ءِ وَ لَا یَنْزِلُ عَلَیْهِ الْقُرْآنُ فَكَانَ فِی هَذِهِ الْمُدَّةِ مُبَشِّراً غَیْرَ مَبْعُوثٍ إِلَی الْأُمَّةِ وَ الثَّالِثَةُ حَدِیثُ خَدِیجَةَ وَ وَرَقَةَ بْنِ نَوْفَلٍ الرَّابِعَةُ أَمْرُهُ بِتَحْدِیثِ النِّعَمِ فَأُذِنَ لَهُ فِی ذِكْرِهِ دُونَ إِنْذَارِهِ قَوْلُهُ وَ أَمَّا بِنِعْمَةِ رَبِّكَ فَحَدِّثْ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اودی با اسنادش از امیرالمؤمنین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067"/>
      </w:r>
    </w:p>
    <w:p>
      <w:pPr>
        <w:pStyle w:val="Heading5"/>
        <w:numPr>
          <w:ilvl w:val="4"/>
          <w:numId w:val="1"/>
        </w:numPr>
        <w:rPr/>
      </w:pPr>
      <w:bookmarkStart w:id="1260" w:name="__RefHeading___Toc162736_3381743652"/>
      <w:bookmarkStart w:id="1261" w:name="_Toc576"/>
      <w:bookmarkEnd w:id="1260"/>
      <w:r>
        <w:rPr>
          <w:rtl w:val="true"/>
        </w:rPr>
        <w:t>توضیح</w:t>
      </w:r>
      <w:bookmarkEnd w:id="1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کاسه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قطعه و پاره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أرمصهم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رمص 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چرکی است که در مجرای اشک پدید می آید، و با توجه به اینکه این چرک غالباً در کودکان وجود دارد با این عبارت از خردسالی کنایه آورده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همین منوال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احمش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ساق هایش نازک و باریک است</w:t>
      </w:r>
      <w:r>
        <w:rPr>
          <w:rFonts w:eastAsia="IRNazanin" w:cs="IRNazanin"/>
          <w:color w:val="111111"/>
          <w:sz w:val="28"/>
          <w:szCs w:val="28"/>
          <w:rtl w:val="true"/>
          <w:lang w:bidi="fa-IR"/>
        </w:rPr>
        <w:t>.</w:t>
      </w:r>
    </w:p>
    <w:p>
      <w:pPr>
        <w:pStyle w:val="Heading5"/>
        <w:numPr>
          <w:ilvl w:val="4"/>
          <w:numId w:val="1"/>
        </w:numPr>
        <w:rPr/>
      </w:pPr>
      <w:bookmarkStart w:id="1262" w:name="__RefHeading___Toc162738_3381743652"/>
      <w:bookmarkStart w:id="1263" w:name="_Toc577"/>
      <w:bookmarkEnd w:id="1262"/>
      <w:r>
        <w:rPr>
          <w:rtl w:val="true"/>
        </w:rPr>
        <w:t xml:space="preserve">روایت </w:t>
      </w:r>
      <w:r>
        <w:rPr/>
        <w:t>28</w:t>
      </w:r>
      <w:bookmarkEnd w:id="126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ابطح با تکیه بر بازویم خوابیده بودم و علی در سمت راست، و جعفر در سمت چپ و حمزه در کنار پایم دراز کشیده بودند که جبرئیل و میکائیل و اسرافیل فرود آمدند و من از تکان خوردن بال های آنان به ترس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به ناگاه اسرافیل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 چهار نفر فرستاده شدی؟ و ما همراه تو فرستاده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پایش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شخص که او محمد سرور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اوست و او سرور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بن ابی طالب است که دو بال رنگین و حنا بسته دارد که با آن در بهشت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حمزه که سرور شهیدان در روز قیامت است</w:t>
      </w:r>
      <w:r>
        <w:rPr>
          <w:rFonts w:eastAsia="IRNazanin" w:cs="IRNazanin"/>
          <w:color w:val="111111"/>
          <w:sz w:val="28"/>
          <w:szCs w:val="28"/>
          <w:rtl w:val="true"/>
          <w:lang w:bidi="fa-IR"/>
        </w:rPr>
        <w:t xml:space="preserve">. </w:t>
      </w:r>
      <w:r>
        <w:rPr>
          <w:rStyle w:val="FootnoteAnchor"/>
          <w:rtl w:val="true"/>
        </w:rPr>
        <w:footnoteReference w:id="1068"/>
      </w:r>
    </w:p>
    <w:p>
      <w:pPr>
        <w:pStyle w:val="Heading5"/>
        <w:numPr>
          <w:ilvl w:val="4"/>
          <w:numId w:val="1"/>
        </w:numPr>
        <w:rPr/>
      </w:pPr>
      <w:bookmarkStart w:id="1264" w:name="__RefHeading___Toc162740_3381743652"/>
      <w:bookmarkStart w:id="1265" w:name="_Toc578"/>
      <w:bookmarkEnd w:id="1264"/>
      <w:r>
        <w:rPr>
          <w:rtl w:val="true"/>
        </w:rPr>
        <w:t xml:space="preserve">روایت </w:t>
      </w:r>
      <w:r>
        <w:rPr/>
        <w:t>29</w:t>
      </w:r>
      <w:bookmarkEnd w:id="126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پیامبرش را پس از گذشت چهل سال از عمر مبارکش هنگامی که به تکامل و پختگی رسید و از لحاظ بدنی نیرومند گشت، به سوی مردم فرستاد تا آمادگی برای آنچه بدان انذار شد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آن حضرت چند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رویای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دوم روایتی است که شعبی و داود بن عامر نقل کرده اند که خداوند متعال جبرئیل را به نبوت پیامبرش به مدت سه سال همنشین کرد و آن حضرت، جبرئیل را احساس می کرد اما او را نمی دید و اندک اندک چیزهایی به او می آموخت و قرآن بر او نازل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این مدت مبشری بود که به سوی امّت مبعوث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خدیجه و ورقه بن نوفل روایت کرده اند و 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است به پیامبر برای بازگو کردن نعمت ها، پس به پیامبر اجازه داد تا بازگو کند و انذار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بنعمۀ ربّک فحدّث</w:t>
      </w:r>
      <w:r>
        <w:rPr>
          <w:rFonts w:eastAsia="IRNazanin" w:cs="IRNazanin"/>
          <w:color w:val="111111"/>
          <w:sz w:val="28"/>
          <w:szCs w:val="28"/>
          <w:rtl w:val="true"/>
          <w:lang w:bidi="fa-IR"/>
        </w:rPr>
        <w:t xml:space="preserve">» </w:t>
      </w:r>
      <w:bookmarkStart w:id="1266" w:name="pg13935_145946"/>
    </w:p>
    <w:p>
      <w:pPr>
        <w:pStyle w:val="BookText"/>
        <w:rPr/>
      </w:pPr>
      <w:bookmarkEnd w:id="1266"/>
      <w:r>
        <w:rPr>
          <w:rFonts w:ascii="Amiri" w:hAnsi="Amiri" w:eastAsia="Amiri" w:cs="Amiri"/>
          <w:color w:val="111111"/>
          <w:sz w:val="28"/>
          <w:sz w:val="28"/>
          <w:szCs w:val="28"/>
          <w:rtl w:val="true"/>
          <w:lang w:bidi="ar-SA"/>
        </w:rPr>
        <w:t xml:space="preserve">أَیْ بِمَا جَاءَكَ مِنَ النُّبُوَّةِ وَ الْخَامِسَةُ حِینَ نَزَلَ عَلَیْهِ الْقُرْآنُ بِالْأَمْرِ وَ النَّهْیِ فَصَارَ بِهِ مَبْعُوثاً وَ لَمْ یُؤْمَرْ بِالْجَهْرِ وَ نَزَلَ یا أَیُّهَا الْمُدَّثِّرُ فَأَسْلَمَ عَلِیٌّ وَ خَدِیجَةُ ثُمَّ زَیْدٌ ثُمَّ جَعْفَرٌ وَ السَّادِسَةُ أُمِرَ بِأَنْ یَعُمَّ بِالْإِنْذَارِ بَعْدَ خُصُوصِهِ وَ یَجْهَرَ بِذَلِكَ وَ نَزَلَ فَاصْدَعْ بِما تُؤْمَرُ قَالَ ابْنُ إِسْحَاقَ وَ ذَلِكَ بَعْدَ ثَلَاثِ سِنِینَ مِنْ مَبْعَثِهِ وَ نَزَلَ وَ أَنْذِرْ عَشِیرَتَكَ الْأَقْرَبِینَ فَنَادَی یَا صَبَاحَاهْ وَ السَّابِعَةُ الْعِبَادَاتُ لَمْ یُشَرَّعْ مِنْهَا مُدَّةَ مُقَامِهِ بِمَكَّةَ إِلَّا الطَّهَارَةُ وَ الصَّلَاةُ وَ كَانَتْ فَرْضاً عَلَیْهِ وَ سُنَّةً لِأُمَّتِهِ ثُمَّ فُرِضَتِ الصَّلَوَاتُ الْخَمْسُ بَعْدَ إِسْرَائِهِ وَ ذَلِكَ فِی السَّنَةِ التَّاسِعَةِ مِنْ نُبُوَّتِهِ فَلَمَّا تَحَوَّلَ إِلَی الْمَدِینَةِ فُرِضَ صِیَامُ شَهْرِ رَمَضَانَ فِی السَّنَةِ الثَّانِیَةِ مِنَ الْهِجْرَةِ فِی شَعْبَانَ وَ حُوِّلَتِ الْقِبْلَةُ وَ فُرِضَ زَكَاةُ الْفِطْرِ وَ شُرِّعَ </w:t>
      </w:r>
      <w:r>
        <w:rPr>
          <w:rStyle w:val="FootnoteAnchor"/>
          <w:rtl w:val="true"/>
        </w:rPr>
        <w:footnoteReference w:id="1069"/>
      </w:r>
      <w:r>
        <w:rPr>
          <w:rFonts w:ascii="Amiri" w:hAnsi="Amiri" w:eastAsia="Amiri" w:cs="Amiri"/>
          <w:color w:val="111111"/>
          <w:sz w:val="28"/>
          <w:sz w:val="28"/>
          <w:szCs w:val="28"/>
          <w:rtl w:val="true"/>
          <w:lang w:bidi="ar-SA"/>
        </w:rPr>
        <w:t xml:space="preserve">فِیهَا صَلَاةُ الْعِیدِ وَ كَانَ فُرِضَ الْجُمُعَةُ فِی أَوَّلِ الْهِجْرَةِ بَدَلًا مِنْ صَلَاةِ الظُّهْرِ ثُمَّ فُرِضَتْ زَكَاةُ الْأَمْوَالِ ثُمَّ الْحَجُّ وَ الْعُمْرَةُ وَ التَّحْلِیلُ وَ التَّحْرِیمُ وَ الْحَظْرُ وَ الْإِبَاحَةُ وَ الِاسْتِحْبَابُ وَ الْكَرَاهَةُ ثُمَّ فُرِضَ الْجِهَادُ ثُمَّ وَلَایَةُ أَمِیرِ الْمُؤْمِنِینَ علیه السلام وَ نَزَلَ الْیَوْمَ أَكْمَلْتُ لَكُمْ دِینَكُمْ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62742_3381743652"/>
      <w:bookmarkStart w:id="1268" w:name="_Toc579"/>
      <w:bookmarkEnd w:id="1267"/>
      <w:r>
        <w:rPr>
          <w:rtl w:val="true"/>
        </w:rPr>
        <w:t>«</w:t>
      </w:r>
      <w:r>
        <w:rPr/>
        <w:t>30</w:t>
      </w:r>
      <w:r>
        <w:rPr>
          <w:rtl w:val="true"/>
        </w:rPr>
        <w:t>»</w:t>
      </w:r>
      <w:bookmarkEnd w:id="1268"/>
    </w:p>
    <w:p>
      <w:pPr>
        <w:pStyle w:val="BookText"/>
        <w:rPr/>
      </w:pPr>
      <w:r>
        <w:rPr>
          <w:rFonts w:ascii="Amiri" w:hAnsi="Amiri" w:eastAsia="Amiri" w:cs="Amiri"/>
          <w:color w:val="111111"/>
          <w:sz w:val="28"/>
          <w:sz w:val="28"/>
          <w:szCs w:val="28"/>
          <w:rtl w:val="true"/>
          <w:lang w:bidi="ar-SA"/>
        </w:rPr>
        <w:t>قب، المناقب لابن شهرآشوب عَلِیُّ بْنُ إِبْرَاهِیمَ بْنِ هَاشِمٍ الْقُمِّیُّ فِی كِتَابِهِ أَنَّ النَّبِیَّ صلی الله علیه و آله لَمَّا أَتَی لَهُ سَبْعٌ وَ ثَلَاثُونَ سَنَةً كَانَ یَرَی فِی نَوْمِهِ كَأَنَّ آتِیاً أَتَاهُ فَیَقُولُ یَا رَسُولَ اللَّهِ فَیُنْكِرُ ذَلِكَ فَلَمَّا طَالَ عَلَیْهِ الْأَمْرُ كَانَ یَوْماً بَیْنَ الْجِبَالِ یَرْعَی غَنَماً لِأَبِی طَالِبٍ فَنَظَرَ إِلَی شَخْصٍ یَقُولُ یَا رَسُولَ اللَّهِ فَقَالَ لَهُ مَنْ أَنْتَ قَالَ أَنَا جَبْرَئِیلُ أَرْسَلَنِی اللَّهُ إِلَیْكَ لِیَتَّخِذَكَ رَسُولًا فَأَخْبَرَ النَّبِیُّ صلی الله علیه و آله خَدِیجَةَ بِذَلِكَ فَقَالَتْ یَا مُحَمَّدُ أَرْجُو أَنْ یَكُونَ كَذَلِكَ فَنَزَلَ عَلَیْهِ جَبْرَئِیلُ وَ أَنْزَلَ عَلَیْهِ مَاءً مِنَ السَّمَاءِ وَ عَلَّمَهُ الْوُضُوءَ وَ الرُّكُوعَ وَ السُّجُودَ فَلَمَّا تَمَّ لَهُ أَرْبَعُونَ سَنَةً عَلَّمَهُ حُدُودَ الصَّلَاةِ وَ لَمْ یَنْزِلْ عَلَیْهِ أَوْقَاتُهَا فَكَانَ یُصَلِّی رَكْعَتَیْنِ فِی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مَیْسَرَةَ وَ بُرَیْدَةَ أَنَّ النَّبِیَّ صلی الله علیه و آله كَانَ إِذَا انْطَلَقَ بَارِزاً سَمِعَ صَوْتاً یَا مُحَمَّدُ فَیَأْتِی خَدِیجَةَ وَ یَقُولُ یَا خَدِیجَةُ قَدْ خَشِیتُ أَنْ یَكُونَ خَالَطَ عَقْلِی شَیْ‌ءٌ إِنِّی إِذَا خَلَوْتُ أَسْمَعُ صَوْتاً وَ أَرَی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كَعْبٍ وَ عَائِشَةُ أَوَّلُ مَا بُدِئَ بِهِ رَسُولُ اللَّهِ مِنَ الْوَحْیِ الرُّؤْیَا الصَّادِقَةُ وَ كَانَ</w:t>
      </w:r>
    </w:p>
    <w:p>
      <w:pPr>
        <w:pStyle w:val="BookText"/>
        <w:rPr/>
      </w:pPr>
      <w:r>
        <w:rPr>
          <w:rFonts w:ascii="IRNazanin" w:hAnsi="IRNazanin" w:eastAsia="IRNazanin"/>
          <w:color w:val="111111"/>
          <w:sz w:val="28"/>
          <w:sz w:val="28"/>
          <w:szCs w:val="28"/>
          <w:rtl w:val="true"/>
          <w:lang w:bidi="fa-IR"/>
        </w:rPr>
        <w:t>یعنی از نبوتی که برای تو آمد برای مردم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بود که قرآن با امر و نهی بر ایشان نازل شد پس بدان مبعوث گردید اما هنوز به آشکار کردن آن امر نشده بود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علی و خدیجه سپس زید و سپس جعفر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امر شد که انذار را پس از اختصاصی بودن، عمومی گرداند و آن را آشکار نماید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 پس از گذشت سه سال از بعثت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ندا سر داد یا صباحاه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هفتم بعثت این بود که در زمان اقامت آن حضرت در مکه هیچ یک از عبادات به جز طهارت و نماز که بر پیامبر فرض و بر امتش سنت بود، تشریع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معراج، در سال نهم از نبوت ایشان نمازهای پنجگانه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رفت، روزه ماه رمضان در سال دوم هجری در ماه شعبان واجب شد و قبله تغییر یافت و زکات فطر فرض گردید و در همان سال نماز عید تشریع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جمعه در سال اول هجرت به جای نماز ظهر فرض شد، سپس زکات مال واجب گردید و پس از آن حجّ و عمره و احکام حلال و حرام و منع و اباحه و استحباب و کراهت فرض گردید و سپس جهاد واجب شد و پس از آن ولایت امیرالمؤمنین اعلام گردید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1071"/>
      </w:r>
    </w:p>
    <w:p>
      <w:pPr>
        <w:pStyle w:val="Heading5"/>
        <w:numPr>
          <w:ilvl w:val="4"/>
          <w:numId w:val="1"/>
        </w:numPr>
        <w:rPr/>
      </w:pPr>
      <w:bookmarkStart w:id="1269" w:name="__RefHeading___Toc162744_3381743652"/>
      <w:bookmarkStart w:id="1270" w:name="_Toc580"/>
      <w:bookmarkEnd w:id="1269"/>
      <w:r>
        <w:rPr>
          <w:rtl w:val="true"/>
        </w:rPr>
        <w:t xml:space="preserve">روایت </w:t>
      </w:r>
      <w:r>
        <w:rPr/>
        <w:t>30</w:t>
      </w:r>
      <w:bookmarkEnd w:id="127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قمی در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النبیین صلی اللَّه علیه و آله هنگامی که به سی و هفتمین سال زندگی خود رسیدند، در خواب می دیدند که یک نفر نزد وی می‌آید و آن حضرت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 آن حضرت از این موضوع اظهار تعجب می کردند و چون این مطلب چندین بار برای ایشان تکرار شد روزی در میان کوه ها گوسفندی از گوسفندان ابوطالب را می چرانید که ناگهان مردی را دید که وی را مورد خطاب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 خداوند مرا به سوی شما فرستاده تا شما را به عنوان رسالت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موضوع را با خدیحه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امیدوارم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گردید و مقداری آب برای آن حضرت از آسمان آورد به او وضو و رکوع و سجود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سن چهل سالگی رسید ارکان نماز را به آن حضرت تعلیم داد و هنوز اوقات نماز بر ایشان نازل نشده بود و پیامبر در هر وقت دو رکعت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ابومیسره و بریده روایت کرده اند که هنگامی که پیامبر صلی الله علیه و آله و سلم بیرون رفت صدایی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خدیجه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می ترسم در عقلم خللی راه یافته است، من هرگاه تنها می شوم صدایی را می شنوم و نوری را می بینم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کعب و عائشه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بدان، وحی بر رسول خدا صلی الله علیه و آله و سلم آغاز شد، رؤیای صادقه در خواب بود </w:t>
      </w:r>
    </w:p>
    <w:p>
      <w:pPr>
        <w:pStyle w:val="BookText"/>
        <w:rPr/>
      </w:pPr>
      <w:r>
        <w:rPr>
          <w:rFonts w:ascii="Amiri" w:hAnsi="Amiri" w:eastAsia="Amiri" w:cs="Amiri"/>
          <w:color w:val="111111"/>
          <w:sz w:val="28"/>
          <w:sz w:val="28"/>
          <w:szCs w:val="28"/>
          <w:rtl w:val="true"/>
          <w:lang w:bidi="ar-SA"/>
        </w:rPr>
        <w:t xml:space="preserve">يَرَي الرُّؤْيَا فَتَأْتِيهِ مِثْلُ فَلَقِ الصُّبْحِ ثُمَّ حُبِّبَ إِلَيْهِ الْخَلَأُ فَكَانَ يَخْلُو بِغَارِ حِرَاءَ فَسَمِعَ نِدَاءَ يَا مُحَمَّدُ فَغُشِيَ عَلَيْهِ فَلَمَّا كَانَ الْيَوْمُ الثَّانِي سَمِعَ مِثْلَهُ نِدَاءً فَرَجَعَ إِلَي خَدِيجَةَ وَ قَالَ زَمِّلُونِي زَمِّلُونِي فَوَ اللَّهِ لَقَدْ خَشِيتُ عَلَي عَقْلِي فَقَالَتْ كَلَّا وَ اللَّهِ لَا يُخْزِيكَ اللَّهُ أَبَداً إِنَّكَ لَتَصِلُ الرَّحِمَ وَ تَحْمِلُ الْكَلَّ وَ تَكْسِبُ الْمُعْدِمَ </w:t>
      </w:r>
      <w:r>
        <w:rPr>
          <w:rStyle w:val="FootnoteAnchor"/>
          <w:rtl w:val="true"/>
        </w:rPr>
        <w:footnoteReference w:id="1072"/>
      </w:r>
      <w:r>
        <w:rPr>
          <w:rFonts w:ascii="Amiri" w:hAnsi="Amiri" w:eastAsia="Amiri" w:cs="Amiri"/>
          <w:color w:val="111111"/>
          <w:sz w:val="28"/>
          <w:sz w:val="28"/>
          <w:szCs w:val="28"/>
          <w:rtl w:val="true"/>
          <w:lang w:bidi="ar-SA"/>
        </w:rPr>
        <w:t xml:space="preserve">وَ تَقْرِي الضَّيْفَ وَ تُعِينُ عَلَي نَوَائِبِ الْحَقِّ فَانْطَلَقَتْ خَدِيجَةُ حَتَّي أَتَتْ وَرَقَةَ بْنَ نَوْفَلٍ فَقَالَ وَرَقَةُ هَذَا وَ اللَّهِ النَّامُوسُ </w:t>
      </w:r>
      <w:r>
        <w:rPr>
          <w:rStyle w:val="FootnoteAnchor"/>
          <w:rtl w:val="true"/>
        </w:rPr>
        <w:footnoteReference w:id="1073"/>
      </w:r>
      <w:r>
        <w:rPr>
          <w:rFonts w:ascii="Amiri" w:hAnsi="Amiri" w:eastAsia="Amiri" w:cs="Amiri"/>
          <w:color w:val="111111"/>
          <w:sz w:val="28"/>
          <w:sz w:val="28"/>
          <w:szCs w:val="28"/>
          <w:rtl w:val="true"/>
          <w:lang w:bidi="ar-SA"/>
        </w:rPr>
        <w:t>الَّذِي أُنْزِلَ عَلَي مُوسَي وَ عِيسَي عليهما السلام وَ إِنِّي أَرَي فِي الْمَنَامِ ثَلَاثَ لَيَالٍ أَنَّ اللَّهَ أَرْسَلَ فِي مَكَّةَ رَسُولًا اسْمُهُ مُحَمَّدٌ وَ قَدْ قَرُبَ وَقْتُهُ وَ لَسْتُ أَرَي فِي النَّاسِ رَجُلًا أَفْضَلَ مِنْهُ فَخَرَجَ صلي الله عليه و آله إِلَي حِرَاءَ فَرَأَي كُرْسِيّاً مِنْ يَاقُوتَةٍ حَمْرَاءَ مِرْقَاةً مِنْ زَبَرْجَدٍ وَ مِرْقَاةً مِنْ لُؤْلُؤٍ فَلَمَّا رَأَي ذَلِكَ غُشِيَ عَلَيْهِ فَقَالَ وَرَقَةُ يَا خَدِيجَةُ فَإِذَا أَتَتْهُ الْحَالَةُ فَاكْشِفِي عَنْ رَأْسِكِ فَإِنْ خَرَجَ فَهُوَ مَلَكٌ وَ إِنْ بَقِيَ فَهُوَ شَيْطَانٌ فَنَزَعَتْ خِمَارَهَا فَخَرَجَ الْجَائِي فَلَمَّا اخْتَمَرَتْ عَادَ فَسَأَلَهُ وَرَقَةُ عَنْ صِفَةِ الْجَائِي فَلَمَّا حَكَاهُ قَامَ وَ قَبَّلَ رَأْسَهُ وَ قَالَ ذَاكَ النَّامُوسُ الْأَكْبَرُ الَّذِي نَزَلَ عَلَي مُوسَي وَ عِيسَي عليهما السلام ثُمَّ قَالَ أَبْشِرْ فَإِنَّكَ أَنْتَ النَّبِيُّ الَّذِي بُشِّرَ بِهِ مُوسَي وَ عِيسَي عليهما السلام وَ إِنَّكَ نَبِيٌّ مُرْسَلٌ سَتُؤْمَرُ بِالْجِهَادِ وَ تَوَجَّهَ نَحْوَهَا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حَقّاً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إِيَّانَا فَأَحْمَدُ مُرْسَلٌ</w:t>
      </w:r>
    </w:p>
    <w:p>
      <w:pPr>
        <w:pStyle w:val="BookText"/>
        <w:rPr/>
      </w:pPr>
      <w:r>
        <w:rPr>
          <w:rFonts w:ascii="Amiri" w:hAnsi="Amiri" w:eastAsia="Amiri" w:cs="Amiri"/>
          <w:color w:val="111111"/>
          <w:sz w:val="28"/>
          <w:sz w:val="28"/>
          <w:szCs w:val="28"/>
          <w:rtl w:val="true"/>
          <w:lang w:bidi="ar-SA"/>
        </w:rPr>
        <w:t xml:space="preserve">وَ جِبْرِيلُ يَأْتِيهِ وَ مِيكَالُ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وَحْيٌ يَشْرَحُ الصَّدْرَ مُنَزَّلٌ</w:t>
      </w:r>
    </w:p>
    <w:p>
      <w:pPr>
        <w:pStyle w:val="BookText"/>
        <w:rPr/>
      </w:pPr>
      <w:r>
        <w:rPr>
          <w:rFonts w:ascii="Amiri" w:hAnsi="Amiri" w:eastAsia="Amiri" w:cs="Amiri"/>
          <w:color w:val="111111"/>
          <w:sz w:val="28"/>
          <w:sz w:val="28"/>
          <w:szCs w:val="28"/>
          <w:rtl w:val="true"/>
          <w:lang w:bidi="ar-SA"/>
        </w:rPr>
        <w:t xml:space="preserve">يَفُوزُ بِهِ مَنْ فَازَ عِزّاً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يَشْقَي بِهِ الْغَاوِي الشَّقِيُّ الْمُضَلِّلُ</w:t>
      </w:r>
    </w:p>
    <w:p>
      <w:pPr>
        <w:pStyle w:val="BookText"/>
        <w:rPr/>
      </w:pPr>
      <w:r>
        <w:rPr>
          <w:rFonts w:ascii="Amiri" w:hAnsi="Amiri" w:eastAsia="Amiri" w:cs="Amiri"/>
          <w:color w:val="111111"/>
          <w:sz w:val="28"/>
          <w:sz w:val="28"/>
          <w:szCs w:val="28"/>
          <w:rtl w:val="true"/>
          <w:lang w:bidi="ar-SA"/>
        </w:rPr>
        <w:t xml:space="preserve">فَرِيقَانِ مِنْهُمْ فِرْقَةٌ فِي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 بِأَغْلَالِ الْجَحِيمِ تُغَلِّلُ</w:t>
      </w:r>
    </w:p>
    <w:p>
      <w:pPr>
        <w:pStyle w:val="BookText"/>
        <w:rPr/>
      </w:pPr>
      <w:r>
        <w:rPr>
          <w:rFonts w:ascii="Amiri" w:hAnsi="Amiri" w:eastAsia="Amiri" w:cs="Amiri"/>
          <w:color w:val="111111"/>
          <w:sz w:val="28"/>
          <w:sz w:val="28"/>
          <w:szCs w:val="28"/>
          <w:rtl w:val="true"/>
          <w:lang w:bidi="ar-SA"/>
        </w:rPr>
        <w:t xml:space="preserve">وَ مِنْ قَصِيدَةٍ لَهُ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لَلرِّجَالُ لِصَرْفِ الدَّهْرِ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لِشَيْ‌ءٍ قَضَاهُ اللَّهُ مِنْ غَيْرٍ</w:t>
      </w:r>
    </w:p>
    <w:p>
      <w:pPr>
        <w:pStyle w:val="BookText"/>
        <w:rPr/>
      </w:pPr>
      <w:r>
        <w:rPr>
          <w:rFonts w:ascii="IRNazanin" w:hAnsi="IRNazanin" w:eastAsia="IRNazanin"/>
          <w:color w:val="111111"/>
          <w:sz w:val="28"/>
          <w:sz w:val="28"/>
          <w:szCs w:val="28"/>
          <w:rtl w:val="true"/>
          <w:lang w:bidi="fa-IR"/>
        </w:rPr>
        <w:t>و هر خوابی که ایشان می دید همچون سپیده دم صبح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تنهایی گزیدن برای آن حضرت خوشایند افتاد و در غار حراء تنها بود که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بیهوش شد و در روز دوم نیز ندایی مانند آن صدا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خدیجه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مرا بپوشانید، سوگند به خدا می ترسم خللی در عقلم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خداوند هرگز تو را خوار و زبون نمی کند زیرا تو پیوند خویشاوندی را انجام می دهی و ضعیفان را یاری می رسانی و از نیازمندان دست گیری می کنی و مهمان را پذیرایی می کنی و بر مصیبت های الهی شکیبا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راه افتاد تا اینکه به نزد ورقۀ بن نوفل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این وحی و ناموسی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موسی و عیسی علیهما السلام نازل شد و من سه شب است که در خواب می بینم خداوند در مکه پیامبری را به نام محمّد فرستاده است و قطعاً زمانش نزدیک شده است، و من در میان مردم کسی بهتر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غار حراء بیرون رفت و در آنجا کرسی ای از یاقوت سرخ، نردبانی از زمرّد و نردبانی از مروارید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ها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اگر به آن حالت دچار شد، موی سرت را ظاهر کن اگر از آن حالت بیرون آمد، فرشته ای است و اگر باقی ماند،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چادر از سر برداشت و او بیرون رفت و چون دوباره روسری بر سر کرد،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ورقۀ بن نوفل از ویژگی و ظاهر آن فرشته از پیامبر پرسید و چون پیامبر برایش بازگو نمود، ورقه برخاست و بر سر آن حضرت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بر موسی و عیسی علیهما السلام نیز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که به راستی تو پیامبری هستی که موسی و عیسی علیهما السلام بدان بشارت داده اند و تو پیامبر فرستاده شده ای هستی که به جهاد امر می شود و به سوی آن حضرت رو کرد و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 اگر راست و درست باشد بدان آنچه برای ما بازگو کردی این است که او احمد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نزد او می آید و میکائیل همراه آن دو است، وحی نازل شده ای از جانب خداوند است که سینه را فراخ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عزّت برای دینش بدست آورد بدان پیروز می گردد و شخص سرگردانِ نگون بختِ گمراه بدان به شقاوت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باغ های بهشت خداوند و دیگری در زنجیرهای دوزخ به زنجیر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 دیگری سروده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حوادث روزگار و تقدیر به شما مردان کمک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را که خداوند مقدّر کند دگرگونی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حَتَّي خَدِيجَةُ تَدْعُونِي لِأُخْبِرَهَا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بِخَفِيِّ الْعِلْمِ مِنْ خَبَرٍ</w:t>
      </w:r>
    </w:p>
    <w:p>
      <w:pPr>
        <w:pStyle w:val="BookText"/>
        <w:rPr/>
      </w:pPr>
      <w:r>
        <w:rPr>
          <w:rFonts w:ascii="Amiri" w:hAnsi="Amiri" w:eastAsia="Amiri" w:cs="Amiri"/>
          <w:color w:val="111111"/>
          <w:sz w:val="28"/>
          <w:sz w:val="28"/>
          <w:szCs w:val="28"/>
          <w:rtl w:val="true"/>
          <w:lang w:bidi="ar-SA"/>
        </w:rPr>
        <w:t xml:space="preserve">فَخَبَّرَتْنِي بِأَمْرٍ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مَضَي مِنْ قَدِيمِ النَّاسِ وَ الْعَصْرِ</w:t>
      </w:r>
    </w:p>
    <w:p>
      <w:pPr>
        <w:pStyle w:val="BookText"/>
        <w:rPr/>
      </w:pPr>
      <w:r>
        <w:rPr>
          <w:rFonts w:ascii="Amiri" w:hAnsi="Amiri" w:eastAsia="Amiri" w:cs="Amiri"/>
          <w:color w:val="111111"/>
          <w:sz w:val="28"/>
          <w:sz w:val="28"/>
          <w:szCs w:val="28"/>
          <w:rtl w:val="true"/>
          <w:lang w:bidi="ar-SA"/>
        </w:rPr>
        <w:t xml:space="preserve">بِأَنَّ أَحْمَدَ يَأْتِيهِ فَيُخْبِرُهُ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أَنَّكَ مَبْعُوثٌ إِلَي الْبَشَرِ</w:t>
      </w:r>
    </w:p>
    <w:p>
      <w:pPr>
        <w:pStyle w:val="BookText"/>
        <w:rPr/>
      </w:pPr>
      <w:r>
        <w:rPr>
          <w:rFonts w:ascii="Amiri" w:hAnsi="Amiri" w:eastAsia="Amiri" w:cs="Amiri"/>
          <w:color w:val="111111"/>
          <w:sz w:val="28"/>
          <w:sz w:val="28"/>
          <w:szCs w:val="28"/>
          <w:rtl w:val="true"/>
          <w:lang w:bidi="ar-SA"/>
        </w:rPr>
        <w:t>وَ مِنْ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فَخَبَّرَنَا عَنْ كُلِّ خَيْرٍ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لِلْحَقِّ أَبْوَابٌ لَهُنَّ مَفَاتِحُ</w:t>
      </w:r>
    </w:p>
    <w:p>
      <w:pPr>
        <w:pStyle w:val="BookText"/>
        <w:rPr/>
      </w:pPr>
      <w:r>
        <w:rPr>
          <w:rFonts w:ascii="Amiri" w:hAnsi="Amiri" w:eastAsia="Amiri" w:cs="Amiri"/>
          <w:color w:val="111111"/>
          <w:sz w:val="28"/>
          <w:sz w:val="28"/>
          <w:szCs w:val="28"/>
          <w:rtl w:val="true"/>
          <w:lang w:bidi="ar-SA"/>
        </w:rPr>
        <w:t xml:space="preserve">وَ إِنَّ ابْنَ عَبْدِ اللَّهِ أَحْمَدَ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كُلِّ مَنْ ضَمَّتْ عَلَيْهِ الْأَبَاطِحُ</w:t>
      </w:r>
    </w:p>
    <w:p>
      <w:pPr>
        <w:pStyle w:val="BookText"/>
        <w:rPr/>
      </w:pPr>
      <w:r>
        <w:rPr>
          <w:rFonts w:ascii="Amiri" w:hAnsi="Amiri" w:eastAsia="Amiri" w:cs="Amiri"/>
          <w:color w:val="111111"/>
          <w:sz w:val="28"/>
          <w:sz w:val="28"/>
          <w:szCs w:val="28"/>
          <w:rtl w:val="true"/>
          <w:lang w:bidi="ar-SA"/>
        </w:rPr>
        <w:t xml:space="preserve">وَ ظَنِّي بِهِ أَنْ سَوْفَ يُبْعَثُ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الْعَبْدَانِ نُوحٌ وَ صَالِحٌ</w:t>
      </w:r>
    </w:p>
    <w:p>
      <w:pPr>
        <w:pStyle w:val="BookText"/>
        <w:rPr/>
      </w:pPr>
      <w:r>
        <w:rPr>
          <w:rFonts w:ascii="Amiri" w:hAnsi="Amiri" w:eastAsia="Amiri" w:cs="Amiri"/>
          <w:color w:val="111111"/>
          <w:sz w:val="28"/>
          <w:sz w:val="28"/>
          <w:szCs w:val="28"/>
          <w:rtl w:val="true"/>
          <w:lang w:bidi="ar-SA"/>
        </w:rPr>
        <w:t xml:space="preserve">وَ مُوسَي وَ إِبْرَاهِيمُ حَتَّي يُرَي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وَ مَنْشُورٌ مِنَ الذِّكْرِ وَاضِحٌ</w:t>
      </w:r>
    </w:p>
    <w:p>
      <w:pPr>
        <w:pStyle w:val="BookText"/>
        <w:rPr/>
      </w:pPr>
      <w:r>
        <w:rPr>
          <w:rFonts w:ascii="Amiri" w:hAnsi="Amiri" w:eastAsia="Amiri" w:cs="Amiri"/>
          <w:color w:val="111111"/>
          <w:sz w:val="28"/>
          <w:sz w:val="28"/>
          <w:szCs w:val="28"/>
          <w:rtl w:val="true"/>
          <w:lang w:bidi="ar-SA"/>
        </w:rPr>
        <w:t xml:space="preserve">وَ رُوِيَ أَنَّهُ نَزَلَ جَبْرَئِيلُ عَلَي جِيَادٍ </w:t>
      </w:r>
      <w:r>
        <w:rPr>
          <w:rStyle w:val="FootnoteAnchor"/>
          <w:rtl w:val="true"/>
        </w:rPr>
        <w:footnoteReference w:id="1075"/>
      </w:r>
      <w:r>
        <w:rPr>
          <w:rFonts w:ascii="Amiri" w:hAnsi="Amiri" w:eastAsia="Amiri" w:cs="Amiri"/>
          <w:color w:val="111111"/>
          <w:sz w:val="28"/>
          <w:sz w:val="28"/>
          <w:szCs w:val="28"/>
          <w:rtl w:val="true"/>
          <w:lang w:bidi="ar-SA"/>
        </w:rPr>
        <w:t>أَصْفَرَ وَ النَّبِيُّ صلي الله عليه و آله بَيْنَ عَلِيٍّ عليه السلام وَ جَعْفَرٍ فَجَلَسَ جَبْرَئِيلُ عِنْدَ رَأْسِهِ وَ مِيكَائِيلُ عِنْدَ رِجْلِهِ وَ لَمْ يُنَبِّهَاهُ إِعْظَاماً لَهُ فَقَالَ مِيكَائِيلُ إِلَي أَيِّهِمْ بُعِثْتَ قَالَ إِلَي الْأَوْسَطِ فَلَمَّا انْتَبَهَ أَدَّي إِلَيْهِ جَبْرَئِيلُ الرِّسَالَةَ عَنِ اللَّهِ تَعَالَي فَلَمَّا نَهَضَ جَبْرَئِيلُ لِيَقُومَ أَخَذَ رَسُولُ اللَّهِ صلي الله عليه و آله بِثَوْبِهِ ثُمَّ قَالَ مَا اسْمُكَ قَالَ جَبْرَئِيلُ ثُمَّ نَهَضَ النَّبِيُّ صلي الله عليه و آله لِيَلْحَقَ بِقَوْمِهِ فَمَا مَرَّ بِشَجَرَةٍ وَ لَا مَدَرَةٍ إِلَّا سَلَّمَتْ عَلَيْهِ وَ هَنَّأَتْهُ ثُمَّ كَانَ جَبْرَئِيلُ يَأْتِيهِ وَ لَا يَدْنُو مِنْهُ إِلَّا بَعْدَ أَنْ يَسْتَأْذِنَ عَلَيْهِ فَأَتَاهُ يَوْماً وَ هُوَ بِأَعْلَي مَكَّةَ فَغَمَزَ بِعَقِبِهِ بِنَاحِيَةِ الْوَادِي فَانْفَجَرَ عَيْنٌ فَتَوَضَّأَ جَبْرَئِيلُ وَ تَطَهَّرَ الرَّسُولُ ثُمَّ صَلَّي الظُّهْرَ وَ هِيَ أَوَّلُ صَلَاةٍ فَرَضَهَا اللَّهُ عَزَّ وَ جَلَّ وَ صَلَّي أَمِيرُ الْمُؤْمِنِينَ عليه السلام مَعَ النَّبِيِّ صلي الله عليه و آله وَ رَجَعَ رَسُولُ اللَّهِ صلي الله عليه و آله مِنْ يَوْمِهِ إِلَي خَدِيجَةَ فَأَخْبَرَهَا فَتَوَضَّأَتْ وَ صَلَّتْ صَلَاةَ الْعَصْرِ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جَبْرَئِيلَ عليه السلام أَخْرَجَ قِطْعَةَ دِيبَاجٍ فِيهَا خَطٌّ فَقَالَ اقْرَأْ قُلْتُ كَيْفَ أَقْرَأُ وَ لَسْتُ بِقَارِئٍ إِلَي ثَلَاثِ مَرَّاتٍ فَقَالَ فِي الْمَرَّةِ الرَّابِعَةِ اقْرَأْ بِاسْمِ رَبِّكَ إِلَي قَوْلِهِ ما لَمْ يَعْلَمْ ثُمَّ أَنْزَلَ اللَّهُ تَعَالَي جَبْرَئِيلَ وَ مِيكَائِيلَ عليهما السلام وَ مَعَ كُلِّ وَاحِدٍ مِنْهُمَا سَبْعُونَ أَلْفَ مَلَكٍ وَ أَتَي بِالْكُرْسِيِّ وَ وَضَعَ تَاجاً عَلَي رَأْسِ مُحَمَّدٍ صلي الله عليه و آله وَ أَعْطَي لِوَاءَ الْحَمْدِ بِيَدِهِ فَقَالَ اصْعَدْ عَلَيْهِ وَ احْمَدِ اللَّهَ فَلَمَّا نَزَلَ عَنِ الْكُرْسِيِّ تَوَجَّهَ إِلَي خَدِيجَةَ فَكَانَ كُلُّ شَيْ‌ءٍ يَسْجُدُ لَهُ وَ يَقُولُ بِلِسَانٍ فَصِيحٍ السَّلَامُ عَلَيْكَ يَا نَبِيَّ اللَّهِ فَلَمَّا دَخَلَ الدَّارَ صَارَتِ الدَّارُ مُنَوَّرَةً فَقَالَتْ</w:t>
      </w:r>
    </w:p>
    <w:p>
      <w:pPr>
        <w:pStyle w:val="BookText"/>
        <w:rPr/>
      </w:pPr>
      <w:r>
        <w:rPr>
          <w:rFonts w:ascii="IRNazanin" w:hAnsi="IRNazanin" w:eastAsia="IRNazanin"/>
          <w:color w:val="111111"/>
          <w:sz w:val="28"/>
          <w:sz w:val="28"/>
          <w:szCs w:val="28"/>
          <w:rtl w:val="true"/>
          <w:lang w:bidi="fa-IR"/>
        </w:rPr>
        <w:t>تا اینکه خدیجه مرا فرا خواند که او را خبر دهم، و ما از علم و دانش پنهان چگونه می توانیم خبر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از مطلبی باخبر کرد که در زمان های گذشته از مردمان و دوره های پیشین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نزد احمد می آید و جبرئیل به او خبر می دهد که تو به سوی بشر مبعوث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 دیگر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با علم و دانش خود از هر خیر و برکتی با خبر ساخت، و اینکه حقّ، درهایی دارد که کلیدهای برای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عبدالله احمد، به سوی همه کسانی که زمین های پهناور آنان را در بر می گیرد،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پندارم این است که به زودی مردی صادق مبعوث می شود همانطور که دو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صالح فرستاده و 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موسی و ابراهیم مبعوث شدند، تا اینکه رونق و آوازه او، و کتاب و ذکر پخش شده و آشکارِ او،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جبرئیل بر اسب زردی نزول کرد درحالی که پیامبر صلی الله علیه و آله و سلم میان علی علیه السلام و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کنار سر پیامبر و میکائیل در کنار پای آن حضرت نشستند و به خاطر بزرگداشت ایشان، آن حضرت را آگاه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 یک از آن ها فرستاده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مردی که در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آگاه شد جبرئیل رسالت خداوند متعال را به او تقدیم کرد و هنگامی که جبرئیل خواست برخیزد، رسول خدا صلی الله علیه و آله و سلم لباس او را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برخاست تا به قومش ملحق شود، و بر هیچ درخت و سنگی گذر نکرد مگر اینکه بر ایشان سلام دادند 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به نزد ایشان می آمد و به آن حضرت نزدیک نمی شد مگر بعد از آنکه از او اجازه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آمد در حالی که ایشان در بالای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تپه ای که در جانب صحرا بود اشاره کرد، در این هنگام چشمه ای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وضو گرفت و پیامبر نیز طهارت گرفت، سپس نماز ظهر را به جای گزارد و این نماز اولین نمازی بود که خداوند عزّ و جلّ واجب کرد، و امیرالمؤمنین علیه السلام همراه پیامبر صلی الله علیه و آله و سلم نماز گزارد و همان روز پیامبر به نزد خدیجه بازگشت و او را باخبر ساخت، او نیز وضو گرفت و نماز عصر آن روز را به جای گزارد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جبرئیل تکه ای پارچه ابریشمی که بر آن نوشته ای بود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در حالی که خواندن نمی دانم؟ سه بار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جبرئیل و میکائیل علیهما السلام را فرو فرستاد و همراه با هر یک هفتاد هزار فرشته بود، و کرسیّ را آورد و تاجی را بر سر محمد صلی الله علیه و آله و سلم نهاد و لواء محمد را به دست محمد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بالا برو و خدا را سپاس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کرسیّ پایین آمد به سوی خدیجه رفت، و هر چیزی سر راه به او سجده می برد و با زبان آشکار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 خانه نورانی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خَدِيجَةُ وَ مَا هَذَا النُّورُ قَالَ هَذَا نُورُ النُّبُوَّةِ قُولِي لَا إِلَهَ إِلَّا اللَّهُ مُحَمَّدٌ رَسُولُ اللَّهِ فَقَالَتْ طَالَ مَا قَدْ عَرَفْتُ ذَلِكَ ثُمَّ أَسْلَمَتْ فَقَالَ يَا خَدِيجَةُ إِنِّي لَأَجِدُ بَرْداً فَدَثَّرَتْ عَلَيْهِ فَنَامَ فَنُودِيَ يا أَيُّهَا الْمُدَّثِّرُ الْآيَةَ فَقَامَ وَ جَعَلَ إِصْبَعَهُ فِي أُذُنِهِ وَ قَالَ اللَّهُ أَكْبَرُ اللَّهُ أَكْبَرُ فَكَانَ كُلُّ مَوْجُودٍ يَسْمَعُهُ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لَمَّا نَزَلَ قَوْلُهُ وَ أَنْذِرْ عَشِيرَتَكَ الْأَقْرَبِينَ </w:t>
      </w:r>
      <w:r>
        <w:rPr>
          <w:rStyle w:val="FootnoteAnchor"/>
          <w:rtl w:val="true"/>
        </w:rPr>
        <w:footnoteReference w:id="1076"/>
      </w:r>
      <w:r>
        <w:rPr>
          <w:rFonts w:ascii="Amiri" w:hAnsi="Amiri" w:eastAsia="Amiri" w:cs="Amiri"/>
          <w:color w:val="111111"/>
          <w:sz w:val="28"/>
          <w:sz w:val="28"/>
          <w:szCs w:val="28"/>
          <w:rtl w:val="true"/>
          <w:lang w:bidi="ar-SA"/>
        </w:rPr>
        <w:t xml:space="preserve">صَعِدَ رَسُولُ اللَّهِ ذَاتَ يَوْمٍ الصَّفَا فَقَالَ يَا صَبَاحَاهْ </w:t>
      </w:r>
      <w:r>
        <w:rPr>
          <w:rStyle w:val="FootnoteAnchor"/>
          <w:rtl w:val="true"/>
        </w:rPr>
        <w:footnoteReference w:id="1077"/>
      </w:r>
      <w:r>
        <w:rPr>
          <w:rFonts w:ascii="Amiri" w:hAnsi="Amiri" w:eastAsia="Amiri" w:cs="Amiri"/>
          <w:color w:val="111111"/>
          <w:sz w:val="28"/>
          <w:sz w:val="28"/>
          <w:szCs w:val="28"/>
          <w:rtl w:val="true"/>
          <w:lang w:bidi="ar-SA"/>
        </w:rPr>
        <w:t xml:space="preserve">فَاجْتَمَعَتْ إِلَيْهِ قُرَيْشٌ فَقَالُوا مَا لَكَ قَالَ أَ رَأَيْتَكُمْ إِنْ أَخْبَرْتُكُمْ أَنَّ الْعَدُوَّ مُصَبِّحُكُمْ أَوْ مُمَسِّيكُمْ مَا كُنْتُمْ تُصَدِّقُونَنِي قَالُوا بَلَي قَالَ فَإِنِّي نَذِيرٌ لَكُمْ بَيْنَ يَدَيْ عَذابٍ شَدِيدٍ فَقَالَ أَبُو لَهَبٍ تَبّاً لَكَ أَ لِهَذَا دَعَوْتَنَا فَنَزَلَتْ سُورَةُ تَبَّتْ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أَنَّهُ خَطَبَ ثُمَّ قَالَ أَيُّهَا النَّاسُ إِنَّ الرَّائِدَ لَا يَكْذِبُ أَهْلَهُ وَ لَوْ كُنْتُ كَاذِباً لَمَا كَذَبْتُكُمْ وَ اللَّهِ الَّذِي لَا إِلَهَ إِلَّا هُوَ إِنِّي رَسُولُ اللَّهِ إِلَيْكُمْ حَقّاً خَاصَّةً وَ إِلَي النَّاسِ عَامَّةً وَ اللَّهِ لَتَمُوتُونَ كَمَا تَنَامُونَ وَ لَتُبْعَثُونَ كَمَا تَسْتَيْقِظُونَ وَ لَتُحَاسَبُونَ كَمَا تَعْمَلُونَ وَ لَتُجْزَوْنَ بِالْإِحْسَانِ إِحْسَاناً وَ بِالسُّوءِ سُوءاً وَ إِنَّهَا الْجَنَّةُ أَبَداً وَ النَّارُ أَبَداً وَ إِنَّكُمْ أَوَّلُ مَنْ أُنْذِرْتُمْ ثُمَّ فَتَرَ الْوَحْيُ فَجَزِعَ لِذَلِكَ النَّبِيُّ صلي الله عليه و آله جَزَعاً شَدِيداً فَقَالَتْ لَهُ خَدِيجَةُ لَقَدْ قَلَاكَ رَبُّكَ </w:t>
      </w:r>
      <w:r>
        <w:rPr>
          <w:rStyle w:val="FootnoteAnchor"/>
          <w:rtl w:val="true"/>
        </w:rPr>
        <w:footnoteReference w:id="1079"/>
      </w:r>
      <w:r>
        <w:rPr>
          <w:rFonts w:ascii="Amiri" w:hAnsi="Amiri" w:eastAsia="Amiri" w:cs="Amiri"/>
          <w:color w:val="111111"/>
          <w:sz w:val="28"/>
          <w:sz w:val="28"/>
          <w:szCs w:val="28"/>
          <w:rtl w:val="true"/>
          <w:lang w:bidi="ar-SA"/>
        </w:rPr>
        <w:t xml:space="preserve">فَنَزَلَ سُورَةُ الضُّحَي </w:t>
      </w:r>
      <w:r>
        <w:rPr>
          <w:rStyle w:val="FootnoteAnchor"/>
          <w:rtl w:val="true"/>
        </w:rPr>
        <w:footnoteReference w:id="1080"/>
      </w:r>
      <w:r>
        <w:rPr>
          <w:rFonts w:ascii="Amiri" w:hAnsi="Amiri" w:eastAsia="Amiri" w:cs="Amiri"/>
          <w:color w:val="111111"/>
          <w:sz w:val="28"/>
          <w:sz w:val="28"/>
          <w:szCs w:val="28"/>
          <w:rtl w:val="true"/>
          <w:lang w:bidi="ar-SA"/>
        </w:rPr>
        <w:t>فَقَالَ لِجَبْرَئِيلَ مَا يَمْنَعُكَ أَنْ تَزُورَنَا فِي كُلِ</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نبوّت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است که این را دانستم، سپس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من احساس سرما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او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 و انگشتش را در گوش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که این را شنید با او همراه و موافق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الاأقربین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روزی رسول خدا صلی الله علیه و آله و سلم بالای کوه صفا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قریش جمع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شما بگویم که دشمن شبانه یا بامدادان به شما حمله‌ور می شود، تصدیقم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عذاب شدیدی که در پیش دارید، می‌ترسانم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همه ما را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خطبه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جلودار به پیروانش دروغ نمی گوید و اگر هم من دروغ گو بودم به شما دروغ نمی گفتم، سوگند به خداوندی که جز او معبودی نیست من فرستاده بر حقّ و مخصوص خداوند به سوی شما، و به سوی همه مردم هستم، به خدا سوگند همانطور که می خوابید خواهید مُرد و همانطور که از خواب بیدار می شوید مبعوث خواهید شد و همانطور که عمل می کنید محاسبه می شوید و در ازای کار نیک، پاداش نیک و در ازای کار بد، مجازات بد خواهید دید، و پاداش کارهای نیک، بهشت جاویدان و مجازات کارهای بد دوزخ ادبی است و شما اولین کسانی هستید که انذار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قطع گردید و پیامبر صلی الله علیه و آله و سلم از این مسأله به شدت اندوهگین و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پرورگارت از دست تو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از این شد که هر </w:t>
      </w:r>
      <w:bookmarkStart w:id="1271" w:name="pg13935_145950"/>
    </w:p>
    <w:p>
      <w:pPr>
        <w:pStyle w:val="BookText"/>
        <w:rPr/>
      </w:pPr>
      <w:bookmarkEnd w:id="1271"/>
      <w:r>
        <w:rPr>
          <w:rFonts w:ascii="Amiri" w:hAnsi="Amiri" w:eastAsia="Amiri" w:cs="Amiri"/>
          <w:color w:val="111111"/>
          <w:sz w:val="28"/>
          <w:sz w:val="28"/>
          <w:szCs w:val="28"/>
          <w:rtl w:val="true"/>
          <w:lang w:bidi="ar-SA"/>
        </w:rPr>
        <w:t xml:space="preserve">يَوْمٍ فَنَزَلَ وَ ما نَتَنَزَّلُ إِلَّا بِأَمْرِ رَبِّكَ إِلَي قَوْلِهِ نَسِيًّا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2" w:name="__RefHeading___Toc162746_3381743652"/>
      <w:bookmarkStart w:id="1273" w:name="_Toc581"/>
      <w:bookmarkEnd w:id="1272"/>
      <w:r>
        <w:rPr>
          <w:rtl w:val="true"/>
        </w:rPr>
        <w:t>بيان</w:t>
      </w:r>
      <w:bookmarkEnd w:id="1273"/>
    </w:p>
    <w:p>
      <w:pPr>
        <w:pStyle w:val="BookText"/>
        <w:rPr/>
      </w:pPr>
      <w:r>
        <w:rPr>
          <w:rFonts w:ascii="Amiri" w:hAnsi="Amiri" w:eastAsia="Amiri" w:cs="Amiri"/>
          <w:color w:val="111111"/>
          <w:sz w:val="28"/>
          <w:sz w:val="28"/>
          <w:szCs w:val="28"/>
          <w:rtl w:val="true"/>
          <w:lang w:bidi="ar-SA"/>
        </w:rPr>
        <w:t xml:space="preserve">قال الجزري فيه ذكر جياد </w:t>
      </w:r>
      <w:r>
        <w:rPr>
          <w:rStyle w:val="FootnoteAnchor"/>
          <w:rtl w:val="true"/>
        </w:rPr>
        <w:footnoteReference w:id="1083"/>
      </w:r>
      <w:r>
        <w:rPr>
          <w:rFonts w:ascii="Amiri" w:hAnsi="Amiri" w:eastAsia="Amiri" w:cs="Amiri"/>
          <w:color w:val="111111"/>
          <w:sz w:val="28"/>
          <w:sz w:val="28"/>
          <w:szCs w:val="28"/>
          <w:rtl w:val="true"/>
          <w:lang w:bidi="ar-SA"/>
        </w:rPr>
        <w:t>و هو موضع بأسفل مكة معروف من شعابها و قال الجوهري الرائد الذي يرسل في طلب الكلإ يقال لا يكذب الرائد أهله</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162748_3381743652"/>
      <w:bookmarkStart w:id="1275" w:name="_Toc582"/>
      <w:bookmarkEnd w:id="1274"/>
      <w:r>
        <w:rPr>
          <w:rtl w:val="true"/>
        </w:rPr>
        <w:t>«</w:t>
      </w:r>
      <w:r>
        <w:rPr/>
        <w:t>31</w:t>
      </w:r>
      <w:r>
        <w:rPr>
          <w:rtl w:val="true"/>
        </w:rPr>
        <w:t>»</w:t>
      </w:r>
      <w:bookmarkEnd w:id="1275"/>
    </w:p>
    <w:p>
      <w:pPr>
        <w:pStyle w:val="BookText"/>
        <w:rPr/>
      </w:pPr>
      <w:r>
        <w:rPr>
          <w:rFonts w:ascii="Amiri" w:hAnsi="Amiri" w:eastAsia="Amiri" w:cs="Amiri"/>
          <w:color w:val="111111"/>
          <w:sz w:val="28"/>
          <w:sz w:val="28"/>
          <w:szCs w:val="28"/>
          <w:rtl w:val="true"/>
          <w:lang w:bidi="ar-SA"/>
        </w:rPr>
        <w:t>قب، المناقب لابن شهرآشوب الْفَائِقُ أَنَّهُ لَمَّا اعْتَرَضَ أَبُو لَهَبٍ عَلَي رَسُولِ اللَّهِ صلي الله عليه و آله عِنْدَ إِظْهَارِ الدَّعْوَةِ قَالَ لَهُ أَبُو طَالِبٍ يَا أَعْوَرُ مَا أَنْتَ 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 الأعور الذي خيب و قيل يا ردي و منه الكلمة العوراء و قال ابن الأعرابي الذي ليس له أخ من 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إِنَّ الْوَلِيدَ بْنَ الْمُغِيرَةِ أَتَي قُرَيْشاً فَقَالَ إِنَّ النَّاسَ يَجْتَمِعُونَ غَداً بِالْمَوْسِمِ وَ قَدْ فَشَا أَمْرُ هَذَا الرَّجُلِ فِي النَّاسِ وَ هُمْ يَسْأَلُونَكُمْ عَنْهُ فَمَا تَقُولُونَ فَقَالَ أَبُو جَهْلٍ أَقُولُ إِنَّهُ مَجْنُونٌ وَ قَالَ أَبُو لَهَبٍ أَقُولُ إِنَّهُ شَاعِرٌ وَ قَالَ عُقْبَةُ بْنُ أَبِي مُعَيْطٍ أَقُولُ إِنَّهُ كَاهِنٌ فَقَالَ الْوَلِيدُ بَلْ أَقُولُ هُوَ سَاحِرٌ يُفَرِّقُ بَيْنَ الرَّجُلِ وَ الْمَرْأَةِ وَ بَيْنَ الرَّجُلِ وَ أَخِيهِ وَ أَبِيهِ فَأَنْزَلَ اللَّهُ تَعَالَي ن وَ الْقَلَمِ </w:t>
      </w:r>
      <w:r>
        <w:rPr>
          <w:rStyle w:val="FootnoteAnchor"/>
          <w:rtl w:val="true"/>
        </w:rPr>
        <w:footnoteReference w:id="1084"/>
      </w:r>
      <w:r>
        <w:rPr>
          <w:rFonts w:ascii="Amiri" w:hAnsi="Amiri" w:eastAsia="Amiri" w:cs="Amiri"/>
          <w:color w:val="111111"/>
          <w:sz w:val="28"/>
          <w:sz w:val="28"/>
          <w:szCs w:val="28"/>
          <w:rtl w:val="true"/>
          <w:lang w:bidi="ar-SA"/>
        </w:rPr>
        <w:t>الْآيَةَ وَ قَوْلَهُ وَ ما هُوَ بِقَوْلِ شاعِرٍ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صلي الله عليه و آله يَقْرَأُ الْقُرْآنَ فَقَالَ أَبُو سُفْيَانَ وَ الْوَلِيدُ وَ عُتْبَةُ وَ شَيْبَةُ لِلنَّضْرِ بْنِ الْحَارِثِ مَا يَقُولُ مُحَمَّدٌ فَقَالَ أَسَاطِيرُ الْأَوَّلِينَ مِثْلُ مَا كُنْتُ أُحَدِّثُكُمْ عَنِ الْقُرُونِ الْمَاضِيَةِ فَنَزَلَ وَ مِنْهُمْ مَنْ يَسْتَمِعُ إِلَيْكَ وَ جَعَلْنا عَلي قُلُوبِهِمْ أَكِنَّةً </w:t>
      </w:r>
      <w:r>
        <w:rPr>
          <w:rStyle w:val="FootnoteAnchor"/>
          <w:rtl w:val="true"/>
        </w:rPr>
        <w:footnoteReference w:id="108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الْكَلْبِيُّ قَالَ النَّضْرُ بْنُ الْحَارِثِ وَ عَبْدُ اللَّهِ بْنُ أُمَيَّةَ يَا مُحَمَّدُ لَنْ نُؤْمِنَ بِكَ حَتَّي تَأْتِيَنَا بِكِتَابٍ مِنْ عِنْدِ اللَّهِ وَ مَعَهُ أَرْبَعَةُ أَمْلَاكٍ يَشْهَدُونَ عَلَيْهِ أَنَّهُ مِنْ عِنْدِ اللَّهِ وَ أَنَّكَ رَسُولُهُ فَنَزَلَ وَ لَوْ نَزَّلْنا عَلَيْكَ كِتاباً فِي قِرْطاسٍ </w:t>
      </w:r>
      <w:r>
        <w:rPr>
          <w:rStyle w:val="FootnoteAnchor"/>
          <w:rtl w:val="true"/>
        </w:rPr>
        <w:footnoteReference w:id="1086"/>
      </w:r>
      <w:r>
        <w:rPr>
          <w:rFonts w:ascii="Amiri" w:hAnsi="Amiri" w:eastAsia="Amiri" w:cs="Amiri"/>
          <w:color w:val="111111"/>
          <w:sz w:val="28"/>
          <w:sz w:val="28"/>
          <w:szCs w:val="28"/>
          <w:rtl w:val="true"/>
          <w:lang w:bidi="ar-SA"/>
        </w:rPr>
        <w:t>وَ قَالَ قُرَيْشُ مَكَّةَ أَوْ يَهُودُ الْمَدِينَةِ إِنَّ هَذِهِ الْأَرْضَ لَيْسَتْ بِأَرْضِ الْأَنْبِيَاءِ وَ إِنَّمَا أَرْضُ الْأَنْبِيَاءِ الشَّامُ فَأْتِ الشَّامَ فَنَزَلَ وَ إِنْ</w:t>
      </w:r>
    </w:p>
    <w:p>
      <w:pPr>
        <w:pStyle w:val="BookText"/>
        <w:rPr/>
      </w:pPr>
      <w:r>
        <w:rPr>
          <w:rFonts w:ascii="IRNazanin" w:hAnsi="IRNazanin" w:eastAsia="IRNazanin"/>
          <w:color w:val="111111"/>
          <w:sz w:val="28"/>
          <w:sz w:val="28"/>
          <w:szCs w:val="28"/>
          <w:rtl w:val="true"/>
          <w:lang w:bidi="fa-IR"/>
        </w:rPr>
        <w:t xml:space="preserve">روز نزد ما بیایی؟ 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نتنزّل الا بأمر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نسیّاً</w:t>
      </w:r>
      <w:r>
        <w:rPr>
          <w:rFonts w:eastAsia="IRNazanin" w:cs="IRNazanin"/>
          <w:color w:val="111111"/>
          <w:sz w:val="28"/>
          <w:szCs w:val="28"/>
          <w:rtl w:val="true"/>
          <w:lang w:bidi="fa-IR"/>
        </w:rPr>
        <w:t>»</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نازل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روی ما و آنچه پشت سر ما و آنچه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 و پروردگارت هرگز فراموشکار نبوده است</w:t>
      </w:r>
      <w:r>
        <w:rPr>
          <w:rFonts w:eastAsia="IRNazanin" w:cs="IRNazanin"/>
          <w:color w:val="111111"/>
          <w:sz w:val="28"/>
          <w:szCs w:val="28"/>
          <w:rtl w:val="true"/>
          <w:lang w:bidi="fa-IR"/>
        </w:rPr>
        <w:t>.}</w:t>
      </w:r>
    </w:p>
    <w:p>
      <w:pPr>
        <w:pStyle w:val="Heading5"/>
        <w:numPr>
          <w:ilvl w:val="4"/>
          <w:numId w:val="1"/>
        </w:numPr>
        <w:rPr/>
      </w:pPr>
      <w:bookmarkStart w:id="1276" w:name="__RefHeading___Toc162750_3381743652"/>
      <w:bookmarkStart w:id="1277" w:name="_Toc583"/>
      <w:bookmarkEnd w:id="1276"/>
      <w:r>
        <w:rPr>
          <w:rtl w:val="true"/>
        </w:rPr>
        <w:t>توضیح</w:t>
      </w:r>
      <w:bookmarkEnd w:id="127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مکانی در پایین مکه که یکی از دره های معروف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دنبال غذا می رود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یکذب الرائد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جلودار به قومش دروغ نمی گوید</w:t>
      </w:r>
      <w:r>
        <w:rPr>
          <w:rFonts w:eastAsia="IRNazanin" w:cs="IRNazanin"/>
          <w:color w:val="111111"/>
          <w:sz w:val="28"/>
          <w:szCs w:val="28"/>
          <w:rtl w:val="true"/>
          <w:lang w:bidi="fa-IR"/>
        </w:rPr>
        <w:t>.</w:t>
      </w:r>
    </w:p>
    <w:p>
      <w:pPr>
        <w:pStyle w:val="Heading5"/>
        <w:numPr>
          <w:ilvl w:val="4"/>
          <w:numId w:val="1"/>
        </w:numPr>
        <w:rPr/>
      </w:pPr>
      <w:bookmarkStart w:id="1278" w:name="__RefHeading___Toc162752_3381743652"/>
      <w:bookmarkStart w:id="1279" w:name="_Toc584"/>
      <w:bookmarkEnd w:id="1278"/>
      <w:r>
        <w:rPr>
          <w:rtl w:val="true"/>
        </w:rPr>
        <w:t xml:space="preserve">روایت </w:t>
      </w:r>
      <w:r>
        <w:rPr/>
        <w:t>31</w:t>
      </w:r>
      <w:bookmarkEnd w:id="127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رسول خدا صلی الله علیه و آله و سلم دعوتش را آشکار نمود ابوجهل سدّ راه او شد و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 تو را چه به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کسی است که ناامید شود، و گفته شده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 و رذل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الکلمۀ العوراء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اعرابی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پدر و مادرش برادر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به نزد قریش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فردا در موسم حج گرد می آیند و امر این مرد در میان مردم انتشار پیدا کرده است و آنان از شما در باره او می پرسند، پس شما چه می گویید؟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است، و عقبۀ بن ابی معیط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 چرا که میان مرد و زن و میان مرد و برادر و پدرش تفرقه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قرآن را قرائت می فرمود که ابوسفیان و ولید و عتبۀ و شیبۀ به نضر به حارث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پیشینیان، مانند همان چیزهایی که من از مردمان قرن های گذشته برای شما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یستمع الیک و جعلنا علی قلوبهم اکّنۀ</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آنان به تو گوش فرا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دلهایشان پرده‌ها افکنده‌ایم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و عبدالله بن امیّۀ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تو ایمان نمی آوریم تا اینکه کتابی از جانب خدا برای ما بیاوری، و با آن کتاب چهار فرشته باشند که گواهی بدهند از جانب خداوند است و اینکه تو فرستاده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نزّلنا علیک کتاباً فی قرطاس</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مکتوبی، نوشته بر کاغذ، بر تو نازل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مکه یا یهودیان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سرزمین پیامبران نیست، و در حقیقت سرزمین پیامبران، شام است پس به شام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bookmarkStart w:id="1280" w:name="pg13935_145951"/>
    </w:p>
    <w:p>
      <w:pPr>
        <w:pStyle w:val="BookText"/>
        <w:rPr/>
      </w:pPr>
      <w:bookmarkEnd w:id="1280"/>
      <w:r>
        <w:rPr>
          <w:rFonts w:ascii="Amiri" w:hAnsi="Amiri" w:eastAsia="Amiri" w:cs="Amiri"/>
          <w:color w:val="111111"/>
          <w:sz w:val="28"/>
          <w:sz w:val="28"/>
          <w:szCs w:val="28"/>
          <w:rtl w:val="true"/>
          <w:lang w:bidi="ar-SA"/>
        </w:rPr>
        <w:t xml:space="preserve">كادُوا لَيَسْتَفِزُّونَكَ مِنَ الْأَرْضِ </w:t>
      </w:r>
      <w:r>
        <w:rPr>
          <w:rStyle w:val="FootnoteAnchor"/>
          <w:rtl w:val="true"/>
        </w:rPr>
        <w:footnoteReference w:id="1090"/>
      </w:r>
      <w:r>
        <w:rPr>
          <w:rFonts w:ascii="Amiri" w:hAnsi="Amiri" w:eastAsia="Amiri" w:cs="Amiri"/>
          <w:color w:val="111111"/>
          <w:sz w:val="28"/>
          <w:sz w:val="28"/>
          <w:szCs w:val="28"/>
          <w:rtl w:val="true"/>
          <w:lang w:bidi="ar-SA"/>
        </w:rPr>
        <w:t xml:space="preserve">وَ قَالَ أَهْلُ مَكَّةَ تَرَكْتَ مِلَّةَ قَوْمِكَ وَ قَدْ عَلِمْنَا أَنَّهُ لَا يَحْمِلُكَ عَلَي ذَلِكَ إِلَّا الْفَقْرُ فَإِنَّا نَجْمَعُ لَكَ مِنْ أَمْوَالِنَا حَتَّي تَكُونَ مِنْ أَغْنَانَا فَنَزَلَ قُلْ أَ غَيْرَ اللَّهِ أَتَّخِذُ وَلِيًّا </w:t>
      </w:r>
      <w:r>
        <w:rPr>
          <w:rStyle w:val="FootnoteAnchor"/>
          <w:rtl w:val="true"/>
        </w:rPr>
        <w:footnoteReference w:id="1091"/>
      </w:r>
      <w:r>
        <w:rPr>
          <w:rFonts w:ascii="Amiri" w:hAnsi="Amiri" w:eastAsia="Amiri" w:cs="Amiri"/>
          <w:color w:val="111111"/>
          <w:sz w:val="28"/>
          <w:sz w:val="28"/>
          <w:szCs w:val="28"/>
          <w:rtl w:val="true"/>
          <w:lang w:bidi="ar-SA"/>
        </w:rPr>
        <w:t xml:space="preserve">وَ كَانَ الْمُشْرِكُونَ إِذَا قِيلَ لَهُمْ مَا ذَا أَنْزَلَ رَبُّكُمْ عَلَي مُحَمَّدٍ قَالُوا أَسَاطِيرَ الْأَوَّلِينَ فَنَزَلَ وَ إِذا قِيلَ لَهُمْ ما ذا أَنْزَلَ رَبُّكُمْ </w:t>
      </w:r>
      <w:r>
        <w:rPr>
          <w:rStyle w:val="FootnoteAnchor"/>
          <w:rtl w:val="true"/>
        </w:rPr>
        <w:footnoteReference w:id="10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قَالَتْ قُرَيْشٌ إِنَّ الْقُرْآنَ لَيْسَ مِنْ عِنْدِ اللَّهِ وَ إِنَّمَا يُعَلِّمُهُ بَلْعَامٌ وَ كَانَ قَيْناً بِمَكَّةَ رُومِيّاً نَصْرَانِيّاً وَ قَالَ الضَّحَّاكُ أَرَادُوا بِهِ سَلْمَانَ وَ قَالَ مُجَاهِدٌ عَبْداً لِبَنِي الْحَضْرَمِيِّ يُقَالُ لَهُ يَعِيشُ فَنَزَلَ وَ لَقَدْ نَعْلَمُ أَنَّهُمْ يَقُولُونَ إِنَّما يُعَلِّمُهُ بَشَرٌ </w:t>
      </w:r>
      <w:r>
        <w:rPr>
          <w:rStyle w:val="FootnoteAnchor"/>
          <w:rtl w:val="true"/>
        </w:rPr>
        <w:footnoteReference w:id="10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وَ قالَ الَّذِينَ كَفَرُوا إِنْ هَذا إِلَّا إِفْكٌ افْتَراهُ مُحَمَّدٌ وَ اخْتَلَقَهُ مِنْ تِلْقَاءِ نَفْسِهِ وَ أَعانَهُ عَلَيْهِ قَوْمٌ آخَرُونَ يَعْنُونَ عَدَّاساً مَوْلَي خُوَيْطِبٍ وَ يَسَاراً غُلَامَ الْعَلَاءِ بْنِ الْحَضْرَمِيِّ وَ حِبْراً مَوْلَي عَامِرٍ وَ كَانُوا مِنْ أَهْلِ الْكِتَابِ فَكَذَّبَهُمُ اللَّهُ تَعَالَي فَقَالَ فَقَدْ جاؤُ ظُلْماً </w:t>
      </w:r>
      <w:r>
        <w:rPr>
          <w:rStyle w:val="FootnoteAnchor"/>
          <w:rtl w:val="true"/>
        </w:rPr>
        <w:footnoteReference w:id="1094"/>
      </w:r>
      <w:r>
        <w:rPr>
          <w:rFonts w:ascii="Amiri" w:hAnsi="Amiri" w:eastAsia="Amiri" w:cs="Amiri"/>
          <w:color w:val="111111"/>
          <w:sz w:val="28"/>
          <w:sz w:val="28"/>
          <w:szCs w:val="28"/>
          <w:rtl w:val="true"/>
          <w:lang w:bidi="ar-SA"/>
        </w:rPr>
        <w:t xml:space="preserve">الْآيَاتِ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162754_3381743652"/>
      <w:bookmarkStart w:id="1282" w:name="_Toc585"/>
      <w:bookmarkEnd w:id="1281"/>
      <w:r>
        <w:rPr>
          <w:rtl w:val="true"/>
        </w:rPr>
        <w:t>«</w:t>
      </w:r>
      <w:r>
        <w:rPr/>
        <w:t>32</w:t>
      </w:r>
      <w:r>
        <w:rPr>
          <w:rtl w:val="true"/>
        </w:rPr>
        <w:t>»</w:t>
      </w:r>
      <w:bookmarkEnd w:id="1282"/>
    </w:p>
    <w:p>
      <w:pPr>
        <w:pStyle w:val="BookText"/>
        <w:rPr/>
      </w:pPr>
      <w:r>
        <w:rPr>
          <w:rFonts w:ascii="Amiri" w:hAnsi="Amiri" w:eastAsia="Amiri" w:cs="Amiri"/>
          <w:color w:val="111111"/>
          <w:sz w:val="28"/>
          <w:sz w:val="28"/>
          <w:szCs w:val="28"/>
          <w:rtl w:val="true"/>
          <w:lang w:bidi="ar-SA"/>
        </w:rPr>
        <w:t xml:space="preserve">قب، المناقب لابن شهرآشوب ابْنُ عَبَّاسٍ وَ مُجَاهِدٌ فِي قَوْلِهِ وَ قالَ الَّذِينَ كَفَرُوا لَوْ لا نُزِّلَ </w:t>
      </w:r>
      <w:r>
        <w:rPr>
          <w:rStyle w:val="FootnoteAnchor"/>
          <w:rtl w:val="true"/>
        </w:rPr>
        <w:footnoteReference w:id="1096"/>
      </w:r>
      <w:r>
        <w:rPr>
          <w:rFonts w:ascii="Amiri" w:hAnsi="Amiri" w:eastAsia="Amiri" w:cs="Amiri"/>
          <w:color w:val="111111"/>
          <w:sz w:val="28"/>
          <w:sz w:val="28"/>
          <w:szCs w:val="28"/>
          <w:rtl w:val="true"/>
          <w:lang w:bidi="ar-SA"/>
        </w:rPr>
        <w:t xml:space="preserve">عَلَيْهِ الْقُرْآنُ جُمْلَةً واحِدَةً كَمَا أُنْزِلَتِ التَّوْرَاةُ وَ الْإِنْجِيلُ فَقَالَ اللَّهُ تَعَالَي كَذلِكَ مُتَفَرِّقاً لِنُثَبِّتَ بِهِ فُؤادَكَ </w:t>
      </w:r>
      <w:r>
        <w:rPr>
          <w:rStyle w:val="FootnoteAnchor"/>
          <w:rtl w:val="true"/>
        </w:rPr>
        <w:footnoteReference w:id="1097"/>
      </w:r>
      <w:r>
        <w:rPr>
          <w:rFonts w:ascii="Amiri" w:hAnsi="Amiri" w:eastAsia="Amiri" w:cs="Amiri"/>
          <w:color w:val="111111"/>
          <w:sz w:val="28"/>
          <w:sz w:val="28"/>
          <w:szCs w:val="28"/>
          <w:rtl w:val="true"/>
          <w:lang w:bidi="ar-SA"/>
        </w:rPr>
        <w:t>وَ ذَلِكَ أَنَّهُ كَانَ يُوحَي فِي كُلِّ حَادِثَةٍ وَ لِأَنَّهَا نَزَلَتْ عَلَي أَنْبِيَاءَ يَكْتُبُونَ وَ يَقْرَءُونَ وَ الْقُرْآنُ نَزَلَ عَلَي نَبِيٍّ أُمِّيٍّ وَ لِأَنَّ فِيهِ نَاسِخاً وَ مَنْسُوخاً وَ فِيهِ مَا هُوَ جَوَابٌ لِمَنْ سَأَلَهُ عَنْ أُمُورٍ وَ فِيهِ مَا هُوَ إِنْكَارٌ لِمَا كَانَ وَ فِيهِ مَا هُوَ حِكَايَةُ شَيْ‌ءٍ جَرَي</w:t>
      </w:r>
    </w:p>
    <w:p>
      <w:pPr>
        <w:pStyle w:val="BookText"/>
        <w:rPr/>
      </w:pPr>
      <w:r>
        <w:rPr>
          <w:rFonts w:ascii="IRNazanin" w:hAnsi="IRNazanin" w:eastAsia="IRNazanin"/>
          <w:color w:val="111111"/>
          <w:sz w:val="28"/>
          <w:sz w:val="28"/>
          <w:szCs w:val="28"/>
          <w:rtl w:val="true"/>
          <w:lang w:bidi="fa-IR"/>
        </w:rPr>
        <w:t>کادوا لیستفزّونک من الأرض</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نمانده بود که تو را از این سرزمین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دین قومت را رها کردی، و می دانیم که این کار را از روی فقر انجام داده ای ما از اموال خود را برای تو گردآوری می کنیم تا از همه ما ثروتمندتر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أغیر الله أتّخذ ولیّاً</w:t>
      </w:r>
      <w:r>
        <w:rPr>
          <w:rFonts w:eastAsia="IRNazanin" w:cs="IRNazanin"/>
          <w:color w:val="111111"/>
          <w:sz w:val="28"/>
          <w:szCs w:val="28"/>
          <w:rtl w:val="true"/>
          <w:lang w:bidi="fa-IR"/>
        </w:rPr>
        <w:t>»</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 سرپرستی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مشرکان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 محمد چه نازل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ما انزل ربّکم</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چیز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جانب خدا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آمیخته است و بلعام آوازخوانی مسیحی رومی ساکن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مقصودشان از بعام، 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ای بنی خضرم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انّهم یقولون انّما یعلّمه بشر</w:t>
      </w:r>
      <w:r>
        <w:rPr>
          <w:rFonts w:eastAsia="IRNazanin" w:cs="IRNazanin"/>
          <w:color w:val="111111"/>
          <w:sz w:val="28"/>
          <w:szCs w:val="28"/>
          <w:rtl w:val="true"/>
          <w:lang w:bidi="fa-IR"/>
        </w:rPr>
        <w:t>»</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 می‌دانیم که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بشری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ان هذا الا إفک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از پیش خود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أعانه علیه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خویطب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علابن خضرمی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از اهل کتاب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سخن آنان را تکذیب نمود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جاءوا ظلماً</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بهتانی به پیش آوردند</w:t>
      </w:r>
      <w:r>
        <w:rPr>
          <w:rFonts w:eastAsia="IRNazanin" w:cs="IRNazanin"/>
          <w:color w:val="111111"/>
          <w:sz w:val="28"/>
          <w:szCs w:val="28"/>
          <w:rtl w:val="true"/>
          <w:lang w:bidi="fa-IR"/>
        </w:rPr>
        <w:t xml:space="preserve">.} </w:t>
      </w:r>
      <w:r>
        <w:rPr>
          <w:rStyle w:val="FootnoteAnchor"/>
          <w:rtl w:val="true"/>
        </w:rPr>
        <w:footnoteReference w:id="1103"/>
      </w:r>
    </w:p>
    <w:p>
      <w:pPr>
        <w:pStyle w:val="Heading5"/>
        <w:numPr>
          <w:ilvl w:val="4"/>
          <w:numId w:val="1"/>
        </w:numPr>
        <w:rPr/>
      </w:pPr>
      <w:bookmarkStart w:id="1283" w:name="__RefHeading___Toc162756_3381743652"/>
      <w:bookmarkStart w:id="1284" w:name="_Toc586"/>
      <w:bookmarkEnd w:id="1283"/>
      <w:r>
        <w:rPr>
          <w:rtl w:val="true"/>
        </w:rPr>
        <w:t xml:space="preserve">روایت </w:t>
      </w:r>
      <w:r>
        <w:rPr/>
        <w:t>32</w:t>
      </w:r>
      <w:bookmarkEnd w:id="128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مجاهد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لو لا انزل علیه القرآن جملۀ واحدۀ</w:t>
      </w:r>
      <w:r>
        <w:rPr>
          <w:rFonts w:eastAsia="IRNazanin" w:cs="IRNazanin"/>
          <w:color w:val="111111"/>
          <w:sz w:val="28"/>
          <w:szCs w:val="28"/>
          <w:rtl w:val="true"/>
          <w:lang w:bidi="fa-IR"/>
        </w:rPr>
        <w:t>»</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یک جا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انجیل و تورات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پراکنده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لنثّبت به فؤادک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قلبت را به وسیله آن استوار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در هر رویدادی بر پیامبر وحی می شود و بدین خاطر بود که کتاب های پیشین بر پیامبرانی نازل شد که نوشتن و خواندن می دانستند اما قرآن بر پیامبر درس ناخوانده نازل شد، و اینکه در قرآن آیات ناسخ و منسوخ وجود دارد و در آن پاسخ هایی برای کسانی است که در باره اموری از پیامبر پرسش می کردند، برخی از آیات قرآن در انکار و ردّ اموری است که در آن دوره بود، و برخی از آن بازگویی و نقل چیزی است که اتفاق افتاده است </w:t>
      </w:r>
    </w:p>
    <w:p>
      <w:pPr>
        <w:pStyle w:val="BookText"/>
        <w:rPr/>
      </w:pPr>
      <w:r>
        <w:rPr>
          <w:rFonts w:ascii="Amiri" w:hAnsi="Amiri" w:eastAsia="Amiri" w:cs="Amiri"/>
          <w:color w:val="111111"/>
          <w:sz w:val="28"/>
          <w:sz w:val="28"/>
          <w:szCs w:val="28"/>
          <w:rtl w:val="true"/>
          <w:lang w:bidi="ar-SA"/>
        </w:rPr>
        <w:t xml:space="preserve">وَ لَمْ يَزَلْ صلي الله عليه و آله يُرِيهِمُ الْآيَاتِ وَ يُخْبِرُهُمْ بِالْمَغِيبَاتِ فَنَزَلَ وَ لا تَعْجَلْ بِالْقُرْآنِ </w:t>
      </w:r>
      <w:r>
        <w:rPr>
          <w:rStyle w:val="FootnoteAnchor"/>
          <w:rtl w:val="true"/>
        </w:rPr>
        <w:footnoteReference w:id="1105"/>
      </w:r>
      <w:r>
        <w:rPr>
          <w:rFonts w:ascii="Amiri" w:hAnsi="Amiri" w:eastAsia="Amiri" w:cs="Amiri"/>
          <w:color w:val="111111"/>
          <w:sz w:val="28"/>
          <w:sz w:val="28"/>
          <w:szCs w:val="28"/>
          <w:rtl w:val="true"/>
          <w:lang w:bidi="ar-SA"/>
        </w:rPr>
        <w:t xml:space="preserve">الْآيَةَ وَ مَعْنَاهُ لَا تَعْجَلْ بِقِرَاءَتِهِ عَلَيْهِمْ حَتَّي أُنْزِلَ عَلَيْكَ التَّفْسِيرُ فِي أَوْقَاتِهِ كَمَا أُنْزِلَ عَلَيْكَ التِّلَاوَةُ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 خَبَّابُ بْنُ الْأَرَتِّ سُيُوفاً مِنَ الْعَاصِ بْنِ وَائِلٍ فَجَاءَهُ يَتَقَاضَاهُ فَقَالَ أَ لَيْسَ يَزْعُمُ مُحَمَّدٌ أَنَّ فِي الْجَنَّةِ مَا ابْتَغَي أَهْلُهَا مِنْ ذَهَبٍ وَ فِضَّةٍ وَ ثِيَابٍ وَ خَدَمٍ قَالَ بَلَي قَالَ فَأَنْظِرْنِي أَقْضِكَ هُنَاكَ حَقَّكَ فَوَ اللَّهِ لَا تَكُونُ هُنَالِكَ وَ أَصْحَابُكَ عِنْدَ اللَّهِ آثَرُ مِنِّي فَنَزَلَ أَ فَرَأَيْتَ الَّذِي كَفَرَ بِآياتِنا إِلَي قَوْلِهِ فَرْداً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تَكَلَّمَ النَّضْرُ بْنُ الْحَارِثِ مَعَ النَّبِيِّ صلي الله عليه و آله فَكَلَّمَهُ رَسُولُ اللَّهِ صلي الله عليه و آله حَتَّي أَفْحَمَهُ </w:t>
      </w:r>
      <w:r>
        <w:rPr>
          <w:rStyle w:val="FootnoteAnchor"/>
          <w:rtl w:val="true"/>
        </w:rPr>
        <w:footnoteReference w:id="1107"/>
      </w:r>
      <w:r>
        <w:rPr>
          <w:rFonts w:ascii="Amiri" w:hAnsi="Amiri" w:eastAsia="Amiri" w:cs="Amiri"/>
          <w:color w:val="111111"/>
          <w:sz w:val="28"/>
          <w:sz w:val="28"/>
          <w:szCs w:val="28"/>
          <w:rtl w:val="true"/>
          <w:lang w:bidi="ar-SA"/>
        </w:rPr>
        <w:t xml:space="preserve">ثُمَّ قَالَ إِنَّكُمْ وَ ما تَعْبُدُونَ مِنْ دُونِ اللَّهِ حَصَبُ جَهَنَّمَ </w:t>
      </w:r>
      <w:r>
        <w:rPr>
          <w:rStyle w:val="FootnoteAnchor"/>
          <w:rtl w:val="true"/>
        </w:rPr>
        <w:footnoteReference w:id="1108"/>
      </w:r>
      <w:r>
        <w:rPr>
          <w:rFonts w:ascii="Amiri" w:hAnsi="Amiri" w:eastAsia="Amiri" w:cs="Amiri"/>
          <w:color w:val="111111"/>
          <w:sz w:val="28"/>
          <w:sz w:val="28"/>
          <w:szCs w:val="28"/>
          <w:rtl w:val="true"/>
          <w:lang w:bidi="ar-SA"/>
        </w:rPr>
        <w:t xml:space="preserve">الْآيَةَ فَلَمَّا خَرَجَ النَّبِيُّ صلي الله عليه و آله قَالَ ابْنُ الزِّبَعْرَي أَمَا وَ اللَّهِ لَوْ وَجَدْتُهُ فِي مَجْلِسٍ لَخَصَمْتُهُ فَسَلُوا مُحَمَّداً أَ كُلُّ مَا يُعْبَدُ مِنْ دُونِ اللَّهِ فِي جَهَنَّمَ مَعَ مَنْ عَبَدَهُ فَنَحْنُ نَعْبُدُ الْمَلَائِكَةَ وَ الْيَهُودُ تَعْبُدُ عُزَيْراً وَ النَّصَارَي تَعْبُدُ عِيسَي فَأُخْبِرَ النَّبِيُّ صلي الله عليه و آله فَقَالَ يَا وَيْلُ أُمِّهِ أَ مَا عَلِمَ أَنَّ مَا لِمَا لَا يَعْقِلُ وَ مَنْ لِمَنْ يَعْقِلُ فَنَزَلَ إِنَّ الَّذِينَ سَبَقَتْ لَهُمْ </w:t>
      </w:r>
      <w:r>
        <w:rPr>
          <w:rStyle w:val="FootnoteAnchor"/>
          <w:rtl w:val="true"/>
        </w:rPr>
        <w:footnoteReference w:id="110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أَ لَسْتَ لَمْ تَزَلْ نَبِيّاً قَالَ بَلَي قَالَتْ فَلِمَ لَمْ تَنْطِقْ فِي الْمَهْدِ كَمَا نَطَقَ عِيسَي عليه السلام فَقَالَ إِنَّ اللَّهَ عَزَّ وَ جَلَّ خَلَقَ عِيسَي مِنْ غَيْرِ فَحْلٍ فَلَوْ لَا أَنَّهُ نَطَقَ فِي الْمَهْدِ لَمَا كَانَ لِمَرْيَمَ عُذْرٌ إِذْ أُخِذَتْ بِمَا يُؤْخَذُ بِهِ مِثْلُهَا وَ أَنَا وُلِدْتُ بَيْنَ أَبَوَيْنِ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اجْتَمَعَتْ قُرَيْشٌ إِلَيْهِ فَقَالُوا إِلَي مَا تَدْعُونَا يَا مُحَمَّدُ قَالَ إِلَي شَهَادَةِ أَنْ لَا إِلَهَ إِلَّا اللَّهُ وَ خَلْعِ الْأَنْدَادِ كُلِّهَا قَالُوا نَدَعُ ثَلَاثَمِائَةٍ وَ سِتِّينَ إِلَهاً وَ نَعْبُدُ إِلَهاً وَاحِداً فَنَزَلَ وَ عَجِبُوا أَنْ جاءَهُمْ مُنْذِرٌ مِنْهُمْ إِلَي قَوْلِهِ عَذابِ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و پیامبر صلی الله علیه و آله و سلم پیوسته آیات را به آنان می نمایاند و از مغیبات آنان را با خبر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خبّات بن ارت شمشیرهایی را به عاص بن وائل فروخت و نزد او آمد و بدهی خود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باور ندارد که در بهشت، اهل بهشت هر چه از طلا و نقره و لباس و خدمتکار بخواهند، به آن ها ارزانی داشته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مهلت بده تا حقّت را در آنجا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آنجا تو و یارانت در نزد خداوند از من برتر و ارجح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الذی کفر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نضر بن حارث با پیامبر صلی الله علیه و آله و سلم سخن گفت و رسول خدا نیز با او صحبت کرد تا اینکه او را با دلیل و برهان ساکت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بیرون رفت ابن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در مجلسی با او رویاروی شوم با او مخاصمه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بپرسید آیا هر چه غیر از خدا پرستش می شود به همراه کسانی که آن را می پرستند در جهنم اند؟ ما فرشتگان را می پرستیم و یهودیان عزیر و مسیحیان عیسی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و سلم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به غزایش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عاقل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عاقل؟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سبقت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پیامبری؟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گهواره سخن نگفتی همانطور که عیسی علیه السلام سخن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عیسی را بدون داشتن پدر آفرید، و اگر در گهواره سخن نمی گفت، حضرت مریم عذری نداشت آن هنگام که به خاطر مساله ای مانند آن مساله مؤاخذه می شد، و حال آنکه من از پدر و مادر متولد شده 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گرد آن حضرت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ما را دعوت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دادن به اینکه هیچ معبودی جز خداوند یکتا نیست و به کنار گذاشتن همه شریکان و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شصت معبود را رها کنیم و یک معبود را بپرستیم؟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عجبوا ان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نَزَلَ أَبُو سُفْيَانَ وَ عِكْرِمَةُ وَ أَبُو الْأَعْوَرِ السُّلَمِيُّ عَلَي عَبْدِ اللَّهِ بْنِ أُبَيٍّ وَ عَبْدِ اللَّهِ بْنِ أَبِي سَرْحٍ فَقَالُوا يَا مُحَمَّدُ ارْفُضْ ذِكْرَ آلِهَتِنَا وَ قُلْ إِنَّ لَهَا شَفَاعَةً لِمَنْ عَبَدَهَا وَ نَدَعُكَ وَ رَبَّكَ فَشَقَّ ذَلِكَ عَلَي النَّبِيِّ صلي الله عليه و آله فَأَمَرَ فَأُخْرِجُوا مِنَ الْمَدِينَةِ وَ نَزَلَ وَ لا تُطِعِ الْكافِرِينَ مِنْ أَهْلِ مَكَّةَ وَ الْمُنافِقِينَ </w:t>
      </w:r>
      <w:r>
        <w:rPr>
          <w:rStyle w:val="FootnoteAnchor"/>
          <w:rtl w:val="true"/>
        </w:rPr>
        <w:footnoteReference w:id="1115"/>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عَيَّرُوا النَّبِيَّ بِكَثْرَةِ التَّزَوُّجِ وَ قَالُوا لَوْ كَانَ نَبِيّاً لَشَغَلَتْهُ النُّبُوَّةُ عَنْ تَزَوُّجِ النِّسَاءِ فَنَزَلَ وَ لَقَدْ أَرْسَلْنا رُسُلًا مِنْ قَبْلِكَ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وَ الْأَصَمُ كَانَ النَّبِيُّ صلي الله عليه و آله يُصَلِّي عِنْدَ الْمَقَامِ فَمَرَّ بِهِ أَبُو جَهْلٍ فَقَالَ يَا مُحَمَّدُ أَ لَمْ أَنْهَكَ عَنْ هَذَا وَ تَوَعَّدَهُ فَأَغْلَظَ لَهُ رَسُولُ اللَّهِ وَ انْتَهَرَهُ فَقَالَ يَا مُحَمَّدُ بِأَيِّ شَيْ‌ءٍ تُهَدِّدُنِي أَ مَا وَ اللَّهِ إِنِّي لَأَكْبَرُ هَذَا الْوَادِي نَادِياً فَنَزَلَتْ أَ رَأَيْتَ الَّذِي يَنْهي إِلَي قَوْلِهِ فَلْيَدْعُ نادِيَهُ سَنَدْعُ الزَّبانِيَةَ </w:t>
      </w:r>
      <w:r>
        <w:rPr>
          <w:rStyle w:val="FootnoteAnchor"/>
          <w:rtl w:val="true"/>
        </w:rPr>
        <w:footnoteReference w:id="1117"/>
      </w:r>
      <w:r>
        <w:rPr>
          <w:rFonts w:ascii="Amiri" w:hAnsi="Amiri" w:eastAsia="Amiri" w:cs="Amiri"/>
          <w:color w:val="111111"/>
          <w:sz w:val="28"/>
          <w:sz w:val="28"/>
          <w:szCs w:val="28"/>
          <w:rtl w:val="true"/>
          <w:lang w:bidi="ar-SA"/>
        </w:rPr>
        <w:t>فَقَالَ ابْنُ عَبَّاسٍ لَوْ نَادَي لَأَخَذَتْهُ الزَّبَانِيَةُ بِالْعَذَابِ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الْقُرَظِيُ قَالَتْ قُرَيْشٌ يَا مُحَمَّدُ شَتَمْتَ الْآلِهَةَ وَ سَفِهْتَ الْأَحْلَامَ وَ فَرَّقْتَ الْجَمَاعَةَ فَإِنْ طَلَبْتَ مَالًا أَعْطَيْنَاكَ أَوِ الشَّرَفَ سَوَّدْنَاكَ أَوْ كَانَ بِكَ عِلَّةٌ دَاوَيْنَاكَ فَقَالَ صلي الله عليه و آله لَيْسَ شَيْ‌ءٌ مِنْ ذَلِكَ بَلْ بَعَثَنِي اللَّهُ إِلَيْكُمْ رَسُولًا وَ أَنْزَلَ كِتَاباً فَإِنْ قَبِلْتُمْ مَا جِئْتُ بِهِ فَهُوَ حَظُّكُمْ فِي الدُّنْيَا وَ الْآخِرَةِ وَ إِنْ تَرُدُّوهُ أَصْبِرُ حَتَّي يَحْكُمَ اللَّهُ بَيْنَنا قَالُوا فَسَلْ رَبَّكَ أَنْ يَبْعَثَ مَلَكاً يُصَدِّقُكَ وَ يَجْعَلَ لَنَا كُنُوزاً وَ جِنَاناً وَ قُصُوراً مِنْ ذَهَبٍ أَوْ يُسْقِطَ عَلَيْنَا السَّمَاءَ كَمَا زَعَمْتَ كِسْفاً أَوْ تَأْتِيَ بِاللَّهِ وَ الْمَلائِكَةِ قَبِيلًا فَقَالَ عَبْدُ اللَّهِ بْنُ أُمَيَّةَ الْمَخْزُومِيُّ وَ اللَّهِ لَا أُؤْمِنُ بِكَ حَتَّي تَتَّخِذَ سُلَّماً إِلَي السَّمَاءِ ثُمَّ تَرْقَي وَ أَنَا أَنْظُرُ فَقَالَ أَبُو جَهْلٍ إِنَّهُ أَبَي إِلَّا سَبَّ الْآلِهَةِ وَ شَتْمَ الْآبَاءِ وَ إِنِّي أُعَاهِدُ اللَّهَ لَأَحْمِلَنَّ حَجَراً فَإِذَا سَجَدَ ضَرَبْتُ بِهِ رَأْسَهُ فَانْصَرَفَ النَّبِيُّ صلي الله عليه و آله حَزِيناً فَنَزَلَ وَ قالُوا لَنْ نُؤْمِنَ لَكَ حَتَّي تَفْجُرَ لَنا </w:t>
      </w:r>
      <w:r>
        <w:rPr>
          <w:rStyle w:val="FootnoteAnchor"/>
          <w:rtl w:val="true"/>
        </w:rPr>
        <w:footnoteReference w:id="1118"/>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 عکرمۀ و ابو اعور سلمیّ به نزد عبدالله بن اُبیّ آمدند و عبدالله بن ابی سرح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ذکر معبودان ما را رها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معبودان برای کسانی که آن ها را می پرستند شفاعت می کنند، و ما نیز تو را با پروردگارت وا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پیامبر صلی الله علیه و آله و سلم گران آمد، پس دستور داد و آنان را از مدینه بیرون کردند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مکه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از اهل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به خاطر ازدواج متعدد عیب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می بود امر نبوّت و پیامبری او را از همسرگزینی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ارسلناک رسلاً من قبلک</w:t>
      </w:r>
      <w:r>
        <w:rPr>
          <w:rFonts w:eastAsia="IRNazanin" w:cs="IRNazanin"/>
          <w:color w:val="111111"/>
          <w:sz w:val="28"/>
          <w:szCs w:val="28"/>
          <w:rtl w:val="true"/>
          <w:lang w:bidi="fa-IR"/>
        </w:rPr>
        <w:t>»</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اصمّ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کنار مقام ابراهیم نماز می خواند که ابوجهل بر ایشان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تو را از این کار بازنداشتم، و آن حضرت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با سخنان سخت و درشت او را مورد خطاب قرار داد و او را نهیب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چه چیز مرا تهدید می کنی، به خدا سوگند ندا و فریاد من از کل این وادی بلندتر 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فلیدع 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الزبانیۀ</w:t>
      </w:r>
      <w:r>
        <w:rPr>
          <w:rFonts w:eastAsia="IRNazanin" w:cs="IRNazanin"/>
          <w:color w:val="111111"/>
          <w:sz w:val="28"/>
          <w:szCs w:val="28"/>
          <w:rtl w:val="true"/>
          <w:lang w:bidi="fa-IR"/>
        </w:rPr>
        <w:t>»</w:t>
      </w:r>
      <w:r>
        <w:rPr>
          <w:rStyle w:val="FootnoteAnchor"/>
          <w:rtl w:val="true"/>
        </w:rPr>
        <w:footnoteReference w:id="1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آتشبانان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 می کرد، در همان جا فرشتگان عذاب او را عذاب می دادند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قرظی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خدایان ما را ناسزا گفتی و ما را بی خرد خواندی و جمع ما را پراکنده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می خواهی به تو می دهیم، یا اگر شرافت و بزرگی می خواهی تو را بزرگ و مهتر می گردانیم و اگر بیماری ای داری تو را معالجه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موارد نیست، بلکه خداوند مرا به عنوان فرستاده به سوی شما مبعوث داشته است، و کتابی را نازل فرموده است که اگر آنچه را من آورده ام بپذیرید، همان بهره شما در دنیا و آخرت است و اگر نپذیرید و آن را ردّ کنید صبر پیشه می کنم تا خداوند میان من و شما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پرودگارت بخواه که فرشته ای را بفرستد تا تو را تصدیق کند و گنجینه ها باغ ها و کاخ هایی از جنس طلا برای ما قرار دهد یا چنان که ادعا می‌کنی، آسمان را پاره پاره بر سر ما فرو اندازی، یا خدا و فرشتگان را در برابر ما حاضر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امیّۀ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به تو ایمان نمی آورم تا اینکه نزدبانی از آسمان برگیری، بعد از آن بالا بروی و من تو را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ناسزا گفن به خدایان و دشنام پدران ما کاری انجام نمی دهد و من با خداوند عهد می بندم سنگی را می برم و چون به سجده برود سنگ را بر سرش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نؤمن بک حتی تفجر لنا</w:t>
      </w:r>
      <w:r>
        <w:rPr>
          <w:rFonts w:eastAsia="IRNazanin" w:cs="IRNazanin"/>
          <w:color w:val="111111"/>
          <w:sz w:val="28"/>
          <w:szCs w:val="28"/>
          <w:rtl w:val="true"/>
          <w:lang w:bidi="fa-IR"/>
        </w:rPr>
        <w:t>»</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زمین چشمه‌ای برای ما نجوشانی،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الْكَلْبِيُ قَالَتْ قُرَيْشٌ يَا مُحَمَّدُ تُخْبِرُنَا عَنْ مُوسَي وَ عِيسَي وَ عَادٍ وَ ثَمُودَ فَأْتِ بِآيَةٍ حَتَّي نُصَدِّقَكَ فَقَالَ صلي الله عليه و آله أَيَّ شَيْ‌ءٍ تُحِبُّونَ أَنْ آتِيَكُمْ بِهِ قَالُوا اجْعَلْ لَنَا الصَّفَا ذَهَباً وَ ابْعَثْ لَنَا بَعْضَ مَوْتَانَا حَتَّي نَسْأَلَهُمْ عَنْكَ وَ أَرِنَا الْمَلَائِكَةَ يَشْهَدُونَ لَكَ أَوِ ائْتِنَا بِاللَّهِ وَ الْمَلائِكَةِ قَبِيلًا فَقَالَ صلي الله عليه و آله فَإِنْ فَعَلْتُ بَعْضَ مَا تَقُولُونَ أَ تُصَدِّقُونِّي قَالُوا وَ اللَّهِ لَئِنْ فَعَلْتَ </w:t>
      </w:r>
      <w:r>
        <w:rPr>
          <w:rStyle w:val="FootnoteAnchor"/>
          <w:rtl w:val="true"/>
        </w:rPr>
        <w:footnoteReference w:id="1123"/>
      </w:r>
      <w:r>
        <w:rPr>
          <w:rFonts w:ascii="Amiri" w:hAnsi="Amiri" w:eastAsia="Amiri" w:cs="Amiri"/>
          <w:color w:val="111111"/>
          <w:sz w:val="28"/>
          <w:sz w:val="28"/>
          <w:szCs w:val="28"/>
          <w:rtl w:val="true"/>
          <w:lang w:bidi="ar-SA"/>
        </w:rPr>
        <w:t xml:space="preserve">لَنَتَّبِعَنَّكَ أَجْمَعِينَ فَقَامَ صلي الله عليه و آله يَدْعُو أَنْ يُجْعَلَ الصَّفَا ذَهَباً فَجَاءَهُ جَبْرَئِيلُ عليه السلام فَقَالَ إِنْ شِئْتَ أَصْبَحَ الصَّفَا ذَهَباً وَ لَكِنْ إِنْ لَمْ يُصَدِّقُوا عَذَّبْتُهُمْ وَ إِنْ شِئْتَ تَرَكْتَهُمْ حَتَّي يَتُوبَ تَائِبُهُمْ فَقَالَ صلي الله عليه و آله بَلْ يَتُوبُ تَائِبُهُمْ فَنَزَلَ وَ أَقْسَمُوا بِاللَّهِ جَهْدَ أَيْمانِهِمْ لَئِنْ جاءَهُمْ نَذِيرٌ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قُرَيْشاً كَانُوا يَلْعَنُونَ الْيَهُودَ وَ النَّصَارَي بِتَكْذِيبِهِمُ الْأَنْبِيَاءَ وَ لَوْ أَتَاهُمْ نَبِيٌّ لَنَصَرُوهُ فَلَمَّا بَعَثَ اللَّهُ النَّبِيَّ صلي الله عليه و آله كَذَّبُوهُ فَنَزَلَتْ هَذِهِ الْآيَةُ وَ كَانُوا يُشِيرُونَ إِلَيْهِ بِالْأَصَابِعِ بِمَا حَكَي اللَّهُ عَنْهُمْ وَ إِذا رَأَوْكَ إِنْ يَتَّخِذُونَكَ إِلَّا هُزُواً </w:t>
      </w:r>
      <w:r>
        <w:rPr>
          <w:rStyle w:val="FootnoteAnchor"/>
          <w:rtl w:val="true"/>
        </w:rPr>
        <w:footnoteReference w:id="1125"/>
      </w:r>
      <w:r>
        <w:rPr>
          <w:rFonts w:ascii="Amiri" w:hAnsi="Amiri" w:eastAsia="Amiri" w:cs="Amiri"/>
          <w:color w:val="111111"/>
          <w:sz w:val="28"/>
          <w:sz w:val="28"/>
          <w:szCs w:val="28"/>
          <w:rtl w:val="true"/>
          <w:lang w:bidi="ar-SA"/>
        </w:rPr>
        <w:t xml:space="preserve">يَقُولُ بَعْضُهُمْ لِبَعْضٍ أَ هذَا الَّذِي يَذْكُرُ آلِهَتَكُمْ وَ ذَلِكَ قَوْلُهُ إِنَّهَا جَمَادٌ لَا تَنْفَعُ وَ لَا تَضُرُّ وَ هُمْ بِذِكْرِ الرَّحْمنِ هُمْ كافِرُونَ وَ مَشَّشَ أُبَيُّ بْنُ خَلَفٍ بِعَظْمٍ رَمِيمٍ فَفَتَّهُ فِي يَدِهِ ثُمَّ نَفَخَهُ فَقَالَ أَ تَزْعُمُ أَنَّ رَبَّكَ يُحْيِي هَذَا بَعْدَ مَا تَرَي فَنَزَلَ وَ ضَرَبَ لَنا مَثَلًا </w:t>
      </w:r>
      <w:r>
        <w:rPr>
          <w:rStyle w:val="FootnoteAnchor"/>
          <w:rtl w:val="true"/>
        </w:rPr>
        <w:footnoteReference w:id="1126"/>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أَنَّهُ كَانَ إِذَا قَدِمَ عَلَي النَّبِيِّ صلي الله عليه و آله وَفْدٌ لِيَعْلَمُوا عِلْمَهُ انْطَلَقُوا بِأَبِي لَهَبٍ إِلَيْهِمْ وَ قَالُوا لَهُ أَخْبِرْ عَنِ ابْنِ أَخِيكَ فَكَانَ يَطْعُنُ فِي النَّبِيِّ صلي الله عليه و آله وَ قَالَ الْبَاطِلَ وَ قَالَ إِنَّا لَمْ نَزَلْ نُعَالِجُهُ مِنَ الْجُنُونِ فَيَرْجِعُ الْقَوْمُ وَ لَا يَلْقَوْنَهُ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طَارِقٌ الْمُحَارِبِيُ رَأَيْتُ النَّبِيَّ صلي الله عليه و آله فِي سُوَيْقَةِ ذِي الْمَجَازِ عَلَيْهِ حُلَّةٌ حَمْرَاءُ وَ هُوَ يَقُولُ يَا أَيُّهَا النَّاسُ قُولُوا لَا إِلَهَ إِلَّا اللَّهُ تُفْلِحُوا وَ أَبُو لَهَبٍ يَتْبَعُهُ وَ يَرْمِيهِ بِالْحِجَارَةِ وَ قَدْ أَدْمَي كَعْبَهُ وَ عُرْقُوبَيْهِ </w:t>
      </w:r>
      <w:r>
        <w:rPr>
          <w:rStyle w:val="FootnoteAnchor"/>
          <w:rtl w:val="true"/>
        </w:rPr>
        <w:footnoteReference w:id="1127"/>
      </w:r>
      <w:r>
        <w:rPr>
          <w:rFonts w:ascii="Amiri" w:hAnsi="Amiri" w:eastAsia="Amiri" w:cs="Amiri"/>
          <w:color w:val="111111"/>
          <w:sz w:val="28"/>
          <w:sz w:val="28"/>
          <w:szCs w:val="28"/>
          <w:rtl w:val="true"/>
          <w:lang w:bidi="ar-SA"/>
        </w:rPr>
        <w:t xml:space="preserve">وَ هُوَ يَقُولُ يَا أَيُّهَا النَّاسُ لَا تُطِيعُوهُ فَإِنَّهُ كَذَّابٌ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باره موسی و عیسی و قوم عاد و ثمود ما را باخبر کن و آیه ای بیاور تا تو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از چه چیز برای شما آیه ای بیاورم؟ صفا را برای ما طلا کن، و تعدادی از مردگان ما را برانگیز تا در باره تو از آنان بپرسیم، و فرشتگانی را به ما نشان بده تا برای تو گواهی بدهند، یا اینکه خدا و فرشتگان را در برابر ما حاضر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کارها را انجام بدهم مرا تصدیق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این کار را انجام بدهی همگی ما از تو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برخاست تا دعا کند که صفا به طلا تبدیل گردد که جبرئیل علیه السلام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صفا به طلا تبدیل می شود اما اگر تصدیق نکنند آنان را عذاب می دهم، و اگر بخواهی آنان را رها می کنم تا توبه کننده شان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کننده آن ها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ایمانهم لئن جاءهم نذیر</w:t>
      </w:r>
      <w:r>
        <w:rPr>
          <w:rFonts w:eastAsia="IRNazanin" w:cs="IRNazanin"/>
          <w:color w:val="111111"/>
          <w:sz w:val="28"/>
          <w:szCs w:val="28"/>
          <w:rtl w:val="true"/>
          <w:lang w:bidi="fa-IR"/>
        </w:rPr>
        <w:t>»</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سوگندهای سخت خود به خدا سوگند یاد کردند که اگر هرآینه هشداردهنده‌ای برای آنان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قریش یهودیان و مسیحیان را به خاطر اینکه پیامبران را تکذیب کردند، لعن و نفرین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بر آنان بیاید او را یاری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پیامبر صلی الله علیه و آله و سلم را مبعوث کرد، ایشان را تکذیب کردند و این آیه نازل شد و همانطور که خداوند نقل می کند با انگشت به او اشاره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رآک الذین کفروا إن یتّخذونک الا 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کافر شدند، چون تو را ببینند فقط به مسخره‌ات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هذا الذی یذکر آلهتکم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همان کس است که خدایانتان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جماداتی هستند که نه سود و نه زیانی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بذکر الرحمن هم کافرون</w:t>
      </w:r>
      <w:r>
        <w:rPr>
          <w:rFonts w:eastAsia="IRNazanin" w:cs="IRNazanin"/>
          <w:color w:val="111111"/>
          <w:sz w:val="28"/>
          <w:szCs w:val="28"/>
          <w:rtl w:val="true"/>
          <w:lang w:bidi="fa-IR"/>
        </w:rPr>
        <w:t>»</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خلف استخوان پوسیده ای را مکید و مغز آن را درآورد و در دستش آن را شکست سپس آن را به هوا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کنی پروردگارت این را زنده می کند پس از آنکه دیدی که به چه صورت درآمد؟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 اند که هنگامی که گروه و طایفه ای به نزد پیامبر صلی الله علیه و آله و سلم می آمدند تا از علم او اطلاع پیدا کنند، ابولهب را نزد آنان می بردند و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زاده ات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نیز بر پیامبر عیب می گرفت و حرف های پوچ و باطل در باره او بر زبان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از دیوانگی او در رنج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برمی گشتند و پیامبر را ملاقات نمی کردند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در بازار کوچک ذی المجاز دیدم که جامه ای قرمز بر تن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بگویید لا اله الا الله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نیز آن حضرت را دنبال می کرد و با سنگ ایشان را می زد تا جایی که استخوان و دو عصب پاشنه پای آن حضرت خون آلود شد، و ابولهب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 را اطاعت نکنید چرا که او کذّاب است</w:t>
      </w:r>
      <w:r>
        <w:rPr>
          <w:rFonts w:eastAsia="IRNazanin" w:cs="IRNazanin"/>
          <w:color w:val="111111"/>
          <w:sz w:val="28"/>
          <w:szCs w:val="28"/>
          <w:rtl w:val="true"/>
          <w:lang w:bidi="fa-IR"/>
        </w:rPr>
        <w:t xml:space="preserve">. </w:t>
      </w:r>
      <w:r>
        <w:rPr>
          <w:rStyle w:val="FootnoteAnchor"/>
          <w:rtl w:val="true"/>
        </w:rPr>
        <w:footnoteReference w:id="1132"/>
      </w:r>
      <w:bookmarkStart w:id="1285" w:name="pg13935_145955"/>
    </w:p>
    <w:p>
      <w:pPr>
        <w:pStyle w:val="Heading5"/>
        <w:numPr>
          <w:ilvl w:val="4"/>
          <w:numId w:val="1"/>
        </w:numPr>
        <w:rPr/>
      </w:pPr>
      <w:bookmarkStart w:id="1286" w:name="__RefHeading___Toc162758_3381743652"/>
      <w:bookmarkStart w:id="1287" w:name="_Toc587"/>
      <w:bookmarkEnd w:id="1285"/>
      <w:bookmarkEnd w:id="1286"/>
      <w:r>
        <w:rPr>
          <w:rtl w:val="true"/>
        </w:rPr>
        <w:t>بيان</w:t>
      </w:r>
      <w:bookmarkEnd w:id="1287"/>
    </w:p>
    <w:p>
      <w:pPr>
        <w:pStyle w:val="BookText"/>
        <w:rPr/>
      </w:pPr>
      <w:r>
        <w:rPr>
          <w:rFonts w:ascii="Amiri" w:hAnsi="Amiri" w:eastAsia="Amiri" w:cs="Amiri"/>
          <w:color w:val="111111"/>
          <w:sz w:val="28"/>
          <w:sz w:val="28"/>
          <w:szCs w:val="28"/>
          <w:rtl w:val="true"/>
          <w:lang w:bidi="ar-SA"/>
        </w:rPr>
        <w:t>المش مسح اليد بالشي‌ء و الخلط</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62760_3381743652"/>
      <w:bookmarkStart w:id="1289" w:name="_Toc588"/>
      <w:bookmarkEnd w:id="1288"/>
      <w:r>
        <w:rPr>
          <w:rtl w:val="true"/>
        </w:rPr>
        <w:t>«</w:t>
      </w:r>
      <w:r>
        <w:rPr/>
        <w:t>33</w:t>
      </w:r>
      <w:r>
        <w:rPr>
          <w:rtl w:val="true"/>
        </w:rPr>
        <w:t>»</w:t>
      </w:r>
      <w:bookmarkEnd w:id="1289"/>
    </w:p>
    <w:p>
      <w:pPr>
        <w:pStyle w:val="BookText"/>
        <w:rPr/>
      </w:pPr>
      <w:r>
        <w:rPr>
          <w:rFonts w:ascii="Amiri" w:hAnsi="Amiri" w:eastAsia="Amiri" w:cs="Amiri"/>
          <w:color w:val="111111"/>
          <w:sz w:val="28"/>
          <w:sz w:val="28"/>
          <w:szCs w:val="28"/>
          <w:rtl w:val="true"/>
          <w:lang w:bidi="ar-SA"/>
        </w:rPr>
        <w:t>قب، المناقب لابن شهرآشوب رَوَي أَبُو أَيُّوبَ الْأَنْصَارِيُ أَنَّ النَّبِيَّ صلي الله عليه و آله وَقَفَ بِسُوقِ ذِي الْمَجَازِ فَدَعَاهُمْ إِلَي اللَّهِ وَ الْعَبَّاسُ قَائِمٌ يَسْمَعُ الْكَلَامَ فَقَالَ أَشْهَدُ أَنَّكَ كَذَّابٌ وَ مَضَي إِلَي أَبِي لَهَبٍ وَ ذَكَرَ ذَلِكَ فَأَقْبَلَا يُنَادِيَانِ أَنَّ ابْنَ أَخِينَا هَذَا كَذَّابٌ فَلَا يَغُرَّنَّكُمْ عَنْ دِينِكُمْ قَالَ وَ اسْتَقْبَلَ النَّبِيَّ صلي الله عليه و آله أَبُو طَالِبٍ فَاكْتَنَفَهُ وَ أَقْبَلَ عَلَي أَبِي لَهَبٍ وَ الْعَبَّاسِ فَقَالَ لَهُمَا مَا تُرِيدَانِ تَرِبَتْ أَيْدِيكُمَا وَ اللَّهِ إِنَّهُ لَصَادِقُ الْقِيلِ ثُمَّ أَنْشَأَ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الْأَمِينُ أَمِينُ اللَّهِ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 الْقَوْلُ لَا لَهْوَ وَ لَا لَعِبَ</w:t>
      </w:r>
    </w:p>
    <w:p>
      <w:pPr>
        <w:pStyle w:val="BookText"/>
        <w:rPr/>
      </w:pPr>
      <w:r>
        <w:rPr>
          <w:rFonts w:ascii="Amiri" w:hAnsi="Amiri" w:eastAsia="Amiri" w:cs="Amiri"/>
          <w:color w:val="111111"/>
          <w:sz w:val="28"/>
          <w:sz w:val="28"/>
          <w:szCs w:val="28"/>
          <w:rtl w:val="true"/>
          <w:lang w:bidi="ar-SA"/>
        </w:rPr>
        <w:t xml:space="preserve">أَنْتَ الرَّسُولُ رَسُولُ اللَّهِ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مُقَاتِلٌ إِنَّهُ رَفَعَ أَبُو جَهْلٍ يَوْماً بَيْنَهُ وَ بَيْنَ رَسُولِ اللَّهِ صلي الله عليه و آله فَقَالَ يَا مُحَمَّدُ أَنْتَ مِنْ ذَلِكَ الْجَانِبِ وَ نَحْنُ مِنْ هَذَا الْجَانِبِ فَاعْمَلْ أَنْتَ عَلَي دِينِكَ وَ مَذْهَبِكَ وَ إِنَّنَا عَامِلُونَ عَلَي دِينِنَا وَ مَذْهَبِنَا فَنَزَلَ وَ قالُوا قُلُوبُنا فِي أَكِنَّةٍ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كَانَ جَمَاعَةٌ إِذَا صَحَّ جِسْمُ أَحَدِهِمْ وَ نُتِجَتْ فَرَسُهُ وَ وَلَدَتِ امْرَأَتُهُ غُلَاماً وَ كَثُرَتْ مَاشِيَتُهُ رَضِيَ بِالْإِسْلَامِ وَ إِنْ أَصَابَهُ وَجَعٌ أَوْ سُوءٌ قَالَ مَا أَصَبْتُ فِي هَذَا الدِّينِ إِلَّا سُوءاً فَنَزَلَ وَ مِنَ النَّاسِ مَنْ يَعْبُدُ اللَّهَ عَلي حَرْفٍ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وَ نَهَي أَبُو جَهْلٍ رَسُولَ اللَّهِ صلي الله عليه و آله عَنِ الصَّلَاةِ وَ قَالَ إِنْ رَأَيْتُ مُحَمَّداً يُصَلِّي لَأَطَأَنَّ عُنُقَهُ فَنَزَلَ فَاصْبِرْ لِحُكْمِ رَبِّكَ وَ لا تُطِعْ مِنْهُمْ آثِماً أَوْ كَفُوراً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فِي قَوْلِهِ وَ إِنْ كادُوا لَيَفْتِنُونَكَ عَنِ الَّذِي أَوْحَيْنا </w:t>
      </w:r>
      <w:r>
        <w:rPr>
          <w:rStyle w:val="FootnoteAnchor"/>
          <w:rtl w:val="true"/>
        </w:rPr>
        <w:footnoteReference w:id="1136"/>
      </w:r>
      <w:r>
        <w:rPr>
          <w:rFonts w:ascii="Amiri" w:hAnsi="Amiri" w:eastAsia="Amiri" w:cs="Amiri"/>
          <w:color w:val="111111"/>
          <w:sz w:val="28"/>
          <w:sz w:val="28"/>
          <w:szCs w:val="28"/>
          <w:rtl w:val="true"/>
          <w:lang w:bidi="ar-SA"/>
        </w:rPr>
        <w:t xml:space="preserve">قَالَ وَفْدُ ثَقِيفٍ نُبَايِعُكَ عَلَي ثَلَاثٍ لَا نَنْحَنِي </w:t>
      </w:r>
      <w:r>
        <w:rPr>
          <w:rStyle w:val="FootnoteAnchor"/>
          <w:rtl w:val="true"/>
        </w:rPr>
        <w:footnoteReference w:id="1137"/>
      </w:r>
      <w:r>
        <w:rPr>
          <w:rFonts w:ascii="Amiri" w:hAnsi="Amiri" w:eastAsia="Amiri" w:cs="Amiri"/>
          <w:color w:val="111111"/>
          <w:sz w:val="28"/>
          <w:sz w:val="28"/>
          <w:szCs w:val="28"/>
          <w:rtl w:val="true"/>
          <w:lang w:bidi="ar-SA"/>
        </w:rPr>
        <w:t>وَ لَا نَكْسِرُ إِلَهاً بِأَيْدِينَا وَ تَمَتَّعْنَا بِاللَّاتِ سَنَةً فَقَالَ صلي الله عليه و آله لَا خَيْرَ فِي دِينٍ لَيْسَ فِيهِ رُكُوعٌ وَ سُجُودٌ فَأَمَّا كَسْرُ أَصْنَامِكُمْ</w:t>
      </w:r>
    </w:p>
    <w:p>
      <w:pPr>
        <w:pStyle w:val="Heading5"/>
        <w:numPr>
          <w:ilvl w:val="4"/>
          <w:numId w:val="1"/>
        </w:numPr>
        <w:rPr/>
      </w:pPr>
      <w:bookmarkStart w:id="1290" w:name="__RefHeading___Toc162762_3381743652"/>
      <w:bookmarkStart w:id="1291" w:name="_Toc589"/>
      <w:bookmarkEnd w:id="1290"/>
      <w:r>
        <w:rPr>
          <w:rtl w:val="true"/>
        </w:rPr>
        <w:t>توضیح</w:t>
      </w:r>
      <w:bookmarkEnd w:id="1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کشیدن بر چیزی و برهم زدن آن</w:t>
      </w:r>
      <w:r>
        <w:rPr>
          <w:rFonts w:eastAsia="IRNazanin" w:cs="IRNazanin"/>
          <w:color w:val="111111"/>
          <w:sz w:val="28"/>
          <w:szCs w:val="28"/>
          <w:rtl w:val="true"/>
          <w:lang w:bidi="fa-IR"/>
        </w:rPr>
        <w:t>.</w:t>
      </w:r>
    </w:p>
    <w:p>
      <w:pPr>
        <w:pStyle w:val="Heading5"/>
        <w:numPr>
          <w:ilvl w:val="4"/>
          <w:numId w:val="1"/>
        </w:numPr>
        <w:rPr/>
      </w:pPr>
      <w:bookmarkStart w:id="1292" w:name="__RefHeading___Toc162764_3381743652"/>
      <w:bookmarkStart w:id="1293" w:name="_Toc590"/>
      <w:bookmarkEnd w:id="1292"/>
      <w:r>
        <w:rPr>
          <w:rtl w:val="true"/>
        </w:rPr>
        <w:t xml:space="preserve">روایت </w:t>
      </w:r>
      <w:r>
        <w:rPr/>
        <w:t>33</w:t>
      </w:r>
      <w:bookmarkEnd w:id="129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روایت کرده که پیامبر صلی الله علیه و آله و سلم در بازار ذی المجاز ایستاد و مردم را به سوی خداوند دعوت کرد و عباس ایستاده بود و سخن ایشان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دروغ 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ابولهب رفت و مسأله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آمدند و ندا سر دادند که این برادرزاده ما دروغ گو و کذّاب است، پس شما را در امر دینتان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از پیامبر صلی الله علیه و آله و سلم استقبال نمود و در اطراف ایشان قرار گرفت و به طرف ابولهب و عباس رفت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خواهید، به خاک مالیده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نشنین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او راست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 تردید امانت دار خداوند هستی، هیچ دروغی در کار نیست، و تو راست گفتاری، هیچ سرگرمی و بازیچه ای در این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فرستاده خدا هستی و ما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صاحب عزّت، کتاب بر تو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روزی میان خود و رسول خدا چیزی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در آن طرف و ما در این طرف باشیم، تو بر دین و مذهب خود عمل کن و ما بر دین و مذهب خود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قلوبنا فی أکنّۀ</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هرگاه یکی از آن ها سلامتی جسمانی بدست می آورد و اسبش کرّه به دنیا می آورد و زنش پسر می زائید و چهارپایانش بسیار می  شد به اسلام رضایت می داد و چون درد یا پیشامد ناگواری به او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دین جز بدبختی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خدا را فقط بر یک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رسول خدا صلی الله علیه و آله و سلم را از نماز خواندن باز 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در حال نماز ببینم پا بر گردنش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 و لا تطع منهم آثماً أو کفوراً</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فرمان پروردگارت شکیبایی کن، و از آنان گناهکار یا ناسپاسگزار را فرمان مَبَر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لیفتنونک عن الذی أوحینا</w:t>
      </w:r>
      <w:r>
        <w:rPr>
          <w:rFonts w:eastAsia="IRNazanin" w:cs="IRNazanin"/>
          <w:color w:val="111111"/>
          <w:sz w:val="28"/>
          <w:szCs w:val="28"/>
          <w:rtl w:val="true"/>
          <w:lang w:bidi="fa-IR"/>
        </w:rPr>
        <w:t>»</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نمانده بود که تو را از آنچه به سوی تو وحی کرده‌ایم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ثقیف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چیز با تو بیعت می کنیم؛ خم نمی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سجده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بُتی را با دستان خویش نمی شکنیم، و اجازه بده یک سال از اموال هدیه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خیری در دینی نیست که رکوع و سجود نداشته باشد، و اما در باره شکستن بت ها </w:t>
      </w:r>
      <w:bookmarkStart w:id="1294" w:name="pg13935_145956"/>
    </w:p>
    <w:p>
      <w:pPr>
        <w:pStyle w:val="BookText"/>
        <w:rPr/>
      </w:pPr>
      <w:bookmarkEnd w:id="1294"/>
      <w:r>
        <w:rPr>
          <w:rFonts w:ascii="Amiri" w:hAnsi="Amiri" w:eastAsia="Amiri" w:cs="Amiri"/>
          <w:color w:val="111111"/>
          <w:sz w:val="28"/>
          <w:sz w:val="28"/>
          <w:szCs w:val="28"/>
          <w:rtl w:val="true"/>
          <w:lang w:bidi="ar-SA"/>
        </w:rPr>
        <w:t>بِأَيْدِيكُمْ فَذَاكَ لَكُمْ وَ أَمَّا الطَّاغِيَةُ اللَّاتُ فَإِنِّي غَيْرُ مُمَتِّعُكُمْ بِهَا قَالُوا أَجِّلْنَا سَنَةً حَتَّي نَقْبِضَ مَا يُهْدَي لِآلِهَتِنَا فَإِذَا قَبَضْنَاهَا كَسَرْنَاهَا وَ أَسْلَمْنَا فَهُمْ بِتَأْجِيلِهِمْ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فَلَمَّا سَمِعَ قَوْلَهُ ثُمَّ لا تَجِدُ لَكَ عَلَيْنا نَصِيراً </w:t>
      </w:r>
      <w:r>
        <w:rPr>
          <w:rStyle w:val="FootnoteAnchor"/>
          <w:rtl w:val="true"/>
        </w:rPr>
        <w:footnoteReference w:id="1142"/>
      </w:r>
      <w:r>
        <w:rPr>
          <w:rFonts w:ascii="Amiri" w:hAnsi="Amiri" w:eastAsia="Amiri" w:cs="Amiri"/>
          <w:color w:val="111111"/>
          <w:sz w:val="28"/>
          <w:sz w:val="28"/>
          <w:szCs w:val="28"/>
          <w:rtl w:val="true"/>
          <w:lang w:bidi="ar-SA"/>
        </w:rPr>
        <w:t xml:space="preserve">قَالَ اللَّهُمَّ لَا تَكِلْنِي إِلَي نَفْسِي طَرْفَةَ عَيْنٍ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صلي الله عليه و آله يَطُوفُ فَشَتَمَهُ عُقْبَةُ بْنُ أَبِي مُعَيْطٍ وَ أَلْقَي عِمَامَتَهُ فِي عُنُقِهِ وَ جَرَّهُ مِنَ الْمَسْجِدِ فَأَخَذُوهُ مِنْ يَدِهِ وَ كَانَ صلي الله عليه و آله يَوْماً جَالِساً عَلَي الصَّفَا فَشَتَمَهُ أَبُو جَهْلٍ ثُمَّ شَجَّ رَأْسَهُ حَمْزَةُ بْنُ عَبْدِ الْمُطَّلِبِ </w:t>
      </w:r>
      <w:r>
        <w:rPr>
          <w:rStyle w:val="FootnoteAnchor"/>
          <w:rtl w:val="true"/>
        </w:rPr>
        <w:footnoteReference w:id="1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عَجِبْتُ لِأَقْوَامٍ ذَوِي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الْقَبِيلَيْنِ مِنْ سَهْمٍ وَ مَخْزُومٍ</w:t>
      </w:r>
    </w:p>
    <w:p>
      <w:pPr>
        <w:pStyle w:val="BookText"/>
        <w:rPr/>
      </w:pPr>
      <w:r>
        <w:rPr>
          <w:rFonts w:ascii="Amiri" w:hAnsi="Amiri" w:eastAsia="Amiri" w:cs="Amiri"/>
          <w:color w:val="111111"/>
          <w:sz w:val="28"/>
          <w:sz w:val="28"/>
          <w:szCs w:val="28"/>
          <w:rtl w:val="true"/>
          <w:lang w:bidi="ar-SA"/>
        </w:rPr>
        <w:t xml:space="preserve">الْقَائِلِينَ لِمَا جَاءَ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أَتَانَا غَيْرَ مَلْزُومٍ</w:t>
      </w:r>
    </w:p>
    <w:p>
      <w:pPr>
        <w:pStyle w:val="BookText"/>
        <w:rPr/>
      </w:pPr>
      <w:r>
        <w:rPr>
          <w:rFonts w:ascii="Amiri" w:hAnsi="Amiri" w:eastAsia="Amiri" w:cs="Amiri"/>
          <w:color w:val="111111"/>
          <w:sz w:val="28"/>
          <w:sz w:val="28"/>
          <w:szCs w:val="28"/>
          <w:rtl w:val="true"/>
          <w:lang w:bidi="ar-SA"/>
        </w:rPr>
        <w:t xml:space="preserve">فَقَدْ أَتَاهُمْ بِحَقٍّ غَيْرِ 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مِنْ كِتَابِ اللَّهِ مَعْلُومٌ</w:t>
      </w:r>
    </w:p>
    <w:p>
      <w:pPr>
        <w:pStyle w:val="BookText"/>
        <w:rPr/>
      </w:pPr>
      <w:r>
        <w:rPr>
          <w:rFonts w:ascii="Amiri" w:hAnsi="Amiri" w:eastAsia="Amiri" w:cs="Amiri"/>
          <w:color w:val="111111"/>
          <w:sz w:val="28"/>
          <w:sz w:val="28"/>
          <w:szCs w:val="28"/>
          <w:rtl w:val="true"/>
          <w:lang w:bidi="ar-SA"/>
        </w:rPr>
        <w:t xml:space="preserve">مِنَ الْعَزِيزِ الَّذِي لَا شَيْ‌ءَ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مَصَادِيقُ مِنْ حَقٍّ وَ تَعْظِيمٍ</w:t>
      </w:r>
    </w:p>
    <w:p>
      <w:pPr>
        <w:pStyle w:val="BookText"/>
        <w:rPr/>
      </w:pPr>
      <w:r>
        <w:rPr>
          <w:rFonts w:ascii="Amiri" w:hAnsi="Amiri" w:eastAsia="Amiri" w:cs="Amiri"/>
          <w:color w:val="111111"/>
          <w:sz w:val="28"/>
          <w:sz w:val="28"/>
          <w:szCs w:val="28"/>
          <w:rtl w:val="true"/>
          <w:lang w:bidi="ar-SA"/>
        </w:rPr>
        <w:t xml:space="preserve">فَإِنْ تَكُونُوا لَهُ ضِدّاً يَكُنْ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 بِغَلْبَاءَ مِثْلَ اللَّيْلِ عُلْكُومٍ</w:t>
      </w:r>
    </w:p>
    <w:p>
      <w:pPr>
        <w:pStyle w:val="BookText"/>
        <w:rPr/>
      </w:pPr>
      <w:r>
        <w:rPr>
          <w:rFonts w:ascii="Amiri" w:hAnsi="Amiri" w:eastAsia="Amiri" w:cs="Amiri"/>
          <w:color w:val="111111"/>
          <w:sz w:val="28"/>
          <w:sz w:val="28"/>
          <w:szCs w:val="28"/>
          <w:rtl w:val="true"/>
          <w:lang w:bidi="ar-SA"/>
        </w:rPr>
        <w:t xml:space="preserve">فَآمِنُوا بِنَبِيٍّ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خَاتَمٍ صَاغَهُ الرَّحْمَنُ مَخْتُومٍ</w:t>
      </w:r>
    </w:p>
    <w:p>
      <w:pPr>
        <w:pStyle w:val="BookText"/>
        <w:rPr/>
      </w:pP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162766_3381743652"/>
      <w:bookmarkStart w:id="1296" w:name="_Toc591"/>
      <w:bookmarkEnd w:id="1295"/>
      <w:r>
        <w:rPr>
          <w:rtl w:val="true"/>
        </w:rPr>
        <w:t>بيان</w:t>
      </w:r>
      <w:bookmarkEnd w:id="1296"/>
    </w:p>
    <w:p>
      <w:pPr>
        <w:pStyle w:val="BookText"/>
        <w:rPr/>
      </w:pPr>
      <w:r>
        <w:rPr>
          <w:rFonts w:ascii="Amiri" w:hAnsi="Amiri" w:eastAsia="Amiri" w:cs="Amiri"/>
          <w:color w:val="111111"/>
          <w:sz w:val="28"/>
          <w:sz w:val="28"/>
          <w:szCs w:val="28"/>
          <w:rtl w:val="true"/>
          <w:lang w:bidi="ar-SA"/>
        </w:rPr>
        <w:t>قال الجزري في الحديث عليك بذات الدين تربت يداك ترب الرجل إذا افتقر أي لصق بالتراب و أترب إذا استغني و هذه الكلمة جارية علي ألسنة العرب لا يريدون بها الدعاء علي المخاطب و لا وقوع الأمر به و قال الغلباء الغليظة العنق و هم يصفون السادة بغلظ الرقبة و طولها و قال العلكوم القوية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الموصوف بهما الناقة أو الفرقة و الجماعة</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162768_3381743652"/>
      <w:bookmarkStart w:id="1298" w:name="_Toc592"/>
      <w:bookmarkEnd w:id="1297"/>
      <w:r>
        <w:rPr>
          <w:rtl w:val="true"/>
        </w:rPr>
        <w:t>«</w:t>
      </w:r>
      <w:r>
        <w:rPr/>
        <w:t>34</w:t>
      </w:r>
      <w:r>
        <w:rPr>
          <w:rtl w:val="true"/>
        </w:rPr>
        <w:t>»</w:t>
      </w:r>
      <w:bookmarkEnd w:id="1298"/>
    </w:p>
    <w:p>
      <w:pPr>
        <w:pStyle w:val="BookText"/>
        <w:rPr/>
      </w:pPr>
      <w:r>
        <w:rPr>
          <w:rFonts w:ascii="Amiri" w:hAnsi="Amiri" w:eastAsia="Amiri" w:cs="Amiri"/>
          <w:color w:val="111111"/>
          <w:sz w:val="28"/>
          <w:sz w:val="28"/>
          <w:szCs w:val="28"/>
          <w:rtl w:val="true"/>
          <w:lang w:bidi="ar-SA"/>
        </w:rPr>
        <w:t xml:space="preserve">قب، المناقب لابن شهرآشوب ابْنُ عَبَّاسٍ وَ أَنَسٌ أَوْحَي اللَّهُ إِلَيْهِ يَوْمَ الْإِثْنَيْنِ السَّابِعَ وَ الْعِشْرِينَ مِنْ رَجَبٍ وَ لَهُ أَرْبَعُونَ سَنَةً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ابْنُ مَسْعُودٍ إِحْدَي وَ أَرْبَعُونَ سَنَةً</w:t>
      </w:r>
    </w:p>
    <w:p>
      <w:pPr>
        <w:pStyle w:val="BookText"/>
        <w:rPr/>
      </w:pPr>
      <w:r>
        <w:rPr>
          <w:rFonts w:ascii="IRNazanin" w:hAnsi="IRNazanin" w:eastAsia="IRNazanin"/>
          <w:color w:val="111111"/>
          <w:sz w:val="28"/>
          <w:sz w:val="28"/>
          <w:szCs w:val="28"/>
          <w:rtl w:val="true"/>
          <w:lang w:bidi="fa-IR"/>
        </w:rPr>
        <w:t xml:space="preserve">با دستان خود، اختیار با خودتان است، و در باره بُت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 بهره مند نمی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ما مهلت بده تا هدایایی که به بت ما هدیه می شود برگیریم، و وقتی هدایا را گرفتیم آن را می شکنیم و اسلام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خواست به آنان مهلت بدهد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این آیه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تجد لک علینا نصیراً</w:t>
      </w:r>
      <w:r>
        <w:rPr>
          <w:rFonts w:eastAsia="IRNazanin" w:cs="IRNazanin"/>
          <w:color w:val="111111"/>
          <w:sz w:val="28"/>
          <w:szCs w:val="28"/>
          <w:rtl w:val="true"/>
          <w:lang w:bidi="fa-IR"/>
        </w:rPr>
        <w:t>»</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برابر ما برای خود یاوری نمی‌یافتی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هرگز مرا به اندازه یک چشم برهم زدن نیز به خود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طواف می کرد که عقبۀ بن ابی معیط به او ناسزا گفت و دستارش را بر گردن آن حضرت انداخت و ایشان را از مسجد بیرون کشید و یارانش حضرت را از دست او رهانیدند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روزی بر صفا نشسته بود که ابوجهل ایشان را دشنام داد و بعد حمزه بن عبدالمطلب سر او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مردمانی نادان از دو قبیه سهم و مخزوم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آنسان که پیامبر دینش را عرضه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برای ما آمده و هیچ لزومی برای تبعیت و پیروی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حقّی را که هیچ کژی در آن نیست برایشان آورده است که کتابی آشکار و معلوم است و از جانب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خداوندی که هیچ چیز با او برابری نمی کند، و در این کتاب مصداق هایی از حقّ و عظمت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علیه آن باشید گردن کلفتی درشت هیکل همچون شب بر علیه شما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پدرتان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که دارای انگشرتی مهر شده است که خداوند رحمان آن را ساخته است</w:t>
      </w:r>
      <w:r>
        <w:rPr>
          <w:rFonts w:eastAsia="IRNazanin" w:cs="IRNazanin"/>
          <w:color w:val="111111"/>
          <w:sz w:val="28"/>
          <w:szCs w:val="28"/>
          <w:rtl w:val="true"/>
          <w:lang w:bidi="fa-IR"/>
        </w:rPr>
        <w:t>.</w:t>
      </w:r>
    </w:p>
    <w:p>
      <w:pPr>
        <w:pStyle w:val="Heading5"/>
        <w:numPr>
          <w:ilvl w:val="4"/>
          <w:numId w:val="1"/>
        </w:numPr>
        <w:rPr/>
      </w:pPr>
      <w:bookmarkStart w:id="1299" w:name="__RefHeading___Toc162770_3381743652"/>
      <w:bookmarkStart w:id="1300" w:name="_Toc593"/>
      <w:bookmarkEnd w:id="1299"/>
      <w:r>
        <w:rPr>
          <w:rtl w:val="true"/>
        </w:rPr>
        <w:t>توضیح</w:t>
      </w:r>
      <w:bookmarkEnd w:id="1300"/>
    </w:p>
    <w:p>
      <w:pPr>
        <w:pStyle w:val="BookText"/>
        <w:rPr/>
      </w:pPr>
      <w:r>
        <w:rPr>
          <w:rFonts w:ascii="IRNazanin" w:hAnsi="IRNazanin" w:eastAsia="IRNazanin"/>
          <w:color w:val="111111"/>
          <w:sz w:val="28"/>
          <w:sz w:val="28"/>
          <w:szCs w:val="28"/>
          <w:rtl w:val="true"/>
          <w:lang w:bidi="fa-IR"/>
        </w:rPr>
        <w:t>جزری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بذات الدین تربت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تهیدست شود، یعنی به خاک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ثروتمند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 زبان عرب جاری شده و مقصودشان نفرین مخاطب و مصیبت وارد شدن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 کلفت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سروران و بزرگان را به کلفتی و درازی گردن توصیف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موصوف این صفت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301" w:name="__RefHeading___Toc162772_3381743652"/>
      <w:bookmarkStart w:id="1302" w:name="_Toc594"/>
      <w:bookmarkEnd w:id="1301"/>
      <w:r>
        <w:rPr>
          <w:rtl w:val="true"/>
        </w:rPr>
        <w:t xml:space="preserve">روایت </w:t>
      </w:r>
      <w:r>
        <w:rPr/>
        <w:t>34</w:t>
      </w:r>
      <w:bookmarkEnd w:id="130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انس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بیست و هفتم رجب در حالی پیامبر صلی الله علیه و آله و سلم چهل سال داشتند، خداوند به ایشان وحی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چهل و یک ساله بودند</w:t>
      </w:r>
      <w:r>
        <w:rPr>
          <w:rFonts w:eastAsia="IRNazanin" w:cs="IRNazanin"/>
          <w:color w:val="111111"/>
          <w:sz w:val="28"/>
          <w:szCs w:val="28"/>
          <w:rtl w:val="true"/>
          <w:lang w:bidi="fa-IR"/>
        </w:rPr>
        <w:t xml:space="preserve">. </w:t>
      </w:r>
      <w:bookmarkStart w:id="1303" w:name="pg13935_145957"/>
    </w:p>
    <w:p>
      <w:pPr>
        <w:pStyle w:val="BookText"/>
        <w:rPr/>
      </w:pPr>
      <w:bookmarkEnd w:id="1303"/>
      <w:r>
        <w:rPr>
          <w:rFonts w:ascii="Amiri" w:hAnsi="Amiri" w:eastAsia="Amiri" w:cs="Amiri"/>
          <w:color w:val="111111"/>
          <w:sz w:val="28"/>
          <w:sz w:val="28"/>
          <w:szCs w:val="28"/>
          <w:rtl w:val="true"/>
          <w:lang w:bidi="ar-SA"/>
        </w:rPr>
        <w:t xml:space="preserve">ابْنُ الْمُسَيَّبِ وَ ابْنُ عَبَّاسٍ ثَلَاثٌ وَ أَرْبَعُونَ سَنَةً وَ كَانَ لِإِحْدَي عَشْرَةَ خَلَوْنَ مِنْ رَبِيعٍ الْأَوَّلِ وَ قِيلَ لِعَشْرٍ خَلَوْنَ مِنْ رَبِيعٍ الْأَوَّلِ وَ قِيلَ بُعِثَ فِي شَهْرِ رَمَضَانَ لِقَوْلِهِ شَهْرُ رَمَضانَ الَّذِي أُنْزِلَ فِيهِ الْقُرْآنُ </w:t>
      </w:r>
      <w:r>
        <w:rPr>
          <w:rStyle w:val="FootnoteAnchor"/>
          <w:rtl w:val="true"/>
        </w:rPr>
        <w:footnoteReference w:id="1147"/>
      </w:r>
      <w:r>
        <w:rPr>
          <w:rFonts w:ascii="Amiri" w:hAnsi="Amiri" w:eastAsia="Amiri" w:cs="Amiri"/>
          <w:color w:val="111111"/>
          <w:sz w:val="28"/>
          <w:sz w:val="28"/>
          <w:szCs w:val="28"/>
          <w:rtl w:val="true"/>
          <w:lang w:bidi="ar-SA"/>
        </w:rPr>
        <w:t xml:space="preserve">أَيْ ابْتِدَاءُ إِنْزَالِهِ لِلسَّابِعَ عَشَرَ أَوْ الثَّامِنَ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وَ الرَّابِعِ وَ 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الْخُلْدِ </w:t>
      </w:r>
      <w:r>
        <w:rPr>
          <w:rStyle w:val="FootnoteAnchor"/>
          <w:rtl w:val="true"/>
        </w:rPr>
        <w:footnoteReference w:id="1148"/>
      </w:r>
      <w:r>
        <w:rPr>
          <w:rFonts w:ascii="Amiri" w:hAnsi="Amiri" w:eastAsia="Amiri" w:cs="Amiri"/>
          <w:color w:val="111111"/>
          <w:sz w:val="28"/>
          <w:sz w:val="28"/>
          <w:szCs w:val="28"/>
          <w:rtl w:val="true"/>
          <w:lang w:bidi="ar-SA"/>
        </w:rPr>
        <w:t xml:space="preserve">قَامَ يَدْعُو النَّاسَ وَ أَقَامَ </w:t>
      </w:r>
      <w:r>
        <w:rPr>
          <w:rStyle w:val="FootnoteAnchor"/>
          <w:rtl w:val="true"/>
        </w:rPr>
        <w:footnoteReference w:id="1149"/>
      </w:r>
      <w:r>
        <w:rPr>
          <w:rFonts w:ascii="Amiri" w:hAnsi="Amiri" w:eastAsia="Amiri" w:cs="Amiri"/>
          <w:color w:val="111111"/>
          <w:sz w:val="28"/>
          <w:sz w:val="28"/>
          <w:szCs w:val="28"/>
          <w:rtl w:val="true"/>
          <w:lang w:bidi="ar-SA"/>
        </w:rPr>
        <w:t>أَبُو طَالِبٍ بِنُصْرَتِهِ فَأَسْلَمَ خَدِيجَةُ وَ عَلِيٌّ وَ زَيْدٌ وَ أُسْرِيَ بِهِ بَعْدَ النُّبُوَّةِ بِسَنَتَيْنِ وَ قَالُوا بِسَنَةٍ وَ سِتَّةِ أَشْهُرٍ بَعْدَ رُجُوعِهِ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اكْتَتَمَ رَسُولُ اللَّهِ صلي الله عليه و آله بِمَكَّةَ مُسْتَخْفِياً خَائِفاً خَمْسَ سِنِينَ لَيْسَ يَظْهَرُ وَ عَلِيٌّ عليه السلام مَعَهُ وَ خَدِيجَةُ ثُمَّ أَمَرَهُ اللَّهُ أَنْ يَصْدَعَ بِمَا يُؤْمَرُ فَظَهَرَ وَ أَظْهَرَ أَمْرَهُ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162774_3381743652"/>
      <w:bookmarkStart w:id="1305" w:name="_Toc595"/>
      <w:bookmarkEnd w:id="1304"/>
      <w:r>
        <w:rPr>
          <w:rtl w:val="true"/>
        </w:rPr>
        <w:t>«</w:t>
      </w:r>
      <w:r>
        <w:rPr/>
        <w:t>35</w:t>
      </w:r>
      <w:r>
        <w:rPr>
          <w:rtl w:val="true"/>
        </w:rPr>
        <w:t>»</w:t>
      </w:r>
      <w:bookmarkEnd w:id="1305"/>
    </w:p>
    <w:p>
      <w:pPr>
        <w:pStyle w:val="BookText"/>
        <w:rPr/>
      </w:pPr>
      <w:r>
        <w:rPr>
          <w:rFonts w:ascii="Amiri" w:hAnsi="Amiri" w:eastAsia="Amiri" w:cs="Amiri"/>
          <w:color w:val="111111"/>
          <w:sz w:val="28"/>
          <w:sz w:val="28"/>
          <w:szCs w:val="28"/>
          <w:rtl w:val="true"/>
          <w:lang w:bidi="ar-SA"/>
        </w:rPr>
        <w:t xml:space="preserve">شي، تفسير العياشي عَنْ زُرَارَةَ وَ حُمْرَانَ عَنْ أَبِي جَعْفَرٍ وَ أَبِي عَبْدِ اللَّهِ عليه السلام قَوْلُهُ خَيْرُ الْماكِرِينَ </w:t>
      </w:r>
      <w:r>
        <w:rPr>
          <w:rStyle w:val="FootnoteAnchor"/>
          <w:rtl w:val="true"/>
        </w:rPr>
        <w:footnoteReference w:id="1151"/>
      </w:r>
      <w:r>
        <w:rPr>
          <w:rFonts w:ascii="Amiri" w:hAnsi="Amiri" w:eastAsia="Amiri" w:cs="Amiri"/>
          <w:color w:val="111111"/>
          <w:sz w:val="28"/>
          <w:sz w:val="28"/>
          <w:szCs w:val="28"/>
          <w:rtl w:val="true"/>
          <w:lang w:bidi="ar-SA"/>
        </w:rPr>
        <w:t xml:space="preserve">قَالَ إِنَّ رَسُولَ اللَّهِ صلي الله عليه و آله قَدْ كَانَ لَقِيَ مِنْ قَوْمِهِ بَلَاءً شَدِيداً حَتَّي أَتَوْهُ ذَاتَ يَوْمٍ وَ هُوَ سَاجِدٌ حَتَّي طَرَحُوا عَلَيْهِ رَحِمَ شَاةٍ فَأَتَتْهُ ابْنَتُهُ وَ هُوَ سَاجِدٌ لَمْ يَرْفَعْ رَأْسَهُ فَرَفَعَتْهُ عَنْهُ وَ مَسَحَتْهُ ثُمَّ أَرَاهُ اللَّهُ بَعْدَ ذَلِكَ الَّذِي يُحِبُّ إِنَّهُ كَانَ بِبَدْرٍ وَ لَيْسَ مَعَهُ غَيْرُ فَارِسٍ وَاحِدٍ ثُمَّ كَانَ مَعَهُ يَوْمَ الْفَتْحِ اثْنَا عَشَرَ أَلْفاً حَتَّي جَعَلَ أَبُو سُفْيَانَ وَ الْمُشْرِكُونَ يَسْتَغِيثُونَ ثُمَّ لَقِيَ أَمِيرَ الْمُؤْمِنِينَ عليه السلام مِنَ الشِّدَّةِ وَ الْبَلَاءِ وَ التَّظَاهُرِ عَلَيْهِ وَ لَمْ يَكُنْ مَعَهُ أَحَدٌ مِنْ قَوْمِهِ بِمَنْزِلَتِهِ أَمَّا حَمْزَةُ رَضِيَ اللَّهُ عَنْهُ فَقُتِلَ يَوْمَ أُحُدٍ وَ أَمَّا جَعْفَرٌ رَضِيَ اللَّهُ عَنْهُ فَقُتِلَ يَوْمَ مُؤْتَةَ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162776_3381743652"/>
      <w:bookmarkStart w:id="1307" w:name="_Toc596"/>
      <w:bookmarkEnd w:id="1306"/>
      <w:r>
        <w:rPr>
          <w:rtl w:val="true"/>
        </w:rPr>
        <w:t>«</w:t>
      </w:r>
      <w:r>
        <w:rPr/>
        <w:t>36</w:t>
      </w:r>
      <w:r>
        <w:rPr>
          <w:rtl w:val="true"/>
        </w:rPr>
        <w:t>»</w:t>
      </w:r>
      <w:bookmarkEnd w:id="1307"/>
    </w:p>
    <w:p>
      <w:pPr>
        <w:pStyle w:val="BookText"/>
        <w:rPr/>
      </w:pPr>
      <w:r>
        <w:rPr>
          <w:rFonts w:ascii="Amiri" w:hAnsi="Amiri" w:eastAsia="Amiri" w:cs="Amiri"/>
          <w:color w:val="111111"/>
          <w:sz w:val="28"/>
          <w:sz w:val="28"/>
          <w:szCs w:val="28"/>
          <w:rtl w:val="true"/>
          <w:lang w:bidi="ar-SA"/>
        </w:rPr>
        <w:t>م، تفسير الإمام عليه السلام قَالَ عَلِيُّ بْنُ مُحَمَّدٍ عليهما السلام إِنَّ رَسُولَ اللَّهِ صلي الله عليه و آله لَمَّا تَرَكَ التِّجَارَةَ إِلَي الشَّامِ وَ تَصَدَّقَ بِكُلِّ مَا رَزَقَهُ اللَّهُ تَعَالَي مِنْ تِلْكَ التِّجَارَاتِ كَانَ يَغْدُو كُلَّ يَوْمٍ إِلَي حِرَاءَ يَصْعَدُهُ</w:t>
      </w:r>
    </w:p>
    <w:p>
      <w:pPr>
        <w:pStyle w:val="BookText"/>
        <w:rPr/>
      </w:pPr>
      <w:r>
        <w:rPr>
          <w:rFonts w:ascii="IRNazanin" w:hAnsi="IRNazanin" w:eastAsia="IRNazanin"/>
          <w:color w:val="111111"/>
          <w:sz w:val="28"/>
          <w:sz w:val="28"/>
          <w:szCs w:val="28"/>
          <w:rtl w:val="true"/>
          <w:lang w:bidi="fa-IR"/>
        </w:rPr>
        <w:t>ابن مسیّب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مبعوث شد بنا به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بیه القرآن</w:t>
      </w:r>
      <w:r>
        <w:rPr>
          <w:rFonts w:eastAsia="IRNazanin" w:cs="IRNazanin"/>
          <w:color w:val="111111"/>
          <w:sz w:val="28"/>
          <w:szCs w:val="28"/>
          <w:rtl w:val="true"/>
          <w:lang w:bidi="fa-IR"/>
        </w:rPr>
        <w:t>»</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نزول قرآن در هفدهم یا هجدهم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بیست و چهارم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ابوخلد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دعوت مردم برخاست و ابوطالب به یاری ایشام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و علی و زید اسلام آورد و پس از دو سال از نبوّت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شش ماه پس از بازگشت از طائف به معراج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پنج سال در مکّه مختفی و خائف و نهان بود و امرش را اظهار نمی‌کرد و تنها علی علیه السلام و خدیجه علیها السلام همراه او بودند، سپس خدای تعالی فرمان داد که رسالتش را آشکار کند و رسول خدا صلّی اللَّه علیه و آله و سلّم ظهور کرد و امرش را آشکار فرمود</w:t>
      </w:r>
      <w:r>
        <w:rPr>
          <w:rFonts w:eastAsia="IRNazanin" w:cs="IRNazanin"/>
          <w:color w:val="111111"/>
          <w:sz w:val="28"/>
          <w:szCs w:val="28"/>
          <w:rtl w:val="true"/>
          <w:lang w:bidi="fa-IR"/>
        </w:rPr>
        <w:t xml:space="preserve">. </w:t>
      </w:r>
      <w:r>
        <w:rPr>
          <w:rStyle w:val="FootnoteAnchor"/>
          <w:rtl w:val="true"/>
        </w:rPr>
        <w:footnoteReference w:id="1154"/>
      </w:r>
    </w:p>
    <w:p>
      <w:pPr>
        <w:pStyle w:val="Heading5"/>
        <w:numPr>
          <w:ilvl w:val="4"/>
          <w:numId w:val="1"/>
        </w:numPr>
        <w:rPr/>
      </w:pPr>
      <w:bookmarkStart w:id="1308" w:name="__RefHeading___Toc162778_3381743652"/>
      <w:bookmarkStart w:id="1309" w:name="_Toc597"/>
      <w:bookmarkEnd w:id="1308"/>
      <w:r>
        <w:rPr>
          <w:rtl w:val="true"/>
        </w:rPr>
        <w:t xml:space="preserve">روایت </w:t>
      </w:r>
      <w:r>
        <w:rPr/>
        <w:t>35</w:t>
      </w:r>
      <w:bookmarkEnd w:id="1309"/>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زراره و حمران، از امام باقر و امام صادق علیهما السلام روایت شده است که در باره این فرموده خدای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خَیْرُ الْمَاکِرِینَ</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بهترین تدبیرکنندگان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از قومش آزارهای بسیاری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هنگامی که در حال سجود بود، شکنبه گوسفندی بر وی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نزد او آمد و در همان حالی که پیامبر در سجده بود، آن چه را مشرکان بر وی انداخته بودند، از سرش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روی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چه را دوست می‌داشت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بود در حالی که فقط یک سوار کار همراه او بود و هنگامی که روز فتح فرا رسید، دوازده هزار نفر همراه او بودند به طوری که ابو سفیان و مشرکان مجبور شدند از او طلب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به خاطر ایشان سختی و ابتلا و رویارویی های زیادی را دید و کسی از قوم او به این پایه از مقام و منزلت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جنگ احد کشته شد و جعفر در غزوه موته کشته شد</w:t>
      </w:r>
      <w:r>
        <w:rPr>
          <w:rFonts w:eastAsia="IRNazanin" w:cs="IRNazanin"/>
          <w:color w:val="111111"/>
          <w:sz w:val="28"/>
          <w:szCs w:val="28"/>
          <w:rtl w:val="true"/>
          <w:lang w:bidi="fa-IR"/>
        </w:rPr>
        <w:t xml:space="preserve">. </w:t>
      </w:r>
      <w:r>
        <w:rPr>
          <w:rStyle w:val="FootnoteAnchor"/>
          <w:rtl w:val="true"/>
        </w:rPr>
        <w:footnoteReference w:id="1156"/>
      </w:r>
    </w:p>
    <w:p>
      <w:pPr>
        <w:pStyle w:val="Heading5"/>
        <w:numPr>
          <w:ilvl w:val="4"/>
          <w:numId w:val="1"/>
        </w:numPr>
        <w:rPr/>
      </w:pPr>
      <w:bookmarkStart w:id="1310" w:name="__RefHeading___Toc162780_3381743652"/>
      <w:bookmarkStart w:id="1311" w:name="_Toc598"/>
      <w:bookmarkEnd w:id="1310"/>
      <w:r>
        <w:rPr>
          <w:rtl w:val="true"/>
        </w:rPr>
        <w:t xml:space="preserve">روایت </w:t>
      </w:r>
      <w:r>
        <w:rPr/>
        <w:t>36</w:t>
      </w:r>
      <w:bookmarkEnd w:id="13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تجارت به شام را ترک کرد و هر آنچه خداوند از راه این تجارت ها به او ارزانی فرموده بود، بخشید، هر روز صبح به غار حراء می رفت و بر بلندای غار می رفت </w:t>
      </w:r>
    </w:p>
    <w:p>
      <w:pPr>
        <w:pStyle w:val="BookText"/>
        <w:rPr/>
      </w:pPr>
      <w:r>
        <w:rPr>
          <w:rFonts w:ascii="Amiri" w:hAnsi="Amiri" w:eastAsia="Amiri" w:cs="Amiri"/>
          <w:color w:val="111111"/>
          <w:sz w:val="28"/>
          <w:sz w:val="28"/>
          <w:szCs w:val="28"/>
          <w:rtl w:val="true"/>
          <w:lang w:bidi="ar-SA"/>
        </w:rPr>
        <w:t xml:space="preserve">وَ يَنْظُرُ مِنْ قُلَلِهِ إِلَي آثَارِ رَحْمَةِ اللَّهِ وَ إِلَي أَنْوَاعِ عَجَائِبِ رَحْمَتِهِ وَ بَدَائِعِ حِكْمَتِهِ وَ يَنْظُرُ إِلَي أَكْنَافِ السَّمَاءِ </w:t>
      </w:r>
      <w:r>
        <w:rPr>
          <w:rStyle w:val="FootnoteAnchor"/>
          <w:rtl w:val="true"/>
        </w:rPr>
        <w:footnoteReference w:id="1157"/>
      </w:r>
      <w:r>
        <w:rPr>
          <w:rFonts w:ascii="Amiri" w:hAnsi="Amiri" w:eastAsia="Amiri" w:cs="Amiri"/>
          <w:color w:val="111111"/>
          <w:sz w:val="28"/>
          <w:sz w:val="28"/>
          <w:szCs w:val="28"/>
          <w:rtl w:val="true"/>
          <w:lang w:bidi="ar-SA"/>
        </w:rPr>
        <w:t xml:space="preserve">وَ أَقْطَارِ الْأَرْضِ وَ الْبِحَارِ وَ الْمَفَاوِزِ وَ الْفَيَافِي فَيَعْتَبِرُ بِتِلْكَ الْآثَارِ وَ يَتَذَكَّرُ بِتِلْكَ الْآيَاتِ وَ يَعْبُدُ اللَّهَ حَقَّ عِبَادَتِهِ فَلَمَّا اسْتَكْمَلَ أَرْبَعِينَ سَنَةً وَ نَظَرَ اللَّهُ عَزَّ وَ جَلَّ إِلَي قَلْبِهِ فَوَجَدَهُ أَفْضَلَ الْقُلُوبِ وَ أَجَلَّهَا وَ أَطْوَعَهَا وَ أَخْشَعَهَا وَ أَخْضَعَهَا أَذِنَ لِأَبْوَابِ السَّمَاءِ فَفُتِحَتْ وَ مُحَمَّدٌ يَنْظُرُ إِلَيْهَا وَ أَذِنَ لِلْمَلَائِكَةِ فَنَزَلُوا وَ مُحَمَّدٌ يَنْظُرُ إِلَيْهِمْ وَ أَمَرَ بِالرَّحْمَةِ فَأُنْزِلَتْ عَلَيْهِ مِنْ لَدُنْ سَاقِ الْعَرْشِ إِلَي رَأْسِ مُحَمَّدٍ وَ غُرَّتِهِ وَ نَظَرَ إِلَي جَبْرَئِيلَ الرُّوحِ الْأَمِينِ الْمُطَوَّقِ بِالنُّورِ طَاوُسِ الْمَلَائِكَةِ هَبَطَ إِلَيْهِ وَ أَخَذَ بِضَبْعِهِ </w:t>
      </w:r>
      <w:r>
        <w:rPr>
          <w:rStyle w:val="FootnoteAnchor"/>
          <w:rtl w:val="true"/>
        </w:rPr>
        <w:footnoteReference w:id="1158"/>
      </w:r>
      <w:r>
        <w:rPr>
          <w:rFonts w:ascii="Amiri" w:hAnsi="Amiri" w:eastAsia="Amiri" w:cs="Amiri"/>
          <w:color w:val="111111"/>
          <w:sz w:val="28"/>
          <w:sz w:val="28"/>
          <w:szCs w:val="28"/>
          <w:rtl w:val="true"/>
          <w:lang w:bidi="ar-SA"/>
        </w:rPr>
        <w:t xml:space="preserve">وَ هَزَّهُ وَ قَالَ يَا مُحَمَّدُ اقْرَأْ قَالَ وَ مَا أَقْرَأُ قَالَ يَا مُحَمَّدُ اقْرَأْ بِاسْمِ رَبِّكَ الَّذِي خَلَقَ خَلَقَ الْإِنْسانَ مِنْ عَلَقٍ اقْرَأْ وَ رَبُّكَ الْأَكْرَمُ الَّذِي عَلَّمَ بِالْقَلَمِ عَلَّمَ الْإِنْسانَ ما لَمْ يَعْلَمْ </w:t>
      </w:r>
      <w:r>
        <w:rPr>
          <w:rStyle w:val="FootnoteAnchor"/>
          <w:rtl w:val="true"/>
        </w:rPr>
        <w:footnoteReference w:id="1159"/>
      </w:r>
      <w:r>
        <w:rPr>
          <w:rFonts w:ascii="Amiri" w:hAnsi="Amiri" w:eastAsia="Amiri" w:cs="Amiri"/>
          <w:color w:val="111111"/>
          <w:sz w:val="28"/>
          <w:sz w:val="28"/>
          <w:szCs w:val="28"/>
          <w:rtl w:val="true"/>
          <w:lang w:bidi="ar-SA"/>
        </w:rPr>
        <w:t xml:space="preserve">ثُمَّ أَوْحَي إِلَيْهِ مَا أَوْحَي إِلَيْهِ رَبُّهُ عَزَّ وَ جَلَّ ثُمَّ صَعِدَ إِلَي الْعُلْوِ وَ نَزَلَ مُحَمَّدٌ صلي الله عليه و آله مِنَ الْجَبَلِ </w:t>
      </w:r>
      <w:r>
        <w:rPr>
          <w:rStyle w:val="FootnoteAnchor"/>
          <w:rtl w:val="true"/>
        </w:rPr>
        <w:footnoteReference w:id="1160"/>
      </w:r>
      <w:r>
        <w:rPr>
          <w:rFonts w:ascii="Amiri" w:hAnsi="Amiri" w:eastAsia="Amiri" w:cs="Amiri"/>
          <w:color w:val="111111"/>
          <w:sz w:val="28"/>
          <w:sz w:val="28"/>
          <w:szCs w:val="28"/>
          <w:rtl w:val="true"/>
          <w:lang w:bidi="ar-SA"/>
        </w:rPr>
        <w:t xml:space="preserve">وَ قَدْ غَشِيَهُ مِنْ تَعْظِيمِ جَلَالِ اللَّهِ وَ وَرَدَ عَلَيْهِ مِنْ كَبِيرِ </w:t>
      </w:r>
      <w:r>
        <w:rPr>
          <w:rStyle w:val="FootnoteAnchor"/>
          <w:rtl w:val="true"/>
        </w:rPr>
        <w:footnoteReference w:id="1161"/>
      </w:r>
      <w:r>
        <w:rPr>
          <w:rFonts w:ascii="Amiri" w:hAnsi="Amiri" w:eastAsia="Amiri" w:cs="Amiri"/>
          <w:color w:val="111111"/>
          <w:sz w:val="28"/>
          <w:sz w:val="28"/>
          <w:szCs w:val="28"/>
          <w:rtl w:val="true"/>
          <w:lang w:bidi="ar-SA"/>
        </w:rPr>
        <w:t xml:space="preserve">شَأْنِهِ مَا رَكِبَهُ الْحُمَّي وَ النَّافِضُ </w:t>
      </w:r>
      <w:r>
        <w:rPr>
          <w:rStyle w:val="FootnoteAnchor"/>
          <w:rtl w:val="true"/>
        </w:rPr>
        <w:footnoteReference w:id="1162"/>
      </w:r>
      <w:r>
        <w:rPr>
          <w:rFonts w:ascii="Amiri" w:hAnsi="Amiri" w:eastAsia="Amiri" w:cs="Amiri"/>
          <w:color w:val="111111"/>
          <w:sz w:val="28"/>
          <w:sz w:val="28"/>
          <w:szCs w:val="28"/>
          <w:rtl w:val="true"/>
          <w:lang w:bidi="ar-SA"/>
        </w:rPr>
        <w:t xml:space="preserve">يَقُولُ وَ قَدِ اشْتَدَّ عَلَيْهِ مَا يَخَافُهُ مِنْ تَكْذِيبِ قُرَيْشٍ فِي خَبَرِهِ وَ نِسْبَتِهِمْ إِيَّاهُ إِلَي الْجُنُونِ وَ أَنَّهُ يَعْتَرِيهِ شَيَاطِينُ </w:t>
      </w:r>
      <w:r>
        <w:rPr>
          <w:rStyle w:val="FootnoteAnchor"/>
          <w:rtl w:val="true"/>
        </w:rPr>
        <w:footnoteReference w:id="1163"/>
      </w:r>
      <w:r>
        <w:rPr>
          <w:rFonts w:ascii="Amiri" w:hAnsi="Amiri" w:eastAsia="Amiri" w:cs="Amiri"/>
          <w:color w:val="111111"/>
          <w:sz w:val="28"/>
          <w:sz w:val="28"/>
          <w:szCs w:val="28"/>
          <w:rtl w:val="true"/>
          <w:lang w:bidi="ar-SA"/>
        </w:rPr>
        <w:t xml:space="preserve">وَ كَانَ مِنْ أَوَّلِ أَمْرِهِ أَعْقَلَ خَلْقِ اللَّهِ </w:t>
      </w:r>
      <w:r>
        <w:rPr>
          <w:rStyle w:val="FootnoteAnchor"/>
          <w:rtl w:val="true"/>
        </w:rPr>
        <w:footnoteReference w:id="1164"/>
      </w:r>
      <w:r>
        <w:rPr>
          <w:rFonts w:ascii="Amiri" w:hAnsi="Amiri" w:eastAsia="Amiri" w:cs="Amiri"/>
          <w:color w:val="111111"/>
          <w:sz w:val="28"/>
          <w:sz w:val="28"/>
          <w:szCs w:val="28"/>
          <w:rtl w:val="true"/>
          <w:lang w:bidi="ar-SA"/>
        </w:rPr>
        <w:t xml:space="preserve">وَ أَكْرَمَ بَرَايَاهُ وَ أَبْغَضَ الْأَشْيَاءِ إِلَيْهِ الشَّيْطَانُ وَ أَفْعَالُ الْمَجَانِينِ وَ أَقْوَالُهُمْ فَأَرَادَ اللَّهُ عَزَّ وَ جَلَّ أَنْ يَشْرَحَ صَدْرَهُ وَ يُشَجِّعَ قَلْبَهُ فَأَنْطَقَ اللَّهُ الْجِبَالَ وَ الصُّخُورَ وَ الْمَدَرَ وَ كُلَّمَا وَصَلَ إِلَي شَيْ‌ءٍ مِنْهَا نَادَاهُ السَّلَامُ عَلَيْكَ يَا مُحَمَّدُ السَّلَامُ عَلَيْكَ يَا وَلِيَّ اللَّهِ السَّلَامُ عَلَيْكَ يَا رَسُولَ اللَّهِ </w:t>
      </w:r>
      <w:r>
        <w:rPr>
          <w:rStyle w:val="FootnoteAnchor"/>
          <w:rtl w:val="true"/>
        </w:rPr>
        <w:footnoteReference w:id="1165"/>
      </w:r>
      <w:r>
        <w:rPr>
          <w:rFonts w:ascii="Amiri" w:hAnsi="Amiri" w:eastAsia="Amiri" w:cs="Amiri"/>
          <w:color w:val="111111"/>
          <w:sz w:val="28"/>
          <w:sz w:val="28"/>
          <w:szCs w:val="28"/>
          <w:rtl w:val="true"/>
          <w:lang w:bidi="ar-SA"/>
        </w:rPr>
        <w:t>أَبْشِرْ فَإِنَّ اللَّهَ عَزَّ وَ جَلَّ قَدْ فَضَّلَكَ وَ جَمَّلَكَ 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به آثار و نشانه های رحمت الهی، و به انواع شگفتی های رحمت و حکمت خداوند می نگریست و به کرانه های آسمان و زمین و دریاها و بیابان ها نگاه می کرد و از این نشانه ها عبرت می گرفت و از آن ها متذکّر می شد و خداوند را به گونه ای شایسته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سن چهل سالگی را کامل کرد و خداوند به قلب ایشان نگریست و آن را بهترین و برترین و خاشع ترین و خاضع ترین قلب یافت، به درهای آسمان اجازه داد و باز شدند و محمد صلی الله علیه و آله و سلم بدان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فرشتگان اذن داد و آنان فرود آمدند و محمد بدان 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 امر فرمود و رحمت الهی از بطن عرش بر سر و پیشانی محمد فرود آمد و به جبرئیل روح امین احاطه شده به نور و طاووس فرشتگان نگاه کرد، و جبرئیل فرود آمد و بازوی پیامبر را گرفت و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خداوند عزّ و جلّ به او وحی کرده بود به پیامبر وحی نمود سپس به بالا رفت و محمد از کوه پایین آمد در حالی که از عظمت جلال خداوندی بیهوش شده بود و به خاظر کبریای امر خداوند به تب و لرز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اینکه قریش خبر او را تکذیب کرده و نسبت دیوانگی و شیطان زدگی به ایشان بدهند بر آن حضرت سخت و گران آمد، در حالی که پیامبر در ابتدای امر رسالتش خردمندترین و گرامی ترین مخلوقات خداوند بود و منفورترین چیزها در نزد ایشان شیطان و کردار و گفتار دیوانگان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اراده کرد که سینه او را فراخ و ایشان را قوی 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 ها و صخره ها و سنگلاخ ها را به زبان درآورد و هر وقت به یکی از این جمادات می رسید، آن حضرت را ندا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محمد، همانا خداوند عزّ و جلّ تو را برتری داد و زیبا گردانید </w:t>
      </w:r>
      <w:bookmarkStart w:id="1312" w:name="pg13935_145959"/>
    </w:p>
    <w:p>
      <w:pPr>
        <w:pStyle w:val="BookText"/>
        <w:rPr/>
      </w:pPr>
      <w:bookmarkEnd w:id="1312"/>
      <w:r>
        <w:rPr>
          <w:rFonts w:ascii="Amiri" w:hAnsi="Amiri" w:eastAsia="Amiri" w:cs="Amiri"/>
          <w:color w:val="111111"/>
          <w:sz w:val="28"/>
          <w:sz w:val="28"/>
          <w:szCs w:val="28"/>
          <w:rtl w:val="true"/>
          <w:lang w:bidi="ar-SA"/>
        </w:rPr>
        <w:t xml:space="preserve">زَيَّنَكَ وَ أَكْرَمَكَ فَوْقَ الْخَلَائِقِ أَجْمَعِينَ مِنَ الْأَوَّلِينَ وَ الْآخِرِينَ لَا يَحْزُنُكَ أَنْ تَقُولَ قُرَيْشٌ إِنَّكَ مَجْنُونٌ وَ عَنِ الدِّينِ مَفْتُونٌ فَإِنَّ الْفَاضِلَ مَنْ فَضَّلَهُ رَبُّ الْعَالَمِينَ وَ الْكَرِيمَ مَنْ كَرَّمَهُ خَالِقُ الْخَلْقِ أَجْمَعِينَ فَلَا يَضِيقَنَّ صَدْرُكَ مِنْ تَكْذِيبِ قُرَيْشٍ وَ عُتَاةِ الْعَرَبِ لَكَ فَسَوْفَ يَبْلُغُكَ رَبُّكَ أَقْصَي مُنْتَهَي الْكَرَامَاتِ وَ يَرْفَعُكَ إِلَي أَرْفَعِ الدَّرَجَاتِ وَ سَوْفَ يُنَعِّمُ وَ يُفَرِّحُ أَوْلِيَاءَكَ بِوَصِيِّكَ عَلِيِّ بْنِ أَبِي طَالِبٍ وَ سَوْفَ يَبُثُّ عُلُومَكَ فِي الْعِبَادِ وَ الْبِلَادِ بِمِفْتَاحِكَ وَ بَابِ مَدِينَةِ حِكْمَتِكَ </w:t>
      </w:r>
      <w:r>
        <w:rPr>
          <w:rStyle w:val="FootnoteAnchor"/>
          <w:rtl w:val="true"/>
        </w:rPr>
        <w:footnoteReference w:id="1167"/>
      </w:r>
      <w:r>
        <w:rPr>
          <w:rFonts w:ascii="Amiri" w:hAnsi="Amiri" w:eastAsia="Amiri" w:cs="Amiri"/>
          <w:color w:val="111111"/>
          <w:sz w:val="28"/>
          <w:sz w:val="28"/>
          <w:szCs w:val="28"/>
          <w:rtl w:val="true"/>
          <w:lang w:bidi="ar-SA"/>
        </w:rPr>
        <w:t xml:space="preserve">عَلِيِّ بْنِ أَبِي طَالِبٍ وَ سَوْفَ يُقِرُّ عَيْنَكَ بِبِنْتِكَ فَاطِمَةَ وَ سَوْفَ يُخْرِجُ مِنْهَا وَ مِنْ عَلِيٍّ الْحَسَنَ وَ الْحُسَيْنَ سَيِّدَيْ شَبَابِ أَهْلِ الْجَنَّةِ وَ سَوْفَ يَنْشُرُ فِي الْبِلَادِ دِينَكَ وَ سَوْفَ يُعَظِّمُ أُجُورَ الْمُحِبِّينَ لَكَ وَ لِأَخِيكَ وَ سَوْفَ يَضَعُ فِي يَدِكَ لِوَاءَ الْحَمْدِ فَتَضَعُهُ فِي يَدِ أَخِيكَ عَلِيٍّ فَيَكُونُ تَحْتَهُ كُلُّ نَبِيٍّ وَ صِدِّيقٍ وَ شَهِيدٍ يَكُونُ قَائِدَهُمْ أَجْمَعِينَ إِلَي جَنَّاتِ النَّعِيمِ فَقُلْتُ فِي سِرِّي يَا رَبِّ مَنْ عَلِيُّ بْنُ أَبِي طَالِبٍ الَّذِي وَعَدْتَنِي بِهِ وَ ذَلِكَ بَعْدَ مَا وُلِدَ عَلِيٌّ عليه السلام وَ هُوَ طِفْلٌ أَ هُوَ وَلَدُ عَمِّي وَ قَالَ بَعْدَ ذَلِكَ لَمَّا تَحَرَّكَ عَلِيٌّ وَلِيداً </w:t>
      </w:r>
      <w:r>
        <w:rPr>
          <w:rStyle w:val="FootnoteAnchor"/>
          <w:rtl w:val="true"/>
        </w:rPr>
        <w:footnoteReference w:id="1168"/>
      </w:r>
      <w:r>
        <w:rPr>
          <w:rFonts w:ascii="Amiri" w:hAnsi="Amiri" w:eastAsia="Amiri" w:cs="Amiri"/>
          <w:color w:val="111111"/>
          <w:sz w:val="28"/>
          <w:sz w:val="28"/>
          <w:szCs w:val="28"/>
          <w:rtl w:val="true"/>
          <w:lang w:bidi="ar-SA"/>
        </w:rPr>
        <w:t xml:space="preserve">وَ هُوَ مَعَهُ أَ هُوَ هَذَا فَفِي كُلِّ مَرَّةٍ مِنْ ذَلِكَ أُنْزِلَ عَلَيْهِ مِيزَانُ الْجَلَالِ فَجُعِلَ مُحَمَّدٌ فِي كِفَّةٍ مِنْهُ وَ مُثِّلَ لَهُ عَلِيٌّ عليه السلام وَ سَائِرُ الْخَلْقِ مِنْ أُمَّتِهِ إِلَي يَوْمِ الْقِيَامَةِ فِي كِفَّةٍ فَوُزِنَ بِهِمْ فَرُجِّحَ ثُمَّ أُخْرِجَ مُحَمَّدٌ مِنَ الْكِفَّةِ وَ تُرِكَ عَلِيٌّ فِي كِفَّةِ مُحَمَّدٍ الَّتِي كَانَ فِيهَا فَوُزِنَ بِسَائِرِ أُمَّتِهِ فَرُجِّحَ بِهِمْ وَ عَرَفَهُ </w:t>
      </w:r>
      <w:r>
        <w:rPr>
          <w:rStyle w:val="FootnoteAnchor"/>
          <w:rtl w:val="true"/>
        </w:rPr>
        <w:footnoteReference w:id="1169"/>
      </w:r>
      <w:r>
        <w:rPr>
          <w:rFonts w:ascii="Amiri" w:hAnsi="Amiri" w:eastAsia="Amiri" w:cs="Amiri"/>
          <w:color w:val="111111"/>
          <w:sz w:val="28"/>
          <w:sz w:val="28"/>
          <w:szCs w:val="28"/>
          <w:rtl w:val="true"/>
          <w:lang w:bidi="ar-SA"/>
        </w:rPr>
        <w:t xml:space="preserve">رَسُولُ اللَّهِ بِعَيْنِهِ وَ صِفَتِهِ وَ نُودِيَ فِي سِرِّهِ يَا مُحَمَّدُ هَذَا عَلِيُّ بْنُ أَبِي طَالِبٍ صَفِيِّيَ الَّذِي أُؤَيِّدُ بِهِ هَذَا الدِّينَ يُرَجَّحُ عَلَي جَمِيعِ أُمَّتِكَ بَعْدَكَ فَذَلِكَ حِينَ شَرَحَ اللَّهُ صَدْرِي بِأَدَاءِ الرِّسَالَةِ وَ خَفَّفَ عَنِّي </w:t>
      </w:r>
      <w:r>
        <w:rPr>
          <w:rStyle w:val="FootnoteAnchor"/>
          <w:rtl w:val="true"/>
        </w:rPr>
        <w:footnoteReference w:id="1170"/>
      </w:r>
      <w:r>
        <w:rPr>
          <w:rFonts w:ascii="Amiri" w:hAnsi="Amiri" w:eastAsia="Amiri" w:cs="Amiri"/>
          <w:color w:val="111111"/>
          <w:sz w:val="28"/>
          <w:sz w:val="28"/>
          <w:szCs w:val="28"/>
          <w:rtl w:val="true"/>
          <w:lang w:bidi="ar-SA"/>
        </w:rPr>
        <w:t xml:space="preserve">مُكَافَحَةَ الْأُمَّةِ وَ سَهَّلَ عَلَيَّ مُبَارَزَةَ الْعُتَاةِ الْجَبَابِرَةِ </w:t>
      </w:r>
      <w:r>
        <w:rPr>
          <w:rStyle w:val="FootnoteAnchor"/>
          <w:rtl w:val="true"/>
        </w:rPr>
        <w:footnoteReference w:id="1171"/>
      </w:r>
      <w:r>
        <w:rPr>
          <w:rFonts w:ascii="Amiri" w:hAnsi="Amiri" w:eastAsia="Amiri" w:cs="Amiri"/>
          <w:color w:val="111111"/>
          <w:sz w:val="28"/>
          <w:sz w:val="28"/>
          <w:szCs w:val="28"/>
          <w:rtl w:val="true"/>
          <w:lang w:bidi="ar-SA"/>
        </w:rPr>
        <w:t xml:space="preserve">مِنْ قُرَيْشٍ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162782_3381743652"/>
      <w:bookmarkStart w:id="1314" w:name="_Toc599"/>
      <w:bookmarkEnd w:id="1313"/>
      <w:r>
        <w:rPr>
          <w:rtl w:val="true"/>
        </w:rPr>
        <w:t>«</w:t>
      </w:r>
      <w:r>
        <w:rPr/>
        <w:t>37</w:t>
      </w:r>
      <w:r>
        <w:rPr>
          <w:rtl w:val="true"/>
        </w:rPr>
        <w:t>»</w:t>
      </w:r>
      <w:bookmarkEnd w:id="1314"/>
    </w:p>
    <w:p>
      <w:pPr>
        <w:pStyle w:val="BookText"/>
        <w:rPr/>
      </w:pPr>
      <w:r>
        <w:rPr>
          <w:rFonts w:ascii="Amiri" w:hAnsi="Amiri" w:eastAsia="Amiri" w:cs="Amiri"/>
          <w:color w:val="111111"/>
          <w:sz w:val="28"/>
          <w:sz w:val="28"/>
          <w:szCs w:val="28"/>
          <w:rtl w:val="true"/>
          <w:lang w:bidi="ar-SA"/>
        </w:rPr>
        <w:t>عم، إعلام الوري أَبُو بَكْرٍ الْبَيْهَقِيُّ فِي كِتَابِ دَلَائِلِ النُّبُوَّةِ قَالَ أَخْبَرَنَا الْحَافِظُ أَبُو عَبْدِ اللَّهِ</w:t>
      </w:r>
    </w:p>
    <w:p>
      <w:pPr>
        <w:pStyle w:val="BookText"/>
        <w:rPr/>
      </w:pPr>
      <w:r>
        <w:rPr>
          <w:rFonts w:ascii="IRNazanin" w:hAnsi="IRNazanin" w:eastAsia="IRNazanin"/>
          <w:color w:val="111111"/>
          <w:sz w:val="28"/>
          <w:sz w:val="28"/>
          <w:szCs w:val="28"/>
          <w:rtl w:val="true"/>
          <w:lang w:bidi="fa-IR"/>
        </w:rPr>
        <w:t>و آراسته کرد و بر همه مخلوقات پیشین و پسین گرامی تر قرار داد، از این دل نگران نباشی که قریش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هستی و در امر دینت فریفته شده ای، زیرا فاضل و برتر کسی است که پروردگار جهانیان او را فضیلت و برتری بخشیده باشد، و گرامی کسی است که آفریدگار همه آفریدگاران وی را گرامی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قریش و سرکشان عرب تو را تکذیب کنند دلتنگ نباش چرا که به زودی پروردگارت تو را به منتهای درجات کرامت و بزرگواری می رساند و تو را به بالاترین مراتب به اوج می برد و دوستداران تو با وصیّ تو علی بن ابی طالب بهره مند و شادمان می گردند و علم و دانشت در میان بندگان و سرزمین ها با کلیدهای خود و دروازه شهر حکمتت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پخش می گردد، و در آینده چشمانت با دخترت فاطمه روشن می گردد و از او و علی، حسن و حسین که دو سرور و سالار جوانان بهشت اند به دنیا می آیند، و دین تو در سرزمین ها منتشر می گردد و پاداش دوستداران تو و برادرت بزرگ داشته می شود، و به زودی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در دستانت قرار می گیرد و تو آن را در دست برادرت علیّ می نهی و در هر پیامبر و صدّیق و شهیدی در زیر آن پرچم قرار می گیرند، و او پیشوا و راهبر همه آنان به سوی باغ های پر نعمت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نهان با خودم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پروردگارا علی بن ابی طالب که وعده او را به من داده ای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مربوط به زمانی است که علی علیه السلام متولد شده و کودکی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فرزند عمویم است؟</w:t>
      </w:r>
    </w:p>
    <w:p>
      <w:pPr>
        <w:pStyle w:val="BookText"/>
        <w:rPr/>
      </w:pPr>
      <w:r>
        <w:rPr>
          <w:rFonts w:ascii="IRNazanin" w:hAnsi="IRNazanin" w:eastAsia="IRNazanin"/>
          <w:color w:val="111111"/>
          <w:sz w:val="28"/>
          <w:sz w:val="28"/>
          <w:szCs w:val="28"/>
          <w:rtl w:val="true"/>
          <w:lang w:bidi="fa-IR"/>
        </w:rPr>
        <w:t>و پس از این هنگامی که علی اندکی بزرگ شد و همراه وی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شخص، این مرد است؟ پس در هر بار که اینگونه سوال می نمود خداوند ترازوی جلال و بزرگی را به نزد پیامبر می فرستاد و محمد در یکی از کفه های ترازو قرار می گرفت و علی و دیگر مخلوقات از امتش تا روز قیامت در کفه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ها را وزن می کرد و محمد بر همه آنان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از ترازو بیرون آمد و علی را در کفّه ای که محمد در آن بود، گذاشت و او را با سایر امتش وزن نمود و بر آنان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تریت رسول خدا ظاهر و ویژگی های او را شناخت و در نهان مورد ندا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علی بن ابی طالب، برگزیده من است که با او این دین را پشتیبانی و تایید می کند، و او پس از تو بر همه امّتت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بود که خداوند سینه ام را برای ادای رسالت فراخ گشاده کرد و رویارویی با امت را برایم ساده نمود و مبارزه با سرکشان ستمکار قریش را بر من آسان کرد</w:t>
      </w:r>
      <w:r>
        <w:rPr>
          <w:rFonts w:eastAsia="IRNazanin" w:cs="IRNazanin"/>
          <w:color w:val="111111"/>
          <w:sz w:val="28"/>
          <w:szCs w:val="28"/>
          <w:rtl w:val="true"/>
          <w:lang w:bidi="fa-IR"/>
        </w:rPr>
        <w:t xml:space="preserve">. </w:t>
      </w:r>
      <w:r>
        <w:rPr>
          <w:rStyle w:val="FootnoteAnchor"/>
          <w:rtl w:val="true"/>
        </w:rPr>
        <w:footnoteReference w:id="1173"/>
      </w:r>
    </w:p>
    <w:p>
      <w:pPr>
        <w:pStyle w:val="Heading5"/>
        <w:numPr>
          <w:ilvl w:val="4"/>
          <w:numId w:val="1"/>
        </w:numPr>
        <w:rPr/>
      </w:pPr>
      <w:bookmarkStart w:id="1315" w:name="__RefHeading___Toc162784_3381743652"/>
      <w:bookmarkStart w:id="1316" w:name="_Toc600"/>
      <w:bookmarkEnd w:id="1315"/>
      <w:r>
        <w:rPr>
          <w:rtl w:val="true"/>
        </w:rPr>
        <w:t xml:space="preserve">روایت </w:t>
      </w:r>
      <w:r>
        <w:rPr/>
        <w:t>37</w:t>
      </w:r>
      <w:bookmarkEnd w:id="131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يَعْقُوبَ عَنْ أَحْمَدَ بْنِ عَبْدِ الْجَبَّارِ عَنْ يُونُسَ بْنِ بَكْرٍ عَنْ أَبِي إِسْحَاقَ عَنْ يَحْيَي بْنِ أَبِي الْأَشْعَثِ عَنْ إِسْمَاعِيلَ بْنِ إِيَاسِ بْنِ عَفِيفٍ عَنْ أَبِيهِ عَنْ جَدِّهِ عَفِيفٍ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تَاجِراً فَقَدِمْتُ مِنًي أَيَّامَ الْحَجِّ وَ كَانَ الْعَبَّاسُ بْنُ عَبْدِ الْمُطَّلِبِ امْرَأً تَاجِراً فَأَتَيْتُهُ أَبْتَاعُ مِنْهُ وَ أَبِيعُهُ قَالَ فَبَيْنَا نَحْنُ إِذَا خَرَجَ </w:t>
      </w:r>
      <w:r>
        <w:rPr>
          <w:rStyle w:val="FootnoteAnchor"/>
          <w:rtl w:val="true"/>
        </w:rPr>
        <w:footnoteReference w:id="1174"/>
      </w:r>
      <w:r>
        <w:rPr>
          <w:rFonts w:ascii="Amiri" w:hAnsi="Amiri" w:eastAsia="Amiri" w:cs="Amiri"/>
          <w:color w:val="111111"/>
          <w:sz w:val="28"/>
          <w:sz w:val="28"/>
          <w:szCs w:val="28"/>
          <w:rtl w:val="true"/>
          <w:lang w:bidi="ar-SA"/>
        </w:rPr>
        <w:t xml:space="preserve">رَجُلٌ مِنْ خِبَاءٍ يُصَلِّي فَقَامَ تُجَاهَ الْكَعْبَةِ ثُمَّ خَرَجَتِ امْرَأَةٌ فَقَامَتْ تُصَلِّي وَ خَرَجَ غُلَامٌ يُصَلِّي مَعَهُ فَقُلْتُ يَا عَبَّاسُ مَا هَذَا الدِّينُ إِنَّ هَذَا الدِّينَ مَا نَدْرِي مَا هُوَ فَقَالَ هَذَا مُحَمَّدُ بْنُ عَبْدِ اللَّهِ يَزْعُمُ أَنَّ اللَّهَ أَرْسَلَهُ وَ أَنَّ كُنُوزَ كِسْرَي وَ قَيْصَرَ يُسْتَفْتَحُ </w:t>
      </w:r>
      <w:r>
        <w:rPr>
          <w:rStyle w:val="FootnoteAnchor"/>
          <w:rtl w:val="true"/>
        </w:rPr>
        <w:footnoteReference w:id="1175"/>
      </w:r>
      <w:r>
        <w:rPr>
          <w:rFonts w:ascii="Amiri" w:hAnsi="Amiri" w:eastAsia="Amiri" w:cs="Amiri"/>
          <w:color w:val="111111"/>
          <w:sz w:val="28"/>
          <w:sz w:val="28"/>
          <w:szCs w:val="28"/>
          <w:rtl w:val="true"/>
          <w:lang w:bidi="ar-SA"/>
        </w:rPr>
        <w:t>عَلَيْهِ وَ هَذِهِ امْرَأَتُهُ خَدِيجَةُ بِنْتُ خُوَيْلِدٍ آمَنَتْ بِهِ وَ هَذَا الْغُلَامُ ابْنُ عَمِّهِ عَلِيُّ بْنُ أَبِي طَالِبٍ آمَنَ بِهِ قَالَ عَفِيفٌ فَلَيْتَنِي كُنْتُ آمَنْتُ بِهِ يَوْمَئِذٍ فَكُنْتُ أَكُونُ ثَانِياً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سَعْدٍ عَنْ مُحَمَّدِ بْنِ إِسْحَاقَ وَ قَالَ فِي الْحَدِيثِ إِذْ خَرَجَ مِنْ خِبَاءٍ فَوَثَبَ نَظَرَ إِلَي السَّمَاءِ فَلَمَّا رَآهَا قَدْ مَالَتْ قَامَ يُصَلِّي ثُمَّ ذَكَرَ قِيَامَ خَدِيجَةَ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بْنُ الْفَضْلِ بِإِسْنَادٍ ذَكَرَهُ عَنْ مجاهدين 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جَبْرٍ</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أَنْعَمَ اللَّهُ عَلَي عَلِيِّ بْنِ أَبِي طَالِبٍ وَ أَرَادَ بِهِ الْخَيْرَ أَنَّ قُرَيْشاً أَصَابَتْهُمْ أَزْمَةٌ </w:t>
      </w:r>
      <w:r>
        <w:rPr>
          <w:rStyle w:val="FootnoteAnchor"/>
          <w:rtl w:val="true"/>
        </w:rPr>
        <w:footnoteReference w:id="1177"/>
      </w:r>
      <w:r>
        <w:rPr>
          <w:rFonts w:ascii="Amiri" w:hAnsi="Amiri" w:eastAsia="Amiri" w:cs="Amiri"/>
          <w:color w:val="111111"/>
          <w:sz w:val="28"/>
          <w:sz w:val="28"/>
          <w:szCs w:val="28"/>
          <w:rtl w:val="true"/>
          <w:lang w:bidi="ar-SA"/>
        </w:rPr>
        <w:t xml:space="preserve">شَدِيدَةٌ وَ كَانَ أَبُو طَالِبٍ ذَا عِيَالٍ كَثِيرَةٍ فَقَالَ رَسُولُ اللَّهِ صلي الله عليه و آله لِلْعَبَّاسِ عَمِّهِ وَ كَانَ مِنْ أَيْسَرِ بَنِي هَاشِمٍ يَا عَبَّاسُ إِنَّ أَخَاكَ أَبَا طَالِبٍ كَثِيرُ الْعِيَالِ وَ قَدْ أَصَابَ النَّاسَ مَا تَرَي مِنْ هَذِهِ الْأَزْمَةِ فَانْطَلِقْ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اسماعیل بن ایاس بن عفیف از جدش روایت می 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تاجری بودم، و در یکی از روزها به منی رفته بودم و عباس بن عبد المطلب هم به تجارت اشتغال داشت، من نزد او رفتم و قصد داشتم که با وی خرید و فروش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من با عباس سرگرم گفتگو بودیم ناگهان مردی از گوشه در آمد و در مقابل کعبه ایستاد و به نماز مشغول شد، پس از او زنی و بعد جوانی آمدند و با او به نماز مشغول گردیدند،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این دین چیست؟ ما این دین را تا امروز ندیده بودیم، مطلب از چه قرار است؟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 اللَّه است که گمان می کند وی رسول خداوند است، و به همین زودی ها گنج‌های کسری و قیصر به روی او گشوده می گردد، او نیز خدیجه دختر خویلد همسر اوست که به وی ایمان آورده، و آن جوان هم پسر عمویش علی بن ابی طالب است که به وی گرویده است، عفیف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آن روز به او ایمان آورده بودم و از وی پیروی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هر گاه حضرت رسول از گوشه‌ای خارج می شدند، فورا به آسمان نگاه می کردند، هنگامی که مشاهده می‌نمودند که خورشید از وسط آسمان به طرف غرب مایل شده به پا می‌خواستند و نماز می‌گزاردند، پس از این، راوی، از نماز خدیجه در پشت سر حضرت رسول یادآوری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بن جبر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نیکی‌هائی که خداوند در باره علی بن ابی طالب علیه السّلام انجام داد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قریش گرفتاری شدیدی پیش آمد کرد، و آنان از نظر زندگی ناراحت شدند در میان آن ها وضع ابو طالب که فرزندان و اهل و عیال زیادی داشت خوب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روزها حضرت رسول صلی اللَّه علیه و آله به عباس بن عبد المطلب گفت تو از این سختی که اکنون پدید آمده اطلاع داری، </w:t>
      </w:r>
      <w:bookmarkStart w:id="1317" w:name="pg13935_145961"/>
    </w:p>
    <w:p>
      <w:pPr>
        <w:pStyle w:val="BookText"/>
        <w:rPr/>
      </w:pPr>
      <w:bookmarkEnd w:id="1317"/>
      <w:r>
        <w:rPr>
          <w:rFonts w:ascii="Amiri" w:hAnsi="Amiri" w:eastAsia="Amiri" w:cs="Amiri"/>
          <w:color w:val="111111"/>
          <w:sz w:val="28"/>
          <w:sz w:val="28"/>
          <w:szCs w:val="28"/>
          <w:rtl w:val="true"/>
          <w:lang w:bidi="ar-SA"/>
        </w:rPr>
        <w:t xml:space="preserve">حَتَّي نُخَفِّفَ عَنْهُ مِنْ عِيَالِهِ </w:t>
      </w:r>
      <w:r>
        <w:rPr>
          <w:rStyle w:val="FootnoteAnchor"/>
          <w:rtl w:val="true"/>
        </w:rPr>
        <w:footnoteReference w:id="1179"/>
      </w:r>
      <w:r>
        <w:rPr>
          <w:rFonts w:ascii="Amiri" w:hAnsi="Amiri" w:eastAsia="Amiri" w:cs="Amiri"/>
          <w:color w:val="111111"/>
          <w:sz w:val="28"/>
          <w:sz w:val="28"/>
          <w:szCs w:val="28"/>
          <w:rtl w:val="true"/>
          <w:lang w:bidi="ar-SA"/>
        </w:rPr>
        <w:t xml:space="preserve">وَ أَخَذَ رَسُولُ اللَّهِ صلي الله عليه و آله عَلِيّاً فَضَمَّهُ إِلَيْهِ فَلَمْ يَزَلْ عَلِيٌّ مَعَ رَسُولِ اللَّهِ صلي الله عليه و آله حَتَّي بَعَثَهُ اللَّهُ نَبِيّاً فَاتَّبَعَهُ عَلِيٌّ وَ آمَنَ بِهِ وَ صَدَّقَهُ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162786_3381743652"/>
      <w:bookmarkStart w:id="1319" w:name="_Toc601"/>
      <w:bookmarkEnd w:id="1318"/>
      <w:r>
        <w:rPr>
          <w:rtl w:val="true"/>
        </w:rPr>
        <w:t>«</w:t>
      </w:r>
      <w:r>
        <w:rPr/>
        <w:t>38</w:t>
      </w:r>
      <w:r>
        <w:rPr>
          <w:rtl w:val="true"/>
        </w:rPr>
        <w:t>»</w:t>
      </w:r>
      <w:bookmarkEnd w:id="1319"/>
    </w:p>
    <w:p>
      <w:pPr>
        <w:pStyle w:val="BookText"/>
        <w:rPr/>
      </w:pPr>
      <w:r>
        <w:rPr>
          <w:rFonts w:ascii="Amiri" w:hAnsi="Amiri" w:eastAsia="Amiri" w:cs="Amiri"/>
          <w:color w:val="111111"/>
          <w:sz w:val="28"/>
          <w:sz w:val="28"/>
          <w:szCs w:val="28"/>
          <w:rtl w:val="true"/>
          <w:lang w:bidi="ar-SA"/>
        </w:rPr>
        <w:t>عم، إعلام الوري جَدَّتْ قُرَيْشٌ فِي أَذَي رَسُولِ اللَّهِ صلي الله عليه و آله وَ كَانَ أَشَدَّ النَّاسِ عَلَيْهِ عَمُّهُ أَبُو لَهَبٍ وَ كَانَ رَسُولُ اللَّهِ صلي الله عليه و آله ذَاتَ يَوْمٍ جَالِساً فِي الْحِجْرِ فَبَعَثُوا إِلَي سَلَي الشَّاةِ فَأَلْقَوْهُ عَلَي رَسُولِ اللَّهِ صلي الله عليه و آله فَاغْتَمَّ رَسُولُ اللَّهِ صلي الله عليه و آله مِنْ ذَلِكَ فَجَاءَ إِلَي أَبِي طَالِبٍ فَقَالَ يَا عَمِّ كَيْفَ حَسَبِي فِيكُمْ قَالَ وَ مَا ذَاكَ يَا ابْنَ أَخِ قَالَ إِنَّ قُرَيْشاً أَلْقَوْا عَلَيَّ السَّلَي فَقَالَ لِحَمْزَةَ خُذِ السَّيْفَ وَ كَانَتْ قُرَيْشٌ جَالِسَةً فِي الْمَسْجِدِ فَجَاءَ أَبُو طَالِبٍ وَ مَعَهُ السَّيْفُ وَ حَمْزَةُ وَ مَعَهُ السَّيْفُ فَقَالَ أَمِرَّ السَّلي عَلَي سِبَالِهِمْ فَمَنْ أَبَي فَاضْرِبْ عُنُقَهُ فَمَا تَحَرَّكَ أَحَدٌ حَتَّي أَمَرَّ السَّلي عَلَي سِبَالِهِمْ ثُمَّ الْتَفَتَ إِلَي رَسُولِ اللَّهِ صلي الله عليه و آله فَقَالَ يَا ابْنَ أَخِ هَذَا حَسَبُكَ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دَلَائِلِ النُّبُوَّةِ عَنْ أَبِي دَاوُدَ عَنْ شُعْبَةَ عَنْ أَبِي إِسْحَاقَ سَمِعْتُ عَمْرَو بْنَ مَيْمُونٍ يُحَدِّثُ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صلي الله عليه و آله سَاجِداً وَ حَوْلَهُ نَاسٌ مِنْ قُرَيْشٍ وَ ثَمَّ سَلَي بَعِيرٍ فَقَالُوا مَنْ يَأْخُذُ سَلَي هَذَا الْجَزُورِ أَوِ الْبَعِيرِ فَيُفَرِّقُهُ </w:t>
      </w:r>
      <w:r>
        <w:rPr>
          <w:rStyle w:val="FootnoteAnchor"/>
          <w:rtl w:val="true"/>
        </w:rPr>
        <w:footnoteReference w:id="1181"/>
      </w:r>
      <w:r>
        <w:rPr>
          <w:rFonts w:ascii="Amiri" w:hAnsi="Amiri" w:eastAsia="Amiri" w:cs="Amiri"/>
          <w:color w:val="111111"/>
          <w:sz w:val="28"/>
          <w:sz w:val="28"/>
          <w:szCs w:val="28"/>
          <w:rtl w:val="true"/>
          <w:lang w:bidi="ar-SA"/>
        </w:rPr>
        <w:t>عَلَي ظَهْرِهِ فَجَاءَ عُقْبَةُ بْنُ أَبِي مُعَيْطٍ فَقَذَفَهُ عَلَي ظَهْرِ النَّبِيِّ صلي الله عليه و آله وَ جَاءَتْ فَاطِمَةُ عليها السلام فَأَخَذَتْهُ مِنْ ظَهْرِهِ وَ دَعَتْ عَلَي مَنْ صَنَعَ ذَلِكَ قَالَ عَبْدُ اللَّهِ فَمَا رَأَيْتُ رَسُولَ اللَّهِ صلي الله عليه و آله دَعَا عَلَيْهِمْ إِلَّا يَوْمَئِذٍ فَقَالَ اللَّهُمَّ عَلَيْكَ الْمَلَأَ مِنْ قُرَيْشٍ اللَّهُمَّ عَلَيْكَ أَبَا جَهْلِ بْنَ هِشَامٍ وَ عُتْبَةَ بْنَ رَبِيعَةَ وَ شَيْبَةَ بْنَ رَبِيعَةَ وَ عُقْبَةَ بْنَ أَبِي مُعَيْطٍ وَ أُمَيَّةَ بْنَ خَلَفٍ أَوْ أُبَيَّ بْنَ خَلَفٍ شَكَّ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اوضاع ابو طالب را هم می دانی اکنون لازم است برویم هر کدام یکی از فرزندان او را تکفل کنیم تا وی از این سختی رهائی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با خود برد، و او همواره در نزد او بود، تا آنگاه که آن حضرت به رسالت برانگیخته شد، و علی علیه السّلام هم بلافاصله به او ایمان آورد و گفته‌های او را تصدیق کرد</w:t>
      </w:r>
      <w:r>
        <w:rPr>
          <w:rFonts w:eastAsia="IRNazanin" w:cs="IRNazanin"/>
          <w:color w:val="111111"/>
          <w:sz w:val="28"/>
          <w:szCs w:val="28"/>
          <w:rtl w:val="true"/>
          <w:lang w:bidi="fa-IR"/>
        </w:rPr>
        <w:t xml:space="preserve">. </w:t>
      </w:r>
      <w:r>
        <w:rPr>
          <w:rStyle w:val="FootnoteAnchor"/>
          <w:rtl w:val="true"/>
        </w:rPr>
        <w:footnoteReference w:id="1182"/>
      </w:r>
    </w:p>
    <w:p>
      <w:pPr>
        <w:pStyle w:val="Heading5"/>
        <w:numPr>
          <w:ilvl w:val="4"/>
          <w:numId w:val="1"/>
        </w:numPr>
        <w:rPr/>
      </w:pPr>
      <w:bookmarkStart w:id="1320" w:name="__RefHeading___Toc162788_3381743652"/>
      <w:bookmarkStart w:id="1321" w:name="_Toc602"/>
      <w:bookmarkEnd w:id="1320"/>
      <w:r>
        <w:rPr>
          <w:rtl w:val="true"/>
        </w:rPr>
        <w:t xml:space="preserve">روایت </w:t>
      </w:r>
      <w:r>
        <w:rPr/>
        <w:t>38</w:t>
      </w:r>
      <w:bookmarkEnd w:id="1321"/>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در آزار و اذیت حضرت رسول صلی اللَّه علیه و آله کوشش داشتند، و از همه ستمکارتر ابو لهب عموی آن حضرت بود، یکی از روزها که پیامبر در حجر نشسته بود، مشرکین رحم گوسفندی را که بچه‌اش از وی بیرون شده بود توسط اراذل خود بر حضرت رسول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صلی اللَّه علیه و آله از این جهت بسیار محزون و غمگین شد، و نزد عمویش ابو طالب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موقعیت من در میان شما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برادرزاده‌ام؟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مرا آزار می دهند و رحم گوسفند را روی من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بردار، در این هنگام مشرکین در مسجد نشسته بودند، و ابو طالب نیز شمشیر خود را برداشت و به اتفاق حمزه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بچه‌دان گوسفند را بردار و بر لب های این اشخاص بکش، و هر کس از این امر جلوگیری کرد، گردنش را بزن،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امر ابو طالب را اجرا کرد و آنان هم مقاومت نکردند، 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این است مقام و شخصیت شما در نزد 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میمون از عبد اللَّه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در حال سجده بود و جماعتی از قریش هم نزدیک او بودند و بچه‌دان شتری هم در آنجا بود،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رحم شتر را می گیرد و بر روی محمد می‌اندازد؟ در این هنگام عقبة بن ابی معیط حاضر شد و این عمل زشت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آمد و او را از پشت حضرت برداشت، و به کسی که مرتکب این کار شده بود نفرین کرد،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دیدم که در آن روز مشرکین را نفرین می کرد، و جز در این روز او را در حال نفرین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اشراف قریش مخصوصا ابو جهل، و عتبة بن ربیعه، و شیبة بن ربیعه، و عقبة بن ابی معیط، و امیة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ابی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هلاک کن </w:t>
      </w:r>
    </w:p>
    <w:p>
      <w:pPr>
        <w:pStyle w:val="BookText"/>
        <w:rPr/>
      </w:pPr>
      <w:r>
        <w:rPr>
          <w:rFonts w:ascii="Amiri" w:hAnsi="Amiri" w:eastAsia="Amiri" w:cs="Amiri"/>
          <w:color w:val="111111"/>
          <w:sz w:val="28"/>
          <w:sz w:val="28"/>
          <w:szCs w:val="28"/>
          <w:rtl w:val="true"/>
          <w:lang w:bidi="ar-SA"/>
        </w:rPr>
        <w:t xml:space="preserve">قَالَ عَبْدُ اللَّهِ وَ لَقَدْ رَأَيْتُهُمْ قُتِلُوا يَوْمَ بَدْرٍ وَ أُلْقُوا فِي الْقَلِيبِ أَوْ قَالَ فِي بِئْرٍ غَيْرَ أَنَّ أُمَيَّةَ بْنَ خَلَفٍ أَوْ أُبَيَّ بْنَ خَلَفٍ كَانَ رَجُلًا بَادِناً فَقُطِّعَ قَبْلَ أَنْ يَبْلُغَ الْبِئْرَ أَخْرَجَهُ الْبُخَارِيُّ فِي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أَخْبَرَنَا الْحَافِظُ أَخْبَرَنَا أَبُو بَكْرٍ الْفَقِيهُ أَخْبَرَنَا بِشْرُ بْنُ مُوسَي حَدَّثَنَا الْحَمِيدِيُّ حَدَّثَنَا سُفْيَانُ حَدَّثَنَا بُنَانُ بْنُ بِشْرٍ </w:t>
      </w:r>
      <w:r>
        <w:rPr>
          <w:rStyle w:val="FootnoteAnchor"/>
          <w:rtl w:val="true"/>
        </w:rPr>
        <w:footnoteReference w:id="1183"/>
      </w:r>
      <w:r>
        <w:rPr>
          <w:rFonts w:ascii="Amiri" w:hAnsi="Amiri" w:eastAsia="Amiri" w:cs="Amiri"/>
          <w:color w:val="111111"/>
          <w:sz w:val="28"/>
          <w:sz w:val="28"/>
          <w:szCs w:val="28"/>
          <w:rtl w:val="true"/>
          <w:lang w:bidi="ar-SA"/>
        </w:rPr>
        <w:t>وَ ابْنُ أَبِي خَالِدٍ قَالا سَمِعْنَا قَيْساً يَقُولُ سَمِعْنَا خَبَّاباً يَقُولُ أَتَيْتُ رَسُولَ اللَّهِ صلي الله عليه و آله وَ هُوَ مُتَوَسِّدٌ بُرْدَهُ فِي ظِلِّ الْكَعْبَةِ وَ قَدْ لَقِينَا مِنَ الْمُشْرِكِينَ شِدَّةً شَدِيدَةً فَقُلْتُ يَا رَسُولَ اللَّهِ أَ لَا تَدْعُو اللَّهَ لَنَا فَقَعَدَ وَ هُوَ مُحْمَرٌّ وَجْهُهُ فَقَالَ إِنْ كَانَ مَنْ كَانَ قَبْلَكُمْ لَيُمْشَطُ أَحَدُهُمْ بِأَمْشَاطِ الْحَدِيدِ مَا دُونَ عَظْمِهِ مِنْ لَحْمٍ أَوْ عَصَبٍ مَا يَصْرِفُهُ ذَلِكَ عَنْ دِينِهِ وَ يُوضَعُ الْمِنْشَارُ عَلَي مَفْرِقِ رَأْسِهِ فَيُشَقُّ بِاثْنَيْنِ مَا يَصْرِفُهُ ذَلِكَ عَنْ دِينِهِ وَ لَيُتِمَّنَّ اللَّهُ هَذَا الْأَمْرَ حَتَّي يَسِيرَ الرَّاكِبُ مِنْ صَنْعَاءَ إِلَي حَضْرَمَوْتَ لَا يَخَافُ إِلَّا اللَّهَ عَزَّ وَ جَلَّ وَ الذِّئْبَ عَلَي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الصَّحِيحِ عَنِ الْحُمَيْدِيِّ وَ أَخْرَجَاهُ </w:t>
      </w:r>
      <w:r>
        <w:rPr>
          <w:rStyle w:val="FootnoteAnchor"/>
          <w:rtl w:val="true"/>
        </w:rPr>
        <w:footnoteReference w:id="1184"/>
      </w:r>
      <w:r>
        <w:rPr>
          <w:rFonts w:ascii="Amiri" w:hAnsi="Amiri" w:eastAsia="Amiri" w:cs="Amiri"/>
          <w:color w:val="111111"/>
          <w:sz w:val="28"/>
          <w:sz w:val="28"/>
          <w:szCs w:val="28"/>
          <w:rtl w:val="true"/>
          <w:lang w:bidi="ar-SA"/>
        </w:rPr>
        <w:t xml:space="preserve">مِنْ وَجْهٍ آخَرَ عَنْ إِسْمَاعِيلَ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حَدَّثَنَا الْحَافِظُ بِإِسْنَادِهِ عَنْ هِشَامٍ عَنْ أَبِي الزُّبَيْرِ عَنْ جَابِرٍ عَنْ رَسُولِ اللَّهِ صلي الله عليه و آله مَرَّ بِعَمَّارٍ وَ أَهْلِهِ وَ هُمْ يُعَذَّبُونَ فِي اللَّهِ فَقَالَ أَبْشِرُوا آلَ عَمَّارٍ فَإِنَّ مَوْعِدَكُمُ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بُشْرَانَ الْعَدْلُ بِإِسْنَادِهِ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شَهِيدٍ كَانَ اسْتُشْهِدَ فِي الْإِسْلَامِ أُمُّ عَمَّارٍ سُمَيَّةُ طَعَنَهَا أَبُو جَهْلٍ بِطَعْنَةٍ فِي قُبُلِهَا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عَلِيُّ بْنُ إِبْرَاهِيمَ بْنِ هَاشِمٍ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جَهْلٍ تَعَرَّضَ لِرَسُولِ اللَّهِ صلي الله عليه و آله</w:t>
      </w:r>
    </w:p>
    <w:p>
      <w:pPr>
        <w:pStyle w:val="BookText"/>
        <w:rPr/>
      </w:pP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 ها را در روز بدر کشته دیدم که اجساد آن ها را به چاه عمیقی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امیة بن خلف چون مردی جسیم بود قبل از اینکه به ته چاه برسد از هم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روایت را در صحیح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خاتم النبیین رسیدم در حالی که خود را به بردی پیچیده و در سایه کعبه نشسته بود، و ما از مشرکین آزار و اذیت زیادی را دیده بودیم،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دعا نمی کنی؟ پیامبر در این هنگام نشسته و چهره‌اش قرمز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شما بودند، اگر با میخ ها گوشت و استخوان آن ها را سوراخ می کردند، از دین و عقیده خود بر نمی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اشخاصی بودند که آن ها را با ارّه از هم نصف می کردند، لیکن از عقیده و مذهب خود دست بردار نبودند، خداوند این امر را به پایان خواهد رسانید، و هنگامی خواهد رسید که یک سواره از صنعاء تا حضرموت خواهد رفت و جز پروردگار از احدی نخواهد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بخاری در صحیح خود روایت کرده است و به صورت دیگری از اسماعیل تخریج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عمار و خانواده‌اش گذشتند در حالی که مشرکین آنان را اذیت می کردند، و این عذاب از جهت این بود که آنان به خداوند ایمان آورده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عمار صبر کنید شما را در مقابل این عذاب به بهشت پروردگار مژده می دهم،</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در اسلام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عمار بود، ابو جهل با یک تیری که به قلب وی زد او را از پا در 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 جهل متعرض پیامبر شد </w:t>
      </w:r>
      <w:bookmarkStart w:id="1322" w:name="pg13935_145963"/>
    </w:p>
    <w:p>
      <w:pPr>
        <w:pStyle w:val="BookText"/>
        <w:rPr/>
      </w:pPr>
      <w:bookmarkEnd w:id="1322"/>
      <w:r>
        <w:rPr>
          <w:rFonts w:ascii="Amiri" w:hAnsi="Amiri" w:eastAsia="Amiri" w:cs="Amiri"/>
          <w:color w:val="111111"/>
          <w:sz w:val="28"/>
          <w:sz w:val="28"/>
          <w:szCs w:val="28"/>
          <w:rtl w:val="true"/>
          <w:lang w:bidi="ar-SA"/>
        </w:rPr>
        <w:t xml:space="preserve">وَ آذَاهُ بِالْكَلَامِ وَ اجْتَمَعَتْ بَنُو هَاشِمٍ فَأَقْبَلَ حَمْزَةُ وَ كَانَ فِي الصَّيْدِ فَنَظَرَ إِلَي اجْتِمَاعِ النَّاسِ فَقَالَ مَا هَذَا فَقَالَتْ لَهُ امْرَأَةٌ مِنْ بَعْضِ السُّطُوحِ يَا بَا يَعْلَي إِنَّ عَمْرَو بْنَ هِشَامٍ تَعَرَّضَ لِمُحَمَّدٍ وَ آذَاهُ فَغَضِبَ حَمْزَةُ وَ مَرَّ نَحْوَ أَبِي جَهْلٍ وَ أَخَذَ قَوْسَهُ فَضَرَبَ بِهَا رَأْسَهُ ثُمَّ احْتَمَلَهُ فَجَلَدَ بِهِ الْأَرْضَ وَ اجْتَمَعَ النَّاسُ وَ كَادَ يَقَعُ فِيهِمْ شَرٌّ فَقَالُوا لَهُ يَا بَا يَعْلَي صَبَوْتَ إِلَي دِينِ ابْنِ أَخِيكَ قَالَ نَعَمْ أَشْهَدُ أَنْ لَا إِلَهَ إِلَّا اللَّهُ وَ أَنَّ مُحَمَّداً رَسُولُ اللَّهِ عَلَي جِهَةِ الْغَضَبِ وَ الْحَمِيَّةِ فَلَمَّا رَجَعَ إِلَي مَنْزِلِهِ نَدِمَ فَغَدَا عَلَي رَسُولِ اللَّهِ صلي الله عليه و آله فَقَالَ يَا ابْنَ أَخِ أَ حَقّاً مَا </w:t>
      </w:r>
      <w:r>
        <w:rPr>
          <w:rStyle w:val="FootnoteAnchor"/>
          <w:rtl w:val="true"/>
        </w:rPr>
        <w:footnoteReference w:id="1187"/>
      </w:r>
      <w:r>
        <w:rPr>
          <w:rFonts w:ascii="Amiri" w:hAnsi="Amiri" w:eastAsia="Amiri" w:cs="Amiri"/>
          <w:color w:val="111111"/>
          <w:sz w:val="28"/>
          <w:sz w:val="28"/>
          <w:szCs w:val="28"/>
          <w:rtl w:val="true"/>
          <w:lang w:bidi="ar-SA"/>
        </w:rPr>
        <w:t>تَقُولُ فَقَرَأَ عَلَيْهِ رَسُولُ اللَّهِ صلي الله عليه و آله سُورَةً مِنَ الْقُرْآنِ فَاسْتَبْصَرَ حَمْزَةُ وَ ثَبَتَ عَلَي دِينِ الْإِسْلَامِ وَ فَرِحَ رَسُولُ اللَّهِ صلي الله عليه و آله وَ سَرَّ أَبُو طَالِبٍ بِإِسْلَامِهِ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فَصَبْراً أَبَا يَعْلَي عَلَي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مُظْهِراً لِلدِّينِ وُفِّقْتَ صَابِراً</w:t>
      </w:r>
    </w:p>
    <w:p>
      <w:pPr>
        <w:pStyle w:val="BookText"/>
        <w:rPr/>
      </w:pPr>
      <w:r>
        <w:rPr>
          <w:rFonts w:ascii="Amiri" w:hAnsi="Amiri" w:eastAsia="Amiri" w:cs="Amiri"/>
          <w:color w:val="111111"/>
          <w:sz w:val="28"/>
          <w:sz w:val="28"/>
          <w:szCs w:val="28"/>
          <w:rtl w:val="true"/>
          <w:lang w:bidi="ar-SA"/>
        </w:rPr>
        <w:t xml:space="preserve">وَ حُطْ مَنْ أَتَي بِالدِّينِ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وَ حَقٍّ لَا تَكُنْ حَمْزُ كَافِراً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فَقَدْ سَرَّنِي إِذْ قُلْتَ إِنَّكَ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 xml:space="preserve">وَ نَادِ قُرَيْشاً بِالَّذِي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وَ قُلْ مَا كَانَ أَحْمَدُ سَاحِراً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أبوجهل تعرض لرسول الله صلی الله علیه و آله و سلم  وذكر مثله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162790_3381743652"/>
      <w:bookmarkStart w:id="1324" w:name="_Toc603"/>
      <w:bookmarkEnd w:id="1323"/>
      <w:r>
        <w:rPr>
          <w:rtl w:val="true"/>
        </w:rPr>
        <w:t>«</w:t>
      </w:r>
      <w:r>
        <w:rPr/>
        <w:t>39</w:t>
      </w:r>
      <w:r>
        <w:rPr>
          <w:rtl w:val="true"/>
        </w:rPr>
        <w:t>»</w:t>
      </w:r>
      <w:bookmarkEnd w:id="1324"/>
    </w:p>
    <w:p>
      <w:pPr>
        <w:pStyle w:val="BookText"/>
        <w:rPr/>
      </w:pPr>
      <w:r>
        <w:rPr>
          <w:rFonts w:ascii="Amiri" w:hAnsi="Amiri" w:eastAsia="Amiri" w:cs="Amiri"/>
          <w:color w:val="111111"/>
          <w:sz w:val="28"/>
          <w:sz w:val="28"/>
          <w:szCs w:val="28"/>
          <w:rtl w:val="true"/>
          <w:lang w:bidi="ar-SA"/>
        </w:rPr>
        <w:t xml:space="preserve">فر، تفسير فرات بن إبراهيم الْحُسَيْنُ بْنُ سَعِيدٍ مُعَنْعَناً عَنْ جَعْفَرٍ عَنْ أَبِيهِ عليه السلام قَالَ قَالَ رَسُولُ اللَّهِ صلي الله عليه و آله لَمَّا نَزَلَتْ عَلَيَّ وَ أَنْذِرِ عَشِيرَتَكَ الْأَقْرَبِينَ وَ رَهْطَكَ مِنْهُمُ الْمُخْلَصِينَ فَقَالَ أَبُو جَعْفَرٍ عليه السلام هَذِهِ قِرَاءَةُ عَبْدِ اللَّهِ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162792_3381743652"/>
      <w:bookmarkStart w:id="1326" w:name="_Toc604"/>
      <w:bookmarkEnd w:id="1325"/>
      <w:r>
        <w:rPr>
          <w:rtl w:val="true"/>
        </w:rPr>
        <w:t>«</w:t>
      </w:r>
      <w:r>
        <w:rPr/>
        <w:t>40</w:t>
      </w:r>
      <w:r>
        <w:rPr>
          <w:rtl w:val="true"/>
        </w:rPr>
        <w:t>»</w:t>
      </w:r>
      <w:bookmarkEnd w:id="1326"/>
    </w:p>
    <w:p>
      <w:pPr>
        <w:pStyle w:val="BookText"/>
        <w:rPr/>
      </w:pPr>
      <w:r>
        <w:rPr>
          <w:rFonts w:ascii="Amiri" w:hAnsi="Amiri" w:eastAsia="Amiri" w:cs="Amiri"/>
          <w:color w:val="111111"/>
          <w:sz w:val="28"/>
          <w:sz w:val="28"/>
          <w:szCs w:val="28"/>
          <w:rtl w:val="true"/>
          <w:lang w:bidi="ar-SA"/>
        </w:rPr>
        <w:t>فر، تفسير فرات بن إبراهيم عُبَيْدُ بْنُ كَثِيرٍ مُعَنْعَناً عَنْ عَلِيِّ بْنِ أَبِي طَالِبٍ عليهما السلام فِي قَوْلِهِ تَعَالَي وَ أَنْذِرْ عَشِيرَتَكَ الْأَقْرَبِينَ قَالَ دَعَاهُمْ يَعْنِي النَّبِيَّ صلي الله عليه و آله فَجَمَعَهُمْ عَلَي فَخِذَةِ شَاةٍ وَ قَدَحٍ مِنْ لَبَنٍ</w:t>
      </w:r>
    </w:p>
    <w:p>
      <w:pPr>
        <w:pStyle w:val="BookText"/>
        <w:rPr/>
      </w:pPr>
      <w:r>
        <w:rPr>
          <w:rFonts w:ascii="IRNazanin" w:hAnsi="IRNazanin" w:eastAsia="IRNazanin"/>
          <w:color w:val="111111"/>
          <w:sz w:val="28"/>
          <w:sz w:val="28"/>
          <w:szCs w:val="28"/>
          <w:rtl w:val="true"/>
          <w:lang w:bidi="fa-IR"/>
        </w:rPr>
        <w:t>و با سخنان خود او را اذیت کرد، در این هنگام بنی هاشم اجتماع کردند، و حمزة بن عبد المطلب که به شکار رفته بود از راه رسید، و متوجه اجتماع مردم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چه قرار است؟ زنی از پشت بام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هشام متعرض محمد شده است و او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حمزه با حالت خشم و غضب به طرف ابو جهل رفت، و کمان او را گرفت و به سرش کوبید، سپس وی را برداشت و بر زمین افکند، مردم پیرامون او جمع شدند، و نزدیک بود جنگ و فسادی درگیرد،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یعلی تو هم به دین برادرزاده‌ات گرویدی؟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أشهد أن لا اله الّا اللَّه و أشهد أنّ محمدا رسول اللَّه حمزة بن عبد المطلب این مطلب را از روی حمیت و تعصب و خشم و غضبش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حمزه به منزل خود مراجعت کرد، و از عمل خود پشیمان شد روز بعد خدمت حضرت رسول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آیا این مطالبی را که اظهار می کنی درست است؟ پیامبر سوره ای از قرآن را برای عمویش حمزه قرائت کرد و او اسلام را اختیار کرد و بر دین اسلام ثابت و پابرجا ماند، حضرت خاتم النبیین از اسلام حمزه بسیار شادمان شد و ابو طالب هم از مسلمان شدن حمزه خوشنود گردید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یعلی شکیبا باش بر کیش محمد و آشکار کننده دین باش تا توفیق صبر و شکیبایی به 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 پای کسی که از جانب خدا دین آورده است، قدم بگذار و از ته دل باورش کن و ای حمزه کافر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گفتی ایمان آورده ای شاد گشتم، پس در راه خدا برای رسول خدا یاور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آشکارا به قریشیان بگو که ایمان آوردی و بگو که احمد پیامبر، ساحر و جادوگر نیست</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سدّ راه رسول خدا صلی الله علیه و آله و سلم قرار گرفت، و حدیث را بر همین منوال ذکر کرده است</w:t>
      </w:r>
      <w:r>
        <w:rPr>
          <w:rFonts w:eastAsia="IRNazanin" w:cs="IRNazanin"/>
          <w:color w:val="111111"/>
          <w:sz w:val="28"/>
          <w:szCs w:val="28"/>
          <w:rtl w:val="true"/>
          <w:lang w:bidi="fa-IR"/>
        </w:rPr>
        <w:t xml:space="preserve">. </w:t>
      </w:r>
      <w:r>
        <w:rPr>
          <w:rStyle w:val="FootnoteAnchor"/>
          <w:rtl w:val="true"/>
        </w:rPr>
        <w:footnoteReference w:id="1193"/>
      </w:r>
    </w:p>
    <w:p>
      <w:pPr>
        <w:pStyle w:val="Heading5"/>
        <w:numPr>
          <w:ilvl w:val="4"/>
          <w:numId w:val="1"/>
        </w:numPr>
        <w:rPr/>
      </w:pPr>
      <w:bookmarkStart w:id="1327" w:name="__RefHeading___Toc162794_3381743652"/>
      <w:bookmarkStart w:id="1328" w:name="_Toc605"/>
      <w:bookmarkEnd w:id="1327"/>
      <w:r>
        <w:rPr>
          <w:rtl w:val="true"/>
        </w:rPr>
        <w:t xml:space="preserve">روایت </w:t>
      </w:r>
      <w:r>
        <w:rPr/>
        <w:t>39</w:t>
      </w:r>
      <w:bookmarkEnd w:id="1328"/>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پدرش علیهما السلام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عبدالله است</w:t>
      </w:r>
      <w:r>
        <w:rPr>
          <w:rFonts w:eastAsia="IRNazanin" w:cs="IRNazanin"/>
          <w:color w:val="111111"/>
          <w:sz w:val="28"/>
          <w:szCs w:val="28"/>
          <w:rtl w:val="true"/>
          <w:lang w:bidi="fa-IR"/>
        </w:rPr>
        <w:t xml:space="preserve">. </w:t>
      </w:r>
      <w:r>
        <w:rPr>
          <w:rStyle w:val="FootnoteAnchor"/>
          <w:rtl w:val="true"/>
        </w:rPr>
        <w:footnoteReference w:id="1195"/>
      </w:r>
    </w:p>
    <w:p>
      <w:pPr>
        <w:pStyle w:val="Heading5"/>
        <w:numPr>
          <w:ilvl w:val="4"/>
          <w:numId w:val="1"/>
        </w:numPr>
        <w:rPr/>
      </w:pPr>
      <w:bookmarkStart w:id="1329" w:name="__RefHeading___Toc162796_3381743652"/>
      <w:bookmarkStart w:id="1330" w:name="_Toc606"/>
      <w:bookmarkEnd w:id="1329"/>
      <w:r>
        <w:rPr>
          <w:rtl w:val="true"/>
        </w:rPr>
        <w:t xml:space="preserve">روایت </w:t>
      </w:r>
      <w:r>
        <w:rPr/>
        <w:t>40</w:t>
      </w:r>
      <w:bookmarkEnd w:id="13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کثیر با سند معنعن از علی بن ابی طالب علیه السلام روایت کرده که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آنان را فرا خواند و بر یک ران گوسفند و کاسه ای شیر گردآورد،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بزرگی از شیر</w:t>
      </w:r>
      <w:r>
        <w:rPr>
          <w:rFonts w:eastAsia="IRNazanin" w:cs="IRNazanin"/>
          <w:color w:val="111111"/>
          <w:sz w:val="28"/>
          <w:szCs w:val="28"/>
          <w:rtl w:val="true"/>
          <w:lang w:bidi="fa-IR"/>
        </w:rPr>
        <w:t xml:space="preserve">. </w:t>
      </w:r>
      <w:bookmarkStart w:id="1331" w:name="pg13935_145964"/>
    </w:p>
    <w:p>
      <w:pPr>
        <w:pStyle w:val="BookText"/>
        <w:rPr/>
      </w:pPr>
      <w:bookmarkEnd w:id="1331"/>
      <w:r>
        <w:rPr>
          <w:rFonts w:ascii="Amiri" w:hAnsi="Amiri" w:eastAsia="Amiri" w:cs="Amiri"/>
          <w:color w:val="111111"/>
          <w:sz w:val="28"/>
          <w:sz w:val="28"/>
          <w:szCs w:val="28"/>
          <w:rtl w:val="true"/>
          <w:lang w:bidi="ar-SA"/>
        </w:rPr>
        <w:t xml:space="preserve">أَوْ قَالَ قَعْبٍ مِنْ لَبَنٍ وَ إِنَّ فِيهِمْ يَوْمَئِذٍ ثَلَاثِينَ رَجُلًا يَأْكُلُ كُلُّ رَجُلٍ جَذَعَةً قَالَ فَأَكَلْنَا حَتَّي شَبِعْنَا وَ شَرِبْنَا حَتَّي رَوِينَا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162798_3381743652"/>
      <w:bookmarkStart w:id="1333" w:name="_Toc607"/>
      <w:bookmarkEnd w:id="1332"/>
      <w:r>
        <w:rPr>
          <w:rtl w:val="true"/>
        </w:rPr>
        <w:t>«</w:t>
      </w:r>
      <w:r>
        <w:rPr/>
        <w:t>41</w:t>
      </w:r>
      <w:r>
        <w:rPr>
          <w:rtl w:val="true"/>
        </w:rPr>
        <w:t>»</w:t>
      </w:r>
      <w:bookmarkEnd w:id="1333"/>
    </w:p>
    <w:p>
      <w:pPr>
        <w:pStyle w:val="BookText"/>
        <w:rPr/>
      </w:pPr>
      <w:r>
        <w:rPr>
          <w:rFonts w:ascii="Amiri" w:hAnsi="Amiri" w:eastAsia="Amiri" w:cs="Amiri"/>
          <w:color w:val="111111"/>
          <w:sz w:val="28"/>
          <w:sz w:val="28"/>
          <w:szCs w:val="28"/>
          <w:rtl w:val="true"/>
          <w:lang w:bidi="ar-SA"/>
        </w:rPr>
        <w:t xml:space="preserve">فر، تفسير فرات بن إبراهيم الْحَسَنُ بْنُ عَلِيِّ بْنِ عَفَّانَ مُعَنْعَناً عَنْ أَبِي رَافِعٍ رَضِيَ اللَّهُ عَنْهُ أَنَّ رَسُولَ اللَّهِ صلي الله عليه و آله جَمَعَ وُلْدَ عَبْدِ الْمُطَّلِبِ فِي الشِّعْبِ وَ هُمْ يَوْمَئِذٍ وُلْدُهُ لِصُلْبِهِ وَ أَوْلَادُهُمْ أَرْبَعُونَ رَجُلًا </w:t>
      </w:r>
      <w:r>
        <w:rPr>
          <w:rStyle w:val="FootnoteAnchor"/>
          <w:rtl w:val="true"/>
        </w:rPr>
        <w:footnoteReference w:id="1198"/>
      </w:r>
      <w:r>
        <w:rPr>
          <w:rFonts w:ascii="Amiri" w:hAnsi="Amiri" w:eastAsia="Amiri" w:cs="Amiri"/>
          <w:color w:val="111111"/>
          <w:sz w:val="28"/>
          <w:sz w:val="28"/>
          <w:szCs w:val="28"/>
          <w:rtl w:val="true"/>
          <w:lang w:bidi="ar-SA"/>
        </w:rPr>
        <w:t xml:space="preserve">فَصَنَعَ لَهُمْ رِجْلَ شَاةٍ وَ ثَرَدَ لَهُمْ ثَرِيدَةً فَصَبَّ عَلَيْهِ </w:t>
      </w:r>
      <w:r>
        <w:rPr>
          <w:rStyle w:val="FootnoteAnchor"/>
          <w:rtl w:val="true"/>
        </w:rPr>
        <w:footnoteReference w:id="1199"/>
      </w:r>
      <w:r>
        <w:rPr>
          <w:rFonts w:ascii="Amiri" w:hAnsi="Amiri" w:eastAsia="Amiri" w:cs="Amiri"/>
          <w:color w:val="111111"/>
          <w:sz w:val="28"/>
          <w:sz w:val="28"/>
          <w:szCs w:val="28"/>
          <w:rtl w:val="true"/>
          <w:lang w:bidi="ar-SA"/>
        </w:rPr>
        <w:t xml:space="preserve">ذَلِكَ الْمَرَقَ وَ اللَّحْمَ ثُمَّ قَدَّمُوهَا إِلَيْهِمْ فَأَكَلُوا مِنْهُ حَتَّي شَبِعُوا </w:t>
      </w:r>
      <w:r>
        <w:rPr>
          <w:rStyle w:val="FootnoteAnchor"/>
          <w:rtl w:val="true"/>
        </w:rPr>
        <w:footnoteReference w:id="1200"/>
      </w:r>
      <w:r>
        <w:rPr>
          <w:rFonts w:ascii="Amiri" w:hAnsi="Amiri" w:eastAsia="Amiri" w:cs="Amiri"/>
          <w:color w:val="111111"/>
          <w:sz w:val="28"/>
          <w:sz w:val="28"/>
          <w:szCs w:val="28"/>
          <w:rtl w:val="true"/>
          <w:lang w:bidi="ar-SA"/>
        </w:rPr>
        <w:t xml:space="preserve">ثُمَّ سَقَاهُمْ عُسّاً وَاحِداً </w:t>
      </w:r>
      <w:r>
        <w:rPr>
          <w:rStyle w:val="FootnoteAnchor"/>
          <w:rtl w:val="true"/>
        </w:rPr>
        <w:footnoteReference w:id="1201"/>
      </w:r>
      <w:r>
        <w:rPr>
          <w:rFonts w:ascii="Amiri" w:hAnsi="Amiri" w:eastAsia="Amiri" w:cs="Amiri"/>
          <w:color w:val="111111"/>
          <w:sz w:val="28"/>
          <w:sz w:val="28"/>
          <w:szCs w:val="28"/>
          <w:rtl w:val="true"/>
          <w:lang w:bidi="ar-SA"/>
        </w:rPr>
        <w:t xml:space="preserve">فَشَرِبُوا كُلُّهُمْ مِنْ ذَلِكَ الْعُسِّ حَتَّي رَوُوا ثُمَّ قَالَ أَبُو لَهَبٍ وَ اللَّهِ وَ إِنَّ مِنَّا نَفَرٌ يَأْكُلُ أَحَدُهُمْ الْجَفْرَةَ وَ مَا يُصْلِحُهَا فَمَا يَكَادُ يُشْبِعُهُ وَ يَشْرَبُ الْفَرَقَ مِنَ النَّبِيذِ فَمَا يُرْوِيهِ وَ إِنَّ ابْنَ أَبِي كَبْشَةَ دَعَانَا عَلَي رِجْلِ شَاةٍ وَ عُسٍّ مِنْ شَرَابٍ فَشَبِعْنَا وَ رَوِينَا إِنَّ هَذَا لَهُوَ السِّحْرُ الْمُبِينُ قَالَ ثُمَّ دَعَاهُمْ فَقَالَ لَهُمْ إِنَّ اللَّهَ أَمَرَنِي أَنْ أُنْذِرَ عَشِيرَتِيَ الْأَقْرَبِينَ وَ رَهْطِيَ الْمُخْلَصِينَ وَ إِنَّكُمْ عَشِيرَتِيَ الْأَقْرَبُونَ </w:t>
      </w:r>
      <w:r>
        <w:rPr>
          <w:rStyle w:val="FootnoteAnchor"/>
          <w:rtl w:val="true"/>
        </w:rPr>
        <w:footnoteReference w:id="1202"/>
      </w:r>
      <w:r>
        <w:rPr>
          <w:rFonts w:ascii="Amiri" w:hAnsi="Amiri" w:eastAsia="Amiri" w:cs="Amiri"/>
          <w:color w:val="111111"/>
          <w:sz w:val="28"/>
          <w:sz w:val="28"/>
          <w:szCs w:val="28"/>
          <w:rtl w:val="true"/>
          <w:lang w:bidi="ar-SA"/>
        </w:rPr>
        <w:t xml:space="preserve">وَ رَهْطِيَ الْمُخْلَصُونَ </w:t>
      </w:r>
      <w:r>
        <w:rPr>
          <w:rStyle w:val="FootnoteAnchor"/>
          <w:rtl w:val="true"/>
        </w:rPr>
        <w:footnoteReference w:id="1203"/>
      </w:r>
      <w:r>
        <w:rPr>
          <w:rFonts w:ascii="Amiri" w:hAnsi="Amiri" w:eastAsia="Amiri" w:cs="Amiri"/>
          <w:color w:val="111111"/>
          <w:sz w:val="28"/>
          <w:sz w:val="28"/>
          <w:szCs w:val="28"/>
          <w:rtl w:val="true"/>
          <w:lang w:bidi="ar-SA"/>
        </w:rPr>
        <w:t xml:space="preserve">وَ إِنَّ اللَّهَ لَمْ يَبْعَثْ نَبِيّاً إِلَّا جَعَلَ لَهُ أَخاً مِنْ أَهْلِهِ وَ وَارِثاً وَ وَصِيّاً وَ وَزِيراً فَأَيُّكُمْ يَقُومُ فَيُبَايِعُنِي عَلَي أَنَّهُ أَخِي وَ وَزِيرِي وَ وَارِثِي دُونَ أَهْلِي وَ وَصِيِّي وَ خَلِيفَتِي فِي أَهْلِي وَ يَكُونُ مِنِّي بِمَنْزِلَةِ هَارُونَ مِنْ مُوسَي غَيْرَ أَنَّهُ لَا نَبِيَّ بَعْدِي فَأَمْسَكَ الْقَوْمُ فَقَالَ وَ اللَّهِ لَيَقُومَنَّ قَائِمُكُمْ أَوْ لَتَكُونَنَ </w:t>
      </w:r>
      <w:r>
        <w:rPr>
          <w:rStyle w:val="FootnoteAnchor"/>
          <w:rtl w:val="true"/>
        </w:rPr>
        <w:footnoteReference w:id="1204"/>
      </w:r>
      <w:r>
        <w:rPr>
          <w:rFonts w:ascii="Amiri" w:hAnsi="Amiri" w:eastAsia="Amiri" w:cs="Amiri"/>
          <w:color w:val="111111"/>
          <w:sz w:val="28"/>
          <w:sz w:val="28"/>
          <w:szCs w:val="28"/>
          <w:rtl w:val="true"/>
          <w:lang w:bidi="ar-SA"/>
        </w:rPr>
        <w:t xml:space="preserve">فِي غَيْرِكُمْ ثُمَّ لَتَنْدَمُنَّ فَقَامَ عَلِيٌّ عليه السلام وَ هُمْ يَنْظُرُونَ إِلَيْهِ كُلُّهُمْ فَبَايَعَهُ وَ أَجَابَهُ إِلَي مَا دَعَاهُ إِلَيْهِ فَقَالَ ادْنُ مِنِّي فَدَنَا مِنْهُ فَقَالَ افْتَحْ فَاكَ فَمَجَّ فِي فِيهِ مِنْ رِيقِهِ وَ تَفَلَ بَيْنَ كَتِفَيْهِ وَ بَيْنَ ثَدْيَيْهِ فَقَالَ أَبُو لَهَبٍ لَبِئْسَ مَا حَبَوْتَ بِهِ ابْنَ عَمِّكَ أَجَابَكَ </w:t>
      </w:r>
      <w:r>
        <w:rPr>
          <w:rStyle w:val="FootnoteAnchor"/>
          <w:rtl w:val="true"/>
        </w:rPr>
        <w:footnoteReference w:id="1205"/>
      </w:r>
      <w:r>
        <w:rPr>
          <w:rFonts w:ascii="Amiri" w:hAnsi="Amiri" w:eastAsia="Amiri" w:cs="Amiri"/>
          <w:color w:val="111111"/>
          <w:sz w:val="28"/>
          <w:sz w:val="28"/>
          <w:szCs w:val="28"/>
          <w:rtl w:val="true"/>
          <w:lang w:bidi="ar-SA"/>
        </w:rPr>
        <w:t>فَمَلَأْتَ فَاهُ وَ وَجْهَهُ بُزَاقاً قَالَ فَقَالَ النَّبِيُّ صلي الله عليه و آله</w:t>
      </w:r>
    </w:p>
    <w:p>
      <w:pPr>
        <w:pStyle w:val="BookText"/>
        <w:rPr/>
      </w:pPr>
      <w:r>
        <w:rPr>
          <w:rFonts w:ascii="IRNazanin" w:hAnsi="IRNazanin" w:eastAsia="IRNazanin"/>
          <w:color w:val="111111"/>
          <w:sz w:val="28"/>
          <w:sz w:val="28"/>
          <w:szCs w:val="28"/>
          <w:rtl w:val="true"/>
          <w:lang w:bidi="fa-IR"/>
        </w:rPr>
        <w:t>و در آن روز، آنان سی مرد بودند که هر مرد قادر به خوردن یک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شروع به خوردن کردیم تا اینکه سیر شدیم و نوشیدیم تا اینکه سیراب شدیم</w:t>
      </w:r>
      <w:r>
        <w:rPr>
          <w:rFonts w:eastAsia="IRNazanin" w:cs="IRNazanin"/>
          <w:color w:val="111111"/>
          <w:sz w:val="28"/>
          <w:szCs w:val="28"/>
          <w:rtl w:val="true"/>
          <w:lang w:bidi="fa-IR"/>
        </w:rPr>
        <w:t xml:space="preserve">. </w:t>
      </w:r>
      <w:r>
        <w:rPr>
          <w:rStyle w:val="FootnoteAnchor"/>
          <w:rtl w:val="true"/>
        </w:rPr>
        <w:footnoteReference w:id="1206"/>
      </w:r>
    </w:p>
    <w:p>
      <w:pPr>
        <w:pStyle w:val="Heading5"/>
        <w:numPr>
          <w:ilvl w:val="4"/>
          <w:numId w:val="1"/>
        </w:numPr>
        <w:rPr/>
      </w:pPr>
      <w:bookmarkStart w:id="1334" w:name="__RefHeading___Toc162800_3381743652"/>
      <w:bookmarkStart w:id="1335" w:name="_Toc608"/>
      <w:bookmarkEnd w:id="1334"/>
      <w:r>
        <w:rPr>
          <w:rtl w:val="true"/>
        </w:rPr>
        <w:t xml:space="preserve">روایت </w:t>
      </w:r>
      <w:r>
        <w:rPr/>
        <w:t>41</w:t>
      </w:r>
      <w:bookmarkEnd w:id="133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فرزندان عبدالمطلب را در شِعب جمع کرد و در آن زمان فرزندان تنی عبدالمطلب و نوه هایش چهل فرد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برایشان پای گوسفند درست کرده و تریدی برایشان ساخت و خورشت و گوشت ها را بر روی آن ریخت و از آنان پذیرایی نمود و آن ها نیز شروع به خوردن کردند تا این که سیر شدند و سپس از یک ظرف شیر نیز آنان را نوشاند و همگی از آن نوشیدند و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بعضی از ما می تواند یک ظرف بزرگ غذا بخورد و سیر نشود و همچنین ظرفی از شراب بنوشد و هنوز هم او را میل به نوشیدن باشد، اما فرزند ابو کبشه ما را فراخواند و به خوردن پای گوسفند و ظرف کوچکی از نوشیدنی جمع نموده و همگی ما را سیر گرداند و تشنگی مان را برطرف نمود، بی شک این جادویی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روایت می کند که پیامبر صلی الله علیه و آله و سلم بعد از این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به من امر کرده که خویشاوندان نزدیک و اقوام مخلص خویش را انذار دهم، و شما خویشاوندان نزدیک و اقوام مخلص من هستید، و همانا خداوند هر نبی ای را که فرستاده، برادر و وارث و وزیر و وصیی از اهل و خاندانش برای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شما به پا می خیزد و با من بیعت می کند که برادر و وزیر و وارث و وصی و جانشین من در میان خاندانم باشد، و برای من به منزله هارون از برای موسی باشد، با این تفاوت که بعد من پیامبری مبعوث نمی شود؟ آن ها همگی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یکی از شما برمی خیزد و یا این که یک فرد از غیر شما انتخاب می شود و آن گاه شما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علی علیه السلام به پا خاست در حالی که همگی آنان به او نگاه می کردند و با پیامبر صلی الله علیه و آله و سلم بیعت کرد و به دعوتش پاسخ گفت، سپس رسول خدا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و او نیز به رسول خدا صلی الله علیه و آله و سلم نزدیک 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چنین کرد و پیامبرصلی الله علیه و آله و سلم نیز از آب دهانش در دهان ایشان ریخت و از آب دهان مبارک، بین دو کتف و دو سینه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هدیه ای به پسر عمویت دادی، او به درخواستت پاسخ گفت و تو دهن و صورتش را از آب دهان آغشته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گفت</w:t>
      </w:r>
      <w:r>
        <w:rPr>
          <w:rFonts w:eastAsia="IRNazanin" w:cs="IRNazanin"/>
          <w:color w:val="111111"/>
          <w:sz w:val="28"/>
          <w:szCs w:val="28"/>
          <w:rtl w:val="true"/>
          <w:lang w:bidi="fa-IR"/>
        </w:rPr>
        <w:t xml:space="preserve">: </w:t>
      </w:r>
      <w:bookmarkStart w:id="1336" w:name="pg13935_145965"/>
    </w:p>
    <w:p>
      <w:pPr>
        <w:pStyle w:val="BookText"/>
        <w:rPr/>
      </w:pPr>
      <w:bookmarkEnd w:id="1336"/>
      <w:r>
        <w:rPr>
          <w:rFonts w:ascii="Amiri" w:hAnsi="Amiri" w:eastAsia="Amiri" w:cs="Amiri"/>
          <w:color w:val="111111"/>
          <w:sz w:val="28"/>
          <w:sz w:val="28"/>
          <w:szCs w:val="28"/>
          <w:rtl w:val="true"/>
          <w:lang w:bidi="ar-SA"/>
        </w:rPr>
        <w:t xml:space="preserve">بَلْ مَلَأْتُهُ عِلْماً وَ حِلْماً وَ فَهْماً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162802_3381743652"/>
      <w:bookmarkStart w:id="1338" w:name="_Toc609"/>
      <w:bookmarkEnd w:id="1337"/>
      <w:r>
        <w:rPr>
          <w:rtl w:val="true"/>
        </w:rPr>
        <w:t>بيان</w:t>
      </w:r>
      <w:bookmarkEnd w:id="1338"/>
    </w:p>
    <w:p>
      <w:pPr>
        <w:pStyle w:val="BookText"/>
        <w:rPr/>
      </w:pPr>
      <w:r>
        <w:rPr>
          <w:rFonts w:ascii="Amiri" w:hAnsi="Amiri" w:eastAsia="Amiri" w:cs="Amiri"/>
          <w:color w:val="111111"/>
          <w:sz w:val="28"/>
          <w:sz w:val="28"/>
          <w:szCs w:val="28"/>
          <w:rtl w:val="true"/>
          <w:lang w:bidi="ar-SA"/>
        </w:rPr>
        <w:t xml:space="preserve">الجفر من أولاد المعز ما بلغ أربعة أشهر و فصل عن أمه و أخذ في الرعي و الأنثي جفرة ذكره الجزري و قال كان المشركون ينسبون النبي صلي الله عليه و آله إلي أبي كبشة و هو رجل من خزاعة خالف قريشا في عبادة الأوثان شبهوه به و قيل إنه كان جد النبي صلي الله عليه و آله من قبل أمه </w:t>
      </w:r>
      <w:r>
        <w:rPr>
          <w:rStyle w:val="FootnoteAnchor"/>
          <w:rtl w:val="true"/>
        </w:rPr>
        <w:footnoteReference w:id="1208"/>
      </w:r>
      <w:r>
        <w:rPr>
          <w:rFonts w:ascii="Amiri" w:hAnsi="Amiri" w:eastAsia="Amiri" w:cs="Amiri"/>
          <w:color w:val="111111"/>
          <w:sz w:val="28"/>
          <w:sz w:val="28"/>
          <w:szCs w:val="28"/>
          <w:rtl w:val="true"/>
          <w:lang w:bidi="ar-SA"/>
        </w:rPr>
        <w:t>فأرادوا أنه نزع في الشبه إليه</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162804_3381743652"/>
      <w:bookmarkStart w:id="1340" w:name="_Toc610"/>
      <w:bookmarkEnd w:id="1339"/>
      <w:r>
        <w:rPr>
          <w:rtl w:val="true"/>
        </w:rPr>
        <w:t>«</w:t>
      </w:r>
      <w:r>
        <w:rPr/>
        <w:t>42</w:t>
      </w:r>
      <w:r>
        <w:rPr>
          <w:rtl w:val="true"/>
        </w:rPr>
        <w:t>»</w:t>
      </w:r>
      <w:bookmarkEnd w:id="1340"/>
    </w:p>
    <w:p>
      <w:pPr>
        <w:pStyle w:val="BookText"/>
        <w:rPr/>
      </w:pPr>
      <w:r>
        <w:rPr>
          <w:rFonts w:ascii="Amiri" w:hAnsi="Amiri" w:eastAsia="Amiri" w:cs="Amiri"/>
          <w:color w:val="111111"/>
          <w:sz w:val="28"/>
          <w:sz w:val="28"/>
          <w:szCs w:val="28"/>
          <w:rtl w:val="true"/>
          <w:lang w:bidi="ar-SA"/>
        </w:rPr>
        <w:t xml:space="preserve">كا، الكافي مُحَمَّدُ بْنُ يَحْيَي عَنِ ابْنِ عِيسَي عَنْ عَلِيِّ بْنِ الْحَكَمِ عَنِ الْحُسَيْنِ بْنِ الْحَسَنِ قَالَ سَمِعْتُ جَعْفَراً عليه السلام يَقُولُ جَاءَ جَبْرَئِيلُ إِلَي النَّبِيِّ صلي الله عليه و آله فَقَالَ يَا مُحَمَّدُ رَبُّكَ يُقْرِئُكَ السَّلَامَ وَ يَقُولُ لَكَ دَارُ خَلْقِي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162806_3381743652"/>
      <w:bookmarkStart w:id="1342" w:name="_Toc611"/>
      <w:bookmarkEnd w:id="1341"/>
      <w:r>
        <w:rPr>
          <w:rtl w:val="true"/>
        </w:rPr>
        <w:t>«</w:t>
      </w:r>
      <w:r>
        <w:rPr/>
        <w:t>43</w:t>
      </w:r>
      <w:r>
        <w:rPr>
          <w:rtl w:val="true"/>
        </w:rPr>
        <w:t>»</w:t>
      </w:r>
      <w:bookmarkEnd w:id="1342"/>
    </w:p>
    <w:p>
      <w:pPr>
        <w:pStyle w:val="BookText"/>
        <w:rPr/>
      </w:pPr>
      <w:r>
        <w:rPr>
          <w:rFonts w:ascii="Amiri" w:hAnsi="Amiri" w:eastAsia="Amiri" w:cs="Amiri"/>
          <w:color w:val="111111"/>
          <w:sz w:val="28"/>
          <w:sz w:val="28"/>
          <w:szCs w:val="28"/>
          <w:rtl w:val="true"/>
          <w:lang w:bidi="ar-SA"/>
        </w:rPr>
        <w:t xml:space="preserve">كا، الكافي أَبُو عَلِيٍّ الْأَشْعَرِيُّ عَنْ مُحَمَّدِ بْنِ عَبْدِ الْجَبَّارِ عَنْ مُحَمَّدِ بْنِ إِسْمَاعِيلَ بْنِ بَزِيعٍ عَنْ حَمْزَةَ بْنِ بَزِيعٍ عَنْ عَبْدِ اللَّهِ بْنِ سِنَانٍ عَنْ أَبِي عَبْدِ اللَّهِ عليه السلام قَالَ قَالَ رَسُولُ اللَّهِ صلي الله عليه و آله أَمَرَنِي رَبِّي بِمُدَارَاةِ النَّاسِ كَمَا أَمَرَنِي بِأَدَاءِ الْفَرَائِضِ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162808_3381743652"/>
      <w:bookmarkStart w:id="1344" w:name="_Toc612"/>
      <w:bookmarkEnd w:id="1343"/>
      <w:r>
        <w:rPr>
          <w:rtl w:val="true"/>
        </w:rPr>
        <w:t>«</w:t>
      </w:r>
      <w:r>
        <w:rPr/>
        <w:t>44</w:t>
      </w:r>
      <w:r>
        <w:rPr>
          <w:rtl w:val="true"/>
        </w:rPr>
        <w:t>»</w:t>
      </w:r>
      <w:bookmarkEnd w:id="1344"/>
    </w:p>
    <w:p>
      <w:pPr>
        <w:pStyle w:val="BookText"/>
        <w:rPr/>
      </w:pPr>
      <w:r>
        <w:rPr>
          <w:rFonts w:ascii="Amiri" w:hAnsi="Amiri" w:eastAsia="Amiri" w:cs="Amiri"/>
          <w:color w:val="111111"/>
          <w:sz w:val="28"/>
          <w:sz w:val="28"/>
          <w:szCs w:val="28"/>
          <w:rtl w:val="true"/>
          <w:lang w:bidi="ar-SA"/>
        </w:rPr>
        <w:t>كا، الكافي الْعِدَّةُ عَنْ أَحْمَدَ بْنِ مُحَمَّدٍ عَنْ مُحَمَّدِ بْنِ عَلِيٍّ عَنْ عُبَيْدِ بْنِ يَحْيَي الثَّوْرِيِّ الْعَطَّارِ عَنْ مُحَمَّدِ بْنِ الْحُسَيْنِ الْعَلَوِيِّ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 جَلَّ رَسُولَهُ صلي الله عليه و آله بِإِظْهَارِ الْإِسْلَامِ وَ ظَهَرَ الْوَحْيُ رَأَي قِلَّةً مِنَ الْمُسْلِمِينَ وَ كَثْرَةً مِنَ الْمُشْرِكِينَ فَاهْتَمَّ رَسُولُ اللَّهِ صلي الله عليه و آله هَمّاً شَدِيداً فَبَعَثَ اللَّهُ عَزَّ وَ جَلَّ إِلَيْهِ جَبْرَئِيلَ عليه السلام بِسِدْرٍ مِنْ سِدْرَةِ الْمُنْتَهَي فَغَسَلَ بِهِ رَأْسَهُ فَجَلَا بِهِ هَمَّهُ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162810_3381743652"/>
      <w:bookmarkStart w:id="1346" w:name="_Toc613"/>
      <w:bookmarkEnd w:id="1345"/>
      <w:r>
        <w:rPr>
          <w:rtl w:val="true"/>
        </w:rPr>
        <w:t>«</w:t>
      </w:r>
      <w:r>
        <w:rPr/>
        <w:t>45</w:t>
      </w:r>
      <w:r>
        <w:rPr>
          <w:rtl w:val="true"/>
        </w:rPr>
        <w:t>»</w:t>
      </w:r>
      <w:bookmarkEnd w:id="1346"/>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الْوَشَّاءِ عَنْ أَبَانِ بْنِ عُثْمَانَ عَنْ أَبِي بَصِيرٍ عَنْ أَبِي جَعْفَرٍ وَ أَبِي عَبْدِ اللَّهِ عليهما السلام قَالا إِنَّ النَّاسَ لَمَّا كَذَّبُوا بِرَسُولِ اللَّهِ صلي الله عليه و آله هَمَّ اللَّهُ تَبَارَكَ وَ تَعَالَي بِهَلَاكِ أَهْلِ الْأَرْضِ إِلَّا عَلِيّاً فَمَا سِوَاهُ بِقَوْلِهِ فَتَوَلَّ عَنْهُمْ فَما أَنْتَ بِمَلُومٍ ثُمَّ بَدَا لَهُ فَرَحِمَ الْمُؤْمِنِينَ ثُمَّ قَالَ لِنَبِيِّهِ صلي الله عليه و آله وَ ذَكِّرْ فَإِنَّ الذِّكْري تَنْفَعُ الْمُؤْمِنِينَ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آن را سرشار از علم و حکمت و دانش گرداندم</w:t>
      </w:r>
      <w:r>
        <w:rPr>
          <w:rFonts w:eastAsia="IRNazanin" w:cs="IRNazanin"/>
          <w:color w:val="111111"/>
          <w:sz w:val="28"/>
          <w:szCs w:val="28"/>
          <w:rtl w:val="true"/>
          <w:lang w:bidi="fa-IR"/>
        </w:rPr>
        <w:t xml:space="preserve">. </w:t>
      </w:r>
      <w:r>
        <w:rPr>
          <w:rStyle w:val="FootnoteAnchor"/>
          <w:rtl w:val="true"/>
        </w:rPr>
        <w:footnoteReference w:id="1213"/>
      </w:r>
    </w:p>
    <w:p>
      <w:pPr>
        <w:pStyle w:val="Heading5"/>
        <w:numPr>
          <w:ilvl w:val="4"/>
          <w:numId w:val="1"/>
        </w:numPr>
        <w:rPr/>
      </w:pPr>
      <w:bookmarkStart w:id="1347" w:name="__RefHeading___Toc162812_3381743652"/>
      <w:bookmarkStart w:id="1348" w:name="_Toc614"/>
      <w:bookmarkEnd w:id="1347"/>
      <w:r>
        <w:rPr>
          <w:rtl w:val="true"/>
        </w:rPr>
        <w:t>توضیح</w:t>
      </w:r>
      <w:bookmarkEnd w:id="1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گوسفند است که چهار ساله باشد و از مادرش جدا و به چراگاه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جزری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پیامبر صلی الله علیه و آله و سلم را به ابی کبشۀ نسبت می دادند و او مردی از خزاعۀ بود که با قریش در باره عبادت بت ها مخالفت کرد، و پیامبر را به او تشبیه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کبشۀ، جدّ پیامبر از طرف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این بود که پیامبر در ظاهر شبیه اوست</w:t>
      </w:r>
      <w:r>
        <w:rPr>
          <w:rFonts w:eastAsia="IRNazanin" w:cs="IRNazanin"/>
          <w:color w:val="111111"/>
          <w:sz w:val="28"/>
          <w:szCs w:val="28"/>
          <w:rtl w:val="true"/>
          <w:lang w:bidi="fa-IR"/>
        </w:rPr>
        <w:t>.</w:t>
      </w:r>
    </w:p>
    <w:p>
      <w:pPr>
        <w:pStyle w:val="Heading5"/>
        <w:numPr>
          <w:ilvl w:val="4"/>
          <w:numId w:val="1"/>
        </w:numPr>
        <w:rPr/>
      </w:pPr>
      <w:bookmarkStart w:id="1349" w:name="__RefHeading___Toc162814_3381743652"/>
      <w:bookmarkStart w:id="1350" w:name="_Toc615"/>
      <w:bookmarkEnd w:id="1349"/>
      <w:r>
        <w:rPr>
          <w:rtl w:val="true"/>
        </w:rPr>
        <w:t xml:space="preserve">روایت </w:t>
      </w:r>
      <w:r>
        <w:rPr/>
        <w:t>42</w:t>
      </w:r>
      <w:bookmarkEnd w:id="135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جعفر علیه السلام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به خدمت پیغمیر صلی الله علیه و آله آمد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می‌رساند و به تو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1351" w:name="__RefHeading___Toc162816_3381743652"/>
      <w:bookmarkStart w:id="1352" w:name="_Toc616"/>
      <w:bookmarkEnd w:id="1351"/>
      <w:r>
        <w:rPr>
          <w:rtl w:val="true"/>
        </w:rPr>
        <w:t xml:space="preserve">روایت </w:t>
      </w:r>
      <w:r>
        <w:rPr/>
        <w:t>43</w:t>
      </w:r>
      <w:bookmarkEnd w:id="13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فرموده که با مردمان مدارایی کنم، چنان که مرا به جا آوردن واجبات امر فرموده است</w:t>
      </w:r>
      <w:r>
        <w:rPr>
          <w:rFonts w:eastAsia="IRNazanin" w:cs="IRNazanin"/>
          <w:color w:val="111111"/>
          <w:sz w:val="28"/>
          <w:szCs w:val="28"/>
          <w:rtl w:val="true"/>
          <w:lang w:bidi="fa-IR"/>
        </w:rPr>
        <w:t xml:space="preserve">. </w:t>
      </w:r>
      <w:r>
        <w:rPr>
          <w:rStyle w:val="FootnoteAnchor"/>
          <w:rtl w:val="true"/>
        </w:rPr>
        <w:footnoteReference w:id="1215"/>
      </w:r>
    </w:p>
    <w:p>
      <w:pPr>
        <w:pStyle w:val="Heading5"/>
        <w:numPr>
          <w:ilvl w:val="4"/>
          <w:numId w:val="1"/>
        </w:numPr>
        <w:rPr/>
      </w:pPr>
      <w:bookmarkStart w:id="1353" w:name="__RefHeading___Toc162818_3381743652"/>
      <w:bookmarkStart w:id="1354" w:name="_Toc617"/>
      <w:bookmarkEnd w:id="1353"/>
      <w:r>
        <w:rPr>
          <w:rtl w:val="true"/>
        </w:rPr>
        <w:t xml:space="preserve">روایت </w:t>
      </w:r>
      <w:r>
        <w:rPr/>
        <w:t>44</w:t>
      </w:r>
      <w:bookmarkEnd w:id="1354"/>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علوی از پدرش از جدّش از علی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 اش محمد صلی الله علیه و آله و سلم را به اظهار اسلام امر فرمود و وحی را آشکار نمود، پیامبر شمار اندک مسلمانان و شمار فراوان مشرکان را دید و از این مسأله بسیار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جبرئیل را با سدر از سدرۀ المنتهی بهشت فرستاد و پیامبر با آن سرش را شست و اندوهش برطرف شد</w:t>
      </w:r>
      <w:r>
        <w:rPr>
          <w:rFonts w:eastAsia="IRNazanin" w:cs="IRNazanin"/>
          <w:color w:val="111111"/>
          <w:sz w:val="28"/>
          <w:szCs w:val="28"/>
          <w:rtl w:val="true"/>
          <w:lang w:bidi="fa-IR"/>
        </w:rPr>
        <w:t xml:space="preserve">. </w:t>
      </w:r>
      <w:r>
        <w:rPr>
          <w:rStyle w:val="FootnoteAnchor"/>
          <w:rtl w:val="true"/>
        </w:rPr>
        <w:footnoteReference w:id="1216"/>
      </w:r>
    </w:p>
    <w:p>
      <w:pPr>
        <w:pStyle w:val="Heading5"/>
        <w:numPr>
          <w:ilvl w:val="4"/>
          <w:numId w:val="1"/>
        </w:numPr>
        <w:rPr/>
      </w:pPr>
      <w:bookmarkStart w:id="1355" w:name="__RefHeading___Toc162820_3381743652"/>
      <w:bookmarkStart w:id="1356" w:name="_Toc618"/>
      <w:bookmarkEnd w:id="1355"/>
      <w:r>
        <w:rPr>
          <w:rtl w:val="true"/>
        </w:rPr>
        <w:t xml:space="preserve">روایت </w:t>
      </w:r>
      <w:r>
        <w:rPr/>
        <w:t>45</w:t>
      </w:r>
      <w:bookmarkEnd w:id="13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رسول خدا صلی الله علیه و آله و سلم را تکذیب کردند، خداوند تصمیم گرفت که ساکنان زمین را نابود گرداند و به جز علی علیه السلام هیچ شخص دیگری را استثنا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این تصمیم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و به مؤمنان رحم کرد و به پیامبر خود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 xml:space="preserve">.}. </w:t>
      </w:r>
      <w:r>
        <w:rPr>
          <w:rStyle w:val="FootnoteAnchor"/>
          <w:rtl w:val="true"/>
        </w:rPr>
        <w:footnoteReference w:id="1219"/>
      </w:r>
      <w:bookmarkStart w:id="1357" w:name="pg13935_145966"/>
    </w:p>
    <w:p>
      <w:pPr>
        <w:pStyle w:val="BookText"/>
        <w:rPr/>
      </w:pPr>
      <w:bookmarkEnd w:id="13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عمل النيروز عَنِ الْمُعَلَّي بْنِ خُنَيْسٍ عَنْ أَبِي عَبْدِ اللَّهِ عليه السلام أَنَّ يَوْمَ النَّيْرُوزِ هُوَ الْيَوْمُ الَّذِي هَبَطَ فِيهِ جَبْرَئِيلُ عليه السلام عَلَي النَّبِيِّ صلي الله عليه و آله و قد مضي بعض أخبار الباب في أبواب المعجزات</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62822_3381743652"/>
      <w:bookmarkStart w:id="1359" w:name="_Toc619"/>
      <w:bookmarkEnd w:id="1358"/>
      <w:r>
        <w:rPr>
          <w:rtl w:val="true"/>
        </w:rPr>
        <w:t>«</w:t>
      </w:r>
      <w:r>
        <w:rPr/>
        <w:t>46</w:t>
      </w:r>
      <w:r>
        <w:rPr>
          <w:rtl w:val="true"/>
        </w:rPr>
        <w:t>»</w:t>
      </w:r>
      <w:bookmarkEnd w:id="1359"/>
    </w:p>
    <w:p>
      <w:pPr>
        <w:pStyle w:val="BookText"/>
        <w:rPr/>
      </w:pPr>
      <w:r>
        <w:rPr>
          <w:rFonts w:ascii="Amiri" w:hAnsi="Amiri" w:eastAsia="Amiri" w:cs="Amiri"/>
          <w:color w:val="111111"/>
          <w:sz w:val="28"/>
          <w:sz w:val="28"/>
          <w:szCs w:val="28"/>
          <w:rtl w:val="true"/>
          <w:lang w:bidi="ar-SA"/>
        </w:rPr>
        <w:t xml:space="preserve">وَ رَوَي السَّيِّدُ بْنُ طَاوُسٍ فِي كِتَابِ سَعْدِ السُّعُودِ، مِنْ كِتَابِ تَفْسِيرِ مُحَمَّدِ بْنِ الْعَبَّاسِ بْنِ مَرْوَانَ عَنِ حُسَيْنِ بْنِ الْحَكَمِ الْخَيْبَرِيِّ عَنْ مُحَمَّدِ بْنِ جَرِيرٍ عَنْ زَكَرِيَّا بْنِ يَحْيَي عَنْ عَفَّانَ بْنِ سَلْمَانَ قَالَ وَ حَدَّثَنَا مُحَمَّدُ بْنُ أَحْمَدَ الْكَاتِبُ عَنْ جَدِّهِ عَنْ عَفَّانَ وَ حَدَّثَنَا عَبْدُ الْعَزِيزِ بْنُ يَحْيَي عَنْ مُوسَي بْنِ زَكَرِيَّا عَنِ الْوَاحِدِ بْنِ غِيَاثٍ قَالا </w:t>
      </w:r>
      <w:r>
        <w:rPr>
          <w:rStyle w:val="FootnoteAnchor"/>
          <w:rtl w:val="true"/>
        </w:rPr>
        <w:footnoteReference w:id="1220"/>
      </w:r>
      <w:r>
        <w:rPr>
          <w:rFonts w:ascii="Amiri" w:hAnsi="Amiri" w:eastAsia="Amiri" w:cs="Amiri"/>
          <w:color w:val="111111"/>
          <w:sz w:val="28"/>
          <w:sz w:val="28"/>
          <w:szCs w:val="28"/>
          <w:rtl w:val="true"/>
          <w:lang w:bidi="ar-SA"/>
        </w:rPr>
        <w:t xml:space="preserve">حَدَّثَنَا أَبُو عَوَانَةَ عَنْ عُثْمَانَ بْنِ الْمُغِيرَةِ عَنْ أَبِي صَادِقٍ عَنْ أَبِي رَبِيعَةَ بْنِ نَاجِدٍ أَنَّ رَجُلًا قَالَ لِعَلِيٍّ عليه السلام يَا أَمِيرَ الْمُؤْمِنِينَ لِمَ وَرِثْتَ ابْنَ عَمِّكَ دُونَ عَمِّكَ قَالَهَا ثَلَاثَ مَرَّاتٍ حَتَّي اشْرَأَبَّ النَّاسُ وَ نَشَرُوا آذَانَهُمْ ثُمَّ قَالَ جَمَعَ رَسُولُ اللَّهِ صلي الله عليه و آله أَوْ دَعَا رَسُولُ اللَّهِ صلي الله عليه و آله بَنِي عَبْدِ الْمُطَّلِبِ كُلُّهُمْ يَأْكُلُ الْجَذَعَةَ وَ يَشْرَبُ الْفَرَقَ قَالَ فَصَنَعَ لَهُمْ مُدّاً مِنْ طَعَامٍ فَأَكَلُوا حَتَّي شَبِعُوا قَالَ وَ بَقِيَ الطَّعَامُ كَمَا هُوَ كَأَنَّهُ لَمْ يُمَسَّ وَ لَمْ يُشْرَبْ فَقَالَ يَا بَنِي عَبْدِ الْمُطَّلِبِ إِنِّي بُعِثْتُ إِلَيْكُمْ بِخَاصَّةٍ </w:t>
      </w:r>
      <w:r>
        <w:rPr>
          <w:rStyle w:val="FootnoteAnchor"/>
          <w:rtl w:val="true"/>
        </w:rPr>
        <w:footnoteReference w:id="1221"/>
      </w:r>
      <w:r>
        <w:rPr>
          <w:rFonts w:ascii="Amiri" w:hAnsi="Amiri" w:eastAsia="Amiri" w:cs="Amiri"/>
          <w:color w:val="111111"/>
          <w:sz w:val="28"/>
          <w:sz w:val="28"/>
          <w:szCs w:val="28"/>
          <w:rtl w:val="true"/>
          <w:lang w:bidi="ar-SA"/>
        </w:rPr>
        <w:t xml:space="preserve">وَ إِلَي النَّاسِ بِعَامَّةٍ وَ قَدْ رَأَيْتُمْ مِنْ هَذِهِ الْآيَةِ مَا رَأَيْتُمْ </w:t>
      </w:r>
      <w:r>
        <w:rPr>
          <w:rStyle w:val="FootnoteAnchor"/>
          <w:rtl w:val="true"/>
        </w:rPr>
        <w:footnoteReference w:id="1222"/>
      </w:r>
      <w:r>
        <w:rPr>
          <w:rFonts w:ascii="Amiri" w:hAnsi="Amiri" w:eastAsia="Amiri" w:cs="Amiri"/>
          <w:color w:val="111111"/>
          <w:sz w:val="28"/>
          <w:sz w:val="28"/>
          <w:szCs w:val="28"/>
          <w:rtl w:val="true"/>
          <w:lang w:bidi="ar-SA"/>
        </w:rPr>
        <w:t xml:space="preserve">فَأَيُّكُمْ يُبَايِعُنِي عَلَي أَنْ يَكُونَ أَخِي وَ صَاحِبِي وَ وَارِثِي فَلَمْ يَقُمْ إِلَيْهِ أَحَدٌ قَالَ فَقُمْتُ وَ كُنْتُ أَصْغَرَ الْقَوْمِ سِنّاً فَقَالَ اجْلِسْ قَالَ ثُمَّ قَالَ ثَلَاثَ مَرَّاتٍ كُلَّ ذَلِكَ أَقُومُ إِلَيْهِ فَيَقُولُ لِيَ اجْلِسْ حَتَّي كَانَتِ الثَّالِثَةُ ضَرَبَ يَدَهُ عَلَي يَدِي فَقَالَ فَلِذَلِكَ وَرِثْتُ ابْنَ عَمِّي دُونَ عَمِّي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عمل نوروز از معلی بن خنیس از امام صادق علیه السلام می آید که روز نوروز همان روزی بود که جبرئیل بر پیامبر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روایت ها در باب معجزات بیان شد</w:t>
      </w:r>
      <w:r>
        <w:rPr>
          <w:rFonts w:eastAsia="IRNazanin" w:cs="IRNazanin"/>
          <w:color w:val="111111"/>
          <w:sz w:val="28"/>
          <w:szCs w:val="28"/>
          <w:rtl w:val="true"/>
          <w:lang w:bidi="fa-IR"/>
        </w:rPr>
        <w:t>.</w:t>
      </w:r>
    </w:p>
    <w:p>
      <w:pPr>
        <w:pStyle w:val="Heading5"/>
        <w:numPr>
          <w:ilvl w:val="4"/>
          <w:numId w:val="1"/>
        </w:numPr>
        <w:rPr/>
      </w:pPr>
      <w:bookmarkStart w:id="1360" w:name="__RefHeading___Toc162824_3381743652"/>
      <w:bookmarkStart w:id="1361" w:name="_Toc620"/>
      <w:bookmarkEnd w:id="1360"/>
      <w:r>
        <w:rPr>
          <w:rtl w:val="true"/>
        </w:rPr>
        <w:t xml:space="preserve">روایت </w:t>
      </w:r>
      <w:r>
        <w:rPr/>
        <w:t>46</w:t>
      </w:r>
      <w:bookmarkEnd w:id="136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در کتاب سعد السعود از کتاب تفسیر محمد بن عباس بن مروان ابو ربیعه بن ناجد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چرا شما از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بردید ولی عموی شما از ایشان ارث نبرد؟ سه بار این سوال را پرسی تا اینکه مردم گرد آمده و گوش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ما فرزندان عبد المطّلب را جمع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یک بزغاله را تناول نموده و یک ظرف شانزده رطلی از آب را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مدّ غذا پخت و آنان شروع به خوردن کردند تا اینکه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همچنان به حال اول باقی ماند گویی کسی به آن دست نزده بود و از آن نوشیده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به صورت ویژه به سوی شما و به صورت عام به سوی مردن مبعوث شده ام حال که این صحنه و نشانه را مشاهده نمودید کدام یک از شما با من بیعت می‌کند که برادر و وارث و وصیّ من باشد؟ و کسی از جای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برخاسته در حالی که از همه کوچک‌تر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خود را سه بار تکرار نموده و در هر بار من از جا برمی خاستم ولی آن حضرت هر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بالاخره در نوبت سوّم پیامبر صلی الله علیه و آله و سلم دستانش را بر دست من زد و با من عهد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من وارث آن حضرت بوده نه عمویم</w:t>
      </w:r>
      <w:r>
        <w:rPr>
          <w:rFonts w:eastAsia="IRNazanin" w:cs="IRNazanin"/>
          <w:color w:val="111111"/>
          <w:sz w:val="28"/>
          <w:szCs w:val="28"/>
          <w:rtl w:val="true"/>
          <w:lang w:bidi="fa-IR"/>
        </w:rPr>
        <w:t xml:space="preserve">. </w:t>
      </w:r>
      <w:r>
        <w:rPr>
          <w:rStyle w:val="FootnoteAnchor"/>
          <w:rtl w:val="true"/>
        </w:rPr>
        <w:footnoteReference w:id="1224"/>
      </w:r>
      <w:bookmarkStart w:id="1362" w:name="pg13935_145967"/>
    </w:p>
    <w:p>
      <w:pPr>
        <w:pStyle w:val="Heading5"/>
        <w:numPr>
          <w:ilvl w:val="4"/>
          <w:numId w:val="1"/>
        </w:numPr>
        <w:rPr/>
      </w:pPr>
      <w:bookmarkStart w:id="1363" w:name="__RefHeading___Toc162826_3381743652"/>
      <w:bookmarkStart w:id="1364" w:name="_Toc621"/>
      <w:bookmarkEnd w:id="1362"/>
      <w:bookmarkEnd w:id="1363"/>
      <w:r>
        <w:rPr>
          <w:rtl w:val="true"/>
        </w:rPr>
        <w:t>بيان</w:t>
      </w:r>
      <w:bookmarkEnd w:id="1364"/>
    </w:p>
    <w:p>
      <w:pPr>
        <w:pStyle w:val="BookText"/>
        <w:rPr/>
      </w:pPr>
      <w:r>
        <w:rPr>
          <w:rFonts w:ascii="Amiri" w:hAnsi="Amiri" w:eastAsia="Amiri" w:cs="Amiri"/>
          <w:color w:val="111111"/>
          <w:sz w:val="28"/>
          <w:sz w:val="28"/>
          <w:szCs w:val="28"/>
          <w:rtl w:val="true"/>
          <w:lang w:bidi="ar-SA"/>
        </w:rPr>
        <w:t>قال الجزري فيه فينادي يوم القيامة مناد فيشرئبون لصوته أي يرفعون رءوسهم لينظروا إليه و كل رافع رأسه مشرئب</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162828_3381743652"/>
      <w:bookmarkStart w:id="1366" w:name="_Toc622"/>
      <w:bookmarkEnd w:id="1365"/>
      <w:r>
        <w:rPr>
          <w:rtl w:val="true"/>
        </w:rPr>
        <w:t>«</w:t>
      </w:r>
      <w:r>
        <w:rPr/>
        <w:t>47</w:t>
      </w:r>
      <w:r>
        <w:rPr>
          <w:rtl w:val="true"/>
        </w:rPr>
        <w:t>»</w:t>
      </w:r>
      <w:bookmarkEnd w:id="1366"/>
    </w:p>
    <w:p>
      <w:pPr>
        <w:pStyle w:val="BookText"/>
        <w:rPr/>
      </w:pPr>
      <w:r>
        <w:rPr>
          <w:rFonts w:ascii="Amiri" w:hAnsi="Amiri" w:eastAsia="Amiri" w:cs="Amiri"/>
          <w:color w:val="111111"/>
          <w:sz w:val="28"/>
          <w:sz w:val="28"/>
          <w:szCs w:val="28"/>
          <w:rtl w:val="true"/>
          <w:lang w:bidi="ar-SA"/>
        </w:rPr>
        <w:t xml:space="preserve">أَقُولُ ثُمَّ رَوَي السَّيِّدُ رَحِمَهُ اللَّهُ فِي الْكِتَابِ الْمَسْطُورِ مِنَ الْكِتَابِ الْمَذْكُورِ عَنْ مُحَمَّدٍ الْبَاهِلِيِّ عَنْ إِبْرَاهِيمَ بْنِ إِسْحَاقَ النَّهَاوَنْدِيِّ عَنْ عَمَّارِ بْنِ حَمَّادٍ الْأَنْصَارِيِّ عَنْ عَمْرِو بْنِ شِمْرٍ عَنْ مُبَارَكِ بْنِ فَضَّالٍ </w:t>
      </w:r>
      <w:r>
        <w:rPr>
          <w:rStyle w:val="FootnoteAnchor"/>
          <w:rtl w:val="true"/>
        </w:rPr>
        <w:footnoteReference w:id="1225"/>
      </w:r>
      <w:r>
        <w:rPr>
          <w:rFonts w:ascii="Amiri" w:hAnsi="Amiri" w:eastAsia="Amiri" w:cs="Amiri"/>
          <w:color w:val="111111"/>
          <w:sz w:val="28"/>
          <w:sz w:val="28"/>
          <w:szCs w:val="28"/>
          <w:rtl w:val="true"/>
          <w:lang w:bidi="ar-SA"/>
        </w:rPr>
        <w:t>وَ الْعَامَّةُ عَنِ الْحَسَنِ عَنْ رَجُلٍ مِنْ أَصْحَابِ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خَاضُوا فِي بَعْضِ أَمْرِ عَلِيٍّ عليه السلام بَعْدَ الَّذِي كَانَ مِنْ وَقْعَةِ الْجَمَلِ قَالَ الرَّجُلُ الَّذِي سَمِعَ مِنَ </w:t>
      </w:r>
      <w:r>
        <w:rPr>
          <w:rStyle w:val="FootnoteAnchor"/>
          <w:rtl w:val="true"/>
        </w:rPr>
        <w:footnoteReference w:id="1226"/>
      </w:r>
      <w:r>
        <w:rPr>
          <w:rFonts w:ascii="Amiri" w:hAnsi="Amiri" w:eastAsia="Amiri" w:cs="Amiri"/>
          <w:color w:val="111111"/>
          <w:sz w:val="28"/>
          <w:sz w:val="28"/>
          <w:szCs w:val="28"/>
          <w:rtl w:val="true"/>
          <w:lang w:bidi="ar-SA"/>
        </w:rPr>
        <w:t xml:space="preserve">الْحَسَنِ الْحَدِيثَ وَيْلَكُمْ مَا تُرِيدُونَ مِنْ أَوَّلِ السَّابِقِ بِالْإِيمَانِ بِاللَّهِ وَ الْإِقْرَارِ بِمَا جَاءَ مِنْ عِنْدِ اللَّهِ لَقَدْ كُنْتُ عَاشِرَ عَشَرَةٍ مِنْ وُلْدِ عَبْدِ الْمُطَّلِبِ إِذْ أَتَانَا عَلِيُّ بْنُ أَبِي طَالِبٍ عليهما السلام فَقَالَ أَجِيبُوا رَسُولَ اللَّهِ صلي الله عليه و آله إِلَي غَدٍ </w:t>
      </w:r>
      <w:r>
        <w:rPr>
          <w:rStyle w:val="FootnoteAnchor"/>
          <w:rtl w:val="true"/>
        </w:rPr>
        <w:footnoteReference w:id="1227"/>
      </w:r>
      <w:r>
        <w:rPr>
          <w:rFonts w:ascii="Amiri" w:hAnsi="Amiri" w:eastAsia="Amiri" w:cs="Amiri"/>
          <w:color w:val="111111"/>
          <w:sz w:val="28"/>
          <w:sz w:val="28"/>
          <w:szCs w:val="28"/>
          <w:rtl w:val="true"/>
          <w:lang w:bidi="ar-SA"/>
        </w:rPr>
        <w:t>فِي مَنْزِلِ أَبِي طَالِبٍ فَتَغَامَزْنَا فَلَمَّا وَلَّي قُلْنَا أَ تَرَي مُحَمَّداً أَنْ يُشْبِعَنَا الْيَوْمَ وَ مَا مِنَّا يَوْمَئِذٍ مِنَ الْعَشَرَةِ رَجُلًا إِلَّا وَ هُوَ يَأْكُلُ الْجَذَعَةَ السَّمِينَةَ وَ يَشْرَبُ الْفَرَقَ مِنَ اللَّبَنِ فَغَدَوْا عَلَيْهِ فِي مَنْزِلِ أَبِي طَالِبٍ وَ إِذَا نَحْنُ بِرَسُولِ اللَّهِ صلي الله عليه و آله فَحَيَّيْنَاهُ بِتَحِيَّةِ الْجَاهِلِيَّةِ وَ حَيَّانَا هُوَ بِتَحِيَّةِ الْإِسْلَامِ فَأَوَّلُ مَا أَنْكَرْنَا مِنْهُ ذَلِكَ ثُمَّ أَمَرَ بِجَفْنَةٍ مِنْ خُبْزٍ وَ لَحْمٍ فَقُدِّمَتْ إِلَيْنَا وَ وَضَعَ يَدَهُ الْيُمْنَي عَلَي ذِرْوَتِهَا وَ قَالَ بِسْمِ اللَّهِ كُلُوا عَلَي اسْمِ اللَّهِ فَتَغَيَّرْنَا لِذَلِكَ ثُمَّ تَمَسَّكْنَا لِحَاجَتِنَا إِلَي الطَّعَامِ وَ ذَلِكَ أَنَّنَا جَوَّعْنَا أَنْفُسَنَا لِلْمِيعَادِ بِالْأَمْسِ فَأَكَلْنَا حَتَّي انْتَهَيْنَا وَ الْجَفْنَةُ كَمَا هِيَ مُدْفَقَةٌ ثُمَّ دَفَعَ إِلَيْنَا عُسّاً مِنْ لَبَنٍ فَكَانَ عَلِيٌّ يَخْدُمُنَا فَشَرِبْنَا كُلُّنَا حَتَّي رَوِينَا وَ الْعُسُّ عَلَي حَالِهِ حَتَّي إِذَا فَرَغْنَا قَالَ يَا بَنِي عَبْدِ الْمُطَّلِبِ إِنِّي نَذِيرٌ لَكُمْ مِنَ اللَّهِ جَلَّ وَ عَزَّ إِنِّي أَتَيْتُكُمْ بِمَا لَمْ يَأْتِ بِهِ أَحَدٌ مِنَ الْعَرَبِ فَإِنْ تُطِيعُونِي تَرْشُدُوا وَ تُفْلِحُوا وَ تَنْجَحُوا إِنَّ هَذِهِ مَائِدَةٌ أَمَرَنِيَ اللَّهُ بِهَا فَصَنَعْتُهَا لَكُمْ كَمَا صَنَعَ عِيسَي ابْنُ مَرْيَمَ عليه السلام لِقَوْمِهِ فَمَنْ كَفَرَ بَعْدَ ذَلِكَ مِنْكُمْ فَإِنَّ اللَّهَ يُعَذِّبُهُ عَذَاباً لَا يُعَذِّبُهُ أَحَداً مِنَ الْعَالَمِينَ وَ اتَّقُوا اللَّهَ وَ اسْمَعُوا مَا أَقُولُ لَكُمْ وَ اعْلَمُوا يَا بَنِي عَبْدِ الْمُطَّلِبِ أَنَّ اللَّهَ لَمْ يَبْعَثْ رَسُولًا إِلَّا جَعَلَ لَهُ أَخاً</w:t>
      </w:r>
    </w:p>
    <w:p>
      <w:pPr>
        <w:pStyle w:val="Heading5"/>
        <w:numPr>
          <w:ilvl w:val="4"/>
          <w:numId w:val="1"/>
        </w:numPr>
        <w:rPr/>
      </w:pPr>
      <w:bookmarkStart w:id="1367" w:name="__RefHeading___Toc162830_3381743652"/>
      <w:bookmarkStart w:id="1368" w:name="_Toc623"/>
      <w:bookmarkEnd w:id="1367"/>
      <w:r>
        <w:rPr>
          <w:rtl w:val="true"/>
        </w:rPr>
        <w:t>توضیح</w:t>
      </w:r>
      <w:bookmarkEnd w:id="1368"/>
    </w:p>
    <w:p>
      <w:pPr>
        <w:pStyle w:val="BookText"/>
        <w:rPr/>
      </w:pPr>
      <w:r>
        <w:rPr>
          <w:rFonts w:ascii="IRNazanin" w:hAnsi="IRNazanin" w:eastAsia="IRNazanin"/>
          <w:color w:val="111111"/>
          <w:sz w:val="28"/>
          <w:sz w:val="28"/>
          <w:szCs w:val="28"/>
          <w:rtl w:val="true"/>
          <w:lang w:bidi="fa-IR"/>
        </w:rPr>
        <w:t>جزری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شخص ندا می کند و همه به صدای او گوش می سپارند، یعنی سرهایشان را بلند کرده تا به او بنگرند و هر کسی که سرش را بلند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Heading5"/>
        <w:numPr>
          <w:ilvl w:val="4"/>
          <w:numId w:val="1"/>
        </w:numPr>
        <w:rPr/>
      </w:pPr>
      <w:bookmarkStart w:id="1369" w:name="__RefHeading___Toc162832_3381743652"/>
      <w:bookmarkStart w:id="1370" w:name="_Toc624"/>
      <w:bookmarkEnd w:id="1369"/>
      <w:r>
        <w:rPr>
          <w:rtl w:val="true"/>
        </w:rPr>
        <w:t xml:space="preserve">روایت </w:t>
      </w:r>
      <w:r>
        <w:rPr/>
        <w:t>47</w:t>
      </w:r>
      <w:bookmarkEnd w:id="1370"/>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از مردی از یاران پیامبر صلی الله علیه و آله و سلم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پس از نبرد جمل بر سر مساله ای با علی به نزاع و مجادله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حسن، حدیث را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کسی که در ایمان به خداوند و اقرار به آنچه از جانب خدا آمد، پیشگام تر از همه بود، چه می خواهید؟ من دهمین فرزند عبدالمطلب بودم که علی بن ابی طالب علیه السلام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منزل ابوطالب، دعوت رسول خدا صلی الله علیه و آله و سلم را اجابت کنید، ما از سخن او چشم پوشی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برگردد،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محمد امروز ما را سیر می کند؟ و از ما ده مرد هیچ کس نبود که یک گوسفند چاق را نخورد و یک کاسه شانزده رطلی شیر را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به منزل ابوطالب رفتند و ما در محضر رسول خدا صلی الله علیه و آله و سلم ایستادیم و بر منوال دوره جاهلی بر ایشان درود و سلام فرستادیم و آن حضرت به شیوه اسلامی بر ما درود و سلام کرد، و این نخستین موردی بود که به خاطر از ایشان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کاسه ای نان و گوشت آماده کنند و آن را جلوی ما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دستش را بر بالای ظرف غذا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با آغاز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گفته متغیّر شدیم سپس در پی رفع نیازمان به غذا برآمدیم، زیرا از روز قبل خود را برای این وعده که پیامبر داده بوده گرسنه نگاه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خوردن نمودیم تا اینکه سیر شدیم و ظرف غذا همچنان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بزرگی از شیر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از ما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نوشیدیم تا اینکه سیراب شدیم و ظرف شیر دست نخورده ماند، تا اینکه از خوردن و آشامیدن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از جانب خداوند عزّ و جلّ به عنوان منذر به سوی شما فرستاده شده ام تا شما را انذار دهم، من چیزی برای شما آورده ام که هیچ از قوم عرب برای شما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من اطاعت کنید، راه می یابید و رستگار و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ای است که خداوند مرا بدان امر فرمود و من آن را برای شما مهیّا ساختم همانگونه که عیسی پسر مریم علیه السلام برای قومش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اگر از این پس کافر شود، خداوند او را چنان عذابی می کند که هیچ یک از جهانیان را آن چنان عذاب نکرده باشد، و از خداوند پروا داشته باشید و به آنچه می گویم گوش فرا دهید، و بدانید ای فرزندان عبدالمطلب همانا خداوند هیچ پیامبری را مبعوث نمی کند مگر اینکه برایش برادر و وزیر و وصیّ و وارثی از خاندان او برگزیند و یقینا برای من وزیر گماشته است چنان که برای دیگر انبیای پیش از من وزیر و دستیار قرار داد، و به درستی که خداوند مرا به سوی همه انسان ها فرستاده است و این آیه بر من نازل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w:t>
      </w:r>
      <w:r>
        <w:rPr>
          <w:rStyle w:val="FootnoteAnchor"/>
          <w:rtl w:val="true"/>
        </w:rPr>
        <w:footnoteReference w:id="122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مخلصت را نیز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خداوند، پروردگار مرا از آن باخبر ساخته و اسم او را برایم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امر فرموده که شما را دعوت کنم و پند و اندرزتان دهم و آن را بر شما عرضه نمایم تا در آینده هیچ دلیل و بهانه ای برای شما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خویشاوندان و خاندان مخلص من هستید، حال کدام یک 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 می شود تا در راه خدا برادر و دوست من شود و در راه دین خداوند عزّ و جلّ مرا یاری و پشتیبانی کند، و بدین ترتیب در برابر همه کسانی که با من مخالفت می کند قدرت و توانایی بدست آورم، و او را به عنوان وصیّ و ولیّ </w:t>
      </w:r>
      <w:bookmarkStart w:id="1371" w:name="pg13935_145968"/>
    </w:p>
    <w:p>
      <w:pPr>
        <w:pStyle w:val="BookText"/>
        <w:rPr/>
      </w:pPr>
      <w:bookmarkEnd w:id="1371"/>
      <w:r>
        <w:rPr>
          <w:rFonts w:ascii="Amiri" w:hAnsi="Amiri" w:eastAsia="Amiri" w:cs="Amiri"/>
          <w:color w:val="111111"/>
          <w:sz w:val="28"/>
          <w:sz w:val="28"/>
          <w:szCs w:val="28"/>
          <w:rtl w:val="true"/>
          <w:lang w:bidi="ar-SA"/>
        </w:rPr>
        <w:t xml:space="preserve">وَ وَزِيراً وَ وَصِيّاً وَ وَارِثاً مِنْ أَهْلِهِ وَ قَدْ جَعَلَ لِي وَزِيراً كَمَا جَعَلَ لِلْأَنْبِيَاءِ قَبْلِي وَ أَنَّ اللَّهَ قَدْ أَرْسَلَنِي إِلَي النَّاسِ كَافَّةً وَ أَنْزَلَ عَلَيَّ وَ أَنْذِرْ عَشِيرَتَكَ الْأَقْرَبِينَ وَ رَهْطَكَ الْمُخْلَصِينَ وَ قَدْ وَ اللَّهِ أَنْبَأَنِي بِهِ وَ سَمَّاهُ لِي وَ لَكِنْ أَمَرَنِي أَنْ أَدْعُوَكُمْ وَ أَنْصَحَ لَكُمْ وَ أَعْرِضَ عَلَيْكُمْ لِئَلَّا يَكُونَ لَكُمُ الْحُجَّةُ فِيمَا بَعْدُ وَ أَنْتُمْ عَشِيرَتِي وَ خَالِصُ رَهْطِي فَأَيُّكُمْ يَسْبِقُ إِلَيْهَا عَلَي أَنْ يُؤَاخِيَنِي فِي اللَّهِ وَ يُوَازِرَنِي فِي اللَّهِ جَلَّ وَ عَزَّ وَ مَعَ ذَلِكَ يَكُونُ لِي يَداً عَلَي جَمِيعِ مَنْ خَالَفَنِي فَأَتَّخِذُهُ وَصِيّاً وَ وَلِيّاً وَ وَزِيراً يُؤَدِّي عَنِّي وَ يُبَلِّغُ رِسَالَتِي وَ يَقْضِي دَيْنِي مِنْ بَعْدِي وَ عِدَاتِي مَعَ أَشْيَاءَ اشْتَرَطَهَا فَسَكَتُوا فَأَعَادَهَا ثَلَاثَ مَرَّاتٍ كُلَّهَا لَيَسْكُتُونَ </w:t>
      </w:r>
      <w:r>
        <w:rPr>
          <w:rStyle w:val="FootnoteAnchor"/>
          <w:rtl w:val="true"/>
        </w:rPr>
        <w:footnoteReference w:id="1229"/>
      </w:r>
      <w:r>
        <w:rPr>
          <w:rFonts w:ascii="Amiri" w:hAnsi="Amiri" w:eastAsia="Amiri" w:cs="Amiri"/>
          <w:color w:val="111111"/>
          <w:sz w:val="28"/>
          <w:sz w:val="28"/>
          <w:szCs w:val="28"/>
          <w:rtl w:val="true"/>
          <w:lang w:bidi="ar-SA"/>
        </w:rPr>
        <w:t xml:space="preserve">وَ يَثِبُ فِيهَا عَلِيٌّ فَلَمَّا سَمِعَهَا أَبُو لَهَبٍ قَالَ تَبّاً لَكَ يَا مُحَمَّدُ وَ لِمَا جِئْتَنَا بِهِ أَ لِهَذَا دَعَوْتَنَا وَ هَمَّ أَنْ يَقُومَ مُوَلِّياً فَقَالَ أَمَا وَ اللَّهِ لَتَقُومُنَّ أَوْ يَكُونُ فِي غَيْرِكُمْ وَ قَالَ يُحَرِّصُهُمْ لِئَلَّا يَكُونَ لِأَحَدٍ مِنْهُمْ فِيمَا بَعْدَ حُجَّةٌ قَالَ فَوَثَبَ عَلِيٌّ عليه السلام فَقَالَ يَا رَسُولَ اللَّهِ أَنَا لَهَا فَقَالَ رَسُولُ اللَّهِ يَا أَبَا الْحَسَنِ أَنْتَ لَهَا قُضِيَ الْقَضَاءُ وَ جَفَّ الْقَلَمُ </w:t>
      </w:r>
      <w:r>
        <w:rPr>
          <w:rStyle w:val="FootnoteAnchor"/>
          <w:rtl w:val="true"/>
        </w:rPr>
        <w:footnoteReference w:id="1230"/>
      </w:r>
      <w:r>
        <w:rPr>
          <w:rFonts w:ascii="Amiri" w:hAnsi="Amiri" w:eastAsia="Amiri" w:cs="Amiri"/>
          <w:color w:val="111111"/>
          <w:sz w:val="28"/>
          <w:sz w:val="28"/>
          <w:szCs w:val="28"/>
          <w:rtl w:val="true"/>
          <w:lang w:bidi="ar-SA"/>
        </w:rPr>
        <w:t xml:space="preserve">يَا عَلِيُّ اصْطَفَاكَ اللَّهُ بِأَوَّلِهَا وَ جَعَلَكَ وَلِيَّ آخِرِهَا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162834_3381743652"/>
      <w:bookmarkStart w:id="1373" w:name="_Toc625"/>
      <w:bookmarkEnd w:id="1372"/>
      <w:r>
        <w:rPr>
          <w:rtl w:val="true"/>
        </w:rPr>
        <w:t>بيان</w:t>
      </w:r>
      <w:bookmarkEnd w:id="1373"/>
    </w:p>
    <w:p>
      <w:pPr>
        <w:pStyle w:val="BookText"/>
        <w:rPr/>
      </w:pPr>
      <w:r>
        <w:rPr>
          <w:rFonts w:ascii="Amiri" w:hAnsi="Amiri" w:eastAsia="Amiri" w:cs="Amiri"/>
          <w:color w:val="111111"/>
          <w:sz w:val="28"/>
          <w:sz w:val="28"/>
          <w:szCs w:val="28"/>
          <w:rtl w:val="true"/>
          <w:lang w:bidi="ar-SA"/>
        </w:rPr>
        <w:t>قوله تمسكنا لعل المعني أمسكنا عن الكلام متكلفين قوله مدفقة أي ممتلئة ينصب الطعام من أطرافها</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162836_3381743652"/>
      <w:bookmarkStart w:id="1375" w:name="_Toc626"/>
      <w:bookmarkEnd w:id="1374"/>
      <w:r>
        <w:rPr>
          <w:rtl w:val="true"/>
        </w:rPr>
        <w:t>«</w:t>
      </w:r>
      <w:r>
        <w:rPr/>
        <w:t>48</w:t>
      </w:r>
      <w:r>
        <w:rPr>
          <w:rtl w:val="true"/>
        </w:rPr>
        <w:t>»</w:t>
      </w:r>
      <w:bookmarkEnd w:id="1375"/>
    </w:p>
    <w:p>
      <w:pPr>
        <w:pStyle w:val="BookText"/>
        <w:rPr/>
      </w:pPr>
      <w:r>
        <w:rPr>
          <w:rFonts w:ascii="Amiri" w:hAnsi="Amiri" w:eastAsia="Amiri" w:cs="Amiri"/>
          <w:color w:val="111111"/>
          <w:sz w:val="28"/>
          <w:sz w:val="28"/>
          <w:szCs w:val="28"/>
          <w:rtl w:val="true"/>
          <w:lang w:bidi="ar-SA"/>
        </w:rPr>
        <w:t xml:space="preserve">نهج، نهج البلاغة إِلَي أَنْ بَعَثَ اللَّهُ سُبْحَانَهُ مُحَمَّداً </w:t>
      </w:r>
      <w:r>
        <w:rPr>
          <w:rStyle w:val="FootnoteAnchor"/>
          <w:rtl w:val="true"/>
        </w:rPr>
        <w:footnoteReference w:id="1232"/>
      </w:r>
      <w:r>
        <w:rPr>
          <w:rFonts w:ascii="Amiri" w:hAnsi="Amiri" w:eastAsia="Amiri" w:cs="Amiri"/>
          <w:color w:val="111111"/>
          <w:sz w:val="28"/>
          <w:sz w:val="28"/>
          <w:szCs w:val="28"/>
          <w:rtl w:val="true"/>
          <w:lang w:bidi="ar-SA"/>
        </w:rPr>
        <w:t xml:space="preserve">لِإِنْجَازِ عِدَتِهِ وَ تَمَامِ نُبُوَّتِهِ مَأْخُوذاً عَلَي النَّبِيِّينَ مِيثَاقَهُ مَشْهُورَةً سِمَاتُهُ </w:t>
      </w:r>
      <w:r>
        <w:rPr>
          <w:rStyle w:val="FootnoteAnchor"/>
          <w:rtl w:val="true"/>
        </w:rPr>
        <w:footnoteReference w:id="1233"/>
      </w:r>
      <w:r>
        <w:rPr>
          <w:rFonts w:ascii="Amiri" w:hAnsi="Amiri" w:eastAsia="Amiri" w:cs="Amiri"/>
          <w:color w:val="111111"/>
          <w:sz w:val="28"/>
          <w:sz w:val="28"/>
          <w:szCs w:val="28"/>
          <w:rtl w:val="true"/>
          <w:lang w:bidi="ar-SA"/>
        </w:rPr>
        <w:t xml:space="preserve">كَرِيماً مِيلَادُهُ وَ أَهْلُ الْأَرْضِ يَوْمَئِذٍ مِلَلٌ مُتَفَرِّقَةٌ وَ أَهْوَاءٌ مُنْتَشِرَةٌ وَ طَرَائِقُ </w:t>
      </w:r>
      <w:r>
        <w:rPr>
          <w:rStyle w:val="FootnoteAnchor"/>
          <w:rtl w:val="true"/>
        </w:rPr>
        <w:footnoteReference w:id="1234"/>
      </w:r>
      <w:r>
        <w:rPr>
          <w:rFonts w:ascii="Amiri" w:hAnsi="Amiri" w:eastAsia="Amiri" w:cs="Amiri"/>
          <w:color w:val="111111"/>
          <w:sz w:val="28"/>
          <w:sz w:val="28"/>
          <w:szCs w:val="28"/>
          <w:rtl w:val="true"/>
          <w:lang w:bidi="ar-SA"/>
        </w:rPr>
        <w:t>مُتَشَتِّتَةٌ بَيْنَ مُشَبِّهٍ لِلَّهِ بِخَلْقِهِ أَوْ مُلْحِدٍ فِي اسْمِهِ أَوْ مُشِيرٍ إِلَي غَيْرِهِ فَهَدَاهُمْ بِهِ مِنَ الضَّلَالَةِ وَ أَنْقَذَهُمْ بِمَكَانِهِ مِنَ الْجَهَالَةِ ثُمَّ اخْتَارَ سُبْحَانَهُ لِمُحَمَّدٍ</w:t>
      </w:r>
    </w:p>
    <w:p>
      <w:pPr>
        <w:pStyle w:val="BookText"/>
        <w:rPr/>
      </w:pPr>
      <w:r>
        <w:rPr>
          <w:rFonts w:ascii="IRNazanin" w:hAnsi="IRNazanin" w:eastAsia="IRNazanin"/>
          <w:color w:val="111111"/>
          <w:sz w:val="28"/>
          <w:sz w:val="28"/>
          <w:szCs w:val="28"/>
          <w:rtl w:val="true"/>
          <w:lang w:bidi="fa-IR"/>
        </w:rPr>
        <w:t>و وزیر خود انتخاب کنم تا از جانب من به تبیلغ دین و رسالت من بپردازد و پس از من دَین و وعده هایم را به انجام رساند، البته با شروطی که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ساکت شدند و آن حضرت سه بار این جملات را تکرار نمود هر سه بار آنان سکوت کردند و علی در هر سه بار برای آن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با شنیدن سخنان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 ای محمد، چرا ما را به خاطر آن احضار کرد، آیا به خاطر این مسأله مرا فرا خواند؟ و خواست که برخیزد و مجلس را ترک کرده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یا یکی از شما آن را بر عهده می گیرد یا اینکه کسی غیر از شما عهده دار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بر آن اصرار ورزید تا بعدا دلیل و بهانه ای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عهده دار آن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تو شایسته آن هستی، تقدیر و قضای الهی انجام شد و به قلم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قطعی و حتمی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تو را برای ابتدای آن برگزیده است و تو را ولیّ و صاحب پایان آن قرار داده است</w:t>
      </w:r>
      <w:r>
        <w:rPr>
          <w:rFonts w:eastAsia="IRNazanin" w:cs="IRNazanin"/>
          <w:color w:val="111111"/>
          <w:sz w:val="28"/>
          <w:szCs w:val="28"/>
          <w:rtl w:val="true"/>
          <w:lang w:bidi="fa-IR"/>
        </w:rPr>
        <w:t xml:space="preserve">. </w:t>
      </w:r>
      <w:r>
        <w:rPr>
          <w:rStyle w:val="FootnoteAnchor"/>
          <w:rtl w:val="true"/>
        </w:rPr>
        <w:footnoteReference w:id="1235"/>
      </w:r>
    </w:p>
    <w:p>
      <w:pPr>
        <w:pStyle w:val="Heading5"/>
        <w:numPr>
          <w:ilvl w:val="4"/>
          <w:numId w:val="1"/>
        </w:numPr>
        <w:rPr/>
      </w:pPr>
      <w:bookmarkStart w:id="1376" w:name="__RefHeading___Toc162838_3381743652"/>
      <w:bookmarkStart w:id="1377" w:name="_Toc627"/>
      <w:bookmarkEnd w:id="1376"/>
      <w:r>
        <w:rPr>
          <w:rtl w:val="true"/>
        </w:rPr>
        <w:t>توضیح</w:t>
      </w:r>
      <w:bookmarkEnd w:id="1377"/>
    </w:p>
    <w:p>
      <w:pPr>
        <w:pStyle w:val="BookText"/>
        <w:rPr/>
      </w:pPr>
      <w:r>
        <w:rPr>
          <w:rFonts w:ascii="IRNazanin" w:hAnsi="IRNazanin" w:eastAsia="IRNazanin"/>
          <w:color w:val="111111"/>
          <w:sz w:val="28"/>
          <w:sz w:val="28"/>
          <w:szCs w:val="28"/>
          <w:rtl w:val="true"/>
          <w:lang w:bidi="fa-IR"/>
        </w:rPr>
        <w:t xml:space="preserve">شاید مقصود از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از سر ناچاری از سخن گفتن پرهیز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گرسنه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لبریز به نحوی که غذا از اطراف آن بریزد</w:t>
      </w:r>
      <w:r>
        <w:rPr>
          <w:rFonts w:eastAsia="IRNazanin" w:cs="IRNazanin"/>
          <w:color w:val="111111"/>
          <w:sz w:val="28"/>
          <w:szCs w:val="28"/>
          <w:rtl w:val="true"/>
          <w:lang w:bidi="fa-IR"/>
        </w:rPr>
        <w:t>.</w:t>
      </w:r>
    </w:p>
    <w:p>
      <w:pPr>
        <w:pStyle w:val="Heading5"/>
        <w:numPr>
          <w:ilvl w:val="4"/>
          <w:numId w:val="1"/>
        </w:numPr>
        <w:rPr/>
      </w:pPr>
      <w:bookmarkStart w:id="1378" w:name="__RefHeading___Toc162840_3381743652"/>
      <w:bookmarkStart w:id="1379" w:name="_Toc628"/>
      <w:bookmarkEnd w:id="1378"/>
      <w:r>
        <w:rPr>
          <w:rtl w:val="true"/>
        </w:rPr>
        <w:t xml:space="preserve">روایت </w:t>
      </w:r>
      <w:r>
        <w:rPr/>
        <w:t>48</w:t>
      </w:r>
      <w:bookmarkEnd w:id="137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خدای سبحان، برای وفای به وعده خود، و کامل گردانیدن دوران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پیامبری که از همه پیامبران پیمان پذیرش نبوّت او را گرفته بود، نشانه‌های او شهرت داشت، و تولّدش بر همه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مردم روی زمین دارای مذاهب پراکنده، خواسته‌های گوناگون، و روش‌های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خدا را به پدیده‌ها تشبیه کرده و گروهی نام‌های ارزشمند خدا را انکار و به بت‌ها نسبت می‌دادند، و برخی به غیر خدا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سبحان، مردم را به وسیله محمد صلّی اللّه علیه و آله و سلّم </w:t>
      </w:r>
      <w:bookmarkStart w:id="1380" w:name="pg13935_145969"/>
    </w:p>
    <w:p>
      <w:pPr>
        <w:pStyle w:val="BookText"/>
        <w:rPr/>
      </w:pPr>
      <w:bookmarkEnd w:id="1380"/>
      <w:r>
        <w:rPr>
          <w:rFonts w:ascii="Amiri" w:hAnsi="Amiri" w:eastAsia="Amiri" w:cs="Amiri"/>
          <w:color w:val="111111"/>
          <w:sz w:val="28"/>
          <w:sz w:val="28"/>
          <w:szCs w:val="28"/>
          <w:rtl w:val="true"/>
          <w:lang w:bidi="ar-SA"/>
        </w:rPr>
        <w:t xml:space="preserve">لِقَاءَهُ وَ رَضِيَ لَهُ مَا عِنْدَهُ وَ أَكْرَمَهُ عَنْ دَارِ الدُّنْيَا وَ رَغِبَ بِهِ عَنْ مُقَارَبَةِ </w:t>
      </w:r>
      <w:r>
        <w:rPr>
          <w:rStyle w:val="FootnoteAnchor"/>
          <w:rtl w:val="true"/>
        </w:rPr>
        <w:footnoteReference w:id="1236"/>
      </w:r>
      <w:r>
        <w:rPr>
          <w:rFonts w:ascii="Amiri" w:hAnsi="Amiri" w:eastAsia="Amiri" w:cs="Amiri"/>
          <w:color w:val="111111"/>
          <w:sz w:val="28"/>
          <w:sz w:val="28"/>
          <w:szCs w:val="28"/>
          <w:rtl w:val="true"/>
          <w:lang w:bidi="ar-SA"/>
        </w:rPr>
        <w:t xml:space="preserve">الْبَلْوَي فَقَبَضَهُ إِلَيْهِ كَرِيماً صلي الله عليه و آله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162842_3381743652"/>
      <w:bookmarkStart w:id="1382" w:name="_Toc629"/>
      <w:bookmarkEnd w:id="1381"/>
      <w:r>
        <w:rPr>
          <w:rtl w:val="true"/>
        </w:rPr>
        <w:t>بيان</w:t>
      </w:r>
      <w:bookmarkEnd w:id="1382"/>
    </w:p>
    <w:p>
      <w:pPr>
        <w:pStyle w:val="BookText"/>
        <w:rPr/>
      </w:pPr>
      <w:r>
        <w:rPr>
          <w:rFonts w:ascii="Amiri" w:hAnsi="Amiri" w:eastAsia="Amiri" w:cs="Amiri"/>
          <w:color w:val="111111"/>
          <w:sz w:val="28"/>
          <w:sz w:val="28"/>
          <w:szCs w:val="28"/>
          <w:rtl w:val="true"/>
          <w:lang w:bidi="ar-SA"/>
        </w:rPr>
        <w:t>الضمير في عدته راجع إلي الله و في نبوته إلي الرسول و يحتمل إرجاعهما إلي الرسول بأن يكون الإضافة في عدته إضافة إلي المفعول كما يحتمل إرجاعهما إلي الله بأن يكون المراد بقوله نبوته النبوة التي سنها و قدرها لإصلاح الخلق و السمة العلامة و الميلاد وقت الولادة و الطرائق المذاهب و التشتت التفرق و الانتشار قوله ملحد في اسمه أي يطلق عليه و ينسب إليه ما لا يليق به أو يطلق اسمه علي غيره قوله أو مشير إلي غيره كالدهرية و عبدة الأصنام و في قوله ملل و ما بعده تقدير مضاف أي ذوو ملل أو الحمل علي المبالغة أو يقدر المضاف في المبتدإ و بعضها مؤكدة لبعض و يمكن الفرق بوجه</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162844_3381743652"/>
      <w:bookmarkStart w:id="1384" w:name="_Toc630"/>
      <w:bookmarkEnd w:id="1383"/>
      <w:r>
        <w:rPr>
          <w:rtl w:val="true"/>
        </w:rPr>
        <w:t>«</w:t>
      </w:r>
      <w:r>
        <w:rPr/>
        <w:t>49</w:t>
      </w:r>
      <w:r>
        <w:rPr>
          <w:rtl w:val="true"/>
        </w:rPr>
        <w:t>»</w:t>
      </w:r>
      <w:bookmarkEnd w:id="1384"/>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أَرْسَلَهُ بِالدِّينِ الْمَشْهُورِ وَ الْعِلْمِ الْمَأْثُورِ وَ الْكِتَابِ الْمَسْطُورِ وَ النُّورِ السَّاطِعِ وَ الضِّيَاءِ اللَّامِعِ وَ الْأَمْرِ الصَّادِعِ إِزَاحَةً لِلشُّبُهَاتِ وَ احْتِجَاجاً بِالْبَيِّنَاتِ وَ تَحْذِيراً بِالْآيَاتِ وَ تَخْوِيفاً لِلْمَثُلَاتِ </w:t>
      </w:r>
      <w:r>
        <w:rPr>
          <w:rStyle w:val="FootnoteAnchor"/>
          <w:rtl w:val="true"/>
        </w:rPr>
        <w:footnoteReference w:id="1238"/>
      </w:r>
      <w:r>
        <w:rPr>
          <w:rFonts w:ascii="Amiri" w:hAnsi="Amiri" w:eastAsia="Amiri" w:cs="Amiri"/>
          <w:color w:val="111111"/>
          <w:sz w:val="28"/>
          <w:sz w:val="28"/>
          <w:szCs w:val="28"/>
          <w:rtl w:val="true"/>
          <w:lang w:bidi="ar-SA"/>
        </w:rPr>
        <w:t xml:space="preserve">وَ النَّاسُ فِي فِتَنٍ انْجَذَمَ </w:t>
      </w:r>
      <w:r>
        <w:rPr>
          <w:rStyle w:val="FootnoteAnchor"/>
          <w:rtl w:val="true"/>
        </w:rPr>
        <w:footnoteReference w:id="1239"/>
      </w:r>
      <w:r>
        <w:rPr>
          <w:rFonts w:ascii="Amiri" w:hAnsi="Amiri" w:eastAsia="Amiri" w:cs="Amiri"/>
          <w:color w:val="111111"/>
          <w:sz w:val="28"/>
          <w:sz w:val="28"/>
          <w:szCs w:val="28"/>
          <w:rtl w:val="true"/>
          <w:lang w:bidi="ar-SA"/>
        </w:rPr>
        <w:t xml:space="preserve">فِيهَا حَبْلُ الدِّينِ وَ تَزَعْزَعَتْ سَوَارِي الْيَقِينِ وَ اخْتَلَفَ النَّجْرُ </w:t>
      </w:r>
      <w:r>
        <w:rPr>
          <w:rStyle w:val="FootnoteAnchor"/>
          <w:rtl w:val="true"/>
        </w:rPr>
        <w:footnoteReference w:id="1240"/>
      </w:r>
      <w:r>
        <w:rPr>
          <w:rFonts w:ascii="Amiri" w:hAnsi="Amiri" w:eastAsia="Amiri" w:cs="Amiri"/>
          <w:color w:val="111111"/>
          <w:sz w:val="28"/>
          <w:sz w:val="28"/>
          <w:szCs w:val="28"/>
          <w:rtl w:val="true"/>
          <w:lang w:bidi="ar-SA"/>
        </w:rPr>
        <w:t xml:space="preserve">وَ تَشَتَّتَ الْأَمْرُ وَ ضَاقَ الْمَخْرَجُ وَ عَمِيَ الْمَصْدَرُ فَالْهُدَي خَامِلٌ وَ الْعَمَي شَامِلٌ عُصِيَ الرَّحْمَنُ وَ نُصِرَ الشَّيْطَانُ وَ خُذِلَ الْإِيمَانُ فَانْهَارَتْ دَعَائِمُهُ وَ تَنَكَّرَتْ مَعَالِمُهُ وَ دَرَسَتْ سُبُلُهُ وَ عَفَتْ </w:t>
      </w:r>
      <w:r>
        <w:rPr>
          <w:rStyle w:val="FootnoteAnchor"/>
          <w:rtl w:val="true"/>
        </w:rPr>
        <w:footnoteReference w:id="1241"/>
      </w:r>
      <w:r>
        <w:rPr>
          <w:rFonts w:ascii="Amiri" w:hAnsi="Amiri" w:eastAsia="Amiri" w:cs="Amiri"/>
          <w:color w:val="111111"/>
          <w:sz w:val="28"/>
          <w:sz w:val="28"/>
          <w:szCs w:val="28"/>
          <w:rtl w:val="true"/>
          <w:lang w:bidi="ar-SA"/>
        </w:rPr>
        <w:t>شُرُكُهُ أَطَاعُوا الشَّيْطَانَ فَسَلَكُوا مَسَالِكَهُ وَ وَرَدُوا مَنَاهِلَهُ بِهِمْ سَارَتْ أَعْلَامُهُ وَ قَامَ لِوَاؤُهُ فِي فِتَنٍ</w:t>
      </w:r>
    </w:p>
    <w:p>
      <w:pPr>
        <w:pStyle w:val="BookText"/>
        <w:rPr/>
      </w:pPr>
      <w:r>
        <w:rPr>
          <w:rFonts w:ascii="IRNazanin" w:hAnsi="IRNazanin" w:eastAsia="IRNazanin"/>
          <w:color w:val="111111"/>
          <w:sz w:val="28"/>
          <w:sz w:val="28"/>
          <w:szCs w:val="28"/>
          <w:rtl w:val="true"/>
          <w:lang w:bidi="fa-IR"/>
        </w:rPr>
        <w:t>از گمراهی نجات داد و هدایت کرد، و از جهالت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دیدار خود را برای پیامبر صلّی اللّه علیه و آله و سلّم بر گزید، و آنچه نزد خود داشت برای او پسندید و او را با کوچ دادن از دنیا گرامی داشت، و از گرفتاری‌ها و مشکلات رهایی بخشید و کریمانه قبض روح کرد</w:t>
      </w:r>
      <w:r>
        <w:rPr>
          <w:rFonts w:eastAsia="IRNazanin" w:cs="IRNazanin"/>
          <w:color w:val="111111"/>
          <w:sz w:val="28"/>
          <w:szCs w:val="28"/>
          <w:rtl w:val="true"/>
          <w:lang w:bidi="fa-IR"/>
        </w:rPr>
        <w:t xml:space="preserve">. </w:t>
      </w:r>
      <w:r>
        <w:rPr>
          <w:rStyle w:val="FootnoteAnchor"/>
          <w:rtl w:val="true"/>
        </w:rPr>
        <w:footnoteReference w:id="1242"/>
      </w:r>
    </w:p>
    <w:p>
      <w:pPr>
        <w:pStyle w:val="Heading5"/>
        <w:numPr>
          <w:ilvl w:val="4"/>
          <w:numId w:val="1"/>
        </w:numPr>
        <w:rPr/>
      </w:pPr>
      <w:bookmarkStart w:id="1385" w:name="__RefHeading___Toc162846_3381743652"/>
      <w:bookmarkStart w:id="1386" w:name="_Toc631"/>
      <w:bookmarkEnd w:id="1385"/>
      <w:r>
        <w:rPr>
          <w:rtl w:val="true"/>
        </w:rPr>
        <w:t>توضیح</w:t>
      </w:r>
      <w:bookmarkEnd w:id="1386"/>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و نبوّت خدا به پیامبر برمی گردد و ممکن است مرجع آن پیامبر باشد به این صورت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ممکن است ارجاع آن به خداوند باشد به این صورت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 باشد که خداوند آن را وضع نمود و برای اصلاح مخلوقات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پراکندگی و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ملحد فی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بر آن اطلاق می کند یا چیزی به آن نسبت می دهد که ناشایست است، یا اینکه نام آن را بر چیز دیگری اطلاق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مشیراً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دنیا پرستان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به تقدیر مضافی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ذووا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بر مبالغه می شود، یا اینکه مضاف در مبتدا و بخشی از آن بخشی دیگر را تاکید می کند و ممکن است در حالتی با هم تفاوت داشته باشند</w:t>
      </w:r>
      <w:r>
        <w:rPr>
          <w:rFonts w:eastAsia="IRNazanin" w:cs="IRNazanin"/>
          <w:color w:val="111111"/>
          <w:sz w:val="28"/>
          <w:szCs w:val="28"/>
          <w:rtl w:val="true"/>
          <w:lang w:bidi="fa-IR"/>
        </w:rPr>
        <w:t>.</w:t>
      </w:r>
    </w:p>
    <w:p>
      <w:pPr>
        <w:pStyle w:val="Heading5"/>
        <w:numPr>
          <w:ilvl w:val="4"/>
          <w:numId w:val="1"/>
        </w:numPr>
        <w:rPr/>
      </w:pPr>
      <w:bookmarkStart w:id="1387" w:name="__RefHeading___Toc162848_3381743652"/>
      <w:bookmarkStart w:id="1388" w:name="_Toc632"/>
      <w:bookmarkEnd w:id="1387"/>
      <w:r>
        <w:rPr>
          <w:rtl w:val="true"/>
        </w:rPr>
        <w:t xml:space="preserve">روایت </w:t>
      </w:r>
      <w:r>
        <w:rPr/>
        <w:t>49</w:t>
      </w:r>
      <w:bookmarkEnd w:id="138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محمّد صلّی اللّه علیه و آله و سلّم 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دینی آشکار، و نشانه‌ای پایدار و قرآنی نوشته شده و استوار و نوری درخشان و چراغی تابان و فرمانی آشکار کننده فرستاد تا شک و تردیدها را نابود سازد و با دلائل روشن استدلال کند، و با آیات الهی مردم را پرهیز دهد، و از کیفرهای الهی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اسلام را زمانی فرستاد که مردم در فتنه‌ها گرفتار شده، رشته‌های دین پاره شده و ستون‌های ایمان و یقین ناپایدار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اختلاف داشته، و امور مردم پراکنده بود، راه رهایی دشوار و پناهگاهی وجود نداشت، چراغ هدایت بی نور، و کور دلی همگان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معصیت می‌شد و شیطان یاری می‌گردید، ایمان بدون یاور مانده و ستون‌های آن ویران گردیده و نشانه‌های آن انکار شده، راه‌های آن ویران و جاده‌های آن کهنه و فراموش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جاهلی شیطان را اطاعت می‌کردند و به راه‌های او می‌رفتند و در آبشخور شیطان سیراب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مردم جاهلیت، نشانه‌های شیطان، آشکار و پرچم او بر افراشته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w:t>
      </w:r>
      <w:bookmarkStart w:id="1389" w:name="pg13935_145970"/>
    </w:p>
    <w:p>
      <w:pPr>
        <w:pStyle w:val="BookText"/>
        <w:rPr/>
      </w:pPr>
      <w:bookmarkEnd w:id="1389"/>
      <w:r>
        <w:rPr>
          <w:rFonts w:ascii="Amiri" w:hAnsi="Amiri" w:eastAsia="Amiri" w:cs="Amiri"/>
          <w:color w:val="111111"/>
          <w:sz w:val="28"/>
          <w:sz w:val="28"/>
          <w:szCs w:val="28"/>
          <w:rtl w:val="true"/>
          <w:lang w:bidi="ar-SA"/>
        </w:rPr>
        <w:t xml:space="preserve">دَاسَتْهُمْ بِأَخْفَافِهَا وَ وَطِئَتْهُمْ بِأَظْلَافِهَا وَ قَامَتْ عَلَي سَنَابِكِهَا فَهُمْ فِيهَا تَائِهُونَ حَائِرُونَ جَاهِلُونَ مَفْتُونُونَ فِي خَيْرِ دَارٍ وَ شَرِّ جِيرَانٍ نَوْمُهُمْ سُهُودٌ وَ كُحْلُهُمْ دُمُوعٌ بِأَرْضٍ عَالِمُهَا مُلْجَمٌ وَ جَاهِلُهَا مُكْرَمٌ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162850_3381743652"/>
      <w:bookmarkStart w:id="1391" w:name="_Toc633"/>
      <w:bookmarkEnd w:id="1390"/>
      <w:r>
        <w:rPr>
          <w:rtl w:val="true"/>
        </w:rPr>
        <w:t>توضيح</w:t>
      </w:r>
      <w:bookmarkEnd w:id="1391"/>
    </w:p>
    <w:p>
      <w:pPr>
        <w:pStyle w:val="BookText"/>
        <w:rPr/>
      </w:pPr>
      <w:r>
        <w:rPr>
          <w:rFonts w:ascii="Amiri" w:hAnsi="Amiri" w:eastAsia="Amiri" w:cs="Amiri"/>
          <w:color w:val="111111"/>
          <w:sz w:val="28"/>
          <w:sz w:val="28"/>
          <w:szCs w:val="28"/>
          <w:rtl w:val="true"/>
          <w:lang w:bidi="ar-SA"/>
        </w:rPr>
        <w:t>قوله و العلم المأثور العلم إما بالكسر أو بفتحتين أي ما يهتدي به و المأثور المقدم علي غيره و المنقول و لا يخفي مناسبتهما و الصادع الظاهر الجلي و المَثُلات جمع مَثُلَة بفتح الميم و ضم الثاء العقوبة قوله انجذم أي انقطع و في بعض النسخ بالزاي بمعناه و الزعزعة الاضطراب و السواري جمع السارية و هي الدعامة و النجر الأصل و الطبع فانهارت أي انهدمت و تنكرت أي تغيرت و الشرك بضمتين جمع شركة بفتحتين و هي معظم الطريق أو وسطها قوله في فتن داستهم متعلق بقوله سارت و قام أو خبر ثان لقوله و الناس و السنابك أطراف مقدم الحافر قوله في خير دار إما خبر ثالث أو متعلق بقوله تائهون و ما بعده و المراد بخير الدار مكة و بشر الجيران كفار قريش و العالم الملجم من آمن به و الجاهل المكرم من كذبه و فيه احتمالات أخر لا يناسب المقام و قوله عليه السلام نومهم سهود و كحلهم دموع كناية عن كثرة الفتن فيهم بحيث كانوا لا ينامون اهتماما بأنفسهم و إعدادا لقتال عدوهم و يبكون علي قتلاهم و ما ذهب منهم من الأموال و غيرها</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162852_3381743652"/>
      <w:bookmarkStart w:id="1393" w:name="_Toc634"/>
      <w:bookmarkEnd w:id="1392"/>
      <w:r>
        <w:rPr>
          <w:rtl w:val="true"/>
        </w:rPr>
        <w:t>«</w:t>
      </w:r>
      <w:r>
        <w:rPr/>
        <w:t>50</w:t>
      </w:r>
      <w:r>
        <w:rPr>
          <w:rtl w:val="true"/>
        </w:rPr>
        <w:t>»</w:t>
      </w:r>
      <w:bookmarkEnd w:id="1393"/>
    </w:p>
    <w:p>
      <w:pPr>
        <w:pStyle w:val="BookText"/>
        <w:rPr/>
      </w:pPr>
      <w:r>
        <w:rPr>
          <w:rFonts w:ascii="Amiri" w:hAnsi="Amiri" w:eastAsia="Amiri" w:cs="Amiri"/>
          <w:color w:val="111111"/>
          <w:sz w:val="28"/>
          <w:sz w:val="28"/>
          <w:szCs w:val="28"/>
          <w:rtl w:val="true"/>
          <w:lang w:bidi="ar-SA"/>
        </w:rPr>
        <w:t xml:space="preserve">نهج، نهج البلاغة أَرْسَلَهُ عَلَي حِينِ فَتْرَةٍ مِنَ الرُّسُلِ وَ طُولِ هَجْعَةٍ مِنَ الْأُمَمِ وَ اعْتِزَامٍ </w:t>
      </w:r>
      <w:r>
        <w:rPr>
          <w:rStyle w:val="FootnoteAnchor"/>
          <w:rtl w:val="true"/>
        </w:rPr>
        <w:footnoteReference w:id="1244"/>
      </w:r>
      <w:r>
        <w:rPr>
          <w:rFonts w:ascii="Amiri" w:hAnsi="Amiri" w:eastAsia="Amiri" w:cs="Amiri"/>
          <w:color w:val="111111"/>
          <w:sz w:val="28"/>
          <w:sz w:val="28"/>
          <w:szCs w:val="28"/>
          <w:rtl w:val="true"/>
          <w:lang w:bidi="ar-SA"/>
        </w:rPr>
        <w:t xml:space="preserve">مِنَ الْفِتَنِ وَ انْتِشَارٍ مِنَ الْأُمُورِ وَ تَلَظٍّ مِنَ الْحُرُوبِ وَ الدُّنْيَا كَاسِفَةُ النُّورِ ظَاهِرَةُ الْغُرُورِ عَلَي حِينِ اصْفِرَارٍ مِنْ وَرَقِهَا </w:t>
      </w:r>
      <w:r>
        <w:rPr>
          <w:rStyle w:val="FootnoteAnchor"/>
          <w:rtl w:val="true"/>
        </w:rPr>
        <w:footnoteReference w:id="1245"/>
      </w:r>
      <w:r>
        <w:rPr>
          <w:rFonts w:ascii="Amiri" w:hAnsi="Amiri" w:eastAsia="Amiri" w:cs="Amiri"/>
          <w:color w:val="111111"/>
          <w:sz w:val="28"/>
          <w:sz w:val="28"/>
          <w:szCs w:val="28"/>
          <w:rtl w:val="true"/>
          <w:lang w:bidi="ar-SA"/>
        </w:rPr>
        <w:t xml:space="preserve">وَ إِيَاسٍ مِنْ ثَمَرِهَا وَ اغْوِرَارٍ مِنْ مَائِهَا قَدْ دَرَسَتْ أَعْلَامُ الْهُدَي </w:t>
      </w:r>
      <w:r>
        <w:rPr>
          <w:rStyle w:val="FootnoteAnchor"/>
          <w:rtl w:val="true"/>
        </w:rPr>
        <w:footnoteReference w:id="1246"/>
      </w:r>
      <w:r>
        <w:rPr>
          <w:rFonts w:ascii="Amiri" w:hAnsi="Amiri" w:eastAsia="Amiri" w:cs="Amiri"/>
          <w:color w:val="111111"/>
          <w:sz w:val="28"/>
          <w:sz w:val="28"/>
          <w:szCs w:val="28"/>
          <w:rtl w:val="true"/>
          <w:lang w:bidi="ar-SA"/>
        </w:rPr>
        <w:t>وَ ظَهَرَتْ أَعْلَامُ الرَّدَي فَهِيَ مُتَجَهِّمَةٌ لِأَهْلِهَا عَابِسَةٌ فِي وَجْهِ طَالِبِهَا ثَمَرُهَا</w:t>
      </w:r>
    </w:p>
    <w:p>
      <w:pPr>
        <w:pStyle w:val="BookText"/>
        <w:rPr/>
      </w:pPr>
      <w:r>
        <w:rPr>
          <w:rFonts w:ascii="IRNazanin" w:hAnsi="IRNazanin" w:eastAsia="IRNazanin"/>
          <w:color w:val="111111"/>
          <w:sz w:val="28"/>
          <w:sz w:val="28"/>
          <w:szCs w:val="28"/>
          <w:rtl w:val="true"/>
          <w:lang w:bidi="fa-IR"/>
        </w:rPr>
        <w:t>مردم را لگد مال کرده و با سم‌های محکم خود نابودشان کرده و پا بر 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حیران و سرگردان، بی خبر و فریب خورده، در کنار بهترین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 ها بیداری، و سرمه چشم آن ها اشک بود، در سرزمینی که دانشمند آن لب فرو بسته و جاهل گرامی بود</w:t>
      </w:r>
      <w:r>
        <w:rPr>
          <w:rFonts w:eastAsia="IRNazanin" w:cs="IRNazanin"/>
          <w:color w:val="111111"/>
          <w:sz w:val="28"/>
          <w:szCs w:val="28"/>
          <w:rtl w:val="true"/>
          <w:lang w:bidi="fa-IR"/>
        </w:rPr>
        <w:t xml:space="preserve">. </w:t>
      </w:r>
      <w:r>
        <w:rPr>
          <w:rStyle w:val="FootnoteAnchor"/>
          <w:rtl w:val="true"/>
        </w:rPr>
        <w:footnoteReference w:id="1247"/>
      </w:r>
    </w:p>
    <w:p>
      <w:pPr>
        <w:pStyle w:val="Heading5"/>
        <w:numPr>
          <w:ilvl w:val="4"/>
          <w:numId w:val="1"/>
        </w:numPr>
        <w:rPr/>
      </w:pPr>
      <w:bookmarkStart w:id="1394" w:name="__RefHeading___Toc162854_3381743652"/>
      <w:bookmarkStart w:id="1395" w:name="_Toc635"/>
      <w:bookmarkEnd w:id="1394"/>
      <w:r>
        <w:rPr>
          <w:rtl w:val="true"/>
        </w:rPr>
        <w:t>توضیح</w:t>
      </w:r>
      <w:bookmarkEnd w:id="1395"/>
    </w:p>
    <w:p>
      <w:pPr>
        <w:pStyle w:val="BookText"/>
        <w:rPr/>
      </w:pP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کسره عین است یا با فتحه عین و لام به معنای آنچه است که برای راهنمایی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بر غیر آن تقدم و برتری دارد، و به معنای منقول نیز می باشد که در مناسبت آن با سیاق خطبه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مَثُلۀ با فتحه میم و ضمه ثاء، به معنای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زای به همان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الزعزعۀ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الساریۀ به معنای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و سرشت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ویران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ضمه جمع الشَرَکۀ با دو فتحه، به معنای قسمت بزرگ راه یا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فتن داستهم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 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جلوی 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سوم،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پیامبر ایمان می  آورد و مقصود ا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پیامبر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آن احتمالات دیگر ممکن است که با سیاق کلام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نومهم سهود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فتنه های زیادی است که به آنان می رسد به گونه ای که به خاطر توجه به خودشان و آمادگی برای جنگ با دشمن، نمی خوابند و بر کشتگانشان و اموالی که از دست می دهند و بر چیزهای دیگر گریه می کنند</w:t>
      </w:r>
      <w:r>
        <w:rPr>
          <w:rFonts w:eastAsia="IRNazanin" w:cs="IRNazanin"/>
          <w:color w:val="111111"/>
          <w:sz w:val="28"/>
          <w:szCs w:val="28"/>
          <w:rtl w:val="true"/>
          <w:lang w:bidi="fa-IR"/>
        </w:rPr>
        <w:t>.</w:t>
      </w:r>
    </w:p>
    <w:p>
      <w:pPr>
        <w:pStyle w:val="Heading5"/>
        <w:numPr>
          <w:ilvl w:val="4"/>
          <w:numId w:val="1"/>
        </w:numPr>
        <w:rPr/>
      </w:pPr>
      <w:bookmarkStart w:id="1396" w:name="__RefHeading___Toc162856_3381743652"/>
      <w:bookmarkStart w:id="1397" w:name="_Toc636"/>
      <w:bookmarkEnd w:id="1396"/>
      <w:r>
        <w:rPr>
          <w:rtl w:val="true"/>
        </w:rPr>
        <w:t xml:space="preserve">روایت </w:t>
      </w:r>
      <w:r>
        <w:rPr/>
        <w:t>50</w:t>
      </w:r>
      <w:bookmarkEnd w:id="139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اسلام را هنگامی مبعوث فرمود که از زمان بعثت پیامبران پیشین مدّت‌ها گذشته، و ملّت‌ها در خواب عمیقی فرو خفته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جهان را فرا گرفته و اعمال زشت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همه جا زبانه می‌کشید و دنیا، بی‌نور و پر از مکر و فریب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 زندگی به زردی گراییده و از میوه آن خبری نبود، آب حیات فروخشکیده و نشانه‌های هدایت کهنه و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هلاکت و گمراهی آشکار و دنیا با قیافه زشتی به مردم می‌نگریست، و با چهره‌ای عبوس و غم آلود با اهل دنیا روبرو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درخت </w:t>
      </w:r>
      <w:bookmarkStart w:id="1398" w:name="pg13935_145971"/>
    </w:p>
    <w:p>
      <w:pPr>
        <w:pStyle w:val="BookText"/>
        <w:rPr/>
      </w:pPr>
      <w:bookmarkEnd w:id="1398"/>
      <w:r>
        <w:rPr>
          <w:rFonts w:ascii="Amiri" w:hAnsi="Amiri" w:eastAsia="Amiri" w:cs="Amiri"/>
          <w:color w:val="111111"/>
          <w:sz w:val="28"/>
          <w:sz w:val="28"/>
          <w:szCs w:val="28"/>
          <w:rtl w:val="true"/>
          <w:lang w:bidi="ar-SA"/>
        </w:rPr>
        <w:t xml:space="preserve">الْفِتْنَةُ وَ طَعَامُهَا الْجِيفَةُ وَ شِعَارُهَا </w:t>
      </w:r>
      <w:r>
        <w:rPr>
          <w:rStyle w:val="FootnoteAnchor"/>
          <w:rtl w:val="true"/>
        </w:rPr>
        <w:footnoteReference w:id="1248"/>
      </w:r>
      <w:r>
        <w:rPr>
          <w:rFonts w:ascii="Amiri" w:hAnsi="Amiri" w:eastAsia="Amiri" w:cs="Amiri"/>
          <w:color w:val="111111"/>
          <w:sz w:val="28"/>
          <w:sz w:val="28"/>
          <w:szCs w:val="28"/>
          <w:rtl w:val="true"/>
          <w:lang w:bidi="ar-SA"/>
        </w:rPr>
        <w:t xml:space="preserve">الْخَوْفُ وَ دِثَارُهَا السَّيْفُ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162858_3381743652"/>
      <w:bookmarkStart w:id="1400" w:name="_Toc637"/>
      <w:bookmarkEnd w:id="1399"/>
      <w:r>
        <w:rPr>
          <w:rtl w:val="true"/>
        </w:rPr>
        <w:t>بيان</w:t>
      </w:r>
      <w:bookmarkEnd w:id="1400"/>
    </w:p>
    <w:p>
      <w:pPr>
        <w:pStyle w:val="BookText"/>
        <w:rPr/>
      </w:pPr>
      <w:r>
        <w:rPr>
          <w:rFonts w:ascii="Amiri" w:hAnsi="Amiri" w:eastAsia="Amiri" w:cs="Amiri"/>
          <w:color w:val="111111"/>
          <w:sz w:val="28"/>
          <w:sz w:val="28"/>
          <w:szCs w:val="28"/>
          <w:rtl w:val="true"/>
          <w:lang w:bidi="ar-SA"/>
        </w:rPr>
        <w:t xml:space="preserve">الفترة انقطاع الوحي بين الرسل و الهجعة النوم و الاعتزام العزم كأن الفتنة مصممة للهرج و الفساد و في بعض النسخ بالراء المهملة أي كثرة و شدة و في الكافي و اعتراض من قولهم اعترض الفرس إذا مشي علي غير الطريق و التلظي التلهب و الاغورار ذهاب الماء من غار الماء إذا ذهب و منه قوله تعالي إِنْ أَصْبَحَ ماؤُكُمْ غَوْراً </w:t>
      </w:r>
      <w:r>
        <w:rPr>
          <w:rStyle w:val="FootnoteAnchor"/>
          <w:rtl w:val="true"/>
        </w:rPr>
        <w:footnoteReference w:id="1250"/>
      </w:r>
      <w:r>
        <w:rPr>
          <w:rFonts w:ascii="Amiri" w:hAnsi="Amiri" w:eastAsia="Amiri" w:cs="Amiri"/>
          <w:color w:val="111111"/>
          <w:sz w:val="28"/>
          <w:sz w:val="28"/>
          <w:szCs w:val="28"/>
          <w:rtl w:val="true"/>
          <w:lang w:bidi="ar-SA"/>
        </w:rPr>
        <w:t>و الدروس الامحاء و التجهم العبوس و المراد بالجيفة ما كانوا يكتسبونه بالمكاسب المحرمة في الجاهلية أو ما كانوا يأكلون من الحيوانات التي أزهقت روحها بغير التذكية و في تشبيه الخوف بالشعار و السيف بالدثار وجوه من اللطف و البلاغة</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162860_3381743652"/>
      <w:bookmarkStart w:id="1402" w:name="_Toc638"/>
      <w:bookmarkEnd w:id="1401"/>
      <w:r>
        <w:rPr>
          <w:rtl w:val="true"/>
        </w:rPr>
        <w:t>«</w:t>
      </w:r>
      <w:r>
        <w:rPr/>
        <w:t>51</w:t>
      </w:r>
      <w:r>
        <w:rPr>
          <w:rtl w:val="true"/>
        </w:rPr>
        <w:t>»</w:t>
      </w:r>
      <w:bookmarkEnd w:id="1402"/>
    </w:p>
    <w:p>
      <w:pPr>
        <w:pStyle w:val="BookText"/>
        <w:rPr/>
      </w:pPr>
      <w:r>
        <w:rPr>
          <w:rFonts w:ascii="Amiri" w:hAnsi="Amiri" w:eastAsia="Amiri" w:cs="Amiri"/>
          <w:color w:val="111111"/>
          <w:sz w:val="28"/>
          <w:sz w:val="28"/>
          <w:szCs w:val="28"/>
          <w:rtl w:val="true"/>
          <w:lang w:bidi="ar-SA"/>
        </w:rPr>
        <w:t xml:space="preserve">نهج، نهج البلاغة بَعَثَهُ وَ النَّاسُ ضُلَّالٌ فِي حَيْرَةٍ وَ حَاطِبُونَ </w:t>
      </w:r>
      <w:r>
        <w:rPr>
          <w:rStyle w:val="FootnoteAnchor"/>
          <w:rtl w:val="true"/>
        </w:rPr>
        <w:footnoteReference w:id="1251"/>
      </w:r>
      <w:r>
        <w:rPr>
          <w:rFonts w:ascii="Amiri" w:hAnsi="Amiri" w:eastAsia="Amiri" w:cs="Amiri"/>
          <w:color w:val="111111"/>
          <w:sz w:val="28"/>
          <w:sz w:val="28"/>
          <w:szCs w:val="28"/>
          <w:rtl w:val="true"/>
          <w:lang w:bidi="ar-SA"/>
        </w:rPr>
        <w:t xml:space="preserve">فِي فِتْنَةٍ قَدِ اسْتَهْوَتْهُمُ الْأَهْوَاءُ وَ اسْتَزَلَّتْهُمُ الْكِبْرِيَاءُ </w:t>
      </w:r>
      <w:r>
        <w:rPr>
          <w:rStyle w:val="FootnoteAnchor"/>
          <w:rtl w:val="true"/>
        </w:rPr>
        <w:footnoteReference w:id="1252"/>
      </w:r>
      <w:r>
        <w:rPr>
          <w:rFonts w:ascii="Amiri" w:hAnsi="Amiri" w:eastAsia="Amiri" w:cs="Amiri"/>
          <w:color w:val="111111"/>
          <w:sz w:val="28"/>
          <w:sz w:val="28"/>
          <w:szCs w:val="28"/>
          <w:rtl w:val="true"/>
          <w:lang w:bidi="ar-SA"/>
        </w:rPr>
        <w:t xml:space="preserve">وَ اسْتَخَفَّتْهُمُ الْجَاهِلِيَّةُ الْجَهْلَاءُ حَيَارَي فِي زَلْزَالٍ مِنَ الْأَمْرِ وَ بَلَاءٍ </w:t>
      </w:r>
      <w:r>
        <w:rPr>
          <w:rStyle w:val="FootnoteAnchor"/>
          <w:rtl w:val="true"/>
        </w:rPr>
        <w:footnoteReference w:id="1253"/>
      </w:r>
      <w:r>
        <w:rPr>
          <w:rFonts w:ascii="Amiri" w:hAnsi="Amiri" w:eastAsia="Amiri" w:cs="Amiri"/>
          <w:color w:val="111111"/>
          <w:sz w:val="28"/>
          <w:sz w:val="28"/>
          <w:szCs w:val="28"/>
          <w:rtl w:val="true"/>
          <w:lang w:bidi="ar-SA"/>
        </w:rPr>
        <w:t xml:space="preserve">مِنَ الْجَهْلِ فَبَالَغَ صلي الله عليه و آله فِي النَّصِيحَةِ وَ مَضَي عَلَي الطَّرِيقَةِ وَ دَعَا إِلَي الْحِكْمَةِ وَ الْمَوْعِظَةِ الْحَسَنَةِ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162862_3381743652"/>
      <w:bookmarkStart w:id="1404" w:name="_Toc639"/>
      <w:bookmarkEnd w:id="1403"/>
      <w:r>
        <w:rPr>
          <w:rtl w:val="true"/>
        </w:rPr>
        <w:t>بيان</w:t>
      </w:r>
      <w:bookmarkEnd w:id="1404"/>
    </w:p>
    <w:p>
      <w:pPr>
        <w:pStyle w:val="BookText"/>
        <w:rPr/>
      </w:pPr>
      <w:r>
        <w:rPr>
          <w:rFonts w:ascii="Amiri" w:hAnsi="Amiri" w:eastAsia="Amiri" w:cs="Amiri"/>
          <w:color w:val="111111"/>
          <w:sz w:val="28"/>
          <w:sz w:val="28"/>
          <w:szCs w:val="28"/>
          <w:rtl w:val="true"/>
          <w:lang w:bidi="ar-SA"/>
        </w:rPr>
        <w:t>الحاطب هو الذي يجمع الحطب و يقال حاطب ليل لمن يجمع بين الصواب و الخطاء و يتكلم بالغث و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عليه السلام استعار الحطب لما يكتسبونه من الأعمال لأنها كانت مما يحرقهم في النار و في بعض النسخ خابطون أي كانت حركاتهم علي غير نظام قوله عليه السلام استهوتهم الأهواء أي دعتهم و جذبتهم إلي أنفسها أو إلي مهاوي الهلاك</w:t>
      </w:r>
    </w:p>
    <w:p>
      <w:pPr>
        <w:pStyle w:val="BookText"/>
        <w:rPr/>
      </w:pPr>
      <w:r>
        <w:rPr>
          <w:rFonts w:ascii="IRNazanin" w:hAnsi="IRNazanin" w:eastAsia="IRNazanin"/>
          <w:color w:val="111111"/>
          <w:sz w:val="28"/>
          <w:sz w:val="28"/>
          <w:szCs w:val="28"/>
          <w:rtl w:val="true"/>
          <w:lang w:bidi="fa-IR"/>
        </w:rPr>
        <w:t>دنیا در جاهلیّت فتنه، و خوراکش مردار بود، در درونش وحشت و اضطراب، و بر بیرون شمشیرهای ستم حکومت داشت</w:t>
      </w:r>
      <w:r>
        <w:rPr>
          <w:rFonts w:eastAsia="IRNazanin" w:cs="IRNazanin"/>
          <w:color w:val="111111"/>
          <w:sz w:val="28"/>
          <w:szCs w:val="28"/>
          <w:rtl w:val="true"/>
          <w:lang w:bidi="fa-IR"/>
        </w:rPr>
        <w:t xml:space="preserve">. </w:t>
      </w:r>
      <w:r>
        <w:rPr>
          <w:rStyle w:val="FootnoteAnchor"/>
          <w:rtl w:val="true"/>
        </w:rPr>
        <w:footnoteReference w:id="1255"/>
      </w:r>
    </w:p>
    <w:p>
      <w:pPr>
        <w:pStyle w:val="Heading5"/>
        <w:numPr>
          <w:ilvl w:val="4"/>
          <w:numId w:val="1"/>
        </w:numPr>
        <w:rPr/>
      </w:pPr>
      <w:bookmarkStart w:id="1405" w:name="__RefHeading___Toc162864_3381743652"/>
      <w:bookmarkStart w:id="1406" w:name="_Toc640"/>
      <w:bookmarkEnd w:id="1405"/>
      <w:r>
        <w:rPr>
          <w:rtl w:val="true"/>
        </w:rPr>
        <w:t>توضیح</w:t>
      </w:r>
      <w:bookmarkEnd w:id="1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شدن وحی در میان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تصمیم است گویی که فتنه برای آشوب و فساد مصمّم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راء مهلمه به معنای کثرت و شدّت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از این سخنشان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 به بیراهه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برافروخته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الاغورار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رفتن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هرگاه آب در زمین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اصبح ماؤکم غوراً</w:t>
      </w:r>
      <w:r>
        <w:rPr>
          <w:rFonts w:eastAsia="IRNazanin" w:cs="IRNazanin"/>
          <w:color w:val="111111"/>
          <w:sz w:val="28"/>
          <w:szCs w:val="28"/>
          <w:rtl w:val="true"/>
          <w:lang w:bidi="fa-IR"/>
        </w:rPr>
        <w:t>»</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در هم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که از راه کسب و کار حرام در زمان جاهلیت به دست می آوردند، یا مقصود گوشت حیواناتی بود که می خوردند و آن حیوانات را بی آنکه پاکیزه گرداند کشته می شدند و در تشبیه ترس به لباس و شمشیر به لباس نکته های ظریف و شیوایی نهفته است</w:t>
      </w:r>
      <w:r>
        <w:rPr>
          <w:rFonts w:eastAsia="IRNazanin" w:cs="IRNazanin"/>
          <w:color w:val="111111"/>
          <w:sz w:val="28"/>
          <w:szCs w:val="28"/>
          <w:rtl w:val="true"/>
          <w:lang w:bidi="fa-IR"/>
        </w:rPr>
        <w:t>.</w:t>
      </w:r>
    </w:p>
    <w:p>
      <w:pPr>
        <w:pStyle w:val="Heading5"/>
        <w:numPr>
          <w:ilvl w:val="4"/>
          <w:numId w:val="1"/>
        </w:numPr>
        <w:rPr/>
      </w:pPr>
      <w:bookmarkStart w:id="1407" w:name="__RefHeading___Toc162866_3381743652"/>
      <w:bookmarkStart w:id="1408" w:name="_Toc641"/>
      <w:bookmarkEnd w:id="1407"/>
      <w:r>
        <w:rPr>
          <w:rtl w:val="true"/>
        </w:rPr>
        <w:t xml:space="preserve">روایت </w:t>
      </w:r>
      <w:r>
        <w:rPr/>
        <w:t>51</w:t>
      </w:r>
      <w:bookmarkEnd w:id="140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اسلام را به هنگامی مبعوث فرمود که مردم در حیرت و سرگردانی بودند، در فتنه‌ها به سر می‌بردند، هوی و هوس بر آن ها چیره شده، و خود بزرگ بینی و تکبّر به لغزش‌های فراوانشان کشانده بود، و نادانی های جاهلیّت پست و خوارشان کرده، و در امور زندگی حیران و سرگردان بودند، و بلای جهل و نادانی دامنگیرشان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در نصیحت و خیرخواهی نهایت تلاش را کرد، و آنان را به راه راست راهنمایی، و از راه حکمت و موعظه نیکو، مردم را به خدا دعوت فرمود</w:t>
      </w:r>
      <w:r>
        <w:rPr>
          <w:rFonts w:eastAsia="IRNazanin" w:cs="IRNazanin"/>
          <w:color w:val="111111"/>
          <w:sz w:val="28"/>
          <w:szCs w:val="28"/>
          <w:rtl w:val="true"/>
          <w:lang w:bidi="fa-IR"/>
        </w:rPr>
        <w:t xml:space="preserve">. </w:t>
      </w:r>
      <w:r>
        <w:rPr>
          <w:rStyle w:val="FootnoteAnchor"/>
          <w:rtl w:val="true"/>
        </w:rPr>
        <w:footnoteReference w:id="1257"/>
      </w:r>
    </w:p>
    <w:p>
      <w:pPr>
        <w:pStyle w:val="Heading5"/>
        <w:numPr>
          <w:ilvl w:val="4"/>
          <w:numId w:val="1"/>
        </w:numPr>
        <w:rPr/>
      </w:pPr>
      <w:bookmarkStart w:id="1409" w:name="__RefHeading___Toc162868_3381743652"/>
      <w:bookmarkStart w:id="1410" w:name="_Toc642"/>
      <w:bookmarkEnd w:id="1409"/>
      <w:r>
        <w:rPr>
          <w:rtl w:val="true"/>
        </w:rPr>
        <w:t>توضیح</w:t>
      </w:r>
      <w:bookmarkEnd w:id="1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هیزم جمع می کند و به کسی که درست و نادرست را با هم جمع می کند و سخنان باارزش و بی ارزش را بر زبان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علیه السلام هیزم را برای کارهایی که انجام می دهند استعاره آورده باشد زیرا اعمال آنان از جمله چیزهایی است که آنان را در آتش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حرکت های آنان بدون نظم و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استهوتهم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هوی و هوس آنان را به سوی خود فرا خوانده و جذب کرده است، یا اینکه به سوی پرتگاه های نابودی می کشاند</w:t>
      </w:r>
      <w:r>
        <w:rPr>
          <w:rFonts w:eastAsia="IRNazanin" w:cs="IRNazanin"/>
          <w:color w:val="111111"/>
          <w:sz w:val="28"/>
          <w:szCs w:val="28"/>
          <w:rtl w:val="true"/>
          <w:lang w:bidi="fa-IR"/>
        </w:rPr>
        <w:t xml:space="preserve">. </w:t>
      </w:r>
      <w:bookmarkStart w:id="1411" w:name="pg13935_145972"/>
    </w:p>
    <w:p>
      <w:pPr>
        <w:pStyle w:val="BookText"/>
        <w:rPr/>
      </w:pPr>
      <w:bookmarkEnd w:id="1411"/>
      <w:r>
        <w:rPr>
          <w:rFonts w:ascii="Amiri" w:hAnsi="Amiri" w:eastAsia="Amiri" w:cs="Amiri"/>
          <w:color w:val="111111"/>
          <w:sz w:val="28"/>
          <w:sz w:val="28"/>
          <w:szCs w:val="28"/>
          <w:rtl w:val="true"/>
          <w:lang w:bidi="ar-SA"/>
        </w:rPr>
        <w:t>و يقال استخفه أي وجده خفيفا و خف عليه تحريكه و الزلزال بالفتح اسم و بالكسر مصدر</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62870_3381743652"/>
      <w:bookmarkStart w:id="1413" w:name="_Toc643"/>
      <w:bookmarkEnd w:id="1412"/>
      <w:r>
        <w:rPr>
          <w:rtl w:val="true"/>
        </w:rPr>
        <w:t>«</w:t>
      </w:r>
      <w:r>
        <w:rPr/>
        <w:t>52</w:t>
      </w:r>
      <w:r>
        <w:rPr>
          <w:rtl w:val="true"/>
        </w:rPr>
        <w:t>»</w:t>
      </w:r>
      <w:bookmarkEnd w:id="1413"/>
    </w:p>
    <w:p>
      <w:pPr>
        <w:pStyle w:val="BookText"/>
        <w:rPr/>
      </w:pPr>
      <w:r>
        <w:rPr>
          <w:rFonts w:ascii="Amiri" w:hAnsi="Amiri" w:eastAsia="Amiri" w:cs="Amiri"/>
          <w:color w:val="111111"/>
          <w:sz w:val="28"/>
          <w:sz w:val="28"/>
          <w:szCs w:val="28"/>
          <w:rtl w:val="true"/>
          <w:lang w:bidi="ar-SA"/>
        </w:rPr>
        <w:t xml:space="preserve">نهج، نهج البلاغة أَمَّا بَعْدُ فَإِنَّ اللَّهَ سُبْحَانَهُ بَعَثَ مُحَمَّداً صلي الله عليه و آله وَ لَيْسَ أَحَدٌ مِنَ الْعَرَبِ يَقْرَأُ كِتَاباً وَ لَا يَدَّعِي نُبُوَّةً وَ لَا وَحْياً فَقَاتَلَ بِمَنْ أَطَاعَهُ مَنْ عَصَاهُ يَسُوقُهُمْ إِلَي مَنْجَاتِهِمْ وَ يُبَادِرُ السَّاعَةَ </w:t>
      </w:r>
      <w:r>
        <w:rPr>
          <w:rStyle w:val="FootnoteAnchor"/>
          <w:rtl w:val="true"/>
        </w:rPr>
        <w:footnoteReference w:id="1258"/>
      </w:r>
      <w:r>
        <w:rPr>
          <w:rFonts w:ascii="Amiri" w:hAnsi="Amiri" w:eastAsia="Amiri" w:cs="Amiri"/>
          <w:color w:val="111111"/>
          <w:sz w:val="28"/>
          <w:sz w:val="28"/>
          <w:szCs w:val="28"/>
          <w:rtl w:val="true"/>
          <w:lang w:bidi="ar-SA"/>
        </w:rPr>
        <w:t xml:space="preserve">أَنْ تَنْزِلَ بِهِمْ يَحْسِرُ الْحَسِيرُ وَ يَقِفُ الْكَسِيرُ </w:t>
      </w:r>
      <w:r>
        <w:rPr>
          <w:rStyle w:val="FootnoteAnchor"/>
          <w:rtl w:val="true"/>
        </w:rPr>
        <w:footnoteReference w:id="1259"/>
      </w:r>
      <w:r>
        <w:rPr>
          <w:rFonts w:ascii="Amiri" w:hAnsi="Amiri" w:eastAsia="Amiri" w:cs="Amiri"/>
          <w:color w:val="111111"/>
          <w:sz w:val="28"/>
          <w:sz w:val="28"/>
          <w:szCs w:val="28"/>
          <w:rtl w:val="true"/>
          <w:lang w:bidi="ar-SA"/>
        </w:rPr>
        <w:t xml:space="preserve">فَيُقِيمُ عَلَيْهِ حَتَّي يُلْحِقَهُ غَايَتَهُ إِلَّا هَالِكاً لَا خَيْرَ فِيهِ حَتَّي أَرَاهُمْ مَنْجَاتَهُمْ وَ بَوَّأَهُمْ مَحَلَّتَهُمْ فَاسْتَدَارَتْ رَحَاهُمْ وَ اسْتَقَامَتْ قَنَاتُهُمْ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162872_3381743652"/>
      <w:bookmarkStart w:id="1415" w:name="_Toc644"/>
      <w:bookmarkEnd w:id="1414"/>
      <w:r>
        <w:rPr>
          <w:rtl w:val="true"/>
        </w:rPr>
        <w:t>إيضاح</w:t>
      </w:r>
      <w:bookmarkEnd w:id="1415"/>
    </w:p>
    <w:p>
      <w:pPr>
        <w:pStyle w:val="BookText"/>
        <w:rPr/>
      </w:pPr>
      <w:r>
        <w:rPr>
          <w:rFonts w:ascii="Amiri" w:hAnsi="Amiri" w:eastAsia="Amiri" w:cs="Amiri"/>
          <w:color w:val="111111"/>
          <w:sz w:val="28"/>
          <w:sz w:val="28"/>
          <w:szCs w:val="28"/>
          <w:rtl w:val="true"/>
          <w:lang w:bidi="ar-SA"/>
        </w:rPr>
        <w:t>قوله و ليس أحد من العرب يقرأ كتابا أي في زمانه صلي الله عليه و آله و ما قاربه فلا ينافي بعثة هود و صالح و شعيب عليهم السلام في العرب و أما خالد بن سنان فلو ثبت بعثته فلم يكن يقرأ كتابا و يدعي شريعة و إنما نبوته كانت مشابهة لنبوة جماعة من أنبياء بني إسرائيل لم يكن لهم كتب و لا شرائع مع أنه يمكن أن يكون المراد الزمان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يبادر الساعة أن تنزل بهم أي يسارع إلي هدايتهم و تسليكهم لسبيل الله كيلا تنزل بهم الساعة علي عمي منهم عن صراط الله قوله عليه السلام يحسر الحسير الحسير الذي أعيا في طريقه و الغرض وصفه صلي الله عليه و آله بالشفقة علي الخلق في حال أسفارهم معه في الغزوات و نحوها أي أنه كان يسير في آخرهم و يفتقد المنقطع منهم عن عياء أو انكسار مركوب فلا يزال يلطف به حتي يبلغه أصحابه إلا ما لا يمكن إيصاله و لا يرجي أو المراد من وقف قدم عقله في السلوك إلي الله أو انكسر لضلاله كان صلي الله عليه و آله هو المقيم له علي المحجة البيضاء و يهديه حتي يوصله إلي الغاية المطلوبة إلا من لا يرجي فيه الخير كأبي جهل و أبي لهب و أضرابهما و منجاتهم نجاتهم أو محل نجاتهم و محلتهم منزلهم و استدارة رحاهم كناية عن اجتماعهم و اتساق أمورهم</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62874_3381743652"/>
      <w:bookmarkStart w:id="1417" w:name="_Toc645"/>
      <w:bookmarkEnd w:id="1416"/>
      <w:r>
        <w:rPr>
          <w:rtl w:val="true"/>
        </w:rPr>
        <w:t>«</w:t>
      </w:r>
      <w:r>
        <w:rPr/>
        <w:t>53</w:t>
      </w:r>
      <w:r>
        <w:rPr>
          <w:rtl w:val="true"/>
        </w:rPr>
        <w:t>»</w:t>
      </w:r>
      <w:bookmarkEnd w:id="1417"/>
    </w:p>
    <w:p>
      <w:pPr>
        <w:pStyle w:val="BookText"/>
        <w:rPr/>
      </w:pPr>
      <w:r>
        <w:rPr>
          <w:rFonts w:ascii="Amiri" w:hAnsi="Amiri" w:eastAsia="Amiri" w:cs="Amiri"/>
          <w:color w:val="111111"/>
          <w:sz w:val="28"/>
          <w:sz w:val="28"/>
          <w:szCs w:val="28"/>
          <w:rtl w:val="true"/>
          <w:lang w:bidi="ar-SA"/>
        </w:rPr>
        <w:t>نهج، نهج البلاغة أَرْسَلَهُ دَاعِياً إِلَي الْحَقِّ وَ شَاهِداً عَلَي الْخَلْقِ فَبَلَّغَ رِسَالاتِ رَبِّهِ غَيْرَ</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خوار و ذلیل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علیه تحریکه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زای، اسم و با کسره مصدر است</w:t>
      </w:r>
      <w:r>
        <w:rPr>
          <w:rFonts w:eastAsia="IRNazanin" w:cs="IRNazanin"/>
          <w:color w:val="111111"/>
          <w:sz w:val="28"/>
          <w:szCs w:val="28"/>
          <w:rtl w:val="true"/>
          <w:lang w:bidi="fa-IR"/>
        </w:rPr>
        <w:t>.</w:t>
      </w:r>
    </w:p>
    <w:p>
      <w:pPr>
        <w:pStyle w:val="Heading5"/>
        <w:numPr>
          <w:ilvl w:val="4"/>
          <w:numId w:val="1"/>
        </w:numPr>
        <w:rPr/>
      </w:pPr>
      <w:bookmarkStart w:id="1418" w:name="__RefHeading___Toc162876_3381743652"/>
      <w:bookmarkStart w:id="1419" w:name="_Toc646"/>
      <w:bookmarkEnd w:id="1418"/>
      <w:r>
        <w:rPr>
          <w:rtl w:val="true"/>
        </w:rPr>
        <w:t xml:space="preserve">روایت </w:t>
      </w:r>
      <w:r>
        <w:rPr/>
        <w:t>52</w:t>
      </w:r>
      <w:bookmarkEnd w:id="1419"/>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همانا خداوند سبحان، حضرت محمّد صلّی اللّه علیه و آله و سلّم را مبعوث فرمود، در روزگارانی که عرب کتابی نخوانده و ادّعای وحی و پیامبری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با یارانش به مبارزه با مخالفان پرداخت تا آنان را به سر منزل نجات کشاند، و پیش از آن که مرگشان فرا رسد آنان را به رستگاری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خستگان مدارا کرد، و شکسته حالان را زیر بال گرفت تا همه را به راه راست هدایت فرمود، جز آنان که راه گمراهی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ها خیری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نجات داد، و در جایگاه مناسب رستگاری، استقرارشان بخشید، تا آن که آسیاب زندگی آنان به چرخش در آمد، و نیزه‌شان تیز شد</w:t>
      </w:r>
      <w:r>
        <w:rPr>
          <w:rFonts w:eastAsia="IRNazanin" w:cs="IRNazanin"/>
          <w:color w:val="111111"/>
          <w:sz w:val="28"/>
          <w:szCs w:val="28"/>
          <w:rtl w:val="true"/>
          <w:lang w:bidi="fa-IR"/>
        </w:rPr>
        <w:t xml:space="preserve">. </w:t>
      </w:r>
      <w:r>
        <w:rPr>
          <w:rStyle w:val="FootnoteAnchor"/>
          <w:rtl w:val="true"/>
        </w:rPr>
        <w:footnoteReference w:id="1261"/>
      </w:r>
    </w:p>
    <w:p>
      <w:pPr>
        <w:pStyle w:val="Heading5"/>
        <w:numPr>
          <w:ilvl w:val="4"/>
          <w:numId w:val="1"/>
        </w:numPr>
        <w:rPr/>
      </w:pPr>
      <w:bookmarkStart w:id="1420" w:name="__RefHeading___Toc162878_3381743652"/>
      <w:bookmarkStart w:id="1421" w:name="_Toc647"/>
      <w:bookmarkEnd w:id="1420"/>
      <w:r>
        <w:rPr>
          <w:rtl w:val="true"/>
        </w:rPr>
        <w:t>توضیح</w:t>
      </w:r>
      <w:bookmarkEnd w:id="1421"/>
    </w:p>
    <w:p>
      <w:pPr>
        <w:pStyle w:val="BookText"/>
        <w:rPr/>
      </w:pPr>
      <w:r>
        <w:rPr>
          <w:rFonts w:ascii="IRNazanin" w:hAnsi="IRNazanin" w:eastAsia="IRNazanin"/>
          <w:color w:val="111111"/>
          <w:sz w:val="28"/>
          <w:sz w:val="28"/>
          <w:szCs w:val="28"/>
          <w:rtl w:val="true"/>
          <w:lang w:bidi="fa-IR"/>
        </w:rPr>
        <w:t xml:space="preserve">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کتابی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پیامبر صلی الله علیه و آله و سلم و زمان نزدیک به آن، پس با بعثت هود و صالح و شعیب علیهم السلام در میان عرب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بعثت خالد بن سنان ثابت شود، او کتابی نخوانده و ادّعای شریعت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نبوّت او مشابه با نبوّت گروهی از پیامبران بنی اسرائیل است که کتاب و شریعت نداشتند، هر چند که ممکن است مقصود زمانی پس از زمان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یبادر الساعۀ أن تنزل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هدایت و بردن آنان به راه خداوند شتاب می کند تا در حالت کوری و گمراهی از راه خداوند قیامت بر آنان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یحسر الحسیر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حسیر کسی است که در راه می ماند، و مقصود از آن توصیف پیامبر صلی الله علیه و آله و سلم به دلسوزی بر مردم در حالت سفرشان با آن حضرت در غزوات و مانند آن است، یعنی آن حضرت به دنبال آنان حرکت می کرد و از کسانی که به دلیل ناتوانی یا زخمی شدن چهارپایشان جا می ماندند، پرس و جو می کرد و پیوسته به آنان لطف و مهربانی می کرد تا آن ها را به دوستانش برساند، مگر در صورتی که امیدی به رساندن او نبوده و این کار امکان پذیر نباشد، یا مقصود این است که هر کس عقل و خردش در مسیر سلوک الهی باز می ماند یا به سبب گمراهی شکسته می شد، پیامبر صلی الله علیه و آله و سلم او را بر راه روشن می انداخت و راهنمایی اش می کرد تا اینکه او را به هدف مطلوب می رساند، مگر کسی که امید خیری در او نباشد مانند ابوجهل و الولهب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نجات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نزول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آسیاب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گردهمایی آنان و نظم و ترتیب یافتن کارهای آنان</w:t>
      </w:r>
      <w:r>
        <w:rPr>
          <w:rFonts w:eastAsia="IRNazanin" w:cs="IRNazanin"/>
          <w:color w:val="111111"/>
          <w:sz w:val="28"/>
          <w:szCs w:val="28"/>
          <w:rtl w:val="true"/>
          <w:lang w:bidi="fa-IR"/>
        </w:rPr>
        <w:t>.</w:t>
      </w:r>
    </w:p>
    <w:p>
      <w:pPr>
        <w:pStyle w:val="Heading5"/>
        <w:numPr>
          <w:ilvl w:val="4"/>
          <w:numId w:val="1"/>
        </w:numPr>
        <w:rPr/>
      </w:pPr>
      <w:bookmarkStart w:id="1422" w:name="__RefHeading___Toc162880_3381743652"/>
      <w:bookmarkStart w:id="1423" w:name="_Toc648"/>
      <w:bookmarkEnd w:id="1422"/>
      <w:r>
        <w:rPr>
          <w:rtl w:val="true"/>
        </w:rPr>
        <w:t xml:space="preserve">روایت </w:t>
      </w:r>
      <w:r>
        <w:rPr/>
        <w:t>53</w:t>
      </w:r>
      <w:bookmarkEnd w:id="142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و سلّم را فرستاد تا دعوت کننده به حق، و گواه اعمال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بدون سستی و کوتاهی، رسالت پروردگارش را رسانید، و در راه خدا </w:t>
      </w:r>
      <w:bookmarkStart w:id="1424" w:name="pg13935_145973"/>
    </w:p>
    <w:p>
      <w:pPr>
        <w:pStyle w:val="BookText"/>
        <w:rPr/>
      </w:pPr>
      <w:bookmarkEnd w:id="1424"/>
      <w:r>
        <w:rPr>
          <w:rFonts w:ascii="Amiri" w:hAnsi="Amiri" w:eastAsia="Amiri" w:cs="Amiri"/>
          <w:color w:val="111111"/>
          <w:sz w:val="28"/>
          <w:sz w:val="28"/>
          <w:szCs w:val="28"/>
          <w:rtl w:val="true"/>
          <w:lang w:bidi="ar-SA"/>
        </w:rPr>
        <w:t xml:space="preserve">وَانٍ وَ لَا مُقَصِّرٍ وَ جَاهَدَ فِي اللَّهِ أَعْدَاءَهُ غَيْرَ وَاهِنٍ وَ لَا مُعَذِّرٍ إِمَامُ مَنِ اتَّقَي وَ بَصَرُ مَنِ اهْتَدَي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162882_3381743652"/>
      <w:bookmarkStart w:id="1426" w:name="_Toc649"/>
      <w:bookmarkEnd w:id="1425"/>
      <w:r>
        <w:rPr>
          <w:rtl w:val="true"/>
        </w:rPr>
        <w:t>بيان</w:t>
      </w:r>
      <w:bookmarkEnd w:id="1426"/>
    </w:p>
    <w:p>
      <w:pPr>
        <w:pStyle w:val="BookText"/>
        <w:rPr/>
      </w:pPr>
      <w:r>
        <w:rPr>
          <w:rFonts w:ascii="Amiri" w:hAnsi="Amiri" w:eastAsia="Amiri" w:cs="Amiri"/>
          <w:color w:val="111111"/>
          <w:sz w:val="28"/>
          <w:sz w:val="28"/>
          <w:szCs w:val="28"/>
          <w:rtl w:val="true"/>
          <w:lang w:bidi="ar-SA"/>
        </w:rPr>
        <w:t>الواني الفاتر الكال و الواهن الضعيف و المعذر المعتذر من غير عذر</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62884_3381743652"/>
      <w:bookmarkStart w:id="1428" w:name="_Toc650"/>
      <w:bookmarkEnd w:id="1427"/>
      <w:r>
        <w:rPr>
          <w:rtl w:val="true"/>
        </w:rPr>
        <w:t>«</w:t>
      </w:r>
      <w:r>
        <w:rPr/>
        <w:t>54</w:t>
      </w:r>
      <w:r>
        <w:rPr>
          <w:rtl w:val="true"/>
        </w:rPr>
        <w:t>»</w:t>
      </w:r>
      <w:bookmarkEnd w:id="1428"/>
    </w:p>
    <w:p>
      <w:pPr>
        <w:pStyle w:val="BookText"/>
        <w:rPr/>
      </w:pPr>
      <w:r>
        <w:rPr>
          <w:rFonts w:ascii="Amiri" w:hAnsi="Amiri" w:eastAsia="Amiri" w:cs="Amiri"/>
          <w:color w:val="111111"/>
          <w:sz w:val="28"/>
          <w:sz w:val="28"/>
          <w:szCs w:val="28"/>
          <w:rtl w:val="true"/>
          <w:lang w:bidi="ar-SA"/>
        </w:rPr>
        <w:t xml:space="preserve">نهج، نهج البلاغة أَرْسَلَهُ عَلَي حِينِ فَتْرَةٍ مِنَ الرُّسُلِ وَ تَنَازُعٍ مِنَ الْأَلْسُنِ فَقَفَّي بِهِ الرُّسُلَ وَ خَتَمَ بِهِ الْوَحْيَ فَجَاهَدَ فِي اللَّهِ الْمُدْبِرِينَ عَنْهُ وَ الْعَادِلِينَ بِهِ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162886_3381743652"/>
      <w:bookmarkStart w:id="1430" w:name="_Toc651"/>
      <w:bookmarkEnd w:id="1429"/>
      <w:r>
        <w:rPr>
          <w:rtl w:val="true"/>
        </w:rPr>
        <w:t>بيان</w:t>
      </w:r>
      <w:bookmarkEnd w:id="1430"/>
    </w:p>
    <w:p>
      <w:pPr>
        <w:pStyle w:val="BookText"/>
        <w:rPr/>
      </w:pPr>
      <w:r>
        <w:rPr>
          <w:rFonts w:ascii="Amiri" w:hAnsi="Amiri" w:eastAsia="Amiri" w:cs="Amiri"/>
          <w:color w:val="111111"/>
          <w:sz w:val="28"/>
          <w:sz w:val="28"/>
          <w:szCs w:val="28"/>
          <w:rtl w:val="true"/>
          <w:lang w:bidi="ar-SA"/>
        </w:rPr>
        <w:t>العادلون به الجاعلون له عديلا و مثلا</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162888_3381743652"/>
      <w:bookmarkStart w:id="1432" w:name="_Toc652"/>
      <w:bookmarkEnd w:id="1431"/>
      <w:r>
        <w:rPr>
          <w:rtl w:val="true"/>
        </w:rPr>
        <w:t>«</w:t>
      </w:r>
      <w:r>
        <w:rPr/>
        <w:t>55</w:t>
      </w:r>
      <w:r>
        <w:rPr>
          <w:rtl w:val="true"/>
        </w:rPr>
        <w:t>»</w:t>
      </w:r>
      <w:bookmarkEnd w:id="1432"/>
    </w:p>
    <w:p>
      <w:pPr>
        <w:pStyle w:val="BookText"/>
        <w:rPr/>
      </w:pPr>
      <w:r>
        <w:rPr>
          <w:rFonts w:ascii="Amiri" w:hAnsi="Amiri" w:eastAsia="Amiri" w:cs="Amiri"/>
          <w:color w:val="111111"/>
          <w:sz w:val="28"/>
          <w:sz w:val="28"/>
          <w:szCs w:val="28"/>
          <w:rtl w:val="true"/>
          <w:lang w:bidi="ar-SA"/>
        </w:rPr>
        <w:t xml:space="preserve">نهج، نهج البلاغة فَبَعَثَ مُحَمَّداً صلي الله عليه و آله بِالْحَقِّ لِيُخْرِجَ عِبَادَهُ مِنْ عِبَادَةِ الْأَوْثَانِ إِلَي عِبَادَتِهِ وَ مِنْ طَاعَةِ الشَّيْطَانِ إِلَي طَاعَتِهِ بِقُرْآنٍ قَدْ بَيَّنَهُ وَ أَحْكَمَهُ لِيَعْلَمَ الْعِبَادُ رَبَّهُمْ إِذْ جَهِلُوهُ وَ لِيُقِرُّوا بِهِ </w:t>
      </w:r>
      <w:r>
        <w:rPr>
          <w:rStyle w:val="FootnoteAnchor"/>
          <w:rtl w:val="true"/>
        </w:rPr>
        <w:footnoteReference w:id="1264"/>
      </w:r>
      <w:r>
        <w:rPr>
          <w:rFonts w:ascii="Amiri" w:hAnsi="Amiri" w:eastAsia="Amiri" w:cs="Amiri"/>
          <w:color w:val="111111"/>
          <w:sz w:val="28"/>
          <w:sz w:val="28"/>
          <w:szCs w:val="28"/>
          <w:rtl w:val="true"/>
          <w:lang w:bidi="ar-SA"/>
        </w:rPr>
        <w:t xml:space="preserve">إِذْ جَحَدُوهُ وَ لِيُثْبِتُوهُ بَعْدَ إِذْ أَنْكَرُوهُ فَتَجَلَّي سُبْحَانَهُ لَهُمْ فِي كِتَابِهِ مِنْ غَيْرِ أَنْ يَكُونُوا رَأَوْهُ بِمَا أَرَاهُمْ مِنْ قُدْرَتِهِ وَ خَوَّفَهُمْ مِنْ سَطْوَتِهِ وَ كَيْفَ مَحَقَ مَنْ مَحَقَ بِالْمَثُلَاتِ وَ احْتَصَدَ مَنِ احْتَصَدَ بِالنَّقِمَاتِ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162890_3381743652"/>
      <w:bookmarkStart w:id="1434" w:name="_Toc653"/>
      <w:bookmarkEnd w:id="1433"/>
      <w:r>
        <w:rPr>
          <w:rtl w:val="true"/>
        </w:rPr>
        <w:t>بيان</w:t>
      </w:r>
      <w:bookmarkEnd w:id="1434"/>
    </w:p>
    <w:p>
      <w:pPr>
        <w:pStyle w:val="BookText"/>
        <w:rPr/>
      </w:pPr>
      <w:r>
        <w:rPr>
          <w:rFonts w:ascii="Amiri" w:hAnsi="Amiri" w:eastAsia="Amiri" w:cs="Amiri"/>
          <w:color w:val="111111"/>
          <w:sz w:val="28"/>
          <w:sz w:val="28"/>
          <w:szCs w:val="28"/>
          <w:rtl w:val="true"/>
          <w:lang w:bidi="ar-SA"/>
        </w:rPr>
        <w:t xml:space="preserve">أحكمه أي أتقنه و منعه من الفساد لفظا و معني و ليقروا به أي باللسان و ليثبتوه أي بالقلب فتجلي سبحانه لهم أي ظهر و انكشف بما نبههم عليه فيه من آيات القدرة و القصص و قيل المراد بالكتاب </w:t>
      </w:r>
      <w:r>
        <w:rPr>
          <w:rStyle w:val="FootnoteAnchor"/>
          <w:rtl w:val="true"/>
        </w:rPr>
        <w:footnoteReference w:id="1266"/>
      </w:r>
      <w:r>
        <w:rPr>
          <w:rFonts w:ascii="Amiri" w:hAnsi="Amiri" w:eastAsia="Amiri" w:cs="Amiri"/>
          <w:color w:val="111111"/>
          <w:sz w:val="28"/>
          <w:sz w:val="28"/>
          <w:szCs w:val="28"/>
          <w:rtl w:val="true"/>
          <w:lang w:bidi="ar-SA"/>
        </w:rPr>
        <w:t>عالم الإيجاد لاشتماله علي آثار الصنع و محق الشي‌ء أبطله و محاه و الاحتصاد قطع الزرع و هنا كناية عن استئصالهم</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162892_3381743652"/>
      <w:bookmarkStart w:id="1436" w:name="_Toc654"/>
      <w:bookmarkEnd w:id="1435"/>
      <w:r>
        <w:rPr>
          <w:rtl w:val="true"/>
        </w:rPr>
        <w:t>«</w:t>
      </w:r>
      <w:r>
        <w:rPr/>
        <w:t>56</w:t>
      </w:r>
      <w:r>
        <w:rPr>
          <w:rtl w:val="true"/>
        </w:rPr>
        <w:t>»</w:t>
      </w:r>
      <w:bookmarkEnd w:id="1436"/>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وَ نَجِيبُهُ وَ صَفْوَتُهُ لَا يُوَازَي فَضْلُهُ وَ لَا يُجْبَرُ فَقْدُهُ أَضَاءَتْ بِهِ الْبِلَادُ بَعْدَ الضَّلَالَةِ الْمُظْلِمَةِ وَ الْجَهَالَةِ الْغَالِبَةِ </w:t>
      </w:r>
      <w:r>
        <w:rPr>
          <w:rStyle w:val="FootnoteAnchor"/>
          <w:rtl w:val="true"/>
        </w:rPr>
        <w:footnoteReference w:id="1267"/>
      </w:r>
      <w:r>
        <w:rPr>
          <w:rFonts w:ascii="Amiri" w:hAnsi="Amiri" w:eastAsia="Amiri" w:cs="Amiri"/>
          <w:color w:val="111111"/>
          <w:sz w:val="28"/>
          <w:sz w:val="28"/>
          <w:szCs w:val="28"/>
          <w:rtl w:val="true"/>
          <w:lang w:bidi="ar-SA"/>
        </w:rPr>
        <w:t>وَ الْجَفْوَةِ الْجَافِيَةِ وَ النَّاسُ</w:t>
      </w:r>
    </w:p>
    <w:p>
      <w:pPr>
        <w:pStyle w:val="BookText"/>
        <w:rPr/>
      </w:pPr>
      <w:r>
        <w:rPr>
          <w:rFonts w:ascii="IRNazanin" w:hAnsi="IRNazanin" w:eastAsia="IRNazanin"/>
          <w:color w:val="111111"/>
          <w:sz w:val="28"/>
          <w:sz w:val="28"/>
          <w:szCs w:val="28"/>
          <w:rtl w:val="true"/>
          <w:lang w:bidi="fa-IR"/>
        </w:rPr>
        <w:t>با دشمنانش بدون عذر تراشی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پیشوای پرهیزکاران، و روشنی بخش چشم هدایت شدگان است</w:t>
      </w:r>
      <w:r>
        <w:rPr>
          <w:rFonts w:eastAsia="IRNazanin" w:cs="IRNazanin"/>
          <w:color w:val="111111"/>
          <w:sz w:val="28"/>
          <w:szCs w:val="28"/>
          <w:rtl w:val="true"/>
          <w:lang w:bidi="fa-IR"/>
        </w:rPr>
        <w:t xml:space="preserve">. </w:t>
      </w:r>
      <w:r>
        <w:rPr>
          <w:rStyle w:val="FootnoteAnchor"/>
          <w:rtl w:val="true"/>
        </w:rPr>
        <w:footnoteReference w:id="1268"/>
      </w:r>
    </w:p>
    <w:p>
      <w:pPr>
        <w:pStyle w:val="Heading5"/>
        <w:numPr>
          <w:ilvl w:val="4"/>
          <w:numId w:val="1"/>
        </w:numPr>
        <w:rPr/>
      </w:pPr>
      <w:bookmarkStart w:id="1437" w:name="__RefHeading___Toc162894_3381743652"/>
      <w:bookmarkStart w:id="1438" w:name="_Toc655"/>
      <w:bookmarkEnd w:id="1437"/>
      <w:r>
        <w:rPr>
          <w:rtl w:val="true"/>
        </w:rPr>
        <w:t>توضیح</w:t>
      </w:r>
      <w:bookmarkEnd w:id="1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و خسته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بدون داشتن عذر، بهانه می آورد</w:t>
      </w:r>
      <w:r>
        <w:rPr>
          <w:rFonts w:eastAsia="IRNazanin" w:cs="IRNazanin"/>
          <w:color w:val="111111"/>
          <w:sz w:val="28"/>
          <w:szCs w:val="28"/>
          <w:rtl w:val="true"/>
          <w:lang w:bidi="fa-IR"/>
        </w:rPr>
        <w:t>.</w:t>
      </w:r>
    </w:p>
    <w:p>
      <w:pPr>
        <w:pStyle w:val="Heading5"/>
        <w:numPr>
          <w:ilvl w:val="4"/>
          <w:numId w:val="1"/>
        </w:numPr>
        <w:rPr/>
      </w:pPr>
      <w:bookmarkStart w:id="1439" w:name="__RefHeading___Toc162896_3381743652"/>
      <w:bookmarkStart w:id="1440" w:name="_Toc656"/>
      <w:bookmarkEnd w:id="1439"/>
      <w:r>
        <w:rPr>
          <w:rtl w:val="true"/>
        </w:rPr>
        <w:t xml:space="preserve">روایت </w:t>
      </w:r>
      <w:r>
        <w:rPr/>
        <w:t>54</w:t>
      </w:r>
      <w:bookmarkEnd w:id="144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صلّی اللّه علیه و آله و سلّم را پس از یک دوران طولانی که دیگر پیامبران نبودند،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میان طرفداران مذاهب گوناگون نزاع در گرفته و راه اختلاف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پی پیامبران فرستاد و وحی را با فرستادن پیامبر صلّی اللّه علیه و آله و سلّم 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با تمام مخالفانی که به حق پشت کردند، و از آن منحرف گشتند به مبارزه پرداخت</w:t>
      </w:r>
      <w:r>
        <w:rPr>
          <w:rFonts w:eastAsia="IRNazanin" w:cs="IRNazanin"/>
          <w:color w:val="111111"/>
          <w:sz w:val="28"/>
          <w:szCs w:val="28"/>
          <w:rtl w:val="true"/>
          <w:lang w:bidi="fa-IR"/>
        </w:rPr>
        <w:t xml:space="preserve">. </w:t>
      </w:r>
      <w:r>
        <w:rPr>
          <w:rStyle w:val="FootnoteAnchor"/>
          <w:rtl w:val="true"/>
        </w:rPr>
        <w:footnoteReference w:id="1269"/>
      </w:r>
    </w:p>
    <w:p>
      <w:pPr>
        <w:pStyle w:val="Heading5"/>
        <w:numPr>
          <w:ilvl w:val="4"/>
          <w:numId w:val="1"/>
        </w:numPr>
        <w:rPr/>
      </w:pPr>
      <w:bookmarkStart w:id="1441" w:name="__RefHeading___Toc162898_3381743652"/>
      <w:bookmarkStart w:id="1442" w:name="_Toc657"/>
      <w:bookmarkEnd w:id="1441"/>
      <w:r>
        <w:rPr>
          <w:rtl w:val="true"/>
        </w:rPr>
        <w:t>توضیح</w:t>
      </w:r>
      <w:bookmarkEnd w:id="1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برای خداوند عدیل و همتا قرار می دهند</w:t>
      </w:r>
      <w:r>
        <w:rPr>
          <w:rFonts w:eastAsia="IRNazanin" w:cs="IRNazanin"/>
          <w:color w:val="111111"/>
          <w:sz w:val="28"/>
          <w:szCs w:val="28"/>
          <w:rtl w:val="true"/>
          <w:lang w:bidi="fa-IR"/>
        </w:rPr>
        <w:t>.</w:t>
      </w:r>
    </w:p>
    <w:p>
      <w:pPr>
        <w:pStyle w:val="Heading5"/>
        <w:numPr>
          <w:ilvl w:val="4"/>
          <w:numId w:val="1"/>
        </w:numPr>
        <w:rPr/>
      </w:pPr>
      <w:bookmarkStart w:id="1443" w:name="__RefHeading___Toc162900_3381743652"/>
      <w:bookmarkStart w:id="1444" w:name="_Toc658"/>
      <w:bookmarkEnd w:id="1443"/>
      <w:r>
        <w:rPr>
          <w:rtl w:val="true"/>
        </w:rPr>
        <w:t xml:space="preserve">روایت </w:t>
      </w:r>
      <w:r>
        <w:rPr/>
        <w:t>55</w:t>
      </w:r>
      <w:bookmarkEnd w:id="144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صلّی اللّه علیه و آله و سلّم را به حق برانگیخت تا بندگان خود را از پرستش دروغین بت‌ها رهایی بخشیده به پرستش خود راهنمایی کند، و آنان را از پیروی شیطان نجات داده به اطاعت خود کشاند، با قرآنی که معنی آن را آشکار کرد و اساسش را استوار فرمود، تا بندگان عظمت و بزرگی خدا را بدانند که نمی‌دانستند، و به پروردگار، اعتراف کنند پس از انکارهای طولانی اعتراف کردند، و او را پس از آن که نسبت به خدا آشنایی نداشتند به درستی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در کتاب خود بی آن که او را بنگرند خود را به بندگان شناساند، و قدرت خود را به همه نمایاند، و از قهر خود ترساند، و اینکه چگونه با کیفرها ملّتی را که باید نابود کند از میان برداشت و آنان را چگونه با داس انتقام درو کرد</w:t>
      </w:r>
      <w:r>
        <w:rPr>
          <w:rFonts w:eastAsia="IRNazanin" w:cs="IRNazanin"/>
          <w:color w:val="111111"/>
          <w:sz w:val="28"/>
          <w:szCs w:val="28"/>
          <w:rtl w:val="true"/>
          <w:lang w:bidi="fa-IR"/>
        </w:rPr>
        <w:t xml:space="preserve">. </w:t>
      </w:r>
      <w:r>
        <w:rPr>
          <w:rStyle w:val="FootnoteAnchor"/>
          <w:rtl w:val="true"/>
        </w:rPr>
        <w:footnoteReference w:id="1270"/>
      </w:r>
    </w:p>
    <w:p>
      <w:pPr>
        <w:pStyle w:val="Heading5"/>
        <w:numPr>
          <w:ilvl w:val="4"/>
          <w:numId w:val="1"/>
        </w:numPr>
        <w:rPr/>
      </w:pPr>
      <w:bookmarkStart w:id="1445" w:name="__RefHeading___Toc162902_3381743652"/>
      <w:bookmarkStart w:id="1446" w:name="_Toc659"/>
      <w:bookmarkEnd w:id="1445"/>
      <w:r>
        <w:rPr>
          <w:rtl w:val="true"/>
        </w:rPr>
        <w:t>توضیح</w:t>
      </w:r>
      <w:bookmarkEnd w:id="1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خوبی اساسش را استوار گردانید و آن را از فساد در معنا و لفظ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فتجلّی سبحانه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شد و آیات قدرت و داستان هایی را که آن ها را از آن آگاه کرد،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کتاب، دنیای آفرینش است به خاطر مشتمل بودن بر آثار و نشانه 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و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و درو کردن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کنایه از ریشه کن کردن آنان است</w:t>
      </w:r>
      <w:r>
        <w:rPr>
          <w:rFonts w:eastAsia="IRNazanin" w:cs="IRNazanin"/>
          <w:color w:val="111111"/>
          <w:sz w:val="28"/>
          <w:szCs w:val="28"/>
          <w:rtl w:val="true"/>
          <w:lang w:bidi="fa-IR"/>
        </w:rPr>
        <w:t>.</w:t>
      </w:r>
    </w:p>
    <w:p>
      <w:pPr>
        <w:pStyle w:val="Heading5"/>
        <w:numPr>
          <w:ilvl w:val="4"/>
          <w:numId w:val="1"/>
        </w:numPr>
        <w:rPr/>
      </w:pPr>
      <w:bookmarkStart w:id="1447" w:name="__RefHeading___Toc162904_3381743652"/>
      <w:bookmarkStart w:id="1448" w:name="_Toc660"/>
      <w:bookmarkEnd w:id="1447"/>
      <w:r>
        <w:rPr>
          <w:rtl w:val="true"/>
        </w:rPr>
        <w:t xml:space="preserve">روایت </w:t>
      </w:r>
      <w:r>
        <w:rPr/>
        <w:t>56</w:t>
      </w:r>
      <w:bookmarkEnd w:id="14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حضرت محمّد صلّی اللّه علیه و آله و سلّم بنده و فرستاده برگزیده و انتخاب شده او است، که در فضل و برتری، همتایی ندارد و هرگز فقدان او جبران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شهرهایی به وجود او روشن گشت، پس از آن که گمراهی وحشتناکی همه جا را فرا گرفته بود، و جهل و نادانی بر اندیشه‌ها غالب و قساوت و سنگدلی بر دلها مسلط بود، و مردم </w:t>
      </w:r>
      <w:bookmarkStart w:id="1449" w:name="pg13935_145974"/>
    </w:p>
    <w:p>
      <w:pPr>
        <w:pStyle w:val="BookText"/>
        <w:rPr/>
      </w:pPr>
      <w:bookmarkEnd w:id="1449"/>
      <w:r>
        <w:rPr>
          <w:rFonts w:ascii="Amiri" w:hAnsi="Amiri" w:eastAsia="Amiri" w:cs="Amiri"/>
          <w:color w:val="111111"/>
          <w:sz w:val="28"/>
          <w:sz w:val="28"/>
          <w:szCs w:val="28"/>
          <w:rtl w:val="true"/>
          <w:lang w:bidi="ar-SA"/>
        </w:rPr>
        <w:t xml:space="preserve">يَسْتَحِلُّونَ الْحَرِيمَ وَ يَسْتَذِلُّونَ الْحَكِيمَ يَحْيَوْنَ عَلَي فَتْرَةٍ وَ يَمُوتُونَ عَلَي كَفْرَةٍ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0" w:name="__RefHeading___Toc162906_3381743652"/>
      <w:bookmarkStart w:id="1451" w:name="_Toc661"/>
      <w:bookmarkEnd w:id="1450"/>
      <w:r>
        <w:rPr>
          <w:rtl w:val="true"/>
        </w:rPr>
        <w:t>بيان</w:t>
      </w:r>
      <w:bookmarkEnd w:id="1451"/>
    </w:p>
    <w:p>
      <w:pPr>
        <w:pStyle w:val="BookText"/>
        <w:rPr/>
      </w:pPr>
      <w:r>
        <w:rPr>
          <w:rFonts w:ascii="Amiri" w:hAnsi="Amiri" w:eastAsia="Amiri" w:cs="Amiri"/>
          <w:color w:val="111111"/>
          <w:sz w:val="28"/>
          <w:sz w:val="28"/>
          <w:szCs w:val="28"/>
          <w:rtl w:val="true"/>
          <w:lang w:bidi="ar-SA"/>
        </w:rPr>
        <w:t>لا يوازي أي لا يساوي فضله و لا يبلغه أحد و الجبر إصلاح العظم من كسر و الغالبة في بعض النسخ بالياء المثناة أي المجاوزة عن الحد و الجفوة غلظ الطبع و قساوة القلب و الوصف للمبالغة كشعر شاعر و المراد بالفترة هنا انقطاع الوحي أو ترك الاجتهاد في الطاعات</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162908_3381743652"/>
      <w:bookmarkStart w:id="1453" w:name="_Toc662"/>
      <w:bookmarkEnd w:id="1452"/>
      <w:r>
        <w:rPr>
          <w:rtl w:val="true"/>
        </w:rPr>
        <w:t>«</w:t>
      </w:r>
      <w:r>
        <w:rPr/>
        <w:t>57</w:t>
      </w:r>
      <w:r>
        <w:rPr>
          <w:rtl w:val="true"/>
        </w:rPr>
        <w:t>»</w:t>
      </w:r>
      <w:bookmarkEnd w:id="1453"/>
    </w:p>
    <w:p>
      <w:pPr>
        <w:pStyle w:val="BookText"/>
        <w:rPr/>
      </w:pPr>
      <w:r>
        <w:rPr>
          <w:rFonts w:ascii="Amiri" w:hAnsi="Amiri" w:eastAsia="Amiri" w:cs="Amiri"/>
          <w:color w:val="111111"/>
          <w:sz w:val="28"/>
          <w:sz w:val="28"/>
          <w:szCs w:val="28"/>
          <w:rtl w:val="true"/>
          <w:lang w:bidi="ar-SA"/>
        </w:rPr>
        <w:t xml:space="preserve">نهج، نهج البلاغة أَرْسَلَهُ عَلَي حِينِ فَتْرَةٍ مِنَ الرُّسُلِ وَ طُولِ هَجْعَةٍ </w:t>
      </w:r>
      <w:r>
        <w:rPr>
          <w:rStyle w:val="FootnoteAnchor"/>
          <w:rtl w:val="true"/>
        </w:rPr>
        <w:footnoteReference w:id="1272"/>
      </w:r>
      <w:r>
        <w:rPr>
          <w:rFonts w:ascii="Amiri" w:hAnsi="Amiri" w:eastAsia="Amiri" w:cs="Amiri"/>
          <w:color w:val="111111"/>
          <w:sz w:val="28"/>
          <w:sz w:val="28"/>
          <w:szCs w:val="28"/>
          <w:rtl w:val="true"/>
          <w:lang w:bidi="ar-SA"/>
        </w:rPr>
        <w:t xml:space="preserve">مِنَ الْأُمَمِ وَ انْتِقَاضٍ مِنَ الْمُبْرَمِ فَجَاءَهُمْ بِتَصْدِيقِ الَّذِي بَيْنَ يَدَيْهِ وَ النُّورِ الْمُقْتَدَي بِهِ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162910_3381743652"/>
      <w:bookmarkStart w:id="1455" w:name="_Toc663"/>
      <w:bookmarkEnd w:id="1454"/>
      <w:r>
        <w:rPr>
          <w:rtl w:val="true"/>
        </w:rPr>
        <w:t>بيان</w:t>
      </w:r>
      <w:bookmarkEnd w:id="1455"/>
    </w:p>
    <w:p>
      <w:pPr>
        <w:pStyle w:val="BookText"/>
        <w:rPr/>
      </w:pPr>
      <w:r>
        <w:rPr>
          <w:rFonts w:ascii="Amiri" w:hAnsi="Amiri" w:eastAsia="Amiri" w:cs="Amiri"/>
          <w:color w:val="111111"/>
          <w:sz w:val="28"/>
          <w:sz w:val="28"/>
          <w:szCs w:val="28"/>
          <w:rtl w:val="true"/>
          <w:lang w:bidi="ar-SA"/>
        </w:rPr>
        <w:t>المبرم من الحبل المفتول و انتقاضه كناية عن تعطيل قواعد الشرع و تزلزل أساس الدين</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162912_3381743652"/>
      <w:bookmarkStart w:id="1457" w:name="_Toc664"/>
      <w:bookmarkEnd w:id="1456"/>
      <w:r>
        <w:rPr>
          <w:rtl w:val="true"/>
        </w:rPr>
        <w:t>«</w:t>
      </w:r>
      <w:r>
        <w:rPr/>
        <w:t>58</w:t>
      </w:r>
      <w:r>
        <w:rPr>
          <w:rtl w:val="true"/>
        </w:rPr>
        <w:t>»</w:t>
      </w:r>
      <w:bookmarkEnd w:id="1457"/>
    </w:p>
    <w:p>
      <w:pPr>
        <w:pStyle w:val="BookText"/>
        <w:rPr/>
      </w:pPr>
      <w:r>
        <w:rPr>
          <w:rFonts w:ascii="Amiri" w:hAnsi="Amiri" w:eastAsia="Amiri" w:cs="Amiri"/>
          <w:color w:val="111111"/>
          <w:sz w:val="28"/>
          <w:sz w:val="28"/>
          <w:szCs w:val="28"/>
          <w:rtl w:val="true"/>
          <w:lang w:bidi="ar-SA"/>
        </w:rPr>
        <w:t xml:space="preserve">نهج، نهج البلاغة بَعَثَهُ </w:t>
      </w:r>
      <w:r>
        <w:rPr>
          <w:rStyle w:val="FootnoteAnchor"/>
          <w:rtl w:val="true"/>
        </w:rPr>
        <w:footnoteReference w:id="1274"/>
      </w:r>
      <w:r>
        <w:rPr>
          <w:rFonts w:ascii="Amiri" w:hAnsi="Amiri" w:eastAsia="Amiri" w:cs="Amiri"/>
          <w:color w:val="111111"/>
          <w:sz w:val="28"/>
          <w:sz w:val="28"/>
          <w:szCs w:val="28"/>
          <w:rtl w:val="true"/>
          <w:lang w:bidi="ar-SA"/>
        </w:rPr>
        <w:t xml:space="preserve">بِالنُّورِ الْمُضِي‌ءِ وَ الْبُرْهَانِ الْجَلِيِّ وَ الْمِنْهَاجِ الْبَادِي وَ الْكِتَابِ الْهَادِي أُسْرَتُهُ خَيْرُ أُسْرَةٍ وَ شَجَرَتُهُ خَيْرُ شَجَرَةٍ أَغْصَانُهَا مُعْتَدِلَةٌ وَ ثِمَارُهَا مُتَهَدِّلَةٌ مَوْلِدُهُ بِمَكَّةَ وَ هِجْرَتُهُ بِطَيْبَةَ </w:t>
      </w:r>
      <w:r>
        <w:rPr>
          <w:rStyle w:val="FootnoteAnchor"/>
          <w:rtl w:val="true"/>
        </w:rPr>
        <w:footnoteReference w:id="1275"/>
      </w:r>
      <w:r>
        <w:rPr>
          <w:rFonts w:ascii="Amiri" w:hAnsi="Amiri" w:eastAsia="Amiri" w:cs="Amiri"/>
          <w:color w:val="111111"/>
          <w:sz w:val="28"/>
          <w:sz w:val="28"/>
          <w:szCs w:val="28"/>
          <w:rtl w:val="true"/>
          <w:lang w:bidi="ar-SA"/>
        </w:rPr>
        <w:t xml:space="preserve">عَلَا بِهَا ذِكْرُهُ وَ امْتَدَّ </w:t>
      </w:r>
      <w:r>
        <w:rPr>
          <w:rStyle w:val="FootnoteAnchor"/>
          <w:rtl w:val="true"/>
        </w:rPr>
        <w:footnoteReference w:id="1276"/>
      </w:r>
      <w:r>
        <w:rPr>
          <w:rFonts w:ascii="Amiri" w:hAnsi="Amiri" w:eastAsia="Amiri" w:cs="Amiri"/>
          <w:color w:val="111111"/>
          <w:sz w:val="28"/>
          <w:sz w:val="28"/>
          <w:szCs w:val="28"/>
          <w:rtl w:val="true"/>
          <w:lang w:bidi="ar-SA"/>
        </w:rPr>
        <w:t xml:space="preserve">بِهَا صَوْتُهُ أَرْسَلَهُ بِحُجَّةٍ كَافِيَةٍ وَ مَوْعِظَةٍ شَافِيَةٍ وَ دَعْوَةٍ مُتَلَافِيَةٍ أَظْهَرَ بِهِ الشَّرَائِعَ الْمَجْهُولَةَ وَ قَمَعَ بِهِ الْبِدَعَ الْمَدْخُولَةَ وَ بَيَّنَ بِهِ الْأَحْكَامَ الْمَفْصُولَةَ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162914_3381743652"/>
      <w:bookmarkStart w:id="1459" w:name="_Toc665"/>
      <w:bookmarkEnd w:id="1458"/>
      <w:r>
        <w:rPr>
          <w:rtl w:val="true"/>
        </w:rPr>
        <w:t>بيان</w:t>
      </w:r>
      <w:bookmarkEnd w:id="1459"/>
    </w:p>
    <w:p>
      <w:pPr>
        <w:pStyle w:val="BookText"/>
        <w:rPr/>
      </w:pPr>
      <w:r>
        <w:rPr>
          <w:rFonts w:ascii="Amiri" w:hAnsi="Amiri" w:eastAsia="Amiri" w:cs="Amiri"/>
          <w:color w:val="111111"/>
          <w:sz w:val="28"/>
          <w:sz w:val="28"/>
          <w:szCs w:val="28"/>
          <w:rtl w:val="true"/>
          <w:lang w:bidi="ar-SA"/>
        </w:rPr>
        <w:t>لعل المراد بالنور المضي‌ء نور النبوة و بالبرهان الجلي المعجزات الباهرة و بالمنهاج البادي شريعته الواضحة و أسرته أهل بيته صلي الله عليه و آله و شجرته أصله و قبيلته و اعتدال أغصانه كناية عن تقارب أهل بيته في الفضل و الكمال أو عدم الاختلاف بينهم</w:t>
      </w:r>
    </w:p>
    <w:p>
      <w:pPr>
        <w:pStyle w:val="BookText"/>
        <w:rPr/>
      </w:pPr>
      <w:r>
        <w:rPr>
          <w:rFonts w:ascii="IRNazanin" w:hAnsi="IRNazanin" w:eastAsia="IRNazanin"/>
          <w:color w:val="111111"/>
          <w:sz w:val="28"/>
          <w:sz w:val="28"/>
          <w:szCs w:val="28"/>
          <w:rtl w:val="true"/>
          <w:lang w:bidi="fa-IR"/>
        </w:rPr>
        <w:t>حرام را حلال می‌شمردند، و دانشمندان را تحقیر می‌کردند، و جدای از دین الهی زندگی کرده و در حال کفر و بی دینی جان می‌سپردند</w:t>
      </w:r>
      <w:r>
        <w:rPr>
          <w:rFonts w:eastAsia="IRNazanin" w:cs="IRNazanin"/>
          <w:color w:val="111111"/>
          <w:sz w:val="28"/>
          <w:szCs w:val="28"/>
          <w:rtl w:val="true"/>
          <w:lang w:bidi="fa-IR"/>
        </w:rPr>
        <w:t xml:space="preserve">. </w:t>
      </w:r>
      <w:r>
        <w:rPr>
          <w:rStyle w:val="FootnoteAnchor"/>
          <w:rtl w:val="true"/>
        </w:rPr>
        <w:footnoteReference w:id="1278"/>
      </w:r>
    </w:p>
    <w:p>
      <w:pPr>
        <w:pStyle w:val="Heading5"/>
        <w:numPr>
          <w:ilvl w:val="4"/>
          <w:numId w:val="1"/>
        </w:numPr>
        <w:rPr/>
      </w:pPr>
      <w:bookmarkStart w:id="1460" w:name="__RefHeading___Toc162916_3381743652"/>
      <w:bookmarkStart w:id="1461" w:name="_Toc666"/>
      <w:bookmarkEnd w:id="1460"/>
      <w:r>
        <w:rPr>
          <w:rtl w:val="true"/>
        </w:rPr>
        <w:t>توضیح</w:t>
      </w:r>
      <w:bookmarkEnd w:id="1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فضل آن برابر نیست و کسی به پای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شکسته بندی استخوان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الغالبۀ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یاء دو نقطه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حدّ تجاوز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سنگدلی و وصف آن برای مبالغه است همانطور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 شدن وحی یا ترک تلاش و کوشش در انجام عبادات است</w:t>
      </w:r>
      <w:r>
        <w:rPr>
          <w:rFonts w:eastAsia="IRNazanin" w:cs="IRNazanin"/>
          <w:color w:val="111111"/>
          <w:sz w:val="28"/>
          <w:szCs w:val="28"/>
          <w:rtl w:val="true"/>
          <w:lang w:bidi="fa-IR"/>
        </w:rPr>
        <w:t>.</w:t>
      </w:r>
    </w:p>
    <w:p>
      <w:pPr>
        <w:pStyle w:val="Heading5"/>
        <w:numPr>
          <w:ilvl w:val="4"/>
          <w:numId w:val="1"/>
        </w:numPr>
        <w:rPr/>
      </w:pPr>
      <w:bookmarkStart w:id="1462" w:name="__RefHeading___Toc162918_3381743652"/>
      <w:bookmarkStart w:id="1463" w:name="_Toc667"/>
      <w:bookmarkEnd w:id="1462"/>
      <w:r>
        <w:rPr>
          <w:rtl w:val="true"/>
        </w:rPr>
        <w:t xml:space="preserve">روایت </w:t>
      </w:r>
      <w:r>
        <w:rPr/>
        <w:t>57</w:t>
      </w:r>
      <w:bookmarkEnd w:id="1463"/>
    </w:p>
    <w:p>
      <w:pPr>
        <w:pStyle w:val="BookText"/>
        <w:rPr/>
      </w:pPr>
      <w:r>
        <w:rPr>
          <w:rFonts w:ascii="IRNazanin" w:hAnsi="IRNazanin" w:eastAsia="IRNazanin"/>
          <w:color w:val="111111"/>
          <w:sz w:val="28"/>
          <w:sz w:val="28"/>
          <w:szCs w:val="28"/>
          <w:rtl w:val="true"/>
          <w:lang w:bidi="fa-IR"/>
        </w:rPr>
        <w:t>خداوند پیامبر صلّی اللّه علیه و آله و سلّم را هنگامی فرستاد که پیامبران حضور نداشتند، و امّت‌ها در خواب غفلت بودند، و رشته‌های دوستی و انسانیّت از هم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 سلّم به میان خلق آمد در حالی که کتاب‌های پیامبران پیشین را تصدیق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انسان ها شد که همه باید از آن اطاعت نمایند</w:t>
      </w:r>
      <w:r>
        <w:rPr>
          <w:rFonts w:eastAsia="IRNazanin" w:cs="IRNazanin"/>
          <w:color w:val="111111"/>
          <w:sz w:val="28"/>
          <w:szCs w:val="28"/>
          <w:rtl w:val="true"/>
          <w:lang w:bidi="fa-IR"/>
        </w:rPr>
        <w:t xml:space="preserve">. </w:t>
      </w:r>
      <w:r>
        <w:rPr>
          <w:rStyle w:val="FootnoteAnchor"/>
          <w:rtl w:val="true"/>
        </w:rPr>
        <w:footnoteReference w:id="1279"/>
      </w:r>
    </w:p>
    <w:p>
      <w:pPr>
        <w:pStyle w:val="Heading5"/>
        <w:numPr>
          <w:ilvl w:val="4"/>
          <w:numId w:val="1"/>
        </w:numPr>
        <w:rPr/>
      </w:pPr>
      <w:bookmarkStart w:id="1464" w:name="__RefHeading___Toc162920_3381743652"/>
      <w:bookmarkStart w:id="1465" w:name="_Toc668"/>
      <w:bookmarkEnd w:id="1464"/>
      <w:r>
        <w:rPr>
          <w:rtl w:val="true"/>
        </w:rPr>
        <w:t>توضیح</w:t>
      </w:r>
      <w:bookmarkEnd w:id="1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پیچیده شده و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تعطیل شدن قواعد شریعت، و تزلزل بنیان دین است</w:t>
      </w:r>
      <w:r>
        <w:rPr>
          <w:rFonts w:eastAsia="IRNazanin" w:cs="IRNazanin"/>
          <w:color w:val="111111"/>
          <w:sz w:val="28"/>
          <w:szCs w:val="28"/>
          <w:rtl w:val="true"/>
          <w:lang w:bidi="fa-IR"/>
        </w:rPr>
        <w:t>.</w:t>
      </w:r>
    </w:p>
    <w:p>
      <w:pPr>
        <w:pStyle w:val="Heading5"/>
        <w:numPr>
          <w:ilvl w:val="4"/>
          <w:numId w:val="1"/>
        </w:numPr>
        <w:rPr/>
      </w:pPr>
      <w:bookmarkStart w:id="1466" w:name="__RefHeading___Toc162922_3381743652"/>
      <w:bookmarkStart w:id="1467" w:name="_Toc669"/>
      <w:bookmarkEnd w:id="1466"/>
      <w:r>
        <w:rPr>
          <w:rtl w:val="true"/>
        </w:rPr>
        <w:t xml:space="preserve">روایت </w:t>
      </w:r>
      <w:r>
        <w:rPr/>
        <w:t>58</w:t>
      </w:r>
      <w:bookmarkEnd w:id="146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با نوری درخشان، و برهانی آشکار، و راهی روشن، و کتابی هدایتگر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نیکوترین خانواده، و درخت وجودش از بهترین درختان است که شاخه‌های آن راست و میوه‌های آن سر به زیر و در دسترس همگان است، زادگاه او مکه، و هجرت او به مدینه پاک و پاکیزه است، که در آنجا نام او بلند شد و دعوتش به همه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با برهانی کامل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پندهای شفا بخش، و دعوتی جبران کننده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پیامبر صلّی اللّه علیه و آله و سلّم شریعت‌های ناشناخته را شناساند، و ریشه بدعت‌های راه یافته در ادیان آسمانی را قطع کرد، و احکام و مقرّرات الهی را بیان فرمود</w:t>
      </w:r>
      <w:r>
        <w:rPr>
          <w:rFonts w:eastAsia="IRNazanin" w:cs="IRNazanin"/>
          <w:color w:val="111111"/>
          <w:sz w:val="28"/>
          <w:szCs w:val="28"/>
          <w:rtl w:val="true"/>
          <w:lang w:bidi="fa-IR"/>
        </w:rPr>
        <w:t xml:space="preserve">. </w:t>
      </w:r>
      <w:r>
        <w:rPr>
          <w:rStyle w:val="FootnoteAnchor"/>
          <w:rtl w:val="true"/>
        </w:rPr>
        <w:footnoteReference w:id="1280"/>
      </w:r>
    </w:p>
    <w:p>
      <w:pPr>
        <w:pStyle w:val="Heading5"/>
        <w:numPr>
          <w:ilvl w:val="4"/>
          <w:numId w:val="1"/>
        </w:numPr>
        <w:rPr/>
      </w:pPr>
      <w:bookmarkStart w:id="1468" w:name="__RefHeading___Toc162924_3381743652"/>
      <w:bookmarkStart w:id="1469" w:name="_Toc670"/>
      <w:bookmarkEnd w:id="1468"/>
      <w:r>
        <w:rPr>
          <w:rtl w:val="true"/>
        </w:rPr>
        <w:t>توضیح</w:t>
      </w:r>
      <w:bookmarkEnd w:id="146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نبوّت،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آشکار و درخشان،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آشکار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قبیه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نزدیک بودن اهل بیت ایشان در فضیلت و کمالات، یا نبود اختلاف میان آنان است</w:t>
      </w:r>
      <w:r>
        <w:rPr>
          <w:rFonts w:eastAsia="IRNazanin" w:cs="IRNazanin"/>
          <w:color w:val="111111"/>
          <w:sz w:val="28"/>
          <w:szCs w:val="28"/>
          <w:rtl w:val="true"/>
          <w:lang w:bidi="fa-IR"/>
        </w:rPr>
        <w:t xml:space="preserve">. </w:t>
      </w:r>
      <w:bookmarkStart w:id="1470" w:name="pg13935_145975"/>
    </w:p>
    <w:p>
      <w:pPr>
        <w:pStyle w:val="BookText"/>
        <w:rPr/>
      </w:pPr>
      <w:bookmarkEnd w:id="1470"/>
      <w:r>
        <w:rPr>
          <w:rFonts w:ascii="Amiri" w:hAnsi="Amiri" w:eastAsia="Amiri" w:cs="Amiri"/>
          <w:color w:val="111111"/>
          <w:sz w:val="28"/>
          <w:sz w:val="28"/>
          <w:szCs w:val="28"/>
          <w:rtl w:val="true"/>
          <w:lang w:bidi="ar-SA"/>
        </w:rPr>
        <w:t>قوله عليه السلام متهدلة أي متدلية كناية عن سهولة اجتناء العلم منها و ظهورها و كثرتها و قوله عليه السلام و دعوة متلافية لتلافيها ما فسد من قلوبهم و نظام أمورهم في الجاهلية قوله عليه السلام المفصولة أي ببيانه صلي الله عليه و آله أو فصلها الله سبحانه و أوضحها 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162926_3381743652"/>
      <w:bookmarkStart w:id="1472" w:name="_Toc671"/>
      <w:bookmarkEnd w:id="1471"/>
      <w:r>
        <w:rPr>
          <w:rtl w:val="true"/>
        </w:rPr>
        <w:t>«</w:t>
      </w:r>
      <w:r>
        <w:rPr/>
        <w:t>59</w:t>
      </w:r>
      <w:r>
        <w:rPr>
          <w:rtl w:val="true"/>
        </w:rPr>
        <w:t>»</w:t>
      </w:r>
      <w:bookmarkEnd w:id="1472"/>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الصَّفِيُّ وَ أَمِينُهُ الرَّضِيُّ صلي الله عليه و آله أَرْسَلَهُ بِوُجُوبِ الْحُجَجِ وَ ظُهُورِ الْفَلَجِ وَ إِيضَاحِ الْمَنْهَجِ فَبَلَّغَ الرِّسَالَةَ صَادِعاً </w:t>
      </w:r>
      <w:r>
        <w:rPr>
          <w:rStyle w:val="FootnoteAnchor"/>
          <w:rtl w:val="true"/>
        </w:rPr>
        <w:footnoteReference w:id="1281"/>
      </w:r>
      <w:r>
        <w:rPr>
          <w:rFonts w:ascii="Amiri" w:hAnsi="Amiri" w:eastAsia="Amiri" w:cs="Amiri"/>
          <w:color w:val="111111"/>
          <w:sz w:val="28"/>
          <w:sz w:val="28"/>
          <w:szCs w:val="28"/>
          <w:rtl w:val="true"/>
          <w:lang w:bidi="ar-SA"/>
        </w:rPr>
        <w:t xml:space="preserve">بِهَا وَ حُمِلَ عَلَي الْمَحَجَّةِ دَالًّا عَلَيْهَا وَ أَقَامَ أَعْلَامَ الِاهْتِدَاءِ وَ مَنَارَ الضِّيَاءِ وَ جَعَلَ أَمْرَاسَ الْإِسْلَامِ مَتِينَةً وَ عُرَي الْإِيمَانِ وَثِيقَةً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162928_3381743652"/>
      <w:bookmarkStart w:id="1474" w:name="_Toc672"/>
      <w:bookmarkEnd w:id="1473"/>
      <w:r>
        <w:rPr>
          <w:rtl w:val="true"/>
        </w:rPr>
        <w:t>بيان</w:t>
      </w:r>
      <w:bookmarkEnd w:id="1474"/>
    </w:p>
    <w:p>
      <w:pPr>
        <w:pStyle w:val="BookText"/>
        <w:rPr/>
      </w:pPr>
      <w:r>
        <w:rPr>
          <w:rFonts w:ascii="Amiri" w:hAnsi="Amiri" w:eastAsia="Amiri" w:cs="Amiri"/>
          <w:color w:val="111111"/>
          <w:sz w:val="28"/>
          <w:sz w:val="28"/>
          <w:szCs w:val="28"/>
          <w:rtl w:val="true"/>
          <w:lang w:bidi="ar-SA"/>
        </w:rPr>
        <w:t>قوله بوجوب الحجج أي تمامها و نفوذها و لزومها و الفلج بالتحريك النصرة و الغلبة و المرسة بالتحريك الحبل و جمع جمعه أمراس و المتانة الشدة</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62930_3381743652"/>
      <w:bookmarkStart w:id="1476" w:name="_Toc673"/>
      <w:bookmarkEnd w:id="1475"/>
      <w:r>
        <w:rPr>
          <w:rtl w:val="true"/>
        </w:rPr>
        <w:t>«</w:t>
      </w:r>
      <w:r>
        <w:rPr/>
        <w:t>60</w:t>
      </w:r>
      <w:r>
        <w:rPr>
          <w:rtl w:val="true"/>
        </w:rPr>
        <w:t>»</w:t>
      </w:r>
      <w:bookmarkEnd w:id="1476"/>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دَعَا إِلَي طَاعَتِهِ وَ قَاهَرَ أَعْدَاءَهُ جِهَاداً عَنْ دِينِهِ لَا يَثْنِيهِ عَنْ ذَلِكَ اجْتِمَاعٌ عَلَي تَكْذِيبِهِ وَ الْتِمَاسٌ لِإِطْفَاءِ نُورِهِ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162932_3381743652"/>
      <w:bookmarkStart w:id="1478" w:name="_Toc674"/>
      <w:bookmarkEnd w:id="1477"/>
      <w:r>
        <w:rPr>
          <w:rtl w:val="true"/>
        </w:rPr>
        <w:t>بيان</w:t>
      </w:r>
      <w:bookmarkEnd w:id="1478"/>
    </w:p>
    <w:p>
      <w:pPr>
        <w:pStyle w:val="BookText"/>
        <w:rPr/>
      </w:pPr>
      <w:r>
        <w:rPr>
          <w:rFonts w:ascii="Amiri" w:hAnsi="Amiri" w:eastAsia="Amiri" w:cs="Amiri"/>
          <w:color w:val="111111"/>
          <w:sz w:val="28"/>
          <w:sz w:val="28"/>
          <w:szCs w:val="28"/>
          <w:rtl w:val="true"/>
          <w:lang w:bidi="ar-SA"/>
        </w:rPr>
        <w:t>لا يثنيه أي لا يصرفه و لا يعطفه</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162934_3381743652"/>
      <w:bookmarkStart w:id="1480" w:name="_Toc675"/>
      <w:bookmarkEnd w:id="1479"/>
      <w:r>
        <w:rPr>
          <w:rtl w:val="true"/>
        </w:rPr>
        <w:t>«</w:t>
      </w:r>
      <w:r>
        <w:rPr/>
        <w:t>61</w:t>
      </w:r>
      <w:r>
        <w:rPr>
          <w:rtl w:val="true"/>
        </w:rPr>
        <w:t>»</w:t>
      </w:r>
      <w:bookmarkEnd w:id="1480"/>
    </w:p>
    <w:p>
      <w:pPr>
        <w:pStyle w:val="BookText"/>
        <w:rPr/>
      </w:pPr>
      <w:r>
        <w:rPr>
          <w:rFonts w:ascii="Amiri" w:hAnsi="Amiri" w:eastAsia="Amiri" w:cs="Amiri"/>
          <w:color w:val="111111"/>
          <w:sz w:val="28"/>
          <w:sz w:val="28"/>
          <w:szCs w:val="28"/>
          <w:rtl w:val="true"/>
          <w:lang w:bidi="ar-SA"/>
        </w:rPr>
        <w:t xml:space="preserve">نهج، نهج البلاغة وَ لَمْ يَجْمَعْ بَيْتٌ وَاحِدٌ يَوْمَئِذٍ فِي الْإِسْلَامِ غَيْرَ رَسُولِ اللَّهِ صلي الله عليه و آله وَ خَدِيجَةَ وَ أَنَا ثَالِثُهُمَا أَرَي نُورَ الْوَحْيِ وَ الرِّسَالَةِ وَ أَشَمُّ رِيحَ النُّبُوَّةِ وَ لَقَدْ سَمِعْتُ رَنَّةَ الشَّيْطَانِ حِينَ نَزَلَ الْوَحْيُ عَلَيْهِ صلي الله عليه و آله فَقُلْتُ يَا رَسُولَ اللَّهِ مَا هَذِهِ الرَّنَّةُ فَقَالَ هَذَا الشَّيْطَانُ قَدْ أَيِسَ مِنْ عِبَادَتِهِ إِنَّكَ تَسْمَعُ مَا أَسْمَعُ وَ تَرَي مَا أَرَي إِلَّا أَنَّكَ لَسْتَ بِنَبِيٍّ وَ لَكِنَّكَ وَزِيرٌ وَ إِنَّكَ لَعَلَي خَيْرٍ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1" w:name="__RefHeading___Toc162936_3381743652"/>
      <w:bookmarkStart w:id="1482" w:name="_Toc676"/>
      <w:bookmarkEnd w:id="1481"/>
      <w:r>
        <w:rPr>
          <w:rtl w:val="true"/>
        </w:rPr>
        <w:t>بيان</w:t>
      </w:r>
      <w:bookmarkEnd w:id="1482"/>
    </w:p>
    <w:p>
      <w:pPr>
        <w:pStyle w:val="BookText"/>
        <w:rPr/>
      </w:pPr>
      <w:r>
        <w:rPr>
          <w:rFonts w:ascii="Amiri" w:hAnsi="Amiri" w:eastAsia="Amiri" w:cs="Amiri"/>
          <w:color w:val="111111"/>
          <w:sz w:val="28"/>
          <w:sz w:val="28"/>
          <w:szCs w:val="28"/>
          <w:rtl w:val="true"/>
          <w:lang w:bidi="ar-SA"/>
        </w:rPr>
        <w:t>قال ابن أبي الحديد و أما رنة الشيطان فَرَوَي أَحْمَدُ بْنُ حَنْبَلٍ فِي مُسْنَدِهِ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صَبِيحَةَ اللَّيْلَةِ الَّتِي أُسْرِيَ بِهِ فِيهَا وَ هُوَ بِالْحِجْرِ يُصَلِّي فَلَمَّا قَضَي صَلَاتَهُ وَ قَضَيْتُ صَلَاتِي سَمِعْتُ رَنَّةً شَدِيدَةً فَقُلْتُ يَا رَسُولَ</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متهدّلۀ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سهولت برگرفتن علم و دانش از آن و آشکار و فراوان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دعوۀ متلافیۀ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دعوتی است که فساد دل های آنان را جبران می کند و امورات آنان را در جاهلیت نظم و ترتیب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و سلم احکام را توضیح می دهد، یا خداوند سبحان احکام را تفصیل و توضیح می دهد</w:t>
      </w:r>
      <w:r>
        <w:rPr>
          <w:rFonts w:eastAsia="IRNazanin" w:cs="IRNazanin"/>
          <w:color w:val="111111"/>
          <w:sz w:val="28"/>
          <w:szCs w:val="28"/>
          <w:rtl w:val="true"/>
          <w:lang w:bidi="fa-IR"/>
        </w:rPr>
        <w:t>.</w:t>
      </w:r>
    </w:p>
    <w:p>
      <w:pPr>
        <w:pStyle w:val="Heading5"/>
        <w:numPr>
          <w:ilvl w:val="4"/>
          <w:numId w:val="1"/>
        </w:numPr>
        <w:rPr/>
      </w:pPr>
      <w:bookmarkStart w:id="1483" w:name="__RefHeading___Toc162938_3381743652"/>
      <w:bookmarkStart w:id="1484" w:name="_Toc677"/>
      <w:bookmarkEnd w:id="1483"/>
      <w:r>
        <w:rPr>
          <w:rtl w:val="true"/>
        </w:rPr>
        <w:t xml:space="preserve">روایت </w:t>
      </w:r>
      <w:r>
        <w:rPr/>
        <w:t>59</w:t>
      </w:r>
      <w:bookmarkEnd w:id="148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محمّد صلّی اللّه علیه و آله و سلّم بنده و فرستاده خدا، و پیامبر برگزیده، و امانت دار پسندیده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عترت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حجّت‌های الزام کننده، و پیروزی آشکار، و راه روشن فرستاد، پس رسالت خود را آشکارا رساند، و مردم را به راه راست وا داشت، و آن را به همگان نشان داد، و نشانه‌های هدایت را بر افراشت، و چراغ‌های روشن را بر سر راه آدمیان گرفت، رشته‌های اسلام را استوار کرد، و دستگیره‌های ایمان را محکم و پایدار کرد</w:t>
      </w:r>
      <w:r>
        <w:rPr>
          <w:rFonts w:eastAsia="IRNazanin" w:cs="IRNazanin"/>
          <w:color w:val="111111"/>
          <w:sz w:val="28"/>
          <w:szCs w:val="28"/>
          <w:rtl w:val="true"/>
          <w:lang w:bidi="fa-IR"/>
        </w:rPr>
        <w:t xml:space="preserve">. </w:t>
      </w:r>
      <w:r>
        <w:rPr>
          <w:rStyle w:val="FootnoteAnchor"/>
          <w:rtl w:val="true"/>
        </w:rPr>
        <w:footnoteReference w:id="1285"/>
      </w:r>
    </w:p>
    <w:p>
      <w:pPr>
        <w:pStyle w:val="Heading5"/>
        <w:numPr>
          <w:ilvl w:val="4"/>
          <w:numId w:val="1"/>
        </w:numPr>
        <w:rPr/>
      </w:pPr>
      <w:bookmarkStart w:id="1485" w:name="__RefHeading___Toc162940_3381743652"/>
      <w:bookmarkStart w:id="1486" w:name="_Toc678"/>
      <w:bookmarkEnd w:id="1485"/>
      <w:r>
        <w:rPr>
          <w:rtl w:val="true"/>
        </w:rPr>
        <w:t>توضیح</w:t>
      </w:r>
      <w:bookmarkEnd w:id="1486"/>
    </w:p>
    <w:p>
      <w:pPr>
        <w:pStyle w:val="BookText"/>
        <w:rPr/>
      </w:pP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بوجوب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کامل گردانیدن و اجرا و الزام حجت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به معنای نصرت و چیرگی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به معنای طناب است و جمع الجمع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استحکام</w:t>
      </w:r>
      <w:r>
        <w:rPr>
          <w:rFonts w:eastAsia="IRNazanin" w:cs="IRNazanin"/>
          <w:color w:val="111111"/>
          <w:sz w:val="28"/>
          <w:szCs w:val="28"/>
          <w:rtl w:val="true"/>
          <w:lang w:bidi="fa-IR"/>
        </w:rPr>
        <w:t>.</w:t>
      </w:r>
    </w:p>
    <w:p>
      <w:pPr>
        <w:pStyle w:val="Heading5"/>
        <w:numPr>
          <w:ilvl w:val="4"/>
          <w:numId w:val="1"/>
        </w:numPr>
        <w:rPr/>
      </w:pPr>
      <w:bookmarkStart w:id="1487" w:name="__RefHeading___Toc162942_3381743652"/>
      <w:bookmarkStart w:id="1488" w:name="_Toc679"/>
      <w:bookmarkEnd w:id="1487"/>
      <w:r>
        <w:rPr>
          <w:rtl w:val="true"/>
        </w:rPr>
        <w:t xml:space="preserve">روایت </w:t>
      </w:r>
      <w:r>
        <w:rPr/>
        <w:t>60</w:t>
      </w:r>
      <w:bookmarkEnd w:id="1488"/>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محمّد صلّی اللّه علیه و آله و سلّم بنده و پیامبر اوست، انسان‌ها را به اطاعت خدا دعوت فرمود، و با دشمنان خدا در راه دین او پیکار و مغلوبشان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همداستانی دشمنان که او را دروغگو خواندند، او را از دعوت حق باز نداشت، و تلاش آنان برای خاموش کردن نور رسالت به نتیجه‌ای نرسید</w:t>
      </w:r>
      <w:r>
        <w:rPr>
          <w:rFonts w:eastAsia="IRNazanin" w:cs="IRNazanin"/>
          <w:color w:val="111111"/>
          <w:sz w:val="28"/>
          <w:szCs w:val="28"/>
          <w:rtl w:val="true"/>
          <w:lang w:bidi="fa-IR"/>
        </w:rPr>
        <w:t xml:space="preserve">. </w:t>
      </w:r>
      <w:r>
        <w:rPr>
          <w:rStyle w:val="FootnoteAnchor"/>
          <w:rtl w:val="true"/>
        </w:rPr>
        <w:footnoteReference w:id="1286"/>
      </w:r>
    </w:p>
    <w:p>
      <w:pPr>
        <w:pStyle w:val="Heading5"/>
        <w:numPr>
          <w:ilvl w:val="4"/>
          <w:numId w:val="1"/>
        </w:numPr>
        <w:rPr/>
      </w:pPr>
      <w:bookmarkStart w:id="1489" w:name="__RefHeading___Toc162944_3381743652"/>
      <w:bookmarkStart w:id="1490" w:name="_Toc680"/>
      <w:bookmarkEnd w:id="1489"/>
      <w:r>
        <w:rPr>
          <w:rtl w:val="true"/>
        </w:rPr>
        <w:t>توضیح</w:t>
      </w:r>
      <w:bookmarkEnd w:id="1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باز نمی دارد و رأی ایشان را نمی زد</w:t>
      </w:r>
      <w:r>
        <w:rPr>
          <w:rFonts w:eastAsia="IRNazanin" w:cs="IRNazanin"/>
          <w:color w:val="111111"/>
          <w:sz w:val="28"/>
          <w:szCs w:val="28"/>
          <w:rtl w:val="true"/>
          <w:lang w:bidi="fa-IR"/>
        </w:rPr>
        <w:t>.</w:t>
      </w:r>
    </w:p>
    <w:p>
      <w:pPr>
        <w:pStyle w:val="Heading5"/>
        <w:numPr>
          <w:ilvl w:val="4"/>
          <w:numId w:val="1"/>
        </w:numPr>
        <w:rPr/>
      </w:pPr>
      <w:bookmarkStart w:id="1491" w:name="__RefHeading___Toc162946_3381743652"/>
      <w:bookmarkStart w:id="1492" w:name="_Toc681"/>
      <w:bookmarkEnd w:id="1491"/>
      <w:r>
        <w:rPr>
          <w:rtl w:val="true"/>
        </w:rPr>
        <w:t xml:space="preserve">روایت </w:t>
      </w:r>
      <w:r>
        <w:rPr/>
        <w:t>61</w:t>
      </w:r>
      <w:bookmarkEnd w:id="149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در هیچ خانه اسلام راه نیافت جز خانه رسول خدا صلّی اللّه علیه و آله و سلّم که خدیجه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بوی نبوّت را می‌بوییدم من هنگامی که وحی بر پیامبر صلّی اللّه علیه و آله و سلّم فرود می‌آمد، ناله شیطان را شنیدم، گفتم ای رسول خدا، این ناله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از پرستش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می‌شنوم، می‌شنوی، و آنچه را که من می‌بینم، می‌بینی، جز اینکه تو پیامبر نیستی، بلکه وزیر من بوده و به راه خیر می‌روی</w:t>
      </w:r>
      <w:r>
        <w:rPr>
          <w:rFonts w:eastAsia="IRNazanin" w:cs="IRNazanin"/>
          <w:color w:val="111111"/>
          <w:sz w:val="28"/>
          <w:szCs w:val="28"/>
          <w:rtl w:val="true"/>
          <w:lang w:bidi="fa-IR"/>
        </w:rPr>
        <w:t xml:space="preserve">». </w:t>
      </w:r>
      <w:r>
        <w:rPr>
          <w:rStyle w:val="FootnoteAnchor"/>
          <w:rtl w:val="true"/>
        </w:rPr>
        <w:footnoteReference w:id="1287"/>
      </w:r>
    </w:p>
    <w:p>
      <w:pPr>
        <w:pStyle w:val="Heading5"/>
        <w:numPr>
          <w:ilvl w:val="4"/>
          <w:numId w:val="1"/>
        </w:numPr>
        <w:rPr/>
      </w:pPr>
      <w:bookmarkStart w:id="1493" w:name="__RefHeading___Toc162948_3381743652"/>
      <w:bookmarkStart w:id="1494" w:name="_Toc682"/>
      <w:bookmarkEnd w:id="1493"/>
      <w:r>
        <w:rPr>
          <w:rtl w:val="true"/>
        </w:rPr>
        <w:t>توضیح</w:t>
      </w:r>
      <w:bookmarkEnd w:id="149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ناله شیطان، احمد بن حنبل در مسند خود از علی بن ابی طالب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روزی که رسول خدا صلی الله علیه و آله و سلم به معراج رفت همراه ایشان بودم و آن حضرت بر روی حجر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نمازش به پایان رسید و من نیز نمازم را به پایاین بردم، ناله  و فغان بلندی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bookmarkStart w:id="1495" w:name="pg13935_145976"/>
    </w:p>
    <w:p>
      <w:pPr>
        <w:pStyle w:val="BookText"/>
        <w:rPr/>
      </w:pPr>
      <w:bookmarkEnd w:id="1495"/>
      <w:r>
        <w:rPr>
          <w:rFonts w:ascii="Amiri" w:hAnsi="Amiri" w:eastAsia="Amiri" w:cs="Amiri"/>
          <w:color w:val="111111"/>
          <w:sz w:val="28"/>
          <w:sz w:val="28"/>
          <w:szCs w:val="28"/>
          <w:rtl w:val="true"/>
          <w:lang w:bidi="ar-SA"/>
        </w:rPr>
        <w:t>اللَّهِ مَا هَذِهِ الرَّنَّةُ قَالَ أَ لَا تَعْلَمُ هَذِهِ رَنَّةُ الشَّيْطَانِ عَلِمَ أَنَّهُ أُسْرِيَ بِيَ اللَّيْلَةَ إِلَي السَّمَاءِ فَأَيِسَ مِنْ أَنْ يُعْبَدَ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النَّبِيِّ صلي الله عليه و آله مَا يُشَابِهُ هَذَا لَمَّا بَايَعَهُ الْأَنْصَارُ السَّبْعُونَ لَيْلَةَ الْعَقَبَةِ سُمِعَ مِنَ الْعَقَبَةِ صَوْتٌ عَالٍ فِي جَوْفِ اللَّيْلِ يَا أَهْلَ مَكَّةَ هَذَا مُذَمَّمٌ وَ الصُّبَاةُ مَعَهُ قَدْ أَجْمَعُوا عَلَي حَرْبِكُمْ فَقَالَ رَسُولُ اللَّهِ صلي الله عليه و آله لِلْأَنْصَارِ أَ لَا تَسْمَعُونَ مَا يَقُولُ هَذَا أَزَبُّ الْكَعْبَةِ يَعْنِي شَيْطَانَهَا وَ قَدْ رُوِيَ أَزْيَبُ الْعَقَبَةِ ثُمَّ الْتَفَتَ إِلَيْهِ فَقَالَ أَ تَسْمَعُ يَا عَدُوَّ اللَّهِ أَ مَا وَ اللَّهِ لَأَفْرُغَنَّ لَكَ انتهي</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أقول و هاتان الرنتان غير ما ورد في الخبر و هي إحدي الرنتين اللتين مضتا في الخبرين</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162950_3381743652"/>
      <w:bookmarkStart w:id="1497" w:name="_Toc683"/>
      <w:bookmarkEnd w:id="1496"/>
      <w:r>
        <w:rPr>
          <w:rtl w:val="true"/>
        </w:rPr>
        <w:t>«</w:t>
      </w:r>
      <w:r>
        <w:rPr/>
        <w:t>62</w:t>
      </w:r>
      <w:r>
        <w:rPr>
          <w:rtl w:val="true"/>
        </w:rPr>
        <w:t>»</w:t>
      </w:r>
      <w:bookmarkEnd w:id="1497"/>
    </w:p>
    <w:p>
      <w:pPr>
        <w:pStyle w:val="BookText"/>
        <w:rPr/>
      </w:pPr>
      <w:r>
        <w:rPr>
          <w:rFonts w:ascii="Amiri" w:hAnsi="Amiri" w:eastAsia="Amiri" w:cs="Amiri"/>
          <w:color w:val="111111"/>
          <w:sz w:val="28"/>
          <w:sz w:val="28"/>
          <w:szCs w:val="28"/>
          <w:rtl w:val="true"/>
          <w:lang w:bidi="ar-SA"/>
        </w:rPr>
        <w:t xml:space="preserve">نهج، نهج البلاغة وَ نَشْهَدُ أَنَّ مُحَمَّداً عَبْدُهُ وَ رَسُولُهُ خَاضَ إِلَي رِضْوَانِ اللَّهِ كُلَّ غَمْرَةٍ وَ تَجَرَّعَ فِيهِ كُلَّ غُصَّةٍ وَ قَدْ تَلَوَّنَ لَهُ الْأَدْنَوْنَ وَ تَأَلَّبَ عَلَيْهِ الْأَقْصَوْنَ وَ خَلَعَتْ إِلَيْهِ الْعَرَبُ أَعِنَّتَهَا وَ ضَرَبَتْ إِلَي مُحَارَبَتِهِ بُطُونَ رَوَاحِلِهَا حَتَّي أَنْزَلَتْ بِسَاحَتِهِ عَدَاوَتَهَا مِنْ أَبْعَدِ الدَّارِ وَ أَسْحَقِ الْمَزَارِ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162952_3381743652"/>
      <w:bookmarkStart w:id="1499" w:name="_Toc684"/>
      <w:bookmarkEnd w:id="1498"/>
      <w:r>
        <w:rPr>
          <w:rtl w:val="true"/>
        </w:rPr>
        <w:t>بيان</w:t>
      </w:r>
      <w:bookmarkEnd w:id="1499"/>
    </w:p>
    <w:p>
      <w:pPr>
        <w:pStyle w:val="BookText"/>
        <w:rPr/>
      </w:pPr>
      <w:r>
        <w:rPr>
          <w:rFonts w:ascii="Amiri" w:hAnsi="Amiri" w:eastAsia="Amiri" w:cs="Amiri"/>
          <w:color w:val="111111"/>
          <w:sz w:val="28"/>
          <w:sz w:val="28"/>
          <w:szCs w:val="28"/>
          <w:rtl w:val="true"/>
          <w:lang w:bidi="ar-SA"/>
        </w:rPr>
        <w:t xml:space="preserve">الغمرة الزحمة من الماء و الناس و الشدة و خوضها اقتحامها قوله عليه السلام و قد تلون أي تغير أقاربه ألوانا </w:t>
      </w:r>
      <w:r>
        <w:rPr>
          <w:rStyle w:val="FootnoteAnchor"/>
          <w:rtl w:val="true"/>
        </w:rPr>
        <w:footnoteReference w:id="1290"/>
      </w:r>
      <w:r>
        <w:rPr>
          <w:rFonts w:ascii="Amiri" w:hAnsi="Amiri" w:eastAsia="Amiri" w:cs="Amiri"/>
          <w:color w:val="111111"/>
          <w:sz w:val="28"/>
          <w:sz w:val="28"/>
          <w:szCs w:val="28"/>
          <w:rtl w:val="true"/>
          <w:lang w:bidi="ar-SA"/>
        </w:rPr>
        <w:t>و تألب أي تجمع عليه الأبعدون نسبا قوله عليه السلام و خلعت هذا مثل سائر أي أوجفوا إليه مسرعين لمحاربته لأن الخيل إذا خلعت أعنتها كان أسرع لجريها و السحق البعد</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162954_3381743652"/>
      <w:bookmarkStart w:id="1501" w:name="_Toc685"/>
      <w:bookmarkEnd w:id="1500"/>
      <w:r>
        <w:rPr>
          <w:rtl w:val="true"/>
        </w:rPr>
        <w:t>«</w:t>
      </w:r>
      <w:r>
        <w:rPr/>
        <w:t>63</w:t>
      </w:r>
      <w:r>
        <w:rPr>
          <w:rtl w:val="true"/>
        </w:rPr>
        <w:t>»</w:t>
      </w:r>
      <w:bookmarkEnd w:id="1501"/>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أَرْسَلَهُ وَ أَعْلَامُ الْهُدَي دَارِسَةٌ وَ مَنَاهِجُ الدِّينِ طَامِسَةٌ فَصَدَعَ بِالْحَقِّ وَ نَصَحَ لِلْخَلْقِ وَ هَدَي إِلَي الرُّشْدِ وَ أَمَرَ بِالْقَصْدِ صلي الله عليه و آله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162956_3381743652"/>
      <w:bookmarkStart w:id="1503" w:name="_Toc686"/>
      <w:bookmarkEnd w:id="1502"/>
      <w:r>
        <w:rPr>
          <w:rtl w:val="true"/>
        </w:rPr>
        <w:t>«</w:t>
      </w:r>
      <w:r>
        <w:rPr/>
        <w:t>64</w:t>
      </w:r>
      <w:r>
        <w:rPr>
          <w:rtl w:val="true"/>
        </w:rPr>
        <w:t>»</w:t>
      </w:r>
      <w:bookmarkEnd w:id="1503"/>
    </w:p>
    <w:p>
      <w:pPr>
        <w:pStyle w:val="BookText"/>
        <w:rPr/>
      </w:pPr>
      <w:r>
        <w:rPr>
          <w:rFonts w:ascii="Amiri" w:hAnsi="Amiri" w:eastAsia="Amiri" w:cs="Amiri"/>
          <w:color w:val="111111"/>
          <w:sz w:val="28"/>
          <w:sz w:val="28"/>
          <w:szCs w:val="28"/>
          <w:rtl w:val="true"/>
          <w:lang w:bidi="ar-SA"/>
        </w:rPr>
        <w:t xml:space="preserve">نهج، نهج البلاغة بَعَثَهُ حِينَ لَا عَلَمٌ قَائِمٌ وَ لَا مَنَارٌ سَاطِعٌ وَ لَا مَنْهَجٌ وَاضِحٌ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ناله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است، چرا که خبردار شده که من امشب به آسمان می روم و از این ناامید شده که در این سرزمین کسی او را عبادت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روایتی مشابه این از پیامبر صلی الله علیه و آله و سلم نقل شده است که هنگامی که در شب عقبۀ، انصار با آن حضرت بیعت کردند در تاریکی شب از عقبۀ صدای بلند شنیده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 این مذمّم است و صباۀ با اوست و می خواهند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شنوید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آن،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می شنوی؟ سوگند به خدا که از دست تو خلاص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ناله غیر از آن چیزی است که در روایت آمد، و آن ناله، یکی از دو ناله و صدایی بود که در دو روایت ذکر شد</w:t>
      </w:r>
      <w:r>
        <w:rPr>
          <w:rFonts w:eastAsia="IRNazanin" w:cs="IRNazanin"/>
          <w:color w:val="111111"/>
          <w:sz w:val="28"/>
          <w:szCs w:val="28"/>
          <w:rtl w:val="true"/>
          <w:lang w:bidi="fa-IR"/>
        </w:rPr>
        <w:t>.</w:t>
      </w:r>
    </w:p>
    <w:p>
      <w:pPr>
        <w:pStyle w:val="Heading5"/>
        <w:numPr>
          <w:ilvl w:val="4"/>
          <w:numId w:val="1"/>
        </w:numPr>
        <w:rPr/>
      </w:pPr>
      <w:bookmarkStart w:id="1504" w:name="__RefHeading___Toc162958_3381743652"/>
      <w:bookmarkStart w:id="1505" w:name="_Toc687"/>
      <w:bookmarkEnd w:id="1504"/>
      <w:r>
        <w:rPr>
          <w:rtl w:val="true"/>
        </w:rPr>
        <w:t xml:space="preserve">روایت </w:t>
      </w:r>
      <w:r>
        <w:rPr/>
        <w:t>62</w:t>
      </w:r>
      <w:bookmarkEnd w:id="150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می‌دهیم که محمّد صلّی اللّه علیه و آله و سلّم بنده و فرستاده اوست، که در راه رضایت حق در کام هر گونه سختی و ناراحتی فرو رفت، و جام مشکلات و ناگواریها را سر کشید، روزگاری خویشاوندان او به دو رویی و دشمنی پرداختند، و بیگانگان در کینه توزی و دشمنی با او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برای نبرد با پیامبر عنان گسیخته، و با تازیانه بر مرکب‌ها نواخته و از هر سو گرد می‌آمدند، و از دورترین سرزمین، و فراموش شده‌ترین نقطه‌ها، دشمنی خود را بر پیامبر صلّی اللّه علیه و آله و سلّم فرود آوردند</w:t>
      </w:r>
      <w:r>
        <w:rPr>
          <w:rFonts w:eastAsia="IRNazanin" w:cs="IRNazanin"/>
          <w:color w:val="111111"/>
          <w:sz w:val="28"/>
          <w:szCs w:val="28"/>
          <w:rtl w:val="true"/>
          <w:lang w:bidi="fa-IR"/>
        </w:rPr>
        <w:t xml:space="preserve">. </w:t>
      </w:r>
      <w:r>
        <w:rPr>
          <w:rStyle w:val="FootnoteAnchor"/>
          <w:rtl w:val="true"/>
        </w:rPr>
        <w:footnoteReference w:id="1294"/>
      </w:r>
    </w:p>
    <w:p>
      <w:pPr>
        <w:pStyle w:val="Heading5"/>
        <w:numPr>
          <w:ilvl w:val="4"/>
          <w:numId w:val="1"/>
        </w:numPr>
        <w:rPr/>
      </w:pPr>
      <w:bookmarkStart w:id="1506" w:name="__RefHeading___Toc162960_3381743652"/>
      <w:bookmarkStart w:id="1507" w:name="_Toc688"/>
      <w:bookmarkEnd w:id="1506"/>
      <w:r>
        <w:rPr>
          <w:rtl w:val="true"/>
        </w:rPr>
        <w:t>توضیح</w:t>
      </w:r>
      <w:bookmarkEnd w:id="1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پرآب، و گروهی از مردم، و به معنای سختی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رفتن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نزدیکان او به چند رنگ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نسبت دورتری با آن حضرت داشتند بر ایشان گرد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 الیه العرب أعنّتها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مشهوری است، یعنی به سرعت برای جنگ با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افسار اسبان کنده شود، سریع تر می 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نابودی</w:t>
      </w:r>
      <w:r>
        <w:rPr>
          <w:rFonts w:eastAsia="IRNazanin" w:cs="IRNazanin"/>
          <w:color w:val="111111"/>
          <w:sz w:val="28"/>
          <w:szCs w:val="28"/>
          <w:rtl w:val="true"/>
          <w:lang w:bidi="fa-IR"/>
        </w:rPr>
        <w:t>.</w:t>
      </w:r>
    </w:p>
    <w:p>
      <w:pPr>
        <w:pStyle w:val="Heading5"/>
        <w:numPr>
          <w:ilvl w:val="4"/>
          <w:numId w:val="1"/>
        </w:numPr>
        <w:rPr/>
      </w:pPr>
      <w:bookmarkStart w:id="1508" w:name="__RefHeading___Toc162962_3381743652"/>
      <w:bookmarkStart w:id="1509" w:name="_Toc689"/>
      <w:bookmarkEnd w:id="1508"/>
      <w:r>
        <w:rPr>
          <w:rtl w:val="true"/>
        </w:rPr>
        <w:t xml:space="preserve">روایت </w:t>
      </w:r>
      <w:r>
        <w:rPr/>
        <w:t>63</w:t>
      </w:r>
      <w:bookmarkEnd w:id="150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محمّد صلّی اللّه علیه و آله و سلّم بنده و فرستاده اوست، خدا پیامبرش را هنگامی فرستاد که نشانه‌های هدایت از یاد رفته، و راه‌های دین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آشکار، و مردم را نصیحت فرمود، همه را به رستگاری هدایت، و به میانه روی فرمان داد</w:t>
      </w:r>
      <w:r>
        <w:rPr>
          <w:rFonts w:eastAsia="IRNazanin" w:cs="IRNazanin"/>
          <w:color w:val="111111"/>
          <w:sz w:val="28"/>
          <w:szCs w:val="28"/>
          <w:rtl w:val="true"/>
          <w:lang w:bidi="fa-IR"/>
        </w:rPr>
        <w:t xml:space="preserve">. </w:t>
      </w:r>
      <w:r>
        <w:rPr>
          <w:rStyle w:val="FootnoteAnchor"/>
          <w:rtl w:val="true"/>
        </w:rPr>
        <w:footnoteReference w:id="1295"/>
      </w:r>
    </w:p>
    <w:p>
      <w:pPr>
        <w:pStyle w:val="Heading5"/>
        <w:numPr>
          <w:ilvl w:val="4"/>
          <w:numId w:val="1"/>
        </w:numPr>
        <w:rPr/>
      </w:pPr>
      <w:bookmarkStart w:id="1510" w:name="__RefHeading___Toc162964_3381743652"/>
      <w:bookmarkStart w:id="1511" w:name="_Toc690"/>
      <w:bookmarkEnd w:id="1510"/>
      <w:r>
        <w:rPr>
          <w:rtl w:val="true"/>
        </w:rPr>
        <w:t xml:space="preserve">روایت </w:t>
      </w:r>
      <w:r>
        <w:rPr/>
        <w:t>64</w:t>
      </w:r>
      <w:bookmarkEnd w:id="151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پیامبر صلّی اللّه علیه و آله و سلّم را مبعوث فرمود که نشانه‌ای از دین الهی بر پا، و نه چراغ هدایتی روشن، و نه راه حقّی آشکار بود</w:t>
      </w:r>
      <w:r>
        <w:rPr>
          <w:rFonts w:eastAsia="IRNazanin" w:cs="IRNazanin"/>
          <w:color w:val="111111"/>
          <w:sz w:val="28"/>
          <w:szCs w:val="28"/>
          <w:rtl w:val="true"/>
          <w:lang w:bidi="fa-IR"/>
        </w:rPr>
        <w:t xml:space="preserve">. </w:t>
      </w:r>
      <w:r>
        <w:rPr>
          <w:rStyle w:val="FootnoteAnchor"/>
          <w:rtl w:val="true"/>
        </w:rPr>
        <w:footnoteReference w:id="1296"/>
      </w:r>
      <w:bookmarkStart w:id="1512" w:name="pg13935_145977"/>
    </w:p>
    <w:p>
      <w:pPr>
        <w:pStyle w:val="Heading5"/>
        <w:numPr>
          <w:ilvl w:val="4"/>
          <w:numId w:val="1"/>
        </w:numPr>
        <w:rPr/>
      </w:pPr>
      <w:bookmarkStart w:id="1513" w:name="__RefHeading___Toc162966_3381743652"/>
      <w:bookmarkStart w:id="1514" w:name="_Toc691"/>
      <w:bookmarkEnd w:id="1512"/>
      <w:bookmarkEnd w:id="1513"/>
      <w:r>
        <w:rPr>
          <w:rtl w:val="true"/>
        </w:rPr>
        <w:t>بيان</w:t>
      </w:r>
      <w:bookmarkEnd w:id="1514"/>
    </w:p>
    <w:p>
      <w:pPr>
        <w:pStyle w:val="BookText"/>
        <w:rPr/>
      </w:pPr>
      <w:r>
        <w:rPr>
          <w:rFonts w:ascii="IRNazanin" w:hAnsi="IRNazanin" w:eastAsia="IRNazanin"/>
          <w:color w:val="111111"/>
          <w:sz w:val="28"/>
          <w:sz w:val="28"/>
          <w:szCs w:val="28"/>
          <w:rtl w:val="true"/>
          <w:lang w:bidi="fa-IR"/>
        </w:rPr>
        <w:t>الساطع المرتفع</w:t>
      </w:r>
      <w:r>
        <w:rPr>
          <w:rFonts w:eastAsia="IRNazanin" w:cs="IRNazanin"/>
          <w:color w:val="111111"/>
          <w:sz w:val="28"/>
          <w:szCs w:val="28"/>
          <w:rtl w:val="true"/>
          <w:lang w:bidi="fa-IR"/>
        </w:rPr>
        <w:t>.</w:t>
      </w:r>
    </w:p>
    <w:p>
      <w:pPr>
        <w:pStyle w:val="Heading5"/>
        <w:numPr>
          <w:ilvl w:val="4"/>
          <w:numId w:val="1"/>
        </w:numPr>
        <w:rPr/>
      </w:pPr>
      <w:bookmarkStart w:id="1515" w:name="__RefHeading___Toc162968_3381743652"/>
      <w:bookmarkStart w:id="1516" w:name="_Toc692"/>
      <w:bookmarkEnd w:id="1515"/>
      <w:r>
        <w:rPr>
          <w:rtl w:val="true"/>
        </w:rPr>
        <w:t>«</w:t>
      </w:r>
      <w:r>
        <w:rPr/>
        <w:t>65</w:t>
      </w:r>
      <w:r>
        <w:rPr>
          <w:rtl w:val="true"/>
        </w:rPr>
        <w:t>»</w:t>
      </w:r>
      <w:bookmarkEnd w:id="1516"/>
    </w:p>
    <w:p>
      <w:pPr>
        <w:pStyle w:val="BookText"/>
        <w:rPr/>
      </w:pPr>
      <w:r>
        <w:rPr>
          <w:rFonts w:ascii="Amiri" w:hAnsi="Amiri" w:eastAsia="Amiri" w:cs="Amiri"/>
          <w:color w:val="111111"/>
          <w:sz w:val="28"/>
          <w:sz w:val="28"/>
          <w:szCs w:val="28"/>
          <w:rtl w:val="true"/>
          <w:lang w:bidi="ar-SA"/>
        </w:rPr>
        <w:t xml:space="preserve">نهج، نهج البلاغة ثُمَّ إِنَّ اللَّهَ سُبْحَانَهُ بَعَثَ مُحَمَّداً صلي الله عليه و آله بِالْحَقِّ حِينَ دَنَا مِنَ الدُّنْيَا الِانْقِطَاعُ وَ أَقْبَلَ مِنَ الْآخِرَةِ الِاطِّلَاعُ وَ أَظْلَمَتْ بَهْجَتُهَا بَعْدَ إِشْرَاقٍ وَ قَامَتْ بِأَهْلِهَا عَلَي سَاقٍ وَ خَشُنَ مِنْهَا مِهَادٌ وَ أَزِفَ مِنْهَا قِيَادٌ </w:t>
      </w:r>
      <w:r>
        <w:rPr>
          <w:rStyle w:val="FootnoteAnchor"/>
          <w:rtl w:val="true"/>
        </w:rPr>
        <w:footnoteReference w:id="1297"/>
      </w:r>
      <w:r>
        <w:rPr>
          <w:rFonts w:ascii="Amiri" w:hAnsi="Amiri" w:eastAsia="Amiri" w:cs="Amiri"/>
          <w:color w:val="111111"/>
          <w:sz w:val="28"/>
          <w:sz w:val="28"/>
          <w:szCs w:val="28"/>
          <w:rtl w:val="true"/>
          <w:lang w:bidi="ar-SA"/>
        </w:rPr>
        <w:t xml:space="preserve">فِي انْقِطَاعٍ مِنْ مُدَّتِهَا وَ اقْتِرَابٍ مِنْ أَشْرَاطِهَا وَ تَصَرُّمٍ مِنْ أَهْلِهَا وَ انْفِصَامٍ مِنْ حَلْقَتِهَا وَ انْتِشَارٍ مِنْ سَبَبِهَا وَ عَفَاءٍ مِنْ أَعْلَامِهَا وَ تَكَشُّفٍ مِنْ عَوْرَاتِهَا وَ قَصْرٍ مِنْ طُولِهَا جَعَلَهُ اللَّهُ سُبْحَانَهُ بَلَاغاً لِرِسَالَتِهِ وَ كَرَامَةً لِأُمَّتِهِ وَ رَبِيعاً لِأَهْلِ زَمَانِهِ وَ رِفْعَةً لِأَعْوَانِهِ وَ شَرَفاً لِأَنْصَارِهِ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162970_3381743652"/>
      <w:bookmarkStart w:id="1518" w:name="_Toc693"/>
      <w:bookmarkEnd w:id="1517"/>
      <w:r>
        <w:rPr>
          <w:rtl w:val="true"/>
        </w:rPr>
        <w:t>بيان</w:t>
      </w:r>
      <w:bookmarkEnd w:id="1518"/>
    </w:p>
    <w:p>
      <w:pPr>
        <w:pStyle w:val="BookText"/>
        <w:rPr/>
      </w:pPr>
      <w:r>
        <w:rPr>
          <w:rFonts w:ascii="Amiri" w:hAnsi="Amiri" w:eastAsia="Amiri" w:cs="Amiri"/>
          <w:color w:val="111111"/>
          <w:sz w:val="28"/>
          <w:sz w:val="28"/>
          <w:szCs w:val="28"/>
          <w:rtl w:val="true"/>
          <w:lang w:bidi="ar-SA"/>
        </w:rPr>
        <w:t xml:space="preserve">علي ساق أي علي شدة و المهاد الفراش قوله عليه السلام و أزف منها قياد أي قرب منها انقياد للانقطاع و الزوال و أشراط الساعة علاماتها و التصرم الانقضاء و الانفصام الانقطاع و كني بالحلقة عن نظامها و اجتماع أهلها بالنواميس و الشرائع و السبب كل شي‌ء يتوصل به إلي غيره و انتشاره كناية عن فساد أسباب ذلك النظام و العفاء الدروس و الهلاك و يمكن أن يكون المراد بالأعلام العلماء و الصلحاء </w:t>
      </w:r>
      <w:r>
        <w:rPr>
          <w:rStyle w:val="FootnoteAnchor"/>
          <w:rtl w:val="true"/>
        </w:rPr>
        <w:footnoteReference w:id="1299"/>
      </w:r>
      <w:r>
        <w:rPr>
          <w:rFonts w:ascii="Amiri" w:hAnsi="Amiri" w:eastAsia="Amiri" w:cs="Amiri"/>
          <w:color w:val="111111"/>
          <w:sz w:val="28"/>
          <w:sz w:val="28"/>
          <w:szCs w:val="28"/>
          <w:rtl w:val="true"/>
          <w:lang w:bidi="ar-SA"/>
        </w:rPr>
        <w:t>قوله من طولها أي من امتدادها و قرئ الطول بكسر الطاء و فتح الواو بمعني الحبل</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162972_3381743652"/>
      <w:bookmarkStart w:id="1520" w:name="_Toc694"/>
      <w:bookmarkEnd w:id="1519"/>
      <w:r>
        <w:rPr>
          <w:rtl w:val="true"/>
        </w:rPr>
        <w:t>«</w:t>
      </w:r>
      <w:r>
        <w:rPr/>
        <w:t>66</w:t>
      </w:r>
      <w:r>
        <w:rPr>
          <w:rtl w:val="true"/>
        </w:rPr>
        <w:t>»</w:t>
      </w:r>
      <w:bookmarkEnd w:id="1520"/>
    </w:p>
    <w:p>
      <w:pPr>
        <w:pStyle w:val="BookText"/>
        <w:rPr/>
      </w:pPr>
      <w:r>
        <w:rPr>
          <w:rFonts w:ascii="Amiri" w:hAnsi="Amiri" w:eastAsia="Amiri" w:cs="Amiri"/>
          <w:color w:val="111111"/>
          <w:sz w:val="28"/>
          <w:sz w:val="28"/>
          <w:szCs w:val="28"/>
          <w:rtl w:val="true"/>
          <w:lang w:bidi="ar-SA"/>
        </w:rPr>
        <w:t xml:space="preserve">نهج، نهج البلاغة أَرْسَلَهُ بِالضِّيَاءِ وَ قَدَّمَهُ فِي الاصْطِفَاءِ فَرَتَقَ بِهِ الْمَفَاتِقَ وَ سَاوَرَ بِهِ الْمُغَالِبَ وَ ذَلَّلَ بِهِ الصُّعُوبَةَ وَ سَهَّلَ بِهِ الْحُزُونَةَ حَتَّي سَرَّحَ الضَّلَالَ عَنْ يَمِينٍ وَ شِمَالٍ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162974_3381743652"/>
      <w:bookmarkStart w:id="1522" w:name="_Toc695"/>
      <w:bookmarkEnd w:id="1521"/>
      <w:r>
        <w:rPr>
          <w:rtl w:val="true"/>
        </w:rPr>
        <w:t>بيان</w:t>
      </w:r>
      <w:bookmarkEnd w:id="1522"/>
    </w:p>
    <w:p>
      <w:pPr>
        <w:pStyle w:val="BookText"/>
        <w:rPr/>
      </w:pPr>
      <w:r>
        <w:rPr>
          <w:rFonts w:ascii="Amiri" w:hAnsi="Amiri" w:eastAsia="Amiri" w:cs="Amiri"/>
          <w:color w:val="111111"/>
          <w:sz w:val="28"/>
          <w:sz w:val="28"/>
          <w:szCs w:val="28"/>
          <w:rtl w:val="true"/>
          <w:lang w:bidi="ar-SA"/>
        </w:rPr>
        <w:t>قوله عليه السلام في الاصطفاء أي علي غيره من الأنبياء و الأوصياء و المفاتق جمع مفتق أي أصلح به المفاسد و الأمور و المنتشرة و المساورة المواثبة أي كسر به صلي الله عليه و آله سورة من أراد الطغيان و الحزن المكان الغليظ الخشن و الحزونة الخشونة قوله عليه السلام حتي سرح الضلال أي طرده و أسرع به ذهابا عن يمين و شمال من قولهم ناقة سرح و منسرحة أي سريعة</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162976_3381743652"/>
      <w:bookmarkStart w:id="1524" w:name="_Toc696"/>
      <w:bookmarkEnd w:id="1523"/>
      <w:r>
        <w:rPr>
          <w:rtl w:val="true"/>
        </w:rPr>
        <w:t>«</w:t>
      </w:r>
      <w:r>
        <w:rPr/>
        <w:t>67</w:t>
      </w:r>
      <w:r>
        <w:rPr>
          <w:rtl w:val="true"/>
        </w:rPr>
        <w:t>»</w:t>
      </w:r>
      <w:bookmarkEnd w:id="1524"/>
    </w:p>
    <w:p>
      <w:pPr>
        <w:pStyle w:val="BookText"/>
        <w:rPr/>
      </w:pPr>
      <w:r>
        <w:rPr>
          <w:rFonts w:ascii="Amiri" w:hAnsi="Amiri" w:eastAsia="Amiri" w:cs="Amiri"/>
          <w:color w:val="111111"/>
          <w:sz w:val="28"/>
          <w:sz w:val="28"/>
          <w:szCs w:val="28"/>
          <w:rtl w:val="true"/>
          <w:lang w:bidi="ar-SA"/>
        </w:rPr>
        <w:t>نهج، نهج البلاغة فَصَدَعَ بِمَا أَمَرَ بِهِ وَ بَلَّغَ رِسَالَةَ رَبِّهِ فَلَمَّ اللَّهُ بِهِ الصَّدْعَ وَ رَتَقَ بِهِ</w:t>
      </w:r>
    </w:p>
    <w:p>
      <w:pPr>
        <w:pStyle w:val="Heading5"/>
        <w:numPr>
          <w:ilvl w:val="4"/>
          <w:numId w:val="1"/>
        </w:numPr>
        <w:rPr/>
      </w:pPr>
      <w:bookmarkStart w:id="1525" w:name="__RefHeading___Toc162978_3381743652"/>
      <w:bookmarkStart w:id="1526" w:name="_Toc697"/>
      <w:bookmarkEnd w:id="1525"/>
      <w:r>
        <w:rPr>
          <w:rtl w:val="true"/>
        </w:rPr>
        <w:t>توضیح</w:t>
      </w:r>
      <w:bookmarkEnd w:id="1526"/>
    </w:p>
    <w:p>
      <w:pPr>
        <w:pStyle w:val="BookText"/>
        <w:rPr/>
      </w:pPr>
      <w:r>
        <w:rPr>
          <w:rFonts w:ascii="IRNazanin" w:hAnsi="IRNazanin" w:eastAsia="IRNazanin"/>
          <w:color w:val="111111"/>
          <w:sz w:val="28"/>
          <w:sz w:val="28"/>
          <w:szCs w:val="28"/>
          <w:rtl w:val="true"/>
          <w:lang w:bidi="fa-IR"/>
        </w:rPr>
        <w:t>الساطع یعنی المرتفع</w:t>
      </w:r>
      <w:r>
        <w:rPr>
          <w:rFonts w:eastAsia="IRNazanin" w:cs="IRNazanin"/>
          <w:color w:val="111111"/>
          <w:sz w:val="28"/>
          <w:szCs w:val="28"/>
          <w:rtl w:val="true"/>
          <w:lang w:bidi="fa-IR"/>
        </w:rPr>
        <w:t>.</w:t>
      </w:r>
    </w:p>
    <w:p>
      <w:pPr>
        <w:pStyle w:val="Heading5"/>
        <w:numPr>
          <w:ilvl w:val="4"/>
          <w:numId w:val="1"/>
        </w:numPr>
        <w:rPr/>
      </w:pPr>
      <w:bookmarkStart w:id="1527" w:name="__RefHeading___Toc162980_3381743652"/>
      <w:bookmarkStart w:id="1528" w:name="_Toc698"/>
      <w:bookmarkEnd w:id="1527"/>
      <w:r>
        <w:rPr>
          <w:rtl w:val="true"/>
        </w:rPr>
        <w:t xml:space="preserve">روایت </w:t>
      </w:r>
      <w:r>
        <w:rPr/>
        <w:t>65</w:t>
      </w:r>
      <w:bookmarkEnd w:id="152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حضرت محمّد صلّی اللّه علیه و آله و سلّم را هنگامی مبعوث فرمود که دنیا به مراحل پایانی رسیده، نشانه‌های آخرت نزدیک، و رونق آن به تاریکی گراییده و اهل خود را به پاداشته، جای آن ناهموار، آماده نیستی و نابودی، زمانش در شرف پایان، و نشانه‌های نابودی آن آشکار، موجودات در آستانه مرگ، حلقه زندگی آن شکسته، و اسباب حیات در هم ریخته، پرچمهای دنیا پوسیده، و پرده‌هایش دریده، و عمرها به کوتاهی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پیامبر صلّی اللّه علیه و آله و سلّم را ابلاغ کننده رسالت، افتخار آفرین امّت، چونان باران بهاری برای تشنگان حقیقت آن روزگاران، مایه سربلندی مسلمانان، و عزّت و شرافت یارانش قرار داد</w:t>
      </w:r>
      <w:r>
        <w:rPr>
          <w:rFonts w:eastAsia="IRNazanin" w:cs="IRNazanin"/>
          <w:color w:val="111111"/>
          <w:sz w:val="28"/>
          <w:szCs w:val="28"/>
          <w:rtl w:val="true"/>
          <w:lang w:bidi="fa-IR"/>
        </w:rPr>
        <w:t xml:space="preserve">. </w:t>
      </w:r>
      <w:r>
        <w:rPr>
          <w:rStyle w:val="FootnoteAnchor"/>
          <w:rtl w:val="true"/>
        </w:rPr>
        <w:footnoteReference w:id="1301"/>
      </w:r>
    </w:p>
    <w:p>
      <w:pPr>
        <w:pStyle w:val="Heading5"/>
        <w:numPr>
          <w:ilvl w:val="4"/>
          <w:numId w:val="1"/>
        </w:numPr>
        <w:rPr/>
      </w:pPr>
      <w:bookmarkStart w:id="1529" w:name="__RefHeading___Toc162982_3381743652"/>
      <w:bookmarkStart w:id="1530" w:name="_Toc699"/>
      <w:bookmarkEnd w:id="1529"/>
      <w:r>
        <w:rPr>
          <w:rtl w:val="true"/>
        </w:rPr>
        <w:t>توضیح</w:t>
      </w:r>
      <w:bookmarkEnd w:id="1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 و بساط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ازف منها 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زمانش در شرف پایان و زوال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اشراط الساعۀ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حلقه  ها از نظم و ترتیب آن، و با گردهمایی اهل آن از قوانین و شریعت ها کنایه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بدان به چیزی دیگر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فاسد شدن اسباب این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کهنگی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انسان های صالح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امتداد یافتن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طاء و فتح واو به معنای ریسمان، قرائت شده است</w:t>
      </w:r>
      <w:r>
        <w:rPr>
          <w:rFonts w:eastAsia="IRNazanin" w:cs="IRNazanin"/>
          <w:color w:val="111111"/>
          <w:sz w:val="28"/>
          <w:szCs w:val="28"/>
          <w:rtl w:val="true"/>
          <w:lang w:bidi="fa-IR"/>
        </w:rPr>
        <w:t>.</w:t>
      </w:r>
    </w:p>
    <w:p>
      <w:pPr>
        <w:pStyle w:val="Heading5"/>
        <w:numPr>
          <w:ilvl w:val="4"/>
          <w:numId w:val="1"/>
        </w:numPr>
        <w:rPr/>
      </w:pPr>
      <w:bookmarkStart w:id="1531" w:name="__RefHeading___Toc162984_3381743652"/>
      <w:bookmarkStart w:id="1532" w:name="_Toc700"/>
      <w:bookmarkEnd w:id="1531"/>
      <w:r>
        <w:rPr>
          <w:rtl w:val="true"/>
        </w:rPr>
        <w:t xml:space="preserve">روایت </w:t>
      </w:r>
      <w:r>
        <w:rPr/>
        <w:t>66</w:t>
      </w:r>
      <w:bookmarkEnd w:id="153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صلّی اللّه علیه و آله و سلّم را با روشنایی اسلام فرستاد، و در گزینش، او را بر همه مقدّم داشت، با بعثت او شکاف‌ها را پر، و سلطه‌گران پیروز را در هم شکست، و سختی‌ها را آسان، و ناهمواری‌ها را هموار فرمود تا آن که گمراهی را از چپ و راست تار و مار کرد</w:t>
      </w:r>
      <w:r>
        <w:rPr>
          <w:rFonts w:eastAsia="IRNazanin" w:cs="IRNazanin"/>
          <w:color w:val="111111"/>
          <w:sz w:val="28"/>
          <w:szCs w:val="28"/>
          <w:rtl w:val="true"/>
          <w:lang w:bidi="fa-IR"/>
        </w:rPr>
        <w:t>.</w:t>
      </w:r>
      <w:r>
        <w:rPr>
          <w:rStyle w:val="FootnoteAnchor"/>
          <w:rtl w:val="true"/>
        </w:rPr>
        <w:footnoteReference w:id="1302"/>
      </w:r>
    </w:p>
    <w:p>
      <w:pPr>
        <w:pStyle w:val="Heading5"/>
        <w:numPr>
          <w:ilvl w:val="4"/>
          <w:numId w:val="1"/>
        </w:numPr>
        <w:rPr/>
      </w:pPr>
      <w:bookmarkStart w:id="1533" w:name="__RefHeading___Toc162986_3381743652"/>
      <w:bookmarkStart w:id="1534" w:name="_Toc701"/>
      <w:bookmarkEnd w:id="1533"/>
      <w:r>
        <w:rPr>
          <w:rtl w:val="true"/>
        </w:rPr>
        <w:t>توضیح</w:t>
      </w:r>
      <w:bookmarkEnd w:id="1534"/>
    </w:p>
    <w:p>
      <w:pPr>
        <w:pStyle w:val="BookText"/>
        <w:rPr/>
      </w:pPr>
      <w:r>
        <w:rPr>
          <w:rFonts w:ascii="IRNazanin" w:hAnsi="IRNazanin" w:eastAsia="IRNazanin"/>
          <w:color w:val="111111"/>
          <w:sz w:val="28"/>
          <w:sz w:val="28"/>
          <w:szCs w:val="28"/>
          <w:rtl w:val="true"/>
          <w:lang w:bidi="fa-IR"/>
        </w:rPr>
        <w:t xml:space="preserve">مقصود سخن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را بر دیگر انبیاء و اوصیاء مقدم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مفتق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مفاصد و امور پراکنده را به واسطه ایشان درست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برحهیدن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پیامبر تجاوز و سرکشی کسانی را که قصد طغیان داشتند،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 سخت و ستبر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خشونت و ستبرگی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سرح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گمراهی را طرد کرد و سریعاً از راست و چپ آن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ناقۀ سرح و منسرحۀ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سریع</w:t>
      </w:r>
      <w:r>
        <w:rPr>
          <w:rFonts w:eastAsia="IRNazanin" w:cs="IRNazanin"/>
          <w:color w:val="111111"/>
          <w:sz w:val="28"/>
          <w:szCs w:val="28"/>
          <w:rtl w:val="true"/>
          <w:lang w:bidi="fa-IR"/>
        </w:rPr>
        <w:t>.</w:t>
      </w:r>
    </w:p>
    <w:p>
      <w:pPr>
        <w:pStyle w:val="Heading5"/>
        <w:numPr>
          <w:ilvl w:val="4"/>
          <w:numId w:val="1"/>
        </w:numPr>
        <w:rPr/>
      </w:pPr>
      <w:bookmarkStart w:id="1535" w:name="__RefHeading___Toc162988_3381743652"/>
      <w:bookmarkStart w:id="1536" w:name="_Toc702"/>
      <w:bookmarkEnd w:id="1535"/>
      <w:r>
        <w:rPr>
          <w:rtl w:val="true"/>
        </w:rPr>
        <w:t xml:space="preserve">روایت </w:t>
      </w:r>
      <w:r>
        <w:rPr/>
        <w:t>67</w:t>
      </w:r>
      <w:bookmarkEnd w:id="15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و سلّم آنچه را که به ابلاغ شد آشکار کرد، </w:t>
      </w:r>
      <w:bookmarkStart w:id="1537" w:name="pg13935_145978"/>
    </w:p>
    <w:p>
      <w:pPr>
        <w:pStyle w:val="BookText"/>
        <w:rPr/>
      </w:pPr>
      <w:bookmarkEnd w:id="1537"/>
      <w:r>
        <w:rPr>
          <w:rFonts w:ascii="Amiri" w:hAnsi="Amiri" w:eastAsia="Amiri" w:cs="Amiri"/>
          <w:color w:val="111111"/>
          <w:sz w:val="28"/>
          <w:sz w:val="28"/>
          <w:szCs w:val="28"/>
          <w:rtl w:val="true"/>
          <w:lang w:bidi="ar-SA"/>
        </w:rPr>
        <w:t xml:space="preserve">الْفَتْقَ وَ أَلَّفَ بِهِ بَيْنَ ذَوِي الْأَرْحَامِ بَعْدَ الْعَدَاوَةِ الْوَاغِرَةِ فِي الصُّدُورِ وَ الضَّغَائِنِ الْقَادِحَةِ فِي الْقُلُوبِ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8" w:name="__RefHeading___Toc162990_3381743652"/>
      <w:bookmarkStart w:id="1539" w:name="_Toc703"/>
      <w:bookmarkEnd w:id="1538"/>
      <w:r>
        <w:rPr>
          <w:rtl w:val="true"/>
        </w:rPr>
        <w:t>بيان</w:t>
      </w:r>
      <w:bookmarkEnd w:id="1539"/>
    </w:p>
    <w:p>
      <w:pPr>
        <w:pStyle w:val="BookText"/>
        <w:rPr/>
      </w:pPr>
      <w:r>
        <w:rPr>
          <w:rFonts w:ascii="Amiri" w:hAnsi="Amiri" w:eastAsia="Amiri" w:cs="Amiri"/>
          <w:color w:val="111111"/>
          <w:sz w:val="28"/>
          <w:sz w:val="28"/>
          <w:szCs w:val="28"/>
          <w:rtl w:val="true"/>
          <w:lang w:bidi="ar-SA"/>
        </w:rPr>
        <w:t>لم الله شعثه أي أصلح و جمع ما تفرق من أموره و الصدع الشق و كذا الفتق و الرتق ضده و الوغرة شدة توقد الحر و منه قيل في صدره علي وغر بالتسكين أي ضغن و عداوة و توقد من الغيظ و الضغينة الحقد أي الحقد الذي يقدح النار في القلوب و يوقدها فيها</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162992_3381743652"/>
      <w:bookmarkStart w:id="1541" w:name="_Toc704"/>
      <w:bookmarkEnd w:id="1540"/>
      <w:r>
        <w:rPr>
          <w:rtl w:val="true"/>
        </w:rPr>
        <w:t>«</w:t>
      </w:r>
      <w:r>
        <w:rPr/>
        <w:t>68</w:t>
      </w:r>
      <w:r>
        <w:rPr>
          <w:rtl w:val="true"/>
        </w:rPr>
        <w:t>»</w:t>
      </w:r>
      <w:bookmarkEnd w:id="1541"/>
    </w:p>
    <w:p>
      <w:pPr>
        <w:pStyle w:val="BookText"/>
        <w:rPr/>
      </w:pPr>
      <w:r>
        <w:rPr>
          <w:rFonts w:ascii="Amiri" w:hAnsi="Amiri" w:eastAsia="Amiri" w:cs="Amiri"/>
          <w:color w:val="111111"/>
          <w:sz w:val="28"/>
          <w:sz w:val="28"/>
          <w:szCs w:val="28"/>
          <w:rtl w:val="true"/>
          <w:lang w:bidi="ar-SA"/>
        </w:rPr>
        <w:t xml:space="preserve">نهج، نهج البلاغة إِنَّ اللَّهَ سُبْحَانَهُ بَعَثَ مُحَمَّداً صلي الله عليه و آله نَذِيراً لِلْعَالَمِينَ وَ أَمِيناً عَلَي التَّنْزِيلِ وَ أَنْتُمْ مَعْشَرَ الْعَرَبِ عَلَي شَرِّ دِينٍ وَ فِي شَرِّ دَارٍ مُنِيخُونَ بَيْنَ حِجَارَةٍ خُشْنٍ وَ حَيَّاتٍ صُمٍّ تَشْرَبُونَ الْكَدِرَ وَ تَأْكُلُونَ الْجَشِبَ وَ تَسْفِكُونَ دِمَاءَكُمْ وَ تَقْطَعُونَ أَرْحَامَكُمْ الْأَصْنَامُ فِيكُمْ مَنْصُوبَةٌ وَ الْآثَامُ بِكُمْ مَعْصُوبَةٌ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2" w:name="__RefHeading___Toc162994_3381743652"/>
      <w:bookmarkStart w:id="1543" w:name="_Toc705"/>
      <w:bookmarkEnd w:id="1542"/>
      <w:r>
        <w:rPr>
          <w:rtl w:val="true"/>
        </w:rPr>
        <w:t>بيان</w:t>
      </w:r>
      <w:bookmarkEnd w:id="1543"/>
    </w:p>
    <w:p>
      <w:pPr>
        <w:pStyle w:val="BookText"/>
        <w:rPr/>
      </w:pPr>
      <w:r>
        <w:rPr>
          <w:rFonts w:ascii="Amiri" w:hAnsi="Amiri" w:eastAsia="Amiri" w:cs="Amiri"/>
          <w:color w:val="111111"/>
          <w:sz w:val="28"/>
          <w:sz w:val="28"/>
          <w:szCs w:val="28"/>
          <w:rtl w:val="true"/>
          <w:lang w:bidi="ar-SA"/>
        </w:rPr>
        <w:t>قوله عليه السلام شر دار أي باعتبار شمول الكفر و الضلالة أو باعتبار أن أكثرها البوادي و لقلة المعمورة و قلة الماء فلا ينافي كونها خير دار للصالحين لشرافة المكان و يحتمل أن يكون المراد الدار المجازية أي دار الجاهلية و الإناخة الإقامة بالمكان و الحية الصماء التي لا تنزجر بالصوت كأنها لا تسمع و ربما يراد بها الصلبة الشديدة و قيل يجوز أن يعني بالحجارة و الحيات المجاز يقال للأعداء حيات و إنه لحجر خشن المس إذا كان ألد الخصام و الجشب الطعام الغليظ الخشن و الذي لا إدام معه قوله عليه السلام معصوبة أي مشدودة</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162996_3381743652"/>
      <w:bookmarkStart w:id="1545" w:name="_Toc706"/>
      <w:bookmarkEnd w:id="1544"/>
      <w:r>
        <w:rPr>
          <w:rtl w:val="true"/>
        </w:rPr>
        <w:t>«</w:t>
      </w:r>
      <w:r>
        <w:rPr/>
        <w:t>69</w:t>
      </w:r>
      <w:r>
        <w:rPr>
          <w:rtl w:val="true"/>
        </w:rPr>
        <w:t>»</w:t>
      </w:r>
      <w:bookmarkEnd w:id="1545"/>
    </w:p>
    <w:p>
      <w:pPr>
        <w:pStyle w:val="BookText"/>
        <w:rPr/>
      </w:pPr>
      <w:r>
        <w:rPr>
          <w:rFonts w:ascii="Amiri" w:hAnsi="Amiri" w:eastAsia="Amiri" w:cs="Amiri"/>
          <w:color w:val="111111"/>
          <w:sz w:val="28"/>
          <w:sz w:val="28"/>
          <w:szCs w:val="28"/>
          <w:rtl w:val="true"/>
          <w:lang w:bidi="ar-SA"/>
        </w:rPr>
        <w:t xml:space="preserve">نهج، نهج البلاغة إِنَّ اللَّهَ سُبْحَانَهُ بَعَثَ مُحَمَّداً وَ لَيْسَ أَحَدٌ مِنَ الْعَرَبِ يَقْرَأُ كِتَاباً وَ لَا يَدَّعِي نُبُوَّةً فَسَاقَ النَّاسَ حَتَّي بَوَّأَهُمْ مَحَلَّتَهُمْ </w:t>
      </w:r>
      <w:r>
        <w:rPr>
          <w:rStyle w:val="FootnoteAnchor"/>
          <w:rtl w:val="true"/>
        </w:rPr>
        <w:footnoteReference w:id="1305"/>
      </w:r>
      <w:r>
        <w:rPr>
          <w:rFonts w:ascii="Amiri" w:hAnsi="Amiri" w:eastAsia="Amiri" w:cs="Amiri"/>
          <w:color w:val="111111"/>
          <w:sz w:val="28"/>
          <w:sz w:val="28"/>
          <w:szCs w:val="28"/>
          <w:rtl w:val="true"/>
          <w:lang w:bidi="ar-SA"/>
        </w:rPr>
        <w:t xml:space="preserve">وَ بَلَّغَهُمْ مَنْجَاتَهُمْ فَاسْتَقَامَتْ قَنَاتُهُمْ وَ اطْمَأَنَّتْ صِفَاتُهُمْ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پیام‌های پروردگارش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شکاف‌های اجتماعی را به وحدت اصلاح، و فاصله‌ها را به هم پیوند داد و پس از آن که آتش دشمنی‌ها و کینه‌های بر افروخته در دل‌ها راه یافته بود، میان خویشاوندان یگانگی بر قرار کرد</w:t>
      </w:r>
      <w:r>
        <w:rPr>
          <w:rFonts w:eastAsia="IRNazanin" w:cs="IRNazanin"/>
          <w:color w:val="111111"/>
          <w:sz w:val="28"/>
          <w:szCs w:val="28"/>
          <w:rtl w:val="true"/>
          <w:lang w:bidi="fa-IR"/>
        </w:rPr>
        <w:t xml:space="preserve">. </w:t>
      </w:r>
      <w:r>
        <w:rPr>
          <w:rStyle w:val="FootnoteAnchor"/>
          <w:rtl w:val="true"/>
        </w:rPr>
        <w:footnoteReference w:id="1307"/>
      </w:r>
    </w:p>
    <w:p>
      <w:pPr>
        <w:pStyle w:val="Heading5"/>
        <w:numPr>
          <w:ilvl w:val="4"/>
          <w:numId w:val="1"/>
        </w:numPr>
        <w:rPr/>
      </w:pPr>
      <w:bookmarkStart w:id="1546" w:name="__RefHeading___Toc162998_3381743652"/>
      <w:bookmarkStart w:id="1547" w:name="_Toc707"/>
      <w:bookmarkEnd w:id="1546"/>
      <w:r>
        <w:rPr>
          <w:rtl w:val="true"/>
        </w:rPr>
        <w:t>توضیح</w:t>
      </w:r>
      <w:bookmarkEnd w:id="1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پراکنده را درست و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الوغرۀ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تابش گرما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صدره علیّ 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غین، یعنی نسبت به من کینه و دشمنی دارد و از کینه برافروخته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الضغینۀ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ای که آتش در دل ها می افکند و آن را برمی افروزد</w:t>
      </w:r>
      <w:r>
        <w:rPr>
          <w:rFonts w:eastAsia="IRNazanin" w:cs="IRNazanin"/>
          <w:color w:val="111111"/>
          <w:sz w:val="28"/>
          <w:szCs w:val="28"/>
          <w:rtl w:val="true"/>
          <w:lang w:bidi="fa-IR"/>
        </w:rPr>
        <w:t>.</w:t>
      </w:r>
    </w:p>
    <w:p>
      <w:pPr>
        <w:pStyle w:val="Heading5"/>
        <w:numPr>
          <w:ilvl w:val="4"/>
          <w:numId w:val="1"/>
        </w:numPr>
        <w:rPr/>
      </w:pPr>
      <w:bookmarkStart w:id="1548" w:name="__RefHeading___Toc163000_3381743652"/>
      <w:bookmarkStart w:id="1549" w:name="_Toc708"/>
      <w:bookmarkEnd w:id="1548"/>
      <w:r>
        <w:rPr>
          <w:rtl w:val="true"/>
        </w:rPr>
        <w:t xml:space="preserve">روایت </w:t>
      </w:r>
      <w:r>
        <w:rPr/>
        <w:t>68</w:t>
      </w:r>
      <w:bookmarkEnd w:id="154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اسلام، حضرت محمّد صلّی اللّه علیه و آله و سلّم را هشدار دهنده جهانیان مبعوث فرمود، تا امین و پاسدار وحی الهی باشد، آنگاه که شما ملّت عرب، بدترین دین را داشته، و در بدترین خانه زندگی می‌کردید، میان غارها، سنگهای خشن و مارهای سمّی خطرناک فاقد شنوایی، به سر می‌بردید، آب‌های آلوده می‌نوشیدید و غذاهای ناگوار می‌خوردید، خون یکدیگر را به ناحق می‌ریختید، و پیوند خویشاوندی را می‌بردید، بت‌ها میان شما پرستش می‌شد، و مفاسد و گناهان، شما را فرا گرفته بود</w:t>
      </w:r>
      <w:r>
        <w:rPr>
          <w:rFonts w:eastAsia="IRNazanin" w:cs="IRNazanin"/>
          <w:color w:val="111111"/>
          <w:sz w:val="28"/>
          <w:szCs w:val="28"/>
          <w:rtl w:val="true"/>
          <w:lang w:bidi="fa-IR"/>
        </w:rPr>
        <w:t xml:space="preserve">. </w:t>
      </w:r>
      <w:r>
        <w:rPr>
          <w:rStyle w:val="FootnoteAnchor"/>
          <w:rtl w:val="true"/>
        </w:rPr>
        <w:footnoteReference w:id="1308"/>
      </w:r>
    </w:p>
    <w:p>
      <w:pPr>
        <w:pStyle w:val="Heading5"/>
        <w:numPr>
          <w:ilvl w:val="4"/>
          <w:numId w:val="1"/>
        </w:numPr>
        <w:rPr/>
      </w:pPr>
      <w:bookmarkStart w:id="1550" w:name="__RefHeading___Toc163002_3381743652"/>
      <w:bookmarkStart w:id="1551" w:name="_Toc709"/>
      <w:bookmarkEnd w:id="1550"/>
      <w:r>
        <w:rPr>
          <w:rtl w:val="true"/>
        </w:rPr>
        <w:t>توضیح</w:t>
      </w:r>
      <w:bookmarkEnd w:id="1551"/>
    </w:p>
    <w:p>
      <w:pPr>
        <w:pStyle w:val="BookText"/>
        <w:rPr/>
      </w:pP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اعتبار فراگیری کفر و گمراهی، یا به اعتبار اینکه بیشتر آنجا بیابان بوده است، و به خاطر کمبود آبادانی و کمبود آب، پس با اینکه بهترین سرای برای انسان های صالح باشد منافاتی ندارد زیرا آن مکان شرافت دارد و ممکن است مقصود، سرای و خانه مجازی باشد، یعنی خانه جاهلیّت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الاناخۀ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 در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الحیّۀ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است که با صدا دور نمی شود گویی نمی شنود و چه بسا مقصود از آن مار سخت و سفت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مقصود از مارها و سنگ ها به صورت مجازی باشد، گفه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للأعداء حیّات، و أنّه لحجر خشن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دشمن سرسختی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غذائی است که سخت و ستبر باشد و نتوان از آن نان خورش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بسته شده</w:t>
      </w:r>
      <w:r>
        <w:rPr>
          <w:rFonts w:eastAsia="IRNazanin" w:cs="IRNazanin"/>
          <w:color w:val="111111"/>
          <w:sz w:val="28"/>
          <w:szCs w:val="28"/>
          <w:rtl w:val="true"/>
          <w:lang w:bidi="fa-IR"/>
        </w:rPr>
        <w:t>.</w:t>
      </w:r>
    </w:p>
    <w:p>
      <w:pPr>
        <w:pStyle w:val="Heading5"/>
        <w:numPr>
          <w:ilvl w:val="4"/>
          <w:numId w:val="1"/>
        </w:numPr>
        <w:rPr/>
      </w:pPr>
      <w:bookmarkStart w:id="1552" w:name="__RefHeading___Toc163004_3381743652"/>
      <w:bookmarkStart w:id="1553" w:name="_Toc710"/>
      <w:bookmarkEnd w:id="1552"/>
      <w:r>
        <w:rPr>
          <w:rtl w:val="true"/>
        </w:rPr>
        <w:t xml:space="preserve">روایت </w:t>
      </w:r>
      <w:r>
        <w:rPr/>
        <w:t>69</w:t>
      </w:r>
      <w:bookmarkEnd w:id="15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هنگامی محمد صلّی اللّه علیه و آله و سلّم را مبعوث فرمود که هیچ کس از عرب، کتاب آسمانی نداشت، و ادّعای پیامبری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مردم جاهلی را تا به جایگاه کرامت انسانی پیش برد و به رستگاری رساند، که سر نیزه‌هایشان کندی نپذیرفت و پیروز شدند و جامعه آنان استحکام گرفت</w:t>
      </w:r>
      <w:r>
        <w:rPr>
          <w:rFonts w:eastAsia="IRNazanin" w:cs="IRNazanin"/>
          <w:color w:val="111111"/>
          <w:sz w:val="28"/>
          <w:szCs w:val="28"/>
          <w:rtl w:val="true"/>
          <w:lang w:bidi="fa-IR"/>
        </w:rPr>
        <w:t xml:space="preserve">. </w:t>
      </w:r>
      <w:r>
        <w:rPr>
          <w:rStyle w:val="FootnoteAnchor"/>
          <w:rtl w:val="true"/>
        </w:rPr>
        <w:footnoteReference w:id="1309"/>
      </w:r>
      <w:bookmarkStart w:id="1554" w:name="pg13935_145979"/>
    </w:p>
    <w:p>
      <w:pPr>
        <w:pStyle w:val="Heading5"/>
        <w:numPr>
          <w:ilvl w:val="4"/>
          <w:numId w:val="1"/>
        </w:numPr>
        <w:rPr/>
      </w:pPr>
      <w:bookmarkStart w:id="1555" w:name="__RefHeading___Toc163006_3381743652"/>
      <w:bookmarkStart w:id="1556" w:name="_Toc711"/>
      <w:bookmarkEnd w:id="1554"/>
      <w:bookmarkEnd w:id="1555"/>
      <w:r>
        <w:rPr>
          <w:rtl w:val="true"/>
        </w:rPr>
        <w:t>بيان</w:t>
      </w:r>
      <w:bookmarkEnd w:id="1556"/>
    </w:p>
    <w:p>
      <w:pPr>
        <w:pStyle w:val="BookText"/>
        <w:rPr/>
      </w:pPr>
      <w:r>
        <w:rPr>
          <w:rFonts w:ascii="Amiri" w:hAnsi="Amiri" w:eastAsia="Amiri" w:cs="Amiri"/>
          <w:color w:val="111111"/>
          <w:sz w:val="28"/>
          <w:sz w:val="28"/>
          <w:szCs w:val="28"/>
          <w:rtl w:val="true"/>
          <w:lang w:bidi="ar-SA"/>
        </w:rPr>
        <w:t xml:space="preserve">قوله عليه السلام حتي بوأهم محلتهم أي أسكنهم منزلتهم التي خلقوا لأجلها من الإسلام و الإيمان و العلم و سائر الكمالات بحسب استعداداتهم و المنجاة محل النجاة و القناة الرمح و استقامتها كناية عن القوة و الغلبة و الدولة </w:t>
      </w:r>
      <w:r>
        <w:rPr>
          <w:rStyle w:val="FootnoteAnchor"/>
          <w:rtl w:val="true"/>
        </w:rPr>
        <w:footnoteReference w:id="1310"/>
      </w:r>
      <w:r>
        <w:rPr>
          <w:rFonts w:ascii="Amiri" w:hAnsi="Amiri" w:eastAsia="Amiri" w:cs="Amiri"/>
          <w:color w:val="111111"/>
          <w:sz w:val="28"/>
          <w:sz w:val="28"/>
          <w:szCs w:val="28"/>
          <w:rtl w:val="true"/>
          <w:lang w:bidi="ar-SA"/>
        </w:rPr>
        <w:t>و الصفاة الحجر الأملس المنبسط استعيرت لحالهم التي كانوا عليها من النهب و الغارة و الخوف و التزلزل فكانوا كالواقف علي حجر أملس متزلزل فاطمأنت أحوالهم و سكنوا في مواطنهم بسبب مقدمه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63008_3381743652"/>
      <w:bookmarkStart w:id="1558" w:name="_Toc712"/>
      <w:bookmarkEnd w:id="1557"/>
      <w:r>
        <w:rPr>
          <w:rtl w:val="true"/>
        </w:rPr>
        <w:t>«</w:t>
      </w:r>
      <w:r>
        <w:rPr/>
        <w:t>70</w:t>
      </w:r>
      <w:r>
        <w:rPr>
          <w:rtl w:val="true"/>
        </w:rPr>
        <w:t>»</w:t>
      </w:r>
      <w:bookmarkEnd w:id="1558"/>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ابْتَعَثَهُ وَ النَّاسُ يَضْرِبُونَ فِي غَمْرَةٍ وَ يَمُوجُونَ فِي حَيْرَةٍ قَدْ قَادَتْهُمْ أَزِمَّةُ الْحَيْنِ وَ اسْتَغْلَقَتْ عَلَي أَفْئِدَتِهِمْ أَقْفَالُ الرَّيْنِ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163010_3381743652"/>
      <w:bookmarkStart w:id="1560" w:name="_Toc713"/>
      <w:bookmarkEnd w:id="1559"/>
      <w:r>
        <w:rPr>
          <w:rtl w:val="true"/>
        </w:rPr>
        <w:t>بيان</w:t>
      </w:r>
      <w:bookmarkEnd w:id="1560"/>
    </w:p>
    <w:p>
      <w:pPr>
        <w:pStyle w:val="BookText"/>
        <w:rPr/>
      </w:pPr>
      <w:r>
        <w:rPr>
          <w:rFonts w:ascii="Amiri" w:hAnsi="Amiri" w:eastAsia="Amiri" w:cs="Amiri"/>
          <w:color w:val="111111"/>
          <w:sz w:val="28"/>
          <w:sz w:val="28"/>
          <w:szCs w:val="28"/>
          <w:rtl w:val="true"/>
          <w:lang w:bidi="ar-SA"/>
        </w:rPr>
        <w:t xml:space="preserve">الضرب السير السريع و الضارب السابح و الغمرة الماء الكثير </w:t>
      </w:r>
      <w:r>
        <w:rPr>
          <w:rStyle w:val="FootnoteAnchor"/>
          <w:rtl w:val="true"/>
        </w:rPr>
        <w:footnoteReference w:id="1312"/>
      </w:r>
      <w:r>
        <w:rPr>
          <w:rFonts w:ascii="Amiri" w:hAnsi="Amiri" w:eastAsia="Amiri" w:cs="Amiri"/>
          <w:color w:val="111111"/>
          <w:sz w:val="28"/>
          <w:sz w:val="28"/>
          <w:szCs w:val="28"/>
          <w:rtl w:val="true"/>
          <w:lang w:bidi="ar-SA"/>
        </w:rPr>
        <w:t xml:space="preserve">و الحين الهلاك و استغلقت أي تعسر فتحها و الرين الطبع و التغطية </w:t>
      </w:r>
      <w:r>
        <w:rPr>
          <w:rStyle w:val="FootnoteAnchor"/>
          <w:rtl w:val="true"/>
        </w:rPr>
        <w:footnoteReference w:id="1313"/>
      </w:r>
    </w:p>
    <w:p>
      <w:pPr>
        <w:pStyle w:val="Heading5"/>
        <w:numPr>
          <w:ilvl w:val="4"/>
          <w:numId w:val="1"/>
        </w:numPr>
        <w:rPr/>
      </w:pPr>
      <w:bookmarkStart w:id="1561" w:name="__RefHeading___Toc163012_3381743652"/>
      <w:bookmarkStart w:id="1562" w:name="_Toc714"/>
      <w:bookmarkEnd w:id="1561"/>
      <w:r>
        <w:rPr>
          <w:rtl w:val="true"/>
        </w:rPr>
        <w:t>«</w:t>
      </w:r>
      <w:r>
        <w:rPr/>
        <w:t>71</w:t>
      </w:r>
      <w:r>
        <w:rPr>
          <w:rtl w:val="true"/>
        </w:rPr>
        <w:t>»</w:t>
      </w:r>
      <w:bookmarkEnd w:id="1562"/>
    </w:p>
    <w:p>
      <w:pPr>
        <w:pStyle w:val="BookText"/>
        <w:rPr/>
      </w:pPr>
      <w:r>
        <w:rPr>
          <w:rFonts w:ascii="Amiri" w:hAnsi="Amiri" w:eastAsia="Amiri" w:cs="Amiri"/>
          <w:color w:val="111111"/>
          <w:sz w:val="28"/>
          <w:sz w:val="28"/>
          <w:szCs w:val="28"/>
          <w:rtl w:val="true"/>
          <w:lang w:bidi="ar-SA"/>
        </w:rPr>
        <w:t xml:space="preserve">قال الكازروني في المنتقي فيما رواه بإسناده </w:t>
      </w:r>
      <w:r>
        <w:rPr>
          <w:rStyle w:val="FootnoteAnchor"/>
          <w:rtl w:val="true"/>
        </w:rPr>
        <w:footnoteReference w:id="1314"/>
      </w:r>
      <w:r>
        <w:rPr>
          <w:rFonts w:ascii="Amiri" w:hAnsi="Amiri" w:eastAsia="Amiri" w:cs="Amiri"/>
          <w:color w:val="111111"/>
          <w:sz w:val="28"/>
          <w:sz w:val="28"/>
          <w:szCs w:val="28"/>
          <w:rtl w:val="true"/>
          <w:lang w:bidi="ar-SA"/>
        </w:rPr>
        <w:t xml:space="preserve">أول ما بدئ به رسول الله من الوحي الرؤيا الصادقة و كان لا يري رؤيا إلا جاءت به مثل فلق الصبح ثم حبب إليه الخلاء فكان يأتي حراء فيتعبد فيه </w:t>
      </w:r>
      <w:r>
        <w:rPr>
          <w:rStyle w:val="FootnoteAnchor"/>
          <w:rtl w:val="true"/>
        </w:rPr>
        <w:footnoteReference w:id="1315"/>
      </w:r>
      <w:r>
        <w:rPr>
          <w:rFonts w:ascii="Amiri" w:hAnsi="Amiri" w:eastAsia="Amiri" w:cs="Amiri"/>
          <w:color w:val="111111"/>
          <w:sz w:val="28"/>
          <w:sz w:val="28"/>
          <w:szCs w:val="28"/>
          <w:rtl w:val="true"/>
          <w:lang w:bidi="ar-SA"/>
        </w:rPr>
        <w:t>حتي فجأه الحق و هو في غار حراء فجاءه الملك و ساق الحديث إلي أن قال</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163014_3381743652"/>
      <w:bookmarkStart w:id="1564" w:name="_Toc715"/>
      <w:bookmarkEnd w:id="1563"/>
      <w:r>
        <w:rPr>
          <w:rtl w:val="true"/>
        </w:rPr>
        <w:t>توضیح</w:t>
      </w:r>
      <w:bookmarkEnd w:id="1564"/>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ختّی بوّأهم 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منزلت هایی که به خاطر آن آفریده شدند، از جمله اسلام و ایمان و علم و دیگر کمالات بر اساس توانایی هایشان، جای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قوّت و جیرگی و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نرم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وضعیت چپاول و جنگ و ترس و تزلزل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بر سنگی نرم و متزلزل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وضعیتشان سر و سامان یافت و به سبب قدوم مبارک پیامبر صلی الله علیه و آله و سلم در سرزمین های خود سکونت گزیدند</w:t>
      </w:r>
      <w:r>
        <w:rPr>
          <w:rFonts w:eastAsia="IRNazanin" w:cs="IRNazanin"/>
          <w:color w:val="111111"/>
          <w:sz w:val="28"/>
          <w:szCs w:val="28"/>
          <w:rtl w:val="true"/>
          <w:lang w:bidi="fa-IR"/>
        </w:rPr>
        <w:t>.</w:t>
      </w:r>
    </w:p>
    <w:p>
      <w:pPr>
        <w:pStyle w:val="Heading5"/>
        <w:numPr>
          <w:ilvl w:val="4"/>
          <w:numId w:val="1"/>
        </w:numPr>
        <w:rPr/>
      </w:pPr>
      <w:bookmarkStart w:id="1565" w:name="__RefHeading___Toc163016_3381743652"/>
      <w:bookmarkStart w:id="1566" w:name="_Toc716"/>
      <w:bookmarkEnd w:id="1565"/>
      <w:r>
        <w:rPr>
          <w:rtl w:val="true"/>
        </w:rPr>
        <w:t xml:space="preserve">روایت </w:t>
      </w:r>
      <w:r>
        <w:rPr/>
        <w:t>70</w:t>
      </w:r>
      <w:bookmarkEnd w:id="156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صلّی اللّه علیه و آله و سلّم بنده و فرستاده اوست، هنگامی او را مبعوث فرمود که مردم در گرداب جهالت فرو رفته بودند، و در حیرت و سرگردانی به سر می‌بردند، هلاکت آنان را مهار کرده و به سوی خود می‌کشید، و گمراهی بر جان و دلشان قفل زده بود</w:t>
      </w:r>
      <w:r>
        <w:rPr>
          <w:rFonts w:eastAsia="IRNazanin" w:cs="IRNazanin"/>
          <w:color w:val="111111"/>
          <w:sz w:val="28"/>
          <w:szCs w:val="28"/>
          <w:rtl w:val="true"/>
          <w:lang w:bidi="fa-IR"/>
        </w:rPr>
        <w:t xml:space="preserve">. </w:t>
      </w:r>
      <w:r>
        <w:rPr>
          <w:rStyle w:val="FootnoteAnchor"/>
          <w:rtl w:val="true"/>
        </w:rPr>
        <w:footnoteReference w:id="1316"/>
      </w:r>
    </w:p>
    <w:p>
      <w:pPr>
        <w:pStyle w:val="Heading5"/>
        <w:numPr>
          <w:ilvl w:val="4"/>
          <w:numId w:val="1"/>
        </w:numPr>
        <w:rPr/>
      </w:pPr>
      <w:bookmarkStart w:id="1567" w:name="__RefHeading___Toc163018_3381743652"/>
      <w:bookmarkStart w:id="1568" w:name="_Toc717"/>
      <w:bookmarkEnd w:id="1567"/>
      <w:r>
        <w:rPr>
          <w:rtl w:val="true"/>
        </w:rPr>
        <w:t>توضیح</w:t>
      </w:r>
      <w:bookmarkEnd w:id="1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سریع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و نابودی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صورتی بود که گشودن قفل های دل آن ها سخت و دشوار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سرشت و پوشاندن</w:t>
      </w:r>
      <w:r>
        <w:rPr>
          <w:rFonts w:eastAsia="IRNazanin" w:cs="IRNazanin"/>
          <w:color w:val="111111"/>
          <w:sz w:val="28"/>
          <w:szCs w:val="28"/>
          <w:rtl w:val="true"/>
          <w:lang w:bidi="fa-IR"/>
        </w:rPr>
        <w:t>.</w:t>
      </w:r>
    </w:p>
    <w:p>
      <w:pPr>
        <w:pStyle w:val="Heading5"/>
        <w:numPr>
          <w:ilvl w:val="4"/>
          <w:numId w:val="1"/>
        </w:numPr>
        <w:rPr/>
      </w:pPr>
      <w:bookmarkStart w:id="1569" w:name="__RefHeading___Toc163020_3381743652"/>
      <w:bookmarkStart w:id="1570" w:name="_Toc718"/>
      <w:bookmarkEnd w:id="1569"/>
      <w:r>
        <w:rPr>
          <w:rtl w:val="true"/>
        </w:rPr>
        <w:t xml:space="preserve">روایت </w:t>
      </w:r>
      <w:r>
        <w:rPr/>
        <w:t>71</w:t>
      </w:r>
      <w:bookmarkEnd w:id="15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منتقی با اسنادش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بدان وحی بر رسول خدا صلی الله علیه و آله و سلم آغاز شد، رؤیای صادقه در خواب بود و هر خوابی که ایشان می دید همچون سپیده دم صبح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تنهایی گزیدن و خلوت برای آن حضرت خوشایند افتاد و به غار حراء می آمد و در آنجا به عبادت مشغول می شد </w:t>
      </w:r>
      <w:r>
        <w:rPr>
          <w:rStyle w:val="FootnoteAnchor"/>
          <w:rtl w:val="true"/>
        </w:rPr>
        <w:footnoteReference w:id="1317"/>
      </w:r>
      <w:r>
        <w:rPr>
          <w:rFonts w:ascii="IRNazanin" w:hAnsi="IRNazanin" w:eastAsia="IRNazanin"/>
          <w:color w:val="111111"/>
          <w:sz w:val="28"/>
          <w:sz w:val="28"/>
          <w:szCs w:val="28"/>
          <w:rtl w:val="true"/>
          <w:lang w:bidi="fa-IR"/>
        </w:rPr>
        <w:t>تا ناگاه وحی فرا رسید و آن حضرت در غار حراء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اینجا که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ورقة بن نوفل ابن عم خديجة امرأ تنصر في الجاهلية و كان يكتب العبراني بالعربية من الإنجيل ما شاء الله أن يكتب و كان شيخا كبيرا قد عمي فقالت له خديجة أي ابن عم اسمع من ابن أخيك فقال ورقة يا ابن أخي ما تري فأخبره رسول الله صلي الله عليه و آله فقال ورقة هذا الناموس الأكبر الذي أنزل الله تعالي علي موسي عليه السلام يا ليتني فيها جذعا أكون حيا حين يخرجك قومك فقال رسول الله عليه السلام أ و مخرجي هم قال نعم لم يأت رجل قط بما جئت به إلا عودي و إن يدركني يومك أنصرك نصرا مؤزرا ثم لم ينشب ورقة أن توفي و فتر الوحي فترة ثم أتاه الوحي الناموس جبرئيل عليه السلام و صاحب سر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جذعا أي شابا قويا كالجذع من الدواب حتي أبالغ في نصرك قوله مؤزرا أي بالغا في القوة لم ينشب بفتح الشين أي لم يمكث و لم يحدث شيئا و لم يشتغل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أَنَّ خَدِيجَةَ أَتَتْ وَرَقَةَ وَ قَالَتْ أَخْبِرْنِي عَنْ جَبْرَئِيلَ مَا هُوَ قَالَ قُدُّوسٌ قُدُّوسٌ مَا ذُكِرَ جَبْرَئِيلُ فِي بَلْدَةٍ لَا يَعْبُدُونَ فِيهَا اللَّهَ قَالَتْ إِنَّ مُحَمَّدَ بْنَ عَبْدِ اللَّهِ أَخْبَرَنِي أَنَّهُ أَتَاهُ قَالَ فَإِنْ كَانَ جَبْرَئِيلُ هَبَطَ إِلَي هَذِهِ الْأَرْضِ لَقَدْ أَنْزَلَ اللَّهُ إِلَيْهَا خَيْراً عَظِيماً هُوَ النَّامُوسُ الْأَكْبَرُ الَّذِي أَتَي مُوسَي وَ عِيسَي عليهما السلام بِالرِّسَالَةِ وَ الْوَحْيِ قَالَتْ فَأَخْبِرْنِي هَلْ تَجِدُ فِيمَا قَرَأْتَ مِنَ التَّوْرَاةِ وَ الْإِنْجِيلِ أَنَّ اللَّهَ يَبْعَثُ نَبِيّاً فِي هَذَا الزَّمَانِ يَكُونُ يَتِيماً فَيُؤْوِيهِ اللَّهُ وَ فَقِيراً فَيُغْنِيهِ اللَّهُ تَكْفُلُهُ امْرَأَةٌ مِنْ قُرَيْشٍ أَكْثَرُهُمْ حَسَباً وَ ذَكَرَتْ كَلَاماً آخَرَ فَقَالَ لَهَا نَعْتُهُ مِثْلُ نَعْتِكِ يَا خَدِيجَةُ قَالَتْ فَهَلْ تَجِدُ غَيْرَهَا قَالَ نَعَمْ إِنَّهُ يَمْشِي عَلَي الْمَاءِ كَمَا مَشَي عِيسَي ابْنُ مَرْيَمَ وَ تُكَلِّمُهُ الْمَوْتَي كَمَا كَلَّمَتْ عِيسَي ابْنَ مَرْيَمَ عليه السلام وَ تُسَلِّمُ عَلَيْهِ الْحِجَارَةُ وَ تَشْهَدُ لَهُ الْأَشْجَارُ وَ أَخْبَرَهَا بِنَحْوِ قَوْلِ بَحِيرَي ثُمَّ انْصَرَفَتْ عَنْهُ وَ أَتَتْ عَدَّاساً الرَّاهِبَ وَ كَانَ شَيْخاً قَدْ وَقَعَ حَاجِبَاهُ عَلَي عَيْنَيْهِ مِنَ الْكِبَرِ فَقَالَتْ يَا عَدَّاسُ أَخْبِرْنِي عَنْ جَبْرَئِيلَ عليه السلام مَا هُوَ فَقَالَ قُدُّوسٌ قُدُّوسٌ وَ خَرَّ سَاجِداً وَ قَالَ مَا ذُكِرَ جَبْرَئِيلُ فِي بَلْدَةٍ لَا يُذْكَرُ اللَّهُ فِيهَا وَ لَا يُعْبَدُ قَالَتْ أَخْبِرْنِي عَنْهُ قَالَ لَا وَ اللَّهِ لَا أُخْبِرُكِ حَتَّي تُخْبِرَنِي مِنْ أَيْنَ عَرَفْتِ اسْمَ جَبْرَئِيلَ قَالَتْ لِي عَلَيْكَ عَهْدُ اللَّهِ وَ مِيثَاقُهُ بِالْكِتْمَانِ قَالَ نَعَمْ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ورقه بن نوفل پسرعموی خدیجه در زمان جاهلیت مسیحی بود و تا جایی که خدا می خواست انجیل را از زبان عبرانی به زبانی عربی می نوشت و او پیرمردی مسنّ بود که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از برادرزاده ات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پیامبر صلی الله علیه و آله و سلم باری او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ناموس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موسی علیه السلام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جوان بودم و زنده می ماندم هنگامی که قومت تو را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مرا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آورده ای هیچ کس نمی آورد مگر اینکه با او دشمنی کننند و اگر من در آن هنگام تو را دریابم، یاریت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چندان طول نکشید که ورقه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مدتی قطع گردید سپس وحی ناموس یعنی جبرئیل علیه السلام فرشته صاحب سرّ پیامبر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جوانی تنومند همچون چهارپایان کوچک، تا بتوانم با تمام وجود تو را یاری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نیرومند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شین یعنی طول نکشید و اتفاقی نیفتاد و به کاری مشغول نشد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نزد ورقه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جبرئیل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جبرئیل در هیچ منطقه ای ذکر نشده که خداوند در آنجا عبادت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به من خبر داده که جبرئیل به نزد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به این سرزمین آمده است قطعا خداوند خیر و برکت فراوان به این دیار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ناموس بزرگی است که با رسالت و وحی به سوی موسی و عیسی علیهما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در آنچه از تورات و انجیل خوانده ای چیزی یافتی مبنی بر اینکه خداوند در این روزگار پیامبری مبعوث کند که یتیم باشد و خداوند پناهش دهد، نیازمند باشد و خداوند بی نیازش کند، و زنی از قریش او را سرپرستی می کند که از همه آنان نژاد و نسب بالاتری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تعریف خود سخنان دیگری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پیامبر همین است که تو گفتی؟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ویژگی دیگری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آب راه می رود چنان که عیسی بر آن می رفت و مردگان با او سخن می گویند همانطور که با عیسی بن مریم سخن گفتند، و سنگ بر او سلام دهد و درختان برای او گواهی  می دهند و به مانند سخنان بحیرا برای او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از نزد او بازگشت و به نزد عداس راهب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عداس پیرمردی بود که ابروانش بر چشمانش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جبرئیل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و سجده کنان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جبرئیل در سرزمینی برده نمی شود که در آنجا خداوند ذکر و عبادت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جبرئیل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را با خبر نمی کنم تا نگویی که نام جبرئیل را از کجا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تو عهد و پیان می بندم که راز را فاش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أَخْبَرَنِي بِهِ مُحَمَّدُ بْنُ عَبْدِ اللَّهِ أَنَّهُ أَتَاهُ قَالَ عَدَّاسٌ ذَلِكِ النَّامُوسُ الْأَكْبَرُ الَّذِي كَانَ يَأْتِي مُوسَي وَ عِيسَي عليهما السلام بِالْوَحْيِ وَ الرِّسَالَةِ وَ اللَّهِ لَئِنْ كَانَ نَزَلَ جَبْرَئِيلُ عَلَي هَذِهِ الْأَرْضِ لَقَدْ نَزَلَ إِلَيْهَا خَيْرٌ عَظِيمٌ وَ لَكِنْ يَا خَدِيجَةُ إِنَّ الشَّيْطَانَ رُبَّمَا عَرَضَ لِلْعَبْدِ فَأَرَاهُ أُمُوراً فَخُذِي كِتَابِي هَذَا فَانْطَلِقِي بِهِ إِلَي صَاحِبِكِ فَإِنْ كَانَ مَجْنُوناً فَإِنَّهُ سَيَذْهَبُ عَنْهُ وَ إِنْ كَانَ مِنْ أَمْرِ اللَّهِ فَلَنْ يَضُرَّهُ </w:t>
      </w:r>
      <w:r>
        <w:rPr>
          <w:rStyle w:val="FootnoteAnchor"/>
          <w:rtl w:val="true"/>
        </w:rPr>
        <w:footnoteReference w:id="1318"/>
      </w:r>
      <w:r>
        <w:rPr>
          <w:rFonts w:ascii="Amiri" w:hAnsi="Amiri" w:eastAsia="Amiri" w:cs="Amiri"/>
          <w:color w:val="111111"/>
          <w:sz w:val="28"/>
          <w:sz w:val="28"/>
          <w:szCs w:val="28"/>
          <w:rtl w:val="true"/>
          <w:lang w:bidi="ar-SA"/>
        </w:rPr>
        <w:t xml:space="preserve">ثُمَّ انْطَلَقَتْ بِالْكِتَابِ مَعَهَا فَلَمَّا دَخَلَتْ مَنْزِلَهَا إِذَا هِيَ بِرَسُولِ اللَّهِ صلي الله عليه و آله مَعَ جَبْرَئِيلَ عليه السلام قَاعِدٌ يُقْرِئُهُ هَذِهِ الْآيَاتِ ن وَ الْقَلَمِ وَ ما يَسْطُرُونَ ما أَنْتَ بِنِعْمَةِ رَبِّكَ بِمَجْنُونٍ وَ إِنَّ لَكَ لَأَجْراً غَيْرَ مَمْنُونٍ وَ إِنَّكَ لَعَلي خُلُقٍ عَظِيمٍ فَسَتُبْصِرُ وَ يُبْصِرُونَ بِأَيِّكُمُ الْمَفْتُونُ أَيِ الضَّالُّ أَوِ الْمَجْنُونُ </w:t>
      </w:r>
      <w:r>
        <w:rPr>
          <w:rStyle w:val="FootnoteAnchor"/>
          <w:rtl w:val="true"/>
        </w:rPr>
        <w:footnoteReference w:id="1319"/>
      </w:r>
      <w:r>
        <w:rPr>
          <w:rFonts w:ascii="Amiri" w:hAnsi="Amiri" w:eastAsia="Amiri" w:cs="Amiri"/>
          <w:color w:val="111111"/>
          <w:sz w:val="28"/>
          <w:sz w:val="28"/>
          <w:szCs w:val="28"/>
          <w:rtl w:val="true"/>
          <w:lang w:bidi="ar-SA"/>
        </w:rPr>
        <w:t xml:space="preserve">فَلَمَّا سَمِعَتْ خَدِيجَةُ قِرَاءَتَهُ اهْتَزَّتْ فَرَحاً ثُمَّ رَآهُ صلي الله عليه و آله عَدَّاسٌ </w:t>
      </w:r>
      <w:r>
        <w:rPr>
          <w:rStyle w:val="FootnoteAnchor"/>
          <w:rtl w:val="true"/>
        </w:rPr>
        <w:footnoteReference w:id="1320"/>
      </w:r>
      <w:r>
        <w:rPr>
          <w:rFonts w:ascii="Amiri" w:hAnsi="Amiri" w:eastAsia="Amiri" w:cs="Amiri"/>
          <w:color w:val="111111"/>
          <w:sz w:val="28"/>
          <w:sz w:val="28"/>
          <w:szCs w:val="28"/>
          <w:rtl w:val="true"/>
          <w:lang w:bidi="ar-SA"/>
        </w:rPr>
        <w:t xml:space="preserve">فَقَالَ اكْشِفْ لِي عَنْ ظَهْرِكَ فَكَشَفَ فَإِذَا خَاتَمُ النُّبُوَّةِ يَلُوحُ بَيْنَ كَتِفَيْهِ فَلَمَّا نَظَرَ عَدَّاسٌ إِلَيْهِ خَرَّ سَاجِداً يَقُولُ قُدُّوسٌ قُدُّوسٌ أَنْتَ وَ اللَّهِ النَّبِيُّ الَّذِي بَشَّرَ بِكَ مُوسَي وَ عِيسَي عليهما السلام أَمَا وَ اللَّهِ يَا خَدِيجَةُ لَيَظْهَرَنَّ لَهُ أَمْرٌ عَظِيمٌ وَ نَبَأٌ كَبِيرٌ فَوَ اللَّهِ يَا مُحَمَّدُ إِنْ عِشْتُ حَتَّي تُؤْمَرَ بِالدُّعَاءِ لَأَضْرِبَنَّ بَيْنَ يَدَيْكَ بِالسَّيْفِ هَلْ أُمِرْتَ بِشَيْ‌ءٍ بَعْدُ قَالَ لَا قَالَ سَتُؤْمَرُ ثُمَّ تُؤْمَرُ ثُمَّ تُكَذَّبُ ثُمَّ يُخْرِجُكَ قَوْمُكَ </w:t>
      </w:r>
      <w:r>
        <w:rPr>
          <w:rStyle w:val="FootnoteAnchor"/>
          <w:rtl w:val="true"/>
        </w:rPr>
        <w:footnoteReference w:id="1321"/>
      </w:r>
      <w:r>
        <w:rPr>
          <w:rFonts w:ascii="Amiri" w:hAnsi="Amiri" w:eastAsia="Amiri" w:cs="Amiri"/>
          <w:color w:val="111111"/>
          <w:sz w:val="28"/>
          <w:sz w:val="28"/>
          <w:szCs w:val="28"/>
          <w:rtl w:val="true"/>
          <w:lang w:bidi="ar-SA"/>
        </w:rPr>
        <w:t>وَ اللَّهُ يَنْصُرُكَ وَ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كان أول من اتبع رسول الله صلي الله عليه و آله خديجة و كان أول ذكر آمن به علي عليه السلام و هو يومئذ ابن عشر سنين ثم زيد بن حارثة قيل ثم أسلم بلال و قيل ثم أبو بكر ثم الزبير و عثمان و طلحة و سعد بن أبي وقاص و عبد الرحمن بن عوف</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به من خبر داده که جبرئیل به نزدش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ناموس اکبری است که به موسی و عیسی علیهما السلام وحی و رسالت می شد، به خدا سوگند اگر جبرئیل به این دیار آمده، قطعا خداوند خیر و برکت فراوان به این دیار می فرستد، و اما ای خدیجه چه بسا شیطان متعرض بنده ای گردد و اموری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مرا بگیر و به نزد شوهرت ببر، اگر دیوانه باشد به برکت این کتاب شفا می یابد و دیوانگی اش برطرف می شود و اگر امری از جانب خداوند باشد ضرری به او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کتاب را با خود برد و هنگامی که وارد خانه اش شد رسول خدا صلی الله علیه و سلم را یافت که با جبرئیل نشسته بود و جبرئیل این آیات را بر ایشان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وَالْقَلَمِ وَمَا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بِنِعْمَةِ رَبِّکَ بِمَجْنُونٍ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لَکَ لَأَجْرًا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فَسَتُبْصِرُ وَیُبْصِرُونَ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بِأَییِّکُمُ الْمَفْتُونُ </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سوگند به قلم و آنچه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پروردگارت،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تو را پاداشی بی‌منّت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 دید و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 یا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قرائت رسول خدا را شنید، شادمان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عداس آن حضرت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پشتت را به من نشان بده، پیامبر جامه کنار زد که ناگاه مهر نبوّت از میانه شانه آن حضرت می تابید و چون عداس آن را دید سجده کنان بر زمین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به خدا سوگند تو همان پیامبری که موسی و عیسی به ظهور تو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خدا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بزرگ و خبری عظیم برای او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بمانم تا آن زمان که به دعوت مردم امر بشوی، پیشاپیش تو با کفار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دعوت مردم امر شده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فرمان دعوت به تو داده می شود و باز امر به دعوت می شوی سپس تو را تکذیب می کنند و بعد قومت تو را بیرون می کنند و خداوند و فرشتگانش به یاری تو می آیند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که از رسول خدا صلی الله علیه و آله و سلم تبعیت کرد، خدیجه بود و اولین مردی که به آن حضرت ایمان آورد علی علیه السلام بود که در آن زمان ده سال داست، سپس زید بن حارثه،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اسلام آورد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اسلام آورد، و پس از آن ها زبیر و عثمان و سعد بن ابی وقاص و عبدالرحمن بن عوف مسلمان شدند</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 قال ابن الأثير في الكامل قال الواقدي و أسلم أبو ذر قالوا رابعا أو خامسا و أسلم عمرو بن عيينة السلمي رابعا أو خامسا و قيل إن الزبير كان رابعا أو خامسا و أسلم خالد بن سعيد بن العاص خامسا</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و قال في المنتقي و مما كان في مبعثه صلي الله عليه و آله رمي الشياطين بالشهب بعد عشرين يوما من البعث روي عن ابن عباس قال لما بعث الله محمدا صلي الله عليه و آله دحر </w:t>
      </w:r>
      <w:r>
        <w:rPr>
          <w:rStyle w:val="FootnoteAnchor"/>
          <w:rtl w:val="true"/>
        </w:rPr>
        <w:footnoteReference w:id="1326"/>
      </w:r>
      <w:r>
        <w:rPr>
          <w:rFonts w:ascii="Amiri" w:hAnsi="Amiri" w:eastAsia="Amiri" w:cs="Amiri"/>
          <w:color w:val="111111"/>
          <w:sz w:val="28"/>
          <w:sz w:val="28"/>
          <w:szCs w:val="28"/>
          <w:rtl w:val="true"/>
          <w:lang w:bidi="ar-SA"/>
        </w:rPr>
        <w:t>الجن و رموا بالكواكب و كانوا قبل يستمعون لكل قبيل من الجن مقعد يستمعون فيه فأول من فزع لذلك أهل الطائف فجعلوا يذبحون لآلهتهم من كان له إبل أو غنم كل يوم حتي كادت أموالهم يذهب ثم تناهوا و قال بعضهم لبعض أ لا ترون معالم السماء كما هي لم يذهب منها شي‌ء و قال إبليس هذا أمر حدث في الأرض ائتوني من كل أرض بتربة فكان يؤتي بالتربة فيشمها و يلقيها حتي أتي بتربة تهامة فشمها و قال هنا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كان في مبعثه صلي الله عليه و آله ما روي أنه لما بعث الله نبيه أصبح كسري ذات غداة و قد انفصم طاق ملكه من وسطها فلما رأي ذلك أحزنه و قال شاه بشكست يقول الملك انكسر ثم دعا كهانه و سحرته و منجميه و قال انظروا في ذلك الأمر فنظروا ثم قالوا ليخرجن من الحجاز سلطان يبلغ المشرق تخصب عنه الأرض كأفضل ما أخصبت من ملك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الْحَسَنِ الْبَصْرِيِّ أَنَّ أَصْحَابَ رَسُولِ اللَّهِ صلي الله عليه و آله قَالُوا يَا رَسُولَ اللَّهِ مَا حُجَّةُ اللَّهِ عَلَي كِسْرَي فِيكَ قَالَ بَعَثَ اللَّهُ عَزَّ وَ جَلَّ مَلَكاً فَأَخْرَجَ يَدَهُ مِنْ سُورِ جِدَارِ بَيْتِهِ الَّذِي هُوَ فِيهِ تَلَأْلَأَ نُوراً فَلَمَّا رَآهَا فَزِعَ فَقَالَ لَمْ تَفْزَعْ يَا كِسْرَي إِنَّ اللَّهَ قَدْ بَعَثَ رَسُولًا وَ أَنْزَلَ عَلَيْهِ كِتَاباً فَاتَّبِعْهُ تَسْلَمْ دُنْيَاكَ وَ آخِرَتُكَ قَالَ سَأَنْظُرُ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سلمة </w:t>
      </w:r>
      <w:r>
        <w:rPr>
          <w:rStyle w:val="FootnoteAnchor"/>
          <w:rtl w:val="true"/>
        </w:rPr>
        <w:footnoteReference w:id="1327"/>
      </w:r>
      <w:r>
        <w:rPr>
          <w:rFonts w:ascii="Amiri" w:hAnsi="Amiri" w:eastAsia="Amiri" w:cs="Amiri"/>
          <w:color w:val="111111"/>
          <w:sz w:val="28"/>
          <w:sz w:val="28"/>
          <w:szCs w:val="28"/>
          <w:rtl w:val="true"/>
          <w:lang w:bidi="ar-SA"/>
        </w:rPr>
        <w:t>قال بعث الله عز و جل ملكا إلي كسري و هو في بيت من بيوت</w:t>
      </w:r>
    </w:p>
    <w:p>
      <w:pPr>
        <w:pStyle w:val="BookText"/>
        <w:rPr/>
      </w:pPr>
      <w:r>
        <w:rPr>
          <w:rFonts w:ascii="IRNazanin" w:hAnsi="IRNazanin" w:eastAsia="IRNazanin"/>
          <w:color w:val="111111"/>
          <w:sz w:val="28"/>
          <w:sz w:val="28"/>
          <w:szCs w:val="28"/>
          <w:rtl w:val="true"/>
          <w:lang w:bidi="fa-IR"/>
        </w:rPr>
        <w:t>ابن اثیر در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اسلام آورد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یا پنجمین نفری بود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عیینه سلمی چهارمین یا پنجمین نفری بود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چهارمین یا پنجمین شخصی بود که مسلمان شد و خالد بن سعید بن عاص پنجمین نفر بود که اسلام آورد</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در المنتقی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قضایای که در هنگام بعثت پیامبر صلی الله علیه و آله و سلم اتفاق افتاد این بود که پس از گذشت بیست روز از بعثت، شیاطین با شهاب هایی طرد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محمد صلی الله علیه و آله و سلم را مبعوث کرد جنیان طرد شده و با ستارگان رجم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این استماع می کردند و هر طایفه ای از جنیان جایگاهی داشتند که از آنجا استراق سمع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که از این مسأله ترسیدند جنیان طائف بودند و هر کدام از آنان که شتر و گوسفند داشتند هر روز برای خدایانشان قربانی می کردند تا اینکه نزدیک بود همه امولشان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کار دست برداشتند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 های آسمان را نمی بیند که چیزی از آن کم نشده است و به همان حال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منع استراق سمع، اتفاقی است که در زمین افتاده است، از هر منطقه ای مقداری خاک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خاک می آوردند و ابلیس بو می کرد و می انداخت تا اینکه از خاک تهامه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را بوئید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قضیه ای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قضایای دیگری که در هنگام بعثت اتفاق افتاد، این است که روایت شده هنگامی که خداوند پیامبرش را مبعوث کرد،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نشسته بود دید که طاق ایوانش از میان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سخن اندوهگین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ما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کاهنان و ساحران و منجمانش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پادشاهی بیرون می آید که به مشرق می رسد و زمین از برکت او چندان فراخی یابد که پیش از او دوره هیچ پادشاهی اینگونه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بصری روایت شده که صحابه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حجت خداوند بر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فرستاد و او دستش را از لای دیوار خانه ای که کسری در آنجا بود بیرون کرد و از پرتو این دست، خانه پر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با دیدن آن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کسری چرا می ترسی؟ همانا خداوند پیامبری فرستاده و کتابی بر او نازل فرموده است، از او پیروی کن تا تمام دنیا و آخرتت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می کنم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فرشته ای را به سوی کسری فرستاد و او در یکی از خانه های </w:t>
      </w:r>
      <w:bookmarkStart w:id="1571" w:name="pg13935_145983"/>
    </w:p>
    <w:p>
      <w:pPr>
        <w:pStyle w:val="BookText"/>
        <w:rPr/>
      </w:pPr>
      <w:bookmarkEnd w:id="1571"/>
      <w:r>
        <w:rPr>
          <w:rFonts w:ascii="Amiri" w:hAnsi="Amiri" w:eastAsia="Amiri" w:cs="Amiri"/>
          <w:color w:val="111111"/>
          <w:sz w:val="28"/>
          <w:sz w:val="28"/>
          <w:szCs w:val="28"/>
          <w:rtl w:val="true"/>
          <w:lang w:bidi="ar-SA"/>
        </w:rPr>
        <w:t>إيوانه الذي لا يدخل عليه فيه أحد فلم يرعه إلا به قائما علي رأسه في يده عصا بالهاجرة في ساعته التي كان يقيل فيها فقال يا كسري أ تسلم أو أكسر هذه العصا فقال بهل بهل بالفارسية و معناها خل خل و أمهل و لا تكسر فانصرف عنه ثم دعا حراسه و حجابه فتغيظ عليهم و قال من أدخل الرجل علي قالوا ما دخل عليك أحد و لا رأيناه حتي إذا كان العام القابل أتاه في الساعة التي أتاه فيها فقال له كما قال له ثم قال أ تسلم أو أكسر هذه العصا فقال بهل بهل فخرج عنه فدعا كسري حجابه و بوابه فتغيظ عليهم و قال لهم كما قال أول مرة فقالوا ما رأينا أحدا دخل عليك حتي إذا كان في العام الثالث أتاه في الساعة التي جاء فيها و قال له كما قال ثم قال أ تسلم أو أكسر هذه العصا فقال بهل بهل قال فكسر العصا ثم خرج فهلك كسري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أبي سلمة أنه قال ذكر لي أن الملك إنما دخل عليه بقارورتين في يده ثم قال أسلم فلم يفعل فضرب إحداهما علي الأخري فرضضهما ثم خرج و كان من هلاكه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أن خالد بن وبدة </w:t>
      </w:r>
      <w:r>
        <w:rPr>
          <w:rStyle w:val="FootnoteAnchor"/>
          <w:rtl w:val="true"/>
        </w:rPr>
        <w:footnoteReference w:id="1329"/>
      </w:r>
      <w:r>
        <w:rPr>
          <w:rFonts w:ascii="Amiri" w:hAnsi="Amiri" w:eastAsia="Amiri" w:cs="Amiri"/>
          <w:color w:val="111111"/>
          <w:sz w:val="28"/>
          <w:sz w:val="28"/>
          <w:szCs w:val="28"/>
          <w:rtl w:val="true"/>
          <w:lang w:bidi="ar-SA"/>
        </w:rPr>
        <w:t xml:space="preserve">كان رئيسا في المجوس و أسلم قال كان كسري إذا ركب ركب أمامه رجلان فيقولان له ساعة فساعة أنت عبد و لست برب فيشير برأسه أي نعم قال فركب يوما فقالا له ذلك فلم يشر برأسه فشكوا إلي صاحب شرطه فركب صاحب شرطه ليعاتبه و كان كسري قد نام فلما وقع صوت حوافر الدواب في سمعه استيقظ فدخل عليه صاحب شرطه فقال أيقظتموني و لم تدعوني أنام إني رأيت أنه رمي بي فوق سبع سماوات فوقفت بين يدي الله تعالي فإذا رجل بين يديه عليه إزار و رداء فقال لي سلم مفاتيح خزائن أرضي إلي هذا فأيقظتموني قال و صاحب الإزار و الرداء يعني به النبي صلي الله عليه و آله </w:t>
      </w:r>
      <w:r>
        <w:rPr>
          <w:rStyle w:val="FootnoteAnchor"/>
          <w:rtl w:val="true"/>
        </w:rPr>
        <w:footnoteReference w:id="1330"/>
      </w:r>
    </w:p>
    <w:p>
      <w:pPr>
        <w:pStyle w:val="Heading5"/>
        <w:numPr>
          <w:ilvl w:val="4"/>
          <w:numId w:val="1"/>
        </w:numPr>
        <w:rPr/>
      </w:pPr>
      <w:bookmarkStart w:id="1572" w:name="__RefHeading___Toc163022_3381743652"/>
      <w:bookmarkStart w:id="1573" w:name="_Toc719"/>
      <w:bookmarkEnd w:id="1572"/>
      <w:r>
        <w:rPr>
          <w:rtl w:val="true"/>
        </w:rPr>
        <w:t>«</w:t>
      </w:r>
      <w:r>
        <w:rPr/>
        <w:t>72</w:t>
      </w:r>
      <w:r>
        <w:rPr>
          <w:rtl w:val="true"/>
        </w:rPr>
        <w:t>»</w:t>
      </w:r>
      <w:bookmarkEnd w:id="1573"/>
    </w:p>
    <w:p>
      <w:pPr>
        <w:pStyle w:val="BookText"/>
        <w:rPr/>
      </w:pPr>
      <w:r>
        <w:rPr>
          <w:rFonts w:ascii="Amiri" w:hAnsi="Amiri" w:eastAsia="Amiri" w:cs="Amiri"/>
          <w:color w:val="111111"/>
          <w:sz w:val="28"/>
          <w:sz w:val="28"/>
          <w:szCs w:val="28"/>
          <w:rtl w:val="true"/>
          <w:lang w:bidi="ar-SA"/>
        </w:rPr>
        <w:t xml:space="preserve">شي، تفسير العياشي عَنْ عَمَّارِ بْنِ </w:t>
      </w:r>
      <w:r>
        <w:rPr>
          <w:rStyle w:val="FootnoteAnchor"/>
          <w:rtl w:val="true"/>
        </w:rPr>
        <w:footnoteReference w:id="1331"/>
      </w:r>
      <w:r>
        <w:rPr>
          <w:rFonts w:ascii="Amiri" w:hAnsi="Amiri" w:eastAsia="Amiri" w:cs="Amiri"/>
          <w:color w:val="111111"/>
          <w:sz w:val="28"/>
          <w:sz w:val="28"/>
          <w:szCs w:val="28"/>
          <w:rtl w:val="true"/>
          <w:lang w:bidi="ar-SA"/>
        </w:rPr>
        <w:t>مِيثَمٍ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w:t>
      </w:r>
    </w:p>
    <w:p>
      <w:pPr>
        <w:pStyle w:val="BookText"/>
        <w:rPr/>
      </w:pPr>
      <w:r>
        <w:rPr>
          <w:rFonts w:ascii="IRNazanin" w:hAnsi="IRNazanin" w:eastAsia="IRNazanin"/>
          <w:color w:val="111111"/>
          <w:sz w:val="28"/>
          <w:sz w:val="28"/>
          <w:szCs w:val="28"/>
          <w:rtl w:val="true"/>
          <w:lang w:bidi="fa-IR"/>
        </w:rPr>
        <w:t>کاخش بود که کسی بدانجا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قیلوله نیمروز کسری ناگاه دید که شخصی با عصایی در دست بر بالای سرش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 شوی یا این عصا را بشکنم؟ کسری به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کن و مهلت بده و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کسری دربانان و نگهبانان را فرا خواند و آنان را با خشم تمام بازخواست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مرد را بر من وارد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شما وارد نشد و 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سال دیگر شد و همان فرشته با آن عصا در همان ساعت و در همان خانه به نزد او آمد و همان جملات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 شوی یا این عصا را بکشنم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بیرون رفت و کسری دربانان و نگهبانانش را طلبید و با خشم آنان را بازخواست کرد و به مانند بار پیشین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ندیدیم که بر شما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سوم رسید در همان ساعتی که آمده بود، به نزدش آمد و همان جملات را به او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 شوی یا این عصا را بشکنم؟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شکست و بعد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کسری در همان نزدیکی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اینگونه نقل شده که فرشته در حالی که دو قاروره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نزد کسری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نیاورد پس فرشه ظرف ها را بر هم زد و خورد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و مرگ کسری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وبده که یکی از رؤسای زردشتیان بود و اسلام آورد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کسری سوار بر ستور می شد در پیش او دو مرکب حرکت می کردند و دم به دم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ای و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اشاره سر تصدیق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 شد و آن دو به کسری همان جمله را گفتند و او با اشاره سر تصدیق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صاحب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بردند و او سوار شد تا کسری را مؤاخده کند و در آن حال کسری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چهارپایان به گوش کسری رسید 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شرطه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بیدار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مرا بالای هفت آسمان بردند و من در محضر خداوند ایستادم و مردی که ردا و ازاری بر تن داشت در محضر خداوند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گنجینه های زمین را به این مرد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مرا بیدار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آن صاحب ازار و رداء پیامبر صلی الله علیه و آله و سلم بود</w:t>
      </w:r>
      <w:r>
        <w:rPr>
          <w:rFonts w:eastAsia="IRNazanin" w:cs="IRNazanin"/>
          <w:color w:val="111111"/>
          <w:sz w:val="28"/>
          <w:szCs w:val="28"/>
          <w:rtl w:val="true"/>
          <w:lang w:bidi="fa-IR"/>
        </w:rPr>
        <w:t xml:space="preserve">. </w:t>
      </w:r>
      <w:r>
        <w:rPr>
          <w:rStyle w:val="FootnoteAnchor"/>
          <w:rtl w:val="true"/>
        </w:rPr>
        <w:footnoteReference w:id="1332"/>
      </w:r>
    </w:p>
    <w:p>
      <w:pPr>
        <w:pStyle w:val="Heading5"/>
        <w:numPr>
          <w:ilvl w:val="4"/>
          <w:numId w:val="1"/>
        </w:numPr>
        <w:rPr/>
      </w:pPr>
      <w:bookmarkStart w:id="1574" w:name="__RefHeading___Toc163024_3381743652"/>
      <w:bookmarkStart w:id="1575" w:name="_Toc720"/>
      <w:bookmarkEnd w:id="1574"/>
      <w:r>
        <w:rPr>
          <w:rtl w:val="true"/>
        </w:rPr>
        <w:t xml:space="preserve">روایت </w:t>
      </w:r>
      <w:r>
        <w:rPr/>
        <w:t>72</w:t>
      </w:r>
      <w:bookmarkEnd w:id="157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میثم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w:t>
      </w:r>
      <w:bookmarkStart w:id="1576" w:name="pg13935_145984"/>
    </w:p>
    <w:p>
      <w:pPr>
        <w:pStyle w:val="BookText"/>
        <w:rPr/>
      </w:pPr>
      <w:bookmarkEnd w:id="1576"/>
      <w:r>
        <w:rPr>
          <w:rFonts w:ascii="Amiri" w:hAnsi="Amiri" w:eastAsia="Amiri" w:cs="Amiri"/>
          <w:color w:val="111111"/>
          <w:sz w:val="28"/>
          <w:sz w:val="28"/>
          <w:szCs w:val="28"/>
          <w:rtl w:val="true"/>
          <w:lang w:bidi="ar-SA"/>
        </w:rPr>
        <w:t xml:space="preserve">أَمِيرِ الْمُؤْمِنِينَ عليه السلام فَإِنَّهُمْ لا يُكَذِّبُونَكَ وَ لكِنَّ الظَّالِمِينَ بِآي اتِ اللَّهِ يَجْحَدُونَ </w:t>
      </w:r>
      <w:r>
        <w:rPr>
          <w:rStyle w:val="FootnoteAnchor"/>
          <w:rtl w:val="true"/>
        </w:rPr>
        <w:footnoteReference w:id="1333"/>
      </w:r>
      <w:r>
        <w:rPr>
          <w:rFonts w:ascii="Amiri" w:hAnsi="Amiri" w:eastAsia="Amiri" w:cs="Amiri"/>
          <w:color w:val="111111"/>
          <w:sz w:val="28"/>
          <w:sz w:val="28"/>
          <w:szCs w:val="28"/>
          <w:rtl w:val="true"/>
          <w:lang w:bidi="ar-SA"/>
        </w:rPr>
        <w:t xml:space="preserve">فَقَالَ بَلَي وَ اللَّهِ لَقَدْ كَذَّبُوهُ أَشَدَّ التَّكْذِيبِ وَ لَكِنَّهَا مُخَفَّفَةٌ لَا يَكْذِبُونَكَ لَا يَأْتُونَ بِبَاطِلٍ يُكَذِّبُونَ بِهِ حَقَّكَ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الحسين بن سعيد عن النضر عن محمد بن أبي حمزة عن يعقوب بن شعيب عن عمران بن ميثم عنه عليه السلام مثله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7" w:name="__RefHeading___Toc163026_3381743652"/>
      <w:bookmarkStart w:id="1578" w:name="_Toc721"/>
      <w:bookmarkEnd w:id="1577"/>
      <w:r>
        <w:rPr>
          <w:rtl w:val="true"/>
        </w:rPr>
        <w:t>«</w:t>
      </w:r>
      <w:r>
        <w:rPr/>
        <w:t>73</w:t>
      </w:r>
      <w:r>
        <w:rPr>
          <w:rtl w:val="true"/>
        </w:rPr>
        <w:t>»</w:t>
      </w:r>
      <w:bookmarkEnd w:id="1578"/>
    </w:p>
    <w:p>
      <w:pPr>
        <w:pStyle w:val="BookText"/>
        <w:rPr/>
      </w:pPr>
      <w:r>
        <w:rPr>
          <w:rFonts w:ascii="Amiri" w:hAnsi="Amiri" w:eastAsia="Amiri" w:cs="Amiri"/>
          <w:color w:val="111111"/>
          <w:sz w:val="28"/>
          <w:sz w:val="28"/>
          <w:szCs w:val="28"/>
          <w:rtl w:val="true"/>
          <w:lang w:bidi="ar-SA"/>
        </w:rPr>
        <w:t xml:space="preserve">شي، تفسير العياشي عَنِ الْحُسَيْنِ بْنِ الْمُنْذِرِ عَنْ أَبِي عَبْدِ اللَّهِ عليه السلام فِي قَوْلِهِ فَإِنَّهُمْ لا يُكَذِّبُونَكَ قَالَ لَا يَسْتَطِيعُونَ إِبْطَالَ قَوْلِكَ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163028_3381743652"/>
      <w:bookmarkStart w:id="1580" w:name="_Toc722"/>
      <w:bookmarkEnd w:id="1579"/>
      <w:r>
        <w:rPr>
          <w:rtl w:val="true"/>
        </w:rPr>
        <w:t>«</w:t>
      </w:r>
      <w:r>
        <w:rPr/>
        <w:t>74</w:t>
      </w:r>
      <w:r>
        <w:rPr>
          <w:rtl w:val="true"/>
        </w:rPr>
        <w:t>»</w:t>
      </w:r>
      <w:bookmarkEnd w:id="1580"/>
    </w:p>
    <w:p>
      <w:pPr>
        <w:pStyle w:val="BookText"/>
        <w:rPr/>
      </w:pPr>
      <w:r>
        <w:rPr>
          <w:rFonts w:ascii="Amiri" w:hAnsi="Amiri" w:eastAsia="Amiri" w:cs="Amiri"/>
          <w:color w:val="111111"/>
          <w:sz w:val="28"/>
          <w:sz w:val="28"/>
          <w:szCs w:val="28"/>
          <w:rtl w:val="true"/>
          <w:lang w:bidi="ar-SA"/>
        </w:rPr>
        <w:t xml:space="preserve">ختص، الإختصاص قَرَنَ إِسْرَافِيلُ بِرَسُولِ اللَّهِ صلي الله عليه و آله ثَلَاثَ سِنِينَ يَسْمَعُ الصَّوْتَ وَ لَا يَرَي شَيْئاً ثُمَّ قَرَنَ بِهِ جَبْرَئِيلُ عليه السلام عِشْرِينَ سَنَةً وَ ذَلِكَ حَيْثُ أُوحِيَ إِلَيْهِ فَأَقَامَ بِمَكَّةَ عَشْرَ سِنِينَ ثُمَّ هَاجَرَ إِلَي الْمَدِينَةِ فَأَقَامَ بِهَا عَشْرَ سِنِينَ وَ قُبِضَ صلي الله عليه و آله وَ هُوَ ابْنُ ثَلَاثٍ وَ سِتِّينَ سَنَةً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163030_3381743652"/>
      <w:bookmarkStart w:id="1582" w:name="_Toc723"/>
      <w:bookmarkEnd w:id="1581"/>
      <w:r>
        <w:rPr>
          <w:rtl w:val="true"/>
        </w:rPr>
        <w:t>«</w:t>
      </w:r>
      <w:r>
        <w:rPr/>
        <w:t>75</w:t>
      </w:r>
      <w:r>
        <w:rPr>
          <w:rtl w:val="true"/>
        </w:rPr>
        <w:t>»</w:t>
      </w:r>
      <w:bookmarkEnd w:id="1582"/>
    </w:p>
    <w:p>
      <w:pPr>
        <w:pStyle w:val="BookText"/>
        <w:rPr/>
      </w:pPr>
      <w:r>
        <w:rPr>
          <w:rFonts w:ascii="Amiri" w:hAnsi="Amiri" w:eastAsia="Amiri" w:cs="Amiri"/>
          <w:color w:val="111111"/>
          <w:sz w:val="28"/>
          <w:sz w:val="28"/>
          <w:szCs w:val="28"/>
          <w:rtl w:val="true"/>
          <w:lang w:bidi="ar-SA"/>
        </w:rPr>
        <w:t>الطُّرَفُ، لِلسَّيِّدِ بْنِ طَاوُسٍ نَقْلًا مِنْ كِتَابِ الْوَصِيَّةِ لِعِيسَي بْنِ الْمُسْتَفَادِ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بَدْءِ الْإِسْلَامِ كَيْفَ أَسْلَمَ عَلِيٌّ وَ كَيْفَ أَسْلَمَتْ خَدِيجَةُ فَقَالَ تَأْبَي إِلَّا أَنْ تَطْلُبَ أُصُولَ الْعِلْمِ وَ مُبْتَدَأَهُ أَمَا وَ اللَّهِ إِنَّكَ لَتَسْأَلُ تَفَقُّهاً ثُمَّ قَالَ سَأَلْتُ أَبِي عليه السلام عَنْ ذَلِكَ فَقَالَ لِي لَمَّا دَعَاهُمَا </w:t>
      </w:r>
      <w:r>
        <w:rPr>
          <w:rStyle w:val="FootnoteAnchor"/>
          <w:rtl w:val="true"/>
        </w:rPr>
        <w:footnoteReference w:id="1338"/>
      </w:r>
      <w:r>
        <w:rPr>
          <w:rFonts w:ascii="Amiri" w:hAnsi="Amiri" w:eastAsia="Amiri" w:cs="Amiri"/>
          <w:color w:val="111111"/>
          <w:sz w:val="28"/>
          <w:sz w:val="28"/>
          <w:szCs w:val="28"/>
          <w:rtl w:val="true"/>
          <w:lang w:bidi="ar-SA"/>
        </w:rPr>
        <w:t>رَسُولُ اللَّهِ صلي الله عليه و آله قَالَ يَا عَلِيُّ وَ يَا خَدِيجَةُ أَسْلَمْتُمَا لِلَّهِ وَ سَلَّمْتُمَا لَهُ وَ قَالَ إِنَّ جَبْرَئِيلَ عِنْدِي يَدْعُوكُمَا إِلَي بَيْعَةِ الْإِسْلَامِ فَأَسْلِمَا تَسْلَمَا وَ أَطِيعَا تَهْدِيَا فَقَالا فَعَلْنَا وَ أَطَعْنَا يَا رَسُولَ اللَّهِ فَقَالَ إِنَّ جَبْرَئِيلَ عِنْدِي يَقُولُ لَكُمَا إِنَّ لِلْإِسْلَامِ شُرُوطاً وَ عُهُوداً وَ مَوَاثِيقَ فَابْتَدِئَاهُ بِمَا شَرَطَ اللَّهُ عَلَيْكُمَا لِنَفْسِهِ وَ</w:t>
      </w:r>
    </w:p>
    <w:p>
      <w:pPr>
        <w:pStyle w:val="BookText"/>
        <w:rPr/>
      </w:pPr>
      <w:r>
        <w:rPr>
          <w:rFonts w:ascii="Amiri" w:hAnsi="Amiri" w:eastAsia="Amiri" w:cs="Amiri"/>
          <w:color w:val="111111"/>
          <w:sz w:val="28"/>
          <w:sz w:val="28"/>
          <w:szCs w:val="28"/>
          <w:rtl w:val="true"/>
          <w:lang w:bidi="ar-SA"/>
        </w:rPr>
        <w:t>امیر مؤمنان علیه السلام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 وَلَکِنَّ الظَّالِمِینَ بِآیَاتِ اللّهِ یَجْحَدُونَ</w:t>
      </w:r>
      <w:r>
        <w:rPr>
          <w:rFonts w:eastAsia="Amiri" w:cs="Amiri" w:ascii="Amiri" w:hAnsi="Amiri"/>
          <w:color w:val="111111"/>
          <w:sz w:val="28"/>
          <w:szCs w:val="28"/>
          <w:rtl w:val="true"/>
          <w:lang w:bidi="ar-SA"/>
        </w:rPr>
        <w:t>»</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می‌دانیم که آنچه می‌گویند تو را سخت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تو را تکذیب نمی‌کنند، ولی ستمکاران آیات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قسم به خدا به شدت آن را تکذیب کردند و آیه بدون تشدید یعنی 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یکذبونک، تو را تکذیب نمی کنند، یعنی باطلی را نمی آورند که با آن، حق تو را تکذیب کنند</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میثم همین حدیث را از امام صادق علیه السلام روایت کرده است</w:t>
      </w:r>
    </w:p>
    <w:p>
      <w:pPr>
        <w:pStyle w:val="Heading5"/>
        <w:numPr>
          <w:ilvl w:val="4"/>
          <w:numId w:val="1"/>
        </w:numPr>
        <w:rPr/>
      </w:pPr>
      <w:bookmarkStart w:id="1583" w:name="__RefHeading___Toc163032_3381743652"/>
      <w:bookmarkStart w:id="1584" w:name="_Toc724"/>
      <w:bookmarkEnd w:id="1583"/>
      <w:r>
        <w:rPr>
          <w:rtl w:val="true"/>
        </w:rPr>
        <w:t xml:space="preserve">روایت </w:t>
      </w:r>
      <w:r>
        <w:rPr/>
        <w:t>73</w:t>
      </w:r>
      <w:bookmarkEnd w:id="158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منذر از امام صادق علیه السلام روایت کرده که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توانند سخن تو را باطل کنند</w:t>
      </w:r>
      <w:r>
        <w:rPr>
          <w:rFonts w:eastAsia="IRNazanin" w:cs="IRNazanin"/>
          <w:color w:val="111111"/>
          <w:sz w:val="28"/>
          <w:szCs w:val="28"/>
          <w:rtl w:val="true"/>
          <w:lang w:bidi="fa-IR"/>
        </w:rPr>
        <w:t xml:space="preserve">. </w:t>
      </w:r>
      <w:r>
        <w:rPr>
          <w:rStyle w:val="FootnoteAnchor"/>
          <w:rtl w:val="true"/>
        </w:rPr>
        <w:footnoteReference w:id="1341"/>
      </w:r>
    </w:p>
    <w:p>
      <w:pPr>
        <w:pStyle w:val="Heading5"/>
        <w:numPr>
          <w:ilvl w:val="4"/>
          <w:numId w:val="1"/>
        </w:numPr>
        <w:rPr/>
      </w:pPr>
      <w:bookmarkStart w:id="1585" w:name="__RefHeading___Toc163034_3381743652"/>
      <w:bookmarkStart w:id="1586" w:name="_Toc725"/>
      <w:bookmarkEnd w:id="1585"/>
      <w:r>
        <w:rPr>
          <w:rtl w:val="true"/>
        </w:rPr>
        <w:t xml:space="preserve">روایت </w:t>
      </w:r>
      <w:r>
        <w:rPr/>
        <w:t>74</w:t>
      </w:r>
      <w:bookmarkEnd w:id="158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به مدت سه سال با رسول خدا صلی الله علیه و آله و سلم همنشین شد و آن حضرت صدا می شنید اما چیزی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بیست سال قرین پیامبر شد و این در زمانی بود که به ایشان وحی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ده سال در مکه اقامت داشت و بعد از آن به مدینه هجرت نمود و ده سال در آنجا بماند و در حالی که شصت و سه ساله بود، قبض روح گردید</w:t>
      </w:r>
      <w:r>
        <w:rPr>
          <w:rFonts w:eastAsia="IRNazanin" w:cs="IRNazanin"/>
          <w:color w:val="111111"/>
          <w:sz w:val="28"/>
          <w:szCs w:val="28"/>
          <w:rtl w:val="true"/>
          <w:lang w:bidi="fa-IR"/>
        </w:rPr>
        <w:t xml:space="preserve">. </w:t>
      </w:r>
      <w:r>
        <w:rPr>
          <w:rStyle w:val="FootnoteAnchor"/>
          <w:rtl w:val="true"/>
        </w:rPr>
        <w:footnoteReference w:id="1342"/>
      </w:r>
    </w:p>
    <w:p>
      <w:pPr>
        <w:pStyle w:val="Heading5"/>
        <w:numPr>
          <w:ilvl w:val="4"/>
          <w:numId w:val="1"/>
        </w:numPr>
        <w:rPr/>
      </w:pPr>
      <w:bookmarkStart w:id="1587" w:name="__RefHeading___Toc163036_3381743652"/>
      <w:bookmarkStart w:id="1588" w:name="_Toc726"/>
      <w:bookmarkEnd w:id="1587"/>
      <w:r>
        <w:rPr>
          <w:rtl w:val="true"/>
        </w:rPr>
        <w:t xml:space="preserve">روایت </w:t>
      </w:r>
      <w:r>
        <w:rPr/>
        <w:t>75</w:t>
      </w:r>
      <w:bookmarkEnd w:id="158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الوصیّۀ عیسی بن مستفاد آورده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 باره آغاز ظهور اسلام و چگونگی اسلام آوردن علی علیه السلام و خدیجه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می خواهی از دانش اسلامی و احکام دینی که چگونه پدید آمد آگاه شوی؟ و سوگند به خدا تو از روی کنجکاوی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پدرم حضرت صادق علیه السلام راجع به همین موضوع سؤال کردم،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وآله و سلم خدیجه و علی علیه السلام را به اسلام دعوت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اسلام بیاورید و خود راتسلیم ذات مقدس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اکنون نزد من است و شما را دعوت می کند که اسلام را بپذیرید شما نیز اسلام بیاورید تا سلامتی یابید و از خدا فرمان برید تا هدایت و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است و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 ها و عهدها و پیمان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قبل از هر چیز برای خود و </w:t>
      </w:r>
    </w:p>
    <w:p>
      <w:pPr>
        <w:pStyle w:val="BookText"/>
        <w:rPr/>
      </w:pPr>
      <w:r>
        <w:rPr>
          <w:rFonts w:ascii="Amiri" w:hAnsi="Amiri" w:eastAsia="Amiri" w:cs="Amiri"/>
          <w:color w:val="111111"/>
          <w:sz w:val="28"/>
          <w:sz w:val="28"/>
          <w:szCs w:val="28"/>
          <w:rtl w:val="true"/>
          <w:lang w:bidi="ar-SA"/>
        </w:rPr>
        <w:t xml:space="preserve">لِرَسُولِهِ أَنْ تَقُولَا نَشْهَدُ أَنْ لَا إِلَهَ إِلَّا اللَّهُ وَحْدَهُ لَا شَرِيكَ لَهُ فِي مُلْكِهِ </w:t>
      </w:r>
      <w:r>
        <w:rPr>
          <w:rStyle w:val="FootnoteAnchor"/>
          <w:rtl w:val="true"/>
        </w:rPr>
        <w:footnoteReference w:id="1343"/>
      </w:r>
      <w:r>
        <w:rPr>
          <w:rFonts w:ascii="Amiri" w:hAnsi="Amiri" w:eastAsia="Amiri" w:cs="Amiri"/>
          <w:color w:val="111111"/>
          <w:sz w:val="28"/>
          <w:sz w:val="28"/>
          <w:szCs w:val="28"/>
          <w:rtl w:val="true"/>
          <w:lang w:bidi="ar-SA"/>
        </w:rPr>
        <w:t xml:space="preserve">لَمْ يَتَّخِذْ وَلَداً وَ لَمْ يَتَّخِذْ صَاحِبَةً إِلَهاً وَاحِداً مُخْلِصاً وَ أَنَّ مُحَمَّداً عَبْدُهُ وَ رَسُولُهُ أَرْسَلَهُ إِلَي النَّاسِ كَافَّةً بَيْنَ يَدَيِ السَّاعَةِ وَ نَشْهَدُ أَنَّ اللَّهَ يُحْيِي وَ يُمِيتُ وَ يَرْفَعُ وَ يَضَعُ وَ يُغْنِي وَ يُفْقِرُ وَ يَفْعَلُ مَا يَشَاءُ وَ يَبْعَثُ مَنْ فِي الْقُبُورِ قَالا شَهِدْنَا قَالَ وَ إِسْبَاغُ الْوُضُوءِ عَلَي الْمَكَارِهِ وَ غَسْلُ الْوَجْهِ وَ الْيَدَيْنِ وَ الذِّرَاعَيْنِ وَ مَسْحُ الرَّأْسِ وَ الرِّجْلَيْنِ إِلَي الْكَعْبَيْنِ وَ غُسْلُ الْجَنَابَةِ فِي الْحَرِّ وَ الْبَرْدِ وَ إِقَامُ الصَّلَاةِ وَ أَخْذُ الزَّكَاةِ مِنْ حِلِّهَا وَ وَضْعِهَا فِي أَهْلِهَا وَ حِجُّ الْبَيْتِ وَ صَوْمُ شَهْرِ رَمَضَانَ وَ الْجِهَادُ فِي سَبِيلِ اللَّهِ وَ بِرُّ الْوَالِدَيْنِ وَ صِلَةُ الرَّحِمِ وَ الْعَدْلُ فِي الرَّعِيَّةِ وَ الْقَسْمُ بِالسَّوِيَّةِ وَ الْوُقُوفُ عِنْدَ الشُّبْهَةِ وَ رَفْعُهَا إِلَي الْإِمَامِ فَإِنَّهُ لَا شُبْهَةَ عِنْدَهُ وَ طَاعَةُ وَلِيِّ الْأَمْرِ بَعْدِي وَ مَعْرِفَتُهُ فِي حَيَاتِي وَ بَعْدَ مَوْتِي وَ الْأَئِمَّةُ مِنْ بَعْدِهِ وَاحِدٌ بَعْدَ وَاحِدٍ وَ مُوَالاةُ أَوْلِيَاءِ اللَّهِ وَ مُعَادَاةُ أَعْدَاءِ اللَّهِ وَ الْبَرَاءَةُ مِنَ الشَّيْطَانِ الرَّجِيمِ وَ حِزْبِهِ وَ أَشْيَاعِهِ وَ الْبَرَاءَةُ مِنَ الْأَحْزَابِ تَيْمٍ وَ عَدِيٍّ وَ أُمَيَّةَ وَ أَشْيَاعِهِمْ وَ أَتْبَاعِهِمْ وَ الْحَيَاةُ عَلَي دِينِي وَ سُنَّتِي وَ دِينِ وَصِيِّي وَ سُنَّتِهِ إِلَي يَوْمِ الْقِيَامَةِ وَ الْمَوْتُ عَلَي مِثْلِ ذَلِكَ </w:t>
      </w:r>
      <w:r>
        <w:rPr>
          <w:rStyle w:val="FootnoteAnchor"/>
          <w:rtl w:val="true"/>
        </w:rPr>
        <w:footnoteReference w:id="1344"/>
      </w:r>
      <w:r>
        <w:rPr>
          <w:rFonts w:ascii="Amiri" w:hAnsi="Amiri" w:eastAsia="Amiri" w:cs="Amiri"/>
          <w:color w:val="111111"/>
          <w:sz w:val="28"/>
          <w:sz w:val="28"/>
          <w:szCs w:val="28"/>
          <w:rtl w:val="true"/>
          <w:lang w:bidi="ar-SA"/>
        </w:rPr>
        <w:t xml:space="preserve">وَ تَرْكُ شُرْبِ الْخَمْرِ وَ مُلَاحَاةُ النَّاسِ </w:t>
      </w:r>
      <w:r>
        <w:rPr>
          <w:rStyle w:val="FootnoteAnchor"/>
          <w:rtl w:val="true"/>
        </w:rPr>
        <w:footnoteReference w:id="1345"/>
      </w:r>
      <w:r>
        <w:rPr>
          <w:rFonts w:ascii="Amiri" w:hAnsi="Amiri" w:eastAsia="Amiri" w:cs="Amiri"/>
          <w:color w:val="111111"/>
          <w:sz w:val="28"/>
          <w:sz w:val="28"/>
          <w:szCs w:val="28"/>
          <w:rtl w:val="true"/>
          <w:lang w:bidi="ar-SA"/>
        </w:rPr>
        <w:t xml:space="preserve">يَا خَدِيجَةُ فَهِمْتِ مَا شَرَطَ رَبُّكِ عَلَيْكِ قَالَتْ نَعَمْ وَ آمَنْتُ وَ صَدَّقْتُ وَ رَضِيتُ وَ سَلَّمْتُ قَالَ عَلِيٌّ وَ أَنَا عَلَي ذَلِكَ فَقَالَ يَا عَلِيُّ تُبَايِعُنِي عَلَي مَا شَرَطْتُ عَلَيْكَ قَالَ نَعَمْ قَالَ فَبَسَطَ رَسُولُ اللَّهِ صلي الله عليه و آله كَفَّهُ وَ وَضَعَ كَفَّ عَلِيٍّ عليه السلام فِي كَفِّهِ وَ قَالَ بَايِعْنِي يَا عَلِيُّ عَلَي مَا شَرَطْتُ عَلَيْكَ وَ أَنْ تَمْنَعَنِي مِمَّا تَمْنَعُ مِنْهُ نَفْسَكَ فَبَكَي عَلِيٌّ عليه السلام وَ قَالَ بِأَبِي وَ أُمِّي لَا حَوْلَ وَ لَا قُوَّةَ إِلَّا بِاللَّهِ فَقَالَ رَسُولُ اللَّهِ صلي الله عليه و آله اهْتَدَيْتَ وَ رَبِّ الْكَعْبَةِ وَ رَشَدْتَ وَ وُفِّقْتَ أَرْشَدَكَ اللَّهُ يَا خَدِيجَةُ ضَعِي يَدَكَ فَوْقَ يَدِ عَلِيٍّ فَبَايِعِي لَهُ فَبَايَعَتْ عَلَي مِثْلِ مَا بَايَعَ عَلَيْهِ عَلِيُّ بْنُ أَبِي طَالِبٍ عليهما السلام عَلَي أَنَّهُ لَا جِهَادَ عَلَيْهَا ثُمَّ قَالَ يَا خَدِيجَةُ هَذَا عَلِيٌّ مَوْلَاكِ وَ مَوْلَي الْمُؤْمِنِينَ وَ إِمَامُهُمْ بَعْدِي قَالَتْ صَدَقْتَ يَا رَسُولَ اللَّهِ قَدْ بَايَعْتُهُ عَلَي مَا قُلْتَ أُشْهِدُ اللَّهَ وَ أُشْهِدُكَ </w:t>
      </w:r>
      <w:r>
        <w:rPr>
          <w:rStyle w:val="FootnoteAnchor"/>
          <w:rtl w:val="true"/>
        </w:rPr>
        <w:footnoteReference w:id="1346"/>
      </w:r>
      <w:r>
        <w:rPr>
          <w:rFonts w:ascii="Amiri" w:hAnsi="Amiri" w:eastAsia="Amiri" w:cs="Amiri"/>
          <w:color w:val="111111"/>
          <w:sz w:val="28"/>
          <w:sz w:val="28"/>
          <w:szCs w:val="28"/>
          <w:rtl w:val="true"/>
          <w:lang w:bidi="ar-SA"/>
        </w:rPr>
        <w:t xml:space="preserve">وَ كَفَي بِاللَّهِ شَهِيداً عَلِيماً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پیامبرش با شما شرط می کند و تعهد می گیرد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خدائی جز خداوند یکتا که شریکی در قلمرو حکومتش ندارد، و همسر و فرزندی اختیار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 بی نقص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دهید که بنده او محمد پیامبر خدا است که خدا او را برای عموم بشر تا روز قیامت اعزام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خداوند زنده می کند و می میراند، و بالا می برد و پایین می آورد، و بی نیاز می کند و نیازمند می گرداند و هرچه بخواهد می کند، و مردگان را از گورها بر می انگیزد، خدیجه و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اعمالی است که باید انجام دهید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یعنی شستشوی صورت و دست ها و بازوان و مسح سر و پاها تا مرفق و غسل جنابت در گرما و سرما و نمازگزاردن و گرفتن زکات و صرف آن در مورد خود و حج خانه خدا و روزه ماه رمضان و جهاد در راه خدا و نیکی نسبت به پدر و مادر و تحکیم پیوند خویشاوندی وعدالت در میان رعیت و تقسیم عادلانه مال وثروت و خود نگاه داری در موارد شبهه ناک و ارجاع حکم آن به پیشوای برحق است، زیرا برای خود او شبهه ناک  نیست، و می داند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جانشین بعد از من و شناخت او در زمان من و بعد از مرگ من و شناختن پیشوایان بعد از او یکی بعد از دیگری و دوست داشتن خدا و دشمنی با دشمنان خدا و بیزاری از شیطان پلید، و بیزاری از حزب هایی مانند تمیم و عدیّ و اُمیّه و طرفداران و پیروان آنان، و زنده نگه داشتن دین و سنت من و دین جانشین من و روش او تا روز قیامت و مردن بر این عقیده و اجتناب از شراب خواری و نزاع و کشمکش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را که خداوند برای پذیرش اسلام مقرر داشته است شنیدی؟ گفت آری، و ایمان آوردم و همه را گواهی می دهم و خشنودم و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این عقیده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شرط ها با من بیعت می 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پیامبردست های خود را گشود و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ها که کردم بیعت کن و آنچه برای خود نمی خواهی برای من نیز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نیرو و قدرتی را بالاتر از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به واقع نائل گشتی و به کمال رشد و توفیق الهی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حق و حقیقت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بگذار روی دست علی و با علی بیعت کن بدین گونه خدیجه نیز مانند علی بن ابی طالب بیعت کرد، بر این اساس که جهاد را از زن نخواسته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سرپرست تو و سرپرست سایر مؤمنان و پیشوای آن ها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دارم و بر اساس آنچه گفتی با علی هم بیعت کردم و در پیشگاه خداوند و حضور تو گواهی می دهم</w:t>
      </w:r>
      <w:r>
        <w:rPr>
          <w:rFonts w:eastAsia="IRNazanin" w:cs="IRNazanin"/>
          <w:color w:val="111111"/>
          <w:sz w:val="28"/>
          <w:szCs w:val="28"/>
          <w:rtl w:val="true"/>
          <w:lang w:bidi="fa-IR"/>
        </w:rPr>
        <w:t xml:space="preserve">. </w:t>
      </w:r>
      <w:r>
        <w:rPr>
          <w:rStyle w:val="FootnoteAnchor"/>
          <w:rtl w:val="true"/>
        </w:rPr>
        <w:footnoteReference w:id="1348"/>
      </w:r>
      <w:bookmarkStart w:id="1589" w:name="pg13935_145986"/>
    </w:p>
    <w:p>
      <w:pPr>
        <w:pStyle w:val="Heading5"/>
        <w:numPr>
          <w:ilvl w:val="4"/>
          <w:numId w:val="1"/>
        </w:numPr>
        <w:rPr/>
      </w:pPr>
      <w:bookmarkStart w:id="1590" w:name="__RefHeading___Toc163038_3381743652"/>
      <w:bookmarkStart w:id="1591" w:name="_Toc727"/>
      <w:bookmarkEnd w:id="1589"/>
      <w:bookmarkEnd w:id="1590"/>
      <w:r>
        <w:rPr>
          <w:rtl w:val="true"/>
        </w:rPr>
        <w:t>«</w:t>
      </w:r>
      <w:r>
        <w:rPr/>
        <w:t>76</w:t>
      </w:r>
      <w:r>
        <w:rPr>
          <w:rtl w:val="true"/>
        </w:rPr>
        <w:t>»</w:t>
      </w:r>
      <w:bookmarkEnd w:id="1591"/>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قُلْ أَيُّ شَيْ‌ءٍ أَكْبَرُ شَهادَةً قُلِ اللَّهُ شَهِيدٌ بَيْنِي وَ بَيْنَكُمْ </w:t>
      </w:r>
      <w:r>
        <w:rPr>
          <w:rStyle w:val="FootnoteAnchor"/>
          <w:rtl w:val="true"/>
        </w:rPr>
        <w:footnoteReference w:id="1349"/>
      </w:r>
      <w:r>
        <w:rPr>
          <w:rFonts w:ascii="Amiri" w:hAnsi="Amiri" w:eastAsia="Amiri" w:cs="Amiri"/>
          <w:color w:val="111111"/>
          <w:sz w:val="28"/>
          <w:sz w:val="28"/>
          <w:szCs w:val="28"/>
          <w:rtl w:val="true"/>
          <w:lang w:bidi="ar-SA"/>
        </w:rPr>
        <w:t xml:space="preserve">وَ ذَلِكَ أَنَّ مُشْرِكِي أَهْلِ مَكَّةَ قَالُوا يَا مُحَمَّدُ مَا وَجَدَ اللَّهُ رَسُولًا يُرْسِلُهُ غَيْرَكَ مَا نَرَي أَحَداً يُصَدِّقُكَ بِالَّذِي تَقُولُ وَ ذَلِكَ فِي أَوَّلِ مَا دَعَاهُمْ وَ هُوَ يَوْمَئِذٍ بِمَكَّةَ قَالُوا وَ لَقَدْ سَأَلْنَا عَنْكَ الْيَهُودَ وَ النَّصَارَي فَزَعَمُوا أَنَّهُ لَيْسَ لَكَ ذِكْرٌ عِنْدَهُمْ فَأْتِنَا </w:t>
      </w:r>
      <w:r>
        <w:rPr>
          <w:rStyle w:val="FootnoteAnchor"/>
          <w:rtl w:val="true"/>
        </w:rPr>
        <w:footnoteReference w:id="1350"/>
      </w:r>
      <w:r>
        <w:rPr>
          <w:rFonts w:ascii="Amiri" w:hAnsi="Amiri" w:eastAsia="Amiri" w:cs="Amiri"/>
          <w:color w:val="111111"/>
          <w:sz w:val="28"/>
          <w:sz w:val="28"/>
          <w:szCs w:val="28"/>
          <w:rtl w:val="true"/>
          <w:lang w:bidi="ar-SA"/>
        </w:rPr>
        <w:t xml:space="preserve">بِمَنْ يَشْهَدُ أَنَّكَ رَسُولُ اللَّهِ قَالَ رَسُولُ اللَّهِ صلي الله عليه و آله اللَّهُ شَهِيدٌ بَيْنِي وَ بَيْنَكُمْ الْآيَةَ قَالَ أَ إِنَّكُمْ لَتَشْهَدُونَ أَنَّ مَعَ اللَّهِ آلِهَةً أُخْري يَقُولُ اللَّهُ لِمُحَمَّدٍ فَإِنْ شَهِدُوا فَلا تَشْهَدْ مَعَهُمْ قَالَ قُلْ لا أَشْهَدُ قُلْ إِنَّما هُوَ إِلهٌ واحِدٌ وَ إِنَّنِي بَرِي‌ءٌ مِمَّا تُشْرِكُونَ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2" w:name="__RefHeading___Toc163040_3381743652"/>
      <w:bookmarkStart w:id="1593" w:name="_Toc728"/>
      <w:bookmarkEnd w:id="1592"/>
      <w:r>
        <w:rPr>
          <w:rtl w:val="true"/>
        </w:rPr>
        <w:t>«</w:t>
      </w:r>
      <w:r>
        <w:rPr/>
        <w:t>77</w:t>
      </w:r>
      <w:r>
        <w:rPr>
          <w:rtl w:val="true"/>
        </w:rPr>
        <w:t>»</w:t>
      </w:r>
      <w:bookmarkEnd w:id="1593"/>
    </w:p>
    <w:p>
      <w:pPr>
        <w:pStyle w:val="BookText"/>
        <w:rPr/>
      </w:pPr>
      <w:r>
        <w:rPr>
          <w:rFonts w:ascii="Amiri" w:hAnsi="Amiri" w:eastAsia="Amiri" w:cs="Amiri"/>
          <w:color w:val="111111"/>
          <w:sz w:val="28"/>
          <w:sz w:val="28"/>
          <w:szCs w:val="28"/>
          <w:rtl w:val="true"/>
          <w:lang w:bidi="ar-SA"/>
        </w:rPr>
        <w:t xml:space="preserve">فس، تفسير القمي وَ إِذْ قالُوا اللَّهُمَّ إِنْ كانَ هذا هُوَ الْحَقَّ مِنْ عِنْدِكَ </w:t>
      </w:r>
      <w:r>
        <w:rPr>
          <w:rStyle w:val="FootnoteAnchor"/>
          <w:rtl w:val="true"/>
        </w:rPr>
        <w:footnoteReference w:id="1352"/>
      </w:r>
      <w:r>
        <w:rPr>
          <w:rFonts w:ascii="Amiri" w:hAnsi="Amiri" w:eastAsia="Amiri" w:cs="Amiri"/>
          <w:color w:val="111111"/>
          <w:sz w:val="28"/>
          <w:sz w:val="28"/>
          <w:szCs w:val="28"/>
          <w:rtl w:val="true"/>
          <w:lang w:bidi="ar-SA"/>
        </w:rPr>
        <w:t xml:space="preserve">الْآيَةَ فَإِنَّهَا نَزَلَتْ لَمَّا قَالَ رَسُولُ اللَّهِ صلي الله عليه و آله لِقُرَيْشٍ إِنَّ اللَّهَ بَعَثَنِي أَنْ أَقْتُلَ جَمِيعَ مُلُوكِ الدُّنْيَا وَ أَجُرَّ الْمُلْكَ إِلَيْكُمْ فَأَجِيبُونِي إِلَي مَا أَدْعُوكُمْ إِلَيْهِ تَمْلِكُوا </w:t>
      </w:r>
      <w:r>
        <w:rPr>
          <w:rStyle w:val="FootnoteAnchor"/>
          <w:rtl w:val="true"/>
        </w:rPr>
        <w:footnoteReference w:id="1353"/>
      </w:r>
      <w:r>
        <w:rPr>
          <w:rFonts w:ascii="Amiri" w:hAnsi="Amiri" w:eastAsia="Amiri" w:cs="Amiri"/>
          <w:color w:val="111111"/>
          <w:sz w:val="28"/>
          <w:sz w:val="28"/>
          <w:szCs w:val="28"/>
          <w:rtl w:val="true"/>
          <w:lang w:bidi="ar-SA"/>
        </w:rPr>
        <w:t xml:space="preserve">بِهَا الْعَرَبَ وَ تَدِينُ لَكُمْ بِهَا الْعَجَمُ وَ تَكُونُوا مُلُوكاً فِي الْجَنَّةِ فَقَالَ أَبُو جَهْلٍ اللَّهُمَّ إِنْ كانَ هذا الَّذِي يَقُولُ </w:t>
      </w:r>
      <w:r>
        <w:rPr>
          <w:rStyle w:val="FootnoteAnchor"/>
          <w:rtl w:val="true"/>
        </w:rPr>
        <w:footnoteReference w:id="1354"/>
      </w:r>
      <w:r>
        <w:rPr>
          <w:rFonts w:ascii="Amiri" w:hAnsi="Amiri" w:eastAsia="Amiri" w:cs="Amiri"/>
          <w:color w:val="111111"/>
          <w:sz w:val="28"/>
          <w:sz w:val="28"/>
          <w:szCs w:val="28"/>
          <w:rtl w:val="true"/>
          <w:lang w:bidi="ar-SA"/>
        </w:rPr>
        <w:t xml:space="preserve">مُحَمَّدٌ هُوَ الْحَقَّ مِنْ عِنْدِكَ فَأَمْطِرْ عَلَيْنا حِجارَةً مِنَ السَّماءِ أَوِ ائْتِنا بِعَذابٍ أَلِيمٍ حَسَداً لِرَسُولِ اللَّهِ ثُمَّ قَالَ كُنَّا وَ بَنِي هَاشِمٍ </w:t>
      </w:r>
      <w:r>
        <w:rPr>
          <w:rStyle w:val="FootnoteAnchor"/>
          <w:rtl w:val="true"/>
        </w:rPr>
        <w:footnoteReference w:id="1355"/>
      </w:r>
      <w:r>
        <w:rPr>
          <w:rFonts w:ascii="Amiri" w:hAnsi="Amiri" w:eastAsia="Amiri" w:cs="Amiri"/>
          <w:color w:val="111111"/>
          <w:sz w:val="28"/>
          <w:sz w:val="28"/>
          <w:szCs w:val="28"/>
          <w:rtl w:val="true"/>
          <w:lang w:bidi="ar-SA"/>
        </w:rPr>
        <w:t xml:space="preserve">كَفَرَسَيْ رِهَانٍ نَحْمِلُ إِذَا حَمَلُوا وَ نَظْعَنُ إِذَا ظَعَنُوا وَ نُوقِدُ إِذَا أَوْقَدُوا فَلَمَّا اسْتَوَي بِنَا وَ بِهِمُ الرَّكْبُ قَالَ قَائِلٌ مِنْهُمْ مِنَّا نَبِيٌّ لَا نَرْضَي بِذَلِكَ أَنْ يَكُونَ فِي </w:t>
      </w:r>
      <w:r>
        <w:rPr>
          <w:rStyle w:val="FootnoteAnchor"/>
          <w:rtl w:val="true"/>
        </w:rPr>
        <w:footnoteReference w:id="1356"/>
      </w:r>
    </w:p>
    <w:p>
      <w:pPr>
        <w:pStyle w:val="Heading5"/>
        <w:numPr>
          <w:ilvl w:val="4"/>
          <w:numId w:val="1"/>
        </w:numPr>
        <w:rPr/>
      </w:pPr>
      <w:bookmarkStart w:id="1594" w:name="__RefHeading___Toc163042_3381743652"/>
      <w:bookmarkStart w:id="1595" w:name="_Toc729"/>
      <w:bookmarkEnd w:id="1594"/>
      <w:r>
        <w:rPr>
          <w:rtl w:val="true"/>
        </w:rPr>
        <w:t xml:space="preserve">روایت </w:t>
      </w:r>
      <w:r>
        <w:rPr/>
        <w:t>76</w:t>
      </w:r>
      <w:bookmarkEnd w:id="159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 جارود، از امام باقر علیه السلام نقل شده است که در مورد این سخن 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أَیُّ شَیْءٍ أَکْبَرُ شَهَادةً قُلِ اللّهِ شَهِیدٌ بِیْنِی وَبَیْنَکُم</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چه کسی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مشرکان اهل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دیگری غیر از تو نیافته است 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نمی‌بینیم که گفته‌های تو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آغاز دعوت آن حضرت اتفاق افتاده است، در حالی که ایشان در آن هنگام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یهودیان و مسیحیان در مورد تو سئوال کردیم و آنان ادعا کردند که تو در کتاب های آنان ذکر نشده‌ای، پس کسی را بیاور که شهادت دهد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أَئِنَّکُمْ لَتَشْهَدُونَ أَنَّ مَعَ اللّهِ آلِهَةً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شما گواهی می‌دهید که در جنب خدا، خدایان دیگری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محمد که سلام و درود خدا بر او و اهل بیت او باد،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دهند، با آنان شهادت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أَشْهَدُ قُلْ إِنَّمَا هُوَ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وَاحِدٌ وَإِنَّنِی بَرِیءٌ مِّمَّا تُشْرِکُونَ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تنها معبودی یگانه است، و بی‌تردید، من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بیزارم</w:t>
      </w:r>
      <w:r>
        <w:rPr>
          <w:rFonts w:eastAsia="IRNazanin" w:cs="IRNazanin"/>
          <w:color w:val="111111"/>
          <w:sz w:val="28"/>
          <w:szCs w:val="28"/>
          <w:rtl w:val="true"/>
          <w:lang w:bidi="fa-IR"/>
        </w:rPr>
        <w:t xml:space="preserve">.»}. </w:t>
      </w:r>
      <w:r>
        <w:rPr>
          <w:rStyle w:val="FootnoteAnchor"/>
          <w:rtl w:val="true"/>
        </w:rPr>
        <w:footnoteReference w:id="1358"/>
      </w:r>
    </w:p>
    <w:p>
      <w:pPr>
        <w:pStyle w:val="Heading5"/>
        <w:numPr>
          <w:ilvl w:val="4"/>
          <w:numId w:val="1"/>
        </w:numPr>
        <w:rPr/>
      </w:pPr>
      <w:bookmarkStart w:id="1596" w:name="__RefHeading___Toc163044_3381743652"/>
      <w:bookmarkStart w:id="1597" w:name="_Toc730"/>
      <w:bookmarkEnd w:id="1596"/>
      <w:r>
        <w:rPr>
          <w:rtl w:val="true"/>
        </w:rPr>
        <w:t xml:space="preserve">روایت </w:t>
      </w:r>
      <w:r>
        <w:rPr/>
        <w:t>77</w:t>
      </w:r>
      <w:bookmarkEnd w:id="159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هُوَ الْحَقَّ مِنْ عِندِکَ فَأَمْطِرْ عَلَیْنَا حِجَارَةً مِّنَ السَّمَاء أَوِ ائْتِنَا بِعَذَابٍ أَلِیمٍ</w:t>
      </w:r>
      <w:r>
        <w:rPr>
          <w:rFonts w:eastAsia="Amiri" w:cs="Amiri" w:ascii="Amiri" w:hAnsi="Amiri"/>
          <w:color w:val="111111"/>
          <w:sz w:val="28"/>
          <w:szCs w:val="28"/>
          <w:rtl w:val="true"/>
          <w:lang w:bidi="ar-SA"/>
        </w:rPr>
        <w:t>»</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از جانب توست، پس بر ما از آسمان سنگهایی بباران یا عذابی دردناک بر سر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نازل شد که رسول خدا صلی الله علیه و آله و سلم به قریش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مرا فرستاد تا همه پادشاهان عالم را بکشم و پادشاهی را از آن شما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مرا بپذیرید تا با آن بر عربها حکومت کنید و با آن عجم تابع شما شوند و در بهشت پادشاه و سرور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می‌گوید از جانب شما حق است، پس ما را از آسمان سنگباران کن و یا عذابی دردناک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از روی حسادت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بنی هاشم مانند اسب های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آنان حمله می‌کردند، ما نیز حمله می‌کردیم و هر گاه با شمشیر می‌زدند، ما نیز می‌زدیم و هر گاه آتش بر می‌افروختند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میهمان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آتش بر می‌افروختیم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بر یک مرتبه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همرتبه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نمی‌پذیریم که پیامبری از </w:t>
      </w:r>
      <w:bookmarkStart w:id="1598" w:name="pg13935_145987"/>
    </w:p>
    <w:p>
      <w:pPr>
        <w:pStyle w:val="BookText"/>
        <w:rPr/>
      </w:pPr>
      <w:bookmarkEnd w:id="1598"/>
      <w:r>
        <w:rPr>
          <w:rFonts w:ascii="Amiri" w:hAnsi="Amiri" w:eastAsia="Amiri" w:cs="Amiri"/>
          <w:color w:val="111111"/>
          <w:sz w:val="28"/>
          <w:sz w:val="28"/>
          <w:szCs w:val="28"/>
          <w:rtl w:val="true"/>
          <w:lang w:bidi="ar-SA"/>
        </w:rPr>
        <w:t xml:space="preserve">بَنِي هَاشِمٍ وَ لَا يَكُونَ فِي </w:t>
      </w:r>
      <w:r>
        <w:rPr>
          <w:rStyle w:val="FootnoteAnchor"/>
          <w:rtl w:val="true"/>
        </w:rPr>
        <w:footnoteReference w:id="1360"/>
      </w:r>
      <w:r>
        <w:rPr>
          <w:rFonts w:ascii="Amiri" w:hAnsi="Amiri" w:eastAsia="Amiri" w:cs="Amiri"/>
          <w:color w:val="111111"/>
          <w:sz w:val="28"/>
          <w:sz w:val="28"/>
          <w:szCs w:val="28"/>
          <w:rtl w:val="true"/>
          <w:lang w:bidi="ar-SA"/>
        </w:rPr>
        <w:t xml:space="preserve">بَنِي مَخْزُومٍ ثُمَّ قَالَ غُفْرَانَكَ اللَّهُمَّ فَأَنْزَلَ اللَّهُ فِي ذَلِكَ وَ ما كانَ اللَّهُ لِيُعَذِّبَهُمْ وَ أَنْتَ فِيهِمْ وَ ما كانَ اللَّهُ مُعَذِّبَهُمْ وَ هُمْ يَسْتَغْفِرُونَ </w:t>
      </w:r>
      <w:r>
        <w:rPr>
          <w:rStyle w:val="FootnoteAnchor"/>
          <w:rtl w:val="true"/>
        </w:rPr>
        <w:footnoteReference w:id="1361"/>
      </w:r>
      <w:r>
        <w:rPr>
          <w:rFonts w:ascii="Amiri" w:hAnsi="Amiri" w:eastAsia="Amiri" w:cs="Amiri"/>
          <w:color w:val="111111"/>
          <w:sz w:val="28"/>
          <w:sz w:val="28"/>
          <w:szCs w:val="28"/>
          <w:rtl w:val="true"/>
          <w:lang w:bidi="ar-SA"/>
        </w:rPr>
        <w:t xml:space="preserve">حِينَ قَالَ غُفْرَانَكَ اللَّهُمَّ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هَمُّوا بِقَتْلِ رَسُولِ اللَّهِ صلي الله عليه و آله وَ أَخْرَجُوهُ مِنْ مَكَّةَ قَالَ اللَّهُ وَ ما لَهُمْ أَلَّا يُعَذِّبَهُمُ اللَّهُ وَ هُمْ يَصُدُّونَ عَنِ الْمَسْجِدِ الْحَرامِ وَ ما كانُوا أَوْلِياءَهُ يَعْنِي قُرَيْشاً مَا كَانُوا أَوْلِيَاءَ مَكَّةَ إِنْ أَوْلِياؤُهُ إِلَّا الْمُتَّقُونَ </w:t>
      </w:r>
      <w:r>
        <w:rPr>
          <w:rStyle w:val="FootnoteAnchor"/>
          <w:rtl w:val="true"/>
        </w:rPr>
        <w:footnoteReference w:id="1362"/>
      </w:r>
      <w:r>
        <w:rPr>
          <w:rFonts w:ascii="Amiri" w:hAnsi="Amiri" w:eastAsia="Amiri" w:cs="Amiri"/>
          <w:color w:val="111111"/>
          <w:sz w:val="28"/>
          <w:sz w:val="28"/>
          <w:szCs w:val="28"/>
          <w:rtl w:val="true"/>
          <w:lang w:bidi="ar-SA"/>
        </w:rPr>
        <w:t xml:space="preserve">أَنْتَ وَ أَصْحَابُكَ يَا مُحَمَّدُ فَعَذَّبَهُمُ اللَّهُ بِالسَّيْفِ يَوْمَ بَدْرٍ فَقُتِلُوا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9" w:name="__RefHeading___Toc163046_3381743652"/>
      <w:bookmarkStart w:id="1600" w:name="_Toc731"/>
      <w:bookmarkEnd w:id="1599"/>
      <w:r>
        <w:rPr>
          <w:rtl w:val="true"/>
        </w:rPr>
        <w:t>«</w:t>
      </w:r>
      <w:r>
        <w:rPr/>
        <w:t>78</w:t>
      </w:r>
      <w:r>
        <w:rPr>
          <w:rtl w:val="true"/>
        </w:rPr>
        <w:t>»</w:t>
      </w:r>
      <w:bookmarkEnd w:id="1600"/>
    </w:p>
    <w:p>
      <w:pPr>
        <w:pStyle w:val="BookText"/>
        <w:rPr/>
      </w:pPr>
      <w:r>
        <w:rPr>
          <w:rFonts w:ascii="Amiri" w:hAnsi="Amiri" w:eastAsia="Amiri" w:cs="Amiri"/>
          <w:color w:val="111111"/>
          <w:sz w:val="28"/>
          <w:sz w:val="28"/>
          <w:szCs w:val="28"/>
          <w:rtl w:val="true"/>
          <w:lang w:bidi="ar-SA"/>
        </w:rPr>
        <w:t xml:space="preserve">قب، المناقب لابن شهرآشوب الْكَلْبِيُ أَتَي أَهْلُ مَكَّةَ النَّبِيَّ صلي الله عليه و آله فَقَالُوا مَا وَجَدَ اللَّهُ رَسُولًا غَيْرَكَ مَا نَرَي أَحَداً يُصَدِّقُكَ فِيمَا تَقُولُ وَ لَقَدْ سَأَلْنَا عَنْكَ الْيَهُودَ وَ النَّصَارَي فَزَعَمُوا أَنَّهُ لَيْسَ لَكَ عِنْدَهُمْ ذِكْرٌ فَأَرِنَا مَنْ يَشْهَدُ أَنَّكَ رَسُولُ اللَّهِ كَمَا تَزْعُمُ فَنَزَلَ قُلْ أَيُّ شَيْ‌ءٍ أَكْبَرُ شَهادَةً </w:t>
      </w:r>
      <w:r>
        <w:rPr>
          <w:rStyle w:val="FootnoteAnchor"/>
          <w:rtl w:val="true"/>
        </w:rPr>
        <w:footnoteReference w:id="1364"/>
      </w:r>
      <w:r>
        <w:rPr>
          <w:rFonts w:ascii="Amiri" w:hAnsi="Amiri" w:eastAsia="Amiri" w:cs="Amiri"/>
          <w:color w:val="111111"/>
          <w:sz w:val="28"/>
          <w:sz w:val="28"/>
          <w:szCs w:val="28"/>
          <w:rtl w:val="true"/>
          <w:lang w:bidi="ar-SA"/>
        </w:rPr>
        <w:t xml:space="preserve">الْآيَةَ وَ قَالُوا الْعَجَبُ إِنَّ اللَّهَ تَعَالَي لَمْ يَجِدْ رَسُولًا يُرْسِلُهُ إِلَي النَّاسِ إِلَّا يَتِيمَ أَبِي طَالِبٍ فَنَزَلَ الر تِلْكَ آياتُ الْكِتابِ الْحَكِيمِ أَ كانَ لِلنَّاسِ </w:t>
      </w:r>
      <w:r>
        <w:rPr>
          <w:rStyle w:val="FootnoteAnchor"/>
          <w:rtl w:val="true"/>
        </w:rPr>
        <w:footnoteReference w:id="1365"/>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الْوَلِيدُ بْنُ الْمُغِيرَةِ وَ اللَّهِ لَوْ كَانَتِ النُّبُوَّةُ حَقّاً لَكُنْتُ أَوْلَي بِهَا مِنْكَ لِأَنَّنِي أَكْبَرُ مِنْكَ سِنّاً وَ أَكْثَرُ مِنْكَ مَالًا وَ قَالَ جَمَاعَةٌ لِمَ لَمْ يُرْسِلْ رَسُولًا مِنْ مَكَّةَ أَوْ مِنَ الطَّائِفِ عَظِيماً يَعْنِي أَبَا جَهْلٍ وَ عَبْدَ نَائِلٍ </w:t>
      </w:r>
      <w:r>
        <w:rPr>
          <w:rStyle w:val="FootnoteAnchor"/>
          <w:rtl w:val="true"/>
        </w:rPr>
        <w:footnoteReference w:id="1366"/>
      </w:r>
      <w:r>
        <w:rPr>
          <w:rFonts w:ascii="Amiri" w:hAnsi="Amiri" w:eastAsia="Amiri" w:cs="Amiri"/>
          <w:color w:val="111111"/>
          <w:sz w:val="28"/>
          <w:sz w:val="28"/>
          <w:szCs w:val="28"/>
          <w:rtl w:val="true"/>
          <w:lang w:bidi="ar-SA"/>
        </w:rPr>
        <w:t xml:space="preserve">فَنَزَلَ وَ قالُوا لَوْ لا نُزِّلَ هذَا الْقُرْآنُ عَلي رَجُلٍ </w:t>
      </w:r>
      <w:r>
        <w:rPr>
          <w:rStyle w:val="FootnoteAnchor"/>
          <w:rtl w:val="true"/>
        </w:rPr>
        <w:footnoteReference w:id="1367"/>
      </w:r>
      <w:r>
        <w:rPr>
          <w:rFonts w:ascii="Amiri" w:hAnsi="Amiri" w:eastAsia="Amiri" w:cs="Amiri"/>
          <w:color w:val="111111"/>
          <w:sz w:val="28"/>
          <w:sz w:val="28"/>
          <w:szCs w:val="28"/>
          <w:rtl w:val="true"/>
          <w:lang w:bidi="ar-SA"/>
        </w:rPr>
        <w:t xml:space="preserve">وَ قَالَ أَبُو جَهْلٍ زَاحَمَنَا بَنُو عَبْدِ مَنَافٍ فِي الشَّرَفِ حَتَّي إِذَا صِرْنَا كَفَرَسَيْ رِهَانٍ قَالُوا مِنَّا نَبِيٌّ يُوحَي إِلَيْهِ وَ اللَّهِ لَا نُؤْمِنُ بِهِ وَ لَا نَتَّبِعُهُ أَبَداً إِلَّا أَنْ يَأْتِيَنَا وَحْيٌ كَمَا يَأْتِيهِ فَنَزَلَ وَ إِذا جاءَتْهُمْ آيَةٌ قالُوا لَنْ نُؤْمِنَ حَتَّي نُؤْتي </w:t>
      </w:r>
      <w:r>
        <w:rPr>
          <w:rStyle w:val="FootnoteAnchor"/>
          <w:rtl w:val="true"/>
        </w:rPr>
        <w:footnoteReference w:id="136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هاشم باشد و از بنی مخزوم نباشد،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طلب آمرزش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این باره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 وَمَا کَانَ اللّهُ مُعَذِّبَهُمْ وَهُمْ یَسْتَغْفِرُونَ</w:t>
      </w:r>
      <w:r>
        <w:rPr>
          <w:rFonts w:eastAsia="IRNazanin" w:cs="IRNazanin"/>
          <w:color w:val="111111"/>
          <w:sz w:val="28"/>
          <w:szCs w:val="28"/>
          <w:rtl w:val="true"/>
          <w:lang w:bidi="fa-IR"/>
        </w:rPr>
        <w:t>»</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طلب آمرزش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خواستند رسول خدا صلی الله علیه و آله و سلم را بکشند و او را از مکه اخراج کنند،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أَلاَّ یُعَذِّبَهُمُ اللّهُ وَهُمْ یَصُدُّونَ عَنِ الْمَسْجِدِ الْحَرَامِ وَمَا کَانُواْ أَوْلِیَاءهُ</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 در حالی که ایشان سرپرست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 که اولیای مکه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أَوْلِیَآؤُهُ إِلاَّ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سرپرست آن جز پرهیزگاران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در روز جنگ بدر به وسیله شمشیر، مورد عذاب خویش قرار داد، پس کشته شدند</w:t>
      </w:r>
      <w:r>
        <w:rPr>
          <w:rFonts w:eastAsia="IRNazanin" w:cs="IRNazanin"/>
          <w:color w:val="111111"/>
          <w:sz w:val="28"/>
          <w:szCs w:val="28"/>
          <w:rtl w:val="true"/>
          <w:lang w:bidi="fa-IR"/>
        </w:rPr>
        <w:t xml:space="preserve">. </w:t>
      </w:r>
      <w:r>
        <w:rPr>
          <w:rStyle w:val="FootnoteAnchor"/>
          <w:rtl w:val="true"/>
        </w:rPr>
        <w:footnoteReference w:id="1371"/>
      </w:r>
    </w:p>
    <w:p>
      <w:pPr>
        <w:pStyle w:val="Heading5"/>
        <w:numPr>
          <w:ilvl w:val="4"/>
          <w:numId w:val="1"/>
        </w:numPr>
        <w:rPr/>
      </w:pPr>
      <w:bookmarkStart w:id="1601" w:name="__RefHeading___Toc163048_3381743652"/>
      <w:bookmarkStart w:id="1602" w:name="_Toc732"/>
      <w:bookmarkEnd w:id="1601"/>
      <w:r>
        <w:rPr>
          <w:rtl w:val="true"/>
        </w:rPr>
        <w:t xml:space="preserve">روایت </w:t>
      </w:r>
      <w:r>
        <w:rPr/>
        <w:t>78</w:t>
      </w:r>
      <w:bookmarkEnd w:id="160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نزد پیامبر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دیگری غیر از تو نیافته است 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نمی‌بینیم که گفته‌های تو را باور کند ما از یهودیان و مسیحیان در مورد تو سئوال کردیم و آنان ادعا کردند که تو در کتاب های آنان ذکر نشده‌ای، پس کسی را بیاور که شهادت دهد تو رسول خدایی آنگونه که ادعا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أیّ شیء أکبر شهادۀ</w:t>
      </w:r>
      <w:r>
        <w:rPr>
          <w:rFonts w:eastAsia="IRNazanin" w:cs="IRNazanin"/>
          <w:color w:val="111111"/>
          <w:sz w:val="28"/>
          <w:szCs w:val="28"/>
          <w:rtl w:val="true"/>
          <w:lang w:bidi="fa-IR"/>
        </w:rPr>
        <w:t>»</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چه کسی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است که خداوند متعال پیامبری غیر از یتیم ابو طالب نیافته است که به سوی مردم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 تلک آیات الکتاب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الناس</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مردم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نبوّت راست بود من از تو بدان شایسته ترم زیرا من از بزرگسال تر و ثروتمندتر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فرستاده ای بزرگ را از مکّه و یا از طائف نفرستاد؟ مقصودشان ابوجهل و عبد نایل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عبدمناف در شرافت و بزرگی با ما رقابت کردند تا جایی که ما و آنان مانند اسب های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پیامبری است که به او وحی می شود، به خدا سوگند به او ایمان نمی آوریم و هرگز از او پیروی نمی کنیم مگر اینکه برای ما وحی ای بیاید همانطور که برای او وحی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جاءتهم آیۀ قالوا لن نؤمن حتّی نؤتی ما اُوتی رسل الله</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آیتی برایشان 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ایمان نمی‌آوریم تا اینکه نظیر آنچه به فرستادگان خدا داده شده است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bookmarkStart w:id="1603" w:name="pg13935_145988"/>
    </w:p>
    <w:p>
      <w:pPr>
        <w:pStyle w:val="BookText"/>
        <w:rPr/>
      </w:pPr>
      <w:bookmarkEnd w:id="1603"/>
      <w:r>
        <w:rPr>
          <w:rFonts w:ascii="Amiri" w:hAnsi="Amiri" w:eastAsia="Amiri" w:cs="Amiri"/>
          <w:color w:val="111111"/>
          <w:sz w:val="28"/>
          <w:sz w:val="28"/>
          <w:szCs w:val="28"/>
          <w:rtl w:val="true"/>
          <w:lang w:bidi="ar-SA"/>
        </w:rPr>
        <w:t xml:space="preserve">وَ قَالَ الْحَارِثُ بْنُ نَوْفَلِ بْنِ عَبْدِ مَنَافٍ إِنَّا لَنَعْلَمُ أَنْ قَوْلَكَ حَقٌّ وَ لَكِنْ يَمْنَعُنَا أَنْ نَتَّبِعَ الْهُدَي مَعَكَ وَ نُؤْمِنَ بِكَ مَخَافَةَ أَنْ يَتَخَطَّفَنَا الْعَرَبُ مِنْ أَرْضِنَا وَ لَا طَاقَةَ لَنَا بِهَا فَنَزَلَتْ وَ قالُوا إِنْ نَتَّبِعِ الْهُدي مَعَكَ نُتَخَطَّفْ مِنْ أَرْضِنا فَقَالَ اللَّهُ تَعَالَي رَادّاً عَلَيْهِمْ أَ وَ لَمْ نُمَكِّنْ لَهُمْ حَرَماً آمِناً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163050_3381743652"/>
      <w:bookmarkStart w:id="1605" w:name="_Toc733"/>
      <w:bookmarkEnd w:id="1604"/>
      <w:r>
        <w:rPr>
          <w:rtl w:val="true"/>
        </w:rPr>
        <w:t>«</w:t>
      </w:r>
      <w:r>
        <w:rPr/>
        <w:t>79</w:t>
      </w:r>
      <w:r>
        <w:rPr>
          <w:rtl w:val="true"/>
        </w:rPr>
        <w:t>»</w:t>
      </w:r>
      <w:bookmarkEnd w:id="1605"/>
    </w:p>
    <w:p>
      <w:pPr>
        <w:pStyle w:val="BookText"/>
        <w:rPr/>
      </w:pPr>
      <w:r>
        <w:rPr>
          <w:rFonts w:ascii="Amiri" w:hAnsi="Amiri" w:eastAsia="Amiri" w:cs="Amiri"/>
          <w:color w:val="111111"/>
          <w:sz w:val="28"/>
          <w:sz w:val="28"/>
          <w:szCs w:val="28"/>
          <w:rtl w:val="true"/>
          <w:lang w:bidi="ar-SA"/>
        </w:rPr>
        <w:t xml:space="preserve">قب، المناقب لابن شهرآشوب مُحَمَّدُ بْنُ إِسْحَاقَ فِي خَبَرٍ طَوِيلٍ عَنْ كَثِيرِ بْنِ عَامِرٍ أَنَّهُ طَلَعَ مِنَ الْأَبْطَحِ رَاكِبٌ وَ مِنْ وَرَائِهِ سَبْعَ عَشْرَةَ نَاقَةً مُحَمَّلَةً ثِيَابَ دِيبَاجٍ عَلَي كُلِّ نَاقَةٍ عَبْدٌ أَسْوَدُ يَطْلُبُ النَّبِيَّ الْكَرِيمَ لِيَدْفَعَهَا إِلَيْهِ بِوَصِيَّةٍ مِنْ أَبِيهِ فَأَوْمَأَ ابْنُ أَبِي الْبَخْتَرِيِّ إِلَي أَبِي جَهْلٍ وَ قَالَ هَذَا صَاحِبُكَ فَلَمَّا دَنَا مِنْهُ قَالَ مَا أَنْتَ بِصَاحِبِي فَمَا زَالَ يَدُورُ حَتَّي رَأَي النَّبِيَّ صلي الله عليه و آله فَسَعَي إِلَيْهِ وَ قَبَّلَ يَدَيْهِ وَ رِجْلَيْهِ فَقَالَ لَهُ النَّبِيُّ صلي الله عليه و آله أَ لَيْسَ أَنْتَ بَلَحاً </w:t>
      </w:r>
      <w:r>
        <w:rPr>
          <w:rStyle w:val="FootnoteAnchor"/>
          <w:rtl w:val="true"/>
        </w:rPr>
        <w:footnoteReference w:id="1377"/>
      </w:r>
      <w:r>
        <w:rPr>
          <w:rFonts w:ascii="Amiri" w:hAnsi="Amiri" w:eastAsia="Amiri" w:cs="Amiri"/>
          <w:color w:val="111111"/>
          <w:sz w:val="28"/>
          <w:sz w:val="28"/>
          <w:szCs w:val="28"/>
          <w:rtl w:val="true"/>
          <w:lang w:bidi="ar-SA"/>
        </w:rPr>
        <w:t>نَاجِيَ بْنَ الْمُنْذِرِ السَّكَّاكِيَّ قَالَ بَلَي يَا رَسُولَ اللَّهِ قَالَ فَأَيْنَ سَبْعَ عَشْرَةَ نَاقَةً مُحَمَّلَةً ذَهَباً وَ فِضَّةً وَ دُرّاً وَ يَاقُوتاً وَ جَوْهَراً وَ وَشْياً وَ مُلْحَماً وَ غَيْرَ ذَلِكَ قَالَ هِيَ وَرَائِي مُقْبِلَةٌ فَقَالَ هِيَ سَبْعَ عَشْرَةَ نَاقَةً عَلَي كُلِّ نَاقَةٍ عَبْدٌ أَسْوَدُ عَلَيْهِمْ أَقْبِيَةُ الدِّيبَاجِ وَ مَنَاطِقُ الذَّهَبِ وَ أَسْمَاؤُهُمْ مُحْرِزٌ وَ مُنْعَمٌ وَ بَدْرٌ وَ شِهَابٌ وَ مِنْهَاجٌ وَ فُلَانٌ وَ فُلَانٌ قَالَ بَلَي يَا رَسُولَ اللَّهِ قَالَ سَلِّمِ الْمَالَ وَ أَنَا مُحَمَّدُ بْنُ عَبْدِ اللَّهِ فَأَوْرَدَ الْمَالَ بِجُمْلَتِهِ إِلَي النَّبِيِّ صلي الله عليه و آله فَقَالَ أَبُو جَهْلٍ يَا آلَ غَالِبٍ إِنْ لَمْ تُنْصِفُونِي وَ تَنْصُرُونِي عَلَيْهِ لَأَضَعَنَّ سَيْفِي فِي صَدْرِي وَ هَذَا الْمَالُ كُلُّهُ لِلْكَعْبَةِ وَ رَكِبَ فَرَسَهُ وَ جَرَّدَ سَيْفَهُ وَ نَفَرَتْ مَكَّةَ أَقْصَاهَا وَ أَدْنَاهَا حَتَّي أَجَابَتْ أَبَا جَهْلٍ سَبْعُونَ أَلْفَ مُقَاتِلٍ وَ رَكِبَ أَبُو طَالِبٍ فِي بَنِي هَاشِمٍ وَ بَنِي عَبْدِ الْمُطَّلِبِ وَ أَحَاطُوا بِالنَّبِيِّ صلي الله عليه و آله ثُمَّ قَالَ أَبُو طَالِبٍ مَا الَّذِي تُرِيدُونَ قَالَ أَبُو جَهْلٍ إِنَّ ابْنَ أَخِيكَ قَدْ جَنَي عَلَيْنَا جِنَايَاتٍ عَظِيمَةً وَ يَحِقُّ لِلْعَرَبِ أَنْ تَغْضَبَ وَ تَسْفِكَ الدِّمَاءَ وَ تَسْبِيَ النِّسَاءَ قَالَ أَبُو طَالِبٍ وَ مَا ذَاكَ فَذَكَرَ قِصَّةَ الْغُلَامِ وَ أَنَّ مُحَمَّداً سَحَرَهُ وَ رَدَّهُ إِلَي دِينِهِ وَ أَخَذَ مِنْهُ الْمَالَ وَ هُوَ شَيْ‌ءٌ مَبْعُوثٌ لِلْكَعْبَةِ فَقَالَ قِفْ حَتَّي أَمْضِيَ إِلَيْهِ وَ أَسْأَلَهُ عَنْ ذَلِكَ فَلَمَّا أَتَي النَّبِيَّ صلي الله عليه و آله وَ سَأَلَهُ رَدَّ ذَلِكَ قَالَ لَا أُعْطِيهِ حَبَّةً وَاحِدَةً قَالَ خُذْ عَشَرَةً وَ أَعْطِهِ سَبْعَةً فَأَبَي ثُمَّ أَمَرَ صلي الله عليه و آله أَنْ تُوقَفَ الْهَدِيَّةُ بَيْنَ</w:t>
      </w:r>
    </w:p>
    <w:p>
      <w:pPr>
        <w:pStyle w:val="BookText"/>
        <w:rPr/>
      </w:pPr>
      <w:r>
        <w:rPr>
          <w:rFonts w:ascii="IRNazanin" w:hAnsi="IRNazanin" w:eastAsia="IRNazanin"/>
          <w:color w:val="111111"/>
          <w:sz w:val="28"/>
          <w:sz w:val="28"/>
          <w:szCs w:val="28"/>
          <w:rtl w:val="true"/>
          <w:lang w:bidi="fa-IR"/>
        </w:rPr>
        <w:t>حارث بن نوفل بن عبد مناف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سخنانت حقّ است اما ترس از اینکه عرب ما را از سرزمین مان خواهند ربود مانع از این می شود از هدایتی که تو آوردی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توان و تحمل آن را نداریم که ما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إن نتّبع الهدی معک نتخطّف العرب من أرضنا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پیروی کنیم، از سرزمین خود ربوده 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و خداوند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نمکّن لهم حرماً آمناً</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در حرمی امن جای ندادیم</w:t>
      </w:r>
      <w:r>
        <w:rPr>
          <w:rFonts w:eastAsia="IRNazanin" w:cs="IRNazanin"/>
          <w:color w:val="111111"/>
          <w:sz w:val="28"/>
          <w:szCs w:val="28"/>
          <w:rtl w:val="true"/>
          <w:lang w:bidi="fa-IR"/>
        </w:rPr>
        <w:t>.}</w:t>
      </w:r>
    </w:p>
    <w:p>
      <w:pPr>
        <w:pStyle w:val="Heading5"/>
        <w:numPr>
          <w:ilvl w:val="4"/>
          <w:numId w:val="1"/>
        </w:numPr>
        <w:rPr/>
      </w:pPr>
      <w:bookmarkStart w:id="1606" w:name="__RefHeading___Toc163052_3381743652"/>
      <w:bookmarkStart w:id="1607" w:name="_Toc734"/>
      <w:bookmarkEnd w:id="1606"/>
      <w:r>
        <w:rPr>
          <w:rtl w:val="true"/>
        </w:rPr>
        <w:t xml:space="preserve">روایت </w:t>
      </w:r>
      <w:r>
        <w:rPr/>
        <w:t>79</w:t>
      </w:r>
      <w:bookmarkEnd w:id="160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در روایتی طولانی از کثیر بن عامر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از ابطح نمایان شد و به دنبال او هفده شتر با بار پارچه های ابریشمی حرکت می کردند، و بر هر شتر یک برده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پی پیامبر کریم بود تا آن وسایل را بنا به وصیّت پدرش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بختری به ابو جهل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ابوجهل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و دوست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می چرخید تا اینکه پیامبر صلی الله علیه و آله و سلم را دید، پس به سوی او شتافت و دست و پاهای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بلحا ناجی بن منذر سکاکی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هفده شتری که بار طلا و نقره و مروارید و یاقوت و گوهر و زیور و پارچه ابریشمی و چیزهای دیگری داشتند،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شتر است که بر هر شتر برده سیاه سوار است و آنان قبای ابریشمی و کمربند طلائی بر تن دارند و نام های آنان محرز، منعم، بدر، شهاب، منهاج و فلانی 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من تحویل بده من محمد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همه اموال را به پیامبر صلی الله علیه و آله و سلم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غالب اگر مرا خدمت نکنید و مرا بر او یاری ندهید، شمشیرم را در سینه خودم فرو می کنم، و همه این اموال برای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بر اسبش شد و شمشیرش را بیرون کشید و به تمام نقاط مکه سر زد تا اینکه هفتاد هزار جنگجو ابوجهل را اجابت گفتند و ابوطالب نیز به میان بنی هاشم و بنی عبدالمطلب رفت و اطراف پیامبر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جنایت های بزرگی بر علیه ما مرتکب شده است و این حقّ را به عرب داده که خشمگین شده و خون بریزند و زنان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چه قرار است؟ ابوجهل داستان آن جوان را برایش بازگو کرد و اینکه محمد او را جادو کرد و به دینش کشانید، و اموالی که برای کعبه فرستاده شده بود،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به نزد او بروم و در این باره از او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پیامبر صلی الله علیه و آله و سلم آمد و از ایشان درخواست کرد، پیامبر درخواست او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دانه هم به او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را بردار و هفت شتر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فرمود که هدایای بر روی </w:t>
      </w:r>
      <w:bookmarkStart w:id="1608" w:name="pg13935_145989"/>
    </w:p>
    <w:p>
      <w:pPr>
        <w:pStyle w:val="BookText"/>
        <w:rPr/>
      </w:pPr>
      <w:bookmarkEnd w:id="1608"/>
      <w:r>
        <w:rPr>
          <w:rFonts w:ascii="Amiri" w:hAnsi="Amiri" w:eastAsia="Amiri" w:cs="Amiri"/>
          <w:color w:val="111111"/>
          <w:sz w:val="28"/>
          <w:sz w:val="28"/>
          <w:szCs w:val="28"/>
          <w:rtl w:val="true"/>
          <w:lang w:bidi="ar-SA"/>
        </w:rPr>
        <w:t xml:space="preserve">يَدَيْهِ وَ يُنَادِيَهَا سَبْعَ مَرَّاتٍ فَإِنْ كَلَّمَتْهَا فَالْهَدِيَّةُ هَدِيَّتُهَا وَ إِنْ كَلَّمْتُهَا أَنَا وَ أَجَابَتْنِي فَالْهَدِيَّةُ هَدِيَّتِي فَأَتَي أَبُو طَالِبٍ وَ قَالَ إِنَّ ابْنَ أَخِي قَدْ أَجَابَكَ إِلَي النَّصَفَةِ وَ ذَكَرَ مَقَالَ النَّبِيِّ صلي الله عليه و آله وَ الْمِيعَادَ غَداً عِنْدَ طُلُوعِ الشَّمْسِ فَأَتَي أَبُو جَهْلٍ إِلَي الْكَعْبَةِ وَ سَجَدَ لِهُبَلَ وَ رَفَعَ رَأْسَهُ وَ ذَكَرَ الْقِصَّةَ ثُمَّ قَالَ أَسْأَلُكَ أَنْ تَجْعَلَ النُّوقَ تُخَاطِبُنِي وَ لَا يَشْمَتَ بِي مُحَمَّدٌ وَ أَنَا أَعْبُدُكَ مِنْ أَرْبَعِينَ سَنَةً وَ مَا سَأَلْتُكَ حَاجَةً فَإِنْ أَجَبْتَنِي هَذِهِ لَأَضَعَنَّ لَكَ قُبَّةً مِنْ لُؤْلُؤٍ أَبْيَضَ وَ سِوَارَيْنِ مِنَ الذَّهَبِ وَ خَلْخَالَيْنِ مِنَ الْفِضَّةِ وَ تَاجاً مُكَلَّلًا بِالْجَوْهَرِ وَ قِلَادَةً مِنَ الْعِقْيَانِ </w:t>
      </w:r>
      <w:r>
        <w:rPr>
          <w:rStyle w:val="FootnoteAnchor"/>
          <w:rtl w:val="true"/>
        </w:rPr>
        <w:footnoteReference w:id="1379"/>
      </w:r>
      <w:r>
        <w:rPr>
          <w:rFonts w:ascii="Amiri" w:hAnsi="Amiri" w:eastAsia="Amiri" w:cs="Amiri"/>
          <w:color w:val="111111"/>
          <w:sz w:val="28"/>
          <w:sz w:val="28"/>
          <w:szCs w:val="28"/>
          <w:rtl w:val="true"/>
          <w:lang w:bidi="ar-SA"/>
        </w:rPr>
        <w:t xml:space="preserve">ثُمَّ إِنَّ النَّبِيَّ صلي الله عليه و آله حَضَرَ وَ كَانَ مِنْهُ الْمُعْجِزَاتُ أَجَابَهُ كُلُّ نَاقَةٍ سَبْعَ مَرَّاتٍ وَ شَهِدَتْ بِنُبُوَّتِهِ بَعْدَ عَجْزِ أَبِي جَهْلٍ فَأَخَذَ الْمَالَ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163054_3381743652"/>
      <w:bookmarkStart w:id="1610" w:name="_Toc735"/>
      <w:bookmarkEnd w:id="1609"/>
      <w:r>
        <w:rPr>
          <w:rtl w:val="true"/>
        </w:rPr>
        <w:t>«</w:t>
      </w:r>
      <w:r>
        <w:rPr/>
        <w:t>80</w:t>
      </w:r>
      <w:r>
        <w:rPr>
          <w:rtl w:val="true"/>
        </w:rPr>
        <w:t>»</w:t>
      </w:r>
      <w:bookmarkEnd w:id="1610"/>
    </w:p>
    <w:p>
      <w:pPr>
        <w:pStyle w:val="BookText"/>
        <w:rPr/>
      </w:pPr>
      <w:r>
        <w:rPr>
          <w:rFonts w:ascii="Amiri" w:hAnsi="Amiri" w:eastAsia="Amiri" w:cs="Amiri"/>
          <w:color w:val="111111"/>
          <w:sz w:val="28"/>
          <w:sz w:val="28"/>
          <w:szCs w:val="28"/>
          <w:rtl w:val="true"/>
          <w:lang w:bidi="ar-SA"/>
        </w:rPr>
        <w:t xml:space="preserve">قب، المناقب لابن شهرآشوب كَانَ أَبُو جَهْلٍ يَقُولُ لَيْتَ لِمُحَمَّدٍ إِلَيَّ حَاجَةً فَأَسْخَرُ مِنْهُ وَ أَرُدُّهُ إِذِ اشْتَرَي أَبُو جَهْلٍ مِنْ رَجُلٍ طَارِئٍ </w:t>
      </w:r>
      <w:r>
        <w:rPr>
          <w:rStyle w:val="FootnoteAnchor"/>
          <w:rtl w:val="true"/>
        </w:rPr>
        <w:footnoteReference w:id="1381"/>
      </w:r>
      <w:r>
        <w:rPr>
          <w:rFonts w:ascii="Amiri" w:hAnsi="Amiri" w:eastAsia="Amiri" w:cs="Amiri"/>
          <w:color w:val="111111"/>
          <w:sz w:val="28"/>
          <w:sz w:val="28"/>
          <w:szCs w:val="28"/>
          <w:rtl w:val="true"/>
          <w:lang w:bidi="ar-SA"/>
        </w:rPr>
        <w:t xml:space="preserve">بِمَكَّةَ إِبِلًا فَلَوَاهُ بِحَقِّهِ </w:t>
      </w:r>
      <w:r>
        <w:rPr>
          <w:rStyle w:val="FootnoteAnchor"/>
          <w:rtl w:val="true"/>
        </w:rPr>
        <w:footnoteReference w:id="1382"/>
      </w:r>
      <w:r>
        <w:rPr>
          <w:rFonts w:ascii="Amiri" w:hAnsi="Amiri" w:eastAsia="Amiri" w:cs="Amiri"/>
          <w:color w:val="111111"/>
          <w:sz w:val="28"/>
          <w:sz w:val="28"/>
          <w:szCs w:val="28"/>
          <w:rtl w:val="true"/>
          <w:lang w:bidi="ar-SA"/>
        </w:rPr>
        <w:t xml:space="preserve">فَأَتَي نَادِيَ </w:t>
      </w:r>
      <w:r>
        <w:rPr>
          <w:rStyle w:val="FootnoteAnchor"/>
          <w:rtl w:val="true"/>
        </w:rPr>
        <w:footnoteReference w:id="1383"/>
      </w:r>
      <w:r>
        <w:rPr>
          <w:rFonts w:ascii="Amiri" w:hAnsi="Amiri" w:eastAsia="Amiri" w:cs="Amiri"/>
          <w:color w:val="111111"/>
          <w:sz w:val="28"/>
          <w:sz w:val="28"/>
          <w:szCs w:val="28"/>
          <w:rtl w:val="true"/>
          <w:lang w:bidi="ar-SA"/>
        </w:rPr>
        <w:t xml:space="preserve">قُرَيْشٍ مُسْتَجِيراً بِهِمْ فَأَحَالُوهُ عَلَي النَّبِيِّ صلي الله عليه و آله اسْتِهْزَاءً بِهِ لِقِلَّةِ مِنْعَتِهِ </w:t>
      </w:r>
      <w:r>
        <w:rPr>
          <w:rStyle w:val="FootnoteAnchor"/>
          <w:rtl w:val="true"/>
        </w:rPr>
        <w:footnoteReference w:id="1384"/>
      </w:r>
      <w:r>
        <w:rPr>
          <w:rFonts w:ascii="Amiri" w:hAnsi="Amiri" w:eastAsia="Amiri" w:cs="Amiri"/>
          <w:color w:val="111111"/>
          <w:sz w:val="28"/>
          <w:sz w:val="28"/>
          <w:szCs w:val="28"/>
          <w:rtl w:val="true"/>
          <w:lang w:bidi="ar-SA"/>
        </w:rPr>
        <w:t xml:space="preserve">عِنْدَهُمْ فَأَتَي الرَّجُلُ مُسْتَجِيراً بِهِ فَمَضَي صلي الله عليه و آله مَعَهُ وَ قَالَ قُمْ يَا أَبَا جَهْلٍ وَ أَدِّ إِلَي الرَّجُلِ حَقَّهُ إِنَّمَا كُنِّيَ أَبَا جَهْلٍ ذَلِكَ الْيَوْمَ وَ كَانَ اسْمُهُ عَمْرَو بْنَ هِشَامٍ فَقَامَ مُسْرِعاً وَ أَدَّي حَقَّهُ فَقَالَ لَهُ بَعْضُ أَصْحَابِهِ فَعَلَ ذَلِكَ </w:t>
      </w:r>
      <w:r>
        <w:rPr>
          <w:rStyle w:val="FootnoteAnchor"/>
          <w:rtl w:val="true"/>
        </w:rPr>
        <w:footnoteReference w:id="1385"/>
      </w:r>
      <w:r>
        <w:rPr>
          <w:rFonts w:ascii="Amiri" w:hAnsi="Amiri" w:eastAsia="Amiri" w:cs="Amiri"/>
          <w:color w:val="111111"/>
          <w:sz w:val="28"/>
          <w:sz w:val="28"/>
          <w:szCs w:val="28"/>
          <w:rtl w:val="true"/>
          <w:lang w:bidi="ar-SA"/>
        </w:rPr>
        <w:t xml:space="preserve">فَرَقاً مِنْ مُحَمَّدٍ قَالَ وَيْحَكُمْ أَعْذِرُونِي إِنَّهُ لَمَّا أَقْبَلَ رَأَيْتُ عَنْ يَمِينِهِ رِجَالًا بِأَيْدِيهِمْ حِرَابٌ تَتَلَأْلَأُ وَ عَنْ يَسَارِهِ ثُعْبَانَانِ تَصْطَكُّ أَسْنَانُهُمَا وَ تَلْمَعُ النِّيرَانُ مِنْ أَبْصَارِهِمَا لَوِ امْتَنَعْتُ لَمْ آمَنْ أَنْ يَبْعَجُوا </w:t>
      </w:r>
      <w:r>
        <w:rPr>
          <w:rStyle w:val="FootnoteAnchor"/>
          <w:rtl w:val="true"/>
        </w:rPr>
        <w:footnoteReference w:id="1386"/>
      </w:r>
      <w:r>
        <w:rPr>
          <w:rFonts w:ascii="Amiri" w:hAnsi="Amiri" w:eastAsia="Amiri" w:cs="Amiri"/>
          <w:color w:val="111111"/>
          <w:sz w:val="28"/>
          <w:sz w:val="28"/>
          <w:szCs w:val="28"/>
          <w:rtl w:val="true"/>
          <w:lang w:bidi="ar-SA"/>
        </w:rPr>
        <w:t xml:space="preserve">بِالْحِرَابِ بَطْنِي وَ يَقْضَمُنِي الثُّعْبَانَانِ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163056_3381743652"/>
      <w:bookmarkStart w:id="1612" w:name="_Toc736"/>
      <w:bookmarkEnd w:id="1611"/>
      <w:r>
        <w:rPr>
          <w:rtl w:val="true"/>
        </w:rPr>
        <w:t>«</w:t>
      </w:r>
      <w:r>
        <w:rPr/>
        <w:t>81</w:t>
      </w:r>
      <w:r>
        <w:rPr>
          <w:rtl w:val="true"/>
        </w:rPr>
        <w:t>»</w:t>
      </w:r>
      <w:bookmarkEnd w:id="1612"/>
    </w:p>
    <w:p>
      <w:pPr>
        <w:pStyle w:val="BookText"/>
        <w:rPr/>
      </w:pPr>
      <w:r>
        <w:rPr>
          <w:rFonts w:ascii="Amiri" w:hAnsi="Amiri" w:eastAsia="Amiri" w:cs="Amiri"/>
          <w:color w:val="111111"/>
          <w:sz w:val="28"/>
          <w:sz w:val="28"/>
          <w:szCs w:val="28"/>
          <w:rtl w:val="true"/>
          <w:lang w:bidi="ar-SA"/>
        </w:rPr>
        <w:t>شي، تفسير العياشي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جَابِرُ بْنُ عَبْدِ اللَّهِ أَنَ</w:t>
      </w:r>
    </w:p>
    <w:p>
      <w:pPr>
        <w:pStyle w:val="BookText"/>
        <w:rPr/>
      </w:pPr>
      <w:r>
        <w:rPr>
          <w:rFonts w:ascii="IRNazanin" w:hAnsi="IRNazanin" w:eastAsia="IRNazanin"/>
          <w:color w:val="111111"/>
          <w:sz w:val="28"/>
          <w:sz w:val="28"/>
          <w:szCs w:val="28"/>
          <w:rtl w:val="true"/>
          <w:lang w:bidi="fa-IR"/>
        </w:rPr>
        <w:t>شتران درمقابل ابوجهل گذاشته شود و او هفت بار آن را ندا کند اگر با او سخن گفتند، هدایا از آن اوست، و اگر من با آن شتران سخن گفتم و مرا اجابت کردند هدایا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برادرراده ام تو را به عدالت و انصاف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های پیامبر را برایش بازگو نمود، و اینکه موعد فردا در هنگام طلوع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به کعبه آمد و برای هبل سجده برد و سرش را بلند کرد و ماجرا را بازگو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کاری کنی که شتران با من سخن بگویند، و محمد را از ناکامی من خوشحال ننمایی، و من چهل سال است که بنده توام و چیزی از تو نخواسته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خواسته ام را اجابت کنی حتماً گنبدی از مروارید سفید و دو دستبند طلا و دو خلخال نقره و تاجی جواهر نشان و گردنبدی از طلای خالص برای تو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در آن میعادگاه حاضر شد و معجزات آن حضرت آشکار شد و همه شتران هفت بار ایشان را اجابت کرده و به نبوّت آن حضرت گواهی دادند پس از آنکه ابوجهل عاجز و ناکام ماند، پس پیامبر اموال را گرفت</w:t>
      </w:r>
      <w:r>
        <w:rPr>
          <w:rFonts w:eastAsia="IRNazanin" w:cs="IRNazanin"/>
          <w:color w:val="111111"/>
          <w:sz w:val="28"/>
          <w:szCs w:val="28"/>
          <w:rtl w:val="true"/>
          <w:lang w:bidi="fa-IR"/>
        </w:rPr>
        <w:t xml:space="preserve">. </w:t>
      </w:r>
      <w:r>
        <w:rPr>
          <w:rStyle w:val="FootnoteAnchor"/>
          <w:rtl w:val="true"/>
        </w:rPr>
        <w:footnoteReference w:id="1388"/>
      </w:r>
    </w:p>
    <w:p>
      <w:pPr>
        <w:pStyle w:val="Heading5"/>
        <w:numPr>
          <w:ilvl w:val="4"/>
          <w:numId w:val="1"/>
        </w:numPr>
        <w:rPr/>
      </w:pPr>
      <w:bookmarkStart w:id="1613" w:name="__RefHeading___Toc163058_3381743652"/>
      <w:bookmarkStart w:id="1614" w:name="_Toc737"/>
      <w:bookmarkEnd w:id="1613"/>
      <w:r>
        <w:rPr>
          <w:rtl w:val="true"/>
        </w:rPr>
        <w:t xml:space="preserve">روایت </w:t>
      </w:r>
      <w:r>
        <w:rPr/>
        <w:t>80</w:t>
      </w:r>
      <w:bookmarkEnd w:id="161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محمد نزد من حاجتی داشت و به نزد من می آمد و او را مسخره می کردم و درخواستش را ردّ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مکه از مرد غریبی شتری خریده بود و بدهی اش را به آن فرد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مجلس رسمی قریش حاضر شد و به آنان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از روی استهزاء او را به نزد پیامبر صلی الله علیه و آله و سلم فرستادند زیرا آن حضرت در نزد آنان نفود و قدرت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پیامبر آمده و به آن حضرت پناه برد و حضرت نیز به اتفاق او به منزل ابوجهل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 برخیز و حقّ این مرد 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ابوجهل، کنیه او بود و اسم واقعی او عمرو بن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شتبان برخاست و حقّ آن شخص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یارانش به او گفتند از ترس محمد این کار را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مرا معذور بدارید، وقتی او آمد در سمت راست او مردانی را دیدم که دشنه های برّاق در دست داشتند، و در سمت چپ او دو مار دیدم که دندان می خائیدند و آتش از چشمانشان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پرداخت حقّ آن شخص امتناع می کردم از این ایمن نبودم که با دشنه ها شکمم را پاره کنند و مارها مرا بخورند</w:t>
      </w:r>
      <w:r>
        <w:rPr>
          <w:rFonts w:eastAsia="IRNazanin" w:cs="IRNazanin"/>
          <w:color w:val="111111"/>
          <w:sz w:val="28"/>
          <w:szCs w:val="28"/>
          <w:rtl w:val="true"/>
          <w:lang w:bidi="fa-IR"/>
        </w:rPr>
        <w:t xml:space="preserve">. </w:t>
      </w:r>
      <w:r>
        <w:rPr>
          <w:rStyle w:val="FootnoteAnchor"/>
          <w:rtl w:val="true"/>
        </w:rPr>
        <w:footnoteReference w:id="1389"/>
      </w:r>
    </w:p>
    <w:p>
      <w:pPr>
        <w:pStyle w:val="Heading5"/>
        <w:numPr>
          <w:ilvl w:val="4"/>
          <w:numId w:val="1"/>
        </w:numPr>
        <w:rPr/>
      </w:pPr>
      <w:bookmarkStart w:id="1615" w:name="__RefHeading___Toc163060_3381743652"/>
      <w:bookmarkStart w:id="1616" w:name="_Toc738"/>
      <w:bookmarkEnd w:id="1615"/>
      <w:r>
        <w:rPr>
          <w:rtl w:val="true"/>
        </w:rPr>
        <w:t xml:space="preserve">روایت </w:t>
      </w:r>
      <w:r>
        <w:rPr/>
        <w:t>81</w:t>
      </w:r>
      <w:bookmarkEnd w:id="161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برایم روایت کرد </w:t>
      </w:r>
      <w:bookmarkStart w:id="1617" w:name="pg13935_145990"/>
    </w:p>
    <w:p>
      <w:pPr>
        <w:pStyle w:val="BookText"/>
        <w:rPr/>
      </w:pPr>
      <w:bookmarkEnd w:id="1617"/>
      <w:r>
        <w:rPr>
          <w:rFonts w:ascii="Amiri" w:hAnsi="Amiri" w:eastAsia="Amiri" w:cs="Amiri"/>
          <w:color w:val="111111"/>
          <w:sz w:val="28"/>
          <w:sz w:val="28"/>
          <w:szCs w:val="28"/>
          <w:rtl w:val="true"/>
          <w:lang w:bidi="ar-SA"/>
        </w:rPr>
        <w:t xml:space="preserve">الْمُشْرِكِينَ كَانُوا إِذَا مَرُّوا بِرَسُولِ اللَّهِ صلي الله عليه و آله طَأْطَأَ أَحَدُهُمْ رَأْسَهُ </w:t>
      </w:r>
      <w:r>
        <w:rPr>
          <w:rStyle w:val="FootnoteAnchor"/>
          <w:rtl w:val="true"/>
        </w:rPr>
        <w:footnoteReference w:id="1390"/>
      </w:r>
      <w:r>
        <w:rPr>
          <w:rFonts w:ascii="Amiri" w:hAnsi="Amiri" w:eastAsia="Amiri" w:cs="Amiri"/>
          <w:color w:val="111111"/>
          <w:sz w:val="28"/>
          <w:sz w:val="28"/>
          <w:szCs w:val="28"/>
          <w:rtl w:val="true"/>
          <w:lang w:bidi="ar-SA"/>
        </w:rPr>
        <w:t xml:space="preserve">وَ ظَهْرَهُ هَكَذَا وَ غَطَّي رَأْسَهُ بِثَوْبِهِ حَتَّي لَا يَرَاهُ رَسُولُ اللَّهِ صلي الله عليه و آله فَأَنْزَلَ اللَّهُ أَلا إِنَّهُمْ يَثْنُونَ صُدُورَهُمْ لِيَسْتَخْفُوا مِنْهُ أَلا حِينَ يَسْتَغْشُونَ ثِيابَهُمْ يَعْلَمُ ما يُسِرُّونَ وَ ما يُعْلِنُونَ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ابن محبوب عن جميل بن صالح عن سدير مثله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163062_3381743652"/>
      <w:bookmarkStart w:id="1619" w:name="_Toc739"/>
      <w:bookmarkEnd w:id="1618"/>
      <w:r>
        <w:rPr>
          <w:rtl w:val="true"/>
        </w:rPr>
        <w:t>«</w:t>
      </w:r>
      <w:r>
        <w:rPr/>
        <w:t>82</w:t>
      </w:r>
      <w:r>
        <w:rPr>
          <w:rtl w:val="true"/>
        </w:rPr>
        <w:t>»</w:t>
      </w:r>
      <w:bookmarkEnd w:id="1619"/>
    </w:p>
    <w:p>
      <w:pPr>
        <w:pStyle w:val="BookText"/>
        <w:rPr/>
      </w:pPr>
      <w:r>
        <w:rPr>
          <w:rFonts w:ascii="Amiri" w:hAnsi="Amiri" w:eastAsia="Amiri" w:cs="Amiri"/>
          <w:color w:val="111111"/>
          <w:sz w:val="28"/>
          <w:sz w:val="28"/>
          <w:szCs w:val="28"/>
          <w:rtl w:val="true"/>
          <w:lang w:bidi="ar-SA"/>
        </w:rPr>
        <w:t>كا، الكافي أَبُو عَلِيٍّ الْأَشْعَرِيُّ عَنْ مُحَمَّدِ بْنِ سَالِمٍ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جَهْلِ بْنُ هِشَامٍ وَ مَعَهُ قَوْمٌ </w:t>
      </w:r>
      <w:r>
        <w:rPr>
          <w:rStyle w:val="FootnoteAnchor"/>
          <w:rtl w:val="true"/>
        </w:rPr>
        <w:footnoteReference w:id="1393"/>
      </w:r>
      <w:r>
        <w:rPr>
          <w:rFonts w:ascii="Amiri" w:hAnsi="Amiri" w:eastAsia="Amiri" w:cs="Amiri"/>
          <w:color w:val="111111"/>
          <w:sz w:val="28"/>
          <w:sz w:val="28"/>
          <w:szCs w:val="28"/>
          <w:rtl w:val="true"/>
          <w:lang w:bidi="ar-SA"/>
        </w:rPr>
        <w:t xml:space="preserve">مِنْ قُرَيْشٍ فَدَخَلُوا عَلَي أَبِي طَالِبٍ فَقَالُوا إِنَّ ابْنَ أَخِيكَ قَدْ آذَانَا وَ آذَي آلِهَتَنَا فَادْعُهُ وَ مُرْهُ فَلْيَكُفَّ عَنْ آلِهَتِنَا وَ نَكُفُّ عَنْ إِلَهِهِ قَالَ فَبَعَثَ أَبُو طَالِبٍ إِلَي رَسُولِ اللَّهِ فَدَعَاهُ فَلَمَّا دَخَلَ النَّبِيُّ صلي الله عليه و آله لَمْ يَرَ فِي الْبَيْتِ إِلَّا مُشْرِكاً فَقَالَ السَّلامُ عَلي مَنِ اتَّبَعَ الْهُدي ثُمَّ جَلَسَ فَخَبَّرَهُ أَبُو طَالِبٍ بِمَا جَاءُوا لَهُ فَقَالَ أَ وَ هَلْ لَهُمْ فِي كَلِمَةٍ خَيْرٍ لَهُمْ مِنْ هَذَا يَسُودُونَ بِهَا الْعَرَبَ وَ يَطَئُونَ أَعْنَاقَهُمْ فَقَالَ أَبُو جَهْلٍ نَعَمْ وَ مَا هَذِهِ الْكَلِمَةُ فَقَالَ تَقُولُونَ لَا إِلَهَ إِلَّا اللَّهُ قَالَ فَوَضَعُوا أَصَابِعَهُمْ فِي آذَانِهِمْ وَ خَرَجُوا هُرَّاباً وَ هُمْ يَقُولُونَ ما سَمِعْنا بِهذا فِي الْمِلَّةِ الْآخِرَةِ إِنْ هذا إِلَّا اخْتِلاقٌ فَأَنْزَلَ اللَّهُ فِي قَوْلِهِمْ صلي الله عليه و آله وَ الْقُرْآنِ ذِي الذِّكْرِ إِلَي قَوْلِهِ إِلَّا اخْتِلاقٌ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163064_3381743652"/>
      <w:bookmarkStart w:id="1621" w:name="_Toc740"/>
      <w:bookmarkEnd w:id="1620"/>
      <w:r>
        <w:rPr>
          <w:rtl w:val="true"/>
        </w:rPr>
        <w:t>«</w:t>
      </w:r>
      <w:r>
        <w:rPr/>
        <w:t>83</w:t>
      </w:r>
      <w:r>
        <w:rPr>
          <w:rtl w:val="true"/>
        </w:rPr>
        <w:t>»</w:t>
      </w:r>
      <w:bookmarkEnd w:id="1621"/>
    </w:p>
    <w:p>
      <w:pPr>
        <w:pStyle w:val="BookText"/>
        <w:rPr/>
      </w:pPr>
      <w:r>
        <w:rPr>
          <w:rFonts w:ascii="Amiri" w:hAnsi="Amiri" w:eastAsia="Amiri" w:cs="Amiri"/>
          <w:color w:val="111111"/>
          <w:sz w:val="28"/>
          <w:sz w:val="28"/>
          <w:szCs w:val="28"/>
          <w:rtl w:val="true"/>
          <w:lang w:bidi="ar-SA"/>
        </w:rPr>
        <w:t>فر، تفسير فرات بن إبراهيم يَحْيَي بْنُ زِيَادٍ مُعَنْعَناً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عليهما السلام أَنِّي أَؤُمُّ قَوْمِي فَأَجْهَرُ بِ بِسْمِ اللَّهِ الرَّحْمنِ الرَّحِيمِ قَالَ نَعَمْ حَقٌّ مَا جُهِرَ بِهِ </w:t>
      </w:r>
      <w:r>
        <w:rPr>
          <w:rStyle w:val="FootnoteAnchor"/>
          <w:rtl w:val="true"/>
        </w:rPr>
        <w:footnoteReference w:id="1395"/>
      </w:r>
      <w:r>
        <w:rPr>
          <w:rFonts w:ascii="Amiri" w:hAnsi="Amiri" w:eastAsia="Amiri" w:cs="Amiri"/>
          <w:color w:val="111111"/>
          <w:sz w:val="28"/>
          <w:sz w:val="28"/>
          <w:szCs w:val="28"/>
          <w:rtl w:val="true"/>
          <w:lang w:bidi="ar-SA"/>
        </w:rPr>
        <w:t>قَدْ جَهَرَ بِهَا رَسُولُ اللَّهِ صلي الله عليه و آله ثُمَّ قَالَ إِنَّ رَسُولَ اللَّهِ صلي الله عليه و آله كَانَ مِنْ أَحْسَنِ النَّاسِ صَوْتاً بِالْقُرْآنِ فَإِذَا قَامَ مِنَ اللَّيْلِ يُصَلِّي جَاءَ أَبُو جَهْلٍ وَ الْمُشْرِكُونَ يَسْتَمِعُونَ قِرَاءَتَهُ فَإِذَا قَالَ بِسْمِ اللَّهِ الرَّحْمنِ</w:t>
      </w:r>
    </w:p>
    <w:p>
      <w:pPr>
        <w:pStyle w:val="BookText"/>
        <w:rPr/>
      </w:pPr>
      <w:r>
        <w:rPr>
          <w:rFonts w:ascii="IRNazanin" w:hAnsi="IRNazanin" w:eastAsia="IRNazanin"/>
          <w:color w:val="111111"/>
          <w:sz w:val="28"/>
          <w:sz w:val="28"/>
          <w:szCs w:val="28"/>
          <w:rtl w:val="true"/>
          <w:lang w:bidi="fa-IR"/>
        </w:rPr>
        <w:t xml:space="preserve">که مشرکان هر وقت بر رسول خدا صلی الله علیه و آله گذر می‌کردند، سر و سینه‌هایشان را پایین می‌انداختند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خود را در لباس پنهان می‌کردند تا پیامبر آنها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یَثْنُونَ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یُعْلِنُونَ</w:t>
      </w:r>
      <w:r>
        <w:rPr>
          <w:rFonts w:eastAsia="IRNazanin" w:cs="IRNazanin"/>
          <w:color w:val="111111"/>
          <w:sz w:val="28"/>
          <w:szCs w:val="28"/>
          <w:rtl w:val="true"/>
          <w:lang w:bidi="fa-IR"/>
        </w:rPr>
        <w:t xml:space="preserve">».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397"/>
      </w:r>
    </w:p>
    <w:p>
      <w:pPr>
        <w:pStyle w:val="Heading5"/>
        <w:numPr>
          <w:ilvl w:val="4"/>
          <w:numId w:val="1"/>
        </w:numPr>
        <w:rPr/>
      </w:pPr>
      <w:bookmarkStart w:id="1622" w:name="__RefHeading___Toc163066_3381743652"/>
      <w:bookmarkStart w:id="1623" w:name="_Toc741"/>
      <w:bookmarkEnd w:id="1622"/>
      <w:r>
        <w:rPr>
          <w:rtl w:val="true"/>
        </w:rPr>
        <w:t xml:space="preserve">روایت </w:t>
      </w:r>
      <w:r>
        <w:rPr/>
        <w:t>82</w:t>
      </w:r>
      <w:bookmarkEnd w:id="16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بن هشام با گروهی از قریشیان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زاده ات ما و خدایان ما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 و به او امر کن که از خدایان ما دست بردارد تا ما هم از خدای او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کسی را نزد رسول خدا صلی الله علیه و آله فرستاد و ایشان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وارد خانه شد، در خانه به جز مشرک کسی ندید،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که از حق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ابو طالب از آن چه مشرکان گفته بودند، ایشان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این پیشنهاد، سخنی نمی خواهند که با آن بر عرب سروری کنند و آنان را به زیر فرمان خود درآورند؟ ابو جهل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انگشت های خود را در گوش هایشان نهادند و گریزان از آن جا بیرون 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از هیچ یک از ملّت های پیشین نشنیده ایم، بی شک این سخنی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درباره گفته آنها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 xml:space="preserve">». </w:t>
      </w:r>
      <w:r>
        <w:rPr>
          <w:rStyle w:val="FootnoteAnchor"/>
          <w:rtl w:val="true"/>
        </w:rPr>
        <w:footnoteReference w:id="1398"/>
      </w:r>
    </w:p>
    <w:p>
      <w:pPr>
        <w:pStyle w:val="Heading5"/>
        <w:numPr>
          <w:ilvl w:val="4"/>
          <w:numId w:val="1"/>
        </w:numPr>
        <w:rPr/>
      </w:pPr>
      <w:bookmarkStart w:id="1624" w:name="__RefHeading___Toc163068_3381743652"/>
      <w:bookmarkStart w:id="1625" w:name="_Toc742"/>
      <w:bookmarkEnd w:id="1624"/>
      <w:r>
        <w:rPr>
          <w:rtl w:val="true"/>
        </w:rPr>
        <w:t xml:space="preserve">روایت </w:t>
      </w:r>
      <w:r>
        <w:rPr/>
        <w:t>83</w:t>
      </w:r>
      <w:bookmarkEnd w:id="162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که من برای قومم امامت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صورت جهری می خوانم، آیا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شایسته این است که به صورت جهری خوانده شود چرا که رسول خدا صلی الله علیه و آله و سلم آن را جهری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در قرائت قرآن زیباترین صورت را داشت، و چون شب هنگام برمی خاست تا نماز بخواند ابوجهل و مشرکان به قرائت ایشان گوش می دادند،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w:t>
      </w:r>
      <w:bookmarkStart w:id="1626" w:name="pg13935_145991"/>
    </w:p>
    <w:p>
      <w:pPr>
        <w:pStyle w:val="BookText"/>
        <w:rPr/>
      </w:pPr>
      <w:bookmarkEnd w:id="1626"/>
      <w:r>
        <w:rPr>
          <w:rFonts w:ascii="Amiri" w:hAnsi="Amiri" w:eastAsia="Amiri" w:cs="Amiri"/>
          <w:color w:val="111111"/>
          <w:sz w:val="28"/>
          <w:sz w:val="28"/>
          <w:szCs w:val="28"/>
          <w:rtl w:val="true"/>
          <w:lang w:bidi="ar-SA"/>
        </w:rPr>
        <w:t xml:space="preserve">الرَّحِيمِ وَضَعُوا أَصَابِعَهُمْ فِي آذَانِهِمْ وَ هَرَبُوا فَإِذَا فَرَغَ مِنْ ذَلِكَ جَاءُوا فَاسْتَمَعُوا وَ كَانَ أَبُو جَهْلٍ يَقُولُ إِنَّ ابْنَ أَبِي كَبْشَةَ لَيُرَدِّدُ اسْمَ رَبِّهِ إِنَّهُ لَيُحِبُّهُ فَقَالَ جَعْفَرٌ عليه السلام صَدَقَ وَ إِنْ كَانَ كَذُوباً قَالَ فَأَنْزَلَ اللَّهُ وَ إِذا ذَكَرْتَ رَبَّكَ فِي الْقُرْآنِ وَحْدَهُ وَلَّوْا عَلي أَدْبارِهِمْ نُفُوراً </w:t>
      </w:r>
      <w:r>
        <w:rPr>
          <w:rStyle w:val="FootnoteAnchor"/>
          <w:rtl w:val="true"/>
        </w:rPr>
        <w:footnoteReference w:id="1399"/>
      </w:r>
      <w:r>
        <w:rPr>
          <w:rFonts w:ascii="Amiri" w:hAnsi="Amiri" w:eastAsia="Amiri" w:cs="Amiri"/>
          <w:color w:val="111111"/>
          <w:sz w:val="28"/>
          <w:sz w:val="28"/>
          <w:szCs w:val="28"/>
          <w:rtl w:val="true"/>
          <w:lang w:bidi="ar-SA"/>
        </w:rPr>
        <w:t xml:space="preserve">وَ هُوَ بِسْمِ اللَّهِ الرَّحْمنِ الرَّحِيمِ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163070_3381743652"/>
      <w:bookmarkStart w:id="1628" w:name="_Toc743"/>
      <w:bookmarkEnd w:id="1627"/>
      <w:r>
        <w:rPr>
          <w:rtl w:val="true"/>
        </w:rPr>
        <w:t>«</w:t>
      </w:r>
      <w:r>
        <w:rPr/>
        <w:t>84</w:t>
      </w:r>
      <w:r>
        <w:rPr>
          <w:rtl w:val="true"/>
        </w:rPr>
        <w:t>»</w:t>
      </w:r>
      <w:bookmarkEnd w:id="1628"/>
    </w:p>
    <w:p>
      <w:pPr>
        <w:pStyle w:val="BookText"/>
        <w:rPr/>
      </w:pPr>
      <w:r>
        <w:rPr>
          <w:rFonts w:ascii="Amiri" w:hAnsi="Amiri" w:eastAsia="Amiri" w:cs="Amiri"/>
          <w:color w:val="111111"/>
          <w:sz w:val="28"/>
          <w:sz w:val="28"/>
          <w:szCs w:val="28"/>
          <w:rtl w:val="true"/>
          <w:lang w:bidi="ar-SA"/>
        </w:rPr>
        <w:t xml:space="preserve">فر، تفسير فرات بن إبراهيم مُحَمَّدُ بْنُ الْحَسَنِ بْنِ إِبْرَاهِيمَ عَنْ عُلْوَانَ بْنِ مُحَمَّدٍ عَنْ دَاوُدَ بْنِ دَاوُدَ </w:t>
      </w:r>
      <w:r>
        <w:rPr>
          <w:rStyle w:val="FootnoteAnchor"/>
          <w:rtl w:val="true"/>
        </w:rPr>
        <w:footnoteReference w:id="1401"/>
      </w:r>
      <w:r>
        <w:rPr>
          <w:rFonts w:ascii="Amiri" w:hAnsi="Amiri" w:eastAsia="Amiri" w:cs="Amiri"/>
          <w:color w:val="111111"/>
          <w:sz w:val="28"/>
          <w:sz w:val="28"/>
          <w:szCs w:val="28"/>
          <w:rtl w:val="true"/>
          <w:lang w:bidi="ar-SA"/>
        </w:rPr>
        <w:t>عَنْ أَبِيهِ عَنْ أَبِي حَفْصٍ الصَّائِغِ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عَلَي النَّبِيِّ صلي الله عليه و آله وَ لَوْ لا أَنْ ثَبَّتْناكَ لَقَدْ كِدْتَ تَرْكَنُ إِلَيْهِمْ شَيْئاً قَلِيلًا إِذاً لَأَذَقْناكَ ضِعْفَ الْحَياةِ وَ ضِعْفَ الْمَماتِ </w:t>
      </w:r>
      <w:r>
        <w:rPr>
          <w:rStyle w:val="FootnoteAnchor"/>
          <w:rtl w:val="true"/>
        </w:rPr>
        <w:footnoteReference w:id="1402"/>
      </w:r>
      <w:r>
        <w:rPr>
          <w:rFonts w:ascii="Amiri" w:hAnsi="Amiri" w:eastAsia="Amiri" w:cs="Amiri"/>
          <w:color w:val="111111"/>
          <w:sz w:val="28"/>
          <w:sz w:val="28"/>
          <w:szCs w:val="28"/>
          <w:rtl w:val="true"/>
          <w:lang w:bidi="ar-SA"/>
        </w:rPr>
        <w:t xml:space="preserve">قَالَ تَفْسِيرُهَا قَالُوا </w:t>
      </w:r>
      <w:r>
        <w:rPr>
          <w:rStyle w:val="FootnoteAnchor"/>
          <w:rtl w:val="true"/>
        </w:rPr>
        <w:footnoteReference w:id="1403"/>
      </w:r>
      <w:r>
        <w:rPr>
          <w:rFonts w:ascii="Amiri" w:hAnsi="Amiri" w:eastAsia="Amiri" w:cs="Amiri"/>
          <w:color w:val="111111"/>
          <w:sz w:val="28"/>
          <w:sz w:val="28"/>
          <w:szCs w:val="28"/>
          <w:rtl w:val="true"/>
          <w:lang w:bidi="ar-SA"/>
        </w:rPr>
        <w:t xml:space="preserve">نَعْبُدُ إِلَهَكَ سَنَةً وَ تَعْبُدُ إِلَهَنَا سَنَةً قَالَ فَأَنْزَلَ اللَّهُ تَعَالَي عَلَيْهِ قُلْ يا أَيُّهَا الْكافِرُونَ لا أَعْبُدُ ما تَعْبُدُونَ وَ لا أَنْتُمْ عابِدُونَ ما أَعْبُدُ </w:t>
      </w:r>
      <w:r>
        <w:rPr>
          <w:rStyle w:val="FootnoteAnchor"/>
          <w:rtl w:val="true"/>
        </w:rPr>
        <w:footnoteReference w:id="1404"/>
      </w:r>
      <w:r>
        <w:rPr>
          <w:rFonts w:ascii="Amiri" w:hAnsi="Amiri" w:eastAsia="Amiri" w:cs="Amiri"/>
          <w:color w:val="111111"/>
          <w:sz w:val="28"/>
          <w:sz w:val="28"/>
          <w:szCs w:val="28"/>
          <w:rtl w:val="true"/>
          <w:lang w:bidi="ar-SA"/>
        </w:rPr>
        <w:t xml:space="preserve">إِلَي آخِرِ السُّورَةِ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163072_3381743652"/>
      <w:bookmarkStart w:id="1630" w:name="_Toc744"/>
      <w:bookmarkEnd w:id="1629"/>
      <w:r>
        <w:rPr>
          <w:rtl w:val="true"/>
        </w:rPr>
        <w:t>«</w:t>
      </w:r>
      <w:r>
        <w:rPr/>
        <w:t>85</w:t>
      </w:r>
      <w:r>
        <w:rPr>
          <w:rtl w:val="true"/>
        </w:rPr>
        <w:t>»</w:t>
      </w:r>
      <w:bookmarkEnd w:id="1630"/>
    </w:p>
    <w:p>
      <w:pPr>
        <w:pStyle w:val="BookText"/>
        <w:rPr/>
      </w:pPr>
      <w:r>
        <w:rPr>
          <w:rFonts w:ascii="Amiri" w:hAnsi="Amiri" w:eastAsia="Amiri" w:cs="Amiri"/>
          <w:color w:val="111111"/>
          <w:sz w:val="28"/>
          <w:sz w:val="28"/>
          <w:szCs w:val="28"/>
          <w:rtl w:val="true"/>
          <w:lang w:bidi="ar-SA"/>
        </w:rPr>
        <w:t>كا، الكافي عَلِيٌّ عَنْ أَبِيهِ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صلي الله عليه و آله فِي الْمَسْجِدِ الْحَرَامِ وَ عَلَيْهِ ثِيَابٌ لَهُ جُدُدٌ فَأَلْقَي الْمُشْرِكُونَ عَلَيْهِ سَلَي نَاقَةٍ فَمَلَئُوا ثِيَابَهُ بِهَا فَدَخَلَهُ مِنْ ذَلِكَ مَا شَاءَ اللَّهُ فَذَهَبَ إِلَي أَبِي طَالِبٍ فَقَالَ لَهُ يَا عَمِّ كَيْفَ تَرَي حَسَبِي فِيكُمْ فَقَالَ لَهُ وَ مَا ذَاكَ يَا ابْنَ أَخِي فَأَخْبَرَهُ الْخَبَرَ فَدَعَا أَبُو طَالِبٍ حَمْزَةَ وَ أَخَذَ السَّيْفَ وَ قَالَ لِحَمْزَةَ خُذِ السَّلَي ثُمَّ تَوَجَّهْ إِلَي الْقَوْمِ وَ النَّبِيُّ صلي الله عليه و آله مَعَهُ فَأَتَي قُرَيْشاً وَ هُمْ حَوْلَ الْكَعْبَةِ فَلَمَّا رَأَوْهُ عَرَفُوا الشَّرَّ فِي وَجْهِهِ ثُمَّ قَالَ لِحَمْزَةَ أَمِرَّ السَّلي عَلَي سِبَالِهِمْ فَفَعَلَ ذَلِكَ حَتَّي أَتَي عَلَي آخِرِهِمْ ثُمَّ الْتَفَتَ أَبُو طَالِبٍ إِلَي النَّبِيِّ صلي الله عليه و آله</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 انگشتاشان را بر گوش های خود می گذاشتند 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قرائت آن را به پایان می برد باز می گشتند و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ابن ابی کبشۀ نان خدایش را بسیار تکرار می کند، او قطعاً پروردگارش را بسیار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هر چند او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407"/>
      </w:r>
    </w:p>
    <w:p>
      <w:pPr>
        <w:pStyle w:val="Heading5"/>
        <w:numPr>
          <w:ilvl w:val="4"/>
          <w:numId w:val="1"/>
        </w:numPr>
        <w:rPr/>
      </w:pPr>
      <w:bookmarkStart w:id="1631" w:name="__RefHeading___Toc163074_3381743652"/>
      <w:bookmarkStart w:id="1632" w:name="_Toc745"/>
      <w:bookmarkEnd w:id="1631"/>
      <w:r>
        <w:rPr>
          <w:rtl w:val="true"/>
        </w:rPr>
        <w:t xml:space="preserve">روایت </w:t>
      </w:r>
      <w:r>
        <w:rPr/>
        <w:t>84</w:t>
      </w:r>
      <w:bookmarkEnd w:id="1632"/>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صائغ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بر پیامبر صلی الله علیه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أَن ثَبَّتْنَاکَ لَقَدْ کِدتَّ تَرْکَنُ إِلَیْهِمْ شَیْئًا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لَّأَذَقْنَاکَ ضِعْفَ الْحَیَاةِ وَضِعْفَ الْمَمَاتِ</w:t>
      </w:r>
      <w:r>
        <w:rPr>
          <w:rFonts w:eastAsia="IRNazanin" w:cs="IRNazanin"/>
          <w:color w:val="111111"/>
          <w:sz w:val="28"/>
          <w:szCs w:val="28"/>
          <w:rtl w:val="true"/>
          <w:lang w:bidi="fa-IR"/>
        </w:rPr>
        <w:t>»</w:t>
      </w:r>
      <w:r>
        <w:rPr>
          <w:rStyle w:val="FootnoteAnchor"/>
          <w:rtl w:val="true"/>
        </w:rPr>
        <w:footnoteReference w:id="1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استوار نمی‌داشتیم، قطعاً نزدیک بود کمی به سوی آنان متمایل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حتماً تو را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این است که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خدای تو را می پرستیم و یک سال خدای خودمان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سوره کافرون را بر آن حضرت نازل فرمود</w:t>
      </w:r>
      <w:r>
        <w:rPr>
          <w:rFonts w:eastAsia="IRNazanin" w:cs="IRNazanin"/>
          <w:color w:val="111111"/>
          <w:sz w:val="28"/>
          <w:szCs w:val="28"/>
          <w:rtl w:val="true"/>
          <w:lang w:bidi="fa-IR"/>
        </w:rPr>
        <w:t xml:space="preserve">. </w:t>
      </w:r>
      <w:r>
        <w:rPr>
          <w:rStyle w:val="FootnoteAnchor"/>
          <w:rtl w:val="true"/>
        </w:rPr>
        <w:footnoteReference w:id="1409"/>
      </w:r>
    </w:p>
    <w:p>
      <w:pPr>
        <w:pStyle w:val="Heading5"/>
        <w:numPr>
          <w:ilvl w:val="4"/>
          <w:numId w:val="1"/>
        </w:numPr>
        <w:rPr/>
      </w:pPr>
      <w:bookmarkStart w:id="1633" w:name="__RefHeading___Toc163076_3381743652"/>
      <w:bookmarkStart w:id="1634" w:name="_Toc746"/>
      <w:bookmarkEnd w:id="1633"/>
      <w:r>
        <w:rPr>
          <w:rtl w:val="true"/>
        </w:rPr>
        <w:t xml:space="preserve">روایت </w:t>
      </w:r>
      <w:r>
        <w:rPr/>
        <w:t>85</w:t>
      </w:r>
      <w:bookmarkEnd w:id="163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پیامبر صلی الله علیه و آله و سلم در مسجد الحرام نشسته بود و جامه های نوی در برداشت مشرکین رحم گوسفندی را که بچه‌اش از وی بیرون شده بود بر ایشان انداختند و جامه او را کاملا کثیف و آلوده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این کار زشت آنان تا خدا خواست آزرده و اندوهگین شد و نزد ابو طالب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موقعیت و حسب من در میان شما هاشمیان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برادرزاده‌ام مگر چه شده است؟ پیامبر ماجرا را برای او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حمزه را خواست و شمشیر برداشت و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دان شتر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مردم رفتند و پیامبر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قریش آمد در حالی که آنان گِرد کعبه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از چهره اش شرّ و بدی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بچه‌دان گوسفند را بردار و بر لب های این اشخاص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اینچنین کرد تا همه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پیامبر صلی الله علیه و آله و سلم نمود و گفت</w:t>
      </w:r>
      <w:r>
        <w:rPr>
          <w:rFonts w:eastAsia="IRNazanin" w:cs="IRNazanin"/>
          <w:color w:val="111111"/>
          <w:sz w:val="28"/>
          <w:szCs w:val="28"/>
          <w:rtl w:val="true"/>
          <w:lang w:bidi="fa-IR"/>
        </w:rPr>
        <w:t xml:space="preserve">: </w:t>
      </w:r>
      <w:bookmarkStart w:id="1635" w:name="pg13935_145992"/>
    </w:p>
    <w:p>
      <w:pPr>
        <w:pStyle w:val="BookText"/>
        <w:rPr/>
      </w:pPr>
      <w:bookmarkEnd w:id="1635"/>
      <w:r>
        <w:rPr>
          <w:rFonts w:ascii="Amiri" w:hAnsi="Amiri" w:eastAsia="Amiri" w:cs="Amiri"/>
          <w:color w:val="111111"/>
          <w:sz w:val="28"/>
          <w:sz w:val="28"/>
          <w:szCs w:val="28"/>
          <w:rtl w:val="true"/>
          <w:lang w:bidi="ar-SA"/>
        </w:rPr>
        <w:t xml:space="preserve">فَقَالَ يَا ابْنَ أَخِي هَذَا حَسَبُكَ فِينَا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163078_3381743652"/>
      <w:bookmarkStart w:id="1637" w:name="_Toc747"/>
      <w:bookmarkEnd w:id="1636"/>
      <w:r>
        <w:rPr>
          <w:rtl w:val="true"/>
        </w:rPr>
        <w:t>«</w:t>
      </w:r>
      <w:r>
        <w:rPr/>
        <w:t>86</w:t>
      </w:r>
      <w:r>
        <w:rPr>
          <w:rtl w:val="true"/>
        </w:rPr>
        <w:t>»</w:t>
      </w:r>
      <w:bookmarkEnd w:id="1637"/>
    </w:p>
    <w:p>
      <w:pPr>
        <w:pStyle w:val="BookText"/>
        <w:rPr/>
      </w:pPr>
      <w:r>
        <w:rPr>
          <w:rFonts w:ascii="Amiri" w:hAnsi="Amiri" w:eastAsia="Amiri" w:cs="Amiri"/>
          <w:color w:val="111111"/>
          <w:sz w:val="28"/>
          <w:sz w:val="28"/>
          <w:szCs w:val="28"/>
          <w:rtl w:val="true"/>
          <w:lang w:bidi="ar-SA"/>
        </w:rPr>
        <w:t xml:space="preserve">عم، إعلام الوري رُوِيَ أَنَّ أَبَا جَهْلٍ عَاهَدَ اللَّهَ أَنْ يَفْضَخَ </w:t>
      </w:r>
      <w:r>
        <w:rPr>
          <w:rStyle w:val="FootnoteAnchor"/>
          <w:rtl w:val="true"/>
        </w:rPr>
        <w:footnoteReference w:id="1411"/>
      </w:r>
      <w:r>
        <w:rPr>
          <w:rFonts w:ascii="Amiri" w:hAnsi="Amiri" w:eastAsia="Amiri" w:cs="Amiri"/>
          <w:color w:val="111111"/>
          <w:sz w:val="28"/>
          <w:sz w:val="28"/>
          <w:szCs w:val="28"/>
          <w:rtl w:val="true"/>
          <w:lang w:bidi="ar-SA"/>
        </w:rPr>
        <w:t xml:space="preserve">رَأْسَهُ صلي الله عليه و آله بِحَجَرٍ إِذَا سَجَدَ فِي صَلَاتِهِ فَلَمَّا قَامَ رَسُولُ اللَّهِ صلي الله عليه و آله يُصَلِّي وَ سَجَدَ وَ كَانَ إِذَا صَلَّي صَلَّي بَيْنَ الرُّكْنَيْنِ الْأَسْوَدِ وَ الْيَمَانِيِّ وَ جَعَلَ الْكَعْبَةَ بَيْنَهُ وَ بَيْنَ الشَّامِ احْتَمَلَ أَبُو جَهْلٍ الْحَجَرَ ثُمَّ أَقْبَلَ نَحْوَهُ حَتَّي إِذَا دَنَا مِنْهُ رَجَعَ مُنْتَقِعاً </w:t>
      </w:r>
      <w:r>
        <w:rPr>
          <w:rStyle w:val="FootnoteAnchor"/>
          <w:rtl w:val="true"/>
        </w:rPr>
        <w:footnoteReference w:id="1412"/>
      </w:r>
      <w:r>
        <w:rPr>
          <w:rFonts w:ascii="Amiri" w:hAnsi="Amiri" w:eastAsia="Amiri" w:cs="Amiri"/>
          <w:color w:val="111111"/>
          <w:sz w:val="28"/>
          <w:sz w:val="28"/>
          <w:szCs w:val="28"/>
          <w:rtl w:val="true"/>
          <w:lang w:bidi="ar-SA"/>
        </w:rPr>
        <w:t xml:space="preserve">لَوْنُهُ مَرْعُوباً قَدْ يَبِسَتْ يَدَاهُ عَلَي حَجَرِهِ حَتَّي قَذَفَ الْحَجَرَ مِنْ يَدِهِ وَ قَامَ إِلَيْهِ رِجَالٌ مِنْ قُرَيْشٍ فَقَالُوا مَا لَكَ يَا أَبَا الْحَكَمِ قَالَ عَرَضَ لِي دُونَهُ فَحْلٌ مِنَ الْإِبِلِ مَا رَأَيْتُ مِثْلَ هَامَتِهِ وَ قَصَرَتِهِ وَ لَا أَنْيَابِهِ لِفَحْلٍ قَطُّ فَهَمَّ أَنْ يَأْكُلَنِي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163080_3381743652"/>
      <w:bookmarkStart w:id="1639" w:name="_Toc748"/>
      <w:bookmarkEnd w:id="1638"/>
      <w:r>
        <w:rPr>
          <w:rtl w:val="true"/>
        </w:rPr>
        <w:t>بيان</w:t>
      </w:r>
      <w:bookmarkEnd w:id="1639"/>
    </w:p>
    <w:p>
      <w:pPr>
        <w:pStyle w:val="BookText"/>
        <w:rPr/>
      </w:pPr>
      <w:r>
        <w:rPr>
          <w:rFonts w:ascii="Amiri" w:hAnsi="Amiri" w:eastAsia="Amiri" w:cs="Amiri"/>
          <w:color w:val="111111"/>
          <w:sz w:val="28"/>
          <w:sz w:val="28"/>
          <w:szCs w:val="28"/>
          <w:rtl w:val="true"/>
          <w:lang w:bidi="ar-SA"/>
        </w:rPr>
        <w:t>القصرة محركة أصل العنق</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163082_3381743652"/>
      <w:bookmarkStart w:id="1641" w:name="_Toc749"/>
      <w:bookmarkEnd w:id="1640"/>
      <w:r>
        <w:rPr>
          <w:rtl w:val="true"/>
        </w:rPr>
        <w:t>«</w:t>
      </w:r>
      <w:r>
        <w:rPr/>
        <w:t>87</w:t>
      </w:r>
      <w:r>
        <w:rPr>
          <w:rtl w:val="true"/>
        </w:rPr>
        <w:t>»</w:t>
      </w:r>
      <w:bookmarkEnd w:id="1641"/>
    </w:p>
    <w:p>
      <w:pPr>
        <w:pStyle w:val="BookText"/>
        <w:rPr/>
      </w:pPr>
      <w:r>
        <w:rPr>
          <w:rFonts w:ascii="Amiri" w:hAnsi="Amiri" w:eastAsia="Amiri" w:cs="Amiri"/>
          <w:color w:val="111111"/>
          <w:sz w:val="28"/>
          <w:sz w:val="28"/>
          <w:szCs w:val="28"/>
          <w:rtl w:val="true"/>
          <w:lang w:bidi="ar-SA"/>
        </w:rPr>
        <w:t xml:space="preserve">يج، الخرائج و الجرائح رُوِيَ أَنَّهُ لَمَّا نَزَلَ فَاصْدَعْ بِما تُؤْمَرُ وَ أَعْرِضْ عَنِ الْمُشْرِكِينَ إِنَّا كَفَيْناكَ الْمُسْتَهْزِئِينَ </w:t>
      </w:r>
      <w:r>
        <w:rPr>
          <w:rStyle w:val="FootnoteAnchor"/>
          <w:rtl w:val="true"/>
        </w:rPr>
        <w:footnoteReference w:id="1414"/>
      </w:r>
      <w:r>
        <w:rPr>
          <w:rFonts w:ascii="Amiri" w:hAnsi="Amiri" w:eastAsia="Amiri" w:cs="Amiri"/>
          <w:color w:val="111111"/>
          <w:sz w:val="28"/>
          <w:sz w:val="28"/>
          <w:szCs w:val="28"/>
          <w:rtl w:val="true"/>
          <w:lang w:bidi="ar-SA"/>
        </w:rPr>
        <w:t xml:space="preserve">يَعْنِي خَمْسَةَ نَفَرٍ فَبَشَّرَ النَّبِيُّ صلي الله عليه و آله أَصْحَابَهُ أَنَّ اللَّهَ كَفَاهُ أَمْرَهُمْ فَأَتَي الرَّسُولُ صلي الله عليه و آله الْبَيْتَ وَ الْقَوْمُ فِي الطَّوَافِ وَ جَبْرَئِيلُ عَنْ يَمِينِهِ فَمَرَّ الْأَسْوَدُ بْنُ الْمُطَّلِبِ فَرَمَي </w:t>
      </w:r>
      <w:r>
        <w:rPr>
          <w:rStyle w:val="FootnoteAnchor"/>
          <w:rtl w:val="true"/>
        </w:rPr>
        <w:footnoteReference w:id="1415"/>
      </w:r>
      <w:r>
        <w:rPr>
          <w:rFonts w:ascii="Amiri" w:hAnsi="Amiri" w:eastAsia="Amiri" w:cs="Amiri"/>
          <w:color w:val="111111"/>
          <w:sz w:val="28"/>
          <w:sz w:val="28"/>
          <w:szCs w:val="28"/>
          <w:rtl w:val="true"/>
          <w:lang w:bidi="ar-SA"/>
        </w:rPr>
        <w:t xml:space="preserve">فِي وَجْهِهِ بِوَرَقَةٍ خَضْرَاءَ فَأَعْمَي اللَّهُ بَصَرَهُ وَ أَثْكَلَهُ وُلْدَهُ وَ مَرَّ بِهِ الْأَسْوَدُ بْنُ عَبْدِ يَغُوثَ فَأَوْمَأَ إِلَي بَطْنِهِ فَسَقَي مَاءً فَمَاتَ حَبَناً </w:t>
      </w:r>
      <w:r>
        <w:rPr>
          <w:rStyle w:val="FootnoteAnchor"/>
          <w:rtl w:val="true"/>
        </w:rPr>
        <w:footnoteReference w:id="1416"/>
      </w:r>
      <w:r>
        <w:rPr>
          <w:rFonts w:ascii="Amiri" w:hAnsi="Amiri" w:eastAsia="Amiri" w:cs="Amiri"/>
          <w:color w:val="111111"/>
          <w:sz w:val="28"/>
          <w:sz w:val="28"/>
          <w:szCs w:val="28"/>
          <w:rtl w:val="true"/>
          <w:lang w:bidi="ar-SA"/>
        </w:rPr>
        <w:t xml:space="preserve">فَمَرَّ بِهِ الْوَلِيدُ بْنُ الْمُغِيرَةِ فَأَوْمَأَ إِلَي جُرْحٍ كَانَ فِي أَسْفَلِ رِجْلِهِ فَانْتَقَضَ بِذَلِكَ فَقَتَلَهُ وَ مَرَّ بِهِ الْعَاصُ بْنُ وَائِلٍ فَأَشَارَ إِلَي أَخْمَصِ رِجْلِهِ فَخَرَجَ عَلَي حِمَارٍ لَهُ يُرِيدُ الطَّائِفَ فَدَخَلَتْ فِيهِ شَوْكَةٌ فَقَتَلَتْهُ وَ مَرَّ بِهِ الْحَارِثُ بْنُ طَلَاطِلَةَ فَأَوْمَأَ إِلَيْهِ فَتَفَقَّأَ قَيْحاً فَمَاتَ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این است مقام و شخصیت شما در نزد ما</w:t>
      </w:r>
      <w:r>
        <w:rPr>
          <w:rFonts w:eastAsia="IRNazanin" w:cs="IRNazanin"/>
          <w:color w:val="111111"/>
          <w:sz w:val="28"/>
          <w:szCs w:val="28"/>
          <w:rtl w:val="true"/>
          <w:lang w:bidi="fa-IR"/>
        </w:rPr>
        <w:t xml:space="preserve">. </w:t>
      </w:r>
      <w:r>
        <w:rPr>
          <w:rStyle w:val="FootnoteAnchor"/>
          <w:rtl w:val="true"/>
        </w:rPr>
        <w:footnoteReference w:id="1418"/>
      </w:r>
    </w:p>
    <w:p>
      <w:pPr>
        <w:pStyle w:val="Heading5"/>
        <w:numPr>
          <w:ilvl w:val="4"/>
          <w:numId w:val="1"/>
        </w:numPr>
        <w:rPr/>
      </w:pPr>
      <w:bookmarkStart w:id="1642" w:name="__RefHeading___Toc163084_3381743652"/>
      <w:bookmarkStart w:id="1643" w:name="_Toc750"/>
      <w:bookmarkEnd w:id="1642"/>
      <w:r>
        <w:rPr>
          <w:rtl w:val="true"/>
        </w:rPr>
        <w:t xml:space="preserve">روایت </w:t>
      </w:r>
      <w:r>
        <w:rPr/>
        <w:t>86</w:t>
      </w:r>
      <w:bookmarkEnd w:id="1643"/>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جهل با خدا پیمان بسته بود که با سنگی فرق مبارک پیامبر صلی اللَّه علیه و آله را بشکافد، و تصمیم گرفته بود هنگامی که آن جناب به سجده می رود نیت شوم و پلید خود را به مرحله عمل برساند، حضرت رسول موقعی که نماز می‌خواند در بین رکن اسود و یمانی می‌ایستاد و کعبه را بین خود و شام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سنگ را برداشت و به سمت پیامبر آمد و زمانی که به آن حضرت نزدیک گردید با ترس و دلهره در حالی که رنگش تغییر کرده بود بازگشت و دستانش بر سنگ خشک گردید تا اینکه سنگ را از دستش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در مقابلش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شتران نرینه قوی هیکل و گردن کلفتی که من هرگز مانند آن ها را ندیده‌ام حائل شدند، نزدیک بود که این شتران مرا بخورند</w:t>
      </w:r>
      <w:r>
        <w:rPr>
          <w:rFonts w:eastAsia="IRNazanin" w:cs="IRNazanin"/>
          <w:color w:val="111111"/>
          <w:sz w:val="28"/>
          <w:szCs w:val="28"/>
          <w:rtl w:val="true"/>
          <w:lang w:bidi="fa-IR"/>
        </w:rPr>
        <w:t xml:space="preserve">. </w:t>
      </w:r>
      <w:r>
        <w:rPr>
          <w:rStyle w:val="FootnoteAnchor"/>
          <w:rtl w:val="true"/>
        </w:rPr>
        <w:footnoteReference w:id="1419"/>
      </w:r>
    </w:p>
    <w:p>
      <w:pPr>
        <w:pStyle w:val="Heading5"/>
        <w:numPr>
          <w:ilvl w:val="4"/>
          <w:numId w:val="1"/>
        </w:numPr>
        <w:rPr/>
      </w:pPr>
      <w:bookmarkStart w:id="1644" w:name="__RefHeading___Toc163086_3381743652"/>
      <w:bookmarkStart w:id="1645" w:name="_Toc751"/>
      <w:bookmarkEnd w:id="1644"/>
      <w:r>
        <w:rPr>
          <w:rtl w:val="true"/>
        </w:rPr>
        <w:t>توضیح</w:t>
      </w:r>
      <w:bookmarkEnd w:id="1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بیخ گردن است</w:t>
      </w:r>
      <w:r>
        <w:rPr>
          <w:rFonts w:eastAsia="IRNazanin" w:cs="IRNazanin"/>
          <w:color w:val="111111"/>
          <w:sz w:val="28"/>
          <w:szCs w:val="28"/>
          <w:rtl w:val="true"/>
          <w:lang w:bidi="fa-IR"/>
        </w:rPr>
        <w:t>.</w:t>
      </w:r>
    </w:p>
    <w:p>
      <w:pPr>
        <w:pStyle w:val="Heading5"/>
        <w:numPr>
          <w:ilvl w:val="4"/>
          <w:numId w:val="1"/>
        </w:numPr>
        <w:rPr/>
      </w:pPr>
      <w:bookmarkStart w:id="1646" w:name="__RefHeading___Toc163088_3381743652"/>
      <w:bookmarkStart w:id="1647" w:name="_Toc752"/>
      <w:bookmarkEnd w:id="1646"/>
      <w:r>
        <w:rPr>
          <w:rtl w:val="true"/>
        </w:rPr>
        <w:t xml:space="preserve">روایت </w:t>
      </w:r>
      <w:r>
        <w:rPr/>
        <w:t>87</w:t>
      </w:r>
      <w:bookmarkEnd w:id="1647"/>
    </w:p>
    <w:p>
      <w:pPr>
        <w:pStyle w:val="BookText"/>
        <w:rPr/>
      </w:pPr>
      <w:r>
        <w:rPr>
          <w:rFonts w:ascii="Amiri" w:hAnsi="Amiri" w:eastAsia="Amiri" w:cs="Amiri"/>
          <w:color w:val="111111"/>
          <w:sz w:val="28"/>
          <w:sz w:val="28"/>
          <w:szCs w:val="28"/>
          <w:rtl w:val="true"/>
          <w:lang w:bidi="ar-SA"/>
        </w:rPr>
        <w:t>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الْمُشْرِکِینَ إِنَّا کَفَیْناکَ الْمُسْتَهْزِئِینَ</w:t>
      </w:r>
      <w:r>
        <w:rPr>
          <w:rFonts w:eastAsia="Amiri" w:cs="Amiri" w:ascii="Amiri" w:hAnsi="Amiri"/>
          <w:color w:val="111111"/>
          <w:sz w:val="28"/>
          <w:szCs w:val="28"/>
          <w:rtl w:val="true"/>
          <w:lang w:bidi="ar-SA"/>
        </w:rPr>
        <w:t>»</w:t>
      </w:r>
      <w:r>
        <w:rPr>
          <w:rStyle w:val="FootnoteAnchor"/>
          <w:rtl w:val="true"/>
        </w:rPr>
        <w:footnoteReference w:id="142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بدان مأموری آشکار کن و از مشرکان روی برتاب،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استهزاکنندگان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اصحابش خبر داد که خداوند شرّ آن ها را 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خانه کعبه آمد، مردم طواف می‌کردند و جبرئیل در طرف راست پیامبر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اسود بن مطلب عبور کرد، جبرئیل ورق سبزی را به صورت او انداخت، خداوند چشمش را کور کرد و اولادش را در ماتم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را دید جبرئیل به زخمی که در پایین پای او بود، اشاره کرد آن زخم بزرگ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آمد باز جبرئیل به باطن قدم او اشاره نمود و او سوار الاغش شد و به طرف طائف رفت، خاری به بدنش فرو 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طلاطله بر آن حضرت گذر کرد و جبرئیل به او اشاره کرد جراحتی پیدا کرد زخمش شکافته شد و مُرد</w:t>
      </w:r>
      <w:r>
        <w:rPr>
          <w:rFonts w:eastAsia="IRNazanin" w:cs="IRNazanin"/>
          <w:color w:val="111111"/>
          <w:sz w:val="28"/>
          <w:szCs w:val="28"/>
          <w:rtl w:val="true"/>
          <w:lang w:bidi="fa-IR"/>
        </w:rPr>
        <w:t xml:space="preserve">. </w:t>
      </w:r>
      <w:bookmarkStart w:id="1648" w:name="pg13935_145993"/>
    </w:p>
    <w:p>
      <w:pPr>
        <w:pStyle w:val="Heading5"/>
        <w:numPr>
          <w:ilvl w:val="4"/>
          <w:numId w:val="1"/>
        </w:numPr>
        <w:rPr/>
      </w:pPr>
      <w:bookmarkStart w:id="1649" w:name="__RefHeading___Toc163090_3381743652"/>
      <w:bookmarkStart w:id="1650" w:name="_Toc753"/>
      <w:bookmarkEnd w:id="1648"/>
      <w:bookmarkEnd w:id="1649"/>
      <w:r>
        <w:rPr>
          <w:rtl w:val="true"/>
        </w:rPr>
        <w:t>«</w:t>
      </w:r>
      <w:r>
        <w:rPr/>
        <w:t>88</w:t>
      </w:r>
      <w:r>
        <w:rPr>
          <w:rtl w:val="true"/>
        </w:rPr>
        <w:t>»</w:t>
      </w:r>
      <w:bookmarkEnd w:id="1650"/>
    </w:p>
    <w:p>
      <w:pPr>
        <w:pStyle w:val="BookText"/>
        <w:rPr/>
      </w:pPr>
      <w:r>
        <w:rPr>
          <w:rFonts w:ascii="Amiri" w:hAnsi="Amiri" w:eastAsia="Amiri" w:cs="Amiri"/>
          <w:color w:val="111111"/>
          <w:sz w:val="28"/>
          <w:sz w:val="28"/>
          <w:szCs w:val="28"/>
          <w:rtl w:val="true"/>
          <w:lang w:bidi="ar-SA"/>
        </w:rPr>
        <w:t xml:space="preserve">يج، الخرائج و الجرائح رُوِيَ أَنَّهُ صلي الله عليه و آله لَمَّا تَلَا وَ النَّجْمِ إِذا هَوي ما ضَلَّ صاحِبُكُمْ وَ ما غَوي </w:t>
      </w:r>
      <w:r>
        <w:rPr>
          <w:rStyle w:val="FootnoteAnchor"/>
          <w:rtl w:val="true"/>
        </w:rPr>
        <w:footnoteReference w:id="1421"/>
      </w:r>
      <w:r>
        <w:rPr>
          <w:rFonts w:ascii="Amiri" w:hAnsi="Amiri" w:eastAsia="Amiri" w:cs="Amiri"/>
          <w:color w:val="111111"/>
          <w:sz w:val="28"/>
          <w:sz w:val="28"/>
          <w:szCs w:val="28"/>
          <w:rtl w:val="true"/>
          <w:lang w:bidi="ar-SA"/>
        </w:rPr>
        <w:t xml:space="preserve">قَالَ رَجُلٌ مِنْ قُرَيْشٍ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كَفَرْتُ بِرَبِّ النَّجْمِ فَقَالَ لَهُ النَّبِيُّ صلي الله عليه و آله سَلَّطَ اللَّهُ عَلَيْكَ كَلْباً مِنْ كِلَابِهِ يَعْنِي أَسَداً فَخَرَجَ مَعَ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 الشَّامِ حَتَّي إِذَا كَانُوا بِهَا رَأَي أَسَداً فَجَعَلَتْ فَرَائِصُهُ تُرْعَدُ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فَقِيلَ لَهُ مِنْ أَيِّ شَيْ‌ءٍ تُرْعَدُ وَ مَا نَحْنُ وَ أَنْتَ إِلَّا سَوَاءٌ فَقَالَ إِنَّ مُحَمَّداً دَعَا عَلَيَّ لَا وَ اللَّهِ مَا أَظَلَّتْ هَذِهِ السَّمَاءُ ذَا لَهْجَةٍ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أَصْدَقَ مِنْ مُحَمَّدٍ ثُمَّ وَضَعُوا الْعَشَاءَ فَلَمْ يُدْخِلْ يَدَهُ فِي فِيهِ ثُمَّ جَاءَ الْقَوْمُ فَحَاطُوهُ بِأَنْفُسِهِمْ وَ بِمَتَاعِهِمْ وَ وَسَّطُوهُ بَيْنَهُمْ وَ نَامُوا جَمِيعاً حَوْلَهُ فَجَاءَهُمُ الْأَسَدُ فَهَمَسَ يَسْتَنْشِقُ رَجُلًا رَجُلًا حَتَّي انْتَهَي إِلَيْهِ فَضَغَمَهُ ضَغْمَةً كَانَتْ إِيَّاهَا وَ قَالَ بِآخِرِ رَمَقٍ أَ لَمْ أَقُلْ إِنَّ مُحَمَّداً أَصْدَقُ النَّاسِ وَ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163092_3381743652"/>
      <w:bookmarkStart w:id="1652" w:name="_Toc754"/>
      <w:bookmarkEnd w:id="1651"/>
      <w:r>
        <w:rPr>
          <w:rtl w:val="true"/>
        </w:rPr>
        <w:t>بيان</w:t>
      </w:r>
      <w:bookmarkEnd w:id="1652"/>
    </w:p>
    <w:p>
      <w:pPr>
        <w:pStyle w:val="BookText"/>
        <w:rPr/>
      </w:pPr>
      <w:r>
        <w:rPr>
          <w:rFonts w:ascii="Amiri" w:hAnsi="Amiri" w:eastAsia="Amiri" w:cs="Amiri"/>
          <w:color w:val="111111"/>
          <w:sz w:val="28"/>
          <w:sz w:val="28"/>
          <w:szCs w:val="28"/>
          <w:rtl w:val="true"/>
          <w:lang w:bidi="ar-SA"/>
        </w:rPr>
        <w:t>الهمس الصوت الخفي و أخفي ما يكون من صوت القدم و الضغم العض كانت إياها أي موتته و قاطعة حياته</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63094_3381743652"/>
      <w:bookmarkStart w:id="1654" w:name="_Toc755"/>
      <w:bookmarkEnd w:id="1653"/>
      <w:r>
        <w:rPr>
          <w:rtl w:val="true"/>
        </w:rPr>
        <w:t>«</w:t>
      </w:r>
      <w:r>
        <w:rPr/>
        <w:t>89</w:t>
      </w:r>
      <w:r>
        <w:rPr>
          <w:rtl w:val="true"/>
        </w:rPr>
        <w:t>»</w:t>
      </w:r>
      <w:bookmarkEnd w:id="1654"/>
    </w:p>
    <w:p>
      <w:pPr>
        <w:pStyle w:val="BookText"/>
        <w:rPr/>
      </w:pPr>
      <w:r>
        <w:rPr>
          <w:rFonts w:ascii="Amiri" w:hAnsi="Amiri" w:eastAsia="Amiri" w:cs="Amiri"/>
          <w:color w:val="111111"/>
          <w:sz w:val="28"/>
          <w:sz w:val="28"/>
          <w:szCs w:val="28"/>
          <w:rtl w:val="true"/>
          <w:lang w:bidi="ar-SA"/>
        </w:rPr>
        <w:t xml:space="preserve">وَ أَقُولُ قَالَ فِي الْمُنْتَقَي، فِي السَّنَةِ الْخَامِسَةِ مِنْ نُبُوَّتِهِ صلي الله عليه و آله تُوُفِّيَتْ سُمَيَّةُ بِنْتُ حباط مَوْلَاةُ أَبِي حُذَيْفَةَ بْنِ الْمُغِيرَةِ وَ هِيَ أُمُّ عَمَّارِ بْنِ يَاسِرٍ أَسْلَمَتْ بِمَكَّةَ قَدِيماً وَ كَانَتْ مِمَّنْ تُعَذَّبُ فِي اللَّهِ لِتَرْجِعَ عَنْ دِينِهَا فَلَمْ تَفْعَلْ فَمَرَّ بِهَا أَبُو جَهْلٍ فَطَعَنَهَا فِي قَلْبِهَا </w:t>
      </w:r>
      <w:r>
        <w:rPr>
          <w:rStyle w:val="FootnoteAnchor"/>
          <w:rtl w:val="true"/>
        </w:rPr>
        <w:footnoteReference w:id="1423"/>
      </w:r>
      <w:r>
        <w:rPr>
          <w:rFonts w:ascii="Amiri" w:hAnsi="Amiri" w:eastAsia="Amiri" w:cs="Amiri"/>
          <w:color w:val="111111"/>
          <w:sz w:val="28"/>
          <w:sz w:val="28"/>
          <w:szCs w:val="28"/>
          <w:rtl w:val="true"/>
          <w:lang w:bidi="ar-SA"/>
        </w:rPr>
        <w:t xml:space="preserve">فَمَاتَتْ وَ كَانَتْ عَجُوزاً كَبِيرَةً فَهِيَ أَوَّلُ شَهِيدَةٍ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سِتٍّ أَسْلَمَ حَمْزَةُ وَ عُمَرُ وَ قَدْ قِيلَ أَسْلَمَا فِي سَنَةِ خَمْسٍ قَالَ وَ لَمَّا أَنْزَلَ اللَّهُ تَعَالَي فَاصْدَعْ بِما تُؤْمَرُ وَ أَعْرِضْ عَنِ الْمُشْرِكِينَ قَامَ رَسُولُ اللَّهِ صلي الله عليه و آله عَلَي الصَّفَا وَ نَادَي فِي أَيَّامِ الْمَوْسِمِ يَا أَيُّهَا النَّاسُ إِنِّي رَسُولُ اللَّهِ رَبِّ الْعَالَمِينَ فَرَمَقَهُ النَّاسُ بِأَبْصَارِهِمْ قَالَهَا ثَلَاثاً ثُمَّ انْطَلَقَ حَتَّي أَتَي الْمَرْوَةَ ثُمَّ وَضَعَ يَدَهُ فِي أُذُنِهِ ثُمَّ نَادَي ثَلَاثاً بِأَعْلَي صَوْتِهِ يَا</w:t>
      </w:r>
    </w:p>
    <w:p>
      <w:pPr>
        <w:pStyle w:val="Heading5"/>
        <w:numPr>
          <w:ilvl w:val="4"/>
          <w:numId w:val="1"/>
        </w:numPr>
        <w:rPr/>
      </w:pPr>
      <w:bookmarkStart w:id="1655" w:name="__RefHeading___Toc163096_3381743652"/>
      <w:bookmarkStart w:id="1656" w:name="_Toc756"/>
      <w:bookmarkEnd w:id="1655"/>
      <w:r>
        <w:rPr>
          <w:rtl w:val="true"/>
        </w:rPr>
        <w:t xml:space="preserve">روایت </w:t>
      </w:r>
      <w:r>
        <w:rPr/>
        <w:t>88</w:t>
      </w:r>
      <w:bookmarkEnd w:id="165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هنگامی که پیامبر صلی الله علیه و آله و سلم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النجم اذا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w:t>
      </w:r>
      <w:r>
        <w:rPr>
          <w:rStyle w:val="FootnoteAnchor"/>
          <w:rtl w:val="true"/>
        </w:rPr>
        <w:footnoteReference w:id="1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شما نه گمراه شده و نه در نادانی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ستارگان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سگی از سگ هایش را بر تو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یارانش به سمت شام بیرون رفت، وقتی بدانجا رسیدند شیری را دید و تری و لرز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می لرزی همه ما در شرایط مساوی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علیه من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آسمان زبانی صادق تر از محمد را در زیر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شام پهن کردند و او دستش را به دهان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آمدند و با جسم خود و با کالاهایشان او را احاطه کردند و او را در میان خود قرار داده و همگی در اطرافش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آمد و به آرامی چهره های یک یک آنان را بوئید تا اینکه به او رسید و به صورتی مرگبار و کشنده او را گاز گرفت و او در آخرین لحظات عمرش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محمد صادق ترین مردم است؟ و مُرد</w:t>
      </w:r>
      <w:r>
        <w:rPr>
          <w:rFonts w:eastAsia="IRNazanin" w:cs="IRNazanin"/>
          <w:color w:val="111111"/>
          <w:sz w:val="28"/>
          <w:szCs w:val="28"/>
          <w:rtl w:val="true"/>
          <w:lang w:bidi="fa-IR"/>
        </w:rPr>
        <w:t xml:space="preserve">. </w:t>
      </w:r>
      <w:r>
        <w:rPr>
          <w:rStyle w:val="FootnoteAnchor"/>
          <w:rtl w:val="true"/>
        </w:rPr>
        <w:footnoteReference w:id="1425"/>
      </w:r>
    </w:p>
    <w:p>
      <w:pPr>
        <w:pStyle w:val="Heading5"/>
        <w:numPr>
          <w:ilvl w:val="4"/>
          <w:numId w:val="1"/>
        </w:numPr>
        <w:rPr/>
      </w:pPr>
      <w:bookmarkStart w:id="1657" w:name="__RefHeading___Toc163098_3381743652"/>
      <w:bookmarkStart w:id="1658" w:name="_Toc757"/>
      <w:bookmarkEnd w:id="1657"/>
      <w:r>
        <w:rPr>
          <w:rtl w:val="true"/>
        </w:rPr>
        <w:t>توضیح</w:t>
      </w:r>
      <w:bookmarkEnd w:id="1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 و آهسته تر از صدای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گاز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مرگبار و کشنده</w:t>
      </w:r>
      <w:r>
        <w:rPr>
          <w:rFonts w:eastAsia="IRNazanin" w:cs="IRNazanin"/>
          <w:color w:val="111111"/>
          <w:sz w:val="28"/>
          <w:szCs w:val="28"/>
          <w:rtl w:val="true"/>
          <w:lang w:bidi="fa-IR"/>
        </w:rPr>
        <w:t>.</w:t>
      </w:r>
    </w:p>
    <w:p>
      <w:pPr>
        <w:pStyle w:val="Heading5"/>
        <w:numPr>
          <w:ilvl w:val="4"/>
          <w:numId w:val="1"/>
        </w:numPr>
        <w:rPr/>
      </w:pPr>
      <w:bookmarkStart w:id="1659" w:name="__RefHeading___Toc163100_3381743652"/>
      <w:bookmarkStart w:id="1660" w:name="_Toc758"/>
      <w:bookmarkEnd w:id="1659"/>
      <w:r>
        <w:rPr>
          <w:rtl w:val="true"/>
        </w:rPr>
        <w:t xml:space="preserve">روایت </w:t>
      </w:r>
      <w:r>
        <w:rPr/>
        <w:t>89</w:t>
      </w:r>
      <w:bookmarkEnd w:id="1660"/>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از نبوّت پیامبر صلی الله علیه و آله و سلم، سمیّۀ دختر حباط کنیز ابو حذیفه بن مغیره وفات یافت و او مادر عمّار بن یاسر بود که از همان اوائل در مکه اسلام آورده بود و از جمله کسانی بود که در راه خدا شکنجه شد تا از دینش برگردد امام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بر او گذر کرد و نیزه ای در قلبش فرو کرد و او وفات یافت و در آن زمان پیرزنی بزرگسال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شهید در راه اسلام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از نبوّت حمزه و عمر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 اسلام آوردن آن دو در سال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وَأَعْرِضْ عَنِ الْمُشْرِکِینَ </w:t>
      </w:r>
      <w:r>
        <w:rPr>
          <w:rFonts w:eastAsia="IRNazanin" w:cs="IRNazanin"/>
          <w:color w:val="111111"/>
          <w:sz w:val="28"/>
          <w:szCs w:val="28"/>
          <w:rtl w:val="true"/>
          <w:lang w:bidi="fa-IR"/>
        </w:rPr>
        <w:t>»</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مأموری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صفا بالا رفت و در ایام موسم حجّ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رسول خدا هستم خداوندی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خیره شدند و آن حضرت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 تا به مروۀ رسید و دستانش را در گوش نهاد و سه بار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 xml:space="preserve">أَيُّهَا النَّاسُ إِنِّي رَسُولُ اللَّهِ ثَلَاثاً فَرَمَقَهُ النَّاسُ بِأَبْصَارِهِمْ وَ رَمَاهُ أَبُو جَهْلٍ قَبَّحَهُ اللَّهُ بِحَجَرٍ فَشَجَّ بَيْنَ عَيْنَيْهِ وَ تَبِعَهُ الْمُشْرِكُونَ بِالْحِجَارَةِ فَهَرَبَ حَتَّي أَتَي الْجَبَلَ فَاسْتَنَدَ إِلَي مَوْضِعٍ يُقَالُ لَهُ الْمُتَّكَأُ وَ جَاءَ الْمُشْرِكُونَ فِي طَلَبِهِ وَ جَاءَ رَجُلٌ إِلَي عَلِيِّ بْنِ أَبِي طَالِبٍ عليهما السلام وَ قَالَ يَا عَلِيُّ قَدْ قُتِلَ مُحَمَّدٌ فَانْطَلَقَ إِلَي مَنْزِلِ خَدِيجَةَ رَضِيَ اللَّهُ عَنْهَا فَدَقَّ الْبَابَ فَقَالَتْ خَدِيجَةُ مَنْ هَذَا قَالَ أَنَا عَلِيٌّ قَالَتْ يَا عَلِيُّ مَا فَعَلَ مُحَمَّدٌ قَالَ لَا أَدْرِي إِلَّا أَنَّ الْمُشْرِكِينَ قَدْ رَمَوْهُ بِالْحِجَارَةِ وَ مَا أَدْرِي أَ حَيٌّ هُوَ أَمْ مَيِّتٌ فَأَعْطِينِي شَيْئاً فِيهِ مَاءٌ وَ خُذِي مَعَكِ شَيْئاً مِنْ هَيْسٍ </w:t>
      </w:r>
      <w:r>
        <w:rPr>
          <w:rStyle w:val="FootnoteAnchor"/>
          <w:rtl w:val="true"/>
        </w:rPr>
        <w:footnoteReference w:id="1427"/>
      </w:r>
      <w:r>
        <w:rPr>
          <w:rFonts w:ascii="Amiri" w:hAnsi="Amiri" w:eastAsia="Amiri" w:cs="Amiri"/>
          <w:color w:val="111111"/>
          <w:sz w:val="28"/>
          <w:sz w:val="28"/>
          <w:szCs w:val="28"/>
          <w:rtl w:val="true"/>
          <w:lang w:bidi="ar-SA"/>
        </w:rPr>
        <w:t xml:space="preserve">وَ انْطَلِقِي بِنَا نَلْتَمِسُ رَسُولَ اللَّهِ صلي الله عليه و آله فَإِنَّا نَجِدُهُ جَائِعاً عَطْشَاناً فَمَضَي حَتَّي جَازَ الْجَبَلَ وَ خَدِيجَةُ مَعَهُ فَقَالَ عَلِيٌّ يَا خَدِيجَةُ اسْتَبْطِنِي </w:t>
      </w:r>
      <w:r>
        <w:rPr>
          <w:rStyle w:val="FootnoteAnchor"/>
          <w:rtl w:val="true"/>
        </w:rPr>
        <w:footnoteReference w:id="1428"/>
      </w:r>
      <w:r>
        <w:rPr>
          <w:rFonts w:ascii="Amiri" w:hAnsi="Amiri" w:eastAsia="Amiri" w:cs="Amiri"/>
          <w:color w:val="111111"/>
          <w:sz w:val="28"/>
          <w:sz w:val="28"/>
          <w:szCs w:val="28"/>
          <w:rtl w:val="true"/>
          <w:lang w:bidi="ar-SA"/>
        </w:rPr>
        <w:t xml:space="preserve">الْوَادِيَ حَتَّي أَسْتَظْهِرَهُ فَجَعَلَ يُنَادِي يَا مُحَمَّدَاهْ يَا رَسُولَ اللَّهِ نَفْسِي لَكَ الْفِدَاءُ فِي أَيِّ وَادٍ أَنْتَ مُلْقًي وَ جَعَلَتْ خَدِيجَةُ تُنَادِي مَنْ أَحَسَّ لِيَ النَّبِيَّ الْمُصْطَفَي مَنْ أَحَسَّ لِيَ الرَّبِيعَ الْمُرْتَضَي مَنْ أَحَسَّ لِيَ الْمَطْرُودَ فِي اللَّهِ مَنْ أَحَسَّ لِي أَبَا الْقَاسِمِ وَ هَبَطَ عَلَيْهِ جَبْرَئِيلُ عليه السلام فَلَمَّا نَظَرَ إِلَيْهِ النَّبِيُّ صلي الله عليه و آله بَكَي وَ قَالَ مَا تَرَي مَا صَنَعَ بِي قَوْمِي كَذَّبُونِي وَ طَرَدُونِي وَ خَرَجُوا عَلَيَّ فَقَالَ يَا مُحَمَّدُ نَاوِلْنِي يَدَكَ فَأَخَذَ يَدَهُ فَأَقْعَدَهُ عَلَي الْجَبَلِ ثُمَّ أَخْرَجَ مِنْ تَحْتِ جَنَاحِهِ دُرْنُوكاً </w:t>
      </w:r>
      <w:r>
        <w:rPr>
          <w:rStyle w:val="FootnoteAnchor"/>
          <w:rtl w:val="true"/>
        </w:rPr>
        <w:footnoteReference w:id="1429"/>
      </w:r>
      <w:r>
        <w:rPr>
          <w:rFonts w:ascii="Amiri" w:hAnsi="Amiri" w:eastAsia="Amiri" w:cs="Amiri"/>
          <w:color w:val="111111"/>
          <w:sz w:val="28"/>
          <w:sz w:val="28"/>
          <w:szCs w:val="28"/>
          <w:rtl w:val="true"/>
          <w:lang w:bidi="ar-SA"/>
        </w:rPr>
        <w:t>مِنْ دَرَانِيكِ الْجَنَّةِ مَنْسُوجاً بِالدُّرِّ وَ الْيَاقُوتِ وَ بَسَطَهُ حَتَّي جَلَّلَ بِهِ جِبَالَ تِهَامَةَ ثُمَّ أَخَذَ بِيَدِ رَسُولِ اللَّهِ صلي الله عليه و آله حَتَّي أَقْعَدَهُ عَلَيْهِ ثُمَّ قَالَ لَهُ جَبْرَئِيلُ يَا مُحَمَّدُ أَ تُرِيدُ أَنْ تَعْلَمَ كَرَامَتَكَ عَلَي اللَّهِ قَالَ نَعَمْ قَالَ فَادْعُ إِلَيْكَ تِلْكَ الشَّجَرَةَ تُجِبْكَ فَدَعَاهَا فَأَقْبَلَتْ حَتَّي خَرَّتْ بَيْنَ يَدَيْهِ سَاجِدَةً فَقَالَ يَا مُحَمَّدُ مُرْهَا تَرْجِعْ فَأَمَرَهَا فَرَجَعَتْ إِلَي مَكَانِهَا وَ هَبَطَ عَلَيْهِ إِسْمَاعِيلُ حَارِسُ السَّمَاءِ الدُّنْيَا فَقَالَ السَّلَامُ عَلَيْكَ يَا رَسُولَ اللَّهِ قَدْ أَمَرَنِي رَبِّي أَنْ أُطِيعَكَ أَ فَتَأْمُرُنِي أَنْ أَنْثُرَ عَلَيْهِمُ النُّجُومَ فَأُحْرِقَهُمْ وَ أَقْبَلَ مَلَكُ الشَّمْسِ فَقَالَ السَّلَامُ عَلَيْكَ يَا رَسُولَ اللَّهِ أَ تَأْمُرُنِي أَنْ آخُذَ عَلَيْهِمُ الشَّمْسَ فَأَجْمَعَهَا عَلَي رُءُوسِهِمْ فَتُحْرِقَهُمْ وَ أَقْبَلَ مَلَكُ الْأَرْضِ فَقَالَ السَّلَامُ عَلَيْكَ يَا رَسُولَ اللَّهِ إِنَّ اللَّهَ عَزَّ وَ جَلَّ قَدْ أَمَرَنِي أَنْ أُطِيعَكَ أَ فَتَأْمُرُنِي أَنْ آمُرَ الْأَرْضَ فَتَجْعَلَهُمْ فِي بَطْنِهَا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من فرستاده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مردم به او خیره شدند و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چهره او را زشت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به طرف آن حضرت پرتاب کرد و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شکست و مشرکان با پرتاب سنگ او را دنبال کردند و پیامبر گریخت تا اینکه به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مشرکان در پی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به نزد علی بن ابی طالب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محمد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منزل خدیجه رضی الله عنها رفت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محمد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ولی مشرکان او را سنگ باران کردند و نمی دانم زنده است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من بده و چنگال پاره ای با خود بردار و با من بیا تا در طلب رسول خدا صلی الله علیه و آله و سلم برویم که او را تشنه و گرسنه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راه افتاد تا اینکه از کوه عبور کرد و خدیجه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تو وارد وادی بشو تا من بر پشت وادی بروم بلکه ایشان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جانم به فدایت در کدام وادی افتاده ای؟ و خدیجه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برگزیده مرا که دید؟ این بهار مرتضای مرا که دید؟ این آواره در راه خدای مرا که دید؟ ابوالقاسم را که دید؟ جبرئیل علیه السلام بر آن حضرت فرود آمد و هنگامی که پیامبر صلی الله علیه و آله و سلم به او نگاه کرد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قومم با من چه کردند؟ مرا تکذیب کردند و مرا طرد کردند و بر من شورش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گرفت و ایشان را بر بالای کوه نشاند، سپس از زیر بال هایش فرشی از فرش های بهشت بیرون آورد که با مروارید و یاقوت بافته شده بود و آن را پهن کرد تا اینکه همه کوه های تمامه را بدان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رسول خدا صلی الله علیه و آله و سلم را گرفت و بر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می خواهی کرامت و بزرگی ات را در نزد خداوند خداوند ببینی؟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به سوی خود فرا بخوان تا تو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درخت را فرا خواند و درخت پیش آمد تا اینکه در مقابل او سجده کنان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دستور بده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و درخت به 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اسماعیل نگهبان آسمان دنیا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رسول خدا، پرودگارم به من دستور داده که از تو اطاعت کنم آیا به من امر می کنی که ستارگان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بریزم و آن ها را بسوزانم؟ و فرشته خورشید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آیا مرا امر می کنی که خورشید را بگیرم و بر سر آنان گرد آورم تا بسوزند؟ و فرشته زمین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رسول خدا خداوند عزّ و جلّ مرا امر فرمود که از تو فرمان ببرم، آیا مرا دستور می دهی تا زمین را امر کنم که آنان را از پشت خود به شکم خود بکشاند؟ </w:t>
      </w:r>
    </w:p>
    <w:p>
      <w:pPr>
        <w:pStyle w:val="BookText"/>
        <w:rPr/>
      </w:pPr>
      <w:r>
        <w:rPr>
          <w:rFonts w:ascii="Amiri" w:hAnsi="Amiri" w:eastAsia="Amiri" w:cs="Amiri"/>
          <w:color w:val="111111"/>
          <w:sz w:val="28"/>
          <w:sz w:val="28"/>
          <w:szCs w:val="28"/>
          <w:rtl w:val="true"/>
          <w:lang w:bidi="ar-SA"/>
        </w:rPr>
        <w:t xml:space="preserve">كَمَا هُمْ عَلَي ظَهْرِهَا وَ أَقْبَلَ مَلَكُ الْجِبَالِ فَقَالَ السَّلَامُ عَلَيْكَ يَا رَسُولَ اللَّهِ إِنَّ اللَّهَ قَدْ أَمَرَنِي أَنْ أُطِيعَكَ أَ فَتَأْمُرُنِي أَنْ آمُرَ الْجِبَالَ فَتَنْقَلِبَ عَلَيْهِمْ فَتَحْطِمَهُمْ وَ أَقْبَلَ مَلَكُ الْبِحَارِ فَقَالَ السَّلَامُ عَلَيْكَ يَا رَسُولَ اللَّهِ قَدْ أَمَرَنِي رَبِّي أَنْ أُطِيعَكَ أَ فَتَأْمُرُنِي أَنْ آمُرَ الْبِحَارَ فَتُغْرِقَهُمْ فَقَالَ رَسُولُ اللَّهِ صلي الله عليه و آله قَدْ أُمِرْتُمْ بِطَاعَتِي قَالُوا نَعَمْ فَرَفَعَ رَأْسَهُ إِلَي السَّمَاءِ وَ نَادَي أَنِّي لَمْ أُبْعَثْ عَذَاباً إِنَّمَا بُعِثْتُ رَحْمَةً لِلْعَالَمِينَ دَعُونِي وَ قَوْمِي فَإِنَّهُمْ لَا يَعْلَمُونَ وَ نَظَرَ جَبْرَئِيلُ عليه السلام إِلَي خَدِيجَةَ تَجُولُ فِي الْوَادِي فَقَالَ يَا رَسُولَ اللَّهِ أَ لَا تَرَي إِلَي خَدِيجَةَ قَدْ أَبْكَتْ لِبُكَائِهَا مَلَائِكَةُ السَّمَاءِ ادْعُهَا إِلَيْكَ فَأَقْرِئْهَا مِنِّي السَّلَامَ وَ قُلْ لَهَا إِنَّ اللَّهَ يُقْرِئُكِ السَّلَامَ وَ بَشِّرْهَا أَنَّ لَهَا فِي الْجَنَّةِ بَيْتاً مِنْ قَصَبٍ لَا نَصَبَ فِيهِ وَ لَا صَخَبَ </w:t>
      </w:r>
      <w:r>
        <w:rPr>
          <w:rStyle w:val="FootnoteAnchor"/>
          <w:rtl w:val="true"/>
        </w:rPr>
        <w:footnoteReference w:id="1430"/>
      </w:r>
      <w:r>
        <w:rPr>
          <w:rFonts w:ascii="Amiri" w:hAnsi="Amiri" w:eastAsia="Amiri" w:cs="Amiri"/>
          <w:color w:val="111111"/>
          <w:sz w:val="28"/>
          <w:sz w:val="28"/>
          <w:szCs w:val="28"/>
          <w:rtl w:val="true"/>
          <w:lang w:bidi="ar-SA"/>
        </w:rPr>
        <w:t xml:space="preserve">لُؤْلُؤاً مُكَلَّلًا بِالذَّهَبِ فَدَعَاهَا النَّبِيُّ صلي الله عليه و آله وَ الدِّمَاءُ تَسِيلُ مِنْ وَجْهِهِ عَلَي الْأَرْضِ وَ هُوَ يَمْسَحُهَا وَ يَرُدُّهَا قَالَتْ فِدَاكَ أَبِي وَ أُمِّي دَعِ الدَّمْعَ يَقَعْ عَلَي الْأَرْضِ قَالَ أَخْشَي أَنْ يَغْضَبَ رَبُّ الْأَرْضِ عَلَي مَنْ عَلَيْهَا فَلَمَّا جُنَّ عَلَيْهِمُ اللَّيْلُ انْصَرَفَتْ خَدِيجَةُ رَضِيَ اللَّهُ عَنْهَا وَ رَسُولُ اللَّهِ صلي الله عليه و آله وَ عَلِيٌّ عليه السلام وَ دَخَلَتْ بِهِ مَنْزِلَهَا فَأَقْعَدَتْهُ عَلَي الْمَوْضِعِ الَّذِي فِيهِ الصَّخْرَةُ وَ أَظَلَّتْهُ بِصَخْرَةٍ مِنْ فَوْقِ رَأْسِهِ وَ قَامَتْ فِي وَجْهِهِ تَسْتُرُهُ بِبُرْدِهَا </w:t>
      </w:r>
      <w:r>
        <w:rPr>
          <w:rStyle w:val="FootnoteAnchor"/>
          <w:rtl w:val="true"/>
        </w:rPr>
        <w:footnoteReference w:id="1431"/>
      </w:r>
      <w:r>
        <w:rPr>
          <w:rFonts w:ascii="Amiri" w:hAnsi="Amiri" w:eastAsia="Amiri" w:cs="Amiri"/>
          <w:color w:val="111111"/>
          <w:sz w:val="28"/>
          <w:sz w:val="28"/>
          <w:szCs w:val="28"/>
          <w:rtl w:val="true"/>
          <w:lang w:bidi="ar-SA"/>
        </w:rPr>
        <w:t xml:space="preserve">وَ أَقْبَلَ الْمُشْرِكُونَ يَرْمُونَهُ بِالْحِجَارَةِ فَإِذَا جَاءَتْ مِنْ فَوْقِ رَأْسِهِ صَخْرَةٌ وَقَتْهُ الصَّخْرَةُ وَ إِذَا رَمَوْهُ مِنْ تَحْتِهِ وَقَتْهُ الْجُدْرَانُ الْحَيِّطُ وَ إِذَا رُمِيَ مِنْ بَيْنِ يَدَيْهِ وَقَتْهُ خَدِيجَةُ رَضِيَ اللَّهُ عَنْهَا بِنَفْسِهَا وَ جَعَلَتْ تُنَادِي يَا مَعْشَرَ قُرَيْشٍ تُرْمَي الْحُرَّةُ فِي مَنْزِلِهَا فَلَمَّا سَمِعُوا ذَلِكَ انْصَرَفُوا عَنْهُ وَ أَصْبَحَ رَسُولُ اللَّهِ صلي الله عليه و آله وَ غَدَا إِلَي الْمَسْجِدِ يُصَلِّي قَالَ وَ فِي سَنَةِ ثَمَانٍ مِنْ نُبُوَّتِهِ صلي الله عليه و آله نَزَلَتْ الم غُلِبَتِ الرُّومُ </w:t>
      </w:r>
      <w:r>
        <w:rPr>
          <w:rStyle w:val="FootnoteAnchor"/>
          <w:rtl w:val="true"/>
        </w:rPr>
        <w:footnoteReference w:id="1432"/>
      </w:r>
      <w:r>
        <w:rPr>
          <w:rFonts w:ascii="Amiri" w:hAnsi="Amiri" w:eastAsia="Amiri" w:cs="Amiri"/>
          <w:color w:val="111111"/>
          <w:sz w:val="28"/>
          <w:sz w:val="28"/>
          <w:szCs w:val="28"/>
          <w:rtl w:val="true"/>
          <w:lang w:bidi="ar-SA"/>
        </w:rPr>
        <w:t>كَمَا مَرَّتْ قِصَّتُهُ فِي بَابِ إِعْجَازِ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فرشته کوه 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مرا امر فرمود که از تو اطاعت کنم، آیا مرا امر می کنی که به کوه ها فرمان دهم که بر سر آنان واژگون شوند تا همه را خرد کند؟ و فرشته دریاها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پروردگارم به من فرمان داد که از تو اطاعت کنم، آیا مرا دستور می دهی که دریاها را امر کنم تا آن ها را غرق کند؟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شده اید که از من اطاعت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به آسمان بلند کرد و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عذاب مبعوث نشده ام و در حقیقت به عنوان رحمت برای همه جهانیان فرستاده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قومم رها کنید چرا که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خدیجه نگاه کرد که در وادی می گشت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خدیجه را نمی بینی که فرشتگان آسمان برای گریه او می گریند؟ او را فرا بخوان و سلام مرا بر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سلام می رساند و به او مژده می دهد که در بهشت خانه ای مروارید دارد که هیچ رنج و سر و صدایی در آن نیست، و این خانه از مروراید آراسته به طلا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که خون از چهره اش بر زمین می ریخت و بر آن دست می برد و بر اندامش می کشید، خدیجه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بگذار تا خون بر زمین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ترسم که پروردگار زمین بر مردم زمین خشم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هنگای که تاریکی شب فرا رسید خدیجه رضی الله عنها و پیامبر صلی الله علیه و سلم و علی علیه السلام بازگشتند و خدیجه پیامبر را وارد منزلش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در جایی نشاند که تخته سنگی در آنجا بود و با تخته سنگ دیگری بالای سرش را پوشاند و خود در مقابل پیامبر ایستاد و با لباس، آن حضرت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آمدند و شروع به پرتاب سنگ به طرف پیامبر کردند، هر بار که از بالا سنگ می اندختند تخته سنگ سپر ایشان می شد و چون از پایین سنگ می انداختند دیوارهای خانه از او محافظت می کردند و چون از رو به رو به طرف ایشان سنگ پرتاب می کردند خدیجه رضی الله عنها خود را سپر آن حضرت می نمود و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 چگونه زن آزاده ای را در خانه خود سنگ باران می کنید؟ مشرکان با شنیدن این سخن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بامداد درآمد و به سوی مسجد رفت تا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نبوّت پیامبر صلی الله علیه و آله و سلم سوره روم نازل شد</w:t>
      </w:r>
      <w:r>
        <w:rPr>
          <w:rFonts w:eastAsia="IRNazanin" w:cs="IRNazanin"/>
          <w:color w:val="111111"/>
          <w:sz w:val="28"/>
          <w:szCs w:val="28"/>
          <w:rtl w:val="true"/>
          <w:lang w:bidi="fa-IR"/>
        </w:rPr>
        <w:t xml:space="preserve">. </w:t>
      </w:r>
      <w:r>
        <w:rPr>
          <w:rStyle w:val="FootnoteAnchor"/>
          <w:rtl w:val="true"/>
        </w:rPr>
        <w:footnoteReference w:id="143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داستانش را در باب اعجاز قرآن آوردیم</w:t>
      </w:r>
      <w:r>
        <w:rPr>
          <w:rFonts w:eastAsia="IRNazanin" w:cs="IRNazanin"/>
          <w:color w:val="111111"/>
          <w:sz w:val="28"/>
          <w:szCs w:val="28"/>
          <w:rtl w:val="true"/>
          <w:lang w:bidi="fa-IR"/>
        </w:rPr>
        <w:t xml:space="preserve">. </w:t>
      </w:r>
      <w:bookmarkStart w:id="1661" w:name="pg13935_145996"/>
    </w:p>
    <w:p>
      <w:pPr>
        <w:pStyle w:val="Heading3"/>
        <w:numPr>
          <w:ilvl w:val="2"/>
          <w:numId w:val="1"/>
        </w:numPr>
        <w:rPr/>
      </w:pPr>
      <w:bookmarkStart w:id="1662" w:name="__RefHeading___Toc163102_3381743652"/>
      <w:bookmarkStart w:id="1663" w:name="_Toc759"/>
      <w:bookmarkEnd w:id="1661"/>
      <w:bookmarkEnd w:id="1662"/>
      <w:r>
        <w:rPr>
          <w:rtl w:val="true"/>
        </w:rPr>
        <w:t xml:space="preserve">باب </w:t>
      </w:r>
      <w:r>
        <w:rPr/>
        <w:t>2</w:t>
      </w:r>
      <w:r>
        <w:rPr>
          <w:rtl w:val="true"/>
        </w:rPr>
        <w:t xml:space="preserve"> </w:t>
      </w:r>
      <w:r>
        <w:rPr>
          <w:rtl w:val="true"/>
        </w:rPr>
        <w:t>آخر في كيفية صدور الوحي و نزول جبرئيل عليه السلام و علة احتباس الوحي و بيان أنه صلي الله عليه و آله هل كان قبل البعثة متعبدا بشريعة أم لا</w:t>
      </w:r>
      <w:bookmarkEnd w:id="1663"/>
    </w:p>
    <w:p>
      <w:pPr>
        <w:pStyle w:val="Heading4"/>
        <w:numPr>
          <w:ilvl w:val="3"/>
          <w:numId w:val="1"/>
        </w:numPr>
        <w:rPr/>
      </w:pPr>
      <w:bookmarkStart w:id="1664" w:name="__RefHeading___Toc163104_3381743652"/>
      <w:bookmarkStart w:id="1665" w:name="_Toc760"/>
      <w:bookmarkEnd w:id="1664"/>
      <w:r>
        <w:rPr>
          <w:rtl w:val="true"/>
        </w:rPr>
        <w:t>الآيات</w:t>
      </w:r>
      <w:bookmarkEnd w:id="1665"/>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رَبِّكَ لَهُ ما بَيْنَ أَيْدِينا وَ ما خَلْفَنا وَ ما بَيْنَ ذلِكَ وَ ما كانَ رَبُّكَ نَسِيًّا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يُقْضي إِلَيْكَ وَحْيُهُ وَ قُلْ رَبِّ زِدْنِي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لَتُلَقَّي الْقُرْآنَ مِنْ لَدُنْ حَكِيمٍ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إِلي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شَدِيدُ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163106_3381743652"/>
      <w:bookmarkStart w:id="1667" w:name="_Toc761"/>
      <w:bookmarkEnd w:id="1666"/>
      <w:r>
        <w:rPr>
          <w:rtl w:val="true"/>
        </w:rPr>
        <w:t xml:space="preserve">باب دوم </w:t>
      </w:r>
      <w:r>
        <w:rPr>
          <w:rtl w:val="true"/>
        </w:rPr>
        <w:t xml:space="preserve">: </w:t>
      </w:r>
      <w:r>
        <w:rPr>
          <w:rtl w:val="true"/>
        </w:rPr>
        <w:t>در بیان کیفیت صدور وحی و نزول جبرئیل علیه السلام و علّت قطع شدن وحی و در بیان اینکه آیا پیامبر صلی الله علیه و آله و سلم پیش از بعثت بر اساس شریعتی عبادت می کرد یا نه</w:t>
      </w:r>
      <w:r>
        <w:rPr>
          <w:rtl w:val="true"/>
        </w:rPr>
        <w:t>.</w:t>
      </w:r>
      <w:bookmarkEnd w:id="1667"/>
    </w:p>
    <w:p>
      <w:pPr>
        <w:pStyle w:val="Heading4"/>
        <w:numPr>
          <w:ilvl w:val="3"/>
          <w:numId w:val="1"/>
        </w:numPr>
        <w:rPr/>
      </w:pPr>
      <w:bookmarkStart w:id="1668" w:name="__RefHeading___Toc163108_3381743652"/>
      <w:bookmarkStart w:id="1669" w:name="_Toc762"/>
      <w:bookmarkEnd w:id="1668"/>
      <w:r>
        <w:rPr>
          <w:rtl w:val="true"/>
        </w:rPr>
        <w:t>آیات</w:t>
      </w:r>
      <w:bookmarkEnd w:id="1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نَتَنَزَّلُ إِلَّا بِأَمْرِ رَبِّکَ لَهُ مَا بَیْنَ أَیْدِینَا وَمَا خَلْفَنَا وَمَا بَیْنَ ذَلِکَ وَمَا کَانَ رَبُّکَ نَسِیًّا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نازل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روی ما و آنچه پشت سر ما و آنچه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 و پروردگارت هرگز فراموشکار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تَعْجَلْ بِالْقُرْآنِ مِن قَبْلِ أَن یُقْضَی إِلَیْکَ وَحْیُهُ وَقُل رَّبِّ زِدْنِی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آنکه وحی آن بر تو پایان یابد، شتاب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دانشم بیفزای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الَّذِینَ کَفَرُوا لَوْلَا نُزِّلَ عَلَیْهِ الْقُرْآنُ جُمْلَةً وَاحِدَةً کَذَلِکَ لِنُثَبِّتَ بِهِ فُؤَادَکَ وَرَتَّلْنَاهُ تَرْتِیلًا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یک جا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وسیله آن استوار گردانیم، و آن را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هشداردهندگان باشی، به زبان عربی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وَإِنَّکَ لَتُلَقَّی الْقُرْآنَ مِن لَّدُنْ حَکِیمٍ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تو قرآن را از سوی حکیمی دانا دریافت می‌داری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 وَإِنَّکَ لَتَهْدِی إِلَی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 بلندمرتبه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می‌نماییم، و به راستی که تو به خوبی به راه راست هدایت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القوی به او فرا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افق اعلی بود، 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گردآوردن و خواندن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برخواندیم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 xml:space="preserve">!} </w:t>
      </w:r>
      <w:bookmarkStart w:id="1670" w:name="pg13935_145997"/>
    </w:p>
    <w:p>
      <w:pPr>
        <w:pStyle w:val="Heading4"/>
        <w:numPr>
          <w:ilvl w:val="3"/>
          <w:numId w:val="1"/>
        </w:numPr>
        <w:rPr/>
      </w:pPr>
      <w:bookmarkStart w:id="1671" w:name="__RefHeading___Toc163110_3381743652"/>
      <w:bookmarkStart w:id="1672" w:name="_Toc763"/>
      <w:bookmarkEnd w:id="1670"/>
      <w:bookmarkEnd w:id="1671"/>
      <w:r>
        <w:rPr>
          <w:rtl w:val="true"/>
        </w:rPr>
        <w:t>تفسير</w:t>
      </w:r>
      <w:bookmarkEnd w:id="1672"/>
    </w:p>
    <w:p>
      <w:pPr>
        <w:pStyle w:val="BookText"/>
        <w:rPr/>
      </w:pPr>
      <w:r>
        <w:rPr>
          <w:rFonts w:ascii="Amiri" w:hAnsi="Amiri" w:eastAsia="Amiri" w:cs="Amiri"/>
          <w:color w:val="111111"/>
          <w:sz w:val="28"/>
          <w:sz w:val="28"/>
          <w:szCs w:val="28"/>
          <w:rtl w:val="true"/>
          <w:lang w:bidi="ar-SA"/>
        </w:rPr>
        <w:t xml:space="preserve">قال البيضاوي في قوله تعالي وَ ما نَتَنَزَّلُ إِلَّا بِأَمْرِ رَبِّكَ حكاية قول جبرئيل عليه السلام حين استبطأه رسول الله صلي الله عليه و آله لما سئل عن قصة أصحاب الكهف و ذي القرنين و الروح و لم يدر ما يجيب و رجا أن يوحي إليه فيه فأبطأ عليه خمسة عشر يوما و قيل أربعين يوما حتي قال المشركون ودعه ربه و قلاه ثم نزل ببيان ذلك و التنزل النزول علي مهل لأنه مطاوع نزل و قد يطلق التنزل بمعني النزول مطلقا كما يطلق نزل بمعني أنزل و المعني و ما ننزل وقتا غب وقت إلا بأمر الله علي ما تقتضيه حكمته و قرئ و ما يتنزل بالياء و الضمير للوحي لَهُ ما بَيْنَ أَيْدِينا وَ ما خَلْفَنا وَ ما بَيْنَ ذلِكَ و هو ما نحن فيه من الأماكن أو الأحايين لا ننقل من مكان إلي مكان و لا ننزل في زمان دون زمان إلا بأمره و مشيته وَ ما كانَ رَبُّكَ نَسِيًّا تاركا لك أي ما كان عدم النزول إلا لعدم الأمر به و لم يكن ذلك عن ترك الله لك و توديعه </w:t>
      </w:r>
      <w:r>
        <w:rPr>
          <w:rStyle w:val="FootnoteAnchor"/>
          <w:rtl w:val="true"/>
        </w:rPr>
        <w:footnoteReference w:id="1434"/>
      </w:r>
      <w:r>
        <w:rPr>
          <w:rFonts w:ascii="Amiri" w:hAnsi="Amiri" w:eastAsia="Amiri" w:cs="Amiri"/>
          <w:color w:val="111111"/>
          <w:sz w:val="28"/>
          <w:sz w:val="28"/>
          <w:szCs w:val="28"/>
          <w:rtl w:val="true"/>
          <w:lang w:bidi="ar-SA"/>
        </w:rPr>
        <w:t>إياك كما زعمت الكفرة و إنما كان لحكمة رآها فيه</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قوله تعالي وَ لا تَعْجَلْ بِالْقُرْآنِ قال الطبرسي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معناه لا تعجل بتلاوته قبل أن يفرغ جبرئيل من إبلاغه فإنه صلي الله عليه و آله كان يقرأ معه و يعجل بتلاوته مخافة نسيانه أي تفهم ما يوحي إليك إلي أن يفرغ الملك من تلاوته و لا تقرأ معه ثم اقرأ بعد فراغه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 معناه لا تقرئ به أصحابك و لا تمله </w:t>
      </w:r>
      <w:r>
        <w:rPr>
          <w:rStyle w:val="FootnoteAnchor"/>
          <w:rtl w:val="true"/>
        </w:rPr>
        <w:footnoteReference w:id="1436"/>
      </w:r>
      <w:r>
        <w:rPr>
          <w:rFonts w:ascii="Amiri" w:hAnsi="Amiri" w:eastAsia="Amiri" w:cs="Amiri"/>
          <w:color w:val="111111"/>
          <w:sz w:val="28"/>
          <w:sz w:val="28"/>
          <w:szCs w:val="28"/>
          <w:rtl w:val="true"/>
          <w:lang w:bidi="ar-SA"/>
        </w:rPr>
        <w:t>حتي يتبين لك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و لا تسأل إنزال القرآن قبل أن يأتيك وحيه لأنه تعالي إنما ينزله بحسب المصلحة وقت الحاجة</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قوله تعالي كَذلِكَ لِنُثَبِّتَ بِهِ فُؤادَكَ قال البيضاوي أي كذلك أنزلناه مفرقا لنقوي بتفريقه فؤادك علي حفظه و فهمه لأن حاله يخالف حال موسي و عيسي و داود عليهم السلام</w:t>
      </w:r>
    </w:p>
    <w:p>
      <w:pPr>
        <w:pStyle w:val="Heading4"/>
        <w:numPr>
          <w:ilvl w:val="3"/>
          <w:numId w:val="1"/>
        </w:numPr>
        <w:rPr/>
      </w:pPr>
      <w:bookmarkStart w:id="1673" w:name="__RefHeading___Toc163112_3381743652"/>
      <w:bookmarkStart w:id="1674" w:name="_Toc764"/>
      <w:bookmarkEnd w:id="1673"/>
      <w:r>
        <w:rPr>
          <w:rtl w:val="true"/>
        </w:rPr>
        <w:t>تفسیر</w:t>
      </w:r>
      <w:bookmarkEnd w:id="1674"/>
    </w:p>
    <w:p>
      <w:pPr>
        <w:pStyle w:val="BookText"/>
        <w:rPr/>
      </w:pPr>
      <w:r>
        <w:rPr>
          <w:rFonts w:ascii="IRNazanin" w:hAnsi="IRNazanin" w:eastAsia="IRNazanin"/>
          <w:color w:val="111111"/>
          <w:sz w:val="28"/>
          <w:sz w:val="28"/>
          <w:szCs w:val="28"/>
          <w:rtl w:val="true"/>
          <w:lang w:bidi="fa-IR"/>
        </w:rPr>
        <w:t xml:space="preserve">بیضاوی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نتنزّل اله بامر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سخن جبرئیل است هنگامی که رسول خدا صلی الله علیه و آله و سلم تاخیری در امر وحی از طرف جبرئیل دید، آنسان که در باره داستان اصحاب کهف و ذو القرنین و روح از او سؤال شد و نمی دانست چگونه جواب بدهد و امید داشت در این باره به او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وحی به آن حضرت به تاخیر افتاد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تا جایی که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وانهاده و از او بیزار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آیاتی در این باره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فرود آمدن و نازل شدن به صورت آهسته است، زیرا مطاوعه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گاهی تنزّل به معنای نزول مطلق اطلاق می شود همانطور که نزّل به معنای انزل اطلاق می شود و آیه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چندگاهی نازل نمی شویم مگر به دستور خداوند طبق آنچه حکمت او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قرائت شده که در این صورت ضمیر به وحی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بین ایدینا و ما خلفنا و 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مکان ها و زمان هایی است که ما در آن هستیم و از مکانی به مکان دیگر و از زمانی به زمان دیگر منتقل نمی شویم مگر با فرمان و خواست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ترک نکرده است، یعنی عدم نزول وحی تنها به دلیل امر نشدن بدان بوده و به خاطر این نبوده است که خداوند تو را ترک کرده یا وا نهاده باشد آنگونه که کافران می پندارند و در حقیقت دلیل آن حکمتی است که خداوند در آن مقدر فرموده است</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جبرئیل ابلاغ وحی را به پایان برساند به تلاوت قرآن 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پیامبر صلی الله علیه و آله و سلم قرآن را با جبرئیل می خواند و از ترس اینکه فراموش کند در تلاوت آن شتاب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پیامبر صبر کند تا وحی را به خوبی درک کند و از خواندن با فرشته وحی خودداری کند و پس از قرائت فرشته او نیز به خواندن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را برای اصحاب خود نخوان و برای آن ها املاء نکن تا وقتی که معنای آن برایت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پیش از آنکه وحی بر تو نازل شود درخواست نزول قرآن نکن زیرا خداوند متعال قرآن را بر اساس مصلحت در صورت نیاز نازل می کند</w:t>
      </w:r>
      <w:r>
        <w:rPr>
          <w:rFonts w:eastAsia="IRNazanin" w:cs="IRNazanin"/>
          <w:color w:val="111111"/>
          <w:sz w:val="28"/>
          <w:szCs w:val="28"/>
          <w:rtl w:val="true"/>
          <w:lang w:bidi="fa-IR"/>
        </w:rPr>
        <w:t xml:space="preserve">. </w:t>
      </w:r>
      <w:r>
        <w:rPr>
          <w:rStyle w:val="FootnoteAnchor"/>
          <w:rtl w:val="true"/>
        </w:rPr>
        <w:footnoteReference w:id="143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اینچنین قرآن را به صورت پراکنده نازل فرمودیم تا قلب تو را با پراکنده بودنش برای حفظ و درک آن قوی بگردانیم، زیرا وضعیت پیامبر صلی الله علیه و آله و سلم با وضعیت موسی و عیسی و داود علیهم السلام </w:t>
      </w:r>
    </w:p>
    <w:p>
      <w:pPr>
        <w:pStyle w:val="BookText"/>
        <w:rPr/>
      </w:pPr>
      <w:r>
        <w:rPr>
          <w:rFonts w:ascii="Amiri" w:hAnsi="Amiri" w:eastAsia="Amiri" w:cs="Amiri"/>
          <w:color w:val="111111"/>
          <w:sz w:val="28"/>
          <w:sz w:val="28"/>
          <w:szCs w:val="28"/>
          <w:rtl w:val="true"/>
          <w:lang w:bidi="ar-SA"/>
        </w:rPr>
        <w:t xml:space="preserve">حيث كان أميا و كانوا يكتبون فلو ألقي عليه جملة لتعيي </w:t>
      </w:r>
      <w:r>
        <w:rPr>
          <w:rStyle w:val="FootnoteAnchor"/>
          <w:rtl w:val="true"/>
        </w:rPr>
        <w:footnoteReference w:id="1440"/>
      </w:r>
      <w:r>
        <w:rPr>
          <w:rFonts w:ascii="Amiri" w:hAnsi="Amiri" w:eastAsia="Amiri" w:cs="Amiri"/>
          <w:color w:val="111111"/>
          <w:sz w:val="28"/>
          <w:sz w:val="28"/>
          <w:szCs w:val="28"/>
          <w:rtl w:val="true"/>
          <w:lang w:bidi="ar-SA"/>
        </w:rPr>
        <w:t xml:space="preserve">بحفظه و لأن نزوله بحسب الوقائع يوجب مزيد بصيرة و خوض في المعني و لأنه إذا نزل منجما </w:t>
      </w:r>
      <w:r>
        <w:rPr>
          <w:rStyle w:val="FootnoteAnchor"/>
          <w:rtl w:val="true"/>
        </w:rPr>
        <w:footnoteReference w:id="1441"/>
      </w:r>
      <w:r>
        <w:rPr>
          <w:rFonts w:ascii="Amiri" w:hAnsi="Amiri" w:eastAsia="Amiri" w:cs="Amiri"/>
          <w:color w:val="111111"/>
          <w:sz w:val="28"/>
          <w:sz w:val="28"/>
          <w:szCs w:val="28"/>
          <w:rtl w:val="true"/>
          <w:lang w:bidi="ar-SA"/>
        </w:rPr>
        <w:t>و يتحدي بكل نجم فيعجزون عن معارضته زاد ذلك قوة قلبه و لأنه إذا نزل به جبرئيل حالا بعد حال يثبت به فؤاده و من فوائد التفريق معرفة الناسخ و المنسوخ و منها انضمام القرائن الحالية إلي الدلالات اللفظية فإنه يعين علي البلاغة وَ رَتَّلْناهُ تَرْتِيلًا أي و قرأنا عليك شيئا بعد شي‌ء علي تؤدة و تمهل في عشرين سنة أو ثلاث و عشرين سنة</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تعالي ما كانَ لِبَشَرٍ أي لا يصح له أَنْ يُكَلِّمَهُ اللَّهُ إِلَّا وَحْياً أي إلهاما و قذفا في القلوب أو إلقاء في المنام أَوْ مِنْ وَراءِ حِجابٍ أي يكلمه من وراء حجاب كما كلم موسي عليه السلام بخلق الصوت في الطور و كما كلم نبينا صلي الله عليه و آله في المعراج و هذا إما علي سبيل الاستعارة و التشبيه فإن من يسمع الكلام و لا يري المتكلم يشبه حاله بحال من يكلم من وراء حجاب أو المراد بالحجاب الحجاب المعنوي من كماله تعالي و نقص الممكنات و نوريته تعالي و ظلمانية غيره كما سبق تحقيقه في كتاب التوحيد أَوْ يُرْسِلَ رَسُولًا أي ملكا فَيُوحِيَ بِإِذْنِهِ ما يَشاءُ فظهر أن وحيه تعالي منحصر في أقسام ثلاثة إما بالإلهام و الإلقاء في المنام أو بخلق الصوت بحيث يسمعه الموحي إليه أو بإرسال ملك و علم الملك أيضا يكون علي هذه الوجوه </w:t>
      </w:r>
      <w:r>
        <w:rPr>
          <w:rStyle w:val="FootnoteAnchor"/>
          <w:rtl w:val="true"/>
        </w:rPr>
        <w:footnoteReference w:id="1443"/>
      </w:r>
      <w:r>
        <w:rPr>
          <w:rFonts w:ascii="Amiri" w:hAnsi="Amiri" w:eastAsia="Amiri" w:cs="Amiri"/>
          <w:color w:val="111111"/>
          <w:sz w:val="28"/>
          <w:sz w:val="28"/>
          <w:szCs w:val="28"/>
          <w:rtl w:val="true"/>
          <w:lang w:bidi="ar-SA"/>
        </w:rPr>
        <w:t xml:space="preserve">و الملك الأول </w:t>
      </w:r>
      <w:r>
        <w:rPr>
          <w:rStyle w:val="FootnoteAnchor"/>
          <w:rtl w:val="true"/>
        </w:rPr>
        <w:footnoteReference w:id="1444"/>
      </w:r>
      <w:r>
        <w:rPr>
          <w:rFonts w:ascii="Amiri" w:hAnsi="Amiri" w:eastAsia="Amiri" w:cs="Amiri"/>
          <w:color w:val="111111"/>
          <w:sz w:val="28"/>
          <w:sz w:val="28"/>
          <w:szCs w:val="28"/>
          <w:rtl w:val="true"/>
          <w:lang w:bidi="ar-SA"/>
        </w:rPr>
        <w:t>لا يكون علمه إلا بوجهين منها و قد يكون بأن يطالع في اللوح و سيأتي تحقيقه في الأخبار إِنَّهُ عَلِيٌّ عن أن يدرك بالأبصار حَكِيمٌ في جميع الأفعال وَ كَذلِكَ أَوْحَيْنا إِلَيْكَ رُوحاً قيل المراد القرآن و قيل جبرئيل و سيأتي في الأخبار أن المراد به روح القدس فعلي الأخيرين المراد بأوحينا أرسلنا مِنْ أَمْرِنا أي بأمرنا أو أنه من عالم الأمر و قد مر تحقيقه و</w:t>
      </w:r>
    </w:p>
    <w:p>
      <w:pPr>
        <w:pStyle w:val="BookText"/>
        <w:rPr/>
      </w:pPr>
      <w:r>
        <w:rPr>
          <w:rFonts w:ascii="IRNazanin" w:hAnsi="IRNazanin" w:eastAsia="IRNazanin"/>
          <w:color w:val="111111"/>
          <w:sz w:val="28"/>
          <w:sz w:val="28"/>
          <w:szCs w:val="28"/>
          <w:rtl w:val="true"/>
          <w:lang w:bidi="fa-IR"/>
        </w:rPr>
        <w:t>تفاوت داشت چرا که آنان آن حضرت درس ناخوانده بود و آن پیامبران درس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قرآن به صورت یک باره بر ایشان نازل می شد توانایی حفظ کردن آن را نداشت و اینکه نزول آن به اقتضای رویدادها مستلزم بینش بیشتر و تفکر و فرو رفتن در معنای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هرگاه قرآن در اوقات مشخصی نازل می شد و در زمانی کفار را به مبارزه می طلبید و آنان از معارضه با قرآن عاجز و درمانده می شدند، این امر بر قوّت قلب پیامبر می افزود و نیز اگر جبرئیل گهگاهی بر او نازل می شد، قلبش ثابت و پابرجا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فایده های پراکنده نازل شدن قرآن این است که آن حضرت ناسخ و منسوخ قرآن را می شناخت و قرینه های حالیّه را به دلالت های لفظی ربط و پیوست می داد و ایشان را بر بلاغت یاری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رتّلناه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اندک اندک به صورت آرام و آهسته در بیست سال یا بیست و سه سال بر خواندیم</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هیچ بشری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یکلّمه الله الا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الهام و افکندن در دل، یا القاء در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فراسوی حجابی با او سخن می گوید همانگونه که با موسی علیه السلام با ایجاد صدا در کوه طور سخن گفت، و آنگونه که با پیامبر ما محمد صلی الله علیه و آله و سلم در معراج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یا به شیوه استعاره و تشبیه است زیرا وضعیت کسی که سخن را بشنود و سخن گو را نبیند همچون وضعیت کسی است که از ورای حجابی با او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حجاب، حجاب معنوی از جمله کمال خداوند و نقص ممکنات، و نوریت خداوند و ظلمانیت غیر او می باشد چنان که پیش تر در کتاب توحید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یرسل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 ای را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فیوحی بإذنه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گردید که وحی خداوند متعال منحصر در سه نوع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الهام و القاء کردن در خواب، یا با ایجاد صدا و صوت به گونه ای که شخص وحی شده آن را بشنود، یا با فرستادن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فرشته نیز به یکی از سه وجه می باشد</w:t>
      </w:r>
      <w:r>
        <w:rPr>
          <w:rFonts w:eastAsia="IRNazanin" w:cs="IRNazanin"/>
          <w:color w:val="111111"/>
          <w:sz w:val="28"/>
          <w:szCs w:val="28"/>
          <w:rtl w:val="true"/>
          <w:lang w:bidi="fa-IR"/>
        </w:rPr>
        <w:t xml:space="preserve">. </w:t>
      </w:r>
      <w:r>
        <w:rPr>
          <w:rStyle w:val="FootnoteAnchor"/>
          <w:rtl w:val="true"/>
        </w:rPr>
        <w:footnoteReference w:id="144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فرشته اول فقط با دو وجه از سه وجه وحی ممکن است</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و گاهی به این صورت است که در لوح محفوظ می نگرد، و توضیح و تبیین آن در روایت ها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آن است که با دیدگان درک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الیک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روح قرآن است و برخی گفته اند مقصود جبرئیل است و در روایت ها می آید که مقصود از آن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معنای دوم و سوم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امر و 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عالم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آن پیش تر ذکر شد </w:t>
      </w:r>
    </w:p>
    <w:p>
      <w:pPr>
        <w:pStyle w:val="BookText"/>
        <w:rPr/>
      </w:pPr>
      <w:r>
        <w:rPr>
          <w:rFonts w:ascii="Amiri" w:hAnsi="Amiri" w:eastAsia="Amiri" w:cs="Amiri"/>
          <w:color w:val="111111"/>
          <w:sz w:val="28"/>
          <w:sz w:val="28"/>
          <w:szCs w:val="28"/>
          <w:rtl w:val="true"/>
          <w:lang w:bidi="ar-SA"/>
        </w:rPr>
        <w:t>سيأتي ما كُنْتَ تَدْرِي أي قبل الوحي مَا الْكِتابُ وَ لَا الْإِيمانُ قيل الكتاب القرآن و الإيمان الصلاة و قيل المراد أهل الإيمان علي حذف المضاف و قيل المراد به الشرائع و معالم الإيمان و هو صلي الله عليه و آله لم يكن في حال من الأحوال علي غير الإيمان و استدل بهذه الآية علي أنه صلي الله عليه و آله لم يكن قبل النبوة متعبدا بشرع و سيأتي تحقيقه وَ لكِنْ جَعَلْناهُ أي القرآن أو الروح أو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عَلَّمَهُ شَدِيدُ الْقُوي قال الطبرسي رحمه الله يعني جبرئيل عليه السلام أي القوي في نفسه و خلقته ذُو مِرَّةٍ أي قوة و شدة في خلقه و من قوته أنه اقتلع قري قوم لوط و من شدته صيحته لقوم ثمود حتي هلكوا و قيل ذو صحة و خلق حسن و قيل شديد القوي في ذات الله ذُو مِرَّةٍ أي صحة في الجسم سليم من الآفات و العيوب و قيل ذو مرة أي ذو مرور في الهواء ذاهبا و جائيا و نازلا و صاعدا فَاسْتَوي أي جبرئيل علي صورته التي خلق عليها بعد انحداره إلي محمد صلي الله عليه و آله وَ هُوَ بِالْأُفُقِ الْأَعْلي أي أفق المشرق </w:t>
      </w:r>
      <w:r>
        <w:rPr>
          <w:rStyle w:val="FootnoteAnchor"/>
          <w:rtl w:val="true"/>
        </w:rPr>
        <w:footnoteReference w:id="1448"/>
      </w:r>
      <w:r>
        <w:rPr>
          <w:rFonts w:ascii="Amiri" w:hAnsi="Amiri" w:eastAsia="Amiri" w:cs="Amiri"/>
          <w:color w:val="111111"/>
          <w:sz w:val="28"/>
          <w:sz w:val="28"/>
          <w:szCs w:val="28"/>
          <w:rtl w:val="true"/>
          <w:lang w:bidi="ar-SA"/>
        </w:rPr>
        <w:t xml:space="preserve">قالوا إن جبرئيل عليه السلام كان يأتي النبي صلي الله عليه و آله في صورة الآدميين فسأله رسول الله صلي الله عليه و آله أن يريه نفسه علي صورته التي خلق عليها فأراه نفسه مرتين مرة في الأرض و مرة في السماء أما في الأرض ففي الأفق الأعلي و ذلك أن محمدا صلي الله عليه و آله كان بحراء فطلع له جبرئيل عليه السلام من المشرق فسد الأفق إلي المغرب فخر النبي صلي الله عليه و آله مغشيا عليه فنزل جبرئيل عليه السلام في صورة الآدميين فضمه إلي نفسه و هو قوله ثُمَّ دَنا فَتَدَلَّي و تقديره ثم تدلي أي قرب بعد بعده و علوه في الأفق الأعلي فدنا من محمد صلي الله عليه و آله قال الحسن و قتادة ثم دنا جبرئيل بعد استوائه بالأفق الأعلي من الأرض فنزل إلي محمد صلي الله عليه و آله و قال الزجاج معني دنا و تدلي واحد أي قرب فزاد في القرب </w:t>
      </w:r>
      <w:r>
        <w:rPr>
          <w:rStyle w:val="FootnoteAnchor"/>
          <w:rtl w:val="true"/>
        </w:rPr>
        <w:footnoteReference w:id="1449"/>
      </w:r>
      <w:r>
        <w:rPr>
          <w:rFonts w:ascii="Amiri" w:hAnsi="Amiri" w:eastAsia="Amiri" w:cs="Amiri"/>
          <w:color w:val="111111"/>
          <w:sz w:val="28"/>
          <w:sz w:val="28"/>
          <w:szCs w:val="28"/>
          <w:rtl w:val="true"/>
          <w:lang w:bidi="ar-SA"/>
        </w:rPr>
        <w:t>و قيل فاستوي أي ارتفع و علا إلي السماء بعد أن علم محمدا و قيل اعتدل واقفا في الهواء بعد أن كان ينزل بسرعة ليراه النبي صلي الله عليه و آله و قيل معناه استوي جبرئيل و محمد صلي الله عليه و آله بالأفق الأعلي يعني السماء</w:t>
      </w:r>
    </w:p>
    <w:p>
      <w:pPr>
        <w:pStyle w:val="BookText"/>
        <w:rPr/>
      </w:pPr>
      <w:r>
        <w:rPr>
          <w:rFonts w:ascii="IRNazanin" w:hAnsi="IRNazanin" w:eastAsia="IRNazanin"/>
          <w:color w:val="111111"/>
          <w:sz w:val="28"/>
          <w:sz w:val="28"/>
          <w:szCs w:val="28"/>
          <w:rtl w:val="true"/>
          <w:lang w:bidi="fa-IR"/>
        </w:rPr>
        <w:t>و در ادامه نیز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نزول وحی نمی 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الکتاب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 قرآن و مقصود از ایمان،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ایمان است که مضاف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شریعت ها و نشانه 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در هیچ یک از احوال بی ایمان نبوده است و از این آیه استدلال کرده اند که آن حضرت پیش از نبوّت بر اساس شریعتی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شرح و تبیین آن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یا روح یا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قدرت و نیرو است و در آفرینش قوی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 و نیرومندی در آفرینش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نیرومندی جبرئیل یک نمونه آن بود که شهرهای قوم لوط را از ریشه بر کند و نمونه دیگر از قدرت او فریادی است که بر سر قوم ثمود زد که همگی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سلامتی و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نیرومند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جسمی سالم و دور از آفات و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قدرت عبور از هواء است، که از روی هوا می رود و می آید و فرود آمده اوج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صورتی که آفریده شده است پس از نزول بر محمد استقرار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مشرق</w:t>
      </w:r>
      <w:r>
        <w:rPr>
          <w:rFonts w:eastAsia="IRNazanin" w:cs="IRNazanin"/>
          <w:color w:val="111111"/>
          <w:sz w:val="28"/>
          <w:szCs w:val="28"/>
          <w:rtl w:val="true"/>
          <w:lang w:bidi="fa-IR"/>
        </w:rPr>
        <w:t xml:space="preserve">. </w:t>
      </w:r>
      <w:r>
        <w:rPr>
          <w:rStyle w:val="FootnoteAnchor"/>
          <w:rtl w:val="true"/>
        </w:rPr>
        <w:footnoteReference w:id="145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همیشه به صورت انسان هایی بر حضرت محمد صلی الله علیه و آله و سلم نازل می شد، حضرت از او خواست که به صورت اصلی خودش که آفریده شده است بر او نازل شود؟ جبرئیل نیز دو بار خودش را به صورت اصلی به حضرت نشان داد، یک بار در زمین و یک بار در آسمان، اما در زمین در افق اعلی بود، و آن هنگامی بود که حضرت در غار حراء بود که جبرئیل از طرف مشرق بر حضرت ظاهر شد، و تمام سطح افق را تا مغرب پوشانید، که پیامبر بر اثر آن غش کرد و افتاد، آن گاه جبرئیل به صورت انسانی ظاهر شد و حضرت را در آغوش کشید و اینجا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تقدیرش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تدلّی أی قرب بعد بعده و علوّه فی الأفق الأعلی فدنی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بعد از آنکه در افق اعلی استقرار یافت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دنی و تدلی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سرعت نازل می شد تا پیامبر او را ببیند در هواء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محمد صلی الله علیه و آله و سلم شب معراج در افق اعلی یعنی آسمان </w:t>
      </w:r>
      <w:bookmarkStart w:id="1675" w:name="pg13935_146000"/>
    </w:p>
    <w:p>
      <w:pPr>
        <w:pStyle w:val="BookText"/>
        <w:rPr/>
      </w:pPr>
      <w:bookmarkEnd w:id="1675"/>
      <w:r>
        <w:rPr>
          <w:rFonts w:ascii="Amiri" w:hAnsi="Amiri" w:eastAsia="Amiri" w:cs="Amiri"/>
          <w:color w:val="111111"/>
          <w:sz w:val="28"/>
          <w:sz w:val="28"/>
          <w:szCs w:val="28"/>
          <w:rtl w:val="true"/>
          <w:lang w:bidi="ar-SA"/>
        </w:rPr>
        <w:t>الدنيا ليلة المعراج فَكانَ قابَ قَوْسَيْنِ أَوْ أَدْني أي كان ما بين جبرئيل و بين رسول الله صلي الله عليه و آله قاب قوسين قال عبد الله بن مسعود إن رسول الله صلي الله عليه و آله رأي جبرئيل و له ستمائة جناح</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تفسير بقية الآيات في باب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لا تُحَرِّكْ بِهِ لِسانَكَ قال البيضاوي أي بالقرآن قبل أن يتم وحيه لِتَعْجَلَ بِهِ لتأخذه علي عجلة مخافة أن ينفلت منك إِنَّ عَلَيْنا جَمْعَهُ في صدرك وَ قُرْآنَهُ و إثبات قراءته في لسانك فَإِذا قَرَأْناهُ بلسان جبرئيل عليك فَاتَّبِعْ قُرْآنَهُ قراءته و تكرر فيه حتي يرسخ في ذهنك ثُمَّ إِنَّ عَلَيْنا بَيانَهُ بيان ما أشكل عليك من معانيه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6" w:name="__RefHeading___Toc163114_3381743652"/>
      <w:bookmarkStart w:id="1677" w:name="_Toc765"/>
      <w:bookmarkEnd w:id="1676"/>
      <w:r>
        <w:rPr>
          <w:rtl w:val="true"/>
        </w:rPr>
        <w:t>الأخبار</w:t>
      </w:r>
      <w:bookmarkEnd w:id="1677"/>
    </w:p>
    <w:p>
      <w:pPr>
        <w:pStyle w:val="Heading5"/>
        <w:numPr>
          <w:ilvl w:val="4"/>
          <w:numId w:val="1"/>
        </w:numPr>
        <w:rPr/>
      </w:pPr>
      <w:bookmarkStart w:id="1678" w:name="__RefHeading___Toc163116_3381743652"/>
      <w:bookmarkStart w:id="1679" w:name="_Toc766"/>
      <w:bookmarkEnd w:id="1678"/>
      <w:r>
        <w:rPr>
          <w:rtl w:val="true"/>
        </w:rPr>
        <w:t>«</w:t>
      </w:r>
      <w:r>
        <w:rPr/>
        <w:t>1</w:t>
      </w:r>
      <w:r>
        <w:rPr>
          <w:rtl w:val="true"/>
        </w:rPr>
        <w:t>»</w:t>
      </w:r>
      <w:bookmarkEnd w:id="1679"/>
    </w:p>
    <w:p>
      <w:pPr>
        <w:pStyle w:val="BookText"/>
        <w:rPr/>
      </w:pPr>
      <w:r>
        <w:rPr>
          <w:rFonts w:ascii="Amiri" w:hAnsi="Amiri" w:eastAsia="Amiri" w:cs="Amiri"/>
          <w:color w:val="111111"/>
          <w:sz w:val="28"/>
          <w:sz w:val="28"/>
          <w:szCs w:val="28"/>
          <w:rtl w:val="true"/>
          <w:lang w:bidi="ar-SA"/>
        </w:rPr>
        <w:t xml:space="preserve">عد، العقائد الاعتقاد في نزول الوحي من عند الله عز و جل بالأمر و النهي اعتقادنا في ذلك أن بين عيني إسرافيل لوحا فإذا أراد الله عز و جل أن يتكلم بالوحي ضرب اللوح جبين إسرافيل فينظر فيه فيقرأ ما فيه فيلقيه إلي ميكائيل و يلقيه ميكائيل إلي جبرئيل عليه السلام و يلقيه جبرئيل إلي الأنبياء عليهم السلام و أما الغشية التي كانت تأخذ النبي صلي الله عليه و آله حتي يثقل و يعرق فإن ذلك كان يكون </w:t>
      </w:r>
      <w:r>
        <w:rPr>
          <w:rStyle w:val="FootnoteAnchor"/>
          <w:rtl w:val="true"/>
        </w:rPr>
        <w:footnoteReference w:id="1453"/>
      </w:r>
      <w:r>
        <w:rPr>
          <w:rFonts w:ascii="Amiri" w:hAnsi="Amiri" w:eastAsia="Amiri" w:cs="Amiri"/>
          <w:color w:val="111111"/>
          <w:sz w:val="28"/>
          <w:sz w:val="28"/>
          <w:szCs w:val="28"/>
          <w:rtl w:val="true"/>
          <w:lang w:bidi="ar-SA"/>
        </w:rPr>
        <w:t xml:space="preserve">منه عند مخاطبة الله عز و جل إياه فأما جبرئيل فإنه كان لا يدخل علي النبي صلي الله عليه و آله حتي يستأذنه إكراما له و كان يقعد بين يديه قعدة العبد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0" w:name="__RefHeading___Toc163118_3381743652"/>
      <w:bookmarkStart w:id="1681" w:name="_Toc767"/>
      <w:bookmarkEnd w:id="1680"/>
      <w:r>
        <w:rPr>
          <w:rtl w:val="true"/>
        </w:rPr>
        <w:t>بيان</w:t>
      </w:r>
      <w:bookmarkEnd w:id="1681"/>
    </w:p>
    <w:p>
      <w:pPr>
        <w:pStyle w:val="BookText"/>
        <w:rPr/>
      </w:pPr>
      <w:r>
        <w:rPr>
          <w:rFonts w:ascii="Amiri" w:hAnsi="Amiri" w:eastAsia="Amiri" w:cs="Amiri"/>
          <w:color w:val="111111"/>
          <w:sz w:val="28"/>
          <w:sz w:val="28"/>
          <w:szCs w:val="28"/>
          <w:rtl w:val="true"/>
          <w:lang w:bidi="ar-SA"/>
        </w:rPr>
        <w:t xml:space="preserve">قال الشيخ المفيد قدس الله روحه في شرح هذا الكلام هذا أخذه أبو جعفر من شواذ الحديث و فيه خلاف لما قدمه من أن اللوح ملك من ملائكة الله تعالي و أصل الوحي هو الكلام الخفي ثم قد يطلق علي كل شي‌ء قصد به إلي إفهام </w:t>
      </w:r>
      <w:r>
        <w:rPr>
          <w:rStyle w:val="FootnoteAnchor"/>
          <w:rtl w:val="true"/>
        </w:rPr>
        <w:footnoteReference w:id="1455"/>
      </w:r>
      <w:r>
        <w:rPr>
          <w:rFonts w:ascii="IRNazanin" w:hAnsi="IRNazanin" w:eastAsia="IRNazanin"/>
          <w:color w:val="111111"/>
          <w:sz w:val="28"/>
          <w:sz w:val="28"/>
          <w:szCs w:val="28"/>
          <w:rtl w:val="true"/>
          <w:lang w:bidi="fa-IR"/>
        </w:rPr>
        <w:t>المخاطب</w:t>
      </w:r>
    </w:p>
    <w:p>
      <w:pPr>
        <w:pStyle w:val="BookText"/>
        <w:rPr/>
      </w:pPr>
      <w:r>
        <w:rPr>
          <w:rFonts w:ascii="IRNazanin" w:hAnsi="IRNazanin" w:eastAsia="IRNazanin"/>
          <w:color w:val="111111"/>
          <w:sz w:val="28"/>
          <w:sz w:val="28"/>
          <w:szCs w:val="28"/>
          <w:rtl w:val="true"/>
          <w:lang w:bidi="fa-IR"/>
        </w:rPr>
        <w:t>دنیا استقرار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بین جبرئیل و رسول اللَّه مسافت دو کمان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جبرئیل را دید در حالتی که دارای ششصد بال بود</w:t>
      </w:r>
      <w:r>
        <w:rPr>
          <w:rFonts w:eastAsia="IRNazanin" w:cs="IRNazanin"/>
          <w:color w:val="111111"/>
          <w:sz w:val="28"/>
          <w:szCs w:val="28"/>
          <w:rtl w:val="true"/>
          <w:lang w:bidi="fa-IR"/>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بقیه آیات در باب معراج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 به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زبانت را با قرآن حرکت نده پیش از اینکه وحی آن به پایان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عجله آن را بگیری از ترس اینکه از دستت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تو جمع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قرائت آن بر زبانت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جبرئیل بر تو قرائت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قرائت او پیروی کن، و آن را تکرار کن تا در ذهنت تثبیت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تبیین و شرح آن دسته از معانی آن که برایت مشکل است</w:t>
      </w:r>
      <w:r>
        <w:rPr>
          <w:rFonts w:eastAsia="IRNazanin" w:cs="IRNazanin"/>
          <w:color w:val="111111"/>
          <w:sz w:val="28"/>
          <w:szCs w:val="28"/>
          <w:rtl w:val="true"/>
          <w:lang w:bidi="fa-IR"/>
        </w:rPr>
        <w:t xml:space="preserve">. </w:t>
      </w:r>
      <w:r>
        <w:rPr>
          <w:rStyle w:val="FootnoteAnchor"/>
          <w:rtl w:val="true"/>
        </w:rPr>
        <w:footnoteReference w:id="1457"/>
      </w:r>
    </w:p>
    <w:p>
      <w:pPr>
        <w:pStyle w:val="Heading4"/>
        <w:numPr>
          <w:ilvl w:val="3"/>
          <w:numId w:val="1"/>
        </w:numPr>
        <w:rPr/>
      </w:pPr>
      <w:bookmarkStart w:id="1682" w:name="__RefHeading___Toc163120_3381743652"/>
      <w:bookmarkStart w:id="1683" w:name="_Toc768"/>
      <w:bookmarkEnd w:id="1682"/>
      <w:r>
        <w:rPr>
          <w:rtl w:val="true"/>
        </w:rPr>
        <w:t>روایات</w:t>
      </w:r>
      <w:bookmarkEnd w:id="1683"/>
    </w:p>
    <w:p>
      <w:pPr>
        <w:pStyle w:val="Heading5"/>
        <w:numPr>
          <w:ilvl w:val="4"/>
          <w:numId w:val="1"/>
        </w:numPr>
        <w:rPr/>
      </w:pPr>
      <w:bookmarkStart w:id="1684" w:name="__RefHeading___Toc163122_3381743652"/>
      <w:bookmarkStart w:id="1685" w:name="_Toc769"/>
      <w:bookmarkEnd w:id="1684"/>
      <w:r>
        <w:rPr>
          <w:rtl w:val="true"/>
        </w:rPr>
        <w:t xml:space="preserve">روایت </w:t>
      </w:r>
      <w:r>
        <w:rPr/>
        <w:t>1</w:t>
      </w:r>
      <w:bookmarkEnd w:id="1685"/>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کیفیت نزول وحی از جانب خداوند عزّ و جلّ در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این باب آنست که میان دو چشم اسرافیل لوحی است و چون حق سبحانه و تعالی اراده کند که با وحی سخن بگوید، لوح را بر پیشانی اسرافیل می زند پس در آن لوح نگاه می کند و چیزی را که در آن نوشته می خواند و آن را به میکائیل می رساند و میکائیل به جبرئیل می رساند و جبرئیل به پیامبران القاء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وضع بیهوشی که پیامبر صلی اللَّه علیه و آله و سلّم را می گرفت تا آن حدی که سنگین می‌شد و عرق می نمود، این حالت خاص وقتی بود که حقّ تعالی خود با آن حضرت تکلم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جبرئیل چنان بود که از روی احترام بدون اذن خواستن بر آن حضرت وارد نمی شد و در حضور او بنده وار می‌نشست</w:t>
      </w:r>
      <w:r>
        <w:rPr>
          <w:rFonts w:eastAsia="IRNazanin" w:cs="IRNazanin"/>
          <w:color w:val="111111"/>
          <w:sz w:val="28"/>
          <w:szCs w:val="28"/>
          <w:rtl w:val="true"/>
          <w:lang w:bidi="fa-IR"/>
        </w:rPr>
        <w:t xml:space="preserve">. </w:t>
      </w:r>
      <w:r>
        <w:rPr>
          <w:rStyle w:val="FootnoteAnchor"/>
          <w:rtl w:val="true"/>
        </w:rPr>
        <w:footnoteReference w:id="1458"/>
      </w:r>
    </w:p>
    <w:p>
      <w:pPr>
        <w:pStyle w:val="Heading5"/>
        <w:numPr>
          <w:ilvl w:val="4"/>
          <w:numId w:val="1"/>
        </w:numPr>
        <w:rPr/>
      </w:pPr>
      <w:bookmarkStart w:id="1686" w:name="__RefHeading___Toc163124_3381743652"/>
      <w:bookmarkStart w:id="1687" w:name="_Toc770"/>
      <w:bookmarkEnd w:id="1686"/>
      <w:r>
        <w:rPr>
          <w:rtl w:val="true"/>
        </w:rPr>
        <w:t>توضیح</w:t>
      </w:r>
      <w:bookmarkEnd w:id="168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علیه الرحمه در شرح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این اعتقاد را از حدیث های شادّ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مخالف است با آنچه پیش تر ذکر نموده که لوح نام ملکی از ملائکه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اصل کلام آهسته است و سپس بر هر چیزی اطلاق می گردد که قصد می شود بدان چیزی را به مخاطب </w:t>
      </w:r>
    </w:p>
    <w:p>
      <w:pPr>
        <w:pStyle w:val="BookText"/>
        <w:rPr/>
      </w:pPr>
      <w:r>
        <w:rPr>
          <w:rFonts w:ascii="Amiri" w:hAnsi="Amiri" w:eastAsia="Amiri" w:cs="Amiri"/>
          <w:color w:val="111111"/>
          <w:sz w:val="28"/>
          <w:sz w:val="28"/>
          <w:szCs w:val="28"/>
          <w:rtl w:val="true"/>
          <w:lang w:bidi="ar-SA"/>
        </w:rPr>
        <w:t xml:space="preserve">علي الستر له عن غيره و التخصيص له به دون من سواه و إذا أضيف إلي الله تعالي كان فيما يخص به الرسل صلي الله عليهم خاصة دون من سواهم </w:t>
      </w:r>
      <w:r>
        <w:rPr>
          <w:rStyle w:val="FootnoteAnchor"/>
          <w:rtl w:val="true"/>
        </w:rPr>
        <w:footnoteReference w:id="1459"/>
      </w:r>
      <w:r>
        <w:rPr>
          <w:rFonts w:ascii="Amiri" w:hAnsi="Amiri" w:eastAsia="Amiri" w:cs="Amiri"/>
          <w:color w:val="111111"/>
          <w:sz w:val="28"/>
          <w:sz w:val="28"/>
          <w:szCs w:val="28"/>
          <w:rtl w:val="true"/>
          <w:lang w:bidi="ar-SA"/>
        </w:rPr>
        <w:t xml:space="preserve">علي عرف الإسلام و شريعة النبي صلي الله عليه و آله قال الله تعالي وَ أَوْحَيْنا إِلي أُمِّ مُوسي أَنْ أَرْضِعِيهِ </w:t>
      </w:r>
      <w:r>
        <w:rPr>
          <w:rStyle w:val="FootnoteAnchor"/>
          <w:rtl w:val="true"/>
        </w:rPr>
        <w:footnoteReference w:id="1460"/>
      </w:r>
      <w:r>
        <w:rPr>
          <w:rFonts w:ascii="Amiri" w:hAnsi="Amiri" w:eastAsia="Amiri" w:cs="Amiri"/>
          <w:color w:val="111111"/>
          <w:sz w:val="28"/>
          <w:sz w:val="28"/>
          <w:szCs w:val="28"/>
          <w:rtl w:val="true"/>
          <w:lang w:bidi="ar-SA"/>
        </w:rPr>
        <w:t xml:space="preserve">الآية فاتفق أهل الإسلام علي أن الوحي كان رؤيا مناما و كلاما </w:t>
      </w:r>
      <w:r>
        <w:rPr>
          <w:rStyle w:val="FootnoteAnchor"/>
          <w:rtl w:val="true"/>
        </w:rPr>
        <w:footnoteReference w:id="1461"/>
      </w:r>
      <w:r>
        <w:rPr>
          <w:rFonts w:ascii="Amiri" w:hAnsi="Amiri" w:eastAsia="Amiri" w:cs="Amiri"/>
          <w:color w:val="111111"/>
          <w:sz w:val="28"/>
          <w:sz w:val="28"/>
          <w:szCs w:val="28"/>
          <w:rtl w:val="true"/>
          <w:lang w:bidi="ar-SA"/>
        </w:rPr>
        <w:t xml:space="preserve">سمعته أم موسي علي الاختصاص و قال تعالي وَ أَوْحي رَبُّكَ إِلَي النَّحْلِ </w:t>
      </w:r>
      <w:r>
        <w:rPr>
          <w:rStyle w:val="FootnoteAnchor"/>
          <w:rtl w:val="true"/>
        </w:rPr>
        <w:footnoteReference w:id="1462"/>
      </w:r>
      <w:r>
        <w:rPr>
          <w:rFonts w:ascii="Amiri" w:hAnsi="Amiri" w:eastAsia="Amiri" w:cs="Amiri"/>
          <w:color w:val="111111"/>
          <w:sz w:val="28"/>
          <w:sz w:val="28"/>
          <w:szCs w:val="28"/>
          <w:rtl w:val="true"/>
          <w:lang w:bidi="ar-SA"/>
        </w:rPr>
        <w:t xml:space="preserve">الآية يريد به الإلهام الخفي إذ كان خالصا لمن أفرده </w:t>
      </w:r>
      <w:r>
        <w:rPr>
          <w:rStyle w:val="FootnoteAnchor"/>
          <w:rtl w:val="true"/>
        </w:rPr>
        <w:footnoteReference w:id="1463"/>
      </w:r>
      <w:r>
        <w:rPr>
          <w:rFonts w:ascii="Amiri" w:hAnsi="Amiri" w:eastAsia="Amiri" w:cs="Amiri"/>
          <w:color w:val="111111"/>
          <w:sz w:val="28"/>
          <w:sz w:val="28"/>
          <w:szCs w:val="28"/>
          <w:rtl w:val="true"/>
          <w:lang w:bidi="ar-SA"/>
        </w:rPr>
        <w:t xml:space="preserve">دون من سواه فكان علمه حاصلا للنحل بغير كلام جهر به المتكلم فأسمعه غيره و قال تعالي وَ إِنَّ الشَّياطِينَ لَيُوحُونَ إِلي أَوْلِيائِهِمْ </w:t>
      </w:r>
      <w:r>
        <w:rPr>
          <w:rStyle w:val="FootnoteAnchor"/>
          <w:rtl w:val="true"/>
        </w:rPr>
        <w:footnoteReference w:id="1464"/>
      </w:r>
      <w:r>
        <w:rPr>
          <w:rFonts w:ascii="Amiri" w:hAnsi="Amiri" w:eastAsia="Amiri" w:cs="Amiri"/>
          <w:color w:val="111111"/>
          <w:sz w:val="28"/>
          <w:sz w:val="28"/>
          <w:szCs w:val="28"/>
          <w:rtl w:val="true"/>
          <w:lang w:bidi="ar-SA"/>
        </w:rPr>
        <w:t xml:space="preserve">بمعني يوسوسون إلي أوليائهم بما يلقونه من الكلام في أقصي أسماعهم فيخصون بعلمهم دون من سواهم و قال فَخَرَجَ عَلي قَوْمِهِ مِنَ الْمِحْرابِ فَأَوْحي إِلَيْهِمْ </w:t>
      </w:r>
      <w:r>
        <w:rPr>
          <w:rStyle w:val="FootnoteAnchor"/>
          <w:rtl w:val="true"/>
        </w:rPr>
        <w:footnoteReference w:id="1465"/>
      </w:r>
      <w:r>
        <w:rPr>
          <w:rFonts w:ascii="Amiri" w:hAnsi="Amiri" w:eastAsia="Amiri" w:cs="Amiri"/>
          <w:color w:val="111111"/>
          <w:sz w:val="28"/>
          <w:sz w:val="28"/>
          <w:szCs w:val="28"/>
          <w:rtl w:val="true"/>
          <w:lang w:bidi="ar-SA"/>
        </w:rPr>
        <w:t>يريد به أشار إليهم من غير إفصاح</w:t>
      </w:r>
    </w:p>
    <w:p>
      <w:pPr>
        <w:pStyle w:val="BookText"/>
        <w:rPr/>
      </w:pPr>
      <w:r>
        <w:rPr>
          <w:rFonts w:ascii="IRNazanin" w:hAnsi="IRNazanin" w:eastAsia="IRNazanin"/>
          <w:color w:val="111111"/>
          <w:sz w:val="28"/>
          <w:sz w:val="28"/>
          <w:szCs w:val="28"/>
          <w:rtl w:val="true"/>
          <w:lang w:bidi="fa-IR"/>
        </w:rPr>
        <w:t>بفهمانی و از دیگران بپوشانی و فهماندن فقط مختص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وحی به خداوند نسبت داده شود، بنا بر عرف اسلام و شریعت پیامبر، از جمله مواردی است که خداوند پیامبران را بدان ویژه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 مُوسی أَنْ أَرْضِعِیهِ</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نموده‌اند اهل اسلام بر آنکه آن وحی، خواب و سخنی بود که مادر موسی علیه السّلام به صورت ویژه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الهام پوشیده ای است هرگاه مختص باشد به کسی که او را از دیگران جدا نموه 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برای زنبور عسل حاصل می گردد اما نه با کلامی که متکلم آشکار بنماید و دیگران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الشَّیاطِینَ لَیُوحُونَ إِلی أَوْلِیائِهِمْ</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شیطانها به دوستان خود وسوسه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 با افکندن سخنانی در منتهای گوش دوستدارنشان، آنان را وسوه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علم و وسوسه شیاطین از دیگران مختص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مِنَ الْمِحْرابِ فَأَوْحی إِلَیْهِمْ</w:t>
      </w:r>
      <w:r>
        <w:rPr>
          <w:rFonts w:eastAsia="IRNazanin" w:cs="IRNazanin"/>
          <w:color w:val="111111"/>
          <w:sz w:val="28"/>
          <w:szCs w:val="28"/>
          <w:rtl w:val="true"/>
          <w:lang w:bidi="fa-IR"/>
        </w:rPr>
        <w:t xml:space="preserve">» </w:t>
      </w:r>
      <w:r>
        <w:rPr>
          <w:rStyle w:val="FootnoteAnchor"/>
          <w:rtl w:val="true"/>
        </w:rPr>
        <w:footnoteReference w:id="146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محراب بر قوم خویش درآمد و ایشان را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بدون اظهار و آشکار نمودن سخن بدان ها اشاره کرد</w:t>
      </w:r>
      <w:r>
        <w:rPr>
          <w:rFonts w:eastAsia="IRNazanin" w:cs="IRNazanin"/>
          <w:color w:val="111111"/>
          <w:sz w:val="28"/>
          <w:szCs w:val="28"/>
          <w:rtl w:val="true"/>
          <w:lang w:bidi="fa-IR"/>
        </w:rPr>
        <w:t xml:space="preserve">. </w:t>
      </w:r>
      <w:bookmarkStart w:id="1688" w:name="pg13935_146002"/>
    </w:p>
    <w:p>
      <w:pPr>
        <w:pStyle w:val="BookText"/>
        <w:rPr/>
      </w:pPr>
      <w:bookmarkEnd w:id="1688"/>
      <w:r>
        <w:rPr>
          <w:rFonts w:ascii="Amiri" w:hAnsi="Amiri" w:eastAsia="Amiri" w:cs="Amiri"/>
          <w:color w:val="111111"/>
          <w:sz w:val="28"/>
          <w:sz w:val="28"/>
          <w:szCs w:val="28"/>
          <w:rtl w:val="true"/>
          <w:lang w:bidi="ar-SA"/>
        </w:rPr>
        <w:t xml:space="preserve">الكلام شبه ذلك بالوحي لخفائه عمن سوي المخاطبين و لستره عمن سواهم و قد يري الله في المنام خلقا كثيرا ما يصح تأويله و يثبت حقه لكنه لا يطلق بعد استقرار الشريعة عليه اسم الوحي و لا يقال في هذا الوقت لمن طبعه الله </w:t>
      </w:r>
      <w:r>
        <w:rPr>
          <w:rStyle w:val="FootnoteAnchor"/>
          <w:rtl w:val="true"/>
        </w:rPr>
        <w:footnoteReference w:id="1470"/>
      </w:r>
      <w:r>
        <w:rPr>
          <w:rFonts w:ascii="Amiri" w:hAnsi="Amiri" w:eastAsia="Amiri" w:cs="Amiri"/>
          <w:color w:val="111111"/>
          <w:sz w:val="28"/>
          <w:sz w:val="28"/>
          <w:szCs w:val="28"/>
          <w:rtl w:val="true"/>
          <w:lang w:bidi="ar-SA"/>
        </w:rPr>
        <w:t xml:space="preserve">علي علم شي‌ء إنه يوحي إليه و عندنا أن الله تعالي يسمع الحجج بعد نبيه صلي الله عليه و آله كلاما يلقيه إليهم في علم ما يكون لكنه لا يطلق عليه اسم الوحي لما قدمناه من إجماع المسلمين علي أنه لا وحي لأحد بعد نبينا و إنه لا يقال في شي‌ء مما ذكرنا أنه أوحي إلي أحد و لله تعالي أن يبيح إطلاق الكلام أحيانا و يحظره أحيانا و يمنع السمات بشي‌ء حينا و يطلقها حينا و أما المعاني فإنها لا تتغير عن حقائقها علي ما قدمناه و أما الوحي من الله تعالي إلي نبيه فقد كان تارة بإسماعه الكلام من غير واسطة و تارة بإسماعه الكلام علي ألسن الملائكة و الذي ذكره أبو جعفر رحمه الله من اللوح و القلم و ما يثبت فيه فقد جاء به حديث إلا أنا لا نعزم علي القول به و لا نقطع علي الله بصحته و لا نشهد منه إلا بما علمناه و ليس الخبر به متواتر يقطع العذر و لا عليه إجماع و لا نطق القرآن به و لا ثبت عن حجة الله تعالي فينقاد له و الوجه أن نقف فيه و نجوزه و لا نقطع به و لا نرده و نجعله في حيز الممكن فأما قطع أبي جعفر به و علمه علي اعتقاده فهو مستند إلي ضرب من التقليد و لسنا من التقليد في شي‌ء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9" w:name="__RefHeading___Toc163126_3381743652"/>
      <w:bookmarkStart w:id="1690" w:name="_Toc771"/>
      <w:bookmarkEnd w:id="1689"/>
      <w:r>
        <w:rPr>
          <w:rtl w:val="true"/>
        </w:rPr>
        <w:t>«</w:t>
      </w:r>
      <w:r>
        <w:rPr/>
        <w:t>2</w:t>
      </w:r>
      <w:r>
        <w:rPr>
          <w:rtl w:val="true"/>
        </w:rPr>
        <w:t>»</w:t>
      </w:r>
      <w:bookmarkEnd w:id="1690"/>
    </w:p>
    <w:p>
      <w:pPr>
        <w:pStyle w:val="BookText"/>
        <w:rPr/>
      </w:pPr>
      <w:r>
        <w:rPr>
          <w:rFonts w:ascii="IRNazanin" w:hAnsi="IRNazanin" w:eastAsia="IRNazanin"/>
          <w:color w:val="111111"/>
          <w:sz w:val="28"/>
          <w:sz w:val="28"/>
          <w:szCs w:val="28"/>
          <w:rtl w:val="true"/>
          <w:lang w:bidi="fa-IR"/>
        </w:rPr>
        <w:t xml:space="preserve">عد، العقائد </w:t>
      </w:r>
      <w:r>
        <w:rPr>
          <w:rStyle w:val="FootnoteAnchor"/>
          <w:rtl w:val="true"/>
        </w:rPr>
        <w:footnoteReference w:id="1472"/>
      </w:r>
      <w:r>
        <w:rPr>
          <w:rFonts w:ascii="Amiri" w:hAnsi="Amiri" w:eastAsia="Amiri" w:cs="Amiri"/>
          <w:color w:val="111111"/>
          <w:sz w:val="28"/>
          <w:sz w:val="28"/>
          <w:szCs w:val="28"/>
          <w:rtl w:val="true"/>
          <w:lang w:bidi="ar-SA"/>
        </w:rPr>
        <w:t>الاعتقاد في نزول القرآن اعتقادنا في ذلك أن القرآن نزل في شهر رمضان في ليلة القدر جملة واحدة إلي البيت المعمور ثم نزل من البيت المعمور في مدة عشرين سنة و أن الله تبارك و تعالي أعطي نبيه العلم جملة واحدة ثم قال له وَ لا تَعْجَلْ بِالْقُرْآنِ</w:t>
      </w:r>
    </w:p>
    <w:p>
      <w:pPr>
        <w:pStyle w:val="BookText"/>
        <w:rPr/>
      </w:pPr>
      <w:r>
        <w:rPr>
          <w:rFonts w:ascii="IRNazanin" w:hAnsi="IRNazanin" w:eastAsia="IRNazanin"/>
          <w:color w:val="111111"/>
          <w:sz w:val="28"/>
          <w:sz w:val="28"/>
          <w:szCs w:val="28"/>
          <w:rtl w:val="true"/>
          <w:lang w:bidi="fa-IR"/>
        </w:rPr>
        <w:t>خداوند آن اشاره را به جهت پنهان بودن آن از غیر مخاطبین و پوشیده بودنش از غیر آن ها به وحی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خداوند در خواب به مرمان بسیاری چیزهایی می نمایاند که تاویل آن درست و حقیقت آن ثابت می گردد، اما بعد از استقرار عرف شریعت، بر آن خواب اسم وحی،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استقرار عرف شریعت به کسی که خداوند او را بر چیزی آگاه می کند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 خداوند پس از پیامبر به حجت های خود سخنانی در باره علم به آینده القا می کند اما اسم وحی بر آن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آنچه پیش تر ذکر نموده‌ام مسلمانان اجماع دارند بر اینکه وحی پس از پیامبر برای هیچ کسی نخواهد بود و در مواردی که بیان شد گفته نمی شود خداوند به کسی وحی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این اختیار را دارد که گاهی اطلاق سخنی را بر چیزهایی جایز و گاهی ممنوع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گذاری چیزی را گاهی جایز و گاهی ممنوع بداند اما معانی به نحوی که پیش تر بیان کردیم از حقیقتشان تغییر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وحی از جانب خداوند تعالی به سوی پیامبرش صلی اللَّه علیه و آله، گاهی بدون واسطه کلامی را به ایشان القاء می کرد و گاهی بر زبان فرشتگان به او کلامی را القاء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ابوجعفر در باره لوح و قلم و آنچه در آن ثابت می شود، حدیثی در باره آن آورده است امّا ما در باره قائل بودن بدان مطمئن نیستیم و به درستی آن سخن بر خداوند قاطعانه سخن نمی گوییم و بدان گواهی می دهیم مگر آنچه از آن، که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روایتی متواتر نیست که عذرمان را رفع کند و مسلمانان بر آن اجماع ندارند و قرآن در باره آن چیزی نگفته است و از جانب حجت خداوند ثابت نشده تا از آن پیروی 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درست در باره آن، این است که در مسأله درنگ کرده و آن را جائز بدانیم و آن را قاطعانه نپذیریم و ردّ نکنیم و در دایره ممکنات قرار دهیم و اما اطمینان ابوجعفر از صحت آن و علم او بر اعتقاد بدان بر پایه نوعی تقلید است و ما در هیچ چیز اهل تقلید نیستیم</w:t>
      </w:r>
      <w:r>
        <w:rPr>
          <w:rFonts w:eastAsia="IRNazanin" w:cs="IRNazanin"/>
          <w:color w:val="111111"/>
          <w:sz w:val="28"/>
          <w:szCs w:val="28"/>
          <w:rtl w:val="true"/>
          <w:lang w:bidi="fa-IR"/>
        </w:rPr>
        <w:t xml:space="preserve">. </w:t>
      </w:r>
      <w:r>
        <w:rPr>
          <w:rStyle w:val="FootnoteAnchor"/>
          <w:rtl w:val="true"/>
        </w:rPr>
        <w:footnoteReference w:id="1473"/>
      </w:r>
    </w:p>
    <w:p>
      <w:pPr>
        <w:pStyle w:val="Heading5"/>
        <w:numPr>
          <w:ilvl w:val="4"/>
          <w:numId w:val="1"/>
        </w:numPr>
        <w:rPr/>
      </w:pPr>
      <w:bookmarkStart w:id="1691" w:name="__RefHeading___Toc163128_3381743652"/>
      <w:bookmarkStart w:id="1692" w:name="_Toc772"/>
      <w:bookmarkEnd w:id="1691"/>
      <w:r>
        <w:rPr>
          <w:rtl w:val="true"/>
        </w:rPr>
        <w:t xml:space="preserve">روایت </w:t>
      </w:r>
      <w:r>
        <w:rPr/>
        <w:t>2</w:t>
      </w:r>
      <w:bookmarkEnd w:id="169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باره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این باب آن است که قرآن در ماه رمضان در شب قدر یک جا به سوی بیت المعمور نازل شد سپس از بیت المعمور در مدت بیست سال نازل شد و اینکه حق تعالی تمامی علم و دانش را یک جا به پیامبر صلی الله علیه و آله و سلم بخشید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تَعْجَلْ بِالْقُرْآنِ </w:t>
      </w:r>
      <w:bookmarkStart w:id="1693" w:name="pg13935_146003"/>
    </w:p>
    <w:p>
      <w:pPr>
        <w:pStyle w:val="BookText"/>
        <w:rPr/>
      </w:pPr>
      <w:bookmarkEnd w:id="1693"/>
      <w:r>
        <w:rPr>
          <w:rFonts w:ascii="Amiri" w:hAnsi="Amiri" w:eastAsia="Amiri" w:cs="Amiri"/>
          <w:color w:val="111111"/>
          <w:sz w:val="28"/>
          <w:sz w:val="28"/>
          <w:szCs w:val="28"/>
          <w:rtl w:val="true"/>
          <w:lang w:bidi="ar-SA"/>
        </w:rPr>
        <w:t xml:space="preserve">مِنْ قَبْلِ أَنْ يُقْضي إِلَيْكَ وَحْيُهُ </w:t>
      </w:r>
      <w:r>
        <w:rPr>
          <w:rStyle w:val="FootnoteAnchor"/>
          <w:rtl w:val="true"/>
        </w:rPr>
        <w:footnoteReference w:id="1474"/>
      </w:r>
      <w:r>
        <w:rPr>
          <w:rFonts w:ascii="Amiri" w:hAnsi="Amiri" w:eastAsia="Amiri" w:cs="Amiri"/>
          <w:color w:val="111111"/>
          <w:sz w:val="28"/>
          <w:sz w:val="28"/>
          <w:szCs w:val="28"/>
          <w:rtl w:val="true"/>
          <w:lang w:bidi="ar-SA"/>
        </w:rPr>
        <w:t xml:space="preserve">و قال عز و جل لا تُحَرِّكْ بِهِ لِسانَكَ لِتَعْجَلَ بِهِ </w:t>
      </w:r>
      <w:r>
        <w:rPr>
          <w:rStyle w:val="FootnoteAnchor"/>
          <w:rtl w:val="true"/>
        </w:rPr>
        <w:footnoteReference w:id="1475"/>
      </w:r>
      <w:r>
        <w:rPr>
          <w:rFonts w:ascii="Amiri" w:hAnsi="Amiri" w:eastAsia="Amiri" w:cs="Amiri"/>
          <w:color w:val="111111"/>
          <w:sz w:val="28"/>
          <w:sz w:val="28"/>
          <w:szCs w:val="28"/>
          <w:rtl w:val="true"/>
          <w:lang w:bidi="ar-SA"/>
        </w:rPr>
        <w:t xml:space="preserve">إلي قوله بَيانَهُ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163130_3381743652"/>
      <w:bookmarkStart w:id="1695" w:name="_Toc773"/>
      <w:bookmarkEnd w:id="1694"/>
      <w:r>
        <w:rPr>
          <w:rtl w:val="true"/>
        </w:rPr>
        <w:t>بيان</w:t>
      </w:r>
      <w:bookmarkEnd w:id="1695"/>
    </w:p>
    <w:p>
      <w:pPr>
        <w:pStyle w:val="BookText"/>
        <w:rPr/>
      </w:pPr>
      <w:r>
        <w:rPr>
          <w:rFonts w:ascii="Amiri" w:hAnsi="Amiri" w:eastAsia="Amiri" w:cs="Amiri"/>
          <w:color w:val="111111"/>
          <w:sz w:val="28"/>
          <w:sz w:val="28"/>
          <w:szCs w:val="28"/>
          <w:rtl w:val="true"/>
          <w:lang w:bidi="ar-SA"/>
        </w:rPr>
        <w:t xml:space="preserve">قال الشيخ المفيد رحمه الله الذي ذهب إليه أبو جعفر في هذا الباب أصله حديث واحد لا يوجب علما و لا عملا و نزول القرآن علي الأسباب الحادثة حالا بحال يدل علي خلاف ما تضمنه الحديث و ذلك أنه قد تضمن حكم ما حدث و ذكر ما جري علي وجهه و ذلك لا يكون علي الحقيقة إلا بحدوثه عند السبب أ لا تري إلي قوله تعالي وَ قالُوا </w:t>
      </w:r>
      <w:r>
        <w:rPr>
          <w:rStyle w:val="FootnoteAnchor"/>
          <w:rtl w:val="true"/>
        </w:rPr>
        <w:footnoteReference w:id="1477"/>
      </w:r>
      <w:r>
        <w:rPr>
          <w:rFonts w:ascii="Amiri" w:hAnsi="Amiri" w:eastAsia="Amiri" w:cs="Amiri"/>
          <w:color w:val="111111"/>
          <w:sz w:val="28"/>
          <w:sz w:val="28"/>
          <w:szCs w:val="28"/>
          <w:rtl w:val="true"/>
          <w:lang w:bidi="ar-SA"/>
        </w:rPr>
        <w:t xml:space="preserve">قُلُوبُنا غُلْفٌ بَلْ طَبَعَ اللَّهُ عَلَيْها بِكُفْرِهِمْ و قوله وَ قالُوا لَوْ شاءَ الرَّحْمنُ ما عَبَدْناهُمْ ما لَهُمْ بِذلِكَ مِنْ عِلْمٍ </w:t>
      </w:r>
      <w:r>
        <w:rPr>
          <w:rStyle w:val="FootnoteAnchor"/>
          <w:rtl w:val="true"/>
        </w:rPr>
        <w:footnoteReference w:id="1478"/>
      </w:r>
      <w:r>
        <w:rPr>
          <w:rFonts w:ascii="Amiri" w:hAnsi="Amiri" w:eastAsia="Amiri" w:cs="Amiri"/>
          <w:color w:val="111111"/>
          <w:sz w:val="28"/>
          <w:sz w:val="28"/>
          <w:szCs w:val="28"/>
          <w:rtl w:val="true"/>
          <w:lang w:bidi="ar-SA"/>
        </w:rPr>
        <w:t xml:space="preserve">و هذا خبر عن ماض و لا يجوز أن يتقدم مخبره فيكون حينئذ خبرا عن ماض و هو لم يقع بل هو في المستقبل و أمثال ذلك في القرآن كثيرة و قد جاء الخبر بذكر الظهار و سببه و أنه لما جادلت النبي صلي الله عليه و آله في ذكر الظهار أنزل الله تعالي قَدْ سَمِعَ اللَّهُ قَوْلَ الَّتِي تُجادِلُكَ فِي زَوْجِها </w:t>
      </w:r>
      <w:r>
        <w:rPr>
          <w:rStyle w:val="FootnoteAnchor"/>
          <w:rtl w:val="true"/>
        </w:rPr>
        <w:footnoteReference w:id="1479"/>
      </w:r>
      <w:r>
        <w:rPr>
          <w:rFonts w:ascii="Amiri" w:hAnsi="Amiri" w:eastAsia="Amiri" w:cs="Amiri"/>
          <w:color w:val="111111"/>
          <w:sz w:val="28"/>
          <w:sz w:val="28"/>
          <w:szCs w:val="28"/>
          <w:rtl w:val="true"/>
          <w:lang w:bidi="ar-SA"/>
        </w:rPr>
        <w:t xml:space="preserve">و هذه قصة كانت بالمدينة فكيف ينزل الله تعالي الوحي بها بمكة قبل الهجرة فيخبر أنها قد كانت و لم تكن و لو تتبعنا قصص القرآن لجاء مما ذكرناه كثيرا ينسد </w:t>
      </w:r>
      <w:r>
        <w:rPr>
          <w:rStyle w:val="FootnoteAnchor"/>
          <w:rtl w:val="true"/>
        </w:rPr>
        <w:footnoteReference w:id="1480"/>
      </w:r>
      <w:r>
        <w:rPr>
          <w:rFonts w:ascii="Amiri" w:hAnsi="Amiri" w:eastAsia="Amiri" w:cs="Amiri"/>
          <w:color w:val="111111"/>
          <w:sz w:val="28"/>
          <w:sz w:val="28"/>
          <w:szCs w:val="28"/>
          <w:rtl w:val="true"/>
          <w:lang w:bidi="ar-SA"/>
        </w:rPr>
        <w:t>به المقال و فيما ذكرنا منه كفاية لذوي الألباب و ما أشبه ما جاء به من الحديث بمذهب المشبهة الذين زعموا أن الله تعالي لم يزل متكلما بالقرآن و مخبرا عما يكون بلفظ كان و قد رد عليهم أهل التوحيد بنحو ما</w:t>
      </w:r>
    </w:p>
    <w:p>
      <w:pPr>
        <w:pStyle w:val="BookText"/>
        <w:rPr/>
      </w:pPr>
      <w:r>
        <w:rPr>
          <w:rFonts w:ascii="Amiri" w:hAnsi="Amiri" w:eastAsia="Amiri" w:cs="Amiri"/>
          <w:color w:val="111111"/>
          <w:sz w:val="28"/>
          <w:sz w:val="28"/>
          <w:szCs w:val="28"/>
          <w:rtl w:val="true"/>
          <w:lang w:bidi="ar-SA"/>
        </w:rPr>
        <w:t>مِنْ قَبْلِ أَنْ یُقْضی إِلَیْکَ وَحْیُهُ</w:t>
      </w:r>
      <w:r>
        <w:rPr>
          <w:rFonts w:eastAsia="Amiri" w:cs="Amiri" w:ascii="Amiri" w:hAnsi="Amiri"/>
          <w:color w:val="111111"/>
          <w:sz w:val="28"/>
          <w:szCs w:val="28"/>
          <w:rtl w:val="true"/>
          <w:lang w:bidi="ar-SA"/>
        </w:rPr>
        <w:t>»</w:t>
      </w:r>
      <w:r>
        <w:rPr>
          <w:rStyle w:val="FootnoteAnchor"/>
          <w:rtl w:val="true"/>
        </w:rPr>
        <w:footnoteReference w:id="1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آنکه وحی آن بر تو پایان یابد،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 إِنَّ عَلَیْنا جَمْعَهُ وَ قُرْآنَهُ، فَإِذا قَرَأْناهُ فَاتَّبِعْ قُرْآنَهُ ثُمَّ إِنَّ عَلَیْنا بَیانَهُ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گردآوردن و خواندن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برخواندیم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 xml:space="preserve">!} </w:t>
      </w:r>
      <w:r>
        <w:rPr>
          <w:rStyle w:val="FootnoteAnchor"/>
          <w:rtl w:val="true"/>
        </w:rPr>
        <w:footnoteReference w:id="1482"/>
      </w:r>
    </w:p>
    <w:p>
      <w:pPr>
        <w:pStyle w:val="Heading5"/>
        <w:numPr>
          <w:ilvl w:val="4"/>
          <w:numId w:val="1"/>
        </w:numPr>
        <w:rPr/>
      </w:pPr>
      <w:bookmarkStart w:id="1696" w:name="__RefHeading___Toc163132_3381743652"/>
      <w:bookmarkStart w:id="1697" w:name="_Toc774"/>
      <w:bookmarkEnd w:id="1696"/>
      <w:r>
        <w:rPr>
          <w:rtl w:val="true"/>
        </w:rPr>
        <w:t>توضیح</w:t>
      </w:r>
      <w:bookmarkEnd w:id="1697"/>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ابوجعفر در این باب دلیلش خبر واحدی است که مستلزم علم و عمل بدان نیست و نزول قرآن بر اسبابی که حادث می گردید حالی بعد حالی، بر خلاف مضمون روایت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قرآن حکم آنچه حادث گردیده و آنچه جاری شده را در بردارد و این محقق نمی گردد مگر با حدوث آن همراه با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فرموده خداوند دقت نمی کنی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 قُلُوبُنا غُلْفٌ بَلْ طَبَعَ اللَّهُ عَلَیْها بِکُفْرِهِمْ</w:t>
      </w:r>
      <w:r>
        <w:rPr>
          <w:rFonts w:eastAsia="IRNazanin" w:cs="IRNazanin"/>
          <w:color w:val="111111"/>
          <w:sz w:val="28"/>
          <w:szCs w:val="28"/>
          <w:rtl w:val="true"/>
          <w:lang w:bidi="fa-IR"/>
        </w:rPr>
        <w:t>»</w:t>
      </w:r>
      <w:r>
        <w:rPr>
          <w:rStyle w:val="FootnoteAnchor"/>
          <w:rtl w:val="true"/>
        </w:rPr>
        <w:footnoteReference w:id="148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ما در غلاف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خاطر کفرشان بر دلهایشان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شاءَ الرَّحْمنُ ما عَبَدْناهُمْ ما لَهُمْ بِذلِکَ مِنْ عِلْمٍ</w:t>
      </w:r>
      <w:r>
        <w:rPr>
          <w:rFonts w:eastAsia="IRNazanin" w:cs="IRNazanin"/>
          <w:color w:val="111111"/>
          <w:sz w:val="28"/>
          <w:szCs w:val="28"/>
          <w:rtl w:val="true"/>
          <w:lang w:bidi="fa-IR"/>
        </w:rPr>
        <w:t>»</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می‌خواست، آنها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خبر از گذشه است و جایز نیست که مضمون خبر بر آن پیشی گیرد، زیرا در این صورت خبر از گذشته است در حالی که هنوز واقع نشده است، و حتی در آینده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موارد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باره ظهار مجادله کرد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 قَوْلَ الَّتِی تُجادِلُکَ فِی زَوْجِها</w:t>
      </w:r>
      <w:r>
        <w:rPr>
          <w:rFonts w:eastAsia="IRNazanin" w:cs="IRNazanin"/>
          <w:color w:val="111111"/>
          <w:sz w:val="28"/>
          <w:szCs w:val="28"/>
          <w:rtl w:val="true"/>
          <w:lang w:bidi="fa-IR"/>
        </w:rPr>
        <w:t>»</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باره شوهرش با تو گفتگو و به خدا شکایت می‌کرد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در مدینه واقع شد پس چگونه خداوند متعال وحی در باره آن را در مکه پیش از هجرت نازل می کند و خبر بدهد که این ماجرا واقع شده، حال آنکه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داستان های قرآن را دنبال کنیم موارد بسیاری می آوردیم که در این بحث ما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ذکر کردیم برای خردمندان بسنده می کند و این روایت ها بسیار شبیه اعتقاد اهل تشبیه است که بر این باورند خداوند متعال همواره به قرآن تکلم می کند و از آینده با لفظ گذشته خبر می دهد، و اهل توحید </w:t>
      </w:r>
    </w:p>
    <w:p>
      <w:pPr>
        <w:pStyle w:val="BookText"/>
        <w:rPr/>
      </w:pPr>
      <w:r>
        <w:rPr>
          <w:rFonts w:ascii="Amiri" w:hAnsi="Amiri" w:eastAsia="Amiri" w:cs="Amiri"/>
          <w:color w:val="111111"/>
          <w:sz w:val="28"/>
          <w:sz w:val="28"/>
          <w:szCs w:val="28"/>
          <w:rtl w:val="true"/>
          <w:lang w:bidi="ar-SA"/>
        </w:rPr>
        <w:t xml:space="preserve">ذكرناه و قد يجوز أن الخبر </w:t>
      </w:r>
      <w:r>
        <w:rPr>
          <w:rStyle w:val="FootnoteAnchor"/>
          <w:rtl w:val="true"/>
        </w:rPr>
        <w:footnoteReference w:id="1486"/>
      </w:r>
      <w:r>
        <w:rPr>
          <w:rFonts w:ascii="Amiri" w:hAnsi="Amiri" w:eastAsia="Amiri" w:cs="Amiri"/>
          <w:color w:val="111111"/>
          <w:sz w:val="28"/>
          <w:sz w:val="28"/>
          <w:szCs w:val="28"/>
          <w:rtl w:val="true"/>
          <w:lang w:bidi="ar-SA"/>
        </w:rPr>
        <w:t xml:space="preserve">بنزول القرآن جملة في ليلة القدر المراد به أنه نزل جملة منه في ليلة القدر ثم تلاه ما نزل منه إلي وفاة النبي صلي الله عليه و آله فأما أن يكون نزل بأسره و جميعه في ليلة القدر فهو بعيد مما يقتضيه ظاهر القرآن و التواتر من الأخبار و إجماع العلماء علي اختلافها </w:t>
      </w:r>
      <w:r>
        <w:rPr>
          <w:rStyle w:val="FootnoteAnchor"/>
          <w:rtl w:val="true"/>
        </w:rPr>
        <w:footnoteReference w:id="1487"/>
      </w:r>
      <w:r>
        <w:rPr>
          <w:rFonts w:ascii="Amiri" w:hAnsi="Amiri" w:eastAsia="Amiri" w:cs="Amiri"/>
          <w:color w:val="111111"/>
          <w:sz w:val="28"/>
          <w:sz w:val="28"/>
          <w:szCs w:val="28"/>
          <w:rtl w:val="true"/>
          <w:lang w:bidi="ar-SA"/>
        </w:rPr>
        <w:t>في الآراء و أما قوله تعالي وَ لا تَعْجَلْ بِالْقُرْآنِ ففيه وجهان غير ما ذكره أبو جعفر و عول فيه علي حديث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الله تعالي نهاه عن التسرع إلي تأويل القرآن قبل الوحي إليه به و إن كان في الإمكان من جهة اللغة ما لو قالوه </w:t>
      </w:r>
      <w:r>
        <w:rPr>
          <w:rStyle w:val="FootnoteAnchor"/>
          <w:rtl w:val="true"/>
        </w:rPr>
        <w:footnoteReference w:id="1488"/>
      </w:r>
      <w:r>
        <w:rPr>
          <w:rFonts w:ascii="Amiri" w:hAnsi="Amiri" w:eastAsia="Amiri" w:cs="Amiri"/>
          <w:color w:val="111111"/>
          <w:sz w:val="28"/>
          <w:sz w:val="28"/>
          <w:szCs w:val="28"/>
          <w:rtl w:val="true"/>
          <w:lang w:bidi="ar-SA"/>
        </w:rPr>
        <w:t>علي مذهب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الآخر أن جبرئيل عليه السلام كان يوحي إليه بالقرآن فيتلوه معه حرفا بحرف فأمره الله تعالي أن لا يفعل ذلك و يصغي إلي ما يأتيه به جبرئيل أو ينزله الله تعالي عليه بغير واسطة حتي يحصل الفراغ منه فإذا تم </w:t>
      </w:r>
      <w:r>
        <w:rPr>
          <w:rStyle w:val="FootnoteAnchor"/>
          <w:rtl w:val="true"/>
        </w:rPr>
        <w:footnoteReference w:id="1489"/>
      </w:r>
      <w:r>
        <w:rPr>
          <w:rFonts w:ascii="Amiri" w:hAnsi="Amiri" w:eastAsia="Amiri" w:cs="Amiri"/>
          <w:color w:val="111111"/>
          <w:sz w:val="28"/>
          <w:sz w:val="28"/>
          <w:szCs w:val="28"/>
          <w:rtl w:val="true"/>
          <w:lang w:bidi="ar-SA"/>
        </w:rPr>
        <w:t xml:space="preserve">الوحي به تلاوة و نطق به فاقرأه فأما ما ذكره المعول علي الحديث من التأويل فبعيد لأنه لا وجه لنهي الله تعالي عن العجلة بالقرآن الذي هو في السماء </w:t>
      </w:r>
      <w:r>
        <w:rPr>
          <w:rStyle w:val="FootnoteAnchor"/>
          <w:rtl w:val="true"/>
        </w:rPr>
        <w:footnoteReference w:id="1490"/>
      </w:r>
      <w:r>
        <w:rPr>
          <w:rFonts w:ascii="Amiri" w:hAnsi="Amiri" w:eastAsia="Amiri" w:cs="Amiri"/>
          <w:color w:val="111111"/>
          <w:sz w:val="28"/>
          <w:sz w:val="28"/>
          <w:szCs w:val="28"/>
          <w:rtl w:val="true"/>
          <w:lang w:bidi="ar-SA"/>
        </w:rPr>
        <w:t>الرابعة حتي يقضي إليه وحيه لأنه لم يكن محيطا علما بما في السماء الرابعة قبل الوحي به إليه فلا معني لنهيه عما ليس في إمكانه اللهم إلا أن يقول قائل ذلك إنه كان محيطا بعلم القرآن المودع في السماء الرابعة فينتقض كلامه و مذهبه أنه كان في السماء الرابعة لأن ما في صدر رسول الله صلي الله عليه و آله و حفظه في الأرض فلا معني لاختصاصه بالسماء و لو كان ما في حفظ رسول الله صلي الله عليه و آله يوصف بأنه في السماء الرابعة خاصة لكان ما في حفظ غيره موصوفا بذلك و لا وجه حينئذ يكون</w:t>
      </w:r>
    </w:p>
    <w:p>
      <w:pPr>
        <w:pStyle w:val="BookText"/>
        <w:rPr/>
      </w:pPr>
      <w:r>
        <w:rPr>
          <w:rFonts w:ascii="IRNazanin" w:hAnsi="IRNazanin" w:eastAsia="IRNazanin"/>
          <w:color w:val="111111"/>
          <w:sz w:val="28"/>
          <w:sz w:val="28"/>
          <w:szCs w:val="28"/>
          <w:rtl w:val="true"/>
          <w:lang w:bidi="fa-IR"/>
        </w:rPr>
        <w:t>این باور آنان را به صورتی که ذکر نمودیم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مقصود از نزول قرآن به صورت یک جا در شب قدر، این باشد که قسمتی از قرآن در شب قدر نازل شده و سپس بقیه قرآن تا زمان وفات پیامبر صلی الله علیه و اله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عقیده به نزول قرآن به صورت یک جا در شب قدر، با توجه به مقتضای ظاهر قرآن و روایت های متواتر و اجماع علماء علی رغم اختلاف در نظراتشان، بعید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ابوجعفر ذکر کرده و بر اساس حدیث شاذی بدان تکیه کرده، دو وجه دیگر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متعال ایشان را از عجله کردن برای تاویل قرآن پیش از نازل شدن وحی در آن موضوع نهی کرده است و اگر از نظر لغوی ممکن بود آن را بر مذهب اهل زبان نمی گفتند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جبرئیل علیه السلام برای آن حضرت وحی می آورد و پیامبر همراه او حرف به حرف آن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ایشان را امر فرمود که این کار را نکند و به آنچه جبرئیل برای او می آورد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بدون واسطه بر او نازل می فرمود تا از آن فراغت بال یابد و هنگامی که تلاوت وحی و بر زبان آوردن آن به پایان برسد، آن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تاویلی که شخص اعتمادکننده بر حدیث ذکر کرده، بعید است زیرا نهی خداوند از عجله کردن به قرآنی که در آسمان چهارم است معنایی ندارد تا اینکه وحی به او پایان یابد زیرا علم پیامبر قبل از اینکه به ایشان وحی شود به آنچه در آسمان چهارم است احاطه ندارد، پس نهی از آنچه در استطاعت و توانایی او نیست معنایی ندارد، البته مگر اینکه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علم قرآنی که در آسمان چهارم به ودیعت نهاده شده احاطه داشته است که در این صورت، سخن و عقیده او که وحی در آسمان چهارم است نقض می شود، زیرا آنچه در سینه و حافظه رسول خدا است، مختصّ به زمین است پس اینکه او، آن را به آسمان اختصاص داده است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را در حافظه رسول خدا است به صورت ویژه به آسمان چهارم اختصاص دهیم، آنچه را که در حافظه کسی جز پیامبر باشد به این ویژگی متصّف می گردد، و در این صورت اضافه شدن </w:t>
      </w:r>
    </w:p>
    <w:p>
      <w:pPr>
        <w:pStyle w:val="BookText"/>
        <w:rPr/>
      </w:pPr>
      <w:r>
        <w:rPr>
          <w:rFonts w:ascii="Amiri" w:hAnsi="Amiri" w:eastAsia="Amiri" w:cs="Amiri"/>
          <w:color w:val="111111"/>
          <w:sz w:val="28"/>
          <w:sz w:val="28"/>
          <w:szCs w:val="28"/>
          <w:rtl w:val="true"/>
          <w:lang w:bidi="ar-SA"/>
        </w:rPr>
        <w:t>لإضافته إلي السماء الرابعة و لا إلي السماء الأولي و من تأمل ما ذكرناه علم أن تأويل الآية علي ما ذكره المتعلق بالحديث بعيد عن الصواب انتهي كلامه رفع الله مقامه</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الاعتراض الأول الذي أورده قدس سره علي الصدوق رحمه الله فغير وارد إذ ثبت بالأخبار المستفيضة أن جميع الكتب التي أنزلها الله تعالي علي أنبيائه أثبتها في اللوح المحفوظ قبل خلق السماء و الأرض ثم ينزل منها بحسب المصالح في كل وقت و زمان و أما انطباقها علي الوقائع المتأخرة فلا ينافي ذلك لأن الله تعالي عالم بما يتكلمون و يصدر منهم و يقع بينهم بعد ذلك فأثبت في القرآن المثبت في اللوح جواب جميع ذلك علي وفق علمه الذي لا يتخلف فالمضي إنما يكون بالنسبة إلي زمان التبليغ إلي الخلق فلا استبعاد في أن ينزل هذا الكتاب جملة علي النبي صلي الله عليه و آله و يأمره بأن لا يقرأ علي الأمة شيئا منه إلا بعد أن ينزل كل جزء منه في وقت معين يناسب تبليغه و في واقعة معينة يتعلق بها و أما تشبيه صاحب هذا القول بالمشبهة القائلين بقدم كلام الله فلا يخفي ما فيه لأن صاحب هذا القول لا يقول بقدم القرآن المؤلف من الحروف و لا بكونه صفة قديمة لله قائمة بذاته تعالي فأي مفسدة تلزم عليه و أما المشابهة في أنه يمكن نفي القولين بتلك الآيات ففيه أن نفي هذا المذهب السخيف أيضا بتلك الآيات لا يتم بل ثبت بطلانه بسائر البراهين الموردة في محالها و أما الاعتراضات التي أوردها علي تفسير الصدوق للآية الكريمة فلعلها مبنية علي الغفلة عن مراده فإن الظاهر أن الصدوق رحمه الله أراد بذلك الجمع بين الآيات و الروايات و دفع ما يتوهم من التنافي بينها لأنه دلت الآيات علي نزول القرآن في ليلة القدر و الظاهر نزول جميعه فيها و دلت الآثار و الأخبار علي نزول القرآن في عشرين أو ثلاث و عشرين سنة و ورد في بعض الروايات أن القرآن نزل في أول ليلة من شهر رمضان و دل بعضها علي أن ابتداء نزوله في المبعث فجمع بينها بأن في ليلة القدر نزل القرآن جملة من اللوح إلي السماء الرابعة لينزل من السماء الرابعة إلي الأرض بالتدريج و نزل في أول ليلة من شهر رمضان جملة القرآن علي النبي صلي الله عليه و آله ليعلم هو لا ليتلوه علي الناس ثم ابتداء نزوله آية آية و سورة سورة في المبعث أو غيره</w:t>
      </w:r>
    </w:p>
    <w:p>
      <w:pPr>
        <w:pStyle w:val="BookText"/>
        <w:rPr/>
      </w:pPr>
      <w:r>
        <w:rPr>
          <w:rFonts w:ascii="IRNazanin" w:hAnsi="IRNazanin" w:eastAsia="IRNazanin"/>
          <w:color w:val="111111"/>
          <w:sz w:val="28"/>
          <w:sz w:val="28"/>
          <w:szCs w:val="28"/>
          <w:rtl w:val="true"/>
          <w:lang w:bidi="fa-IR"/>
        </w:rPr>
        <w:t>آن به آسمان چهارم و به آسمان اول هیچ توجیه و معنایی ندارد و هر کس در آنچه ذکر کردیم اندیشه و تأمل کند خواهد دانست که تاویل آیه به صورتی که شخص چنگ زننده بر حدیث ذکر کرده، دور از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پایان رسید و خداوند جایگاه او را والا گرداند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انتقادی که بر صدوق وارد کرده، جایز و صحیح نیست زیرا با روایت های رایج و مشهور ثابت شده همه کتاب هایی که خداوند بر پیامبرانش نازل کرده، پیش از آفرینش آسمان و زمین در لوح محفوظ ثابت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حسب مصلحت ها در هر وقت و زمانی بخشی از آن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منطبق کردن آن بر رویدادهای اخیر، با آن مطلب هیچ منافاتی ندارد زیرا خداوند متعال به آنچه بر زبان می آورند و از آنان صادر می شود و پس از آن در میانشان اتفاق می افتد آگاه است، پس در قرآن ثابت شده ی در لوح محفوظ، جواب همه آن ها را بر اساس علمش که تخلفی در آن نیست،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گذشته به نسبت زمان تبلیغ به مخلوقات زمان است و هیچ جای شگفتی نیست که این کتاب به صورت یک جا بر پیامبر صلی الله علیه و آله و سلم نازل شود و به او فرموده تا زمانی که هر بخش از آن در زمان مشخصِ مناسب با تبلیغ آن و در رویداد معیّنِ متعلق به آن، نازل نشده است، چیزی از قرآن را بر امّت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نادرست بودنِ تشبیه کردن قائل به این سخن به کسانی که قائل به قدیم بودن کلام خداوند هستند، واضح است، زیرا صاحب آن قول، معتقد به قدیم بودن قرآنی که از حروف تالیف شده، نیست و بر این باور نیست که قرآن صفت قدیم خدا و قائم به ذات خداوند اسن، پس چه مفسده  و گناهی بر او ملزم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مشابهت از این جهت می باشد که چه بسا ممکن است با آن آیات، آن دو قول نفی گردد، و نیز نفی این مذهب باطل با آن آیات کامل نمی گردد بلکه بطلان آن با دلیل و برهان های دیگری که در جای مناسبش ذکر شد، ثابت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انتقادهایی که در باره آیه کریمه بر صدوق وارد کرده است، شاید به جهت نایده گرفتن مقصود او باشد زیرا به ظاهر مقصود صدوق از آن، جمع کردن میان آیات و روایات، و دفع این گمان است که میان آن ها منافات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آیات بر این دلالت دارد که قرآن در شب قدر نازل شد و ظاهراً اینگونه است که همه قرآن یک جا در آن شب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روایت ها بر این دلالت دارد که قرآن در بیست یا بیست و سه سال نازل شد و در برخی روایت ها آمده است که قرآن در شب اول ماه رمضان نازل شد و برخی روایات دیگر بر این دلالت دارد که آغاز نزول قرآن در زمان بعثت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این صورت میان این آیات و روایت ها جع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قرآن به صورت یک جا از لوح به آسمان چهارم نازل شد تا تدریجاً از آسمان چهارم به زمین فرستاده شود، و در اولین شب ماه رمضان قرآن به صورت یک جا بر پیامبر صلی الله علیه و آله و سلم نازل شد تا آن حضرت از آن اطلاع پیدا کند نه اینکه بر مردم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ابتدای نزولِ آیه آیه و سوره سوره آن در زمان بعثت یا در زمان </w:t>
      </w:r>
      <w:bookmarkStart w:id="1698" w:name="pg13935_146006"/>
    </w:p>
    <w:p>
      <w:pPr>
        <w:pStyle w:val="BookText"/>
        <w:rPr/>
      </w:pPr>
      <w:bookmarkEnd w:id="1698"/>
      <w:r>
        <w:rPr>
          <w:rFonts w:ascii="Amiri" w:hAnsi="Amiri" w:eastAsia="Amiri" w:cs="Amiri"/>
          <w:color w:val="111111"/>
          <w:sz w:val="28"/>
          <w:sz w:val="28"/>
          <w:szCs w:val="28"/>
          <w:rtl w:val="true"/>
          <w:lang w:bidi="ar-SA"/>
        </w:rPr>
        <w:t>ليتلوه علي الناس و هذا الجمع مؤيد بالأخبار و يمكن الجمع بوجوه أخر سيأتي تحقيقها في باب ليلة القدر و غيره فقوله رحمه الله إن الله تعالي أعطي نبيه صلي الله عليه و آله العلم جملة لا يعني به أنه أعطاه بمحض النزول إلي البيت المعمور ليرد عليه ما أورده رحمه الله و لا أن المراد بالنزول إلي البيت المعمور أنه علمه النبي صلي الله عليه و آله و هذا منه رحمه الله غريب و أما اللوح الذي ذكره أولا أنه يضرب جبين إسرافيل عليه السلام فيحتمل أن يكون المراد به اللوح المحفوظ و يكون ذلك عند أول النزول إلي البيت المعمور أو يكون المراد اللوح الذي ثبت فيه القرآن في السماء الرابعة و لعله بعد نظر إسرافيل في اللوح علي الوجهين يجد فيه علامة يعرف بها مقدار ما يلزمه إنزالها أو يكون لوحا آخر ينقش فيه شي‌ء فشي‌ء عند إرادة الوحي و لا ينافي انتقاش الأشياء فيه كونه ملكا كما اعترض عليه المفيد رحمه الله و إن كان بعيدا</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63134_3381743652"/>
      <w:bookmarkStart w:id="1700" w:name="_Toc775"/>
      <w:bookmarkEnd w:id="1699"/>
      <w:r>
        <w:rPr>
          <w:rtl w:val="true"/>
        </w:rPr>
        <w:t>«</w:t>
      </w:r>
      <w:r>
        <w:rPr/>
        <w:t>3</w:t>
      </w:r>
      <w:r>
        <w:rPr>
          <w:rtl w:val="true"/>
        </w:rPr>
        <w:t>»</w:t>
      </w:r>
      <w:bookmarkEnd w:id="1700"/>
    </w:p>
    <w:p>
      <w:pPr>
        <w:pStyle w:val="BookText"/>
        <w:rPr/>
      </w:pPr>
      <w:r>
        <w:rPr>
          <w:rFonts w:ascii="Amiri" w:hAnsi="Amiri" w:eastAsia="Amiri" w:cs="Amiri"/>
          <w:color w:val="111111"/>
          <w:sz w:val="28"/>
          <w:sz w:val="28"/>
          <w:szCs w:val="28"/>
          <w:rtl w:val="true"/>
          <w:lang w:bidi="ar-SA"/>
        </w:rPr>
        <w:t xml:space="preserve">فس، تفسير القمي وَ ما كانَ لِبَشَرٍ أَنْ يُكَلِّمَهُ اللَّهُ الْآيَةَ قَالَ وَحْيَ مُشَافَهَةٍ وَ وَحْيَ إِلْهَامٍ وَ هُوَ الَّذِي يَقَعُ فِي الْقَلْبِ أَوْ مِنْ وَراءِ حِجابٍ كَمَا كَلَّمَ اللَّهُ نَبِيَّهُ صلي الله عليه و آله وَ كَمَا كَلَّمَ اللَّهُ مُوسَي عليه السلام مِنَ النَّارِ أَوْ يُرْسِلَ رَسُولًا فَيُوحِيَ بِإِذْنِهِ ما يَشاءُ قَالَ وَحْيَ مُشَافَهَةٍ يَعْنِي إِلَي النَّاسِ ثُمَّ قَالَ لِنَبِيِّهِ صلي الله عليه و آله وَ كَذلِكَ أَوْحَيْنا إِلَيْكَ رُوحاً مِنْ أَمْرِنا ما كُنْتَ تَدْرِي مَا الْكِتابُ وَ لَا الْإِيمانُ قَالَ رُوحُ الْقُدُسِ هِيَ الَّتِي قَالَ الصَّادِقُ عليه السلام فِي قَوْلِهِ وَ يَسْئَلُونَكَ عَنِ الرُّوحِ قُلِ الرُّوحُ مِنْ أَمْرِ رَبِّي </w:t>
      </w:r>
      <w:r>
        <w:rPr>
          <w:rStyle w:val="FootnoteAnchor"/>
          <w:rtl w:val="true"/>
        </w:rPr>
        <w:footnoteReference w:id="1492"/>
      </w:r>
      <w:r>
        <w:rPr>
          <w:rFonts w:ascii="Amiri" w:hAnsi="Amiri" w:eastAsia="Amiri" w:cs="Amiri"/>
          <w:color w:val="111111"/>
          <w:sz w:val="28"/>
          <w:sz w:val="28"/>
          <w:szCs w:val="28"/>
          <w:rtl w:val="true"/>
          <w:lang w:bidi="ar-SA"/>
        </w:rPr>
        <w:t xml:space="preserve">قَالَ هُوَ مَلَكٌ أَعْظَمُ مِنْ جَبْرَئِيلَ وَ مِيكَائِيلَ كَانَ مَعَ رَسُولِ اللَّهِ صلي الله عليه و آله وَ هُوَ مَعَ الْأَئِمَّةِ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تفسير النعماني عن أمير المؤمنين عليه السلام قال و أما تفسير وحي النبوة و الرسالة فهو قوله تعالي إِنَّا أَوْحَيْنا إِلَيْكَ كَما أَوْحَيْنا إِلي نُوحٍ وَ النَّبِيِّينَ مِنْ بَعْدِهِ وَ أَوْحَيْنا إِلي إِبْراهِيمَ وَ إِسْماعِيلَ </w:t>
      </w:r>
      <w:r>
        <w:rPr>
          <w:rStyle w:val="FootnoteAnchor"/>
          <w:rtl w:val="true"/>
        </w:rPr>
        <w:footnoteReference w:id="1494"/>
      </w:r>
      <w:r>
        <w:rPr>
          <w:rFonts w:ascii="Amiri" w:hAnsi="Amiri" w:eastAsia="Amiri" w:cs="Amiri"/>
          <w:color w:val="111111"/>
          <w:sz w:val="28"/>
          <w:sz w:val="28"/>
          <w:szCs w:val="28"/>
          <w:rtl w:val="true"/>
          <w:lang w:bidi="ar-SA"/>
        </w:rPr>
        <w:t>إلي آخر الآية و أما وحي الإلهام فهو قوله عز و جل وَ أَوْحي رَبُّكَ إِلَي النَّحْلِ أَنِ اتَّخِذِي مِنَ الْجِبالِ بُيُوتاً وَ مِنَ الشَّجَرِ وَ مِمَّا</w:t>
      </w:r>
    </w:p>
    <w:p>
      <w:pPr>
        <w:pStyle w:val="BookText"/>
        <w:rPr/>
      </w:pPr>
      <w:r>
        <w:rPr>
          <w:rFonts w:ascii="IRNazanin" w:hAnsi="IRNazanin" w:eastAsia="IRNazanin"/>
          <w:color w:val="111111"/>
          <w:sz w:val="28"/>
          <w:sz w:val="28"/>
          <w:szCs w:val="28"/>
          <w:rtl w:val="true"/>
          <w:lang w:bidi="fa-IR"/>
        </w:rPr>
        <w:t>دیگر بود تا پیامبر بر مردم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به چند صورت دیگر میان آیات و روایت ها جمع کرد که شرح و تفصیل آن در باب شب قدر و باب های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او از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صورت یک جا به پیامبر علم و دانش داد، این نیست که به محض نزول به بیت معمور به آن حضرت اعطا کرد تا آنچه را او ذکر کرده، ردّ نماید، و همچنین به این معنا نیست که مقصود از نازل شدن به بیت معمور، تعلیم قرآن به پیامبر باشد، و این سخن از او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ممکن است مقصود از لوحی که در ابتدا ذکر کرد که به پیشانی اسرافیل می زد، لوح محفوظ باشد و این در زمان اولین نزول به بیت معمور بود، یا اینکه مقصود از آن، لوحی است که قرآن، در آسمان چهارم در آن ثبت گردد و چه بسا بعد از نگریستن اسرافیل به لوح بر طبق دو توجیه، در آن نشانه ای می یابد که به واسطه آن اندازه ای که می بایست نازل کند را می شناسد، یا اینکه لوح دیگری باشد که در هنگام اراده شدن وحی، اندک اندک در آن نقش می بندد و با نقش بستن و ثبت شدن چیزها در آن به عنوان یک فرشته، منافاتی ندارد همانگونه که مفید رحمه الله بر او انتقاد کرده است هر چند دیدگاه او بعید می نماید</w:t>
      </w:r>
      <w:r>
        <w:rPr>
          <w:rFonts w:eastAsia="IRNazanin" w:cs="IRNazanin"/>
          <w:color w:val="111111"/>
          <w:sz w:val="28"/>
          <w:szCs w:val="28"/>
          <w:rtl w:val="true"/>
          <w:lang w:bidi="fa-IR"/>
        </w:rPr>
        <w:t>.</w:t>
      </w:r>
    </w:p>
    <w:p>
      <w:pPr>
        <w:pStyle w:val="Heading5"/>
        <w:numPr>
          <w:ilvl w:val="4"/>
          <w:numId w:val="1"/>
        </w:numPr>
        <w:rPr/>
      </w:pPr>
      <w:bookmarkStart w:id="1701" w:name="__RefHeading___Toc163136_3381743652"/>
      <w:bookmarkStart w:id="1702" w:name="_Toc776"/>
      <w:bookmarkEnd w:id="1701"/>
      <w:r>
        <w:rPr>
          <w:rtl w:val="true"/>
        </w:rPr>
        <w:t xml:space="preserve">روایت </w:t>
      </w:r>
      <w:r>
        <w:rPr/>
        <w:t>3</w:t>
      </w:r>
      <w:bookmarkEnd w:id="170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در باره معنی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وحی، گفت‌وگوی شفاهی و الهام است که در قلب یا از پشت پرده انجام می‌گیرد؛ همچنان که خداوند با پیامبر صلی الله علیه و آله و سلم سخن گفت و همچنین با حضرت موسی علیه السلام از داخل آتش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أَوحَینَا إِلیکَ رُوحًا مِّنْ أَمْرِنَا مَا کُنتَ تَدْرِی مَا الکِتَابُ ولا الإِیمَانُ</w:t>
      </w:r>
      <w:r>
        <w:rPr>
          <w:rFonts w:eastAsia="IRNazanin" w:cs="IRNazanin"/>
          <w:color w:val="111111"/>
          <w:sz w:val="28"/>
          <w:szCs w:val="28"/>
          <w:rtl w:val="true"/>
          <w:lang w:bidi="fa-IR"/>
        </w:rPr>
        <w:t>»</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امام صادق علیه السلام در باره این فرمود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الروح قل الروح من امر ربی</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روح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مخلوقات خداوند بود که دارای جایگاهی برتر از جبرئیل و میکائیل است و همراه رسول خدا صلی الله علیه و آله و سلم بود و امور را به او اطلاع می‌داد و از او حمایت می‌کرد و پس از ایشان، همراه با ائمه پس از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از امیرالمؤمنین خواهد آمد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وحی نبوّت و رسالت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وَالنَّبِیِّینَ مِن بَعْدِهِ وَأَوْحَیْنَا إِلَی إِبْرَاهِیمَ وَإِسْمَاعِیلَ وَإْسْحَقَ وَیَعْقُوبَ وَالأَسْبَاطِ وَعِیسَی وَأَیُّوبَ وَیُونُسَ وَهَارُونَ وَسُلَیْمَانَ وَآتَیْنَا دَاوُودَ زَبُورًا</w:t>
      </w:r>
      <w:r>
        <w:rPr>
          <w:rFonts w:eastAsia="IRNazanin" w:cs="IRNazanin"/>
          <w:color w:val="111111"/>
          <w:sz w:val="28"/>
          <w:szCs w:val="28"/>
          <w:rtl w:val="true"/>
          <w:lang w:bidi="fa-IR"/>
        </w:rPr>
        <w:t>»</w:t>
      </w:r>
      <w:r>
        <w:rPr>
          <w:rStyle w:val="FootnoteAnchor"/>
          <w:rtl w:val="true"/>
        </w:rPr>
        <w:footnoteReference w:id="149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و به ابراهیم و اسماعیل و اسحاق و یعقوب و اسباط و عیسی و ایوب و یونس و هارون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نمودیم، و به داوود زبور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الهام این فرمودخ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وَأَوْحَی رَبُّکَ إِلَی النَّحْلِ أَنِ اتَّخِذِی مِنَ الْجِبَالِ بُیُوتًا وَمِنَ الشَّجَرِ وَمِمَّا </w:t>
      </w:r>
      <w:bookmarkStart w:id="1703" w:name="pg13935_146007"/>
    </w:p>
    <w:p>
      <w:pPr>
        <w:pStyle w:val="BookText"/>
        <w:rPr/>
      </w:pPr>
      <w:bookmarkEnd w:id="1703"/>
      <w:r>
        <w:rPr>
          <w:rFonts w:ascii="Amiri" w:hAnsi="Amiri" w:eastAsia="Amiri" w:cs="Amiri"/>
          <w:color w:val="111111"/>
          <w:sz w:val="28"/>
          <w:sz w:val="28"/>
          <w:szCs w:val="28"/>
          <w:rtl w:val="true"/>
          <w:lang w:bidi="ar-SA"/>
        </w:rPr>
        <w:t xml:space="preserve">يَعْرِشُونَ </w:t>
      </w:r>
      <w:r>
        <w:rPr>
          <w:rStyle w:val="FootnoteAnchor"/>
          <w:rtl w:val="true"/>
        </w:rPr>
        <w:footnoteReference w:id="1498"/>
      </w:r>
      <w:r>
        <w:rPr>
          <w:rFonts w:ascii="Amiri" w:hAnsi="Amiri" w:eastAsia="Amiri" w:cs="Amiri"/>
          <w:color w:val="111111"/>
          <w:sz w:val="28"/>
          <w:sz w:val="28"/>
          <w:szCs w:val="28"/>
          <w:rtl w:val="true"/>
          <w:lang w:bidi="ar-SA"/>
        </w:rPr>
        <w:t xml:space="preserve">و مثله وَ أَوْحَيْنا إِلي أُمِّ مُوسي أَنْ أَرْضِعِيهِ فَإِذا خِفْتِ عَلَيْهِ فَأَلْقِيهِ فِي الْيَمِّ </w:t>
      </w:r>
      <w:r>
        <w:rPr>
          <w:rStyle w:val="FootnoteAnchor"/>
          <w:rtl w:val="true"/>
        </w:rPr>
        <w:footnoteReference w:id="1499"/>
      </w:r>
      <w:r>
        <w:rPr>
          <w:rFonts w:ascii="Amiri" w:hAnsi="Amiri" w:eastAsia="Amiri" w:cs="Amiri"/>
          <w:color w:val="111111"/>
          <w:sz w:val="28"/>
          <w:sz w:val="28"/>
          <w:szCs w:val="28"/>
          <w:rtl w:val="true"/>
          <w:lang w:bidi="ar-SA"/>
        </w:rPr>
        <w:t xml:space="preserve">و أما وحي الإشارة فقوله عز و جل فَخَرَجَ عَلي قَوْمِهِ مِنَ الْمِحْرابِ فَأَوْحي إِلَيْهِمْ أَنْ سَبِّحُوا بُكْرَةً وَ عَشِيًّا </w:t>
      </w:r>
      <w:r>
        <w:rPr>
          <w:rStyle w:val="FootnoteAnchor"/>
          <w:rtl w:val="true"/>
        </w:rPr>
        <w:footnoteReference w:id="1500"/>
      </w:r>
      <w:r>
        <w:rPr>
          <w:rFonts w:ascii="Amiri" w:hAnsi="Amiri" w:eastAsia="Amiri" w:cs="Amiri"/>
          <w:color w:val="111111"/>
          <w:sz w:val="28"/>
          <w:sz w:val="28"/>
          <w:szCs w:val="28"/>
          <w:rtl w:val="true"/>
          <w:lang w:bidi="ar-SA"/>
        </w:rPr>
        <w:t xml:space="preserve">أي أشار إليهم كقوله تعالي أَلَّا تُكَلِّمَ النَّاسَ ثَلاثَةَ أَيَّامٍ إِلَّا رَمْزاً </w:t>
      </w:r>
      <w:r>
        <w:rPr>
          <w:rStyle w:val="FootnoteAnchor"/>
          <w:rtl w:val="true"/>
        </w:rPr>
        <w:footnoteReference w:id="1501"/>
      </w:r>
      <w:r>
        <w:rPr>
          <w:rFonts w:ascii="Amiri" w:hAnsi="Amiri" w:eastAsia="Amiri" w:cs="Amiri"/>
          <w:color w:val="111111"/>
          <w:sz w:val="28"/>
          <w:sz w:val="28"/>
          <w:szCs w:val="28"/>
          <w:rtl w:val="true"/>
          <w:lang w:bidi="ar-SA"/>
        </w:rPr>
        <w:t xml:space="preserve">و أما وحي التقدير فقوله تعالي وَ أَوْحي فِي كُلِّ سَماءٍ أَمْرَها وَ قَدَّرَ فِيها أَقْواتَها </w:t>
      </w:r>
      <w:r>
        <w:rPr>
          <w:rStyle w:val="FootnoteAnchor"/>
          <w:rtl w:val="true"/>
        </w:rPr>
        <w:footnoteReference w:id="1502"/>
      </w:r>
      <w:r>
        <w:rPr>
          <w:rFonts w:ascii="Amiri" w:hAnsi="Amiri" w:eastAsia="Amiri" w:cs="Amiri"/>
          <w:color w:val="111111"/>
          <w:sz w:val="28"/>
          <w:sz w:val="28"/>
          <w:szCs w:val="28"/>
          <w:rtl w:val="true"/>
          <w:lang w:bidi="ar-SA"/>
        </w:rPr>
        <w:t xml:space="preserve">و أما وحي الأمر فقوله سبحانه وَ إِذْ أَوْحَيْتُ إِلَي الْحَوارِيِّينَ أَنْ آمِنُوا بِي وَ بِرَسُولِي </w:t>
      </w:r>
      <w:r>
        <w:rPr>
          <w:rStyle w:val="FootnoteAnchor"/>
          <w:rtl w:val="true"/>
        </w:rPr>
        <w:footnoteReference w:id="1503"/>
      </w:r>
      <w:r>
        <w:rPr>
          <w:rFonts w:ascii="Amiri" w:hAnsi="Amiri" w:eastAsia="Amiri" w:cs="Amiri"/>
          <w:color w:val="111111"/>
          <w:sz w:val="28"/>
          <w:sz w:val="28"/>
          <w:szCs w:val="28"/>
          <w:rtl w:val="true"/>
          <w:lang w:bidi="ar-SA"/>
        </w:rPr>
        <w:t xml:space="preserve">و أما وحي الكذب فقوله عز و جل شَياطِينَ الْإِنْسِ وَ الْجِنِّ يُوحِي بَعْضُهُمْ إِلي بَعْضٍ </w:t>
      </w:r>
      <w:r>
        <w:rPr>
          <w:rStyle w:val="FootnoteAnchor"/>
          <w:rtl w:val="true"/>
        </w:rPr>
        <w:footnoteReference w:id="1504"/>
      </w:r>
      <w:r>
        <w:rPr>
          <w:rFonts w:ascii="Amiri" w:hAnsi="Amiri" w:eastAsia="Amiri" w:cs="Amiri"/>
          <w:color w:val="111111"/>
          <w:sz w:val="28"/>
          <w:sz w:val="28"/>
          <w:szCs w:val="28"/>
          <w:rtl w:val="true"/>
          <w:lang w:bidi="ar-SA"/>
        </w:rPr>
        <w:t xml:space="preserve">إلي آخر الآية و أما وحي </w:t>
      </w:r>
      <w:r>
        <w:rPr>
          <w:rStyle w:val="FootnoteAnchor"/>
          <w:rtl w:val="true"/>
        </w:rPr>
        <w:footnoteReference w:id="1505"/>
      </w:r>
      <w:r>
        <w:rPr>
          <w:rFonts w:ascii="Amiri" w:hAnsi="Amiri" w:eastAsia="Amiri" w:cs="Amiri"/>
          <w:color w:val="111111"/>
          <w:sz w:val="28"/>
          <w:sz w:val="28"/>
          <w:szCs w:val="28"/>
          <w:rtl w:val="true"/>
          <w:lang w:bidi="ar-SA"/>
        </w:rPr>
        <w:t xml:space="preserve">الخبر فقوله سبحانه وَ جَعَلْناهُمْ </w:t>
      </w:r>
      <w:r>
        <w:rPr>
          <w:rStyle w:val="FootnoteAnchor"/>
          <w:rtl w:val="true"/>
        </w:rPr>
        <w:footnoteReference w:id="1506"/>
      </w:r>
      <w:r>
        <w:rPr>
          <w:rFonts w:ascii="Amiri" w:hAnsi="Amiri" w:eastAsia="Amiri" w:cs="Amiri"/>
          <w:color w:val="111111"/>
          <w:sz w:val="28"/>
          <w:sz w:val="28"/>
          <w:szCs w:val="28"/>
          <w:rtl w:val="true"/>
          <w:lang w:bidi="ar-SA"/>
        </w:rPr>
        <w:t xml:space="preserve">أَئِمَّةً يَهْدُونَ بِأَمْرِنا وَ أَوْحَيْنا إِلَيْهِمْ فِعْلَ الْخَيْراتِ وَ إِقامَ الصَّلاةِ وَ إِيتاءَ الزَّكاةِ وَ كانُوا لَنا عابِدِينَ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4" w:name="__RefHeading___Toc163138_3381743652"/>
      <w:bookmarkStart w:id="1705" w:name="_Toc777"/>
      <w:bookmarkEnd w:id="1704"/>
      <w:r>
        <w:rPr>
          <w:rtl w:val="true"/>
        </w:rPr>
        <w:t>«</w:t>
      </w:r>
      <w:r>
        <w:rPr/>
        <w:t>4</w:t>
      </w:r>
      <w:r>
        <w:rPr>
          <w:rtl w:val="true"/>
        </w:rPr>
        <w:t>»</w:t>
      </w:r>
      <w:bookmarkEnd w:id="1705"/>
    </w:p>
    <w:p>
      <w:pPr>
        <w:pStyle w:val="BookText"/>
        <w:rPr/>
      </w:pPr>
      <w:r>
        <w:rPr>
          <w:rFonts w:ascii="Amiri" w:hAnsi="Amiri" w:eastAsia="Amiri" w:cs="Amiri"/>
          <w:color w:val="111111"/>
          <w:sz w:val="28"/>
          <w:sz w:val="28"/>
          <w:szCs w:val="28"/>
          <w:rtl w:val="true"/>
          <w:lang w:bidi="ar-SA"/>
        </w:rPr>
        <w:t>ب، قرب الإسناد الْيَقْطِينِيُّ عَنِ الْقَدَّاحِ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الْوَحْيُ عَلَي النَّبِيِّ صلي الله عليه و آله فَقِيلَ احْتَبَسَ عَنْكَ الْوَحْيُ يَا رَسُولَ اللَّهِ قَالَ فَقَالَ رَسُولُ اللَّهِ صلي الله عليه و آله وَ كَيْفَ لَا يَحْتَبِسُ عَنِّي الْوَحْيُ وَ أَنْتُمْ لَا تُقَلِّمُونَ أَظْفَارَكُمْ وَ لَا تُنَقُّونَ </w:t>
      </w:r>
      <w:r>
        <w:rPr>
          <w:rStyle w:val="FootnoteAnchor"/>
          <w:rtl w:val="true"/>
        </w:rPr>
        <w:footnoteReference w:id="1508"/>
      </w:r>
      <w:r>
        <w:rPr>
          <w:rFonts w:ascii="Amiri" w:hAnsi="Amiri" w:eastAsia="Amiri" w:cs="Amiri"/>
          <w:color w:val="111111"/>
          <w:sz w:val="28"/>
          <w:sz w:val="28"/>
          <w:szCs w:val="28"/>
          <w:rtl w:val="true"/>
          <w:lang w:bidi="ar-SA"/>
        </w:rPr>
        <w:t xml:space="preserve">رَوَائِحَكُمْ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یَعْرِشُونَ</w:t>
      </w:r>
      <w:r>
        <w:rPr>
          <w:rFonts w:eastAsia="Amiri" w:cs="Amiri" w:ascii="Amiri" w:hAnsi="Amiri"/>
          <w:color w:val="111111"/>
          <w:sz w:val="28"/>
          <w:szCs w:val="28"/>
          <w:rtl w:val="true"/>
          <w:lang w:bidi="ar-SA"/>
        </w:rPr>
        <w:t>»</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پاره‌ای کوه‌ها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 أُمِّ مُوسَی أَنْ أَرْضِعِیهِ فَإِذَا خِفْتِ عَلَیْهِ فَأَلْقِیهِ فِی الْیَمِّ</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چون بر او بیمناک شدی او را در نیل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وحی اشاره این سخن خداوند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عَلَی قَوْمِهِ مِنَ الْمِحْرَابِ فَأَوْحَی إِلَیْهِمْ أَن سَبِّحُوا بُکْرَةً وَعَشِیًّا</w:t>
      </w:r>
      <w:r>
        <w:rPr>
          <w:rFonts w:eastAsia="IRNazanin" w:cs="IRNazanin"/>
          <w:color w:val="111111"/>
          <w:sz w:val="28"/>
          <w:szCs w:val="28"/>
          <w:rtl w:val="true"/>
          <w:lang w:bidi="fa-IR"/>
        </w:rPr>
        <w:t>»</w:t>
      </w:r>
      <w:r>
        <w:rPr>
          <w:rStyle w:val="FootnoteAnchor"/>
          <w:rtl w:val="true"/>
        </w:rPr>
        <w:footnoteReference w:id="1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محراب بر قوم خویش درآمد و ایشان را آگاه گردانید که روز و شب به نیایش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اشاره کرد، مانند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تکلم الناس الا رمزاً</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با مردم، جز به اشاره سخن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وحی تقدیر این فرموده خداوند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فی کلّ سماء امرها و قدّر فیها اقواتها</w:t>
      </w:r>
      <w:r>
        <w:rPr>
          <w:rFonts w:eastAsia="IRNazanin" w:cs="IRNazanin"/>
          <w:color w:val="111111"/>
          <w:sz w:val="28"/>
          <w:szCs w:val="28"/>
          <w:rtl w:val="true"/>
          <w:lang w:bidi="fa-IR"/>
        </w:rPr>
        <w:t>»</w:t>
      </w:r>
      <w:r>
        <w:rPr>
          <w:rStyle w:val="FootnoteAnchor"/>
          <w:rtl w:val="true"/>
        </w:rPr>
        <w:footnoteReference w:id="1514"/>
      </w:r>
      <w:r>
        <w:rPr>
          <w:rFonts w:ascii="IRNazanin" w:hAnsi="IRNazanin" w:eastAsia="IRNazanin"/>
          <w:color w:val="111111"/>
          <w:sz w:val="28"/>
          <w:sz w:val="28"/>
          <w:szCs w:val="28"/>
          <w:rtl w:val="true"/>
          <w:lang w:bidi="fa-IR"/>
        </w:rPr>
        <w:t>وحی امر نیز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أوحیت الی الحواریون أن آمنوا بی و برسولی</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حواریّون وحی کردم که به من و فرستاده‌ام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کذب نیر مصداق این آیه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 الجنّ یوحی بعضهم الی بعض</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های انس و جنّ بعضی از آن ها به بعضی القا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خبر این فرموده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r>
        <w:rPr>
          <w:rStyle w:val="FootnoteAnchor"/>
          <w:rtl w:val="true"/>
        </w:rPr>
        <w:footnoteReference w:id="1518"/>
      </w:r>
    </w:p>
    <w:p>
      <w:pPr>
        <w:pStyle w:val="Heading5"/>
        <w:numPr>
          <w:ilvl w:val="4"/>
          <w:numId w:val="1"/>
        </w:numPr>
        <w:rPr/>
      </w:pPr>
      <w:bookmarkStart w:id="1706" w:name="__RefHeading___Toc163140_3381743652"/>
      <w:bookmarkStart w:id="1707" w:name="_Toc778"/>
      <w:bookmarkEnd w:id="1706"/>
      <w:r>
        <w:rPr>
          <w:rtl w:val="true"/>
        </w:rPr>
        <w:t xml:space="preserve">روایت </w:t>
      </w:r>
      <w:r>
        <w:rPr/>
        <w:t>4</w:t>
      </w:r>
      <w:bookmarkEnd w:id="170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جعفر و ایشان از پدرشان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 صلی الله علیه و اله و سلم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وحی بر شما قطع شده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وحی بر من قطع نشود در حالی که شما ناخن هایتان را کوتاه نمی کنید و بوهای بد خود را پاکیزه نمی کنید</w:t>
      </w:r>
      <w:r>
        <w:rPr>
          <w:rFonts w:eastAsia="IRNazanin" w:cs="IRNazanin"/>
          <w:color w:val="111111"/>
          <w:sz w:val="28"/>
          <w:szCs w:val="28"/>
          <w:rtl w:val="true"/>
          <w:lang w:bidi="fa-IR"/>
        </w:rPr>
        <w:t xml:space="preserve">. </w:t>
      </w:r>
      <w:r>
        <w:rPr>
          <w:rStyle w:val="FootnoteAnchor"/>
          <w:rtl w:val="true"/>
        </w:rPr>
        <w:footnoteReference w:id="1519"/>
      </w:r>
      <w:bookmarkStart w:id="1708" w:name="pg13935_146008"/>
    </w:p>
    <w:p>
      <w:pPr>
        <w:pStyle w:val="Heading5"/>
        <w:numPr>
          <w:ilvl w:val="4"/>
          <w:numId w:val="1"/>
        </w:numPr>
        <w:rPr/>
      </w:pPr>
      <w:bookmarkStart w:id="1709" w:name="__RefHeading___Toc163142_3381743652"/>
      <w:bookmarkStart w:id="1710" w:name="_Toc779"/>
      <w:bookmarkEnd w:id="1708"/>
      <w:bookmarkEnd w:id="1709"/>
      <w:r>
        <w:rPr>
          <w:rtl w:val="true"/>
        </w:rPr>
        <w:t>بيان</w:t>
      </w:r>
      <w:bookmarkEnd w:id="1710"/>
    </w:p>
    <w:p>
      <w:pPr>
        <w:pStyle w:val="BookText"/>
        <w:rPr/>
      </w:pPr>
      <w:r>
        <w:rPr>
          <w:rFonts w:ascii="Amiri" w:hAnsi="Amiri" w:eastAsia="Amiri" w:cs="Amiri"/>
          <w:color w:val="111111"/>
          <w:sz w:val="28"/>
          <w:sz w:val="28"/>
          <w:szCs w:val="28"/>
          <w:rtl w:val="true"/>
          <w:lang w:bidi="ar-SA"/>
        </w:rPr>
        <w:t xml:space="preserve">قوله روائحكم أي الكريهة و في الكافي </w:t>
      </w:r>
      <w:r>
        <w:rPr>
          <w:rStyle w:val="FootnoteAnchor"/>
          <w:rtl w:val="true"/>
        </w:rPr>
        <w:footnoteReference w:id="1520"/>
      </w:r>
      <w:r>
        <w:rPr>
          <w:rFonts w:ascii="Amiri" w:hAnsi="Amiri" w:eastAsia="Amiri" w:cs="Amiri"/>
          <w:color w:val="111111"/>
          <w:sz w:val="28"/>
          <w:sz w:val="28"/>
          <w:szCs w:val="28"/>
          <w:rtl w:val="true"/>
          <w:lang w:bidi="ar-SA"/>
        </w:rPr>
        <w:t xml:space="preserve">و بعض نسخ المنقول منه رواجبكم و هو أظهر و هي مفاصل أصول الأصابع أو بواطن مفاصلها أو هي قصب الأصابع أو مفاصلها أو ظهور السلاميات </w:t>
      </w:r>
      <w:r>
        <w:rPr>
          <w:rStyle w:val="FootnoteAnchor"/>
          <w:rtl w:val="true"/>
        </w:rPr>
        <w:footnoteReference w:id="1521"/>
      </w:r>
      <w:r>
        <w:rPr>
          <w:rFonts w:ascii="Amiri" w:hAnsi="Amiri" w:eastAsia="Amiri" w:cs="Amiri"/>
          <w:color w:val="111111"/>
          <w:sz w:val="28"/>
          <w:sz w:val="28"/>
          <w:szCs w:val="28"/>
          <w:rtl w:val="true"/>
          <w:lang w:bidi="ar-SA"/>
        </w:rPr>
        <w:t>أو ما بين البراجم من السلاميات أو المفاصل التي تلي الأنامل ذكرها الفيروزآبادي</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163144_3381743652"/>
      <w:bookmarkStart w:id="1712" w:name="_Toc780"/>
      <w:bookmarkEnd w:id="1711"/>
      <w:r>
        <w:rPr>
          <w:rtl w:val="true"/>
        </w:rPr>
        <w:t>«</w:t>
      </w:r>
      <w:r>
        <w:rPr/>
        <w:t>5</w:t>
      </w:r>
      <w:r>
        <w:rPr>
          <w:rtl w:val="true"/>
        </w:rPr>
        <w:t>»</w:t>
      </w:r>
      <w:bookmarkEnd w:id="1712"/>
    </w:p>
    <w:p>
      <w:pPr>
        <w:pStyle w:val="BookText"/>
        <w:rPr/>
      </w:pPr>
      <w:r>
        <w:rPr>
          <w:rFonts w:ascii="Amiri" w:hAnsi="Amiri" w:eastAsia="Amiri" w:cs="Amiri"/>
          <w:color w:val="111111"/>
          <w:sz w:val="28"/>
          <w:sz w:val="28"/>
          <w:szCs w:val="28"/>
          <w:rtl w:val="true"/>
          <w:lang w:bidi="ar-SA"/>
        </w:rPr>
        <w:t xml:space="preserve">ع، علل الشرائع ابْنُ الْبَرْقِيِّ عَنْ أَبِيهِ عَنْ جَدِّهِ </w:t>
      </w:r>
      <w:r>
        <w:rPr>
          <w:rStyle w:val="FootnoteAnchor"/>
          <w:rtl w:val="true"/>
        </w:rPr>
        <w:footnoteReference w:id="1522"/>
      </w:r>
      <w:r>
        <w:rPr>
          <w:rFonts w:ascii="Amiri" w:hAnsi="Amiri" w:eastAsia="Amiri" w:cs="Amiri"/>
          <w:color w:val="111111"/>
          <w:sz w:val="28"/>
          <w:sz w:val="28"/>
          <w:szCs w:val="28"/>
          <w:rtl w:val="true"/>
          <w:lang w:bidi="ar-SA"/>
        </w:rPr>
        <w:t>عَنِ ابْنِ أَبِي عُمَيْرٍ عَنْ عَمْرِو بْنِ جُمَيْعٍ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إِذَا أَتَي النَّبِيَّ صلي الله عليه و آله قَعَدَ بَيْنَ يَدَيْهِ قِعْدَةَ الْعَبْدِ وَ كَانَ لَا يَدْخُلُ حَتَّي يَسْتَأْذِنَهُ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3" w:name="__RefHeading___Toc163146_3381743652"/>
      <w:bookmarkStart w:id="1714" w:name="_Toc781"/>
      <w:bookmarkEnd w:id="1713"/>
      <w:r>
        <w:rPr>
          <w:rtl w:val="true"/>
        </w:rPr>
        <w:t>«</w:t>
      </w:r>
      <w:r>
        <w:rPr/>
        <w:t>6</w:t>
      </w:r>
      <w:r>
        <w:rPr>
          <w:rtl w:val="true"/>
        </w:rPr>
        <w:t>»</w:t>
      </w:r>
      <w:bookmarkEnd w:id="1714"/>
    </w:p>
    <w:p>
      <w:pPr>
        <w:pStyle w:val="BookText"/>
        <w:rPr/>
      </w:pPr>
      <w:r>
        <w:rPr>
          <w:rFonts w:ascii="Amiri" w:hAnsi="Amiri" w:eastAsia="Amiri" w:cs="Amiri"/>
          <w:color w:val="111111"/>
          <w:sz w:val="28"/>
          <w:sz w:val="28"/>
          <w:szCs w:val="28"/>
          <w:rtl w:val="true"/>
          <w:lang w:bidi="ar-SA"/>
        </w:rPr>
        <w:t>يد، التوحيد أَبِي عَنْ سَعْدٍ عَنِ ابْنِ هَاشِمٍ عَنِ ابْنِ أَبِي نَجْرَانَ عَنْ مُحَمَّدِ بْنِ سِنَانٍ عَنْ إِبْرَاهِيمَ وَ الْفَضْلِ ابْنَيْ مُحَمَّدٍ الْأَشْعَرِيَّيْنِ عَنْ عُبَيْدِ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صلي الله عليه و آله جُعِلْتُ فِدَاكَ الْغَشْيَةُ الَّتِي كَانَتْ تُصِيبُ رَسُولَ اللَّهِ صلي الله عليه و آله إِذَا نَزَلَ عَلَيْهِ الْوَحْيُ قَالَ فَقَالَ ذَلِكَ </w:t>
      </w:r>
      <w:r>
        <w:rPr>
          <w:rStyle w:val="FootnoteAnchor"/>
          <w:rtl w:val="true"/>
        </w:rPr>
        <w:footnoteReference w:id="1524"/>
      </w:r>
      <w:r>
        <w:rPr>
          <w:rFonts w:ascii="Amiri" w:hAnsi="Amiri" w:eastAsia="Amiri" w:cs="Amiri"/>
          <w:color w:val="111111"/>
          <w:sz w:val="28"/>
          <w:sz w:val="28"/>
          <w:szCs w:val="28"/>
          <w:rtl w:val="true"/>
          <w:lang w:bidi="ar-SA"/>
        </w:rPr>
        <w:t xml:space="preserve">إِذَا لَمْ يَكُنْ بَيْنَهُ وَ بَيْنَ اللَّهِ أَحَدٌ ذَاكَ إِذَا تَجَلَّي اللَّهُ لَهُ قَالَ ثُمَّ قَالَ تِلْكَ النُّبُوَّةُ يَا زُرَارَةُ وَ أَقْبَلَ يَتَخَشَّعُ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5" w:name="__RefHeading___Toc163148_3381743652"/>
      <w:bookmarkStart w:id="1716" w:name="_Toc782"/>
      <w:bookmarkEnd w:id="1715"/>
      <w:r>
        <w:rPr>
          <w:rtl w:val="true"/>
        </w:rPr>
        <w:t>بيان</w:t>
      </w:r>
      <w:bookmarkEnd w:id="1716"/>
    </w:p>
    <w:p>
      <w:pPr>
        <w:pStyle w:val="BookText"/>
        <w:rPr/>
      </w:pPr>
      <w:r>
        <w:rPr>
          <w:rFonts w:ascii="Amiri" w:hAnsi="Amiri" w:eastAsia="Amiri" w:cs="Amiri"/>
          <w:color w:val="111111"/>
          <w:sz w:val="28"/>
          <w:sz w:val="28"/>
          <w:szCs w:val="28"/>
          <w:rtl w:val="true"/>
          <w:lang w:bidi="ar-SA"/>
        </w:rPr>
        <w:t xml:space="preserve">تجلي الله تعالي ظهور آيات عظمته و جلاله </w:t>
      </w:r>
      <w:r>
        <w:rPr>
          <w:rStyle w:val="FootnoteAnchor"/>
          <w:rtl w:val="true"/>
        </w:rPr>
        <w:footnoteReference w:id="1526"/>
      </w:r>
      <w:r>
        <w:rPr>
          <w:rFonts w:ascii="Amiri" w:hAnsi="Amiri" w:eastAsia="Amiri" w:cs="Amiri"/>
          <w:color w:val="111111"/>
          <w:sz w:val="28"/>
          <w:sz w:val="28"/>
          <w:szCs w:val="28"/>
          <w:rtl w:val="true"/>
          <w:lang w:bidi="ar-SA"/>
        </w:rPr>
        <w:t>أو هو كناية عن غاية المعرفة</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163150_3381743652"/>
      <w:bookmarkStart w:id="1718" w:name="_Toc783"/>
      <w:bookmarkEnd w:id="1717"/>
      <w:r>
        <w:rPr>
          <w:rtl w:val="true"/>
        </w:rPr>
        <w:t>«</w:t>
      </w:r>
      <w:r>
        <w:rPr/>
        <w:t>7</w:t>
      </w:r>
      <w:r>
        <w:rPr>
          <w:rtl w:val="true"/>
        </w:rPr>
        <w:t>»</w:t>
      </w:r>
      <w:bookmarkEnd w:id="1718"/>
    </w:p>
    <w:p>
      <w:pPr>
        <w:pStyle w:val="BookText"/>
        <w:rPr/>
      </w:pPr>
      <w:r>
        <w:rPr>
          <w:rFonts w:ascii="Amiri" w:hAnsi="Amiri" w:eastAsia="Amiri" w:cs="Amiri"/>
          <w:color w:val="111111"/>
          <w:sz w:val="28"/>
          <w:sz w:val="28"/>
          <w:szCs w:val="28"/>
          <w:rtl w:val="true"/>
          <w:lang w:bidi="ar-SA"/>
        </w:rPr>
        <w:t>يد، التوحيد ابْنُ الْوَلِيدِ عَنِ ابْنِ أَبَانٍ عَنِ الْحُسَيْنِ بْنِ سَعِيدٍ عَنِ ابْنِ أَبِي عُمَيْرٍ عَنْ عَبْدِ اللَّهِ الْفَرَّاءِ عَنْ مُحَمَّدِ بْنِ مُسْلِمٍ وَ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w:t>
      </w:r>
    </w:p>
    <w:p>
      <w:pPr>
        <w:pStyle w:val="Heading5"/>
        <w:numPr>
          <w:ilvl w:val="4"/>
          <w:numId w:val="1"/>
        </w:numPr>
        <w:rPr/>
      </w:pPr>
      <w:bookmarkStart w:id="1719" w:name="__RefHeading___Toc163152_3381743652"/>
      <w:bookmarkStart w:id="1720" w:name="_Toc784"/>
      <w:bookmarkEnd w:id="1719"/>
      <w:r>
        <w:rPr>
          <w:rtl w:val="true"/>
        </w:rPr>
        <w:t>توضیح</w:t>
      </w:r>
      <w:bookmarkEnd w:id="1720"/>
    </w:p>
    <w:p>
      <w:pPr>
        <w:pStyle w:val="BookText"/>
        <w:rPr/>
      </w:pP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روائحکم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بوهای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Style w:val="FootnoteAnchor"/>
          <w:rtl w:val="true"/>
        </w:rPr>
        <w:footnoteReference w:id="1527"/>
      </w:r>
      <w:r>
        <w:rPr>
          <w:rFonts w:ascii="IRNazanin" w:hAnsi="IRNazanin" w:eastAsia="IRNazanin"/>
          <w:color w:val="111111"/>
          <w:sz w:val="28"/>
          <w:sz w:val="28"/>
          <w:szCs w:val="28"/>
          <w:rtl w:val="true"/>
          <w:lang w:bidi="fa-IR"/>
        </w:rPr>
        <w:t xml:space="preserve">آمده است و در برخی نسخه های منقول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بندهای بیخ انگشتان، یا داخل مفصل انگشتان، یا استخوان انگشت یا بند انگشتان، یا پشت استخوان های ریز و توخالی انگشتان است، یا ما بین مفاصل انگشتان و پشت استخوان های ریز و توخالی انگشتان، یا مفاصل بعد از سرانگشتان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مطالب را ذکر کرده است</w:t>
      </w:r>
      <w:r>
        <w:rPr>
          <w:rFonts w:eastAsia="IRNazanin" w:cs="IRNazanin"/>
          <w:color w:val="111111"/>
          <w:sz w:val="28"/>
          <w:szCs w:val="28"/>
          <w:rtl w:val="true"/>
          <w:lang w:bidi="fa-IR"/>
        </w:rPr>
        <w:t>.</w:t>
      </w:r>
    </w:p>
    <w:p>
      <w:pPr>
        <w:pStyle w:val="Heading5"/>
        <w:numPr>
          <w:ilvl w:val="4"/>
          <w:numId w:val="1"/>
        </w:numPr>
        <w:rPr/>
      </w:pPr>
      <w:bookmarkStart w:id="1721" w:name="__RefHeading___Toc163154_3381743652"/>
      <w:bookmarkStart w:id="1722" w:name="_Toc785"/>
      <w:bookmarkEnd w:id="1721"/>
      <w:r>
        <w:rPr>
          <w:rtl w:val="true"/>
        </w:rPr>
        <w:t xml:space="preserve">روایت </w:t>
      </w:r>
      <w:r>
        <w:rPr/>
        <w:t>5</w:t>
      </w:r>
      <w:bookmarkEnd w:id="172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جبرئیل محضر نبیّ اکرم صلّی اللَّه علیه و آله مشرّف می‌شد در مقابل آن حضرت همچون بندگان می‌نشست و بدون اذن هرگز بر آن حضرت داخل نمی‌شد</w:t>
      </w:r>
      <w:r>
        <w:rPr>
          <w:rFonts w:eastAsia="IRNazanin" w:cs="IRNazanin"/>
          <w:color w:val="111111"/>
          <w:sz w:val="28"/>
          <w:szCs w:val="28"/>
          <w:rtl w:val="true"/>
          <w:lang w:bidi="fa-IR"/>
        </w:rPr>
        <w:t xml:space="preserve">. </w:t>
      </w:r>
      <w:r>
        <w:rPr>
          <w:rStyle w:val="FootnoteAnchor"/>
          <w:rtl w:val="true"/>
        </w:rPr>
        <w:footnoteReference w:id="1528"/>
      </w:r>
    </w:p>
    <w:p>
      <w:pPr>
        <w:pStyle w:val="Heading5"/>
        <w:numPr>
          <w:ilvl w:val="4"/>
          <w:numId w:val="1"/>
        </w:numPr>
        <w:rPr/>
      </w:pPr>
      <w:bookmarkStart w:id="1723" w:name="__RefHeading___Toc163156_3381743652"/>
      <w:bookmarkStart w:id="1724" w:name="_Toc786"/>
      <w:bookmarkEnd w:id="1723"/>
      <w:r>
        <w:rPr>
          <w:rtl w:val="true"/>
        </w:rPr>
        <w:t xml:space="preserve">روایت </w:t>
      </w:r>
      <w:r>
        <w:rPr/>
        <w:t>6</w:t>
      </w:r>
      <w:bookmarkEnd w:id="172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غشیه و بیهوشی که بر رسول خدا صلی الله علیه و آله و سلم در هنگام نزول وحی، می رسید چه بود؟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وقتی بود که در میان او و خدا کسی نبود و برای ایشان متجلی و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نبوّت است ای زراره، و شروع به اظهار فروتنی نمود</w:t>
      </w:r>
      <w:r>
        <w:rPr>
          <w:rFonts w:eastAsia="IRNazanin" w:cs="IRNazanin"/>
          <w:color w:val="111111"/>
          <w:sz w:val="28"/>
          <w:szCs w:val="28"/>
          <w:rtl w:val="true"/>
          <w:lang w:bidi="fa-IR"/>
        </w:rPr>
        <w:t xml:space="preserve">. </w:t>
      </w:r>
      <w:r>
        <w:rPr>
          <w:rStyle w:val="FootnoteAnchor"/>
          <w:rtl w:val="true"/>
        </w:rPr>
        <w:footnoteReference w:id="1529"/>
      </w:r>
    </w:p>
    <w:p>
      <w:pPr>
        <w:pStyle w:val="Heading5"/>
        <w:numPr>
          <w:ilvl w:val="4"/>
          <w:numId w:val="1"/>
        </w:numPr>
        <w:rPr/>
      </w:pPr>
      <w:bookmarkStart w:id="1725" w:name="__RefHeading___Toc163158_3381743652"/>
      <w:bookmarkStart w:id="1726" w:name="_Toc787"/>
      <w:bookmarkEnd w:id="1725"/>
      <w:r>
        <w:rPr>
          <w:rtl w:val="true"/>
        </w:rPr>
        <w:t>توضیح</w:t>
      </w:r>
      <w:bookmarkEnd w:id="1726"/>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نشانه های عظمت و جلال خداوند است، یا کنایه از نهایت معرفت الهی است</w:t>
      </w:r>
      <w:r>
        <w:rPr>
          <w:rFonts w:eastAsia="IRNazanin" w:cs="IRNazanin"/>
          <w:color w:val="111111"/>
          <w:sz w:val="28"/>
          <w:szCs w:val="28"/>
          <w:rtl w:val="true"/>
          <w:lang w:bidi="fa-IR"/>
        </w:rPr>
        <w:t>.</w:t>
      </w:r>
    </w:p>
    <w:p>
      <w:pPr>
        <w:pStyle w:val="Heading5"/>
        <w:numPr>
          <w:ilvl w:val="4"/>
          <w:numId w:val="1"/>
        </w:numPr>
        <w:rPr/>
      </w:pPr>
      <w:bookmarkStart w:id="1727" w:name="__RefHeading___Toc163160_3381743652"/>
      <w:bookmarkStart w:id="1728" w:name="_Toc788"/>
      <w:bookmarkEnd w:id="1727"/>
      <w:r>
        <w:rPr>
          <w:rtl w:val="true"/>
        </w:rPr>
        <w:t xml:space="preserve">روایت </w:t>
      </w:r>
      <w:r>
        <w:rPr/>
        <w:t>7</w:t>
      </w:r>
      <w:bookmarkEnd w:id="172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توفیق الهی نبود، </w:t>
      </w:r>
      <w:bookmarkStart w:id="1729" w:name="pg13935_146009"/>
    </w:p>
    <w:p>
      <w:pPr>
        <w:pStyle w:val="BookText"/>
        <w:rPr/>
      </w:pPr>
      <w:bookmarkEnd w:id="1729"/>
      <w:r>
        <w:rPr>
          <w:rFonts w:ascii="Amiri" w:hAnsi="Amiri" w:eastAsia="Amiri" w:cs="Amiri"/>
          <w:color w:val="111111"/>
          <w:sz w:val="28"/>
          <w:sz w:val="28"/>
          <w:szCs w:val="28"/>
          <w:rtl w:val="true"/>
          <w:lang w:bidi="ar-SA"/>
        </w:rPr>
        <w:t xml:space="preserve">رَسُولُ اللَّهِ صلي الله عليه و آله أَنَّ جَبْرَئِيلَ عليه السلام مِنْ قِبَلِ اللَّهِ إِلَّا بِالتَّوْفِيقِ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محمد بن هارون عنه عليه السلام مثله </w:t>
      </w:r>
      <w:r>
        <w:rPr>
          <w:rStyle w:val="FootnoteAnchor"/>
          <w:rtl w:val="true"/>
        </w:rPr>
        <w:footnoteReference w:id="1531"/>
      </w:r>
    </w:p>
    <w:p>
      <w:pPr>
        <w:pStyle w:val="Heading5"/>
        <w:numPr>
          <w:ilvl w:val="4"/>
          <w:numId w:val="1"/>
        </w:numPr>
        <w:rPr/>
      </w:pPr>
      <w:bookmarkStart w:id="1730" w:name="__RefHeading___Toc163162_3381743652"/>
      <w:bookmarkStart w:id="1731" w:name="_Toc789"/>
      <w:bookmarkEnd w:id="1730"/>
      <w:r>
        <w:rPr>
          <w:rtl w:val="true"/>
        </w:rPr>
        <w:t>بيان</w:t>
      </w:r>
      <w:bookmarkEnd w:id="1731"/>
    </w:p>
    <w:p>
      <w:pPr>
        <w:pStyle w:val="BookText"/>
        <w:rPr/>
      </w:pPr>
      <w:r>
        <w:rPr>
          <w:rFonts w:ascii="Amiri" w:hAnsi="Amiri" w:eastAsia="Amiri" w:cs="Amiri"/>
          <w:color w:val="111111"/>
          <w:sz w:val="28"/>
          <w:sz w:val="28"/>
          <w:szCs w:val="28"/>
          <w:rtl w:val="true"/>
          <w:lang w:bidi="ar-SA"/>
        </w:rPr>
        <w:t xml:space="preserve">أي وفقه بأن علم </w:t>
      </w:r>
      <w:r>
        <w:rPr>
          <w:rStyle w:val="FootnoteAnchor"/>
          <w:rtl w:val="true"/>
        </w:rPr>
        <w:footnoteReference w:id="1532"/>
      </w:r>
      <w:r>
        <w:rPr>
          <w:rFonts w:ascii="Amiri" w:hAnsi="Amiri" w:eastAsia="Amiri" w:cs="Amiri"/>
          <w:color w:val="111111"/>
          <w:sz w:val="28"/>
          <w:sz w:val="28"/>
          <w:szCs w:val="28"/>
          <w:rtl w:val="true"/>
          <w:lang w:bidi="ar-SA"/>
        </w:rPr>
        <w:t>علما ضروريا أنه جبرئيل و ليس بشيطان أو قرن الوحي بمعجزات علم بها أنه من قبل الله</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163164_3381743652"/>
      <w:bookmarkStart w:id="1733" w:name="_Toc790"/>
      <w:bookmarkEnd w:id="1732"/>
      <w:r>
        <w:rPr>
          <w:rtl w:val="true"/>
        </w:rPr>
        <w:t>«</w:t>
      </w:r>
      <w:r>
        <w:rPr/>
        <w:t>8</w:t>
      </w:r>
      <w:r>
        <w:rPr>
          <w:rtl w:val="true"/>
        </w:rPr>
        <w:t>»</w:t>
      </w:r>
      <w:bookmarkEnd w:id="1733"/>
    </w:p>
    <w:p>
      <w:pPr>
        <w:pStyle w:val="BookText"/>
        <w:rPr/>
      </w:pPr>
      <w:r>
        <w:rPr>
          <w:rFonts w:ascii="Amiri" w:hAnsi="Amiri" w:eastAsia="Amiri" w:cs="Amiri"/>
          <w:color w:val="111111"/>
          <w:sz w:val="28"/>
          <w:sz w:val="28"/>
          <w:szCs w:val="28"/>
          <w:rtl w:val="true"/>
          <w:lang w:bidi="ar-SA"/>
        </w:rPr>
        <w:t xml:space="preserve">يد، التوحيد ج، الإحتجاج فِيمَا أَجَابَ بِهِ أَمِيرُ الْمُؤْمِنِينَ عليه السلام عَنْ أَسْئِلَةِ الزِّنْدِيقِ الْمُدَّعِي لِلتَّنَاقُضِ فِي الْقُرْآنِ قَالَ عليه السلام وَ أَمَّا قَوْلُهُ وَ ما كانَ لِبَشَرٍ أَنْ يُكَلِّمَهُ اللَّهُ إِلَّا وَحْياً أَوْ مِنْ وَراءِ حِجابٍ أَوْ يُرْسِلَ رَسُولًا فَيُوحِيَ بِإِذْنِهِ ما يَشاءُ </w:t>
      </w:r>
      <w:r>
        <w:rPr>
          <w:rStyle w:val="FootnoteAnchor"/>
          <w:rtl w:val="true"/>
        </w:rPr>
        <w:footnoteReference w:id="1533"/>
      </w:r>
      <w:r>
        <w:rPr>
          <w:rFonts w:ascii="Amiri" w:hAnsi="Amiri" w:eastAsia="Amiri" w:cs="Amiri"/>
          <w:color w:val="111111"/>
          <w:sz w:val="28"/>
          <w:sz w:val="28"/>
          <w:szCs w:val="28"/>
          <w:rtl w:val="true"/>
          <w:lang w:bidi="ar-SA"/>
        </w:rPr>
        <w:t xml:space="preserve">وَ قَوْلُهُ وَ كَلَّمَ اللَّهُ مُوسي تَكْلِيماً </w:t>
      </w:r>
      <w:r>
        <w:rPr>
          <w:rStyle w:val="FootnoteAnchor"/>
          <w:rtl w:val="true"/>
        </w:rPr>
        <w:footnoteReference w:id="1534"/>
      </w:r>
      <w:r>
        <w:rPr>
          <w:rFonts w:ascii="Amiri" w:hAnsi="Amiri" w:eastAsia="Amiri" w:cs="Amiri"/>
          <w:color w:val="111111"/>
          <w:sz w:val="28"/>
          <w:sz w:val="28"/>
          <w:szCs w:val="28"/>
          <w:rtl w:val="true"/>
          <w:lang w:bidi="ar-SA"/>
        </w:rPr>
        <w:t xml:space="preserve">وَ قَوْلُهُ وَ ناداهُما رَبُّهُما </w:t>
      </w:r>
      <w:r>
        <w:rPr>
          <w:rStyle w:val="FootnoteAnchor"/>
          <w:rtl w:val="true"/>
        </w:rPr>
        <w:footnoteReference w:id="1535"/>
      </w:r>
      <w:r>
        <w:rPr>
          <w:rFonts w:ascii="Amiri" w:hAnsi="Amiri" w:eastAsia="Amiri" w:cs="Amiri"/>
          <w:color w:val="111111"/>
          <w:sz w:val="28"/>
          <w:sz w:val="28"/>
          <w:szCs w:val="28"/>
          <w:rtl w:val="true"/>
          <w:lang w:bidi="ar-SA"/>
        </w:rPr>
        <w:t xml:space="preserve">وَ قَوْلُهُ يا آدَمُ اسْكُنْ أَنْتَ وَ زَوْجُكَ الْجَنَّةَ </w:t>
      </w:r>
      <w:r>
        <w:rPr>
          <w:rStyle w:val="FootnoteAnchor"/>
          <w:rtl w:val="true"/>
        </w:rPr>
        <w:footnoteReference w:id="1536"/>
      </w:r>
      <w:r>
        <w:rPr>
          <w:rFonts w:ascii="Amiri" w:hAnsi="Amiri" w:eastAsia="Amiri" w:cs="Amiri"/>
          <w:color w:val="111111"/>
          <w:sz w:val="28"/>
          <w:sz w:val="28"/>
          <w:szCs w:val="28"/>
          <w:rtl w:val="true"/>
          <w:lang w:bidi="ar-SA"/>
        </w:rPr>
        <w:t xml:space="preserve">فَأَمَّا قَوْلُهُ ما كانَ لِبَشَرٍ أَنْ يُكَلِّمَهُ اللَّهُ إِلَّا وَحْياً أَوْ مِنْ وَراءِ حِجابٍ مَا يَنْبَغِي </w:t>
      </w:r>
      <w:r>
        <w:rPr>
          <w:rStyle w:val="FootnoteAnchor"/>
          <w:rtl w:val="true"/>
        </w:rPr>
        <w:footnoteReference w:id="1537"/>
      </w:r>
      <w:r>
        <w:rPr>
          <w:rFonts w:ascii="Amiri" w:hAnsi="Amiri" w:eastAsia="Amiri" w:cs="Amiri"/>
          <w:color w:val="111111"/>
          <w:sz w:val="28"/>
          <w:sz w:val="28"/>
          <w:szCs w:val="28"/>
          <w:rtl w:val="true"/>
          <w:lang w:bidi="ar-SA"/>
        </w:rPr>
        <w:t xml:space="preserve">لِبَشَرٍ أَنْ يُكَلِّمَهُ اللَّهُ إِلَّا وَحْياً وَ لَيْسَ بِكَائِنٍ إِلَّا مِنْ وَرَاءِ حِجَابٍ أَوْ يُرْسِلَ رَسُولًا فَيُوحِيَ بِإِذْنِهِ ما يَشاءُ كَذَلِكَ </w:t>
      </w:r>
      <w:r>
        <w:rPr>
          <w:rStyle w:val="FootnoteAnchor"/>
          <w:rtl w:val="true"/>
        </w:rPr>
        <w:footnoteReference w:id="1538"/>
      </w:r>
      <w:r>
        <w:rPr>
          <w:rFonts w:ascii="Amiri" w:hAnsi="Amiri" w:eastAsia="Amiri" w:cs="Amiri"/>
          <w:color w:val="111111"/>
          <w:sz w:val="28"/>
          <w:sz w:val="28"/>
          <w:szCs w:val="28"/>
          <w:rtl w:val="true"/>
          <w:lang w:bidi="ar-SA"/>
        </w:rPr>
        <w:t>قَالَ اللَّهُ تَبَارَكَ وَ تَعَالَي عُلُوّاً كَبِيراً قَدْ كَانَ الرَّسُولُ يُوحَي إِلَيْهِ مِنْ رُسُلِ السَّمَاءِ فَتُبَلِّغُ رُسُلُ السَّمَاءِ رُسُلَ الْأَرْضِ وَ قَدْ كَانَ الْكَلَامُ بَيْنَ رُسُلِ أَهْلِ الْأَرْضِ وَ بَيْنَهُ مِنْ غَيْرِ أَنْ يُرْسِلَ بِالْكَلَامِ مَعَ رُسُلِ أَهْلِ السَّمَاءِ وَ قَدْ قَالَ رَسُولُ اللَّهِ صلي الله عليه و آله يَا جَبْرَئِيلُ هَلْ رَأَيْتَ رَبَّكَ فَقَالَ جَبْرَئِيلُ إِنَّ رَبِّي لَا يُرَي فَقَالَ رَسُولُ اللَّهِ صلي الله عليه و آله مِنْ أَيْنَ تَأْخُذُ الْوَحْيَ فَقَالَ آخُذُهُ مِنْ إِسْرَافِيلَ فَقَالَ وَ مِنْ أَيْنَ يَأْخُذُهُ إِسْرَافِيلُ قَالَ يَأْخُذُهُ مِنْ مَلَكٍ فَوْقَهُ مِنَ الرُّوحَانِيِّينَ قَالَ فَمِنْ أَيْنَ يَأْخُذُهُ ذَلِكَ الْمَلَكُ قَالَ يَقْذِفُ فِي قَلْبِهِ قَذْفاً فَهَذَا وَحْيٌ وَ هُوَ كَلَامُ اللَّهِ عَزَّ وَ جَلَّ وَ كَلَامُ اللَّهِ لَيْسَ بِنَحْوٍ وَاحِدٍ مِنْهُ مَا كَلَّمَ</w:t>
      </w:r>
    </w:p>
    <w:p>
      <w:pPr>
        <w:pStyle w:val="BookText"/>
        <w:rPr/>
      </w:pPr>
      <w:r>
        <w:rPr>
          <w:rFonts w:ascii="IRNazanin" w:hAnsi="IRNazanin" w:eastAsia="IRNazanin"/>
          <w:color w:val="111111"/>
          <w:sz w:val="28"/>
          <w:sz w:val="28"/>
          <w:szCs w:val="28"/>
          <w:rtl w:val="true"/>
          <w:lang w:bidi="fa-IR"/>
        </w:rPr>
        <w:t>رسول خدا نمی‌دانست که جبرئیل از جانب خداست</w:t>
      </w:r>
      <w:r>
        <w:rPr>
          <w:rFonts w:eastAsia="IRNazanin" w:cs="IRNazanin"/>
          <w:color w:val="111111"/>
          <w:sz w:val="28"/>
          <w:szCs w:val="28"/>
          <w:rtl w:val="true"/>
          <w:lang w:bidi="fa-IR"/>
        </w:rPr>
        <w:t xml:space="preserve">.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هارون از امام صادق علیه السلام همین حدیث روایت شده است</w:t>
      </w:r>
      <w:r>
        <w:rPr>
          <w:rFonts w:eastAsia="IRNazanin" w:cs="IRNazanin"/>
          <w:color w:val="111111"/>
          <w:sz w:val="28"/>
          <w:szCs w:val="28"/>
          <w:rtl w:val="true"/>
          <w:lang w:bidi="fa-IR"/>
        </w:rPr>
        <w:t xml:space="preserve">. </w:t>
      </w:r>
      <w:r>
        <w:rPr>
          <w:rStyle w:val="FootnoteAnchor"/>
          <w:rtl w:val="true"/>
        </w:rPr>
        <w:footnoteReference w:id="1540"/>
      </w:r>
    </w:p>
    <w:p>
      <w:pPr>
        <w:pStyle w:val="Heading5"/>
        <w:numPr>
          <w:ilvl w:val="4"/>
          <w:numId w:val="1"/>
        </w:numPr>
        <w:rPr/>
      </w:pPr>
      <w:bookmarkStart w:id="1734" w:name="__RefHeading___Toc163166_3381743652"/>
      <w:bookmarkStart w:id="1735" w:name="_Toc791"/>
      <w:bookmarkEnd w:id="1734"/>
      <w:r>
        <w:rPr>
          <w:rtl w:val="true"/>
        </w:rPr>
        <w:t>توضیح</w:t>
      </w:r>
      <w:bookmarkEnd w:id="1735"/>
    </w:p>
    <w:p>
      <w:pPr>
        <w:pStyle w:val="BookText"/>
        <w:rPr/>
      </w:pPr>
      <w:r>
        <w:rPr>
          <w:rFonts w:ascii="IRNazanin" w:hAnsi="IRNazanin" w:eastAsia="IRNazanin"/>
          <w:color w:val="111111"/>
          <w:sz w:val="28"/>
          <w:sz w:val="28"/>
          <w:szCs w:val="28"/>
          <w:rtl w:val="true"/>
          <w:lang w:bidi="fa-IR"/>
        </w:rPr>
        <w:t>توفیق الهی به این صورت بود که خداوند به پیامبر علمی ضروری داد به اینکه او، جبرئیل است و شیطان نیست، یا اینکه وحی را با معجزاتی قرین کرد که پیامبر از طریق آن دریافت که از طرف خداوند است</w:t>
      </w:r>
      <w:r>
        <w:rPr>
          <w:rFonts w:eastAsia="IRNazanin" w:cs="IRNazanin"/>
          <w:color w:val="111111"/>
          <w:sz w:val="28"/>
          <w:szCs w:val="28"/>
          <w:rtl w:val="true"/>
          <w:lang w:bidi="fa-IR"/>
        </w:rPr>
        <w:t>.</w:t>
      </w:r>
    </w:p>
    <w:p>
      <w:pPr>
        <w:pStyle w:val="Heading5"/>
        <w:numPr>
          <w:ilvl w:val="4"/>
          <w:numId w:val="1"/>
        </w:numPr>
        <w:rPr/>
      </w:pPr>
      <w:bookmarkStart w:id="1736" w:name="__RefHeading___Toc163168_3381743652"/>
      <w:bookmarkStart w:id="1737" w:name="_Toc792"/>
      <w:bookmarkEnd w:id="1736"/>
      <w:r>
        <w:rPr>
          <w:rtl w:val="true"/>
        </w:rPr>
        <w:t xml:space="preserve">روایت </w:t>
      </w:r>
      <w:r>
        <w:rPr/>
        <w:t>8</w:t>
      </w:r>
      <w:bookmarkEnd w:id="1737"/>
    </w:p>
    <w:p>
      <w:pPr>
        <w:pStyle w:val="BookText"/>
        <w:rPr/>
      </w:pPr>
      <w:r>
        <w:rPr>
          <w:rFonts w:ascii="Amiri" w:hAnsi="Amiri" w:eastAsia="Amiri" w:cs="Amiri"/>
          <w:color w:val="111111"/>
          <w:sz w:val="28"/>
          <w:sz w:val="28"/>
          <w:szCs w:val="28"/>
          <w:rtl w:val="true"/>
          <w:lang w:bidi="ar-SA"/>
        </w:rPr>
        <w:t>توحید و 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در جواب زندیقی که ادعا می کرد در قرآن تناقض وجود دارد،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بر آن دو بانگ 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اسْکُنْ أَنْتَ وَ زَوْجُکَ الْجَنَّةَ</w:t>
      </w:r>
      <w:r>
        <w:rPr>
          <w:rFonts w:eastAsia="IRNazanin" w:cs="IRNazanin"/>
          <w:color w:val="111111"/>
          <w:sz w:val="28"/>
          <w:szCs w:val="28"/>
          <w:rtl w:val="true"/>
          <w:lang w:bidi="fa-IR"/>
        </w:rPr>
        <w:t>»</w:t>
      </w:r>
      <w:r>
        <w:rPr>
          <w:rStyle w:val="FootnoteAnchor"/>
          <w:rtl w:val="true"/>
        </w:rPr>
        <w:footnoteReference w:id="154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خود و همسرت در این باغ سکونت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 فَیُوحِیَ بِإِذْنِهِ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هیچ انسانی ممکن نیست که خداوند با او جز از طریق وحی و یا از پشت حجاب و پرده سخن بگوید یا این که فرستاده ای را بفرستد و به اجازه خداوند آن چه را که اراده فرموده است به او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وحی را از فرستادگان آسمانی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فرستادگان آسمانی به فرستاده‌های زمین وحی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فرستادگان زمین سخن می‌گفت نه با فرستادگان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صلی الله علیه و آله و سلم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خدایت را دیده‌ای؟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وحی را از کجا دریافت می‌کنی؟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را از کجا دریافت می‌کند؟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فرشته‌ای در میان عالم ملکوت اعلی که جایگاهش از او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مجدداً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وحی را از چه کسی دریافت می‌کند؟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قلب او فرود می‌آید گویی چیزی به درون آن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است که همان کلام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به یک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از وحی، آن است که خداوند با آن با </w:t>
      </w:r>
      <w:bookmarkStart w:id="1738" w:name="pg13935_146010"/>
    </w:p>
    <w:p>
      <w:pPr>
        <w:pStyle w:val="BookText"/>
        <w:rPr/>
      </w:pPr>
      <w:bookmarkEnd w:id="1738"/>
      <w:r>
        <w:rPr>
          <w:rFonts w:ascii="Amiri" w:hAnsi="Amiri" w:eastAsia="Amiri" w:cs="Amiri"/>
          <w:color w:val="111111"/>
          <w:sz w:val="28"/>
          <w:sz w:val="28"/>
          <w:szCs w:val="28"/>
          <w:rtl w:val="true"/>
          <w:lang w:bidi="ar-SA"/>
        </w:rPr>
        <w:t xml:space="preserve">اللَّهُ بِهِ الرُّسُلَ وَ مِنْهُ مَا قَذَفَهُ فِي قُلُوبِهِمْ وَ مِنْهُ رُؤْيَا يُرِيهَا الرُّسُلَ وَ مِنْهُ وَحْيٌ وَ تَنْزِيلٌ يُتْلَي وَ يُقْرَأُ فَهُوَ كَلَامُ اللَّهِ </w:t>
      </w:r>
      <w:r>
        <w:rPr>
          <w:rStyle w:val="FootnoteAnchor"/>
          <w:rtl w:val="true"/>
        </w:rPr>
        <w:footnoteReference w:id="1545"/>
      </w:r>
      <w:r>
        <w:rPr>
          <w:rFonts w:ascii="Amiri" w:hAnsi="Amiri" w:eastAsia="Amiri" w:cs="Amiri"/>
          <w:color w:val="111111"/>
          <w:sz w:val="28"/>
          <w:sz w:val="28"/>
          <w:szCs w:val="28"/>
          <w:rtl w:val="true"/>
          <w:lang w:bidi="ar-SA"/>
        </w:rPr>
        <w:t xml:space="preserve">فَاكْتَفِ بِمَا وَصَفْتُ لَكَ مِنْ كَلَامِ اللَّهِ فَإِنَّ مَعْنَي كَلَامِ اللَّهِ لَيْسَ بِنَحْوٍ وَاحِدٍ فَإِنَّهُ </w:t>
      </w:r>
      <w:r>
        <w:rPr>
          <w:rStyle w:val="FootnoteAnchor"/>
          <w:rtl w:val="true"/>
        </w:rPr>
        <w:footnoteReference w:id="1546"/>
      </w:r>
      <w:r>
        <w:rPr>
          <w:rFonts w:ascii="Amiri" w:hAnsi="Amiri" w:eastAsia="Amiri" w:cs="Amiri"/>
          <w:color w:val="111111"/>
          <w:sz w:val="28"/>
          <w:sz w:val="28"/>
          <w:szCs w:val="28"/>
          <w:rtl w:val="true"/>
          <w:lang w:bidi="ar-SA"/>
        </w:rPr>
        <w:t xml:space="preserve">مِنْهُ مَا تَبْلُغُ مِنْهُ رُسُلُ السَّمَاءِ رُسُلَ الْأَرْضِ قَالَ فَرَّجْتَ عَنِّي فَرَّجَ اللَّهُ عَنْكَ وَ حَلَلْتَ عَنِّي عُقْدَةً فَعَظَّمَ اللَّهُ أَمْرَكَ يَا أَمِيرَ الْمُؤْمِنِينَ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163170_3381743652"/>
      <w:bookmarkStart w:id="1740" w:name="_Toc793"/>
      <w:bookmarkEnd w:id="1739"/>
      <w:r>
        <w:rPr>
          <w:rtl w:val="true"/>
        </w:rPr>
        <w:t>بيان</w:t>
      </w:r>
      <w:bookmarkEnd w:id="1740"/>
    </w:p>
    <w:p>
      <w:pPr>
        <w:pStyle w:val="BookText"/>
        <w:rPr/>
      </w:pPr>
      <w:r>
        <w:rPr>
          <w:rFonts w:ascii="Amiri" w:hAnsi="Amiri" w:eastAsia="Amiri" w:cs="Amiri"/>
          <w:color w:val="111111"/>
          <w:sz w:val="28"/>
          <w:sz w:val="28"/>
          <w:szCs w:val="28"/>
          <w:rtl w:val="true"/>
          <w:lang w:bidi="ar-SA"/>
        </w:rPr>
        <w:t>لعل سؤاله صلي الله عليه و آله عن رؤية الرب تعالي بعد ما علم بالعقل أنه يمتنع عليه الرؤية ليعلم بالوحي أيضا كما علم بالعقل و ليخبر الناس بما أوحي إليه من ذلك</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163172_3381743652"/>
      <w:bookmarkStart w:id="1742" w:name="_Toc794"/>
      <w:bookmarkEnd w:id="1741"/>
      <w:r>
        <w:rPr>
          <w:rtl w:val="true"/>
        </w:rPr>
        <w:t>«</w:t>
      </w:r>
      <w:r>
        <w:rPr/>
        <w:t>9</w:t>
      </w:r>
      <w:r>
        <w:rPr>
          <w:rtl w:val="true"/>
        </w:rPr>
        <w:t>»</w:t>
      </w:r>
      <w:bookmarkEnd w:id="1742"/>
    </w:p>
    <w:p>
      <w:pPr>
        <w:pStyle w:val="BookText"/>
        <w:rPr/>
      </w:pPr>
      <w:r>
        <w:rPr>
          <w:rFonts w:ascii="Amiri" w:hAnsi="Amiri" w:eastAsia="Amiri" w:cs="Amiri"/>
          <w:color w:val="111111"/>
          <w:sz w:val="28"/>
          <w:sz w:val="28"/>
          <w:szCs w:val="28"/>
          <w:rtl w:val="true"/>
          <w:lang w:bidi="ar-SA"/>
        </w:rPr>
        <w:t>فس، تفسير القمي أَبِي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لِرَسُولِ اللَّهِ صلي الله عليه و آله فِي وَصْفِ إِسْرَافِيلَ هَذَا حَاجِبُ الرَّبِّ وَ أَقْرَبُ خَلْقِ اللَّهُ مِنْهُ وَ اللَّوْحُ بَيْنَ عَيْنَيْهِ مِنْ يَاقُوتَةٍ حَمْرَاءَ فَإِذَا تَكَلَّمَ الرَّبُّ تَبَارَكَ وَ تَعَالَي بِالْوَحْيِ ضَرَبَ اللَّوْحُ جَبِينَهُ فَنَظَرَ فِيهِ ثُمَّ أَلْقَي إِلَيْنَا نَسْعَي </w:t>
      </w:r>
      <w:r>
        <w:rPr>
          <w:rStyle w:val="FootnoteAnchor"/>
          <w:rtl w:val="true"/>
        </w:rPr>
        <w:footnoteReference w:id="1548"/>
      </w:r>
      <w:r>
        <w:rPr>
          <w:rFonts w:ascii="Amiri" w:hAnsi="Amiri" w:eastAsia="Amiri" w:cs="Amiri"/>
          <w:color w:val="111111"/>
          <w:sz w:val="28"/>
          <w:sz w:val="28"/>
          <w:szCs w:val="28"/>
          <w:rtl w:val="true"/>
          <w:lang w:bidi="ar-SA"/>
        </w:rPr>
        <w:t xml:space="preserve">بِهِ فِي السَّمَاوَاتِ وَ الْأَرْضِ إِنَّهُ لَأَدْنَي خَلْقِ الرَّحْمَنِ مِنْهُ وَ بَيْنَهُ وَ بَيْنَهُ تِسْعُونَ </w:t>
      </w:r>
      <w:r>
        <w:rPr>
          <w:rStyle w:val="FootnoteAnchor"/>
          <w:rtl w:val="true"/>
        </w:rPr>
        <w:footnoteReference w:id="1549"/>
      </w:r>
      <w:r>
        <w:rPr>
          <w:rFonts w:ascii="Amiri" w:hAnsi="Amiri" w:eastAsia="Amiri" w:cs="Amiri"/>
          <w:color w:val="111111"/>
          <w:sz w:val="28"/>
          <w:sz w:val="28"/>
          <w:szCs w:val="28"/>
          <w:rtl w:val="true"/>
          <w:lang w:bidi="ar-SA"/>
        </w:rPr>
        <w:t xml:space="preserve">حِجَاباً مِنْ نُورٍ يَقْطَعُ دُونَهَا الْأَبْصَارُ مَا يُعَدُّ </w:t>
      </w:r>
      <w:r>
        <w:rPr>
          <w:rStyle w:val="FootnoteAnchor"/>
          <w:rtl w:val="true"/>
        </w:rPr>
        <w:footnoteReference w:id="1550"/>
      </w:r>
      <w:r>
        <w:rPr>
          <w:rFonts w:ascii="Amiri" w:hAnsi="Amiri" w:eastAsia="Amiri" w:cs="Amiri"/>
          <w:color w:val="111111"/>
          <w:sz w:val="28"/>
          <w:sz w:val="28"/>
          <w:szCs w:val="28"/>
          <w:rtl w:val="true"/>
          <w:lang w:bidi="ar-SA"/>
        </w:rPr>
        <w:t xml:space="preserve">وَ لَا يُوصَفُ وَ إِنِّي لَأَقْرَبُ الْخَلْقِ مِنْهُ وَ بَيْنِي وَ بَيْنَهُ مَسِيرَةُ أَلْفِ عَامٍ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3" w:name="__RefHeading___Toc163174_3381743652"/>
      <w:bookmarkStart w:id="1744" w:name="_Toc795"/>
      <w:bookmarkEnd w:id="1743"/>
      <w:r>
        <w:rPr>
          <w:rtl w:val="true"/>
        </w:rPr>
        <w:t>بيان</w:t>
      </w:r>
      <w:bookmarkEnd w:id="1744"/>
    </w:p>
    <w:p>
      <w:pPr>
        <w:pStyle w:val="BookText"/>
        <w:rPr/>
      </w:pPr>
      <w:r>
        <w:rPr>
          <w:rFonts w:ascii="Amiri" w:hAnsi="Amiri" w:eastAsia="Amiri" w:cs="Amiri"/>
          <w:color w:val="111111"/>
          <w:sz w:val="28"/>
          <w:sz w:val="28"/>
          <w:szCs w:val="28"/>
          <w:rtl w:val="true"/>
          <w:lang w:bidi="ar-SA"/>
        </w:rPr>
        <w:t xml:space="preserve">قوله و بينه و بينه أي و بين الموضع الذي جعله الله محل صدور الوحي من العرش أو المراد بالحجب الحجب المعنوية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5" w:name="__RefHeading___Toc163176_3381743652"/>
      <w:bookmarkStart w:id="1746" w:name="_Toc796"/>
      <w:bookmarkEnd w:id="1745"/>
      <w:r>
        <w:rPr>
          <w:rtl w:val="true"/>
        </w:rPr>
        <w:t>«</w:t>
      </w:r>
      <w:r>
        <w:rPr/>
        <w:t>10</w:t>
      </w:r>
      <w:r>
        <w:rPr>
          <w:rtl w:val="true"/>
        </w:rPr>
        <w:t>»</w:t>
      </w:r>
      <w:bookmarkEnd w:id="1746"/>
    </w:p>
    <w:p>
      <w:pPr>
        <w:pStyle w:val="BookText"/>
        <w:rPr/>
      </w:pPr>
      <w:r>
        <w:rPr>
          <w:rFonts w:ascii="Amiri" w:hAnsi="Amiri" w:eastAsia="Amiri" w:cs="Amiri"/>
          <w:color w:val="111111"/>
          <w:sz w:val="28"/>
          <w:sz w:val="28"/>
          <w:szCs w:val="28"/>
          <w:rtl w:val="true"/>
          <w:lang w:bidi="ar-SA"/>
        </w:rPr>
        <w:t xml:space="preserve">فس، تفسير القمي قَالَ عَلِيُّ بْنُ إِبْرَاهِيمَ فِي قَوْلِهِ بَلْ هُوَ قُرْآنٌ مَجِيدٌ فِي لَوْحٍ مَحْفُوظٍ </w:t>
      </w:r>
      <w:r>
        <w:rPr>
          <w:rStyle w:val="FootnoteAnchor"/>
          <w:rtl w:val="true"/>
        </w:rPr>
        <w:footnoteReference w:id="1553"/>
      </w:r>
      <w:r>
        <w:rPr>
          <w:rFonts w:ascii="Amiri" w:hAnsi="Amiri" w:eastAsia="Amiri" w:cs="Amiri"/>
          <w:color w:val="111111"/>
          <w:sz w:val="28"/>
          <w:sz w:val="28"/>
          <w:szCs w:val="28"/>
          <w:rtl w:val="true"/>
          <w:lang w:bidi="ar-SA"/>
        </w:rPr>
        <w:t xml:space="preserve">قَالَ اللَّوْحُ الْمَحْفُوظُ لَهُ طَرَفَانِ طَرَفٌ عَلَي الْعَرْشِ </w:t>
      </w:r>
      <w:r>
        <w:rPr>
          <w:rStyle w:val="FootnoteAnchor"/>
          <w:rtl w:val="true"/>
        </w:rPr>
        <w:footnoteReference w:id="1554"/>
      </w:r>
      <w:r>
        <w:rPr>
          <w:rFonts w:ascii="Amiri" w:hAnsi="Amiri" w:eastAsia="Amiri" w:cs="Amiri"/>
          <w:color w:val="111111"/>
          <w:sz w:val="28"/>
          <w:sz w:val="28"/>
          <w:szCs w:val="28"/>
          <w:rtl w:val="true"/>
          <w:lang w:bidi="ar-SA"/>
        </w:rPr>
        <w:t>وَ طَرَفٌ عَلَي جَبْهَةِ</w:t>
      </w:r>
    </w:p>
    <w:p>
      <w:pPr>
        <w:pStyle w:val="BookText"/>
        <w:rPr/>
      </w:pPr>
      <w:r>
        <w:rPr>
          <w:rFonts w:ascii="IRNazanin" w:hAnsi="IRNazanin" w:eastAsia="IRNazanin"/>
          <w:color w:val="111111"/>
          <w:sz w:val="28"/>
          <w:sz w:val="28"/>
          <w:szCs w:val="28"/>
          <w:rtl w:val="true"/>
          <w:lang w:bidi="fa-IR"/>
        </w:rPr>
        <w:t>پیامبران سخن گفته و گاهی مستقیما آن را به قلبشان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به صورت رؤیایی است که پیامبران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انواع دیگر آن، وحی و تنزیل است که خوانده و تلاوت می‌شود که همان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کلام خدا که برایت توصیف کردم اکتفا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خدا فقط یک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انواع آن، همان چیزی است که فرستادگان آسمان به فرستادگان زمین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مرا برطرف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مشکلت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گرهی را از من گشودی پس خدا مزد تو را بزرگ گرداند یا امیر المؤمنین</w:t>
      </w:r>
      <w:r>
        <w:rPr>
          <w:rFonts w:eastAsia="IRNazanin" w:cs="IRNazanin"/>
          <w:color w:val="111111"/>
          <w:sz w:val="28"/>
          <w:szCs w:val="28"/>
          <w:rtl w:val="true"/>
          <w:lang w:bidi="fa-IR"/>
        </w:rPr>
        <w:t xml:space="preserve">. </w:t>
      </w:r>
      <w:r>
        <w:rPr>
          <w:rStyle w:val="FootnoteAnchor"/>
          <w:rtl w:val="true"/>
        </w:rPr>
        <w:footnoteReference w:id="1555"/>
      </w:r>
    </w:p>
    <w:p>
      <w:pPr>
        <w:pStyle w:val="Heading5"/>
        <w:numPr>
          <w:ilvl w:val="4"/>
          <w:numId w:val="1"/>
        </w:numPr>
        <w:rPr/>
      </w:pPr>
      <w:bookmarkStart w:id="1747" w:name="__RefHeading___Toc163178_3381743652"/>
      <w:bookmarkStart w:id="1748" w:name="_Toc797"/>
      <w:bookmarkEnd w:id="1747"/>
      <w:r>
        <w:rPr>
          <w:rtl w:val="true"/>
        </w:rPr>
        <w:t>توضیح</w:t>
      </w:r>
      <w:bookmarkEnd w:id="1748"/>
    </w:p>
    <w:p>
      <w:pPr>
        <w:pStyle w:val="BookText"/>
        <w:rPr/>
      </w:pPr>
      <w:r>
        <w:rPr>
          <w:rFonts w:ascii="IRNazanin" w:hAnsi="IRNazanin" w:eastAsia="IRNazanin"/>
          <w:color w:val="111111"/>
          <w:sz w:val="28"/>
          <w:sz w:val="28"/>
          <w:szCs w:val="28"/>
          <w:rtl w:val="true"/>
          <w:lang w:bidi="fa-IR"/>
        </w:rPr>
        <w:t>شاید پرسش پیامبر از دیدن خداوند متعال پس از آنکه با عقل دریافت که رؤیت پروردگار برایش ممکن نیست، از این جهت بوده که از طریق وحی، آن را دریابد و مردم را از آنچه به او در این باره وحی شده، با خبر کند</w:t>
      </w:r>
      <w:r>
        <w:rPr>
          <w:rFonts w:eastAsia="IRNazanin" w:cs="IRNazanin"/>
          <w:color w:val="111111"/>
          <w:sz w:val="28"/>
          <w:szCs w:val="28"/>
          <w:rtl w:val="true"/>
          <w:lang w:bidi="fa-IR"/>
        </w:rPr>
        <w:t>.</w:t>
      </w:r>
    </w:p>
    <w:p>
      <w:pPr>
        <w:pStyle w:val="Heading5"/>
        <w:numPr>
          <w:ilvl w:val="4"/>
          <w:numId w:val="1"/>
        </w:numPr>
        <w:rPr/>
      </w:pPr>
      <w:bookmarkStart w:id="1749" w:name="__RefHeading___Toc163180_3381743652"/>
      <w:bookmarkStart w:id="1750" w:name="_Toc798"/>
      <w:bookmarkEnd w:id="1749"/>
      <w:r>
        <w:rPr>
          <w:rtl w:val="true"/>
        </w:rPr>
        <w:t xml:space="preserve">روایت </w:t>
      </w:r>
      <w:r>
        <w:rPr/>
        <w:t>9</w:t>
      </w:r>
      <w:bookmarkEnd w:id="175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وصف اسرافیل به رسول خدا صلی الله علیه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حاجب خداوند و نزدیک‌ترین مخلوق به خداوند است، و لوح که از یاقوت سرخ است در برابر دیدگان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وحی کند، وحی بر آن لوح نقش می‌بندد و او در آن می‌نگرد پس آن را به ما می‌دهد و ما در آسمان‌ها و زمین آن را عملی می‌سازیم، این فرشته از همه مخلوقات به خدا نزدیک‌تر است و بین خدا و او، هفتاد حجاب از نور است و این فاصله را که قابل اندازه‌گیری نیست و نمی‌توان آن را توصیف کرد،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مخلوقات به او نزدیک‌ترم و میان من و او مسافت هزار سال وجود دارد</w:t>
      </w:r>
      <w:r>
        <w:rPr>
          <w:rFonts w:eastAsia="IRNazanin" w:cs="IRNazanin"/>
          <w:color w:val="111111"/>
          <w:sz w:val="28"/>
          <w:szCs w:val="28"/>
          <w:rtl w:val="true"/>
          <w:lang w:bidi="fa-IR"/>
        </w:rPr>
        <w:t xml:space="preserve">. </w:t>
      </w:r>
      <w:r>
        <w:rPr>
          <w:rStyle w:val="FootnoteAnchor"/>
          <w:rtl w:val="true"/>
        </w:rPr>
        <w:footnoteReference w:id="1556"/>
      </w:r>
    </w:p>
    <w:p>
      <w:pPr>
        <w:pStyle w:val="Heading5"/>
        <w:numPr>
          <w:ilvl w:val="4"/>
          <w:numId w:val="1"/>
        </w:numPr>
        <w:rPr/>
      </w:pPr>
      <w:bookmarkStart w:id="1751" w:name="__RefHeading___Toc163182_3381743652"/>
      <w:bookmarkStart w:id="1752" w:name="_Toc799"/>
      <w:bookmarkEnd w:id="1751"/>
      <w:r>
        <w:rPr>
          <w:rtl w:val="true"/>
        </w:rPr>
        <w:t>توضیح</w:t>
      </w:r>
      <w:bookmarkEnd w:id="1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میان مکانی از عرش که خداوند آن را محل صدور وحی قرار داده است، یا مقصود از حجاب، حجاب های معنوی باشد</w:t>
      </w:r>
      <w:r>
        <w:rPr>
          <w:rFonts w:eastAsia="IRNazanin" w:cs="IRNazanin"/>
          <w:color w:val="111111"/>
          <w:sz w:val="28"/>
          <w:szCs w:val="28"/>
          <w:rtl w:val="true"/>
          <w:lang w:bidi="fa-IR"/>
        </w:rPr>
        <w:t>.</w:t>
      </w:r>
    </w:p>
    <w:p>
      <w:pPr>
        <w:pStyle w:val="Heading5"/>
        <w:numPr>
          <w:ilvl w:val="4"/>
          <w:numId w:val="1"/>
        </w:numPr>
        <w:rPr/>
      </w:pPr>
      <w:bookmarkStart w:id="1753" w:name="__RefHeading___Toc163184_3381743652"/>
      <w:bookmarkStart w:id="1754" w:name="_Toc800"/>
      <w:bookmarkEnd w:id="1753"/>
      <w:r>
        <w:rPr>
          <w:rtl w:val="true"/>
        </w:rPr>
        <w:t xml:space="preserve">روایت </w:t>
      </w:r>
      <w:r>
        <w:rPr/>
        <w:t>10</w:t>
      </w:r>
      <w:bookmarkEnd w:id="175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 محفوظ کناره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کناره‌ای در سمت راست عرش، و کناره‌ای بر پیشانی اسرافیل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وحی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به پیشانی اسرافیل ضربه می‌زند، </w:t>
      </w:r>
      <w:bookmarkStart w:id="1755" w:name="pg13935_146011"/>
    </w:p>
    <w:p>
      <w:pPr>
        <w:pStyle w:val="BookText"/>
        <w:rPr/>
      </w:pPr>
      <w:bookmarkEnd w:id="1755"/>
      <w:r>
        <w:rPr>
          <w:rFonts w:ascii="Amiri" w:hAnsi="Amiri" w:eastAsia="Amiri" w:cs="Amiri"/>
          <w:color w:val="111111"/>
          <w:sz w:val="28"/>
          <w:sz w:val="28"/>
          <w:szCs w:val="28"/>
          <w:rtl w:val="true"/>
          <w:lang w:bidi="ar-SA"/>
        </w:rPr>
        <w:t xml:space="preserve">إِسْرَافِيلَ فَإِذَا تَكَلَّمَ الرَّبُّ جَلَّ ذِكْرُهُ بِالْوَحْيِ ضَرَبَ اللَّوْحُ جَبِينَ إِسْرَافِيلَ فَنَظَرَ فِي اللَّوْحِ فَيُوحِي بِمَا فِي اللَّوْحِ إِلَي جَبْرَئِيلَ عليه السلام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163186_3381743652"/>
      <w:bookmarkStart w:id="1757" w:name="_Toc801"/>
      <w:bookmarkEnd w:id="1756"/>
      <w:r>
        <w:rPr>
          <w:rtl w:val="true"/>
        </w:rPr>
        <w:t>«</w:t>
      </w:r>
      <w:r>
        <w:rPr/>
        <w:t>11</w:t>
      </w:r>
      <w:r>
        <w:rPr>
          <w:rtl w:val="true"/>
        </w:rPr>
        <w:t>»</w:t>
      </w:r>
      <w:bookmarkEnd w:id="1757"/>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حَتَّي إِذا فُزِّعَ عَنْ قُلُوبِهِمْ قالُوا ما ذا قالَ رَبُّكُمْ قالُوا الْحَقَّ وَ هُوَ الْعَلِيُّ الْكَبِيرُ </w:t>
      </w:r>
      <w:r>
        <w:rPr>
          <w:rStyle w:val="FootnoteAnchor"/>
          <w:rtl w:val="true"/>
        </w:rPr>
        <w:footnoteReference w:id="1558"/>
      </w:r>
      <w:r>
        <w:rPr>
          <w:rFonts w:ascii="Amiri" w:hAnsi="Amiri" w:eastAsia="Amiri" w:cs="Amiri"/>
          <w:color w:val="111111"/>
          <w:sz w:val="28"/>
          <w:sz w:val="28"/>
          <w:szCs w:val="28"/>
          <w:rtl w:val="true"/>
          <w:lang w:bidi="ar-SA"/>
        </w:rPr>
        <w:t xml:space="preserve">وَ ذَلِكَ أَنَّ أَهْلَ السَّمَاوَاتِ لَمْ يَسْمَعُوا وَحْياً فِيمَا بَيْنَ أَنْ بُعِثَ عِيسَي ابْنُ مَرْيَمَ عليه السلام إِلَي أَنْ بُعِثَ مُحَمَّدٌ صلي الله عليه و آله فَلَمَّا بَعَثَ اللَّهُ جَبْرَئِيلَ إِلَي مُحَمَّدٍ صلي الله عليه و آله سَمِعَ أَهْلُ السَّمَاوَاتِ صَوْتَ وَحْيِ الْقُرْآنِ كَوَقْعِ الْحَدِيدِ عَلَي الصَّفَا فَصَعِقَ أَهْلُ السَّمَاوَاتِ فَلَمَّا فَرَغَ مِنَ الْوَحْيِ انْحَدَرَ جَبْرَئِيلُ كُلَّمَا مَرَّ بِأَهْلِ السَّمَاءِ </w:t>
      </w:r>
      <w:r>
        <w:rPr>
          <w:rStyle w:val="FootnoteAnchor"/>
          <w:rtl w:val="true"/>
        </w:rPr>
        <w:footnoteReference w:id="1559"/>
      </w:r>
      <w:r>
        <w:rPr>
          <w:rFonts w:ascii="Amiri" w:hAnsi="Amiri" w:eastAsia="Amiri" w:cs="Amiri"/>
          <w:color w:val="111111"/>
          <w:sz w:val="28"/>
          <w:sz w:val="28"/>
          <w:szCs w:val="28"/>
          <w:rtl w:val="true"/>
          <w:lang w:bidi="ar-SA"/>
        </w:rPr>
        <w:t xml:space="preserve">فُزِّعَ عَنْ قُلُوبِهِمْ يَقُولُ كُشِفَ عَنْ قُلُوبِهِمْ فَقَالَ بَعْضُهُمْ لِبَعْضٍ مَا ذَا قَالَ رَبُّكُمْ قَالُوا الْحَقَّ وَ هُوَ الْعَلِيُّ الْكَبِيرُ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163188_3381743652"/>
      <w:bookmarkStart w:id="1759" w:name="_Toc802"/>
      <w:bookmarkEnd w:id="1758"/>
      <w:r>
        <w:rPr>
          <w:rtl w:val="true"/>
        </w:rPr>
        <w:t>بيان</w:t>
      </w:r>
      <w:bookmarkEnd w:id="1759"/>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إِذا فُزِّعَ عَنْ قُلُوبِهِمْ أي كشف الفزع عن قلوبهم و اختلف في الضمير في قلوبهم فقيل يعود إلي المشركين المتقدم ذكرهم أي إذا أخرج </w:t>
      </w:r>
      <w:r>
        <w:rPr>
          <w:rStyle w:val="FootnoteAnchor"/>
          <w:rtl w:val="true"/>
        </w:rPr>
        <w:footnoteReference w:id="1561"/>
      </w:r>
      <w:r>
        <w:rPr>
          <w:rFonts w:ascii="Amiri" w:hAnsi="Amiri" w:eastAsia="Amiri" w:cs="Amiri"/>
          <w:color w:val="111111"/>
          <w:sz w:val="28"/>
          <w:sz w:val="28"/>
          <w:szCs w:val="28"/>
          <w:rtl w:val="true"/>
          <w:lang w:bidi="ar-SA"/>
        </w:rPr>
        <w:t>عن قلوبهم الفزع وقت الفزع ليسمعوا كلام الملائكة قالُوا أي قالت الملائكة لهم ما ذا قالَ رَبُّكُمْ قالُوا أي المشركون الْحَقَّ أي قال الحق فيعترفون أن ما جاء به الرسل كان حقا عن ابن عباس و غيره و قيل يعود إلي الملائكة ثم اختلف فيه علي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 الملائكة إذا صعدوا بأعمال العباد و لهم زجل </w:t>
      </w:r>
      <w:r>
        <w:rPr>
          <w:rStyle w:val="FootnoteAnchor"/>
          <w:rtl w:val="true"/>
        </w:rPr>
        <w:footnoteReference w:id="1562"/>
      </w:r>
      <w:r>
        <w:rPr>
          <w:rFonts w:ascii="Amiri" w:hAnsi="Amiri" w:eastAsia="Amiri" w:cs="Amiri"/>
          <w:color w:val="111111"/>
          <w:sz w:val="28"/>
          <w:sz w:val="28"/>
          <w:szCs w:val="28"/>
          <w:rtl w:val="true"/>
          <w:lang w:bidi="ar-SA"/>
        </w:rPr>
        <w:t>و صوت عظيم فتحسب الملائكة أنها الساعة فيخرون سجدا و يفزعون فإذا علموا أنه ليس ذلك قالوا ما ذا قالَ رَبُّكُمْ قالُوا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اسرافیل در لوح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در لوح است به جبرئیل علیه السلام وحی می‌کند</w:t>
      </w:r>
      <w:r>
        <w:rPr>
          <w:rFonts w:eastAsia="IRNazanin" w:cs="IRNazanin"/>
          <w:color w:val="111111"/>
          <w:sz w:val="28"/>
          <w:szCs w:val="28"/>
          <w:rtl w:val="true"/>
          <w:lang w:bidi="fa-IR"/>
        </w:rPr>
        <w:t xml:space="preserve">. </w:t>
      </w:r>
      <w:r>
        <w:rPr>
          <w:rStyle w:val="FootnoteAnchor"/>
          <w:rtl w:val="true"/>
        </w:rPr>
        <w:footnoteReference w:id="1563"/>
      </w:r>
    </w:p>
    <w:p>
      <w:pPr>
        <w:pStyle w:val="Heading5"/>
        <w:numPr>
          <w:ilvl w:val="4"/>
          <w:numId w:val="1"/>
        </w:numPr>
        <w:rPr/>
      </w:pPr>
      <w:bookmarkStart w:id="1760" w:name="__RefHeading___Toc163190_3381743652"/>
      <w:bookmarkStart w:id="1761" w:name="_Toc803"/>
      <w:bookmarkEnd w:id="1760"/>
      <w:r>
        <w:rPr>
          <w:rtl w:val="true"/>
        </w:rPr>
        <w:t xml:space="preserve">روایت </w:t>
      </w:r>
      <w:r>
        <w:rPr/>
        <w:t>11</w:t>
      </w:r>
      <w:bookmarkEnd w:id="176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جارود از امام باقر علیه السلام روایت می‌کند که پیرامون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فُزِّعَ عَن قُلُوبِهِمْ قَالُوا مَاذَا قَالَ رَبُّکُمْ قَالُوا الْحَقَّ وَهُوَ الْعَلِیُّ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این است که آسمانیان از زمان بعثت عیسی بن مریم علیه السلام تا بعثت محمد صلی الله علیه و آله صدای وحی را نشنیده بودند و چون خداوند، جبرئیل علیه السلام را به سوی رسول خدا صلی الله علیه و آله فرستاد و آسمانیان، صدای وحی قرآن را به مانند صدای فرو کوفته شدن آهن بر صخره شنیدند، همه مدهوش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ابلاغ وحی به پایان رسید، جبرئیل فرود آمد و هرگاه که از کنار ساکنان یک آسمان می‌گذشت، ترس و اضطراب جلال و سطوت الهی از دل‌هایشان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اضطراب از دل‌هایشان برطرف می‌شود و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فرمود؟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سخن حق را بیان داشته است و او بلند مرتبه و بزرگ است</w:t>
      </w:r>
      <w:r>
        <w:rPr>
          <w:rFonts w:eastAsia="IRNazanin" w:cs="IRNazanin"/>
          <w:color w:val="111111"/>
          <w:sz w:val="28"/>
          <w:szCs w:val="28"/>
          <w:rtl w:val="true"/>
          <w:lang w:bidi="fa-IR"/>
        </w:rPr>
        <w:t xml:space="preserve">. </w:t>
      </w:r>
      <w:r>
        <w:rPr>
          <w:rStyle w:val="FootnoteAnchor"/>
          <w:rtl w:val="true"/>
        </w:rPr>
        <w:footnoteReference w:id="1564"/>
      </w:r>
    </w:p>
    <w:p>
      <w:pPr>
        <w:pStyle w:val="Heading5"/>
        <w:numPr>
          <w:ilvl w:val="4"/>
          <w:numId w:val="1"/>
        </w:numPr>
        <w:rPr/>
      </w:pPr>
      <w:bookmarkStart w:id="1762" w:name="__RefHeading___Toc163192_3381743652"/>
      <w:bookmarkStart w:id="1763" w:name="_Toc804"/>
      <w:bookmarkEnd w:id="1762"/>
      <w:r>
        <w:rPr>
          <w:rtl w:val="true"/>
        </w:rPr>
        <w:t>توضیح</w:t>
      </w:r>
      <w:bookmarkEnd w:id="1763"/>
    </w:p>
    <w:p>
      <w:pPr>
        <w:pStyle w:val="BookText"/>
        <w:rPr/>
      </w:pPr>
      <w:r>
        <w:rPr>
          <w:rFonts w:ascii="Amiri" w:hAnsi="Amiri" w:eastAsia="Amiri" w:cs="Amiri"/>
          <w:color w:val="111111"/>
          <w:sz w:val="28"/>
          <w:sz w:val="28"/>
          <w:szCs w:val="28"/>
          <w:rtl w:val="true"/>
          <w:lang w:bidi="ar-SA"/>
        </w:rPr>
        <w:t>طبرسی در باره این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هراس از دلهایشان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فزع از قلوبشان برداشته شود و در باره ضمیر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که ذکر ایشان در پیش گذشت برمی گردد، بدین معنا که هرگاه فزع از دل هایشان بیرون رود وقت فزع، تا آنکه سخن فرشتگان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قالَ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شما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و ابن 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کردند که آنچه که پیامبران آورده‌اند حق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بملائکه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مفسّرین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وجه اختلاف کرده‌اند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فرشتگان به اعمال بندگان بالا روند و بر ایشان صدای بزرگی بود، پس فرشتگان خیال کردند که روز قیامت شده، پس به سجده افتاده و می ترسیدند و وقتی دانستند که روز قیامت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ذا قالَ رَبُّکُمْ قالُوا الْحَقَّ</w:t>
      </w:r>
      <w:r>
        <w:rPr>
          <w:rFonts w:eastAsia="IRNazanin" w:cs="IRNazanin"/>
          <w:color w:val="111111"/>
          <w:sz w:val="28"/>
          <w:szCs w:val="28"/>
          <w:rtl w:val="true"/>
          <w:lang w:bidi="fa-IR"/>
        </w:rPr>
        <w:t xml:space="preserve">» </w:t>
      </w:r>
      <w:bookmarkStart w:id="1764" w:name="pg13935_146012"/>
    </w:p>
    <w:p>
      <w:pPr>
        <w:pStyle w:val="BookText"/>
        <w:rPr/>
      </w:pPr>
      <w:bookmarkEnd w:id="1764"/>
      <w:r>
        <w:rPr>
          <w:rFonts w:ascii="Amiri" w:hAnsi="Amiri" w:eastAsia="Amiri" w:cs="Amiri"/>
          <w:color w:val="111111"/>
          <w:sz w:val="28"/>
          <w:sz w:val="28"/>
          <w:szCs w:val="28"/>
          <w:rtl w:val="true"/>
          <w:lang w:bidi="ar-SA"/>
        </w:rPr>
        <w:t xml:space="preserve">و ثانيها أن الفترة لما كان </w:t>
      </w:r>
      <w:r>
        <w:rPr>
          <w:rStyle w:val="FootnoteAnchor"/>
          <w:rtl w:val="true"/>
        </w:rPr>
        <w:footnoteReference w:id="1566"/>
      </w:r>
      <w:r>
        <w:rPr>
          <w:rFonts w:ascii="Amiri" w:hAnsi="Amiri" w:eastAsia="Amiri" w:cs="Amiri"/>
          <w:color w:val="111111"/>
          <w:sz w:val="28"/>
          <w:sz w:val="28"/>
          <w:szCs w:val="28"/>
          <w:rtl w:val="true"/>
          <w:lang w:bidi="ar-SA"/>
        </w:rPr>
        <w:t xml:space="preserve">بين عيسي عليه السلام و محمد صلي الله عليه و آله و بعث الله محمدا أنزل الله سبحانه جبرئيل بالوحي فلما نزلت </w:t>
      </w:r>
      <w:r>
        <w:rPr>
          <w:rStyle w:val="FootnoteAnchor"/>
          <w:rtl w:val="true"/>
        </w:rPr>
        <w:footnoteReference w:id="1567"/>
      </w:r>
      <w:r>
        <w:rPr>
          <w:rFonts w:ascii="Amiri" w:hAnsi="Amiri" w:eastAsia="Amiri" w:cs="Amiri"/>
          <w:color w:val="111111"/>
          <w:sz w:val="28"/>
          <w:sz w:val="28"/>
          <w:szCs w:val="28"/>
          <w:rtl w:val="true"/>
          <w:lang w:bidi="ar-SA"/>
        </w:rPr>
        <w:t>ظنت الملائكة أنه نزل بشي‌ء من أمر الساعة فصعقوا لذلك فجعل جبرئيل يمر بكل سماء و يكشف عنهم الفزع فرفعوا رءوسهم و قال بعضهم لبعض ما ذا قالَ رَبُّكُمْ قالُوا الْحَقَّ يعني الوحي عن مقاتل و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 الله إذا أوحي إلي بعض ملائكته لحق الملائكة غشي عند سماع الوحي و يصعقون و يخرون سجدا للآية العظيمة فإذا فزع عن قلوبهم سألت الملائكة ذلك الملك الذي أوحي إليه ما ذا قال ربك أو يسأل بعضهم بعضا فيعلمون أن الأمر في غيرهم عن ابن مسعود و اختاره الجبائي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163194_3381743652"/>
      <w:bookmarkStart w:id="1766" w:name="_Toc805"/>
      <w:bookmarkEnd w:id="1765"/>
      <w:r>
        <w:rPr>
          <w:rtl w:val="true"/>
        </w:rPr>
        <w:t>«</w:t>
      </w:r>
      <w:r>
        <w:rPr/>
        <w:t>12</w:t>
      </w:r>
      <w:r>
        <w:rPr>
          <w:rtl w:val="true"/>
        </w:rPr>
        <w:t>»</w:t>
      </w:r>
      <w:bookmarkEnd w:id="1766"/>
    </w:p>
    <w:p>
      <w:pPr>
        <w:pStyle w:val="BookText"/>
        <w:rPr/>
      </w:pPr>
      <w:r>
        <w:rPr>
          <w:rFonts w:ascii="Amiri" w:hAnsi="Amiri" w:eastAsia="Amiri" w:cs="Amiri"/>
          <w:color w:val="111111"/>
          <w:sz w:val="28"/>
          <w:sz w:val="28"/>
          <w:szCs w:val="28"/>
          <w:rtl w:val="true"/>
          <w:lang w:bidi="ar-SA"/>
        </w:rPr>
        <w:t xml:space="preserve">ك، إكمال الدين إِنَّ النَّبِيَّ صلي الله عليه و آله كَانَ يَكُونُ بَيْنَ أَصْحَابِهِ فَيُغْمَي عَلَيْهِ وَ هُوَ يَتَصَابُّ عَرَقاً </w:t>
      </w:r>
      <w:r>
        <w:rPr>
          <w:rStyle w:val="FootnoteAnchor"/>
          <w:rtl w:val="true"/>
        </w:rPr>
        <w:footnoteReference w:id="1569"/>
      </w:r>
      <w:r>
        <w:rPr>
          <w:rFonts w:ascii="Amiri" w:hAnsi="Amiri" w:eastAsia="Amiri" w:cs="Amiri"/>
          <w:color w:val="111111"/>
          <w:sz w:val="28"/>
          <w:sz w:val="28"/>
          <w:szCs w:val="28"/>
          <w:rtl w:val="true"/>
          <w:lang w:bidi="ar-SA"/>
        </w:rPr>
        <w:t xml:space="preserve">فَإِذَا أَفَاقَ قَالَ قَالَ اللَّهُ عَزَّ وَ جَلَّ كَذَا وَ كَذَا وَ أَمَرَكُمْ بِكَذَا وَ نَهَاكُمْ عَنْ كَذَا وَ أَكْثَرُ مُخَالِفِينَا يَقُولُونَ إِنَّ ذَلِكَ كَانَ يَكُونُ عِنْدَ نُزُولِ جَبْرَئِيلَ عليه السلام فَسُئِلَ الصَّادِقُ عليه السلام عَنِ الْغَشْيَةِ الَّتِي كَانَتْ تَأْخُذُ النَّبِيَّ صلي الله عليه و آله أَ كَانَتْ تَكُونُ عِنْدَ هُبُوطِ جَبْرَئِيلَ فَقَالَ لَا إِنَّ جَبْرَئِيلَ عليه السلام إِذَا أَتَي </w:t>
      </w:r>
      <w:r>
        <w:rPr>
          <w:rStyle w:val="FootnoteAnchor"/>
          <w:rtl w:val="true"/>
        </w:rPr>
        <w:footnoteReference w:id="1570"/>
      </w:r>
      <w:r>
        <w:rPr>
          <w:rFonts w:ascii="Amiri" w:hAnsi="Amiri" w:eastAsia="Amiri" w:cs="Amiri"/>
          <w:color w:val="111111"/>
          <w:sz w:val="28"/>
          <w:sz w:val="28"/>
          <w:szCs w:val="28"/>
          <w:rtl w:val="true"/>
          <w:lang w:bidi="ar-SA"/>
        </w:rPr>
        <w:t>النَّبِيَّ صلي الله عليه و آله لَمْ يَدْخُلْ عَلَيْهِ حَتَّي يَسْتَأْذِنَهُ فَإِذَا دَخَلَ عَلَيْهِ قَعَدَ بَيْنَ يَدَيْهِ قِعْدَةَ الْعَبْدِ وَ إِنَّمَا ذَلِكَ عِنْدَ مُخَاطَبَةِ اللَّهِ عَزَّ وَ جَلَّ إِيَّاهُ بِغَيْرِ تَرْجُمَانٍ وَ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بِذَلِكَ ابْنُ إِدْرِيسَ عَنْ أَبِيهِ عَنْ جَعْفَرِ بْنِ مُحَمَّدٍ عَنْ مُحَمَّدِ بْنِ الْحُسَيْنِ بْنِ زَيْدٍ </w:t>
      </w:r>
      <w:r>
        <w:rPr>
          <w:rStyle w:val="FootnoteAnchor"/>
          <w:rtl w:val="true"/>
        </w:rPr>
        <w:footnoteReference w:id="1571"/>
      </w:r>
      <w:r>
        <w:rPr>
          <w:rFonts w:ascii="Amiri" w:hAnsi="Amiri" w:eastAsia="Amiri" w:cs="Amiri"/>
          <w:color w:val="111111"/>
          <w:sz w:val="28"/>
          <w:sz w:val="28"/>
          <w:szCs w:val="28"/>
          <w:rtl w:val="true"/>
          <w:lang w:bidi="ar-SA"/>
        </w:rPr>
        <w:t xml:space="preserve">عَنِ الْحُسَيْنِ بْنِ عُلْوَانَ عَنْ عَمْرِو بْنِ ثَابِتٍ عَنِ الصَّادِقِ عليه السلام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163196_3381743652"/>
      <w:bookmarkStart w:id="1768" w:name="_Toc806"/>
      <w:bookmarkEnd w:id="1767"/>
      <w:r>
        <w:rPr>
          <w:rtl w:val="true"/>
        </w:rPr>
        <w:t>«</w:t>
      </w:r>
      <w:r>
        <w:rPr/>
        <w:t>13</w:t>
      </w:r>
      <w:r>
        <w:rPr>
          <w:rtl w:val="true"/>
        </w:rPr>
        <w:t>»</w:t>
      </w:r>
      <w:bookmarkEnd w:id="1768"/>
    </w:p>
    <w:p>
      <w:pPr>
        <w:pStyle w:val="BookText"/>
        <w:rPr/>
      </w:pPr>
      <w:r>
        <w:rPr>
          <w:rFonts w:ascii="Amiri" w:hAnsi="Amiri" w:eastAsia="Amiri" w:cs="Amiri"/>
          <w:color w:val="111111"/>
          <w:sz w:val="28"/>
          <w:sz w:val="28"/>
          <w:szCs w:val="28"/>
          <w:rtl w:val="true"/>
          <w:lang w:bidi="ar-SA"/>
        </w:rPr>
        <w:t xml:space="preserve">قب، المناقب لابن شهرآشوب وَ أَمَّا كَيْفِيَّةُ نُزُولِ الْوَحْيِ فَقَدْ سَأَلَهُ الْحَارِثُ بْنُ هِشَامٍ كَيْفَ يَأْتِيكَ الْوَحْيُ فَقَالَ أَحْيَاناً يَأْتِينِي مِثْلُ صَلْصَلَةِ الْجَرَسِ وَ هُوَ أَشُدُّهُ عَلَيَّ فَيَفْصِمُ عَنِّي فَقَدْ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بین حضرت عیسی علیه السلام و حضرت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خدا پیامبر را مبعوث کرد و خداوند جبرئیل را به او وحی نمود، پس فرشتگان گمان کردند که جبرئیل نازل شده به چیزی از امر قیامت، و برای همین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هر یک از آسمان ها عبور می کرد و فزع را از ایشان برطرف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سر برداشته و بعضی از ایشان به برخی دیگر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رَبُّکُمْ قالُوا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جبائی هم قول او را اختیار کرده که خدای تعالی وقتی به بعضی از فرشتگان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موقع شنیدن وحی بیهوش شده و به حالت سجده افتادند برای بزرگی آیت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فزع، از دل های ایشان برطرف شد فرشتگان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فرشته‌ای که بر او وحی شده، پروردگارت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دیگران می پرسند، پس می دانند که امر در غیر ایشان است</w:t>
      </w:r>
      <w:r>
        <w:rPr>
          <w:rFonts w:eastAsia="IRNazanin" w:cs="IRNazanin"/>
          <w:color w:val="111111"/>
          <w:sz w:val="28"/>
          <w:szCs w:val="28"/>
          <w:rtl w:val="true"/>
          <w:lang w:bidi="fa-IR"/>
        </w:rPr>
        <w:t xml:space="preserve">. </w:t>
      </w:r>
      <w:r>
        <w:rPr>
          <w:rStyle w:val="FootnoteAnchor"/>
          <w:rtl w:val="true"/>
        </w:rPr>
        <w:footnoteReference w:id="1574"/>
      </w:r>
    </w:p>
    <w:p>
      <w:pPr>
        <w:pStyle w:val="Heading5"/>
        <w:numPr>
          <w:ilvl w:val="4"/>
          <w:numId w:val="1"/>
        </w:numPr>
        <w:rPr/>
      </w:pPr>
      <w:bookmarkStart w:id="1769" w:name="__RefHeading___Toc163198_3381743652"/>
      <w:bookmarkStart w:id="1770" w:name="_Toc807"/>
      <w:bookmarkEnd w:id="1769"/>
      <w:r>
        <w:rPr>
          <w:rtl w:val="true"/>
        </w:rPr>
        <w:t xml:space="preserve">روایت </w:t>
      </w:r>
      <w:r>
        <w:rPr/>
        <w:t>12</w:t>
      </w:r>
      <w:bookmarkEnd w:id="177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گاهی در بین اصحابش بود و از هوش می‌رفت و عرق می‌ریخت و آنگاه که به هوش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چنین و چنان فرموده است، شما را دستوری داده و از امری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مخالفین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وقتی بود که جبرئیل بر او نازل می‌شده است، امّا از امام صادق علیه السّلام از آن حالت که بر او عارض می‌شد پرسش کردند که آیا آن وقتی بوده است که جبرئیل بر او نازل می‌شده است؟ فرمودند خیر، جبرئیل وقتی به نزد آن حضرت می‌آمد، بی‌اذن و اجازه بر او وارد نمی‌شد و هنگامی که بر او داخل می‌شد مانند بنده در مقابل آن حضرت می‌نشست، این حالت بر پیامبر اکرم صلّی اللَّه علیه و آله و سلّم آنگاه عارض می‌شد که خدای تعالی بدون ترجمان و واسطه با او مخاطبه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ین زید این روایت را برای ما بازگو کرده است</w:t>
      </w:r>
      <w:r>
        <w:rPr>
          <w:rFonts w:eastAsia="IRNazanin" w:cs="IRNazanin"/>
          <w:color w:val="111111"/>
          <w:sz w:val="28"/>
          <w:szCs w:val="28"/>
          <w:rtl w:val="true"/>
          <w:lang w:bidi="fa-IR"/>
        </w:rPr>
        <w:t xml:space="preserve">. </w:t>
      </w:r>
      <w:r>
        <w:rPr>
          <w:rStyle w:val="FootnoteAnchor"/>
          <w:rtl w:val="true"/>
        </w:rPr>
        <w:footnoteReference w:id="1575"/>
      </w:r>
    </w:p>
    <w:p>
      <w:pPr>
        <w:pStyle w:val="Heading5"/>
        <w:numPr>
          <w:ilvl w:val="4"/>
          <w:numId w:val="1"/>
        </w:numPr>
        <w:rPr/>
      </w:pPr>
      <w:bookmarkStart w:id="1771" w:name="__RefHeading___Toc163200_3381743652"/>
      <w:bookmarkStart w:id="1772" w:name="_Toc808"/>
      <w:bookmarkEnd w:id="1771"/>
      <w:r>
        <w:rPr>
          <w:rtl w:val="true"/>
        </w:rPr>
        <w:t xml:space="preserve">روایت </w:t>
      </w:r>
      <w:r>
        <w:rPr/>
        <w:t>13</w:t>
      </w:r>
      <w:bookmarkEnd w:id="177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کیفیت نزول وحی حارث بن هشام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چگونه بر شما نازل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همچون طنین صدای زنگ بر من می آید و حتی طنین آن از صدای زنگ بر من شدیدتر است </w:t>
      </w:r>
      <w:bookmarkStart w:id="1773" w:name="pg13935_146013"/>
    </w:p>
    <w:p>
      <w:pPr>
        <w:pStyle w:val="BookText"/>
        <w:rPr/>
      </w:pPr>
      <w:bookmarkEnd w:id="1773"/>
      <w:r>
        <w:rPr>
          <w:rFonts w:ascii="Amiri" w:hAnsi="Amiri" w:eastAsia="Amiri" w:cs="Amiri"/>
          <w:color w:val="111111"/>
          <w:sz w:val="28"/>
          <w:sz w:val="28"/>
          <w:szCs w:val="28"/>
          <w:rtl w:val="true"/>
          <w:lang w:bidi="ar-SA"/>
        </w:rPr>
        <w:t>وَعَيْتُ مَا قَالَ وَ أَحْيَاناً يَتَمَثَّلُ لِيَ الْمَلَكُ رَجُلًا فَيُكَلِّمُنِي فَأَعِي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إِذَا نَزَلَ عَلَيْهِ الْوَحْيُ يُسْمَعُ عِنْدَ وَجْهِهِ دَوِيٌّ كَدَوِيِّ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يَنْزِلُ عَلَيْهِ الْوَحْيُ فِي الْيَوْمِ الشَّدِيدِ الْبَرْدِ فَيَفْصِمُ عَنْهُ وَ إِنَّ جَبِينَهُ لَيَنْفَصِدُ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كَانَ إِذَا نَزَلَ عَلَيْهِ </w:t>
      </w:r>
      <w:r>
        <w:rPr>
          <w:rStyle w:val="FootnoteAnchor"/>
          <w:rtl w:val="true"/>
        </w:rPr>
        <w:footnoteReference w:id="1576"/>
      </w:r>
      <w:r>
        <w:rPr>
          <w:rFonts w:ascii="Amiri" w:hAnsi="Amiri" w:eastAsia="Amiri" w:cs="Amiri"/>
          <w:color w:val="111111"/>
          <w:sz w:val="28"/>
          <w:sz w:val="28"/>
          <w:szCs w:val="28"/>
          <w:rtl w:val="true"/>
          <w:lang w:bidi="ar-SA"/>
        </w:rPr>
        <w:t>كُرِبَ لِذَلِكَ وَ يَرْبَدُّ وَجْهُهُ وَ نَكَسَ رَأْسَهُ وَ نَكَسَ أَصْحَابُهُ رُءُوسَهُمْ مِنْهُ وَ مِنْهُ يُقَالُ بُرَحَاءُ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كَانَ النَّبِيُّ صلي الله عليه و آله إِذَا نَزَلَ عَلَيْهِ الْقُرْآنُ تَلَقَّاهُ بِلِسَانِهِ وَ شَفَتَيْهِ كَانَ يُعَالِجُ مِنْ ذَلِكَ شِدَّةً فَنَزَلَ لا تُحَرِّكْ بِهِ لِسانَكَ </w:t>
      </w:r>
      <w:r>
        <w:rPr>
          <w:rStyle w:val="FootnoteAnchor"/>
          <w:rtl w:val="true"/>
        </w:rPr>
        <w:footnoteReference w:id="1577"/>
      </w:r>
      <w:r>
        <w:rPr>
          <w:rFonts w:ascii="Amiri" w:hAnsi="Amiri" w:eastAsia="Amiri" w:cs="Amiri"/>
          <w:color w:val="111111"/>
          <w:sz w:val="28"/>
          <w:sz w:val="28"/>
          <w:szCs w:val="28"/>
          <w:rtl w:val="true"/>
          <w:lang w:bidi="ar-SA"/>
        </w:rPr>
        <w:t xml:space="preserve">وَ كَانَ إِذَا نَزَلَ عَلَيْهِ الْوَحْيُ وَجَدَ مِنْهُ أَلَماً شَدِيداً وَ يَتَصَدَّعُ رَأْسُهُ وَ يَجِدُ ثِقْلًا قَوْلُهُ إِنَّا سَنُلْقِي عَلَيْكَ قَوْلًا ثَقِيلًا </w:t>
      </w:r>
      <w:r>
        <w:rPr>
          <w:rStyle w:val="FootnoteAnchor"/>
          <w:rtl w:val="true"/>
        </w:rPr>
        <w:footnoteReference w:id="1578"/>
      </w:r>
      <w:r>
        <w:rPr>
          <w:rFonts w:ascii="Amiri" w:hAnsi="Amiri" w:eastAsia="Amiri" w:cs="Amiri"/>
          <w:color w:val="111111"/>
          <w:sz w:val="28"/>
          <w:sz w:val="28"/>
          <w:szCs w:val="28"/>
          <w:rtl w:val="true"/>
          <w:lang w:bidi="ar-SA"/>
        </w:rPr>
        <w:t xml:space="preserve">وَ سَمِعْتُ أَنَّهُ نَزَلَ جَبْرَئِيلُ عليه السلام عَلَي رَسُولِ اللَّهِ صلي الله عليه و آله سِتِّينَ أَلْفَ مَرَّةٍ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163202_3381743652"/>
      <w:bookmarkStart w:id="1775" w:name="_Toc809"/>
      <w:bookmarkEnd w:id="1774"/>
      <w:r>
        <w:rPr>
          <w:rtl w:val="true"/>
        </w:rPr>
        <w:t>بيان</w:t>
      </w:r>
      <w:bookmarkEnd w:id="1775"/>
    </w:p>
    <w:p>
      <w:pPr>
        <w:pStyle w:val="BookText"/>
        <w:rPr/>
      </w:pPr>
      <w:r>
        <w:rPr>
          <w:rFonts w:ascii="Amiri" w:hAnsi="Amiri" w:eastAsia="Amiri" w:cs="Amiri"/>
          <w:color w:val="111111"/>
          <w:sz w:val="28"/>
          <w:sz w:val="28"/>
          <w:szCs w:val="28"/>
          <w:rtl w:val="true"/>
          <w:lang w:bidi="ar-SA"/>
        </w:rPr>
        <w:t>قال في النهاية في صفة الوحي كأنه صلصلة علي صفوان الصلصلة صوت الحديد إذا حرك و قال فيفصم عني أي يقلع و أفصم المطر إذا أقلع و انكشف و قال فيه كان إذا نزل عليه الوحي تفصد عرقا أي سال عرقه تشبيها في كثرته بالفصاد و عرقا منصوب علي التمييز و قال فيه إذا أصابه الوحي كرب له أي أصابه الكرب و اربد وجهه أي تغير إلي الغبرة و قال البرح الشدة و منه الحديث فأخذه البرحاء أي شدة الكرب من ثقل الوحي</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163204_3381743652"/>
      <w:bookmarkStart w:id="1777" w:name="_Toc810"/>
      <w:bookmarkEnd w:id="1776"/>
      <w:r>
        <w:rPr>
          <w:rtl w:val="true"/>
        </w:rPr>
        <w:t>«</w:t>
      </w:r>
      <w:r>
        <w:rPr/>
        <w:t>14</w:t>
      </w:r>
      <w:r>
        <w:rPr>
          <w:rtl w:val="true"/>
        </w:rPr>
        <w:t>»</w:t>
      </w:r>
      <w:bookmarkEnd w:id="1777"/>
    </w:p>
    <w:p>
      <w:pPr>
        <w:pStyle w:val="BookText"/>
        <w:rPr/>
      </w:pPr>
      <w:r>
        <w:rPr>
          <w:rFonts w:ascii="Amiri" w:hAnsi="Amiri" w:eastAsia="Amiri" w:cs="Amiri"/>
          <w:color w:val="111111"/>
          <w:sz w:val="28"/>
          <w:sz w:val="28"/>
          <w:szCs w:val="28"/>
          <w:rtl w:val="true"/>
          <w:lang w:bidi="ar-SA"/>
        </w:rPr>
        <w:t xml:space="preserve">شي، تفسير العياشي عَنْ أَبِي بَصِيرٍ عَنْ أَبِي عَبْدِ اللَّهِ عليه السلام فِي قَوْلِ اللَّهِ حَتَّي إِذَا اسْتَيْأَسَ الرُّسُلُ وَ ظَنُّوا أَنَّهُمْ قَدْ كُذِبُوا </w:t>
      </w:r>
      <w:r>
        <w:rPr>
          <w:rStyle w:val="FootnoteAnchor"/>
          <w:rtl w:val="true"/>
        </w:rPr>
        <w:footnoteReference w:id="1580"/>
      </w:r>
      <w:r>
        <w:rPr>
          <w:rFonts w:ascii="Amiri" w:hAnsi="Amiri" w:eastAsia="Amiri" w:cs="Amiri"/>
          <w:color w:val="111111"/>
          <w:sz w:val="28"/>
          <w:sz w:val="28"/>
          <w:szCs w:val="28"/>
          <w:rtl w:val="true"/>
          <w:lang w:bidi="ar-SA"/>
        </w:rPr>
        <w:t>مُخَفَّفَةً قَالَ ظَنَّتِ الرُّسُلُ أَنَّ الشَّيَاطِينَ تَمَثَّلَ لَهُمْ عَلَي صُورَةِ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از من جدا می شود، گفته ها را درمی یابم و به خاطر می سپارم، و گاهی فرشته در صورت انسانی بر من ظاهر می شود و با من سخن می گوید و گفته های او را در می یابم و حفظ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هنگامی که وحی بر آن حضرت نازل می شد در کنار صورت مبارک ایشان طنینی همچون طنین و صدای زنبور عسل شنیده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در روزهای بسیار سرد بر آن حضرت وحی نازل می شد و بعد از ایشان جدا می شد و پیشانی او از عرق خیس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وحی بر پیامبر صلی الله علیه و آله و سلم نازل می شد، از این مسأله اندوهگین می شد و رنگ چهره اش تیره می شد و سرش را به زیر می انداخت و یارانش نیز سرشان را به زیر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از نازل شده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برحاء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و مشقت های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بر پیامبر صلی الله علیه و آله و سلم نازل می شد، با زبان و لبانش وحی را فرا می گرفت و از این امر به رنج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تحرّک به لسانک</w:t>
      </w:r>
      <w:r>
        <w:rPr>
          <w:rFonts w:eastAsia="IRNazanin" w:cs="IRNazanin"/>
          <w:color w:val="111111"/>
          <w:sz w:val="28"/>
          <w:szCs w:val="28"/>
          <w:rtl w:val="true"/>
          <w:lang w:bidi="fa-IR"/>
        </w:rPr>
        <w:t>»</w:t>
      </w:r>
      <w:r>
        <w:rPr>
          <w:rStyle w:val="FootnoteAnchor"/>
          <w:rtl w:val="true"/>
        </w:rPr>
        <w:footnoteReference w:id="1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بحرکت درنیاور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هرگاه وحی بر آن حضرت نازل می شد در اثر آن درد شدید احساس می کرد و سر مبارکشان به درد می آمد و احساس سنگینی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به زودی بر تو گفتاری گرانبار القا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جبرئیل علیه السلام شصت هزار بار بر رسول خدا صلی الله علیه و آله و سلم نازل شد</w:t>
      </w:r>
      <w:r>
        <w:rPr>
          <w:rFonts w:eastAsia="IRNazanin" w:cs="IRNazanin"/>
          <w:color w:val="111111"/>
          <w:sz w:val="28"/>
          <w:szCs w:val="28"/>
          <w:rtl w:val="true"/>
          <w:lang w:bidi="fa-IR"/>
        </w:rPr>
        <w:t xml:space="preserve">. </w:t>
      </w:r>
      <w:r>
        <w:rPr>
          <w:rStyle w:val="FootnoteAnchor"/>
          <w:rtl w:val="true"/>
        </w:rPr>
        <w:footnoteReference w:id="1583"/>
      </w:r>
    </w:p>
    <w:p>
      <w:pPr>
        <w:pStyle w:val="Heading5"/>
        <w:numPr>
          <w:ilvl w:val="4"/>
          <w:numId w:val="1"/>
        </w:numPr>
        <w:rPr/>
      </w:pPr>
      <w:bookmarkStart w:id="1778" w:name="__RefHeading___Toc163206_3381743652"/>
      <w:bookmarkStart w:id="1779" w:name="_Toc811"/>
      <w:bookmarkEnd w:id="1778"/>
      <w:r>
        <w:rPr>
          <w:rtl w:val="true"/>
        </w:rPr>
        <w:t>توضیح</w:t>
      </w:r>
      <w:bookmarkEnd w:id="1779"/>
    </w:p>
    <w:p>
      <w:pPr>
        <w:pStyle w:val="BookText"/>
        <w:rPr/>
      </w:pPr>
      <w:r>
        <w:rPr>
          <w:rFonts w:ascii="IRNazanin" w:hAnsi="IRNazanin" w:eastAsia="IRNazanin"/>
          <w:color w:val="111111"/>
          <w:sz w:val="28"/>
          <w:sz w:val="28"/>
          <w:szCs w:val="28"/>
          <w:rtl w:val="true"/>
          <w:lang w:bidi="fa-IR"/>
        </w:rPr>
        <w:t>در النهایۀ در باره چگونگی نزول وحی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 صلصلۀ علی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آهن است هرگاه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فیفصم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أفصم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قطع شود و بند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نزل علیه الوحی تفصّد 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عرق می ریخت که ریختن عرق را در بسیاری آن به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اصابه الوحی کرب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اندوهگین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چهره اش به تیرگی می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کلمه در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البرحاء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اندوه از سنگینی وحی</w:t>
      </w:r>
      <w:r>
        <w:rPr>
          <w:rFonts w:eastAsia="IRNazanin" w:cs="IRNazanin"/>
          <w:color w:val="111111"/>
          <w:sz w:val="28"/>
          <w:szCs w:val="28"/>
          <w:rtl w:val="true"/>
          <w:lang w:bidi="fa-IR"/>
        </w:rPr>
        <w:t>.</w:t>
      </w:r>
    </w:p>
    <w:p>
      <w:pPr>
        <w:pStyle w:val="Heading5"/>
        <w:numPr>
          <w:ilvl w:val="4"/>
          <w:numId w:val="1"/>
        </w:numPr>
        <w:rPr/>
      </w:pPr>
      <w:bookmarkStart w:id="1780" w:name="__RefHeading___Toc163208_3381743652"/>
      <w:bookmarkStart w:id="1781" w:name="_Toc812"/>
      <w:bookmarkEnd w:id="1780"/>
      <w:r>
        <w:rPr>
          <w:rtl w:val="true"/>
        </w:rPr>
        <w:t xml:space="preserve">روایت </w:t>
      </w:r>
      <w:r>
        <w:rPr/>
        <w:t>14</w:t>
      </w:r>
      <w:bookmarkEnd w:id="178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باقر علیه السلام و امام صادق علیه السلام روایت کرده است که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اسْتَیْأَسَ الرُّسُلُ وَظَنُّواْ أَنَّهُمْ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ذال را با تشدید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خیال کردند که شیاطین به شکل فرشته‌ها بر آنان ظاهر شدند</w:t>
      </w:r>
      <w:r>
        <w:rPr>
          <w:rFonts w:eastAsia="IRNazanin" w:cs="IRNazanin"/>
          <w:color w:val="111111"/>
          <w:sz w:val="28"/>
          <w:szCs w:val="28"/>
          <w:rtl w:val="true"/>
          <w:lang w:bidi="fa-IR"/>
        </w:rPr>
        <w:t xml:space="preserve">. </w:t>
      </w:r>
      <w:r>
        <w:rPr>
          <w:rStyle w:val="FootnoteAnchor"/>
          <w:rtl w:val="true"/>
        </w:rPr>
        <w:footnoteReference w:id="1584"/>
      </w:r>
      <w:bookmarkStart w:id="1782" w:name="pg13935_146014"/>
    </w:p>
    <w:p>
      <w:pPr>
        <w:pStyle w:val="Heading5"/>
        <w:numPr>
          <w:ilvl w:val="4"/>
          <w:numId w:val="1"/>
        </w:numPr>
        <w:rPr/>
      </w:pPr>
      <w:bookmarkStart w:id="1783" w:name="__RefHeading___Toc163210_3381743652"/>
      <w:bookmarkStart w:id="1784" w:name="_Toc813"/>
      <w:bookmarkEnd w:id="1782"/>
      <w:bookmarkEnd w:id="1783"/>
      <w:r>
        <w:rPr>
          <w:rtl w:val="true"/>
        </w:rPr>
        <w:t>«</w:t>
      </w:r>
      <w:r>
        <w:rPr/>
        <w:t>15</w:t>
      </w:r>
      <w:r>
        <w:rPr>
          <w:rtl w:val="true"/>
        </w:rPr>
        <w:t>»</w:t>
      </w:r>
      <w:bookmarkEnd w:id="1784"/>
    </w:p>
    <w:p>
      <w:pPr>
        <w:pStyle w:val="BookText"/>
        <w:rPr/>
      </w:pPr>
      <w:r>
        <w:rPr>
          <w:rFonts w:ascii="Amiri" w:hAnsi="Amiri" w:eastAsia="Amiri" w:cs="Amiri"/>
          <w:color w:val="111111"/>
          <w:sz w:val="28"/>
          <w:sz w:val="28"/>
          <w:szCs w:val="28"/>
          <w:rtl w:val="true"/>
          <w:lang w:bidi="ar-SA"/>
        </w:rPr>
        <w:t>وَ عَنْ أَبِي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إِلَي أَنْفُسِهِمْ أَقَلَّ مِنْ طَرْفَةِ عَيْنٍ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163212_3381743652"/>
      <w:bookmarkStart w:id="1786" w:name="_Toc814"/>
      <w:bookmarkEnd w:id="1785"/>
      <w:r>
        <w:rPr>
          <w:rtl w:val="true"/>
        </w:rPr>
        <w:t>بيان</w:t>
      </w:r>
      <w:bookmarkEnd w:id="1786"/>
    </w:p>
    <w:p>
      <w:pPr>
        <w:pStyle w:val="BookText"/>
        <w:rPr/>
      </w:pPr>
      <w:r>
        <w:rPr>
          <w:rFonts w:ascii="Amiri" w:hAnsi="Amiri" w:eastAsia="Amiri" w:cs="Amiri"/>
          <w:color w:val="111111"/>
          <w:sz w:val="28"/>
          <w:sz w:val="28"/>
          <w:szCs w:val="28"/>
          <w:rtl w:val="true"/>
          <w:lang w:bidi="ar-SA"/>
        </w:rPr>
        <w:t>لعل المراد أن الله وكلهم إلي أنفسهم ليزيد يقينهم بأنهم معصومون بعصمة الله فخطر ببالهم أن ما وعدوا من عذاب الأمم لعله يكون من الشياطين فصرف الله عنهم ذلك و عصمهم و ثبتهم علي اليقين بأن ما أوحي إليهم ليس للشيطان فيه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رحمه الله قرأ أهل الكوفة و أبو جعفر كذبوا بالتخفيف و هي قراءة علي و زين العابدين و محمد بن علي و جعفر بن محمد عليهم السلام و زيد بن علي و ابن عباس و ابن مسعود و ابن جبير و غيرهم و قرأ الباقون بالتشديد قال أبو علي الضمير في ظنوا علي قول من شدد للرسل أي تيقنوا أو حسبوا أن القوم كذبوهم و أما من خفف فالضمير للمرسل إليهم أي ظن المرسل إليهم أن الرسل كذبوهم فيما أخبروهم به من أنهم إن لم يؤمنوا أنزل بهم العذاب و أما من زعم أن الضمير راجع إلي الرسل أي ظن الرسل أن الذي وعد الله سبحانه أممهم علي لسانهم قد كذبوا به فقد أتي عظيما لا يجوز أن ينسب مثله إلي الأنبياء و لا إلي صالحي عباد الله و كذلك من زعم أن ابن عباس ذهب إلي أن الرسل قد ضعفوا و ظنوا أنهم قد أخلفوا لأن الله لا يُخْلِفُ الْمِيعادَ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163214_3381743652"/>
      <w:bookmarkStart w:id="1788" w:name="_Toc815"/>
      <w:bookmarkEnd w:id="1787"/>
      <w:r>
        <w:rPr>
          <w:rtl w:val="true"/>
        </w:rPr>
        <w:t>«</w:t>
      </w:r>
      <w:r>
        <w:rPr/>
        <w:t>16</w:t>
      </w:r>
      <w:r>
        <w:rPr>
          <w:rtl w:val="true"/>
        </w:rPr>
        <w:t>»</w:t>
      </w:r>
      <w:bookmarkEnd w:id="1788"/>
    </w:p>
    <w:p>
      <w:pPr>
        <w:pStyle w:val="BookText"/>
        <w:rPr/>
      </w:pPr>
      <w:r>
        <w:rPr>
          <w:rFonts w:ascii="Amiri" w:hAnsi="Amiri" w:eastAsia="Amiri" w:cs="Amiri"/>
          <w:color w:val="111111"/>
          <w:sz w:val="28"/>
          <w:sz w:val="28"/>
          <w:szCs w:val="28"/>
          <w:rtl w:val="true"/>
          <w:lang w:bidi="ar-SA"/>
        </w:rPr>
        <w:t>شي، تفسير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كَيْفَ لَمْ يَخَفْ رَسُولُ اللَّهِ صلي الله عليه و آله فِيمَا يَأْتِيهِ مِنْ قِبَلِ اللَّهِ أَنْ يَكُونَ ذَلِكَ مِمَّا يَنْزِغُ بِهِ الشَّيْطَانُ قَالَ فَقَالَ إِنَّ اللَّهَ إِذَا اتَّخَذَ عَبْداً رَسُولًا أَنْزَلَ عَلَيْهِ السَّكِينَةَ وَ الْوَقَارَ فَكَانَ يَأْتِيهِ مِنْ قِبَلِ اللَّهِ عَزَّ وَ جَلَّ مِثْلُ الَّذِي يَرَاهُ بِعَيْنِهِ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163216_3381743652"/>
      <w:bookmarkStart w:id="1790" w:name="_Toc816"/>
      <w:bookmarkEnd w:id="1789"/>
      <w:r>
        <w:rPr>
          <w:rtl w:val="true"/>
        </w:rPr>
        <w:t>«</w:t>
      </w:r>
      <w:r>
        <w:rPr/>
        <w:t>17</w:t>
      </w:r>
      <w:r>
        <w:rPr>
          <w:rtl w:val="true"/>
        </w:rPr>
        <w:t>»</w:t>
      </w:r>
      <w:bookmarkEnd w:id="1790"/>
    </w:p>
    <w:p>
      <w:pPr>
        <w:pStyle w:val="BookText"/>
        <w:rPr/>
      </w:pPr>
      <w:r>
        <w:rPr>
          <w:rFonts w:ascii="Amiri" w:hAnsi="Amiri" w:eastAsia="Amiri" w:cs="Amiri"/>
          <w:color w:val="111111"/>
          <w:sz w:val="28"/>
          <w:sz w:val="28"/>
          <w:szCs w:val="28"/>
          <w:rtl w:val="true"/>
          <w:lang w:bidi="ar-SA"/>
        </w:rPr>
        <w:t>كا، الكافي عَلِيٌّ عَنْ أَبِيهِ وَ مُحَمَّدُ بْنُ إِسْمَاعِيلَ عَنِ الْفَضْلِ عَنْ صَفْوَانَ وَ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الْمُسْتَحَاضَةِ </w:t>
      </w:r>
      <w:r>
        <w:rPr>
          <w:rStyle w:val="FootnoteAnchor"/>
          <w:rtl w:val="true"/>
        </w:rPr>
        <w:footnoteReference w:id="1588"/>
      </w:r>
      <w:r>
        <w:rPr>
          <w:rFonts w:ascii="Amiri" w:hAnsi="Amiri" w:eastAsia="Amiri" w:cs="Amiri"/>
          <w:color w:val="111111"/>
          <w:sz w:val="28"/>
          <w:sz w:val="28"/>
          <w:szCs w:val="28"/>
          <w:rtl w:val="true"/>
          <w:lang w:bidi="ar-SA"/>
        </w:rPr>
        <w:t>تَأْتِي مَقَامَ</w:t>
      </w:r>
    </w:p>
    <w:p>
      <w:pPr>
        <w:pStyle w:val="Heading5"/>
        <w:numPr>
          <w:ilvl w:val="4"/>
          <w:numId w:val="1"/>
        </w:numPr>
        <w:rPr/>
      </w:pPr>
      <w:bookmarkStart w:id="1791" w:name="__RefHeading___Toc163218_3381743652"/>
      <w:bookmarkStart w:id="1792" w:name="_Toc817"/>
      <w:bookmarkEnd w:id="1791"/>
      <w:r>
        <w:rPr>
          <w:rtl w:val="true"/>
        </w:rPr>
        <w:t xml:space="preserve">روایت </w:t>
      </w:r>
      <w:r>
        <w:rPr/>
        <w:t>15</w:t>
      </w:r>
      <w:bookmarkEnd w:id="179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شعیب از امام صادق علیه السلام روایت می‌کند که منظور آن است که خداوند پیامبران را به مدت کمتر از چشم بر هم زدنی به خودشان واگذار کرد</w:t>
      </w:r>
      <w:r>
        <w:rPr>
          <w:rFonts w:eastAsia="IRNazanin" w:cs="IRNazanin"/>
          <w:color w:val="111111"/>
          <w:sz w:val="28"/>
          <w:szCs w:val="28"/>
          <w:rtl w:val="true"/>
          <w:lang w:bidi="fa-IR"/>
        </w:rPr>
        <w:t xml:space="preserve">. </w:t>
      </w:r>
      <w:r>
        <w:rPr>
          <w:rStyle w:val="FootnoteAnchor"/>
          <w:rtl w:val="true"/>
        </w:rPr>
        <w:footnoteReference w:id="1589"/>
      </w:r>
    </w:p>
    <w:p>
      <w:pPr>
        <w:pStyle w:val="Heading5"/>
        <w:numPr>
          <w:ilvl w:val="4"/>
          <w:numId w:val="1"/>
        </w:numPr>
        <w:rPr/>
      </w:pPr>
      <w:bookmarkStart w:id="1793" w:name="__RefHeading___Toc163220_3381743652"/>
      <w:bookmarkStart w:id="1794" w:name="_Toc818"/>
      <w:bookmarkEnd w:id="1793"/>
      <w:r>
        <w:rPr>
          <w:rtl w:val="true"/>
        </w:rPr>
        <w:t>توضیح</w:t>
      </w:r>
      <w:bookmarkEnd w:id="1794"/>
    </w:p>
    <w:p>
      <w:pPr>
        <w:pStyle w:val="BookText"/>
        <w:rPr/>
      </w:pPr>
      <w:r>
        <w:rPr>
          <w:rFonts w:ascii="IRNazanin" w:hAnsi="IRNazanin" w:eastAsia="IRNazanin"/>
          <w:color w:val="111111"/>
          <w:sz w:val="28"/>
          <w:sz w:val="28"/>
          <w:szCs w:val="28"/>
          <w:rtl w:val="true"/>
          <w:lang w:bidi="fa-IR"/>
        </w:rPr>
        <w:t>شاید مقصود این است که خداوند آنان را به خود واگذاشت تا یقینشان بر این باور افزوده شود که با عصمت و محافظت الهی، معصوم هستند، پس این اندیشه به ذهنشان خطور کرد که وعده عذاب خداوند که در باره امت ها به آنان داده شد، چه بسا از جانب شیاطین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گمان را از آنان دور کرد و معصومشان نگاه داشت و آنان را بر یقین به اینکه شیاطین در آنچه به پیامبران وحی شده هیچ دخالتی ندارد، پابرجا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قرائت کرده‌اند، و قرائت حضرت علی علیه السلام و زین العابدین و امام باقر و صادق علیهم السلام و زید بن علی و ابن عباس و ابن مسعود و ابن جبیر و جمع دیگری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بتشدید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تشدید خوانده ضمیر جمع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برگردانده یعنی رسولان یقین کردند یا پنداشتند که مردم تکذیبشان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تخفیف خوانده، ضمیر به مردم برمی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کردند که پیامبر در آنچه  به آن ها خبر دادند دروغ گفته اند در اینکه اگر ایمان نیاورید عذاب بر شما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گمان کند ضمیر به رسولان بر می گردد، یعنی رسولان گمان کردند که وعده خدا دروغ شده و دروغ به آن ها خبر داده است؟ حرف بزرگی زده و هرگز انتساب این سخن به پیامبران الهی جایز نیست و بلکه به بندگان صالح خدا نیز چنین نسبتی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 گمان کند که ابن عباس بر این باور بوده که پیامبران ضعیف و ناامید شدند و گمان کردند به آن خلف وعده شده، به اشتباه رفته است، زیرا خداوند هرگز خلف وعده نمی کند</w:t>
      </w:r>
      <w:r>
        <w:rPr>
          <w:rFonts w:eastAsia="IRNazanin" w:cs="IRNazanin"/>
          <w:color w:val="111111"/>
          <w:sz w:val="28"/>
          <w:szCs w:val="28"/>
          <w:rtl w:val="true"/>
          <w:lang w:bidi="fa-IR"/>
        </w:rPr>
        <w:t xml:space="preserve">. </w:t>
      </w:r>
      <w:r>
        <w:rPr>
          <w:rStyle w:val="FootnoteAnchor"/>
          <w:rtl w:val="true"/>
        </w:rPr>
        <w:footnoteReference w:id="1590"/>
      </w:r>
    </w:p>
    <w:p>
      <w:pPr>
        <w:pStyle w:val="Heading5"/>
        <w:numPr>
          <w:ilvl w:val="4"/>
          <w:numId w:val="1"/>
        </w:numPr>
        <w:rPr/>
      </w:pPr>
      <w:bookmarkStart w:id="1795" w:name="__RefHeading___Toc163222_3381743652"/>
      <w:bookmarkStart w:id="1796" w:name="_Toc819"/>
      <w:bookmarkEnd w:id="1795"/>
      <w:r>
        <w:rPr>
          <w:rtl w:val="true"/>
        </w:rPr>
        <w:t xml:space="preserve">روایت </w:t>
      </w:r>
      <w:r>
        <w:rPr/>
        <w:t>16</w:t>
      </w:r>
      <w:bookmarkEnd w:id="179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چگونه بیم این مسئله را نداشت که آن چه از جانب خدا برای وی می‌آید، ممکن است از جمله حالاتی باشد که شیطان به او وسوسه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گاه بنده‌ای را به عنوان پیامبر برگزیند، آرامش و وقار را بر او نازل می‌کند و در نتیجه آن چه که از نزد خداوند به سوی او می‌آمد، چونان چیزهایی بود که با چشم عیان می‌دید</w:t>
      </w:r>
      <w:r>
        <w:rPr>
          <w:rFonts w:eastAsia="IRNazanin" w:cs="IRNazanin"/>
          <w:color w:val="111111"/>
          <w:sz w:val="28"/>
          <w:szCs w:val="28"/>
          <w:rtl w:val="true"/>
          <w:lang w:bidi="fa-IR"/>
        </w:rPr>
        <w:t xml:space="preserve">. </w:t>
      </w:r>
      <w:r>
        <w:rPr>
          <w:rStyle w:val="FootnoteAnchor"/>
          <w:rtl w:val="true"/>
        </w:rPr>
        <w:footnoteReference w:id="1591"/>
      </w:r>
    </w:p>
    <w:p>
      <w:pPr>
        <w:pStyle w:val="Heading5"/>
        <w:numPr>
          <w:ilvl w:val="4"/>
          <w:numId w:val="1"/>
        </w:numPr>
        <w:rPr/>
      </w:pPr>
      <w:bookmarkStart w:id="1797" w:name="__RefHeading___Toc163224_3381743652"/>
      <w:bookmarkStart w:id="1798" w:name="_Toc820"/>
      <w:bookmarkEnd w:id="1797"/>
      <w:r>
        <w:rPr>
          <w:rtl w:val="true"/>
        </w:rPr>
        <w:t xml:space="preserve">روایت </w:t>
      </w:r>
      <w:r>
        <w:rPr/>
        <w:t>17</w:t>
      </w:r>
      <w:bookmarkEnd w:id="179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از امام صادق علیه السلام روایت کرده که در باره مستحاضه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ج </w:t>
      </w:r>
      <w:bookmarkStart w:id="1799" w:name="pg13935_146015"/>
    </w:p>
    <w:p>
      <w:pPr>
        <w:pStyle w:val="BookText"/>
        <w:rPr/>
      </w:pPr>
      <w:bookmarkEnd w:id="1799"/>
      <w:r>
        <w:rPr>
          <w:rFonts w:ascii="Amiri" w:hAnsi="Amiri" w:eastAsia="Amiri" w:cs="Amiri"/>
          <w:color w:val="111111"/>
          <w:sz w:val="28"/>
          <w:sz w:val="28"/>
          <w:szCs w:val="28"/>
          <w:rtl w:val="true"/>
          <w:lang w:bidi="ar-SA"/>
        </w:rPr>
        <w:t xml:space="preserve">جَبْرَئِيلَ عليه السلام وَ هُوَ تَحْتَ الْمِيزَابِ فَإِنَّهُ كَانَ مَكَانَهُ إِذَا اسْتَأْذَنَ عَلَي نَبِيِّ اللَّهِ صلي الله عليه و آله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163226_3381743652"/>
      <w:bookmarkStart w:id="1801" w:name="_Toc821"/>
      <w:bookmarkEnd w:id="1800"/>
      <w:r>
        <w:rPr>
          <w:rtl w:val="true"/>
        </w:rPr>
        <w:t>«</w:t>
      </w:r>
      <w:r>
        <w:rPr/>
        <w:t>18</w:t>
      </w:r>
      <w:r>
        <w:rPr>
          <w:rtl w:val="true"/>
        </w:rPr>
        <w:t>»</w:t>
      </w:r>
      <w:bookmarkEnd w:id="1801"/>
    </w:p>
    <w:p>
      <w:pPr>
        <w:pStyle w:val="BookText"/>
        <w:rPr/>
      </w:pPr>
      <w:r>
        <w:rPr>
          <w:rFonts w:ascii="Amiri" w:hAnsi="Amiri" w:eastAsia="Amiri" w:cs="Amiri"/>
          <w:color w:val="111111"/>
          <w:sz w:val="28"/>
          <w:sz w:val="28"/>
          <w:szCs w:val="28"/>
          <w:rtl w:val="true"/>
          <w:lang w:bidi="ar-SA"/>
        </w:rPr>
        <w:t>كا، الكافي مُحَمَّدُ بْنُ يَحْيَي عَنْ أَحْمَدَ بْنِ مُحَمَّدٍ عَمَّنْ ذَكَرَهُ عَنِ ابْنِ بُكَيْرٍ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صَاحِبَتِي وَ أَنَا بِالْمَدِينَةِ فَذَكَرْتُ </w:t>
      </w:r>
      <w:r>
        <w:rPr>
          <w:rStyle w:val="FootnoteAnchor"/>
          <w:rtl w:val="true"/>
        </w:rPr>
        <w:footnoteReference w:id="1593"/>
      </w:r>
      <w:r>
        <w:rPr>
          <w:rFonts w:ascii="Amiri" w:hAnsi="Amiri" w:eastAsia="Amiri" w:cs="Amiri"/>
          <w:color w:val="111111"/>
          <w:sz w:val="28"/>
          <w:sz w:val="28"/>
          <w:szCs w:val="28"/>
          <w:rtl w:val="true"/>
          <w:lang w:bidi="ar-SA"/>
        </w:rPr>
        <w:t xml:space="preserve">ذَلِكَ لِأَبِي عَبْدِ اللَّهِ عليه السلام فَقَالَ مُرْهَا فَلْتَغْتَسِلْ وَ لْتَأْتِ مَقَامَ جَبْرَئِيلَ فَإِنَّ جَبْرَئِيلَ كَانَ يَجِي‌ءُ فَيَسْتَأْذِنُ عَلَي رَسُولِ اللَّهِ وَ إِنْ كَانَ عَلَي حَالٍ لَا يَنْبَغِي أَنْ يَأْذَنَ لَهُ قَامَ فِي مَكَانِهِ حَتَّي يَخْرُجَ إِلَيْهِ وَ إِنْ أَذِنَ لَهُ دَخَلَ عَلَيْهِ فَقُلْتُ وَ أَيْنَ الْمَكَانُ قَالَ حِيَالَ الْمِيزَابِ الَّذِي إِذَا أَخْرَجْتَ مِنَ الْبَابِ الَّذِي يُقَالُ لَهُ بَابُ فَاطِمَةَ بِحِذَاءِ الْقَبْرِ إِذَا رَفَعْتَ رَأْسَكَ بِحِذَاءِ الْمِيزَابِ وَ الْمِيزَابُ فَوْقَ رَأْسِكَ وَ الْبَابُ مِنْ وَرَاءِ ظَهْرِكَ الْخَبَرَ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163228_3381743652"/>
      <w:bookmarkStart w:id="1803" w:name="_Toc822"/>
      <w:bookmarkEnd w:id="1802"/>
      <w:r>
        <w:rPr>
          <w:rtl w:val="true"/>
        </w:rPr>
        <w:t>«</w:t>
      </w:r>
      <w:r>
        <w:rPr/>
        <w:t>19</w:t>
      </w:r>
      <w:r>
        <w:rPr>
          <w:rtl w:val="true"/>
        </w:rPr>
        <w:t>»</w:t>
      </w:r>
      <w:bookmarkEnd w:id="1803"/>
    </w:p>
    <w:p>
      <w:pPr>
        <w:pStyle w:val="BookText"/>
        <w:rPr/>
      </w:pPr>
      <w:r>
        <w:rPr>
          <w:rFonts w:ascii="Amiri" w:hAnsi="Amiri" w:eastAsia="Amiri" w:cs="Amiri"/>
          <w:color w:val="111111"/>
          <w:sz w:val="28"/>
          <w:sz w:val="28"/>
          <w:szCs w:val="28"/>
          <w:rtl w:val="true"/>
          <w:lang w:bidi="ar-SA"/>
        </w:rPr>
        <w:t>ع، علل الشرائع الطَّالَقَانِيُّ عَنْ أَحْمَدَ بْنِ إِسْحَاقَ الْمَادَرَائِيِّ عَنْ أَبِي قِلَابَةَ عَبْدِ الْمَلِكِ بْنِ مُحَمَّدٍ عَنْ غَانِمِ بْنِ الْحَسَنِ السَّعْدِيِّ عَنْ مُسْلِمِ بْنِ خَالِدٍ الْمَكِّيِّ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تَبَارَكَ وَ تَعَالَي كِتَاباً وَ لَا وَحْياً إِلَّا بِالْعَرَبِيَّةِ فَكَانَ يَقَعُ فِي مَسَامِعِ الْأَنْبِيَاءِ بِأَلْسِنَةِ قَوْمِهِمْ وَ كَانَ يَقَعُ فِي مَسَامِعِ نَبِيِّنَا صلي الله عليه و آله بِالْعَرَبِيَّةِ فَإِذَا كَلَّمَ بِهِ قَوْمَهُ كَلَّمَهُمْ بِالْعَرَبِيَّةِ فَيَقَعُ فِي مَسَامِعِهِمْ بِلِسَانِهِمْ وَ كَانَ أَحَدٌ لَا يُخَاطِبُ رَسُولَ اللَّهِ صلي الله عليه و آله بِأَيِّ لِسَانٍ خَاطَبَهُ إِلَّا وَقَعَ فِي مَسَامِعِهِ بِالْعَرَبِيَّةِ كُلُّ ذَلِكَ يُتَرْجِمُ جَبْرَئِيلُ عليه السلام لَهُ وَ عَنْهُ تَشْرِيفاً مِنَ اللَّهِ عَزَّ وَ جَلَّ لَهُ صلي الله عليه و آله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4" w:name="__RefHeading___Toc163230_3381743652"/>
      <w:bookmarkStart w:id="1805" w:name="_Toc823"/>
      <w:bookmarkEnd w:id="1804"/>
      <w:r>
        <w:rPr>
          <w:rtl w:val="true"/>
        </w:rPr>
        <w:t>«</w:t>
      </w:r>
      <w:r>
        <w:rPr/>
        <w:t>20</w:t>
      </w:r>
      <w:r>
        <w:rPr>
          <w:rtl w:val="true"/>
        </w:rPr>
        <w:t>»</w:t>
      </w:r>
      <w:bookmarkEnd w:id="1805"/>
    </w:p>
    <w:p>
      <w:pPr>
        <w:pStyle w:val="BookText"/>
        <w:rPr/>
      </w:pPr>
      <w:r>
        <w:rPr>
          <w:rFonts w:ascii="Amiri" w:hAnsi="Amiri" w:eastAsia="Amiri" w:cs="Amiri"/>
          <w:color w:val="111111"/>
          <w:sz w:val="28"/>
          <w:sz w:val="28"/>
          <w:szCs w:val="28"/>
          <w:rtl w:val="true"/>
          <w:lang w:bidi="ar-SA"/>
        </w:rPr>
        <w:t xml:space="preserve">أَقُولُ قَالَ فِي الْمُنْتَقَي، كَانَ النَّبِيُّ صلي الله عليه و آله إِذَا غَشِيَهُ الْوَحْيُ ثَقُلَ عَلَي جِسْمِهِ مَا غَشِيَهُ مِنْ أَمْرِ اللَّهِ وَ فِي الْحَدِيثِ الْمَقْبُولِ أَنَّهُ صلي الله عليه و آله أُوحِيَ إِلَيْهِ وَ هُوَ عَلَي نَاقَتِهِ فَبَرَكَتْ وَ وَضَعَتْ جِرَانَهَا </w:t>
      </w:r>
      <w:r>
        <w:rPr>
          <w:rStyle w:val="FootnoteAnchor"/>
          <w:rtl w:val="true"/>
        </w:rPr>
        <w:footnoteReference w:id="1596"/>
      </w:r>
      <w:r>
        <w:rPr>
          <w:rFonts w:ascii="Amiri" w:hAnsi="Amiri" w:eastAsia="Amiri" w:cs="Amiri"/>
          <w:color w:val="111111"/>
          <w:sz w:val="28"/>
          <w:sz w:val="28"/>
          <w:szCs w:val="28"/>
          <w:rtl w:val="true"/>
          <w:lang w:bidi="ar-SA"/>
        </w:rPr>
        <w:t>بِالْأَرْضِ فَمَا تَسْتَطِيعُ أَنْ تَتَحَرَّكَ وَ أَنَّ عُثْمَانَ كَانَ يَكْتُبُ لِلنَّبِيِّ صلي الله عليه و آله لا يَسْتَوِي</w:t>
      </w:r>
    </w:p>
    <w:p>
      <w:pPr>
        <w:pStyle w:val="BookText"/>
        <w:rPr/>
      </w:pPr>
      <w:r>
        <w:rPr>
          <w:rFonts w:ascii="IRNazanin" w:hAnsi="IRNazanin" w:eastAsia="IRNazanin"/>
          <w:color w:val="111111"/>
          <w:sz w:val="28"/>
          <w:sz w:val="28"/>
          <w:szCs w:val="28"/>
          <w:rtl w:val="true"/>
          <w:lang w:bidi="fa-IR"/>
        </w:rPr>
        <w:t>برئیل می آید و مقام او در زیر میزاب است و همان مکانی است که هرگاه از پیامبر خدا صلی الله علیه و آله و سلم اجازه ورود می گرفت</w:t>
      </w:r>
      <w:r>
        <w:rPr>
          <w:rFonts w:eastAsia="IRNazanin" w:cs="IRNazanin"/>
          <w:color w:val="111111"/>
          <w:sz w:val="28"/>
          <w:szCs w:val="28"/>
          <w:rtl w:val="true"/>
          <w:lang w:bidi="fa-IR"/>
        </w:rPr>
        <w:t xml:space="preserve">. </w:t>
      </w:r>
      <w:r>
        <w:rPr>
          <w:rStyle w:val="FootnoteAnchor"/>
          <w:rtl w:val="true"/>
        </w:rPr>
        <w:footnoteReference w:id="1597"/>
      </w:r>
    </w:p>
    <w:p>
      <w:pPr>
        <w:pStyle w:val="Heading5"/>
        <w:numPr>
          <w:ilvl w:val="4"/>
          <w:numId w:val="1"/>
        </w:numPr>
        <w:rPr/>
      </w:pPr>
      <w:bookmarkStart w:id="1806" w:name="__RefHeading___Toc163232_3381743652"/>
      <w:bookmarkStart w:id="1807" w:name="_Toc824"/>
      <w:bookmarkEnd w:id="1806"/>
      <w:r>
        <w:rPr>
          <w:rtl w:val="true"/>
        </w:rPr>
        <w:t xml:space="preserve">روایت </w:t>
      </w:r>
      <w:r>
        <w:rPr/>
        <w:t>18</w:t>
      </w:r>
      <w:bookmarkEnd w:id="18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من در مدینه بودم همسرم حائض شد و من این مطلب را با امام صادق علیه السلام در میان گذاشتم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جماع کن و همسرت باید غسل کند و به مقام جبرئیل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جبرئیل به آنجا می آمد و از رسول خدا صلی الله علیه و آله و سلم اذن ورود می خواست و اگر پیامبر در وضعتی بودند که شایسته نبود به جبرئیل اذن ورود بدهد، جبرئیل در مکان خود منتظر می ماند تا پیامبر به نزد او بیاید، و اگر اجازه ورود می داد، بر آن حضرت داخل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 موسوم به باب فاطمه بیرون رفتی، روبه روی میزابی است که در مقابل قبر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سرت را در مقابل میزاب بلند کنی، و میزاب بالای سرت باشد و باب فاطمه پشت سرت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1598"/>
      </w:r>
    </w:p>
    <w:p>
      <w:pPr>
        <w:pStyle w:val="Heading5"/>
        <w:numPr>
          <w:ilvl w:val="4"/>
          <w:numId w:val="1"/>
        </w:numPr>
        <w:rPr/>
      </w:pPr>
      <w:bookmarkStart w:id="1808" w:name="__RefHeading___Toc163234_3381743652"/>
      <w:bookmarkStart w:id="1809" w:name="_Toc825"/>
      <w:bookmarkEnd w:id="1808"/>
      <w:r>
        <w:rPr>
          <w:rtl w:val="true"/>
        </w:rPr>
        <w:t xml:space="preserve">روایت </w:t>
      </w:r>
      <w:r>
        <w:rPr/>
        <w:t>19</w:t>
      </w:r>
      <w:bookmarkEnd w:id="180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خالد مکّی، از حضرت جعفر بن محمّد علیهما السّلام از پدر بزرگوارش علیه السّلام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و هیچ وحیی از جانب خداوند تبارک و تعالی نازل نشد، مگر آن که به زبان عربی می‌باشد وحی در گوش انبیاء علیهم السّلام به زبان قومشان واقع می‌شد و در گوش پیامبر صلّی اللَّه علیه و آله به زبان عربی و وقتی آن حضرت با قوم خویش تکلّم می‌نمود، به زبان عربی سخن می‌فرمود پس در گوش ایشان تکلّم به زبان خودشان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افراد با رسول خدا به هر زبانی که تکلّم و خطاب می‌کردند در گوش آن جناب به زبان عربی واقع می‌شد و جهتش این بود که جبرئیل علیه السّلام سخن گوینده را به زبان عربی ترجمه می‌کرد و در سمع مبارک رسول خدا صلّی اللَّه علیه و آله قرار می‌داد و این تشریفی بود از ناحیه خدای عزّ و جلّ نسبت به وجود مبارک رسول خدا صلّی اللَّه علیه و آله</w:t>
      </w:r>
      <w:r>
        <w:rPr>
          <w:rFonts w:eastAsia="IRNazanin" w:cs="IRNazanin"/>
          <w:color w:val="111111"/>
          <w:sz w:val="28"/>
          <w:szCs w:val="28"/>
          <w:rtl w:val="true"/>
          <w:lang w:bidi="fa-IR"/>
        </w:rPr>
        <w:t xml:space="preserve">. </w:t>
      </w:r>
      <w:r>
        <w:rPr>
          <w:rStyle w:val="FootnoteAnchor"/>
          <w:rtl w:val="true"/>
        </w:rPr>
        <w:footnoteReference w:id="1599"/>
      </w:r>
    </w:p>
    <w:p>
      <w:pPr>
        <w:pStyle w:val="Heading5"/>
        <w:numPr>
          <w:ilvl w:val="4"/>
          <w:numId w:val="1"/>
        </w:numPr>
        <w:rPr/>
      </w:pPr>
      <w:bookmarkStart w:id="1810" w:name="__RefHeading___Toc163236_3381743652"/>
      <w:bookmarkStart w:id="1811" w:name="_Toc826"/>
      <w:bookmarkEnd w:id="1810"/>
      <w:r>
        <w:rPr>
          <w:rtl w:val="true"/>
        </w:rPr>
        <w:t xml:space="preserve">روایت </w:t>
      </w:r>
      <w:r>
        <w:rPr/>
        <w:t>20</w:t>
      </w:r>
      <w:bookmarkEnd w:id="1811"/>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وحی پیامبر صلی الله علیه و آله و سلم را فرا می گرفت، امور خداوند که از طریق وحی بر ایشان نازل می شد، بر جسم آن حضرت سنگینی می کرد و آن حضرت گران بار می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مقبولی آمده است که بر رسول خدا صلی الله علیه و آله و سلم وحی نازل شد در حالی که آن حضرت بر روی شرش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خوابید و گردن بر زمین نهاد و مجال حرکت برایش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برای پیامبر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یستوی </w:t>
      </w:r>
      <w:bookmarkStart w:id="1812" w:name="pg13935_146016"/>
    </w:p>
    <w:p>
      <w:pPr>
        <w:pStyle w:val="BookText"/>
        <w:rPr/>
      </w:pPr>
      <w:bookmarkEnd w:id="1812"/>
      <w:r>
        <w:rPr>
          <w:rFonts w:ascii="Amiri" w:hAnsi="Amiri" w:eastAsia="Amiri" w:cs="Amiri"/>
          <w:color w:val="111111"/>
          <w:sz w:val="28"/>
          <w:sz w:val="28"/>
          <w:szCs w:val="28"/>
          <w:rtl w:val="true"/>
          <w:lang w:bidi="ar-SA"/>
        </w:rPr>
        <w:t xml:space="preserve">الْقاعِدُونَ الْآيَةَ وَ فَخِذُ النَّبِيِّ صلي الله عليه و آله عَلَي فَخِذِ عُثْمَانَ فَجَاءَ ابْنُ أُمِّ مَكْتُومٍ فَقَالَ يَا رَسُولَ اللَّهِ إِنَّ بِي مِنَ الْعُذْرِ مَا تَرَي فَغَشِيَهُ الْوَحْيُ فَثَقُلَتْ فَخِذُهُ عَلَي فَخِذِ عُثْمَانَ حَتَّي قَالَ خَشِيتُ أَنْ تَرُضَّهَا فَأَنْزَلَ اللَّهُ سُبْحَانَهُ غَيْرُ أُولِي الضَّرَرِ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أَرْوَي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الْوَحْيَ يَنْزِلُ عَلَي رَسُولِ اللَّهِ صلي الله عليه و آله وَ أَنَّهُ صلي الله عليه و آله عَلَي رَاحِلَتِهِ فَتَرْغُو </w:t>
      </w:r>
      <w:r>
        <w:rPr>
          <w:rStyle w:val="FootnoteAnchor"/>
          <w:rtl w:val="true"/>
        </w:rPr>
        <w:footnoteReference w:id="1601"/>
      </w:r>
      <w:r>
        <w:rPr>
          <w:rFonts w:ascii="Amiri" w:hAnsi="Amiri" w:eastAsia="Amiri" w:cs="Amiri"/>
          <w:color w:val="111111"/>
          <w:sz w:val="28"/>
          <w:sz w:val="28"/>
          <w:szCs w:val="28"/>
          <w:rtl w:val="true"/>
          <w:lang w:bidi="ar-SA"/>
        </w:rPr>
        <w:t xml:space="preserve">وَ تَنْقُلُ يَدَيْهَا حَتَّي أَظُنَّ أَنَّ ذِرَاعَهَا يَنْفَصِمُ فَرُبَّمَا بَرَكَتْ وَ رُبَّمَا قَامَتْ مُؤَتِّدَةً </w:t>
      </w:r>
      <w:r>
        <w:rPr>
          <w:rStyle w:val="FootnoteAnchor"/>
          <w:rtl w:val="true"/>
        </w:rPr>
        <w:footnoteReference w:id="1602"/>
      </w:r>
      <w:r>
        <w:rPr>
          <w:rFonts w:ascii="Amiri" w:hAnsi="Amiri" w:eastAsia="Amiri" w:cs="Amiri"/>
          <w:color w:val="111111"/>
          <w:sz w:val="28"/>
          <w:sz w:val="28"/>
          <w:szCs w:val="28"/>
          <w:rtl w:val="true"/>
          <w:lang w:bidi="ar-SA"/>
        </w:rPr>
        <w:t xml:space="preserve">يَدَيْهَا حَتَّي تَسْرِيَ عَنْهُ مِنْ ثِقَلِ الْوَحْيِ وَ إِنَّهُ لَيَنْحَدِرُ مِنْهُ مِثْلُ الْجُمَانِ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3" w:name="__RefHeading___Toc163238_3381743652"/>
      <w:bookmarkStart w:id="1814" w:name="_Toc827"/>
      <w:bookmarkEnd w:id="1813"/>
      <w:r>
        <w:rPr>
          <w:rtl w:val="true"/>
        </w:rPr>
        <w:t>«</w:t>
      </w:r>
      <w:r>
        <w:rPr/>
        <w:t>21</w:t>
      </w:r>
      <w:r>
        <w:rPr>
          <w:rtl w:val="true"/>
        </w:rPr>
        <w:t>»</w:t>
      </w:r>
      <w:bookmarkEnd w:id="1814"/>
    </w:p>
    <w:p>
      <w:pPr>
        <w:pStyle w:val="BookText"/>
        <w:rPr/>
      </w:pPr>
      <w:r>
        <w:rPr>
          <w:rFonts w:ascii="Amiri" w:hAnsi="Amiri" w:eastAsia="Amiri" w:cs="Amiri"/>
          <w:color w:val="111111"/>
          <w:sz w:val="28"/>
          <w:sz w:val="28"/>
          <w:szCs w:val="28"/>
          <w:rtl w:val="true"/>
          <w:lang w:bidi="ar-SA"/>
        </w:rPr>
        <w:t xml:space="preserve">كا، الكافي الْحُسَيْنُ بْنُ مُحَمَّدٍ عَنْ مُعَلَّي بْنِ مُحَمَّدٍ عَنْ عَبْدِ اللَّهِ بْنِ إِدْرِيسَ عَنْ مُحَمَّدِ بْنِ سِنَانٍ عَنِ الْمُفَضَّلِ بْنِ عُمَرَ </w:t>
      </w:r>
      <w:r>
        <w:rPr>
          <w:rStyle w:val="FootnoteAnchor"/>
          <w:rtl w:val="true"/>
        </w:rPr>
        <w:footnoteReference w:id="1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عِلْمِ الْإِمَامِ بِمَا فِي أَقْطَارِ الْأَرْضِ وَ هُوَ فِي بَيْتِهِ مُرْخًي عَلَيْهِ سِتْرُهُ فَقَالَ يَا مُفَضَّلُ إِنَّ اللَّهَ تَبَارَكَ وَ تَعَالَي جَعَلَ فِي النَّبِيِّ صلي الله عليه و آله خَمْسَةَ أَرْوَاحٍ رُوحَ الْحَيَاةِ فَبِهِ دَبَّ وَ دَرَجَ </w:t>
      </w:r>
      <w:r>
        <w:rPr>
          <w:rStyle w:val="FootnoteAnchor"/>
          <w:rtl w:val="true"/>
        </w:rPr>
        <w:footnoteReference w:id="1605"/>
      </w:r>
      <w:r>
        <w:rPr>
          <w:rFonts w:ascii="Amiri" w:hAnsi="Amiri" w:eastAsia="Amiri" w:cs="Amiri"/>
          <w:color w:val="111111"/>
          <w:sz w:val="28"/>
          <w:sz w:val="28"/>
          <w:szCs w:val="28"/>
          <w:rtl w:val="true"/>
          <w:lang w:bidi="ar-SA"/>
        </w:rPr>
        <w:t xml:space="preserve">وَ رُوحَ الْقُوَّةِ فَبِهِ نَهَضَ وَ جَاهَدَ وَ رُوحَ الشَّهْوَةِ فَبِهِ أَكَلَ وَ شَرِبَ وَ أَتَي النِّسَاءَ مِنَ الْحَلَالِ وَ رُوحَ الْإِيمَانِ فَبِهِ آمَنَ وَ عَدَلَ وَ رُوحَ الْقُدُسِ فَبِهِ حَمَلَ النُّبُوَّةَ فَإِذَا قُبِضَ النَّبِيُّ صلي الله عليه و آله انْتَقَلَ رُوحُ الْقُدُسِ فَصَارَ إِلَي الْإِمَامِ وَ رُوحُ الْقُدُسِ لَا يَنَامُ وَ لَا يَغْفُلُ وَ لَا يَلْهُو وَ لَا يَزْهُو وَ الْأَرْبَعَةُ الْأَرْوَاحِ تَنَامُ وَ تَغْفُلُ وَ تَلْهُو وَ تَزْهُو وَ رُوحُ الْقُدُسِ كَانَ يَرَي بِهِ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5" w:name="__RefHeading___Toc163240_3381743652"/>
      <w:bookmarkStart w:id="1816" w:name="_Toc828"/>
      <w:bookmarkEnd w:id="1815"/>
      <w:r>
        <w:rPr>
          <w:rtl w:val="true"/>
        </w:rPr>
        <w:t>بيان</w:t>
      </w:r>
      <w:bookmarkEnd w:id="1816"/>
    </w:p>
    <w:p>
      <w:pPr>
        <w:pStyle w:val="BookText"/>
        <w:rPr/>
      </w:pPr>
      <w:r>
        <w:rPr>
          <w:rFonts w:ascii="Amiri" w:hAnsi="Amiri" w:eastAsia="Amiri" w:cs="Amiri"/>
          <w:color w:val="111111"/>
          <w:sz w:val="28"/>
          <w:sz w:val="28"/>
          <w:szCs w:val="28"/>
          <w:rtl w:val="true"/>
          <w:lang w:bidi="ar-SA"/>
        </w:rPr>
        <w:t>كان يري به علي المعلوم أو المجهول أي كان يري النبي صلي الله عليه و آله و الإمام بروح القدس ما غاب عنه في أقطار الأرض و السماء و ما دون العرش</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163242_3381743652"/>
      <w:bookmarkStart w:id="1818" w:name="_Toc829"/>
      <w:bookmarkEnd w:id="1817"/>
      <w:r>
        <w:rPr>
          <w:rtl w:val="true"/>
        </w:rPr>
        <w:t>«</w:t>
      </w:r>
      <w:r>
        <w:rPr/>
        <w:t>22</w:t>
      </w:r>
      <w:r>
        <w:rPr>
          <w:rtl w:val="true"/>
        </w:rPr>
        <w:t>»</w:t>
      </w:r>
      <w:bookmarkEnd w:id="1818"/>
    </w:p>
    <w:p>
      <w:pPr>
        <w:pStyle w:val="BookText"/>
        <w:rPr/>
      </w:pPr>
      <w:r>
        <w:rPr>
          <w:rFonts w:ascii="Amiri" w:hAnsi="Amiri" w:eastAsia="Amiri" w:cs="Amiri"/>
          <w:color w:val="111111"/>
          <w:sz w:val="28"/>
          <w:sz w:val="28"/>
          <w:szCs w:val="28"/>
          <w:rtl w:val="true"/>
          <w:lang w:bidi="ar-SA"/>
        </w:rPr>
        <w:t>كا، الكافي عِدَّةٌ مِنْ أَصْحَابِنَا عَنْ أَحْمَدَ بْنِ مُحَمَّدٍ عَنِ الْحُسَيْنِ بْنِ سَعِيدٍ عَنِ النَّضْرِ</w:t>
      </w:r>
    </w:p>
    <w:p>
      <w:pPr>
        <w:pStyle w:val="BookText"/>
        <w:rPr/>
      </w:pPr>
      <w:r>
        <w:rPr>
          <w:rFonts w:ascii="IRNazanin" w:hAnsi="IRNazanin" w:eastAsia="IRNazanin"/>
          <w:color w:val="111111"/>
          <w:sz w:val="28"/>
          <w:sz w:val="28"/>
          <w:szCs w:val="28"/>
          <w:rtl w:val="true"/>
          <w:lang w:bidi="fa-IR"/>
        </w:rPr>
        <w:t>القاعدون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نوشت در حالی که ران آن حضرت بر ران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مکتوم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عذری دارم که شما در جریان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وحی بر پیامبر نازل شد و ران ایشان بر ران عثمان فشار آورد تا جایی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رانم را 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اولی الضرر</w:t>
      </w:r>
      <w:r>
        <w:rPr>
          <w:rFonts w:eastAsia="IRNazanin" w:cs="IRNazanin"/>
          <w:color w:val="111111"/>
          <w:sz w:val="28"/>
          <w:szCs w:val="28"/>
          <w:rtl w:val="true"/>
          <w:lang w:bidi="fa-IR"/>
        </w:rPr>
        <w:t xml:space="preserve">». </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و از ابو اروی دوسی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وحی بر رسول خدا صلی الله علیه و آله و سلم نازل می شد و آن حضرت بر چهارپایش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بانگ برداشت و و دستانش پیچیده شد تا جایی که گمان می کردم بازوانش از هم جدا می گردد و چه بسا گاهی شتر می خوابید و گاهی چهار میخ می ماند تا زمانی که سنگینی وحی از آن برداشته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مروارید، عرق از پیامبر سرازیر می شد</w:t>
      </w:r>
      <w:r>
        <w:rPr>
          <w:rFonts w:eastAsia="IRNazanin" w:cs="IRNazanin"/>
          <w:color w:val="111111"/>
          <w:sz w:val="28"/>
          <w:szCs w:val="28"/>
          <w:rtl w:val="true"/>
          <w:lang w:bidi="fa-IR"/>
        </w:rPr>
        <w:t xml:space="preserve">. </w:t>
      </w:r>
      <w:r>
        <w:rPr>
          <w:rStyle w:val="FootnoteAnchor"/>
          <w:rtl w:val="true"/>
        </w:rPr>
        <w:footnoteReference w:id="1608"/>
      </w:r>
    </w:p>
    <w:p>
      <w:pPr>
        <w:pStyle w:val="Heading5"/>
        <w:numPr>
          <w:ilvl w:val="4"/>
          <w:numId w:val="1"/>
        </w:numPr>
        <w:rPr/>
      </w:pPr>
      <w:bookmarkStart w:id="1819" w:name="__RefHeading___Toc163244_3381743652"/>
      <w:bookmarkStart w:id="1820" w:name="_Toc830"/>
      <w:bookmarkEnd w:id="1819"/>
      <w:r>
        <w:rPr>
          <w:rtl w:val="true"/>
        </w:rPr>
        <w:t xml:space="preserve">روایت </w:t>
      </w:r>
      <w:r>
        <w:rPr/>
        <w:t>21</w:t>
      </w:r>
      <w:bookmarkEnd w:id="18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علم امام پرسیدم نسبت به آنچه در اقطار زمین باشد با اینکه خودش در میان خانه است و پرده هم جلوی او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راستی خدا تبارک و تعالی، در پیامبر پنج روح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حیات و زندگی که به وسیله آن بجنبد و راه رود، روح توانائی که به وسیله آن قیام کند و مبارزه نماید، روح شهوت که به وسیله آن بخورد و بنوشد و به حلالی با زن ها آمیزش کند، روح ایمان که به وسیله آن عقیده دارد و عدالت می‌ورزد، و روح القدس که به وسیله آن تحمل نبوت کند و چون پیامبر درگذرد و جان بدهد روح القدس از او منتقل شود و متعلق به امام گردد، روح القدس نه بخوابد و نه غفلت کند و نه به بازی سرگرم شود و نه بر خود ببالد و مغرور شود و فریب خورد و دستخوش آرزوی دروغ و استخفاف گردد ولی آن چهار روح دیگر بخوابند، غفلت کنند، به بازی سرگرم شوند و بر خود ببالند و فریب خورند و امام همه چیز را با روح القدس درک می‌کند</w:t>
      </w:r>
      <w:r>
        <w:rPr>
          <w:rFonts w:eastAsia="IRNazanin" w:cs="IRNazanin"/>
          <w:color w:val="111111"/>
          <w:sz w:val="28"/>
          <w:szCs w:val="28"/>
          <w:rtl w:val="true"/>
          <w:lang w:bidi="fa-IR"/>
        </w:rPr>
        <w:t xml:space="preserve">. </w:t>
      </w:r>
      <w:r>
        <w:rPr>
          <w:rStyle w:val="FootnoteAnchor"/>
          <w:rtl w:val="true"/>
        </w:rPr>
        <w:footnoteReference w:id="1609"/>
      </w:r>
    </w:p>
    <w:p>
      <w:pPr>
        <w:pStyle w:val="Heading5"/>
        <w:numPr>
          <w:ilvl w:val="4"/>
          <w:numId w:val="1"/>
        </w:numPr>
        <w:rPr/>
      </w:pPr>
      <w:bookmarkStart w:id="1821" w:name="__RefHeading___Toc163246_3381743652"/>
      <w:bookmarkStart w:id="1822" w:name="_Toc831"/>
      <w:bookmarkEnd w:id="1821"/>
      <w:r>
        <w:rPr>
          <w:rtl w:val="true"/>
        </w:rPr>
        <w:t>توضیح</w:t>
      </w:r>
      <w:bookmarkEnd w:id="1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مجهول و هم به صورت معلوم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روح القدوس آنچه در اقطار آسمان ها و زمین، و بر بالای عرش است به پیامبر صلی الله علیه و آله و سلم و امامان نشان داده می شود</w:t>
      </w:r>
      <w:r>
        <w:rPr>
          <w:rFonts w:eastAsia="IRNazanin" w:cs="IRNazanin"/>
          <w:color w:val="111111"/>
          <w:sz w:val="28"/>
          <w:szCs w:val="28"/>
          <w:rtl w:val="true"/>
          <w:lang w:bidi="fa-IR"/>
        </w:rPr>
        <w:t>.</w:t>
      </w:r>
    </w:p>
    <w:p>
      <w:pPr>
        <w:pStyle w:val="Heading5"/>
        <w:numPr>
          <w:ilvl w:val="4"/>
          <w:numId w:val="1"/>
        </w:numPr>
        <w:rPr/>
      </w:pPr>
      <w:bookmarkStart w:id="1823" w:name="__RefHeading___Toc163248_3381743652"/>
      <w:bookmarkStart w:id="1824" w:name="_Toc832"/>
      <w:bookmarkEnd w:id="1823"/>
      <w:r>
        <w:rPr>
          <w:rtl w:val="true"/>
        </w:rPr>
        <w:t xml:space="preserve">روایت </w:t>
      </w:r>
      <w:r>
        <w:rPr/>
        <w:t>22</w:t>
      </w:r>
      <w:bookmarkEnd w:id="182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1825" w:name="pg13935_146017"/>
    </w:p>
    <w:p>
      <w:pPr>
        <w:pStyle w:val="BookText"/>
        <w:rPr/>
      </w:pPr>
      <w:bookmarkEnd w:id="1825"/>
      <w:r>
        <w:rPr>
          <w:rFonts w:ascii="Amiri" w:hAnsi="Amiri" w:eastAsia="Amiri" w:cs="Amiri"/>
          <w:color w:val="111111"/>
          <w:sz w:val="28"/>
          <w:sz w:val="28"/>
          <w:szCs w:val="28"/>
          <w:rtl w:val="true"/>
          <w:lang w:bidi="ar-SA"/>
        </w:rPr>
        <w:t>بْنِ سُوَيْدٍ عَنْ يَحْيَي الْحَلَبِيِّ عَنْ أَبِي الصَّبَّاحِ الْكِنَانِيِّ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تَبَارَكَ وَ تَعَالَي وَ كَذلِكَ أَوْحَيْنا إِلَيْكَ رُوحاً مِنْ أَمْرِنا ما كُنْتَ تَدْرِي مَا الْكِتابُ وَ لَا الْإِيمانُ </w:t>
      </w:r>
      <w:r>
        <w:rPr>
          <w:rStyle w:val="FootnoteAnchor"/>
          <w:rtl w:val="true"/>
        </w:rPr>
        <w:footnoteReference w:id="1610"/>
      </w:r>
      <w:r>
        <w:rPr>
          <w:rFonts w:ascii="Amiri" w:hAnsi="Amiri" w:eastAsia="Amiri" w:cs="Amiri"/>
          <w:color w:val="111111"/>
          <w:sz w:val="28"/>
          <w:sz w:val="28"/>
          <w:szCs w:val="28"/>
          <w:rtl w:val="true"/>
          <w:lang w:bidi="ar-SA"/>
        </w:rPr>
        <w:t xml:space="preserve">قَالَ خَلْقٌ مِنْ خَلْقِ اللَّهِ أَعْظَمُ مِنْ جَبْرَئِيلَ وَ مِيكَائِيلَ كَانَ مَعَ رَسُولِ اللَّهِ صلي الله عليه و آله يُخْبِرُهُ وَ يُسَدِّدُهُ وَ هُوَ مَعَ الْأَئِمَّةِ مِنْ بَعْدِهِ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163250_3381743652"/>
      <w:bookmarkStart w:id="1827" w:name="_Toc833"/>
      <w:bookmarkEnd w:id="1826"/>
      <w:r>
        <w:rPr>
          <w:rtl w:val="true"/>
        </w:rPr>
        <w:t>«</w:t>
      </w:r>
      <w:r>
        <w:rPr/>
        <w:t>23</w:t>
      </w:r>
      <w:r>
        <w:rPr>
          <w:rtl w:val="true"/>
        </w:rPr>
        <w:t>»</w:t>
      </w:r>
      <w:bookmarkEnd w:id="1827"/>
    </w:p>
    <w:p>
      <w:pPr>
        <w:pStyle w:val="BookText"/>
        <w:rPr/>
      </w:pPr>
      <w:r>
        <w:rPr>
          <w:rFonts w:ascii="Amiri" w:hAnsi="Amiri" w:eastAsia="Amiri" w:cs="Amiri"/>
          <w:color w:val="111111"/>
          <w:sz w:val="28"/>
          <w:sz w:val="28"/>
          <w:szCs w:val="28"/>
          <w:rtl w:val="true"/>
          <w:lang w:bidi="ar-SA"/>
        </w:rPr>
        <w:t>كا، الكافي عَلِيُّ بْنُ إِبْرَاهِيمَ عَنْ مُحَمَّدِ بْنِ عِيسَي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يَسْئَلُونَكَ عَنِ الرُّوحِ قُلِ الرُّوحُ مِنْ أَمْرِ رَبِّي </w:t>
      </w:r>
      <w:r>
        <w:rPr>
          <w:rStyle w:val="FootnoteAnchor"/>
          <w:rtl w:val="true"/>
        </w:rPr>
        <w:footnoteReference w:id="1612"/>
      </w:r>
      <w:r>
        <w:rPr>
          <w:rFonts w:ascii="Amiri" w:hAnsi="Amiri" w:eastAsia="Amiri" w:cs="Amiri"/>
          <w:color w:val="111111"/>
          <w:sz w:val="28"/>
          <w:sz w:val="28"/>
          <w:szCs w:val="28"/>
          <w:rtl w:val="true"/>
          <w:lang w:bidi="ar-SA"/>
        </w:rPr>
        <w:t xml:space="preserve">قَالَ خَلْقٌ أَعْظَمُ مِنْ جَبْرَئِيلَ وَ مِيكَائِيلَ كَانَ مَعَ رَسُولِ اللَّهِ صلي الله عليه و آله وَ هُوَ مَعَ الْأَئِمَّةِ وَ هُوَ مِنَ الْمَلَكُوتِ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163252_3381743652"/>
      <w:bookmarkStart w:id="1829" w:name="_Toc834"/>
      <w:bookmarkEnd w:id="1828"/>
      <w:r>
        <w:rPr>
          <w:rtl w:val="true"/>
        </w:rPr>
        <w:t>بيان</w:t>
      </w:r>
      <w:bookmarkEnd w:id="1829"/>
    </w:p>
    <w:p>
      <w:pPr>
        <w:pStyle w:val="BookText"/>
        <w:rPr/>
      </w:pPr>
      <w:r>
        <w:rPr>
          <w:rFonts w:ascii="Amiri" w:hAnsi="Amiri" w:eastAsia="Amiri" w:cs="Amiri"/>
          <w:color w:val="111111"/>
          <w:sz w:val="28"/>
          <w:sz w:val="28"/>
          <w:szCs w:val="28"/>
          <w:rtl w:val="true"/>
          <w:lang w:bidi="ar-SA"/>
        </w:rPr>
        <w:t>أي هو من عالم المجردات أو العلويات</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163254_3381743652"/>
      <w:bookmarkStart w:id="1831" w:name="_Toc835"/>
      <w:bookmarkEnd w:id="1830"/>
      <w:r>
        <w:rPr>
          <w:rtl w:val="true"/>
        </w:rPr>
        <w:t>«</w:t>
      </w:r>
      <w:r>
        <w:rPr/>
        <w:t>24</w:t>
      </w:r>
      <w:r>
        <w:rPr>
          <w:rtl w:val="true"/>
        </w:rPr>
        <w:t>»</w:t>
      </w:r>
      <w:bookmarkEnd w:id="1831"/>
    </w:p>
    <w:p>
      <w:pPr>
        <w:pStyle w:val="BookText"/>
        <w:rPr/>
      </w:pPr>
      <w:r>
        <w:rPr>
          <w:rFonts w:ascii="Amiri" w:hAnsi="Amiri" w:eastAsia="Amiri" w:cs="Amiri"/>
          <w:color w:val="111111"/>
          <w:sz w:val="28"/>
          <w:sz w:val="28"/>
          <w:szCs w:val="28"/>
          <w:rtl w:val="true"/>
          <w:lang w:bidi="ar-SA"/>
        </w:rPr>
        <w:t>كا، الكافي مُحَمَّدُ بْنُ يَحْيَي عَنْ مُحَمَّدِ بْنِ الْحُسَيْنِ عَنْ عَلِيِّ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هِيتَ وَ أَنَا حَاضِرٌ عَنْ قَوْلِ اللَّهِ عَزَّ وَ جَلَّ وَ كَذلِكَ أَوْحَيْنا إِلَيْكَ رُوحاً مِنْ أَمْرِنا </w:t>
      </w:r>
      <w:r>
        <w:rPr>
          <w:rStyle w:val="FootnoteAnchor"/>
          <w:rtl w:val="true"/>
        </w:rPr>
        <w:footnoteReference w:id="1614"/>
      </w:r>
      <w:r>
        <w:rPr>
          <w:rFonts w:ascii="Amiri" w:hAnsi="Amiri" w:eastAsia="Amiri" w:cs="Amiri"/>
          <w:color w:val="111111"/>
          <w:sz w:val="28"/>
          <w:sz w:val="28"/>
          <w:szCs w:val="28"/>
          <w:rtl w:val="true"/>
          <w:lang w:bidi="ar-SA"/>
        </w:rPr>
        <w:t xml:space="preserve">فَقَالَ مُنْذُ أَنْزَلَ اللَّهُ عَزَّ وَ جَلَّ ذَلِكَ الرُّوحَ عَلَي مُحَمَّدٍ مَا صَعِدَ إِلَي السَّمَاءِ وَ إِنَّهُ لَفِينَا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2" w:name="__RefHeading___Toc163256_3381743652"/>
      <w:bookmarkStart w:id="1833" w:name="_Toc836"/>
      <w:bookmarkEnd w:id="1832"/>
      <w:r>
        <w:rPr>
          <w:rtl w:val="true"/>
        </w:rPr>
        <w:t>«</w:t>
      </w:r>
      <w:r>
        <w:rPr/>
        <w:t>25</w:t>
      </w:r>
      <w:r>
        <w:rPr>
          <w:rtl w:val="true"/>
        </w:rPr>
        <w:t>»</w:t>
      </w:r>
      <w:bookmarkEnd w:id="1833"/>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أَبِي أَيُّوبَ الْخَزَّازِ عَنْ أَبِي بَصِيرٍ قَالَ سَمِعْتُ أَبَا عَبْدِ اللَّهِ عليه السلام </w:t>
      </w:r>
      <w:r>
        <w:rPr>
          <w:rStyle w:val="FootnoteAnchor"/>
          <w:rtl w:val="true"/>
        </w:rPr>
        <w:footnoteReference w:id="1616"/>
      </w:r>
      <w:r>
        <w:rPr>
          <w:rFonts w:ascii="Amiri" w:hAnsi="Amiri" w:eastAsia="Amiri" w:cs="Amiri"/>
          <w:color w:val="111111"/>
          <w:sz w:val="28"/>
          <w:sz w:val="28"/>
          <w:szCs w:val="28"/>
          <w:rtl w:val="true"/>
          <w:lang w:bidi="ar-SA"/>
        </w:rPr>
        <w:t xml:space="preserve">يَسْئَلُونَكَ عَنِ الرُّوحِ قُلِ الرُّوحُ مِنْ أَمْرِ رَبِّي </w:t>
      </w:r>
      <w:r>
        <w:rPr>
          <w:rStyle w:val="FootnoteAnchor"/>
          <w:rtl w:val="true"/>
        </w:rPr>
        <w:footnoteReference w:id="1617"/>
      </w:r>
      <w:r>
        <w:rPr>
          <w:rFonts w:ascii="Amiri" w:hAnsi="Amiri" w:eastAsia="Amiri" w:cs="Amiri"/>
          <w:color w:val="111111"/>
          <w:sz w:val="28"/>
          <w:sz w:val="28"/>
          <w:szCs w:val="28"/>
          <w:rtl w:val="true"/>
          <w:lang w:bidi="ar-SA"/>
        </w:rPr>
        <w:t xml:space="preserve">قَالَ خَلْقٌ أَعْظَمُ مِنْ جَبْرَئِيلَ وَ مِيكَائِيلَ لَمْ يَكُنْ مَعَ أَحَدٍ مِمَّنْ مَضَي غَيْرُ مُحَمَّدٍ صلي الله عليه و آله وَ هُوَ مَعَ الْأَئِمَّةِ يُسَدِّدُهُمْ وَ لَيْسَ كُلُّ مَا طُلِبَ وُجِدَ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الیک روحاً من أمرنا ما کنت تدری ما الکتاب و الایمان</w:t>
      </w:r>
      <w:r>
        <w:rPr>
          <w:rFonts w:eastAsia="IRNazanin" w:cs="IRNazanin"/>
          <w:color w:val="111111"/>
          <w:sz w:val="28"/>
          <w:szCs w:val="28"/>
          <w:rtl w:val="true"/>
          <w:lang w:bidi="fa-IR"/>
        </w:rPr>
        <w:t>»</w:t>
      </w:r>
      <w:r>
        <w:rPr>
          <w:rStyle w:val="FootnoteAnchor"/>
          <w:rtl w:val="true"/>
        </w:rPr>
        <w:footnoteReference w:id="1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خلق است از خلق خدا عز و جل بزرگ تر از جبرئیل و میکائیل، با رسول خدا صلی الله علیه و آله و سلم بود و به او گزارش می‌داد و او را نگهداری می کرد و او بعد از پیامبر صلی الله علیه و سلم با ائمه علیهم السلام است</w:t>
      </w:r>
      <w:r>
        <w:rPr>
          <w:rFonts w:eastAsia="IRNazanin" w:cs="IRNazanin"/>
          <w:color w:val="111111"/>
          <w:sz w:val="28"/>
          <w:szCs w:val="28"/>
          <w:rtl w:val="true"/>
          <w:lang w:bidi="fa-IR"/>
        </w:rPr>
        <w:t xml:space="preserve">. </w:t>
      </w:r>
      <w:r>
        <w:rPr>
          <w:rStyle w:val="FootnoteAnchor"/>
          <w:rtl w:val="true"/>
        </w:rPr>
        <w:footnoteReference w:id="1620"/>
      </w:r>
    </w:p>
    <w:p>
      <w:pPr>
        <w:pStyle w:val="Heading5"/>
        <w:numPr>
          <w:ilvl w:val="4"/>
          <w:numId w:val="1"/>
        </w:numPr>
        <w:rPr/>
      </w:pPr>
      <w:bookmarkStart w:id="1834" w:name="__RefHeading___Toc163258_3381743652"/>
      <w:bookmarkStart w:id="1835" w:name="_Toc837"/>
      <w:bookmarkEnd w:id="1834"/>
      <w:r>
        <w:rPr>
          <w:rtl w:val="true"/>
        </w:rPr>
        <w:t xml:space="preserve">روایت </w:t>
      </w:r>
      <w:r>
        <w:rPr/>
        <w:t>23</w:t>
      </w:r>
      <w:bookmarkEnd w:id="18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الروح قل الروح من امر ربّی</w:t>
      </w:r>
      <w:r>
        <w:rPr>
          <w:rFonts w:eastAsia="IRNazanin" w:cs="IRNazanin"/>
          <w:color w:val="111111"/>
          <w:sz w:val="28"/>
          <w:szCs w:val="28"/>
          <w:rtl w:val="true"/>
          <w:lang w:bidi="fa-IR"/>
        </w:rPr>
        <w:t>»</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روح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است بزرگ تر از جبرئیل و میکائیل که با رسول خدا صلی الله علیه و آله و سلم بود و هم او با ائمه است و از عالم ملکوت است</w:t>
      </w:r>
      <w:r>
        <w:rPr>
          <w:rFonts w:eastAsia="IRNazanin" w:cs="IRNazanin"/>
          <w:color w:val="111111"/>
          <w:sz w:val="28"/>
          <w:szCs w:val="28"/>
          <w:rtl w:val="true"/>
          <w:lang w:bidi="fa-IR"/>
        </w:rPr>
        <w:t xml:space="preserve">. </w:t>
      </w:r>
      <w:r>
        <w:rPr>
          <w:rStyle w:val="FootnoteAnchor"/>
          <w:rtl w:val="true"/>
        </w:rPr>
        <w:footnoteReference w:id="1622"/>
      </w:r>
    </w:p>
    <w:p>
      <w:pPr>
        <w:pStyle w:val="Heading5"/>
        <w:numPr>
          <w:ilvl w:val="4"/>
          <w:numId w:val="1"/>
        </w:numPr>
        <w:rPr/>
      </w:pPr>
      <w:bookmarkStart w:id="1836" w:name="__RefHeading___Toc163260_3381743652"/>
      <w:bookmarkStart w:id="1837" w:name="_Toc838"/>
      <w:bookmarkEnd w:id="1836"/>
      <w:r>
        <w:rPr>
          <w:rtl w:val="true"/>
        </w:rPr>
        <w:t>توضیح</w:t>
      </w:r>
      <w:bookmarkEnd w:id="1837"/>
    </w:p>
    <w:p>
      <w:pPr>
        <w:pStyle w:val="BookText"/>
        <w:rPr/>
      </w:pPr>
      <w:r>
        <w:rPr>
          <w:rFonts w:ascii="IRNazanin" w:hAnsi="IRNazanin" w:eastAsia="IRNazanin"/>
          <w:color w:val="111111"/>
          <w:sz w:val="28"/>
          <w:sz w:val="28"/>
          <w:szCs w:val="28"/>
          <w:rtl w:val="true"/>
          <w:lang w:bidi="fa-IR"/>
        </w:rPr>
        <w:t>او از عالم مجردّات یا علوّیات است</w:t>
      </w:r>
      <w:r>
        <w:rPr>
          <w:rFonts w:eastAsia="IRNazanin" w:cs="IRNazanin"/>
          <w:color w:val="111111"/>
          <w:sz w:val="28"/>
          <w:szCs w:val="28"/>
          <w:rtl w:val="true"/>
          <w:lang w:bidi="fa-IR"/>
        </w:rPr>
        <w:t>.</w:t>
      </w:r>
    </w:p>
    <w:p>
      <w:pPr>
        <w:pStyle w:val="Heading5"/>
        <w:numPr>
          <w:ilvl w:val="4"/>
          <w:numId w:val="1"/>
        </w:numPr>
        <w:rPr/>
      </w:pPr>
      <w:bookmarkStart w:id="1838" w:name="__RefHeading___Toc163262_3381743652"/>
      <w:bookmarkStart w:id="1839" w:name="_Toc839"/>
      <w:bookmarkEnd w:id="1838"/>
      <w:r>
        <w:rPr>
          <w:rtl w:val="true"/>
        </w:rPr>
        <w:t xml:space="preserve">روایت </w:t>
      </w:r>
      <w:r>
        <w:rPr/>
        <w:t>24</w:t>
      </w:r>
      <w:bookmarkEnd w:id="18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هیت در حضور من از آن حضرت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الیک روحاً من أمرنا ما کنت تدری ما الکتاب و الایمان</w:t>
      </w:r>
      <w:r>
        <w:rPr>
          <w:rFonts w:eastAsia="IRNazanin" w:cs="IRNazanin"/>
          <w:color w:val="111111"/>
          <w:sz w:val="28"/>
          <w:szCs w:val="28"/>
          <w:rtl w:val="true"/>
          <w:lang w:bidi="fa-IR"/>
        </w:rPr>
        <w:t>»</w:t>
      </w:r>
      <w:r>
        <w:rPr>
          <w:rStyle w:val="FootnoteAnchor"/>
          <w:rtl w:val="true"/>
        </w:rPr>
        <w:footnoteReference w:id="1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آنگاه که خدای عز و جل این روح را بر محمد صلی الله علیه و آله و سلم نازل کرد به آسمان برنگشت و به راستی او در ما هست</w:t>
      </w:r>
      <w:r>
        <w:rPr>
          <w:rFonts w:eastAsia="IRNazanin" w:cs="IRNazanin"/>
          <w:color w:val="111111"/>
          <w:sz w:val="28"/>
          <w:szCs w:val="28"/>
          <w:rtl w:val="true"/>
          <w:lang w:bidi="fa-IR"/>
        </w:rPr>
        <w:t xml:space="preserve">. </w:t>
      </w:r>
      <w:r>
        <w:rPr>
          <w:rStyle w:val="FootnoteAnchor"/>
          <w:rtl w:val="true"/>
        </w:rPr>
        <w:footnoteReference w:id="1624"/>
      </w:r>
    </w:p>
    <w:p>
      <w:pPr>
        <w:pStyle w:val="Heading5"/>
        <w:numPr>
          <w:ilvl w:val="4"/>
          <w:numId w:val="1"/>
        </w:numPr>
        <w:rPr/>
      </w:pPr>
      <w:bookmarkStart w:id="1840" w:name="__RefHeading___Toc163264_3381743652"/>
      <w:bookmarkStart w:id="1841" w:name="_Toc840"/>
      <w:bookmarkEnd w:id="1840"/>
      <w:r>
        <w:rPr>
          <w:rtl w:val="true"/>
        </w:rPr>
        <w:t xml:space="preserve">روایت </w:t>
      </w:r>
      <w:r>
        <w:rPr/>
        <w:t>25</w:t>
      </w:r>
      <w:bookmarkEnd w:id="184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خلقی است بزرگ تر از جبرئیل و میکائیل، با هیچ کس از گذشتگان نبوده تنها با محمد صلی الله علیه و آله و سلم بوده و او با ائمه است، آن ها را حفظ می‌کند و رهنمائی می‌نماید و نیست که هر چه را جویند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مقام خدا داده است و با کسب و کوشش به دست کسی نیاید</w:t>
      </w:r>
      <w:r>
        <w:rPr>
          <w:rFonts w:eastAsia="IRNazanin" w:cs="IRNazanin"/>
          <w:color w:val="111111"/>
          <w:sz w:val="28"/>
          <w:szCs w:val="28"/>
          <w:rtl w:val="true"/>
          <w:lang w:bidi="fa-IR"/>
        </w:rPr>
        <w:t xml:space="preserve">). </w:t>
      </w:r>
      <w:r>
        <w:rPr>
          <w:rStyle w:val="FootnoteAnchor"/>
          <w:rtl w:val="true"/>
        </w:rPr>
        <w:footnoteReference w:id="1625"/>
      </w:r>
      <w:bookmarkStart w:id="1842" w:name="pg13935_146018"/>
    </w:p>
    <w:p>
      <w:pPr>
        <w:pStyle w:val="Heading5"/>
        <w:numPr>
          <w:ilvl w:val="4"/>
          <w:numId w:val="1"/>
        </w:numPr>
        <w:rPr/>
      </w:pPr>
      <w:bookmarkStart w:id="1843" w:name="__RefHeading___Toc163266_3381743652"/>
      <w:bookmarkStart w:id="1844" w:name="_Toc841"/>
      <w:bookmarkEnd w:id="1842"/>
      <w:bookmarkEnd w:id="1843"/>
      <w:r>
        <w:rPr>
          <w:rtl w:val="true"/>
        </w:rPr>
        <w:t>بيان</w:t>
      </w:r>
      <w:bookmarkEnd w:id="1844"/>
    </w:p>
    <w:p>
      <w:pPr>
        <w:pStyle w:val="BookText"/>
        <w:rPr/>
      </w:pPr>
      <w:r>
        <w:rPr>
          <w:rFonts w:ascii="Amiri" w:hAnsi="Amiri" w:eastAsia="Amiri" w:cs="Amiri"/>
          <w:color w:val="111111"/>
          <w:sz w:val="28"/>
          <w:sz w:val="28"/>
          <w:szCs w:val="28"/>
          <w:rtl w:val="true"/>
          <w:lang w:bidi="ar-SA"/>
        </w:rPr>
        <w:t xml:space="preserve">قوله ليس كل ما طلب وجد بيان لعظم هذه المرتبة و أنها لا تتيسر إلا بفضل الله تعالي و أنه ليس كل الأمور بحيث يمكن تحصيله بالطلب و الكسب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163268_3381743652"/>
      <w:bookmarkStart w:id="1846" w:name="_Toc842"/>
      <w:bookmarkEnd w:id="1845"/>
      <w:r>
        <w:rPr>
          <w:rtl w:val="true"/>
        </w:rPr>
        <w:t>«</w:t>
      </w:r>
      <w:r>
        <w:rPr/>
        <w:t>26</w:t>
      </w:r>
      <w:r>
        <w:rPr>
          <w:rtl w:val="true"/>
        </w:rPr>
        <w:t>»</w:t>
      </w:r>
      <w:bookmarkEnd w:id="1846"/>
    </w:p>
    <w:p>
      <w:pPr>
        <w:pStyle w:val="BookText"/>
        <w:rPr/>
      </w:pPr>
      <w:r>
        <w:rPr>
          <w:rFonts w:ascii="Amiri" w:hAnsi="Amiri" w:eastAsia="Amiri" w:cs="Amiri"/>
          <w:color w:val="111111"/>
          <w:sz w:val="28"/>
          <w:sz w:val="28"/>
          <w:szCs w:val="28"/>
          <w:rtl w:val="true"/>
          <w:lang w:bidi="ar-SA"/>
        </w:rPr>
        <w:t>كا، الكافي مُحَمَّدُ بْنُ يَحْيَي عَنْ عِمْرَانَ بْنِ مُوسَي عَنْ مُوسَي بْنِ جَعْفَرٍ عَنْ عَلِيِّ بْنِ أَسْبَاطٍ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الْعِلْمِ أَ هُوَ شَيْ‌ءٌ </w:t>
      </w:r>
      <w:r>
        <w:rPr>
          <w:rStyle w:val="FootnoteAnchor"/>
          <w:rtl w:val="true"/>
        </w:rPr>
        <w:footnoteReference w:id="1627"/>
      </w:r>
      <w:r>
        <w:rPr>
          <w:rFonts w:ascii="Amiri" w:hAnsi="Amiri" w:eastAsia="Amiri" w:cs="Amiri"/>
          <w:color w:val="111111"/>
          <w:sz w:val="28"/>
          <w:sz w:val="28"/>
          <w:szCs w:val="28"/>
          <w:rtl w:val="true"/>
          <w:lang w:bidi="ar-SA"/>
        </w:rPr>
        <w:t xml:space="preserve">يَتَعَلَّمُهُ الْعَالِمُ مِنْ أَفْوَاهِ الرِّجَالِ أَمْ فِي الْكِتَابِ عِنْدَكُمْ تَقْرَءُونَهُ فَتَعْلَمُونَ مِنْهُ قَالَ الْأَمْرُ أَعْظَمُ مِنْ ذَلِكَ وَ أَوْجَبُ أَ مَا سَمِعْتَ قَوْلَ اللَّهِ عَزَّ وَ جَلَّ وَ كَذلِكَ أَوْحَيْنا إِلَيْكَ رُوحاً مِنْ أَمْرِنا ما كُنْتَ تَدْرِي مَا الْكِتابُ وَ لَا الْإِيمانُ </w:t>
      </w:r>
      <w:r>
        <w:rPr>
          <w:rStyle w:val="FootnoteAnchor"/>
          <w:rtl w:val="true"/>
        </w:rPr>
        <w:footnoteReference w:id="1628"/>
      </w:r>
      <w:r>
        <w:rPr>
          <w:rFonts w:ascii="Amiri" w:hAnsi="Amiri" w:eastAsia="Amiri" w:cs="Amiri"/>
          <w:color w:val="111111"/>
          <w:sz w:val="28"/>
          <w:sz w:val="28"/>
          <w:szCs w:val="28"/>
          <w:rtl w:val="true"/>
          <w:lang w:bidi="ar-SA"/>
        </w:rPr>
        <w:t xml:space="preserve">ثُمَّ قَالَ أَيَّ شَيْ‌ءٍ يَقُولُ أَصْحَابُكُمْ فِي هَذِهِ الْآيَةِ أَ يُقِرُّونَ أَنَّهُ كَانَ فِي حَالٍ لَا يَدْرِي مَا الْكِتَابُ وَ لَا الْإِيمَانُ فَقُلْتُ لَا أَدْرِي جُعِلْتُ فِدَاكَ مَا يَقُولُونَ فَقَالَ بَلَي قَدْ كَانَ فِي حَالٍ لَا يَدْرِي مَا الْكِتَابُ وَ لَا الْإِيمَانُ حَتَّي بَعَثَ اللَّهُ عَزَّ وَ جَلَّ الرُّوحَ الَّتِي ذُكِرَ فِي الْكِتَابِ فَلَمَّا أَوْحَاهَا إِلَيْهِ عَلِمَ بِهِ الْعِلْمَ وَ الْفَهْمَ وَ هِيَ الرُّوحُ الَّتِي يُعْطِيهَا اللَّهُ عَزَّ وَ جَلَّ مَنْ شَاءَ فَإِذَا أَعْطَاهَا عَبْداً عَلَّمَهُ الْفَهْمَ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163270_3381743652"/>
      <w:bookmarkStart w:id="1848" w:name="_Toc843"/>
      <w:bookmarkEnd w:id="1847"/>
      <w:r>
        <w:rPr>
          <w:rtl w:val="true"/>
        </w:rPr>
        <w:t>«</w:t>
      </w:r>
      <w:r>
        <w:rPr/>
        <w:t>27</w:t>
      </w:r>
      <w:r>
        <w:rPr>
          <w:rtl w:val="true"/>
        </w:rPr>
        <w:t>»</w:t>
      </w:r>
      <w:bookmarkEnd w:id="1848"/>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الْحَسَنِ بْنِ مَحْبُوبٍ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الرَّسُولِ وَ النَّبِيِّ وَ الْمُحَدَّثِ قَالَ الرَّسُولُ الَّذِي يَأْتِيهِ جَبْرَئِيلُ عليه السلام قُبُلًا فَيَرَاهُ وَ يُكَلِّمُهُ فَهَذَا الرَّسُولُ وَ أَمَّا النَّبِيُّ فَهُوَ الَّذِي يَرَي فِي مَنَامِهِ نَحْوَ رُؤْيَا إِبْرَاهِيمَ عليه السلام وَ نَحْوَ مَا كَانَ رَأَي رَسُولُ اللَّهِ صلي الله عليه و آله مِنْ أَسْبَابِ النُّبُوَّةِ قَبْلَ الْوَحْيِ حَتَّي أَتَاهُ جَبْرَئِيلُ عليه السلام مِنْ عِنْدِ اللَّهِ بِالرِّسَالَةِ وَ كَانَ مُحَمَّدٌ صلي الله عليه و آله حِينَ جُمِعَ لَهُ النُّبُوَّةُ وَ جَاءَتْهُ الرِّسَالَةُ مِنْ عِنْدِ اللَّهِ يَجِيئُهُ بِهَا جَبْرَئِيلُ عليه السلام وَ يُكَلِّمُهُ بِهَا قُبُلًا وَ مِنَ الْأَنْبِيَاءِ مَنْ جُمِعَ لَهُ النُّبُوَّةُ وَ</w:t>
      </w:r>
    </w:p>
    <w:p>
      <w:pPr>
        <w:pStyle w:val="Heading5"/>
        <w:numPr>
          <w:ilvl w:val="4"/>
          <w:numId w:val="1"/>
        </w:numPr>
        <w:rPr/>
      </w:pPr>
      <w:bookmarkStart w:id="1849" w:name="__RefHeading___Toc163272_3381743652"/>
      <w:bookmarkStart w:id="1850" w:name="_Toc844"/>
      <w:bookmarkEnd w:id="1849"/>
      <w:r>
        <w:rPr>
          <w:rtl w:val="true"/>
        </w:rPr>
        <w:t>توضیح</w:t>
      </w:r>
      <w:bookmarkEnd w:id="1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برای عظمت این مرتبه و جایگاه است و اینکه بدون فضل و منت از جانب خداوند برای کسی میسّر نیست، و همه کارها به گونه ای نیستند که با خواستن و کسب به دست آید</w:t>
      </w:r>
      <w:r>
        <w:rPr>
          <w:rFonts w:eastAsia="IRNazanin" w:cs="IRNazanin"/>
          <w:color w:val="111111"/>
          <w:sz w:val="28"/>
          <w:szCs w:val="28"/>
          <w:rtl w:val="true"/>
          <w:lang w:bidi="fa-IR"/>
        </w:rPr>
        <w:t>.</w:t>
      </w:r>
    </w:p>
    <w:p>
      <w:pPr>
        <w:pStyle w:val="Heading5"/>
        <w:numPr>
          <w:ilvl w:val="4"/>
          <w:numId w:val="1"/>
        </w:numPr>
        <w:rPr/>
      </w:pPr>
      <w:bookmarkStart w:id="1851" w:name="__RefHeading___Toc163274_3381743652"/>
      <w:bookmarkStart w:id="1852" w:name="_Toc845"/>
      <w:bookmarkEnd w:id="1851"/>
      <w:r>
        <w:rPr>
          <w:rtl w:val="true"/>
        </w:rPr>
        <w:t xml:space="preserve">روایت </w:t>
      </w:r>
      <w:r>
        <w:rPr/>
        <w:t>26</w:t>
      </w:r>
      <w:bookmarkEnd w:id="18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علم و دانش همان است که از دهان مردم می‌آموزند و از استاد یاد می‌گیرند و یا این که در کتابی باشد نزد خود شما که آن را می‌خوانید و یاد می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از این مهم‌تر و ثابت‌تر است، مگر قول خدای عز و جل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الیک روحاً من أمرنا ما کنت تدری ما الکتاب و الایمان</w:t>
      </w:r>
      <w:r>
        <w:rPr>
          <w:rFonts w:eastAsia="IRNazanin" w:cs="IRNazanin"/>
          <w:color w:val="111111"/>
          <w:sz w:val="28"/>
          <w:szCs w:val="28"/>
          <w:rtl w:val="true"/>
          <w:lang w:bidi="fa-IR"/>
        </w:rPr>
        <w:t>»</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در این آیه چه می‌گویند؟ آیا اعتراف می‌کنند که آن حضرت در حالی هم به سر برد که نمی دانست کتاب چیست و ایمان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نمی‌دانم چه می‌گویند،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 هم بود که نمی‌دانست کتاب چیست و نه ایمان چیست تا خدا روحی که در قرآن نام برده بعث کرد و چون آن را به وی وحی کرد، علم و فهم را بدان آموخت و دانست، و این روحی است که خدا به هر که خواهد عطا کند و چون آن را به بنده‌ای عطا کرد، به او فهم آموزد</w:t>
      </w:r>
      <w:r>
        <w:rPr>
          <w:rFonts w:eastAsia="IRNazanin" w:cs="IRNazanin"/>
          <w:color w:val="111111"/>
          <w:sz w:val="28"/>
          <w:szCs w:val="28"/>
          <w:rtl w:val="true"/>
          <w:lang w:bidi="fa-IR"/>
        </w:rPr>
        <w:t xml:space="preserve">. </w:t>
      </w:r>
      <w:r>
        <w:rPr>
          <w:rStyle w:val="FootnoteAnchor"/>
          <w:rtl w:val="true"/>
        </w:rPr>
        <w:footnoteReference w:id="1631"/>
      </w:r>
    </w:p>
    <w:p>
      <w:pPr>
        <w:pStyle w:val="Heading5"/>
        <w:numPr>
          <w:ilvl w:val="4"/>
          <w:numId w:val="1"/>
        </w:numPr>
        <w:rPr/>
      </w:pPr>
      <w:bookmarkStart w:id="1853" w:name="__RefHeading___Toc163276_3381743652"/>
      <w:bookmarkStart w:id="1854" w:name="_Toc846"/>
      <w:bookmarkEnd w:id="1853"/>
      <w:r>
        <w:rPr>
          <w:rtl w:val="true"/>
        </w:rPr>
        <w:t xml:space="preserve">روایت </w:t>
      </w:r>
      <w:r>
        <w:rPr/>
        <w:t>27</w:t>
      </w:r>
      <w:bookmarkEnd w:id="185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از رسول و نبی و محدث،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آن کس باشد که جبرئیل برابرش آید و او را بیند و با او سخن کند، این شخص رسول است، پیامبر آن کس است که در خواب بیند چون رؤیای ابراهیم و چون خوابی که رسول خدا صلی الله علیه و آله و سلم پیش از دریافت وحی نسبت به وسائل و اسباب نبوت می‌دید، تا وقتی جبرئیل از نزد خدا پیش او به رسالت آمد و پیامبر پس از اینکه نبوت برای او فراهم شد و رسالت از طرف خدا دریافت، به این مقام رسید که جبرئیل برابر او می‌آمد و روبه رو با او سخن می‌گفت، بعضی از پیامبران هستند که نبوت برای آن ها فراهم شود، </w:t>
      </w:r>
      <w:bookmarkStart w:id="1855" w:name="pg13935_146019"/>
    </w:p>
    <w:p>
      <w:pPr>
        <w:pStyle w:val="BookText"/>
        <w:rPr/>
      </w:pPr>
      <w:bookmarkEnd w:id="1855"/>
      <w:r>
        <w:rPr>
          <w:rFonts w:ascii="Amiri" w:hAnsi="Amiri" w:eastAsia="Amiri" w:cs="Amiri"/>
          <w:color w:val="111111"/>
          <w:sz w:val="28"/>
          <w:sz w:val="28"/>
          <w:szCs w:val="28"/>
          <w:rtl w:val="true"/>
          <w:lang w:bidi="ar-SA"/>
        </w:rPr>
        <w:t xml:space="preserve">يَرَي فِي مَنَامِهِ وَ يَأْتِيهِ الرُّوحُ وَ يُكَلِّمُهُ وَ يُحَدِّثُهُ مِنْ غَيْرِ أَنْ يَكُونَ يَرَي فِي الْيَقَظَةِ وَ أَمَّا الْمُحَدَّثُ فَهُوَ الَّذِي يُحَدَّثُ فَيَسْمَعُ وَ لَا يُعَايِنُ وَ لَا يَرَي فِي مَنَامِهِ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163278_3381743652"/>
      <w:bookmarkStart w:id="1857" w:name="_Toc847"/>
      <w:bookmarkEnd w:id="1856"/>
      <w:r>
        <w:rPr>
          <w:rtl w:val="true"/>
        </w:rPr>
        <w:t>بيان</w:t>
      </w:r>
      <w:bookmarkEnd w:id="1857"/>
    </w:p>
    <w:p>
      <w:pPr>
        <w:pStyle w:val="BookText"/>
        <w:rPr/>
      </w:pPr>
      <w:r>
        <w:rPr>
          <w:rFonts w:ascii="Amiri" w:hAnsi="Amiri" w:eastAsia="Amiri" w:cs="Amiri"/>
          <w:color w:val="111111"/>
          <w:sz w:val="28"/>
          <w:sz w:val="28"/>
          <w:szCs w:val="28"/>
          <w:rtl w:val="true"/>
          <w:lang w:bidi="ar-SA"/>
        </w:rPr>
        <w:t xml:space="preserve">قال الجوهري رأيته قَبَلا و قُبُلا </w:t>
      </w:r>
      <w:r>
        <w:rPr>
          <w:rStyle w:val="FootnoteAnchor"/>
          <w:rtl w:val="true"/>
        </w:rPr>
        <w:footnoteReference w:id="1633"/>
      </w:r>
      <w:r>
        <w:rPr>
          <w:rFonts w:ascii="Amiri" w:hAnsi="Amiri" w:eastAsia="Amiri" w:cs="Amiri"/>
          <w:color w:val="111111"/>
          <w:sz w:val="28"/>
          <w:sz w:val="28"/>
          <w:szCs w:val="28"/>
          <w:rtl w:val="true"/>
          <w:lang w:bidi="ar-SA"/>
        </w:rPr>
        <w:t xml:space="preserve">بالضم أي مقابلة و عيانا و رأيته قِبَلا بكسر القاف قال الله تعالي أَوْ يَأْتِيَهُمُ الْعَذابُ قُبُلًا </w:t>
      </w:r>
      <w:r>
        <w:rPr>
          <w:rStyle w:val="FootnoteAnchor"/>
          <w:rtl w:val="true"/>
        </w:rPr>
        <w:footnoteReference w:id="1634"/>
      </w:r>
      <w:r>
        <w:rPr>
          <w:rFonts w:ascii="Amiri" w:hAnsi="Amiri" w:eastAsia="Amiri" w:cs="Amiri"/>
          <w:color w:val="111111"/>
          <w:sz w:val="28"/>
          <w:sz w:val="28"/>
          <w:szCs w:val="28"/>
          <w:rtl w:val="true"/>
          <w:lang w:bidi="ar-SA"/>
        </w:rPr>
        <w:t>أي عيانا</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163280_3381743652"/>
      <w:bookmarkStart w:id="1859" w:name="_Toc848"/>
      <w:bookmarkEnd w:id="1858"/>
      <w:r>
        <w:rPr>
          <w:rtl w:val="true"/>
        </w:rPr>
        <w:t>«</w:t>
      </w:r>
      <w:r>
        <w:rPr/>
        <w:t>28</w:t>
      </w:r>
      <w:r>
        <w:rPr>
          <w:rtl w:val="true"/>
        </w:rPr>
        <w:t>»</w:t>
      </w:r>
      <w:bookmarkEnd w:id="1859"/>
    </w:p>
    <w:p>
      <w:pPr>
        <w:pStyle w:val="BookText"/>
        <w:rPr/>
      </w:pPr>
      <w:r>
        <w:rPr>
          <w:rFonts w:ascii="Amiri" w:hAnsi="Amiri" w:eastAsia="Amiri" w:cs="Amiri"/>
          <w:color w:val="111111"/>
          <w:sz w:val="28"/>
          <w:sz w:val="28"/>
          <w:szCs w:val="28"/>
          <w:rtl w:val="true"/>
          <w:lang w:bidi="ar-SA"/>
        </w:rPr>
        <w:t xml:space="preserve">ير، بصائر الدرجات مُحَمَّدُ بْنُ الْحُسَيْنِ عَنْ مُوسَي بْنِ سَعْدَانَ عَنْ عَبْدِ اللَّهِ بْنِ الْقَاسِمِ عَنْ سَمَاعَةَ قَالَ سَمِعْتُ أَبَا عَبْدِ اللَّهِ عليه السلام يَقُولُ إِنَّ الرُّوحَ خَلْقٌ أَعْظَمُ مِنْ جَبْرَئِيلَ وَ مِيكَائِيلَ كَانَ مَعَ رَسُولِ اللَّهِ صلي الله عليه و آله يُسَدِّدُهُ وَ يُرْشِدُهُ وَ هُوَ مَعَ الْأَوْصِيَاءِ مِنْ بَعْدِهِ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سائر الأخبار في ذلك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163282_3381743652"/>
      <w:bookmarkStart w:id="1861" w:name="_Toc849"/>
      <w:bookmarkEnd w:id="1860"/>
      <w:r>
        <w:rPr>
          <w:rtl w:val="true"/>
        </w:rPr>
        <w:t>«</w:t>
      </w:r>
      <w:r>
        <w:rPr/>
        <w:t>29</w:t>
      </w:r>
      <w:r>
        <w:rPr>
          <w:rtl w:val="true"/>
        </w:rPr>
        <w:t>»</w:t>
      </w:r>
      <w:bookmarkEnd w:id="1861"/>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عَبْدِ اللَّهِ بْنِ سُلَيْمَانَ السِّجِسْتَانِيِّ عَنْ إِسْحَاقَ بْنِ إِبْرَاهِيمَ النَّهْشَلِيِّ عَنْ زَكَرِيَّا بْنِ يَحْيَي الْخَزَّازِ عَنْ مَنْدَلِ بْنِ عَلِيٍّ عَنِ الْأَعْمَشِ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يَغْدُو إِلَيْهِ عَلِيٌّ عليه السلام فِي الْغَدَاةِ وَ كَانَ يُحِبُّ أَلَّا يَسْبِقَهُ إِلَيْهِ أَحَدٌ فَإِذَا النَّبِيُّ صلي الله عليه و آله </w:t>
      </w:r>
      <w:r>
        <w:rPr>
          <w:rStyle w:val="FootnoteAnchor"/>
          <w:rtl w:val="true"/>
        </w:rPr>
        <w:footnoteReference w:id="1636"/>
      </w:r>
      <w:r>
        <w:rPr>
          <w:rFonts w:ascii="Amiri" w:hAnsi="Amiri" w:eastAsia="Amiri" w:cs="Amiri"/>
          <w:color w:val="111111"/>
          <w:sz w:val="28"/>
          <w:sz w:val="28"/>
          <w:szCs w:val="28"/>
          <w:rtl w:val="true"/>
          <w:lang w:bidi="ar-SA"/>
        </w:rPr>
        <w:t xml:space="preserve">فِي صَحْنِ الدَّارِ وَ إِذَا رَأْسُهُ فِي حَجْرِ دِحْيَةَ بْنِ خَلِيفَةَ الْكَلْبِيِّ فَقَالَ السَّلَامُ عَلَيْكَ كَيْفَ أَصْبَحَ رَسُولُ اللَّهِ صلي الله عليه و آله قَالَ بِخَيْرٍ يَا أَخَا رَسُولِ اللَّهِ فَقَالَ عَلِيٌّ عليه السلام جَزَاكَ اللَّهُ عَنَّا أَهْلَ الْبَيْتِ خَيْراً قَالَ لَهُ دِحْيَةُ إِنِّي أُحِبُّكَ وَ إِنَّ لَكَ عِنْدِي مَدِيحَةً أُهْدِيهَا إِلَيْكَ أَنْتَ أَمِيرُ الْمُؤْمِنِينَ وَ قَائِدُ الْغُرِّ الْمُحَجَّلِينَ وَ سَيِّدُ وُلْدِ آدَمَ يَوْمَ الْقِيَامَةِ </w:t>
      </w:r>
      <w:r>
        <w:rPr>
          <w:rStyle w:val="FootnoteAnchor"/>
          <w:rtl w:val="true"/>
        </w:rPr>
        <w:footnoteReference w:id="1637"/>
      </w:r>
      <w:r>
        <w:rPr>
          <w:rFonts w:ascii="Amiri" w:hAnsi="Amiri" w:eastAsia="Amiri" w:cs="Amiri"/>
          <w:color w:val="111111"/>
          <w:sz w:val="28"/>
          <w:sz w:val="28"/>
          <w:szCs w:val="28"/>
          <w:rtl w:val="true"/>
          <w:lang w:bidi="ar-SA"/>
        </w:rPr>
        <w:t xml:space="preserve">مَا خَلَا النَّبِيِّينَ وَ الْمُرْسَلِينَ لِوَاءُ الْحَمْدِ بِيَدِكَ يَوْمَ الْقِيَامَةِ تُزَفُّ أَنْتَ وَ شِيعَتُكَ مَعَ مُحَمَّدٍ وَ حِزْبِهِ إِلَي الْجِنَانِ قَدْ أَفْلَحَ مَنْ وَالاكَ وَ خَابَ وَ خَسِرَ مَنْ خَلَّاكَ </w:t>
      </w:r>
      <w:r>
        <w:rPr>
          <w:rStyle w:val="FootnoteAnchor"/>
          <w:rtl w:val="true"/>
        </w:rPr>
        <w:footnoteReference w:id="1638"/>
      </w:r>
      <w:r>
        <w:rPr>
          <w:rFonts w:ascii="Amiri" w:hAnsi="Amiri" w:eastAsia="Amiri" w:cs="Amiri"/>
          <w:color w:val="111111"/>
          <w:sz w:val="28"/>
          <w:sz w:val="28"/>
          <w:szCs w:val="28"/>
          <w:rtl w:val="true"/>
          <w:lang w:bidi="ar-SA"/>
        </w:rPr>
        <w:t xml:space="preserve">بِحُبِّ مُحَمَّدٍ صلي الله عليه و آله أَحَبُّوكَ وَ بِبُغْضِهِ أَبْغَضُوكَ </w:t>
      </w:r>
      <w:r>
        <w:rPr>
          <w:rStyle w:val="FootnoteAnchor"/>
          <w:rtl w:val="true"/>
        </w:rPr>
        <w:footnoteReference w:id="1639"/>
      </w:r>
      <w:r>
        <w:rPr>
          <w:rFonts w:ascii="Amiri" w:hAnsi="Amiri" w:eastAsia="Amiri" w:cs="Amiri"/>
          <w:color w:val="111111"/>
          <w:sz w:val="28"/>
          <w:sz w:val="28"/>
          <w:szCs w:val="28"/>
          <w:rtl w:val="true"/>
          <w:lang w:bidi="ar-SA"/>
        </w:rPr>
        <w:t>وَ لَا تَنَالُهُمْ شَفَاعَةُ</w:t>
      </w:r>
    </w:p>
    <w:p>
      <w:pPr>
        <w:pStyle w:val="BookText"/>
        <w:rPr/>
      </w:pPr>
      <w:r>
        <w:rPr>
          <w:rFonts w:ascii="IRNazanin" w:hAnsi="IRNazanin" w:eastAsia="IRNazanin"/>
          <w:color w:val="111111"/>
          <w:sz w:val="28"/>
          <w:sz w:val="28"/>
          <w:szCs w:val="28"/>
          <w:rtl w:val="true"/>
          <w:lang w:bidi="fa-IR"/>
        </w:rPr>
        <w:t>در خواب بیند و روح نزد او آید و با او سخن کند و به او بازگو کند بی‌آنکه در بیداری فرشته را بیند، ولی محدث کسی است که به او حدیث گویند و شنود ولی معاینه و روبرو با فرشته نشود و در خواب نبیند</w:t>
      </w:r>
      <w:r>
        <w:rPr>
          <w:rFonts w:eastAsia="IRNazanin" w:cs="IRNazanin"/>
          <w:color w:val="111111"/>
          <w:sz w:val="28"/>
          <w:szCs w:val="28"/>
          <w:rtl w:val="true"/>
          <w:lang w:bidi="fa-IR"/>
        </w:rPr>
        <w:t xml:space="preserve">. </w:t>
      </w:r>
      <w:r>
        <w:rPr>
          <w:rStyle w:val="FootnoteAnchor"/>
          <w:rtl w:val="true"/>
        </w:rPr>
        <w:footnoteReference w:id="1640"/>
      </w:r>
    </w:p>
    <w:p>
      <w:pPr>
        <w:pStyle w:val="Heading5"/>
        <w:numPr>
          <w:ilvl w:val="4"/>
          <w:numId w:val="1"/>
        </w:numPr>
        <w:rPr/>
      </w:pPr>
      <w:bookmarkStart w:id="1862" w:name="__RefHeading___Toc163284_3381743652"/>
      <w:bookmarkStart w:id="1863" w:name="_Toc850"/>
      <w:bookmarkEnd w:id="1862"/>
      <w:r>
        <w:rPr>
          <w:rtl w:val="true"/>
        </w:rPr>
        <w:t>توضیح</w:t>
      </w:r>
      <w:bookmarkEnd w:id="1863"/>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قبلاً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قاف یعنی رودر رو و عیاناً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قاف،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یأتیهم العذاب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چشم عیان</w:t>
      </w:r>
      <w:r>
        <w:rPr>
          <w:rFonts w:eastAsia="IRNazanin" w:cs="IRNazanin"/>
          <w:color w:val="111111"/>
          <w:sz w:val="28"/>
          <w:szCs w:val="28"/>
          <w:rtl w:val="true"/>
          <w:lang w:bidi="fa-IR"/>
        </w:rPr>
        <w:t>.</w:t>
      </w:r>
    </w:p>
    <w:p>
      <w:pPr>
        <w:pStyle w:val="Heading5"/>
        <w:numPr>
          <w:ilvl w:val="4"/>
          <w:numId w:val="1"/>
        </w:numPr>
        <w:rPr/>
      </w:pPr>
      <w:bookmarkStart w:id="1864" w:name="__RefHeading___Toc163286_3381743652"/>
      <w:bookmarkStart w:id="1865" w:name="_Toc851"/>
      <w:bookmarkEnd w:id="1864"/>
      <w:r>
        <w:rPr>
          <w:rtl w:val="true"/>
        </w:rPr>
        <w:t xml:space="preserve">روایت </w:t>
      </w:r>
      <w:r>
        <w:rPr/>
        <w:t>28</w:t>
      </w:r>
      <w:bookmarkEnd w:id="186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خلق است از خلق خدای عز و جل، بزرگ تر از جبرئیل و میکائیل، با رسول خدا صلی الله علیه و آله و سلم بود و او را نگهداری و هدایت می کرد و او بعد از پیامبر صلی الله علیه و سلم با دیگر اوصیای پس از اوست</w:t>
      </w:r>
      <w:r>
        <w:rPr>
          <w:rFonts w:eastAsia="IRNazanin" w:cs="IRNazanin"/>
          <w:color w:val="111111"/>
          <w:sz w:val="28"/>
          <w:szCs w:val="28"/>
          <w:rtl w:val="true"/>
          <w:lang w:bidi="fa-IR"/>
        </w:rPr>
        <w:t xml:space="preserve">.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امامت دیگر روایت های مربوط به این مبحث خواهد آمد</w:t>
      </w:r>
      <w:r>
        <w:rPr>
          <w:rFonts w:eastAsia="IRNazanin" w:cs="IRNazanin"/>
          <w:color w:val="111111"/>
          <w:sz w:val="28"/>
          <w:szCs w:val="28"/>
          <w:rtl w:val="true"/>
          <w:lang w:bidi="fa-IR"/>
        </w:rPr>
        <w:t>.</w:t>
      </w:r>
    </w:p>
    <w:p>
      <w:pPr>
        <w:pStyle w:val="Heading5"/>
        <w:numPr>
          <w:ilvl w:val="4"/>
          <w:numId w:val="1"/>
        </w:numPr>
        <w:rPr/>
      </w:pPr>
      <w:bookmarkStart w:id="1866" w:name="__RefHeading___Toc163288_3381743652"/>
      <w:bookmarkStart w:id="1867" w:name="_Toc852"/>
      <w:bookmarkEnd w:id="1866"/>
      <w:r>
        <w:rPr>
          <w:rtl w:val="true"/>
        </w:rPr>
        <w:t xml:space="preserve">روایت </w:t>
      </w:r>
      <w:r>
        <w:rPr/>
        <w:t>29</w:t>
      </w:r>
      <w:bookmarkEnd w:id="186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صبح هنگام به نزد پیامبر صلی الله علیه و آله و سلم می رفت و دوست داشت کسی زودتر از او به خدمت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صحن خانه و سرش در دامن دحیه کلبی بود و علی علیه السّلام وارد شد، هنگامی که چشم دحیه به او افتاد، سلام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حال رسول خدا صلّی اللَّه علیه و آله و سلّم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است ای برادر پیامبر صلّی اللَّه علیه و آله و سلّم،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سوی اهل بیت علیهم السّلام به تو پاداش خیر دهد، دحیه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می‌دارم و نزد من مدحی داری که به تو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امیر المؤمنین علیه السّلام هستی و پرچم حمد در قیامت به دست تو است، و تو و شیعیانت را به بهشت می‌برد، رستگار است کسی که ولای تو را دارد و زیانکار است کسی که با تو دشمنی ورزد، به من نزدیک شو و سر فرزند عمویت را در دامن گیر، زیرا تو به این کار سزاوارتری تا من، علی علیه السّلام نیز سر پیامبر صلّی اللَّه علیه و آله و سلّم را در دامن خویش گذاشت، </w:t>
      </w:r>
      <w:bookmarkStart w:id="1868" w:name="pg13935_146020"/>
    </w:p>
    <w:p>
      <w:pPr>
        <w:pStyle w:val="BookText"/>
        <w:rPr/>
      </w:pPr>
      <w:bookmarkEnd w:id="1868"/>
      <w:r>
        <w:rPr>
          <w:rFonts w:ascii="Amiri" w:hAnsi="Amiri" w:eastAsia="Amiri" w:cs="Amiri"/>
          <w:color w:val="111111"/>
          <w:sz w:val="28"/>
          <w:sz w:val="28"/>
          <w:szCs w:val="28"/>
          <w:rtl w:val="true"/>
          <w:lang w:bidi="ar-SA"/>
        </w:rPr>
        <w:t xml:space="preserve">مُحَمَّدٍ صلي الله عليه و آله ادْنُ مِنْ صَفْوَةِ اللَّهِ فَأَخَذَ رَأْسَ النَّبِيِّ صلي الله عليه و آله فَوَضَعَهُ فِي حَجْرِهِ فَانْتَبَهَ النَّبِيُّ صلي الله عليه و آله فَقَالَ مَا هَذِهِ الْهَمْهَمَةُ فَأَخْبَرَهُ الْحَدِيثَ فَقَالَ لَمْ يَكُنْ دِحْيَةَ كَانَ جَبْرَئِيلَ سَمَّاكَ بِاسْمٍ سَمَّاكَ اللَّهُ تَعَالَي بِهِ وَ هُوَ الَّذِي أَلْقَي مَحَبَّتَكَ فِي قُلُوبِ الْمُؤْمِنِينَ وَ رَهْبَتَكَ فِي صُدُورِ الْكَافِرِينَ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163290_3381743652"/>
      <w:bookmarkStart w:id="1870" w:name="_Toc853"/>
      <w:bookmarkEnd w:id="1869"/>
      <w:r>
        <w:rPr>
          <w:rtl w:val="true"/>
        </w:rPr>
        <w:t>«</w:t>
      </w:r>
      <w:r>
        <w:rPr/>
        <w:t>30</w:t>
      </w:r>
      <w:r>
        <w:rPr>
          <w:rtl w:val="true"/>
        </w:rPr>
        <w:t>»</w:t>
      </w:r>
      <w:bookmarkEnd w:id="1870"/>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بْنِ أَحْمَدَ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أَصْلَحَكَ اللَّهُ أَ كَانَ رَسُولُ اللَّهِ صلي الله عليه و آله يَقُولُ قَالَ جَبْرَئِيلُ </w:t>
      </w:r>
      <w:r>
        <w:rPr>
          <w:rStyle w:val="FootnoteAnchor"/>
          <w:rtl w:val="true"/>
        </w:rPr>
        <w:footnoteReference w:id="1643"/>
      </w:r>
      <w:r>
        <w:rPr>
          <w:rFonts w:ascii="Amiri" w:hAnsi="Amiri" w:eastAsia="Amiri" w:cs="Amiri"/>
          <w:color w:val="111111"/>
          <w:sz w:val="28"/>
          <w:sz w:val="28"/>
          <w:szCs w:val="28"/>
          <w:rtl w:val="true"/>
          <w:lang w:bidi="ar-SA"/>
        </w:rPr>
        <w:t xml:space="preserve">وَ هَذَا جَبْرَئِيلُ يَأْمُرُنِي ثُمَّ يَكُونُ فِي حَالٍ أُخْرَي يُغْمَي عَلَيْهِ قَالَ فَقَالَ أَبُو عَبْدِ اللَّهِ عليه السلام إِنَّهُ إِذَا كَانَ الْوَحْيُ مِنَ اللَّهِ إِلَيْهِ لَيْسَ بَيْنَهُمَا جَبْرَئِيلُ أَصَابَهُ ذَلِكَ لَثَقُلَ الْوَحْيُ مِنَ اللَّهِ وَ إِذَا كَانَ بَيْنَهُمَا جَبْرَئِيلُ لَمْ يُصِبْهُ ذَلِكَ فَقَالَ قَالَ لِي جَبْرَئِيلُ وَ هَذَا جَبْرَئِيلُ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1" w:name="__RefHeading___Toc163292_3381743652"/>
      <w:bookmarkStart w:id="1872" w:name="_Toc854"/>
      <w:bookmarkEnd w:id="1871"/>
      <w:r>
        <w:rPr>
          <w:rtl w:val="true"/>
        </w:rPr>
        <w:t>«</w:t>
      </w:r>
      <w:r>
        <w:rPr/>
        <w:t>31</w:t>
      </w:r>
      <w:r>
        <w:rPr>
          <w:rtl w:val="true"/>
        </w:rPr>
        <w:t>»</w:t>
      </w:r>
      <w:bookmarkEnd w:id="1872"/>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عَبْدِ اللَّهِ بْنِ مُحَمَّدٍ الْبَغَوِيِّ عَنْ بِشْرِ بْنِ هِلَالٍ عَنْ عَبْدِ الْوَارِثِ بْنِ سَعِيدٍ عَنْ أَبِي نَضْرٍ عَنْ أَبِي سَعِيدٍ الْخُدْرِيِّ أَنَّ جَبْرَئِيلَ أَتَي النَّبِيَّ صلي الله عليه و آله فَقَالَ يَا مُحَمَّدُ اشْتَكَيْتَ قَالَ نَعَمْ قَالَ بِسْمِ اللَّهِ أَرْقِيكَ مِنْ كُلِّ شَيْ‌ءٍ يُؤْذِيكَ مِنْ شَرِّ كُلِّ نَفْسٍ أَوْ عَيْنٍ حَاسِدٍ وَ اللَّهُ يَشْفِيكَ بِسْمِ اللَّهِ أَرْقِيكَ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3" w:name="__RefHeading___Toc163294_3381743652"/>
      <w:bookmarkStart w:id="1874" w:name="_Toc855"/>
      <w:bookmarkEnd w:id="1873"/>
      <w:r>
        <w:rPr>
          <w:rtl w:val="true"/>
        </w:rPr>
        <w:t>«</w:t>
      </w:r>
      <w:r>
        <w:rPr/>
        <w:t>32</w:t>
      </w:r>
      <w:r>
        <w:rPr>
          <w:rtl w:val="true"/>
        </w:rPr>
        <w:t>»</w:t>
      </w:r>
      <w:bookmarkEnd w:id="1874"/>
    </w:p>
    <w:p>
      <w:pPr>
        <w:pStyle w:val="BookText"/>
        <w:rPr/>
      </w:pPr>
      <w:r>
        <w:rPr>
          <w:rFonts w:ascii="Amiri" w:hAnsi="Amiri" w:eastAsia="Amiri" w:cs="Amiri"/>
          <w:color w:val="111111"/>
          <w:sz w:val="28"/>
          <w:sz w:val="28"/>
          <w:szCs w:val="28"/>
          <w:rtl w:val="true"/>
          <w:lang w:bidi="ar-SA"/>
        </w:rPr>
        <w:t xml:space="preserve">أَقُولُ قَالَ السَّيِّدُ بْنُ طَاوُسٍ فِي كِتَابِ سَعْدِ السُّعُودِ، رَأَيْتُ فِي تَفْسِيرٍ مَنْسُوبٍ إِلَي الْبَاقِرِ عليه السلام فِي قَوْلِهِ تَعَالَي إِنَّ اللَّهَ يَأْمُرُ بِالْعَدْلِ وَ الْإِحْسانِ وَ إِيتاءِ ذِي الْقُرْبي وَ يَنْهي عَنِ الْفَحْشاءِ وَ الْمُنْكَرِ وَ الْبَغْيِ يَعِظُكُمْ لَعَلَّكُمْ تَذَكَّرُونَ </w:t>
      </w:r>
      <w:r>
        <w:rPr>
          <w:rStyle w:val="FootnoteAnchor"/>
          <w:rtl w:val="true"/>
        </w:rPr>
        <w:footnoteReference w:id="1646"/>
      </w:r>
      <w:r>
        <w:rPr>
          <w:rFonts w:ascii="Amiri" w:hAnsi="Amiri" w:eastAsia="Amiri" w:cs="Amiri"/>
          <w:color w:val="111111"/>
          <w:sz w:val="28"/>
          <w:sz w:val="28"/>
          <w:szCs w:val="28"/>
          <w:rtl w:val="true"/>
          <w:lang w:bidi="ar-SA"/>
        </w:rPr>
        <w:t>قَالَ بَلَغَنَا أَنَّ عُثْمَانَ بْنَ مَظْعُونٍ</w:t>
      </w:r>
    </w:p>
    <w:p>
      <w:pPr>
        <w:pStyle w:val="BookText"/>
        <w:rPr/>
      </w:pPr>
      <w:r>
        <w:rPr>
          <w:rFonts w:ascii="IRNazanin" w:hAnsi="IRNazanin" w:eastAsia="IRNazanin"/>
          <w:color w:val="111111"/>
          <w:sz w:val="28"/>
          <w:sz w:val="28"/>
          <w:szCs w:val="28"/>
          <w:rtl w:val="true"/>
          <w:lang w:bidi="fa-IR"/>
        </w:rPr>
        <w:t>پیامبر صلّی اللَّه علیه و آله و سلّم بیدار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و سخن چیست؟ علی علیه السّلام ماجرا را به اطلاع حضرت رساند،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نبود، بلکه او جبرئیل بود، ای علی علیه السّلام او تو را به نامی خواند، که خداوند برایت آن نام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محبت تو را در دل مؤمنان و ترس تو را در دل کافران افکند</w:t>
      </w:r>
      <w:r>
        <w:rPr>
          <w:rFonts w:eastAsia="IRNazanin" w:cs="IRNazanin"/>
          <w:color w:val="111111"/>
          <w:sz w:val="28"/>
          <w:szCs w:val="28"/>
          <w:rtl w:val="true"/>
          <w:lang w:bidi="fa-IR"/>
        </w:rPr>
        <w:t xml:space="preserve">. </w:t>
      </w:r>
      <w:r>
        <w:rPr>
          <w:rStyle w:val="FootnoteAnchor"/>
          <w:rtl w:val="true"/>
        </w:rPr>
        <w:footnoteReference w:id="1647"/>
      </w:r>
    </w:p>
    <w:p>
      <w:pPr>
        <w:pStyle w:val="Heading5"/>
        <w:numPr>
          <w:ilvl w:val="4"/>
          <w:numId w:val="1"/>
        </w:numPr>
        <w:rPr/>
      </w:pPr>
      <w:bookmarkStart w:id="1875" w:name="__RefHeading___Toc163296_3381743652"/>
      <w:bookmarkStart w:id="1876" w:name="_Toc856"/>
      <w:bookmarkEnd w:id="1875"/>
      <w:r>
        <w:rPr>
          <w:rtl w:val="true"/>
        </w:rPr>
        <w:t xml:space="preserve">روایت </w:t>
      </w:r>
      <w:r>
        <w:rPr/>
        <w:t>30</w:t>
      </w:r>
      <w:bookmarkEnd w:id="187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سلام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صالح گرداند آیا 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و این جبرئیل است که مرا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 او تغییر پیدا می کرد و بیهوش می 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میان وحی الهی و پیامبر، جبرئیل واسطه نمی بود به جهت سنگینی وحی بدان حالت دچار می شد و هر گاه جبرئل میان پیامبر و وحی واسطه می شد به آن حالت دچار نمی  گردید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و این جبرئیل است</w:t>
      </w:r>
      <w:r>
        <w:rPr>
          <w:rFonts w:eastAsia="IRNazanin" w:cs="IRNazanin"/>
          <w:color w:val="111111"/>
          <w:sz w:val="28"/>
          <w:szCs w:val="28"/>
          <w:rtl w:val="true"/>
          <w:lang w:bidi="fa-IR"/>
        </w:rPr>
        <w:t xml:space="preserve">. </w:t>
      </w:r>
      <w:r>
        <w:rPr>
          <w:rStyle w:val="FootnoteAnchor"/>
          <w:rtl w:val="true"/>
        </w:rPr>
        <w:footnoteReference w:id="1648"/>
      </w:r>
    </w:p>
    <w:p>
      <w:pPr>
        <w:pStyle w:val="Heading5"/>
        <w:numPr>
          <w:ilvl w:val="4"/>
          <w:numId w:val="1"/>
        </w:numPr>
        <w:rPr/>
      </w:pPr>
      <w:bookmarkStart w:id="1877" w:name="__RefHeading___Toc163298_3381743652"/>
      <w:bookmarkStart w:id="1878" w:name="_Toc857"/>
      <w:bookmarkEnd w:id="1877"/>
      <w:r>
        <w:rPr>
          <w:rtl w:val="true"/>
        </w:rPr>
        <w:t xml:space="preserve">روایت </w:t>
      </w:r>
      <w:r>
        <w:rPr/>
        <w:t>31</w:t>
      </w:r>
      <w:bookmarkEnd w:id="187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روایت کرده که جبرئیل به نزد پیامبر صلی الله علیه و آله و سلم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شکایت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تو از هر آنچه آزارت می دهد و از شرّ هر نفس حسود چشم بد و حسود افسون می کنم و خداوند تو را شفا می دهد و به نام خدا تو را افسون می کنم</w:t>
      </w:r>
      <w:r>
        <w:rPr>
          <w:rFonts w:eastAsia="IRNazanin" w:cs="IRNazanin"/>
          <w:color w:val="111111"/>
          <w:sz w:val="28"/>
          <w:szCs w:val="28"/>
          <w:rtl w:val="true"/>
          <w:lang w:bidi="fa-IR"/>
        </w:rPr>
        <w:t xml:space="preserve">. </w:t>
      </w:r>
      <w:r>
        <w:rPr>
          <w:rStyle w:val="FootnoteAnchor"/>
          <w:rtl w:val="true"/>
        </w:rPr>
        <w:footnoteReference w:id="1649"/>
      </w:r>
    </w:p>
    <w:p>
      <w:pPr>
        <w:pStyle w:val="Heading5"/>
        <w:numPr>
          <w:ilvl w:val="4"/>
          <w:numId w:val="1"/>
        </w:numPr>
        <w:rPr/>
      </w:pPr>
      <w:bookmarkStart w:id="1879" w:name="__RefHeading___Toc163300_3381743652"/>
      <w:bookmarkStart w:id="1880" w:name="_Toc858"/>
      <w:bookmarkEnd w:id="1879"/>
      <w:r>
        <w:rPr>
          <w:rtl w:val="true"/>
        </w:rPr>
        <w:t xml:space="preserve">روایت </w:t>
      </w:r>
      <w:r>
        <w:rPr/>
        <w:t>32</w:t>
      </w:r>
      <w:bookmarkEnd w:id="1880"/>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سعد السعود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منسوب به امام باقر علیه السلام دیدم که در باره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 بِالْعَدْلِ وَالإِحْسَانِ وَإِیتَاء ذِی الْقُرْبَی وَیَنْهَی عَنِ الْفَحْشَاء وَالْمُنکَرِ وَالْبَغْیِ یَعِظُکُمْ لَعَلَّکُمْ تَذَکَّرُونَ </w:t>
      </w:r>
      <w:r>
        <w:rPr>
          <w:rFonts w:eastAsia="IRNazanin" w:cs="IRNazanin"/>
          <w:color w:val="111111"/>
          <w:sz w:val="28"/>
          <w:szCs w:val="28"/>
          <w:rtl w:val="true"/>
          <w:lang w:bidi="fa-IR"/>
        </w:rPr>
        <w:t>»</w:t>
      </w:r>
      <w:r>
        <w:rPr>
          <w:rStyle w:val="FootnoteAnchor"/>
          <w:rtl w:val="true"/>
        </w:rPr>
        <w:footnoteReference w:id="165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می‌دهد و از کار زشت و ناپسند و 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می‌دهد،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که عثمان بن مظعون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نَزَلَتْ هَذِهِ الْآيَةُ عَلَي النَّبِيِّ صلي الله عليه و آله وَ أَنَا عِنْدَهُ قَالَ مَرَرْتُ عَلَيْهِ وَ هُوَ بِفِنَاءِ بَابِهِ فَجَلَسْتُ إِلَيْهِ فَبَيْنَا هُوَ يُحَدِّثُنِي إِذْ رَأَيْتُ بَصَرَهُ شَاخِصاً إِلَي السَّمَاءِ حَتَّي رَأَيْتُ طَرْفَهُ قَدِ انْقَطَعَ ثُمَّ رَأَيْتُهُ خَفَضَهُ حَتَّي وَضَعَهُ عَنْ يَمِينِهِ ثُمَّ وَلَّانِي رُكْبَتَهُ وَ جَعَلَ يَنْفُضُ بِرَأْسِهِ كَأَنَّهُ أُلْهِمَ شَيْئاً فَقَالَ ثُمَّ رَأَيْتُهُ أَيْضاً رَفَعَ طَرْفَهُ إِلَي السَّمَاءِ ثُمَّ خَفَضَهُ عَنْ شِمَالِهِ ثُمَّ أَقْبَلَ إِلَيَّ مُحْمَرَّ الْوَجْهِ يَفِيضُ عَرَقاً </w:t>
      </w:r>
      <w:r>
        <w:rPr>
          <w:rStyle w:val="FootnoteAnchor"/>
          <w:rtl w:val="true"/>
        </w:rPr>
        <w:footnoteReference w:id="1651"/>
      </w:r>
      <w:r>
        <w:rPr>
          <w:rFonts w:ascii="Amiri" w:hAnsi="Amiri" w:eastAsia="Amiri" w:cs="Amiri"/>
          <w:color w:val="111111"/>
          <w:sz w:val="28"/>
          <w:sz w:val="28"/>
          <w:szCs w:val="28"/>
          <w:rtl w:val="true"/>
          <w:lang w:bidi="ar-SA"/>
        </w:rPr>
        <w:t xml:space="preserve">فَقُلْتُ يَا رَسُولَ اللَّهِ مَا رَأَيْتُكَ فَعَلْتَ الَّذِي فَعَلْتَ الْيَوْمَ مَا حَالُكَ قَالَ وَ لَقَدْ رَأَيْتَهُ قُلْتُ نَعَمْ قَالَ رَسُولُ اللَّهِ صلي الله عليه و آله ذَاكَ جَبْرَئِيلُ لَمْ يَكُنْ لِي هِمَّةٌ غَيْرَهُ ثُمَّ تَلَا عَلَيْهِ الْآيَتَيْنِ قَالَ عُثْمَانَ فَقُمْتُ مِنْ عِنْدِ رَسُولِ اللَّهِ صلي الله عليه و آله مُعْجَباً بِالَّذِي رَأَيْتُ فَأَتَيْتُ أَبَا طَالِبٍ رَضِيَ اللَّهُ عَنْهُ فَقَرَأْتُهُمَا عَلَيْهِ فَعَجِبَ أَبُو طَالِبٍ وَ قَالَ يَا آلَ غَالِبٍ اتَّبِعُوهُ تَرْشُدُوا وَ تُفْلِحُوا فَوَ اللَّهِ مَا يَدْعُو إِلَّا إِلَي مَكَارِمِ الْأَخْلَاقِ لَئِنْ كَانَ صَادِقاً أَوْ كَاذِباً </w:t>
      </w:r>
      <w:r>
        <w:rPr>
          <w:rStyle w:val="FootnoteAnchor"/>
          <w:rtl w:val="true"/>
        </w:rPr>
        <w:footnoteReference w:id="1652"/>
      </w:r>
      <w:r>
        <w:rPr>
          <w:rFonts w:ascii="Amiri" w:hAnsi="Amiri" w:eastAsia="Amiri" w:cs="Amiri"/>
          <w:color w:val="111111"/>
          <w:sz w:val="28"/>
          <w:sz w:val="28"/>
          <w:szCs w:val="28"/>
          <w:rtl w:val="true"/>
          <w:lang w:bidi="ar-SA"/>
        </w:rPr>
        <w:t>مَا يَدْعُو إِلَّا إِلَي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رأيت في غير هذا التفسير أن هذا العبد الصالح قال كان أول إسلامي</w:t>
      </w:r>
    </w:p>
    <w:p>
      <w:pPr>
        <w:pStyle w:val="BookText"/>
        <w:rPr/>
      </w:pPr>
      <w:r>
        <w:rPr>
          <w:rFonts w:ascii="IRNazanin" w:hAnsi="IRNazanin" w:eastAsia="IRNazanin"/>
          <w:color w:val="111111"/>
          <w:sz w:val="28"/>
          <w:sz w:val="28"/>
          <w:szCs w:val="28"/>
          <w:rtl w:val="true"/>
          <w:lang w:bidi="fa-IR"/>
        </w:rPr>
        <w:t>این آیه بر پیامبر صلی الله علیه و آله و سلم نازل شد در حالی که من نزد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در حیاط منزلش نشسته بود نزد ایشان رفتم و در خدمت آن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پیامبر با من سخن می گفت به ناگاه دیدم چشم او به آسمان خیره شد تا اینکه دیدم از پلک زدن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که چشم فرو افکند تا اینکه نگاهش را به طرف راست انداخت و سپس زانویش را پشت به من کرد و سرش را تکان می داد گویی چیزی به او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دیدم که چشمش را به سوی آسمان بلند کرد و بعد به سمت چپ فرو افکند و بعد در حالی که چهره اش سرخ و خیس عرق شده بود، به سمت من آمد</w:t>
      </w:r>
      <w:r>
        <w:rPr>
          <w:rFonts w:eastAsia="IRNazanin" w:cs="IRNazanin"/>
          <w:color w:val="111111"/>
          <w:sz w:val="28"/>
          <w:szCs w:val="28"/>
          <w:rtl w:val="true"/>
          <w:lang w:bidi="fa-IR"/>
        </w:rPr>
        <w:t xml:space="preserve">.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کاری که امروز کردی پیش تر از شما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وضعیتی برای شما پیش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 که تمام اهتمام و همّ و غمّ خود را معطوف او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آیه را بر او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آنچه دیده بودم شگفت زده شدم از محضر رسول خدا صلی الله علیه و آله و سلم برخاستم و و پیش ابو طالب رفتم و دو آیه را بر او خواندم و ابو طالب اظهار شگفتی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غالب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تا هدایت و رستگار شوید، به خدا سوگند او جز به اخلاق پسندیده فرا نمی خواند، اگر صادق یا کاذب باشد امّا به چیزی جز خیر و خوبی دعوت نمی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دیگر غیر از این تفسیر دیدم که این بنده صالح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خاطر </w:t>
      </w:r>
      <w:bookmarkStart w:id="1881" w:name="pg13935_146022"/>
    </w:p>
    <w:p>
      <w:pPr>
        <w:pStyle w:val="BookText"/>
        <w:rPr/>
      </w:pPr>
      <w:bookmarkEnd w:id="1881"/>
      <w:r>
        <w:rPr>
          <w:rFonts w:ascii="Amiri" w:hAnsi="Amiri" w:eastAsia="Amiri" w:cs="Amiri"/>
          <w:color w:val="111111"/>
          <w:sz w:val="28"/>
          <w:sz w:val="28"/>
          <w:szCs w:val="28"/>
          <w:rtl w:val="true"/>
          <w:lang w:bidi="ar-SA"/>
        </w:rPr>
        <w:t xml:space="preserve">حبا من رسول الله صلي الله عليه و آله ثم تحقق إسلامي ذلك اليوم لما شاهدت الوحي إليه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2" w:name="__RefHeading___Toc163302_3381743652"/>
      <w:bookmarkStart w:id="1883" w:name="_Toc859"/>
      <w:bookmarkEnd w:id="1882"/>
      <w:r>
        <w:rPr>
          <w:rtl w:val="true"/>
        </w:rPr>
        <w:t>«</w:t>
      </w:r>
      <w:r>
        <w:rPr/>
        <w:t>33</w:t>
      </w:r>
      <w:r>
        <w:rPr>
          <w:rtl w:val="true"/>
        </w:rPr>
        <w:t>»</w:t>
      </w:r>
      <w:bookmarkEnd w:id="1883"/>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الْحُسَيْنِ بْنِ سَعِيدٍ عَنِ الْقَاسِمِ الْجَوْهَرِيِّ عَنْ عَلِيٍّ عَنْ أَبِي بَصِيرٍ قَالَ سَمِعْتُ أَبَا عَبْدِ اللَّهِ عليه السلام يَقُولُ إِنَّا لَنُزَادُ فِي اللَّيْلِ وَ النَّهَارِ وَ لَوْ لَمْ نُزَدْ لَنَفِدَ مَا عِنْدَنَا قَالَ أَبُو بَصِيرٍ جُعِلْتُ فِدَاكَ مَنْ يَأْتِيكُمْ بِهِ قَالَ إِنَّ مِنَّا مَنْ يُعَايِنُ وَ إِنَّ مِنَّا لَمَنْ يَنْقُرُ فِي قَلْبِهِ كَيْتَ وَ كَيْتَ وَ مِنَّا مَنْ يَسْمَعُ بِأُذُنِهِ وَقْعاً كَوَقْعِ السِّلْسِلَةِ فِي الطَّشْتِ فَقُلْتُ لَهُ مَنِ الَّذِي يَأْتِيكُمْ بِذَلِكَ قَالَ خَلْقٌ لِلَّهِ أَعْظَمُ مِنْ جَبْرَئِيلَ وَ مِيكَائِيلَ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4" w:name="__RefHeading___Toc163304_3381743652"/>
      <w:bookmarkStart w:id="1885" w:name="_Toc860"/>
      <w:bookmarkEnd w:id="1884"/>
      <w:r>
        <w:rPr>
          <w:rtl w:val="true"/>
        </w:rPr>
        <w:t>«</w:t>
      </w:r>
      <w:r>
        <w:rPr/>
        <w:t>34</w:t>
      </w:r>
      <w:r>
        <w:rPr>
          <w:rtl w:val="true"/>
        </w:rPr>
        <w:t>»</w:t>
      </w:r>
      <w:bookmarkEnd w:id="1885"/>
    </w:p>
    <w:p>
      <w:pPr>
        <w:pStyle w:val="BookText"/>
        <w:rPr/>
      </w:pPr>
      <w:r>
        <w:rPr>
          <w:rFonts w:ascii="Amiri" w:hAnsi="Amiri" w:eastAsia="Amiri" w:cs="Amiri"/>
          <w:color w:val="111111"/>
          <w:sz w:val="28"/>
          <w:sz w:val="28"/>
          <w:szCs w:val="28"/>
          <w:rtl w:val="true"/>
          <w:lang w:bidi="ar-SA"/>
        </w:rPr>
        <w:t>ير، بصائر الدرجات الْعَبَّاسُ بْنُ مَعْرُوفٍ عَنْ حَمَّادِ بْنِ عِيسَي عَنْ رِبْعِيٍّ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عليه السلام يُمْلِي عَلَي النَّبِيِّ صلي الله عليه و آله وَ هُوَ يُمْلِي عَلَي عَلِيٍّ عليه السلام فَنَامَ </w:t>
      </w:r>
      <w:r>
        <w:rPr>
          <w:rStyle w:val="FootnoteAnchor"/>
          <w:rtl w:val="true"/>
        </w:rPr>
        <w:footnoteReference w:id="1656"/>
      </w:r>
      <w:r>
        <w:rPr>
          <w:rFonts w:ascii="Amiri" w:hAnsi="Amiri" w:eastAsia="Amiri" w:cs="Amiri"/>
          <w:color w:val="111111"/>
          <w:sz w:val="28"/>
          <w:sz w:val="28"/>
          <w:szCs w:val="28"/>
          <w:rtl w:val="true"/>
          <w:lang w:bidi="ar-SA"/>
        </w:rPr>
        <w:t xml:space="preserve">نَوْمَةً وَ نَعَسَ نَعْسَةً فَلَمَّا رَجَعَ نَظَرَ إِلَي الْكِتَابِ فَمَدَّ يَدَهُ قَالَ مَنْ أَمْلَي هَذَا عَلَيْكَ قَالَ أَنْتَ قَالَ لَا بَلْ جَبْرَئِيلُ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6" w:name="__RefHeading___Toc163306_3381743652"/>
      <w:bookmarkStart w:id="1887" w:name="_Toc861"/>
      <w:bookmarkEnd w:id="1886"/>
      <w:r>
        <w:rPr>
          <w:rtl w:val="true"/>
        </w:rPr>
        <w:t>«</w:t>
      </w:r>
      <w:r>
        <w:rPr/>
        <w:t>35</w:t>
      </w:r>
      <w:r>
        <w:rPr>
          <w:rtl w:val="true"/>
        </w:rPr>
        <w:t>»</w:t>
      </w:r>
      <w:bookmarkEnd w:id="1887"/>
    </w:p>
    <w:p>
      <w:pPr>
        <w:pStyle w:val="BookText"/>
        <w:rPr/>
      </w:pPr>
      <w:r>
        <w:rPr>
          <w:rFonts w:ascii="Amiri" w:hAnsi="Amiri" w:eastAsia="Amiri" w:cs="Amiri"/>
          <w:color w:val="111111"/>
          <w:sz w:val="28"/>
          <w:sz w:val="28"/>
          <w:szCs w:val="28"/>
          <w:rtl w:val="true"/>
          <w:lang w:bidi="ar-SA"/>
        </w:rPr>
        <w:t>ير، بصائر الدرجات عَلِيُّ بْنُ حَسَّانَ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مَنِ الرَّسُولُ مَنِ النَّبِيُّ مَنِ الْمُحَدَّثُ فَقَالَ الرَّسُولُ الَّذِي يَأْتِيهِ جَبْرَئِيلُ فَيُكَلِّمُهُ قُبُلًا فَيَرَاهُ كَمَا يَرَي أَحَدُكُمْ صَاحِبَهُ الَّذِي يُكَلِّمُهُ فَهَذَا الرَّسُولُ وَ النَّبِيُّ الَّذِي يُؤْتَي فِي النَّوْمِ نَحْوَ رُؤْيَا إِبْرَاهِيمَ عليه السلام وَ نَحْوَ مَا كَانَ يَأْخُذُ رَسُولُ اللَّهِ صلي الله عليه و آله مِنَ السُّبَاتِ إِذَا أَتَاهُ جَبْرَئِيلُ فِي النَّوْمِ فَهَكَذَا النَّبِيُّ وَ مِنْهُمْ مَنْ تُجْمَعُ لَهُ الرِّسَالَةُ وَ النُّبُوَّةُ فَكَانَ رَسُولُ اللَّهِ رَسُولًا نَبِيّاً يَأْتِيهِ جَبْرَئِيلُ قُبُلًا فَيُكَلِّمُهُ وَ يَرَاهُ وَ يَأْتِيهِ فِي النَّوْمِ وَ أَمَّا الْمُحَدَّثُ فَهُوَ الَّذِي يَسْمَعُ كَلَامَ الْمَلَكِ فَيُحَدِّثُهُ مِنْ غَيْرِ أَنْ يَرَاهُ وَ مِنْ غَيْرِ أَنْ يَأْتِيَهُ فِي النَّوْمِ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ابن أبي الخطاب عن البزنطي عن حماد بن عثمان عن زرارة مثله </w:t>
      </w:r>
      <w:r>
        <w:rPr>
          <w:rStyle w:val="FootnoteAnchor"/>
          <w:rtl w:val="true"/>
        </w:rPr>
        <w:footnoteReference w:id="1659"/>
      </w:r>
    </w:p>
    <w:p>
      <w:pPr>
        <w:pStyle w:val="Heading5"/>
        <w:numPr>
          <w:ilvl w:val="4"/>
          <w:numId w:val="1"/>
        </w:numPr>
        <w:rPr/>
      </w:pPr>
      <w:bookmarkStart w:id="1888" w:name="__RefHeading___Toc163308_3381743652"/>
      <w:bookmarkStart w:id="1889" w:name="_Toc862"/>
      <w:bookmarkEnd w:id="1888"/>
      <w:r>
        <w:rPr>
          <w:rtl w:val="true"/>
        </w:rPr>
        <w:t>بيان</w:t>
      </w:r>
      <w:bookmarkEnd w:id="1889"/>
    </w:p>
    <w:p>
      <w:pPr>
        <w:pStyle w:val="BookText"/>
        <w:rPr/>
      </w:pPr>
      <w:r>
        <w:rPr>
          <w:rFonts w:ascii="Amiri" w:hAnsi="Amiri" w:eastAsia="Amiri" w:cs="Amiri"/>
          <w:color w:val="111111"/>
          <w:sz w:val="28"/>
          <w:sz w:val="28"/>
          <w:szCs w:val="28"/>
          <w:rtl w:val="true"/>
          <w:lang w:bidi="ar-SA"/>
        </w:rPr>
        <w:t>قال الجوهري السبات النوم و أصله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رسول خدا صلی الله علیه و اله و سلم اسلام آوردم و بعدا آن روزی که وحی به پیامبر را مشاهده کردم، عقیده ام به اسلام متحقّق و ثابت گردید</w:t>
      </w:r>
      <w:r>
        <w:rPr>
          <w:rFonts w:eastAsia="IRNazanin" w:cs="IRNazanin"/>
          <w:color w:val="111111"/>
          <w:sz w:val="28"/>
          <w:szCs w:val="28"/>
          <w:rtl w:val="true"/>
          <w:lang w:bidi="fa-IR"/>
        </w:rPr>
        <w:t>.</w:t>
      </w:r>
    </w:p>
    <w:p>
      <w:pPr>
        <w:pStyle w:val="Heading5"/>
        <w:numPr>
          <w:ilvl w:val="4"/>
          <w:numId w:val="1"/>
        </w:numPr>
        <w:rPr/>
      </w:pPr>
      <w:bookmarkStart w:id="1890" w:name="__RefHeading___Toc163310_3381743652"/>
      <w:bookmarkStart w:id="1891" w:name="_Toc863"/>
      <w:bookmarkEnd w:id="1890"/>
      <w:r>
        <w:rPr>
          <w:rtl w:val="true"/>
        </w:rPr>
        <w:t xml:space="preserve">روایت </w:t>
      </w:r>
      <w:r>
        <w:rPr/>
        <w:t>33</w:t>
      </w:r>
      <w:bookmarkEnd w:id="189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در طول شبانه روز زیاد می شود و اگر اضافه نمی شد علمی که در نزد ماست،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چه کسی آن را برای شما می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به چشم عیان می بیند و برخی از ما در قلبش فلان و فلان چیز در حکّ می شود و برخی از ما با گوش خود صدایی همچون صدای افتادن زنجیر در طشت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برای شما می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مخلوقات خداوند که از جبرئیل و میکائیل بزرگ تر است</w:t>
      </w:r>
      <w:r>
        <w:rPr>
          <w:rFonts w:eastAsia="IRNazanin" w:cs="IRNazanin"/>
          <w:color w:val="111111"/>
          <w:sz w:val="28"/>
          <w:szCs w:val="28"/>
          <w:rtl w:val="true"/>
          <w:lang w:bidi="fa-IR"/>
        </w:rPr>
        <w:t xml:space="preserve">. </w:t>
      </w:r>
      <w:r>
        <w:rPr>
          <w:rStyle w:val="FootnoteAnchor"/>
          <w:rtl w:val="true"/>
        </w:rPr>
        <w:footnoteReference w:id="1660"/>
      </w:r>
    </w:p>
    <w:p>
      <w:pPr>
        <w:pStyle w:val="Heading5"/>
        <w:numPr>
          <w:ilvl w:val="4"/>
          <w:numId w:val="1"/>
        </w:numPr>
        <w:rPr/>
      </w:pPr>
      <w:bookmarkStart w:id="1892" w:name="__RefHeading___Toc163312_3381743652"/>
      <w:bookmarkStart w:id="1893" w:name="_Toc864"/>
      <w:bookmarkEnd w:id="1892"/>
      <w:r>
        <w:rPr>
          <w:rtl w:val="true"/>
        </w:rPr>
        <w:t xml:space="preserve">روایت </w:t>
      </w:r>
      <w:r>
        <w:rPr/>
        <w:t>34</w:t>
      </w:r>
      <w:bookmarkEnd w:id="18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 آله و سلم املاء می کرد و آن حضرت بر علی علیه السلام املاء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اندکی خوابید و چرتی زد و چون از خواب برخاست به کتاب نگریست و پس دست مبارکش را به سوی علی علیه السلام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بر تو املا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بلکه جبرئیل بر تو املاء کرد</w:t>
      </w:r>
      <w:r>
        <w:rPr>
          <w:rFonts w:eastAsia="IRNazanin" w:cs="IRNazanin"/>
          <w:color w:val="111111"/>
          <w:sz w:val="28"/>
          <w:szCs w:val="28"/>
          <w:rtl w:val="true"/>
          <w:lang w:bidi="fa-IR"/>
        </w:rPr>
        <w:t xml:space="preserve">. </w:t>
      </w:r>
      <w:r>
        <w:rPr>
          <w:rStyle w:val="FootnoteAnchor"/>
          <w:rtl w:val="true"/>
        </w:rPr>
        <w:footnoteReference w:id="1661"/>
      </w:r>
    </w:p>
    <w:p>
      <w:pPr>
        <w:pStyle w:val="Heading5"/>
        <w:numPr>
          <w:ilvl w:val="4"/>
          <w:numId w:val="1"/>
        </w:numPr>
        <w:rPr/>
      </w:pPr>
      <w:bookmarkStart w:id="1894" w:name="__RefHeading___Toc163314_3381743652"/>
      <w:bookmarkStart w:id="1895" w:name="_Toc865"/>
      <w:bookmarkEnd w:id="1894"/>
      <w:r>
        <w:rPr>
          <w:rtl w:val="true"/>
        </w:rPr>
        <w:t xml:space="preserve">روایت </w:t>
      </w:r>
      <w:r>
        <w:rPr/>
        <w:t>35</w:t>
      </w:r>
      <w:bookmarkEnd w:id="18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کیست؟ نبی چه کسی است؟ محدث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نزد او بیاید و رو در رو با وی سخن بگوید و او را ببیند همانطور که یکی از شما دوستش را می بیند و با وی سخن می گوید، این شخص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کس است که در خواب بیند چون رؤیای ابراهیم و چون خوابی که رسول خدا صلی الله علیه و آله و سلم پیش از دریافت وحی می‌دید، این شخص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هستند که رسالت و نبوّت را هم زمان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رسول و پیامبری بود که جبرئیل برابر او می‌آمد و روبه رو با او سخن می‌گفت، و او را می دید و در خواب به نزدش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کسی است که کلام فرشته را می شنود و به او حدیث گویند بی آنکه با فرشته معاینه و روبه رو شود و در خواب او را ببیند</w:t>
      </w:r>
      <w:r>
        <w:rPr>
          <w:rFonts w:eastAsia="IRNazanin" w:cs="IRNazanin"/>
          <w:color w:val="111111"/>
          <w:sz w:val="28"/>
          <w:szCs w:val="28"/>
          <w:rtl w:val="true"/>
          <w:lang w:bidi="fa-IR"/>
        </w:rPr>
        <w:t xml:space="preserve">.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همین حدیث را روایت کرده اند</w:t>
      </w:r>
      <w:r>
        <w:rPr>
          <w:rFonts w:eastAsia="IRNazanin" w:cs="IRNazanin"/>
          <w:color w:val="111111"/>
          <w:sz w:val="28"/>
          <w:szCs w:val="28"/>
          <w:rtl w:val="true"/>
          <w:lang w:bidi="fa-IR"/>
        </w:rPr>
        <w:t xml:space="preserve">. </w:t>
      </w:r>
      <w:r>
        <w:rPr>
          <w:rStyle w:val="FootnoteAnchor"/>
          <w:rtl w:val="true"/>
        </w:rPr>
        <w:footnoteReference w:id="1663"/>
      </w:r>
    </w:p>
    <w:p>
      <w:pPr>
        <w:pStyle w:val="Heading5"/>
        <w:numPr>
          <w:ilvl w:val="4"/>
          <w:numId w:val="1"/>
        </w:numPr>
        <w:rPr/>
      </w:pPr>
      <w:bookmarkStart w:id="1896" w:name="__RefHeading___Toc163316_3381743652"/>
      <w:bookmarkStart w:id="1897" w:name="_Toc866"/>
      <w:bookmarkEnd w:id="1896"/>
      <w:r>
        <w:rPr>
          <w:rtl w:val="true"/>
        </w:rPr>
        <w:t>توضیح</w:t>
      </w:r>
      <w:bookmarkEnd w:id="189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است و در اصل به معنای استراحت است</w:t>
      </w:r>
      <w:r>
        <w:rPr>
          <w:rFonts w:eastAsia="IRNazanin" w:cs="IRNazanin"/>
          <w:color w:val="111111"/>
          <w:sz w:val="28"/>
          <w:szCs w:val="28"/>
          <w:rtl w:val="true"/>
          <w:lang w:bidi="fa-IR"/>
        </w:rPr>
        <w:t xml:space="preserve">. </w:t>
      </w:r>
      <w:bookmarkStart w:id="1898" w:name="pg13935_146023"/>
    </w:p>
    <w:p>
      <w:pPr>
        <w:pStyle w:val="BookText"/>
        <w:rPr/>
      </w:pPr>
      <w:bookmarkEnd w:id="189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الأخبار الكثيرة في ذلك في كتاب قصص الأنبياء عليهم السلام</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163318_3381743652"/>
      <w:bookmarkStart w:id="1900" w:name="_Toc867"/>
      <w:bookmarkEnd w:id="1899"/>
      <w:r>
        <w:rPr>
          <w:rtl w:val="true"/>
        </w:rPr>
        <w:t>«</w:t>
      </w:r>
      <w:r>
        <w:rPr/>
        <w:t>36</w:t>
      </w:r>
      <w:r>
        <w:rPr>
          <w:rtl w:val="true"/>
        </w:rPr>
        <w:t>»</w:t>
      </w:r>
      <w:bookmarkEnd w:id="1900"/>
    </w:p>
    <w:p>
      <w:pPr>
        <w:pStyle w:val="BookText"/>
        <w:rPr/>
      </w:pPr>
      <w:r>
        <w:rPr>
          <w:rFonts w:ascii="Amiri" w:hAnsi="Amiri" w:eastAsia="Amiri" w:cs="Amiri"/>
          <w:color w:val="111111"/>
          <w:sz w:val="28"/>
          <w:sz w:val="28"/>
          <w:szCs w:val="28"/>
          <w:rtl w:val="true"/>
          <w:lang w:bidi="ar-SA"/>
        </w:rPr>
        <w:t xml:space="preserve">سن، المحاسن أَبِي عَنِ ابْنِ أَبِي عُمَيْرٍ عَنْ هِشَامِ بْنِ سَالِمٍ قَالَ قَالَ أَبُو عَبْدِ اللَّهِ عليه السلام كَانَ رَسُولُ اللَّهِ صلي الله عليه و آله إِذَا أَتَاهُ الْوَحْيُ مِنَ اللَّهِ وَ بَيْنَهُمَا جَبْرَئِيلُ عليه السلام يَقُولُ هُوَ ذَا جَبْرَئِيلُ وَ قَالَ لِي جَبْرَئِيلُ وَ إِذَا أَتَاهُ الْوَحْيُ وَ لَيْسَ بَيْنَهُمَا جَبْرَئِيلُ تُصِيبُهُ تِلْكَ السَّبْتَةُ وَ يَغْشَاهُ مِنْهُ مَا يَغْشَاهُ لَثَقُلَ الْوَحْيُ عَلَيْهِ مِنَ اللَّهِ عَزَّ وَ جَلَّ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1" w:name="__RefHeading___Toc163320_3381743652"/>
      <w:bookmarkStart w:id="1902" w:name="_Toc868"/>
      <w:bookmarkEnd w:id="1901"/>
      <w:r>
        <w:rPr>
          <w:rtl w:val="true"/>
        </w:rPr>
        <w:t>«</w:t>
      </w:r>
      <w:r>
        <w:rPr/>
        <w:t>37</w:t>
      </w:r>
      <w:r>
        <w:rPr>
          <w:rtl w:val="true"/>
        </w:rPr>
        <w:t>»</w:t>
      </w:r>
      <w:bookmarkEnd w:id="1902"/>
    </w:p>
    <w:p>
      <w:pPr>
        <w:pStyle w:val="BookText"/>
        <w:rPr/>
      </w:pPr>
      <w:r>
        <w:rPr>
          <w:rFonts w:ascii="Amiri" w:hAnsi="Amiri" w:eastAsia="Amiri" w:cs="Amiri"/>
          <w:color w:val="111111"/>
          <w:sz w:val="28"/>
          <w:sz w:val="28"/>
          <w:szCs w:val="28"/>
          <w:rtl w:val="true"/>
          <w:lang w:bidi="ar-SA"/>
        </w:rPr>
        <w:t>شي، تفسير العياشي عَنْ عِيسَي بْنِ عَبْدِ 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الْقُرْآنُ يَنْسَخُ بَعْضُهُ بَعْضاً وَ إِنَّمَا كَانَ يُؤْخَذُ مِنْ أَمْرِ رَسُولِ اللَّهِ صلي الله عليه و آله بِآخِرِهِ فَكَانَ مِنْ آخِرِ مَا نَزَلَ عَلَيْهِ سُورَةُ الْمَائِدَةِ نَسَخَتْ مَا قَبْلَهَا وَ لَمْ يَنْسَخْهَا شَيْ‌ءٌ فَلَقَدْ نَزَلَتْ عَلَيْهِ وَ هُوَ عَلَي بَغْلَتِهِ الشَّهْبَاءَ وَ ثَقُلَ عَلَيْهَا الْوَحْيُ حَتَّي وَقَفَ وَ تَدَلَّي بَطْنُهَا حَتَّي رُئِيَتْ سُرَّتُهَا تَكَادُ تَمَسُّ الْأَرْضَ وَ أُغْمِيَ عَلَي رَسُولِ اللَّهِ صلي الله عليه و آله حَتَّي وَضَعَ يَدَهُ عَلَي ذُؤَابَةِ مُنَبِّهِ بْنِ وَهْبٍ </w:t>
      </w:r>
      <w:r>
        <w:rPr>
          <w:rStyle w:val="FootnoteAnchor"/>
          <w:rtl w:val="true"/>
        </w:rPr>
        <w:footnoteReference w:id="1665"/>
      </w:r>
      <w:r>
        <w:rPr>
          <w:rFonts w:ascii="Amiri" w:hAnsi="Amiri" w:eastAsia="Amiri" w:cs="Amiri"/>
          <w:color w:val="111111"/>
          <w:sz w:val="28"/>
          <w:sz w:val="28"/>
          <w:szCs w:val="28"/>
          <w:rtl w:val="true"/>
          <w:lang w:bidi="ar-SA"/>
        </w:rPr>
        <w:t xml:space="preserve">الْجُمَحِيِّ ثُمَّ رُفِعَ ذَلِكَ عَنْ رَسُولِ اللَّهِ صلي الله عليه و آله فَقَرَأَ عَلَيْنَا سُورَةَ الْمَائِدَةِ فَعَمِلَ رَسُولُ اللَّهِ صلي الله عليه و آله وَ عَمِلْنَا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163322_3381743652"/>
      <w:bookmarkStart w:id="1904" w:name="_Toc869"/>
      <w:bookmarkEnd w:id="1903"/>
      <w:r>
        <w:rPr>
          <w:rtl w:val="true"/>
        </w:rPr>
        <w:t>«</w:t>
      </w:r>
      <w:r>
        <w:rPr/>
        <w:t>38</w:t>
      </w:r>
      <w:r>
        <w:rPr>
          <w:rtl w:val="true"/>
        </w:rPr>
        <w:t>»</w:t>
      </w:r>
      <w:bookmarkEnd w:id="1904"/>
    </w:p>
    <w:p>
      <w:pPr>
        <w:pStyle w:val="BookText"/>
        <w:rPr/>
      </w:pPr>
      <w:r>
        <w:rPr>
          <w:rFonts w:ascii="Amiri" w:hAnsi="Amiri" w:eastAsia="Amiri" w:cs="Amiri"/>
          <w:color w:val="111111"/>
          <w:sz w:val="28"/>
          <w:sz w:val="28"/>
          <w:szCs w:val="28"/>
          <w:rtl w:val="true"/>
          <w:lang w:bidi="ar-SA"/>
        </w:rPr>
        <w:t xml:space="preserve">نهج، نهج البلاغة وَ لَقَدْ قَرَنَ اللَّهُ بِهِ صلي الله عليه و آله مِنْ لَدُنْ كَانَ فَطِيماً أَعْظَمَ مَلَكٍ مِنْ مَلَائِكَتِهِ يَسْلُكُ بِهِ طَرِيقَ الْمَكَارِمِ وَ مَحَاسِنَ أَخْلَاقِ الْعَالَمِ لَيْلَهُ وَ نَهَارَهُ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علماء الخاصة و العامة اختلفوا في أن النبي صلي الله عليه و آله هل كان قبل بعثته متعبدا بشريعة أم لا قال العلامة قدس الله روحه في شرحه علي مختصر ابن الحاجب اختلف الناس في أن النبي صلي الله عليه و آله هل كان متعبدا بشرع أحد من الأنبياء قبله قبل النبوة أم لا فذهب جماعة إلي أنه كان متعبدا و نفاه آخرون كأبي الحسين البصري و غيره و توقف الغزالي و القاضي عبد الجبار و المثبتون اختلفوا فذهب بعضهم إلي أنه كان متعبدا بشرع نوح عليه السلام و آخرون قالوا بشرع إبراهيم و آخرون بشرع موسي عليه السلام و آخرون بشرع عيسي عليه السلام و آخرون قالوا بما ثبت أنه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در این باره در کتاب قصص الانبیاء ذکر شد</w:t>
      </w:r>
      <w:r>
        <w:rPr>
          <w:rFonts w:eastAsia="IRNazanin" w:cs="IRNazanin"/>
          <w:color w:val="111111"/>
          <w:sz w:val="28"/>
          <w:szCs w:val="28"/>
          <w:rtl w:val="true"/>
          <w:lang w:bidi="fa-IR"/>
        </w:rPr>
        <w:t>.</w:t>
      </w:r>
    </w:p>
    <w:p>
      <w:pPr>
        <w:pStyle w:val="Heading5"/>
        <w:numPr>
          <w:ilvl w:val="4"/>
          <w:numId w:val="1"/>
        </w:numPr>
        <w:rPr/>
      </w:pPr>
      <w:bookmarkStart w:id="1905" w:name="__RefHeading___Toc163324_3381743652"/>
      <w:bookmarkStart w:id="1906" w:name="_Toc870"/>
      <w:bookmarkEnd w:id="1905"/>
      <w:r>
        <w:rPr>
          <w:rtl w:val="true"/>
        </w:rPr>
        <w:t xml:space="preserve">روایت </w:t>
      </w:r>
      <w:r>
        <w:rPr/>
        <w:t>36</w:t>
      </w:r>
      <w:bookmarkEnd w:id="190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جانب خداوند بر رسول خدا صلی الله علیه و سلم وحی نازل می شد و جبرئیل در میان ایشان و وحی واسطه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و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وحی بر ایشان نازل می شد و جبرئیل واسطه وحی و آن حضرت نمی  شد، آن خواب بر ایشان وارد می شد و به دلیل سنگینی و گرانی وحی نازل شده از جانب خداوند بر ایشان، حالاتی آن حضرت را فرا می گرفت</w:t>
      </w:r>
      <w:r>
        <w:rPr>
          <w:rFonts w:eastAsia="IRNazanin" w:cs="IRNazanin"/>
          <w:color w:val="111111"/>
          <w:sz w:val="28"/>
          <w:szCs w:val="28"/>
          <w:rtl w:val="true"/>
          <w:lang w:bidi="fa-IR"/>
        </w:rPr>
        <w:t xml:space="preserve">. </w:t>
      </w:r>
      <w:r>
        <w:rPr>
          <w:rStyle w:val="FootnoteAnchor"/>
          <w:rtl w:val="true"/>
        </w:rPr>
        <w:footnoteReference w:id="1668"/>
      </w:r>
    </w:p>
    <w:p>
      <w:pPr>
        <w:pStyle w:val="Heading5"/>
        <w:numPr>
          <w:ilvl w:val="4"/>
          <w:numId w:val="1"/>
        </w:numPr>
        <w:rPr/>
      </w:pPr>
      <w:bookmarkStart w:id="1907" w:name="__RefHeading___Toc163326_3381743652"/>
      <w:bookmarkStart w:id="1908" w:name="_Toc871"/>
      <w:bookmarkEnd w:id="1907"/>
      <w:r>
        <w:rPr>
          <w:rtl w:val="true"/>
        </w:rPr>
        <w:t xml:space="preserve">روایت </w:t>
      </w:r>
      <w:r>
        <w:rPr/>
        <w:t>37</w:t>
      </w:r>
      <w:bookmarkEnd w:id="190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از پدرش، از جدش، از علی بن ابی طالب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قرآن، بخش‌هایی دیگر را نسخ می‌کرد و جز این نبود که امر رسول الله صلی الله علیه و آله پایان دهنده آیه نسخ شده می‌گشت و از آخرین سوره‌هایی که بر پیامبر صلی الله علیه و آله و سلم نازل شد، مائده بود که پیش از خود را نسخ نمود و چیزی آن را نسخ نکرد و این سوره در حالی بر پیامبر نازل شد که وی بر استر شهبای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آمیخته به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سوار بود و وحی بر استر گران آمد به نحوی که باز ایستاد و شکمش به تدلّی آمد و به طرف زمین خم شد و تا جایی که دیدم، نافش کم مانده بود به زمین بساید و رسول الله صلی الله علیه و آله از هوش رفت، به طوری که دستش را به ذؤابه شیبه بن وهب جمحی نهاد و سپس بیهوشی از رسول خدا برداشته شد و حضرت، سوره مائده را بر ما قرائت نمود و رسول الله صلی الله علیه و آله بدان عمل کرد و ما نیز عمل نمودیم</w:t>
      </w:r>
      <w:r>
        <w:rPr>
          <w:rFonts w:eastAsia="IRNazanin" w:cs="IRNazanin"/>
          <w:color w:val="111111"/>
          <w:sz w:val="28"/>
          <w:szCs w:val="28"/>
          <w:rtl w:val="true"/>
          <w:lang w:bidi="fa-IR"/>
        </w:rPr>
        <w:t xml:space="preserve">. </w:t>
      </w:r>
      <w:r>
        <w:rPr>
          <w:rStyle w:val="FootnoteAnchor"/>
          <w:rtl w:val="true"/>
        </w:rPr>
        <w:footnoteReference w:id="1669"/>
      </w:r>
    </w:p>
    <w:p>
      <w:pPr>
        <w:pStyle w:val="Heading5"/>
        <w:numPr>
          <w:ilvl w:val="4"/>
          <w:numId w:val="1"/>
        </w:numPr>
        <w:rPr/>
      </w:pPr>
      <w:bookmarkStart w:id="1909" w:name="__RefHeading___Toc163328_3381743652"/>
      <w:bookmarkStart w:id="1910" w:name="_Toc872"/>
      <w:bookmarkEnd w:id="1909"/>
      <w:r>
        <w:rPr>
          <w:rtl w:val="true"/>
        </w:rPr>
        <w:t xml:space="preserve">روایت </w:t>
      </w:r>
      <w:r>
        <w:rPr/>
        <w:t>38</w:t>
      </w:r>
      <w:bookmarkEnd w:id="191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لحظه‌ای که پیامبر صلّی اللّه علیه و آله و سلّم را از شیر گرفتند، خداوند بزرگ‌ترین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 صلّی اللّه علیه و آله و سلّم کرد تا شب و روز، او را به راه‌های بزرگواری و راستی و اخلاق نیکو راهنمایی کند</w:t>
      </w:r>
      <w:r>
        <w:rPr>
          <w:rFonts w:eastAsia="IRNazanin" w:cs="IRNazanin"/>
          <w:color w:val="111111"/>
          <w:sz w:val="28"/>
          <w:szCs w:val="28"/>
          <w:rtl w:val="true"/>
          <w:lang w:bidi="fa-IR"/>
        </w:rPr>
        <w:t xml:space="preserve">. </w:t>
      </w:r>
      <w:r>
        <w:rPr>
          <w:rStyle w:val="FootnoteAnchor"/>
          <w:rtl w:val="true"/>
        </w:rPr>
        <w:footnoteReference w:id="167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علماء خاصّه و عامّه در این مسأله اختلاف نظر دارند که آیا پیامبر صلی الله علیه و آله و سلم پیش از بعثت بر اساس شریعت خاصی عبادت می کرد یا نه؟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مختصر ابن حاجب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اختلاف نظر پیدا کرده اند که آیا پیامبر صلی الله علیه و آله و سلم پیش از نبوّت به شریعت یکی از پیامبران پیش از خود پایبند و متعبّد بوده است یا نه؟ گروهی بر این باورند که آن حضرت به یکی از شریعت های پیشین پایبند بوده و گروهی مانند ابی حسین بصری و دیگران این دیدگاه را ردّ کرده اند و افراد دیگری مانند غزالی و قاضی عبدالجبار در این مسأله سکوت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را اثبات کرده اند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بر این باورند که او پایبند و متعبّد به شرعت نوح علیه السلام بوده و افراد دیگری گفته اند پایبند به شریعت ابراهیم علیه السلام، و گروه دیگری گفته اند پایبند به شریعت موسی علیه السلام و گروه دیگری گفته اند پایبند به شریعت عیسی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 اند پایبند به چیزی بوده که ثابت شده، شریعت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استدل المصنف علي أنه كان متعبدا بشرع من قبله بما نقل نقلا يقارب التواتر أنه كان يصلي و يحج و يعتمر و يطوف بالبيت و يتجنب الميتة و يذكي و يأكل اللحم و يركب الحمار و هذه أمور لا يدركها العقل فلا مصير إليها إلا من الشرع و استدل آخرون علي هذا المذهب أيضا بأن عيسي عليه السلام كان مبعوثا إلي جميع المكلفين و النبي صلي الله عليه و آله كان من المكلفين فيكون عيسي عليه السلام مبعوثا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لا نسلم عموم دعوة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المخالف بأنه لو كان متعبدا بشرع من قبله لكان مخالطا لأهل تلك الشريعة قضاء للعادة الجارية بذلك أو لزمته المخالطة لأرباب تلك الشريعة بحيث يستفيد منهم الأحكام و لما كان التالي باطلا إجماعا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لا نسلم وجوب المخالطة لأن الشرع المنقول إليه عمن تقدمه إن كان متواترا فلا يحتاج إلي المخالطة و المناظرة و إن كان آحادا فهو غير مقبول خصوصا مع اعتقاده بأن أهل زمانه صلي الله عليه و آله كانوا في غاية الإلحاد سلمنا أنه كان يلزم المخالطة لكن المخالطة قد لا تحصل لموانع تمنع منها فيحتمل </w:t>
      </w:r>
      <w:r>
        <w:rPr>
          <w:rStyle w:val="FootnoteAnchor"/>
          <w:rtl w:val="true"/>
        </w:rPr>
        <w:footnoteReference w:id="1671"/>
      </w:r>
      <w:r>
        <w:rPr>
          <w:rFonts w:ascii="Amiri" w:hAnsi="Amiri" w:eastAsia="Amiri" w:cs="Amiri"/>
          <w:color w:val="111111"/>
          <w:sz w:val="28"/>
          <w:sz w:val="28"/>
          <w:szCs w:val="28"/>
          <w:rtl w:val="true"/>
          <w:lang w:bidi="ar-SA"/>
        </w:rPr>
        <w:t>ترك المخالطة لمن يقاربه من أرباب الشرائع المتقدمة علي تلك الموانع جمعا بين الأدلة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المرتضي رضي الله عنه في كتاب الذريعة هل كان رسول الله صلي الله عليه و آله متعبدا بشرائع من تقدمه من الأنبياء عليهم السلام في هذا الباب مسألتان إحداهما قبل النبوة و الأخري بعدها و في المسألة الأولي ثلاثة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صلي الله عليه و آله ما كان متعبدا قطعا و الآخر أنه كان متعبدا قطعا و الثالث التوقف و هذا هو الصحيح و الذي يدل عليه أن العبادة بالشرائع تابعة لما يعلمه الله تعالي من المصلحة بها في التكليف العقلي و لا يمتنع أن يعلم الله تعالي أن لا مصلحة للنبي صلي الله عليه و آله قبل نبوته في العبادة بشي‌ء من الشرائع كما أنه غير ممتنع أن يعلم أن له صلي الله عليه و آله في ذلك مصلحة و إذا كان كل واحد من الأمرين جائزا و لا دلالة توجب القطع علي أحدهما وجب 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مصنف استدلال آورده است که آن حضرت بر اساس اقوالی که به صورتی نزدیک به متواتر نقل شده، پایبند به شریعتی پیش از خود بوده است و به این مطلب استدلال می کند که پیامبر نماز و حجّ و عمره می گذارد و در اطراف خانه کعبه طواف می کرد و از گوشت مرده پرهیز می کرد و قربانی می کرد و گوشت را می خورد و بر الاغ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اموری است که عقل آن را درک نمی کند و جز شریعت، هیچ منبع و منشأیی نمی تواند داشته باشد و افراد دیگری که بر این دیدگاه هستند، اینگونه استدلال می کنند که حضرت عیسی علیه السلام به همه انسان های مکلّف مبعوث شد و پیامبر صلی الله علیه و آله و سلم از جمله انسان های مکلّف بود، پس عیسی علیه السلام به سوی او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پذیریم که دعوت پیامبران پیش از ایشان به صورت عمومی و فراگیر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مخالف این دیدگاه احتجاج کرده اند که اگر پیامبر پایبند به شریعتی پیش از خود می بود، به جهت انجام عادت جاریه در این زمینه با اهل آن شریعت اختلاط پیدا می کرد، یا اینکه معاشرت و اختلاط ایشان با اصحاب آن شریعت به گونه ای بوده که در احکام، از آنان استفاده کند، و چون مسأله دوم به اجماع علماء باطل است، فرض مسأله اول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اختلاط را نمی پذیریم زیرا اگر شریعتی که از پیامبر پیش از ایشان به او منتقل شده، متواتر باشد، نیازی به اختلاط و مناظره ندارد و اگر آحاد باشد، قابل قبول نیست بویژه با اعتقاد پیامبر صلی الله علیه و آله و سلم به اینکه مردم زمانش در نهایت کفر و الحاد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پذیرفتیم که مخالطه لازم می بود اما گاهی مخالطه به جهت وجود موانعی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مخالطه با نزدیکان او که از اصحاب شریعت های پیشین بوده اند به خاطر این موانع، و جمع بین ادّله، ترک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رضی الله عنه در کتاب ذریعۀ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به یکی از شریعت های پیامبران پیش از خود پایبند بوده است؟ در این باب، دو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نبوّت و دیگر پس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اول سه دیدگاه مطرح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 اینکه یقیناً پایبند نبوده، و دیدگاه دوم اینکه یقیناً به یکی از شریعت ها پایبند بوده و دیدگاه سوم در باره آن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صحّت آن، این است که عبادت بر اساس شریعت ها تابع مصلحتی است که خداوند متعال در تکلیف عقلی می داند و ممتنع نیست که خداوند متعال آگاه باشد مصلحتی برای پیامبر صلی الله علیه و آله و سلم در عبادت کردن بر اساس شریعت ها نباشد، همانطور که ممتنع نیست خداوند آگاه باشد برای پیامبر در آن مصلحتی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تصور هر دو امر جائز است و دلالتی مبنی بر قطعیت و وجوب هر کدام از دو نظر ندارد، توقف و سکوت در این مسأله واجب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ليس لمن قطع علي أنه ما كان متعبدا أن يتعلق بأنه لو كان تعبده صلي الله عليه و آله </w:t>
      </w:r>
      <w:r>
        <w:rPr>
          <w:rStyle w:val="FootnoteAnchor"/>
          <w:rtl w:val="true"/>
        </w:rPr>
        <w:footnoteReference w:id="1672"/>
      </w:r>
      <w:r>
        <w:rPr>
          <w:rFonts w:ascii="Amiri" w:hAnsi="Amiri" w:eastAsia="Amiri" w:cs="Amiri"/>
          <w:color w:val="111111"/>
          <w:sz w:val="28"/>
          <w:sz w:val="28"/>
          <w:szCs w:val="28"/>
          <w:rtl w:val="true"/>
          <w:lang w:bidi="ar-SA"/>
        </w:rPr>
        <w:t>بشي‌ء من الشرائع لكان فيه متبعا لصاحب تلك الشريعة و مقتديا به و ذلك لا يجوز لأنه أفضل الخلق و اتباع الأفضل للمفضول قبيح و ذلك أنه غير ممتنع أن يوجب الله تعالي عليه صلي الله عليه و آله بعض ما قامت عليه الحجة به من بعض الشرائع المتقدمة لا علي وجه الاقتداء بغيره فيها و لا الاتباع و ليس لمن قطع علي أنه صلي الله عليه و آله كان متعبدا أن يتعلق بأنه صلي الله عليه و آله كان يطوف بالبيت و يحج و يعتمر و يذكي و يأكل المذكي و يركب البهائم و يحمل عليها و ذلك أنه لم يثبت عنه صلي الله عليه و آله أنه قبل النبوة حج أو اعتمر و لو ثبت لقطع به علي أنه كان متعبدا و بالتظني لا يثبت مثل ذلك و لم يثبت أيضا أنه صلي الله عليه و آله تولي التذكية بيده و قد قيل أيضا إنه لو ثبت أنه ذكي بيده لجاز أن يكون من شرع غيره في ذلك الوقت أن يستعين بغيره في الذكاة فذكي علي سبيل المعونة لغيره و أكل لحم المذكي لا شبهة في أنه غير موقوف علي الشرع لأنه بعد الذكاة قد صار مثل كل مباح من المآكل و ركوب البهائم و الحمل عليها يحسن عقلا إذا وقع التكفل بما يحتاج إليه من علف و غيره و لم يثبت أنه صلي الله عليه و آله فعل من ذلك ما لا يستباح بالعقل فعله و ليس علمه صلي الله عليه و آله بأن غيره نبي بالدليل يقتضي كونه متعبدا بشريعته بل لا بد من أمر زائد علي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المسألة الثانية فالصحيح أنه صلي الله عليه و آله ما كان متعبدا بشريعة نبي تقدم و سندل عليه بعون الله و ذهب كثير من الفقهاء إلي أنه كان متعبدا و لا بد قبل الكلام في هذه المسألة من بيان جواز أن يتعبد الله تعالي نبيا بمثل شريعة النبي الأول لأن ذلك إذا لم يجز سقط الكلام في هذا الوجه من المسألة و قد قيل إن ذلك يجوز علي شرطين إما بأن تندرس الأولي فيجددها الثاني أو بأن يزيد فيها ما لم يكن منها و يمنعون من جواز ذلك علي غير أحد هذين الشرطين و يدعون أن بعثته علي خلاف ما شرطوه تكون عبثا و لا يجب النظر في معجزته و لا بد من وجوب النظر في المعجزات و ليس الأمر علي ما قالوه لأن بعثة النبي الثاني لا تكون عبثا إذا علم الله تعالي أنه يؤمن عندها</w:t>
      </w:r>
    </w:p>
    <w:p>
      <w:pPr>
        <w:pStyle w:val="BookText"/>
        <w:rPr/>
      </w:pPr>
      <w:r>
        <w:rPr>
          <w:rFonts w:ascii="IRNazanin" w:hAnsi="IRNazanin" w:eastAsia="IRNazanin"/>
          <w:color w:val="111111"/>
          <w:sz w:val="28"/>
          <w:sz w:val="28"/>
          <w:szCs w:val="28"/>
          <w:rtl w:val="true"/>
          <w:lang w:bidi="fa-IR"/>
        </w:rPr>
        <w:t>برای کسی که به پایبندی پیامبر به یکی از شریعت ها یقین دارد، جایز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یه یکی از شریعت ها پایبند می بود، پیرو و اقتدا کننده به صاحب آن شریعت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تصور جایز نیست چون پیامبر برترین مخلوقات است و پیروی برتر از برتری داده شده،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بدین گونه است که ممتنع نیست خداوند متعال برخی امورِ یکی از شریعت های پیشین را که حجّت بر آن برپا داشته شده، نه به صورت اقتداء و غیر آن و نه پیروی از آن،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به پایبندی پیامبر یقین دارد جایز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خانه کعبه را طواف می کرد و حج و عمره می گزارد و قربانی می کرد و از گوشت ذبیحه قربانی می خورد و بر چهارپایان سوار می شد و بر آن بار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پیامبر ثابت نشده است که پیش از نبوّت حجّ یا عمره انجام داده باشد و اگر ثابت می بود به یقین می رسیدیم که آن حضرت پایبند به شریعت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ظن و گمان این چنین مسائلی ثابت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ثابت نشده است که با دستان خویش قربانی را ذبح کرده باشد و نیز گفته شده اگر ثابت گردد پیامبر با دستان خویش قربانی کرده باشد جایز است که از شریعتِ پیامبری غیر از خود در آن زمان باشد و از کس دیگری برای قربانی کردن کمک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شیوه معونت از دیگری قربانی کرده باشد و هیج شبهه و تردیدی در این نیست که خوردن گوشت قربانی در شرع، موقوف نیست زیرا آن گوشت پس از قربانی مانند هر گوشت مباح دیگری است، و سوار شدن بر چهارپایان و گذاشتن بار بر آن از لحاظ عقلی کار پسندیده ای است هرگاه عهده دار علف یا چیزهای دیگری گردد که حیوان بدان نیاز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نشده که پیامبر صلی الله علیه و آله و سلم یکی از این امور را که انجام آن از لحاظ عقلی مباح نیست، انجام داده باشد و آن حضرت نمی دانست که کسی غیر از خود با اقامه دلیل، پیامبری باشد که اقتضا کند بر اساس شریعتِ او عبادت کند، و حتی اگر بر این امر واقف می بود می بایست امر دیگری علاوه بر آن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درست این است که پیامبر صلی الله علیه و آله و سلم پایبند به شریعت یکی از پیامبران پیش از خود نبوده است که به یاری خداوند دلیل برای اثبات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فقهاء بر این باورند که آن حضرت پایبند و متعبّد بوده است و ناگزیر پیش از سخن گفتن در این مساله باید تبیین گردد آیا جایز است خداوند پیامبری را متعبّد و پایبند به شریعت پیامبر نخست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امر جایز نباشد، فرض این سخن در این وجه از مساله ساقط می 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دو شرط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صورت که شریعت نخست برچیده شود و شریعت دوم آن را تجدید کند، یا اینکه چیزی بدان اضافه شود که جزء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دو شرط، پایبندی پیامبری از شریعت نخست را جایز ندانسته اند و ادعا می کنند بعثت پیامبری بر خلاف آنچه شرط گذاشته اند، بیهوده و عبث خواهد بود، و لازم نیست به معجزه او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بایست به معجزات نظر شود و باور آن در این مساله صحیح نیست زیرا بعثت پیامبر دوم عبث نیست اگر خداوند متعال علم داشته باشد کسانی که از شریعت اول سود نبرده اند، به شریعت دوم ایمان آورده و از آن نفع و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مساله نیز اینچنین نبود، بعثت دوم بنا بر ترادف ادلّه ای بود که بر یک امر واحد دلالت می کرد و کسی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ادله ها به این صورت عبث و بیهوده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ينتفع من لم ينتفع بالأول و لو لم يكن الأمر أيضا كذلك كانت البعثة الثانية علي سبيل ترادف الأدلة الدالة علي أمر واحد و لا يقول أحد أن نصب الأدلة علي هذا الوجه يكون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الوجه الثاني فإنا لا نسلم لهم أن النظر في معجز كل نبي يبعث لا بد من أن يكون واجبا لأن ذلك يختلف فإن خاف المكلف من ضرر إن هو لم ينظر وجب النظر عليه و إن لم يخف لم يكن واجبا و قد استقصينا هذا الكلام و فرغناه في كتاب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يحقق هذه المسألة أن تعبده صلي الله عليه و آله بشرع من تقدمه لا بد فيه من معرفة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نفس الشرع و الآخر كونه متعبدا به و ليس يخلو من أن يكون علم صلي الله عليه و آله كلا الأمرين بالوحي النازل عليه و الكتاب المسلم إليه أو يكون علم الأمرين من جهة النبي المتقدم أو يكون علم أحدهما من هذا الوجه و الآخر من غير ذلك الوجه و الوجه الأول يوجب أن لا يكون متعبدا بشرائعهم إذا فرضنا أنه بالوحي إليه علم الشرع و التعبد معا و أكثر ما في ذلك أن يكون تعبد مثل شرائعهم و إنما يضاف الشرع إلي الرسول إذا حمله و لزمه أداؤه و يقال في غيره إنه متعبد بشرعه متي دعاه إلي اتباعه و ألزمه الانقياد له فيكون مبعوثا إليه و إذا فرضنا أن القرآن و الوحي وردا ببيان الشرع و إيجاب الاتباع فذلك شرعه صلي الله عليه و آله لا يجب إضافته إلي غيره و أما الوجه الثاني فهو و إن كان خارجا من أقوال الفقهاء المخالفين لنا في هذه المسألة فاسد من جهة أن نقل اليهود و من جري مجراهم من الأمم الماضية قد بين في مواضع أنه ليس بحجة لانقراضهم و عدم العلم باستواء أولهم و آخرهم و أيضا فإنه صلي الله عليه و آله مع فضله علي الخلق لا يجوز أن يكون متبعا لغيره من الأنبياء المتقدمين عليهم السلام ثم هذا القول يقتضي أن لا يكون صلي الله عليه و آله بأن يكون من أمة ذلك النبي بأولي منا و لا بأن نكون متعبدين بشرعه بأولي من أن يكون متعبدا بشرعنا لأن حاله كحالنا في أننا من أمة ذلك النبي و بهذه الوجوه التي ذكرناها نبطل القسمين الذين فرغناهما و مما يدل علي حجة ما ذكرناه و فساد قول مخالفينا أنه قد ثبت عنه صلي الله عليه و آله توقفه في أحكام معلوم أن بيانها في</w:t>
      </w:r>
    </w:p>
    <w:p>
      <w:pPr>
        <w:pStyle w:val="BookText"/>
        <w:rPr/>
      </w:pPr>
      <w:r>
        <w:rPr>
          <w:rFonts w:ascii="IRNazanin" w:hAnsi="IRNazanin" w:eastAsia="IRNazanin"/>
          <w:color w:val="111111"/>
          <w:sz w:val="28"/>
          <w:sz w:val="28"/>
          <w:szCs w:val="28"/>
          <w:rtl w:val="true"/>
          <w:lang w:bidi="fa-IR"/>
        </w:rPr>
        <w:t>اما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دیدگاه را از آنان نمی پذیریم که توجه به معجزه هر پیامبر مبعوث باید واجب باشد زیرا این مساله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مکلّف از این بترسد اگر به معجزه نظر نکند دچار ضرر و زیان می شود، نظر بدان واجب می گردد و اگر ترسی نداشته 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پیرامون این مساله و سخن در باره آن نهایت کوشش را نمودیم و آن را به کتاب الذخیره محول کردیم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این مسأله را محقق می سازد این است که در پایبندی و تعبّد پیامبر صلی الله علیه و آله و سلم به شریعت یکی از پیامبران پیش از خود شناخت دو چیر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شریعت، و دیگری پایبندی و تعبّد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بعید نیست که پیامبر صلی الله علیه و آله و سلم با وحی منزل و کتابی که به او تحویل داده شده، هر دو امر را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دانستن دو امر از جانب پیامبر پیشین باشد، یا اینکه علم یکی از دو پیامبر از این جهت باشد و دیگری از جهت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لازم می گرداند که به شریعت های آنان متعبّد نباشد در صورتی که فرض کنیم با وحی به او، شریعت و تعبّد را هم،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بیشتر در مواردی است که او به شریعتی مانند شریعت آنان عبادت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زمانی که شریعت به پیامبر نسبت داده می شود که آن را بر عهده گرفته و ادای آن شریعت بر ایشان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غیر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و پایبند به شریعت اوست زمانی که برای اتّباع و پیروی از او فراخوانده شود، و فرمانبرداری از او، برایش ملزم می گردد که در این صورت به سوی آن شخص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قرآن و وحی با تبیین شریعت و واجب کردن پیروی، وارد شده اند، پس لازم نیست شریعت پیامبر صلی الله علیه و آله و سلم به شریعت دیگری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دوم این است که اگر مساله، خارج از اقوال فقهایی باشد که در این باره با ما مخالفت دارند، از یک نظر فاسد و تباه است که نقل یهودیان و امت های پیشین که از آنان پیروی کرده اند، در جاهایی تبیین شد که حجّت نیست زیرا منقرض شده اند و مشخص نیست که نسل های اول و آخر آن ها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پیامبر صلی الله علیه و آله و سلم با وجود فضیلت بر همه مخلوقات جایز نیست که از پیامبران دیگر پیش از خود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اقتضا می کند که پیامبر صلی الله علیه و آله و سلم نسبت به امت آن پیامبر، از ما شایسته تر و اولی تر نباشند، و اینکه ما متعبّد به شرع او باشیم اولی تر از این نیست که او متعبّد به شرع ما باشد زیرا وضعیت او مانند وضعیت ماست در اینکه همه ما از امّت آن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وجوهی که بیان کردیم، بطلان دو قسمی را که بررسی کردیم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بر حجیّت آنچه ذکر کردیم و فساد و تباهی قول مخافان ما دلالت می کند این است که از پیامبر صلی الله علیه و آله و سلم ثابت شده که در احکام معلومی که تورات در تبیین شده، توقف نموده و در آن احکام منتظر نزول وحی بوده است و اگر آن حضرت متعبّد به شریعت موسی علیه السلام می بود این کار را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آنگونه که آنان گفته اند، می بایست پیامبر صلی الله علیه و آله و سلم کتاب های پیش از خود را به منزله ادله شرعی در احکام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 این مساله،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معاذ پیامبر صلی الله علیه و آله و سلم از ادلّه آگاه کرد و تورات و انجیل را از جمله ادلّه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همه شریعت ایشان به اجماع علماء به خود آن حضرت نسبت داده می شود و اگر متعبّد و پایبند به شریعت پیامبر غیر از خود بود این مسأله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اختلافی در میان امت نیست که پیامبر صلی الله علیه و آله و سلم تنها اصول آن دسته از شریعت هایی را به ما رسانده است که به ایشان وحی شده و آن را دربرداشته است و همچنین هیچ اختلافی در این نیست که شریعت پیامبر صلی الله علیه و آله و سلم همه شریعت های پیش از خود را بدون استثناء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مساله آنگونه باشد که آن ها می گویند،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شریعت های پیشین، مختلف و متضادّ است پس جایز نیست که پیامبر به صورت کامل پایبند و متعبّد به یکی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تخصیص و دلیلی باشد که آن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کنند آن حضرت به شریعت عیسی علیه السلام پایبند و متعبّد بوده به این دلیل که شریعت حضرت عیسی شریعت های پیش از آن را نسخ کرده، این گفته آنان تناقض دارد با باور آن ها مبنی بر اینکه پیامبر صلی الله علیه و آله و سلم در تورات برای یهودیان شناخته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التوراة و انتظاره فيها نزول الوحي و لو كان متعبدا بشريعة موسي عليه السلام لما جري ذلك و أيضا فلو كان الأمر علي ما قالوه لكان يجب أن يجعل صلي الله عليه و آله كتب من تقدمه في الأحكام بمنزلة الأدلة الشرعية و معلوم خلافه و أيضا فقد نبه صلي الله عليه و آله في خبر معاذ علي الأدلة فلم يذكر في جملتها التوراة و الإنجيل و أيضا فإن كل شريعته مضافة إليه بالإجماع و لو كان متعبدا بشرع غيره لما جاز ذلك و أيضا فلا خلاف بين الأمة في أنه صلي الله عليه و آله لم يؤد إلينا من أصول الشرائع إلا ما أوحي إليه و حمله و أيضا فإنه لا خلاف في أن شريعته صلي الله عليه و آله ناسخة لكل الشرائع المتقدمة من غير استثناء فلو كان الأمر كما قالوه لما صح هذا الإطلاق و أيضا فإن شرائع من تقدم مختلفة متضادة فلا يصح كونه متعبدا بكلها فلا بد من تخصيص و دليل يقتضيه فإن ادعوا أنه متعبد بشريعة عيسي عليه السلام بأنها ناسخة لشريعة من تقدم فذلك منهم ينقض تعلقهم بتعرفه صلي الله عليه و آله من اليهود في التوراة فأما رجوعه في رجم المحصن إليها فلم يكن لأنه كان متعبدا بذلك لأنه لو كان الرجوع لهذه العلة لرجع صلي الله عليه و آله في غير هذا الحكم إليها و إنما رجع لأمر آخر و قد قيل إن سبب الرجوع أنه صلي الله عليه و آله كان خبر بأن حكمه في الرجم يوافق ما في التوراة فرجع إليها تصديقا لخبره و تحقيقا لقوله صلي الله عليه و آله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أبو القاسم الحلي طيب الله رمسه في أصوله شريعة من قبلنا هل هي حجة في شرعنا قال قوم نعم ما لم يثبت نسخ ذلك الحكم بعينه و أنكر الباقون ذلك و هو الحق لنا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قوله تعالي وَ ما يَنْطِقُ عَنِ الْهَوي إِنْ هُوَ إِلَّا وَحْيٌ يُوحي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الثاني لو كان متعبدا بشرع غيره لكان ذلك الغير أفضل لأنه يكون تابعا لصاحب ذلك الشرع و ذلك باطل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كان متعبدا بشرع غيره لوجب عليه البحث عن ذلك الشرع لكن ذلك باطل لأنه لو وجب لفعله و لو فعله لاشتهر و لوجب علي الصحابة و التابعين بعده و المسلمين إلي يومنا هذا متابعته صلي الله عليه و آله علي الخوض فيه و نحن نعلم من الدين خلاف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مراجعه او در باره رجم زن شوهردار به این خاطر نبوده که به یکی از شریعت ها متعبّد بوده، زیرا اگر رجوع پیامبر صلی الله علیه و آله و سلم در این علت درست باشد، در حکم های غیر از آن مراجعه می کرد، و در حقیقت برای امر دیگری بدان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رجوع این بوده که به پیامبر صلی الله علیه و آله و سلم خبر داده شد که حکم او در رجم، با آنچه در تورات آمده است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تصدیق خبری که به او داده شد، و محقق شدن سخن ایشان، بدان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ابوالقاسم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اینکه آیا شریعت قبل از ما در شریعت ما حجّت است؟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مادامی که عیناً منسوخ شدن آن حکم ثابت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آن را نپذیرفته اند و نظر آنان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چند وجه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الا وحی یوحی</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بجز وحیی که وحی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متعبّد به شریعتی دیگر بود، آن شریعت افضل بود زیرا در این صورت پیامبر پیرو تابع آن شریعت می شد که به اتفاق علماء این امر باطل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شریعتی پیامبر دیگری متعبد باشد لازم می گردد که در باره آن شریعت به جستجو و تحقیق بپردازد اما این مسأله باطل است زیرا اگر واجب می بود این کار را انجام می داد و اگر انجام می داد مشهور می شد و بر صحابه و تابعین و مسلمانان تا روزگار ما متابعت و پیروی از پیامبر صلی الله علیه و آله و سلم واجب می شد که در این باره به تفکّر و تعمق پرداخته و به دنبال آن شریعت برویم و ما از دین چیزی دانسته ایم که برخلاف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لو كان متعبدا بشرع من قبله لكان طريقه إلي ذلك إما الوحي أو النقل و يلزم من الأول أن يكون شرعا له لا شرعا لغيره و من الثاني التعويل علي نقل اليهود و هو باطل لأنه ليس بمتواتر لما تطرق إليه من القدح المانع من إفادة اليقين و نقل الآحاد منهم لا يوجب العمل لعدم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الآخرون بقوله تعالي فَبِهُداهُمُ اقْتَدِهْ </w:t>
      </w:r>
      <w:r>
        <w:rPr>
          <w:rStyle w:val="FootnoteAnchor"/>
          <w:rtl w:val="true"/>
        </w:rPr>
        <w:footnoteReference w:id="1675"/>
      </w:r>
      <w:r>
        <w:rPr>
          <w:rFonts w:ascii="Amiri" w:hAnsi="Amiri" w:eastAsia="Amiri" w:cs="Amiri"/>
          <w:color w:val="111111"/>
          <w:sz w:val="28"/>
          <w:sz w:val="28"/>
          <w:szCs w:val="28"/>
          <w:rtl w:val="true"/>
          <w:lang w:bidi="ar-SA"/>
        </w:rPr>
        <w:t xml:space="preserve">و بقوله ثُمَّ أَوْحَيْنا إِلَيْكَ أَنِ اتَّبِعْ مِلَّةَ إِبْراهِيمَ حَنِيفاً </w:t>
      </w:r>
      <w:r>
        <w:rPr>
          <w:rStyle w:val="FootnoteAnchor"/>
          <w:rtl w:val="true"/>
        </w:rPr>
        <w:footnoteReference w:id="1676"/>
      </w:r>
      <w:r>
        <w:rPr>
          <w:rFonts w:ascii="Amiri" w:hAnsi="Amiri" w:eastAsia="Amiri" w:cs="Amiri"/>
          <w:color w:val="111111"/>
          <w:sz w:val="28"/>
          <w:sz w:val="28"/>
          <w:szCs w:val="28"/>
          <w:rtl w:val="true"/>
          <w:lang w:bidi="ar-SA"/>
        </w:rPr>
        <w:t xml:space="preserve">و بقوله شَرَعَ لَكُمْ مِنَ الدِّينِ ما وَصَّي بِهِ نُوحاً </w:t>
      </w:r>
      <w:r>
        <w:rPr>
          <w:rStyle w:val="FootnoteAnchor"/>
          <w:rtl w:val="true"/>
        </w:rPr>
        <w:footnoteReference w:id="1677"/>
      </w:r>
      <w:r>
        <w:rPr>
          <w:rFonts w:ascii="Amiri" w:hAnsi="Amiri" w:eastAsia="Amiri" w:cs="Amiri"/>
          <w:color w:val="111111"/>
          <w:sz w:val="28"/>
          <w:sz w:val="28"/>
          <w:szCs w:val="28"/>
          <w:rtl w:val="true"/>
          <w:lang w:bidi="ar-SA"/>
        </w:rPr>
        <w:t xml:space="preserve">و بقوله إِنَّا أَوْحَيْنا إِلَيْكَ كَما أَوْحَيْنا إِلي نُوحٍ وَ النَّبِيِّينَ </w:t>
      </w:r>
      <w:r>
        <w:rPr>
          <w:rStyle w:val="FootnoteAnchor"/>
          <w:rtl w:val="true"/>
        </w:rPr>
        <w:footnoteReference w:id="1678"/>
      </w:r>
      <w:r>
        <w:rPr>
          <w:rFonts w:ascii="Amiri" w:hAnsi="Amiri" w:eastAsia="Amiri" w:cs="Amiri"/>
          <w:color w:val="111111"/>
          <w:sz w:val="28"/>
          <w:sz w:val="28"/>
          <w:szCs w:val="28"/>
          <w:rtl w:val="true"/>
          <w:lang w:bidi="ar-SA"/>
        </w:rPr>
        <w:t xml:space="preserve">و بقوله إِنَّا أَنْزَلْنَا التَّوْراةَ فِيها هُديً وَ نُورٌ يَحْكُمُ بِهَا النَّبِيُّونَ </w:t>
      </w:r>
      <w:r>
        <w:rPr>
          <w:rStyle w:val="FootnoteAnchor"/>
          <w:rtl w:val="true"/>
        </w:rPr>
        <w:footnoteReference w:id="1679"/>
      </w:r>
      <w:r>
        <w:rPr>
          <w:rFonts w:ascii="Amiri" w:hAnsi="Amiri" w:eastAsia="Amiri" w:cs="Amiri"/>
          <w:color w:val="111111"/>
          <w:sz w:val="28"/>
          <w:sz w:val="28"/>
          <w:szCs w:val="28"/>
          <w:rtl w:val="true"/>
          <w:lang w:bidi="ar-SA"/>
        </w:rPr>
        <w:t>و بأنه صلي الله عليه و آله رجع في معرفة الرجم في الزنا إلي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الأولون عن الآية الأولي بأنها تتضمن الأمر بالاهتداء بهداهم كلهم فلا يكون ذلك إشارة إلي شرعهم لأنه مختلف فيجب صرفه إلي ما اتفقوا عليه و هو دلائل العقائد العقلية دون الفروع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 بأن ملة إبراهيم عليه السلام المراد بها العقليات دون الشرعيات </w:t>
      </w:r>
      <w:r>
        <w:rPr>
          <w:rStyle w:val="FootnoteAnchor"/>
          <w:rtl w:val="true"/>
        </w:rPr>
        <w:footnoteReference w:id="1680"/>
      </w:r>
      <w:r>
        <w:rPr>
          <w:rFonts w:ascii="Amiri" w:hAnsi="Amiri" w:eastAsia="Amiri" w:cs="Amiri"/>
          <w:color w:val="111111"/>
          <w:sz w:val="28"/>
          <w:sz w:val="28"/>
          <w:szCs w:val="28"/>
          <w:rtl w:val="true"/>
          <w:lang w:bidi="ar-SA"/>
        </w:rPr>
        <w:t xml:space="preserve">يدل علي ذلك قوله وَ مَنْ يَرْغَبُ عَنْ مِلَّةِ إِبْراهِيمَ إِلَّا مَنْ سَفِهَ نَفْسَهُ </w:t>
      </w:r>
      <w:r>
        <w:rPr>
          <w:rStyle w:val="FootnoteAnchor"/>
          <w:rtl w:val="true"/>
        </w:rPr>
        <w:footnoteReference w:id="1681"/>
      </w:r>
      <w:r>
        <w:rPr>
          <w:rFonts w:ascii="Amiri" w:hAnsi="Amiri" w:eastAsia="Amiri" w:cs="Amiri"/>
          <w:color w:val="111111"/>
          <w:sz w:val="28"/>
          <w:sz w:val="28"/>
          <w:szCs w:val="28"/>
          <w:rtl w:val="true"/>
          <w:lang w:bidi="ar-SA"/>
        </w:rPr>
        <w:t>فلو أراد الشرعيات لما جاز نسخ شي‌ء منها و قد نسخ كثير من شرعه فتعين أن المراد منه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الآية الثالثة أنه لا يلزم من وصية نوح عليه السلام بشرعنا أنه أمره به بل يحتمل أن يكون وصايته به أمرا منه بقبوله عند أعقابهم إلي زمانه صلي الله عليه و آله أو وصي به</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به شریعت پیامبری پیش از خود متعبّد و پایبند بود، راه عبادت او در این مسأله یا از طریق وحی یا به واسطه نقل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اگر از طریق وحی باشد، لازم می گردد که شریعتِ خود او باشد نه شریعت دیگری، و در حالت دوم لازم می شود که آن حضرت بر منقولات یهودیان اعتماد و تکیه کند، که این امر نیز باطل است، زیرا نقل یهود متواتر نیست به این جهت که عیب و ایرادی بر آن وارد است که مانع از افاده یقین به آن می گردد و نقل آحاد از آنان به خاطر عدم اعتماد و اطمینان، مستوجب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به این آیات احتجاج کرده اند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أوحینا الیک أن اتّبع ملۀ ابراهیم حنیفا</w:t>
      </w:r>
      <w:r>
        <w:rPr>
          <w:rFonts w:eastAsia="IRNazanin" w:cs="IRNazanin"/>
          <w:color w:val="111111"/>
          <w:sz w:val="28"/>
          <w:szCs w:val="28"/>
          <w:rtl w:val="true"/>
          <w:lang w:bidi="fa-IR"/>
        </w:rPr>
        <w:t>»</w:t>
      </w:r>
      <w:r>
        <w:rPr>
          <w:rStyle w:val="FootnoteAnchor"/>
          <w:rtl w:val="true"/>
        </w:rPr>
        <w:footnoteReference w:id="1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آیین ابراهیم حق‌گرای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 باره آن سفارش کرد، برای شما تشریع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اوحینا الیک کما أوحینا الی نوح و النبیّین</w:t>
      </w:r>
      <w:r>
        <w:rPr>
          <w:rFonts w:eastAsia="IRNazanin" w:cs="IRNazanin"/>
          <w:color w:val="111111"/>
          <w:sz w:val="28"/>
          <w:szCs w:val="28"/>
          <w:rtl w:val="true"/>
          <w:lang w:bidi="fa-IR"/>
        </w:rPr>
        <w:t>»</w:t>
      </w:r>
      <w:r>
        <w:rPr>
          <w:rStyle w:val="FootnoteAnchor"/>
          <w:rtl w:val="true"/>
        </w:rPr>
        <w:footnoteReference w:id="1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التوراۀ فیها هدی و نور یحکم بها النبیّون</w:t>
      </w:r>
      <w:r>
        <w:rPr>
          <w:rFonts w:eastAsia="IRNazanin" w:cs="IRNazanin"/>
          <w:color w:val="111111"/>
          <w:sz w:val="28"/>
          <w:szCs w:val="28"/>
          <w:rtl w:val="true"/>
          <w:lang w:bidi="fa-IR"/>
        </w:rPr>
        <w:t>»</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موجب 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اینکه پیامبر صلی الله علیه و آله وسلم برای دانستن حکم رجم در زنا به تورات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در جواب آیه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متضمن امر به اقتدا کردن به هدایت همه آنان است، پس اشاره ای به شریعت 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شریعت آنان اختلاف وجود دارد پس می بایست خداوند پیامبرش را به آنچه در باره آن اتفاق نظر دارند هدایت کند و آن دلائل، عقائد عقلی است نه فروع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آیه دوم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آئین ابراهیم امور عقلی است نه امور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یرغب عن ملّۀ ابراهیم الا من سفه نفسه</w:t>
      </w:r>
      <w:r>
        <w:rPr>
          <w:rFonts w:eastAsia="IRNazanin" w:cs="IRNazanin"/>
          <w:color w:val="111111"/>
          <w:sz w:val="28"/>
          <w:szCs w:val="28"/>
          <w:rtl w:val="true"/>
          <w:lang w:bidi="fa-IR"/>
        </w:rPr>
        <w:t>»</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به سبک مغزی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شرعیات مدّنظر بود، منسوخ شدن چیزی از آن شریعت، امکان پذیر و جایز نبود در حالی که بسیاری از شریعت های آن منسوخ شده است پس مشخص می گردد که مقصود از آن امور عقلی و عقلیات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به آیه سوم جواب داده اند که از وصیّت نوح علیه السلام به شریعت ما، این مطلب لازم نمی گردد که بدان امر کرده است، بلکه ممکن است نوح علیه السلام با وصیّتش بدان شریعت، به نسل های بعدی تا زمان پیامبر صلی الله علیه و آله و سلم، دستور داده باشد که از آن شریعت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بدان وصیت کرده </w:t>
      </w:r>
    </w:p>
    <w:p>
      <w:pPr>
        <w:pStyle w:val="BookText"/>
        <w:rPr/>
      </w:pPr>
      <w:r>
        <w:rPr>
          <w:rFonts w:ascii="Amiri" w:hAnsi="Amiri" w:eastAsia="Amiri" w:cs="Amiri"/>
          <w:color w:val="111111"/>
          <w:sz w:val="28"/>
          <w:sz w:val="28"/>
          <w:szCs w:val="28"/>
          <w:rtl w:val="true"/>
          <w:lang w:bidi="ar-SA"/>
        </w:rPr>
        <w:t>بمعني أطلعه عليه و أمره بحفظه و لو سلمنا أن المراد شرع لنا ما شرع لنوح عليه السلام لاحتمل أن يكون المراد به من الاستدلال بالمعقول علي العقائد الدينية و لو لم يحتمل ذلك لم يبعد أن يتفق الشرعان ثم لا يكون شرعه حجة علينا من حيث ورد علي نبينا صلي الله عليه و آله بطريق الوحي فلا تكون شريعته شريعة لنا باعتبار ورودها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الآية الرابعة أن المساواة في الوحي لا تستلزم المساواة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الآية الخامسة أن ظاهرها يقتضي اشتراك الأنبياء جميعا في الحكم بها و ذلك غير مراد لأن إبراهيم و نوحا و إدريس و آدم عليه السلام لم يحكموا بها لتقدمهم علي نزولها فيكون المراد أن الأنبياء يحكمون بصحة ورودها عن الله و أن فيها نورا و هدي و لا يلزم أن يكونوا متعبدين بالعمل بها كما أن كثيرا من آيات القرآن منسوخة و هي عندنا نور و هدي و أما رجوعه صلي الله عليه و آله في تعرف حد الرجم فلا نسلم أن مراجعته إلي التوراة لتعرفه بل لم لا يجوز أن يكون ذلك لإقامة الحجة علي من أنكر وجوده في التوراة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أوردنا دلائل القول في نفي تعبده صلي الله عليه و آله بعد البعثة بشريعة من قبله لاشتراكها مع ما نحن فيه في أكثر الدلائل فإذا عرفت ذلك فاعلم أن الذي ظهر لي من الأخبار المعتبرة و الآثار المستفيضة هو أنه صلي الله عليه و آله كان قبل بعثته مذ أكمل الله عقله في بدو سنه نبيا مؤيدا بروح القدس يكلمه الملك و يسمع الصوت و يري في المنام ثم بعد أربعين سنة صار رسولا و كلمه الملك معاينة و نزل عليه القرآن و أمر بالتبليغ و كان يعبد الله قبل ذلك بصنوف العبادات إما موافقا لما أمر به الناس بعد التبليغ و هو أظهر </w:t>
      </w:r>
      <w:r>
        <w:rPr>
          <w:rStyle w:val="FootnoteAnchor"/>
          <w:rtl w:val="true"/>
        </w:rPr>
        <w:footnoteReference w:id="1688"/>
      </w:r>
      <w:r>
        <w:rPr>
          <w:rFonts w:ascii="Amiri" w:hAnsi="Amiri" w:eastAsia="Amiri" w:cs="Amiri"/>
          <w:color w:val="111111"/>
          <w:sz w:val="28"/>
          <w:sz w:val="28"/>
          <w:szCs w:val="28"/>
          <w:rtl w:val="true"/>
          <w:lang w:bidi="ar-SA"/>
        </w:rPr>
        <w:t>أو علي وجه آخر إما مطابقا لشريعة إبراهيم عليه السلام أو غيره ممن تقدمه من الأنبياء عليهم السلام لا علي وجه كونه تابعا لهم و عاملا بشريعتهم بل بأن ما أوحي إليه صلي الله عليه و آله كان مطابقا لبعض شرائعهم أو علي وجه آخر نسخ بما نزل عليه بعد الإرسال و لا أظن أن يخفي صحة ما ذكرت علي ذي فطرة مستقيمة و فطنة غير سقيمة بعد الإحاطة</w:t>
      </w:r>
    </w:p>
    <w:p>
      <w:pPr>
        <w:pStyle w:val="BookText"/>
        <w:rPr/>
      </w:pPr>
      <w:r>
        <w:rPr>
          <w:rFonts w:ascii="IRNazanin" w:hAnsi="IRNazanin" w:eastAsia="IRNazanin"/>
          <w:color w:val="111111"/>
          <w:sz w:val="28"/>
          <w:sz w:val="28"/>
          <w:szCs w:val="28"/>
          <w:rtl w:val="true"/>
          <w:lang w:bidi="fa-IR"/>
        </w:rPr>
        <w:t>به این معنا که از آن آگاهی داده و به حفظ کردن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بپذیریم مقصود این بوده که آنچه را برای ما تشریع کرده که برای قوم نوح تشریع کرده باشد، این احتمال وارد می شود که مقصود این است که با عقائد دینی به معقولات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امر محتمل نباشد بعید نیست که دو شریعت با هم مساوی باشند، سپس اینکه شرعیت او، حجّتی بر ما نحواهد از این نظر که بر پیامبر ما از طریق وحی وارد شده است، پس شرعیتش به اعتبار ورود آن از او، برای ما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آیه چهار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برابری در وحی مستلزم مساوات در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آیه پنجم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اقتضاء می کند که همگی پیامبران در حکم دادن به آن مشترک باشند، که این امر مقصود آیه نیست زیرا ابراهیم و نوح و ادریس و آدم علیهم السلام بدان حکم نکردند از این جهت که پیش از نزول آن شریعت به پیامبری مبعوث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آیه این است که به صحت و درستی نازل شدن آن از جانب خداوند حکم می دهند، و اینکه در آن، نور و هدایتی است و مستلزم این نمی باشد که آنان متعبّد و پایبند به عمل بدان بوده اند، همانطور که شماری از آیات قرآن منسوخ شده و در نزد ما مایه نور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باه اینکه پیامبر صلی الله علیه و آله در باره شناخت حدّ رجم به آنان رجوع کرده، ما نمی پذیریم که مراجعه پیامبر به تورات برای شناخت حدّ رجم باشد، و بلکه، چرا جایز نیست که این کار پیامبر را به عنوان اقامه حجّت بر کسانی بدانیم که وجود پیامبر را در تورات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دلایل نفیِ قولِ به تعبّد و پایبندی پیامبر پیش از بعثت به یکی از شریعت های قبل از خود را در اینجا به خاطر اشتراک آن با موضوعی که ما در باره اش بحث کرده ایم،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این مسأله واقف گشتی، بدان آنچه از روایت های معتبر و اخبار مستفیض برای من آشکار گردیده، این است که پیامبر صلی الله علیه و آله و سلم پیش از بعثت از زمانی که خداوند عقل ایشان را کامل کرده، در آغاز سنّش، پیامبری بود که با روح القدوس پشتیبانی و یاری می شد و فرشته با او سخن می گفت و صدا می شنید و در خواب چیزهایی می دید، بعدا پس از چهل سالگی، رسول شد و فرشته رو در رو با او سخن گفت و قرآن را بر آن حضرت نازل فرمود و به تبلیغ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پیش از این، خداوند را با اقسام عبادت ها عبادت می کرد که این عبادت ها یا با آنچه پس از تبلیغ مردم را بدان امر می کرد مطابقت داشت که این وجه آشکارتر است، یا بنا بر وجه دیگر مطابق با شریعت ابراهیم علیه السلام، یا دیگر انبیای پیش از خود بود، البته نه به این صورت که تابع و پیرو آنان باشد و بر اساس شریعت آن پیامبران عمل کند، بلکه آنچه به پیامبر صلی الله علیه و آله و سلم وحی می شد مطابق با برخی شریعت های آنان بود، به صورت دیگر، با آنچه پس از رسالت بر او نازل شد نسخ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نمی کنم صحّت آنچه بیان کردم بر انسان هایی که فطرت پاک و هوشیار و سالم دارند پوشیده بماند پس از آنکه بر اخبار </w:t>
      </w:r>
    </w:p>
    <w:p>
      <w:pPr>
        <w:pStyle w:val="BookText"/>
        <w:rPr/>
      </w:pPr>
      <w:r>
        <w:rPr>
          <w:rFonts w:ascii="Amiri" w:hAnsi="Amiri" w:eastAsia="Amiri" w:cs="Amiri"/>
          <w:color w:val="111111"/>
          <w:sz w:val="28"/>
          <w:sz w:val="28"/>
          <w:szCs w:val="28"/>
          <w:rtl w:val="true"/>
          <w:lang w:bidi="ar-SA"/>
        </w:rPr>
        <w:t>بما أسلفنا من الأخبار في هذا الباب و أبواب أحوال الأنبياء عليهم السلام و ما سنذكره بعد ذلك في كتاب الإمامة و لنذكر بعض الوجوه لزيادة الاطمئنان علي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ما ذكرنا من كلام أمير المؤمنين عليه السلام من خطبته القاصعة المشهورة بين العامة و الخاصة يدل علي أنه صلي الله عليه و آله من لدن كان فطيما كان مؤيدا بأعظم ملك يعلمه مكارم الأخلاق و محاسن الآداب و ليس هذا إلا معني النبوة كما عرفت في الأخبار الواردة في معني النبوة و هذا الخبر مؤيد بأخبار كثيرة سبقت في الأبواب السابقة في باب منشئه صلي الله عليه و آله و باب تزويج خديجة و غيرها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الأخبار المستفيضة الدالة علي أنهم عليهم السلام مؤيدون بروح القدس من بدء حالهم بنحو ما مر من التقرير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صحيحة الأحول و غيرها حيث قال نحو ما كان رأي رسول الله صلي الله عليه و آله من أسباب النبوة قبل الوحي حتي أتاه جبرئيل من عند الله بالرسالة </w:t>
      </w:r>
      <w:r>
        <w:rPr>
          <w:rStyle w:val="FootnoteAnchor"/>
          <w:rtl w:val="true"/>
        </w:rPr>
        <w:footnoteReference w:id="1689"/>
      </w:r>
      <w:r>
        <w:rPr>
          <w:rFonts w:ascii="Amiri" w:hAnsi="Amiri" w:eastAsia="Amiri" w:cs="Amiri"/>
          <w:color w:val="111111"/>
          <w:sz w:val="28"/>
          <w:sz w:val="28"/>
          <w:szCs w:val="28"/>
          <w:rtl w:val="true"/>
          <w:lang w:bidi="ar-SA"/>
        </w:rPr>
        <w:t xml:space="preserve">فدلت علي أنه صلي الله عليه و آله كان نبيا قبل الرسالة و يؤيده الخبر المشهور عنه صلي الله عليه و آله كُنْتُ نَبِيّاً وَ آدَمُ بَيْنَ الْمَاءِ وَ الطِّينِ أَوْ بَيْنَ الرُّوحِ وَ الْجَسَدِ و يؤيده أيضا الأخبار الكثيرة الدالة علي أن الله تعالي اتخذ إبراهيم عليه السلام عبدا قبل أن يتخذه نبيا و أن الله اتخذه نبيا قبل أن يتخذه رسولا و أن الله اتخذه رسولا قبل أن يتخذه خليلا و أن الله اتخذه خليلا قبل أن يجعله </w:t>
      </w:r>
      <w:r>
        <w:rPr>
          <w:rStyle w:val="FootnoteAnchor"/>
          <w:rtl w:val="true"/>
        </w:rPr>
        <w:footnoteReference w:id="1690"/>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الصَّحِيحِ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أَ كَانَ عِيسَي ابْنُ مَرْيَمَ حِينَ تَكَلَّمَ فِي الْمَهْدِ حُجَّةً لِلَّهِ عَلَي أَهْلِ زَمَانِهِ فَقَالَ كَانَ يَوْمَئِذٍ نَبِيّاً حُجَّةً لِلَّهِ غَيْرَ مُرْسَلٍ أَ مَا تَسْمَعُ لِقَوْلِهِ حِينَ قَالَ إِنِّي عَبْدُ اللَّهِ آتانِيَ الْكِتابَ وَ جَعَلَنِي نَبِيًّا وَ جَعَلَنِي مُبارَكاً أَيْنَ ما كُنْتُ وَ أَوْصانِي بِالصَّلاةِ وَ الزَّكاةِ ما دُمْتُ حَيًّا </w:t>
      </w:r>
      <w:r>
        <w:rPr>
          <w:rStyle w:val="FootnoteAnchor"/>
          <w:rtl w:val="true"/>
        </w:rPr>
        <w:footnoteReference w:id="1691"/>
      </w:r>
      <w:r>
        <w:rPr>
          <w:rFonts w:ascii="Amiri" w:hAnsi="Amiri" w:eastAsia="Amiri" w:cs="Amiri"/>
          <w:color w:val="111111"/>
          <w:sz w:val="28"/>
          <w:sz w:val="28"/>
          <w:szCs w:val="28"/>
          <w:rtl w:val="true"/>
          <w:lang w:bidi="ar-SA"/>
        </w:rPr>
        <w:t xml:space="preserve">قُلْتُ فَكَانَ يَوْمَئِذٍ حُجَّةً لِلَّهِ عَلَي زَكَرِيَّا فِي تِلْكَ الْحَالِ وَ هُوَ فِي الْمَهْدِ فَقَالَ كَانَ عِيسَي فِي تِلْكَ الْحَالِ آيَةً لِلنَّاسِ وَ رَحْمَةً مِنَ اللَّهِ لِمَرْيَمَ حِينَ تَكَلَّمَ فَعَبَّرَ عَنْهَا </w:t>
      </w:r>
      <w:r>
        <w:rPr>
          <w:rStyle w:val="FootnoteAnchor"/>
          <w:rtl w:val="true"/>
        </w:rPr>
        <w:footnoteReference w:id="1692"/>
      </w:r>
      <w:r>
        <w:rPr>
          <w:rFonts w:ascii="Amiri" w:hAnsi="Amiri" w:eastAsia="Amiri" w:cs="Amiri"/>
          <w:color w:val="111111"/>
          <w:sz w:val="28"/>
          <w:sz w:val="28"/>
          <w:szCs w:val="28"/>
          <w:rtl w:val="true"/>
          <w:lang w:bidi="ar-SA"/>
        </w:rPr>
        <w:t>وَ كَانَ نَبِيّاً حُجَّةً عَلَي مَنْ سَمِعَ كَلَامَهُ فِي تِلْكَ</w:t>
      </w:r>
    </w:p>
    <w:p>
      <w:pPr>
        <w:pStyle w:val="BookText"/>
        <w:rPr/>
      </w:pPr>
      <w:r>
        <w:rPr>
          <w:rFonts w:ascii="IRNazanin" w:hAnsi="IRNazanin" w:eastAsia="IRNazanin"/>
          <w:color w:val="111111"/>
          <w:sz w:val="28"/>
          <w:sz w:val="28"/>
          <w:szCs w:val="28"/>
          <w:rtl w:val="true"/>
          <w:lang w:bidi="fa-IR"/>
        </w:rPr>
        <w:t>و روایت های مربوط به این باب و باب های احوال انبیاء که پیش تر ذکر شد و آنچه پس از این در کتاب امامت خواهیم گفت، احاطه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اطمینان بیشتر از این مسأله به صورت خلاصه برخی وجوه دیگر این مسأله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کلام امیرالمؤمنین علیه السلام از خطبه قاصعه که در بین عامّه و خاصّه مشهور است بیان نمودیم که بر این دلالت دارد از همان لحظه‌ای که پیامبر صلّی اللّه علیه و آله و سلّم از شیر گرفته شد، خداوند بزرگ‌ترین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 صلّی اللّه علیه و آله و سلّم کرد تا آن حضرت را به اخلاق نیکو و آداب پسندیده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نبوّت است همانطور که در روایت های وارده در باره معنای نبوّت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با روایت های بسیاری که در باب های پیشین در باره ولادت و ازدواج با خدیجه و دیگر ابواب بیان کردیم، تایید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روایت های منتشر شده ای است که بر این دلالت دارد پیامبران از آغاز رسالتشان به آن صورتی که شرح و بسط دادیم با روح القدوس تأیید و پشتیبانی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روایت ها است که حاکی از این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مانند آنچه رسول خدا صلی الله علیه و آله و سلم پیش از وحی، از اسباب نبوّت مشاهده می کرد تا اینکه جبرئیل از جانب خداوند رسالت را به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دلالت دارد که آن حضرت پیش از رسالت، نبیّ بوده است و روایت مشهوری از آن حضرت، این مطلب را تأیید می 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بودم در حالی که آدم میان آب و 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روح و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زیادی آن را تایید می کند که دلالت بر این دارند که خداوند متعال پیش از اینکه حضرت ابراهیم علیه السلام را به عنوان پیامبر انتخاب کند، او را به عنوان بنده برگزیده بود، و پیش از اینکه او را به عنوان رسول انتخاب کند، به عنوان پیامبر برگزیده بود، و پیش از اینکه به عنوان خلیل او را انتخاب کند، به عنوان رسول برگزید و پیش از اینکه به عنوان امام او را انتخاب کند، به عنوان خلیل برگزید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کلینی از یزید کناسی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بن مریم وقتی در گهواره سخن گفت حجت خدا بود بر اهل زمانش؟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 بود و حجت خدا بود ولی مرسَل نبود، آیا گفته او را نشنیدی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 و جعلنی نبیّا و جعلنی مبارکاً اینما کنت و أوصانی بالصلاۀ و الزکاۀ مادمت حیّا</w:t>
      </w:r>
      <w:r>
        <w:rPr>
          <w:rFonts w:eastAsia="IRNazanin" w:cs="IRNazanin"/>
          <w:color w:val="111111"/>
          <w:sz w:val="28"/>
          <w:szCs w:val="28"/>
          <w:rtl w:val="true"/>
          <w:lang w:bidi="fa-IR"/>
        </w:rPr>
        <w:t>!»</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 و مرا نسبت به مادرم نیکوکار کرده و زورگو و نافرمانم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p>
    <w:p>
      <w:pPr>
        <w:pStyle w:val="BookText"/>
        <w:rPr/>
      </w:pPr>
      <w:r>
        <w:rPr>
          <w:rFonts w:ascii="Amiri" w:hAnsi="Amiri" w:eastAsia="Amiri" w:cs="Amiri"/>
          <w:color w:val="111111"/>
          <w:sz w:val="28"/>
          <w:sz w:val="28"/>
          <w:szCs w:val="28"/>
          <w:rtl w:val="true"/>
          <w:lang w:bidi="ar-SA"/>
        </w:rPr>
        <w:t xml:space="preserve">الْحَالِ ثُمَّ صَمَتَ فَلَمْ يَتَكَلَّمْ حَتَّي مَضَتْ لَهُ سَنَتَانِ وَ كَانَ زَكَرِيَّا الْحُجَّةَ لِلَّهِ عَلَي النَّاسِ بَعْدَ صَمْتِ عِيسَي بِسَنَتَيْنِ ثُمَّ مَاتَ زَكَرِيَّا فَوَرِثَهُ ابْنُهُ يَحْيَي الْكِتَابَ وَ الْحِكْمَةَ وَ هُوَ صَبِيٌّ صَغِيرٌ أَ مَا تَسْمَعُ لِقَوْلِهِ عَزَّ وَ جَلَّ يا يَحْيي خُذِ الْكِتابَ بِقُوَّةٍ وَ آتَيْناهُ الْحُكْمَ صَبِيًّا </w:t>
      </w:r>
      <w:r>
        <w:rPr>
          <w:rStyle w:val="FootnoteAnchor"/>
          <w:rtl w:val="true"/>
        </w:rPr>
        <w:footnoteReference w:id="1694"/>
      </w:r>
      <w:r>
        <w:rPr>
          <w:rFonts w:ascii="Amiri" w:hAnsi="Amiri" w:eastAsia="Amiri" w:cs="Amiri"/>
          <w:color w:val="111111"/>
          <w:sz w:val="28"/>
          <w:sz w:val="28"/>
          <w:szCs w:val="28"/>
          <w:rtl w:val="true"/>
          <w:lang w:bidi="ar-SA"/>
        </w:rPr>
        <w:t xml:space="preserve">فَلَمَّا بَلَغَ عِيسَي عليه السلام سَبْعَ سِنِينَ تَكَلَّمَ بِالنُّبُوَّةِ وَ الرِّسَالَةِ حِينَ أَوْحَي اللَّهُ تَعَالَي إِلَيْهِ فَكَانَ عِيسَي الْحُجَّةَ عَلَي يَحْيَي وَ عَلَي النَّاسِ أَجْمَعِينَ إِلَي آخِرِ الْخَبَرِ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أخبار كثيرة أن الله لم يعط نبيا فضيلة و لا كرامة و لا معجزة إلا و قد أعطاه نبينا صلي الله عليه و آله فكيف جاز أن يكون عيسي عليه السلام في المهد نبيا و لم يكن نبينا صلي الله عليه و آله إلي أربعين سنة نبيا و يؤيده ما مر في أخبار ولادته صلي الله عليه و آله و ما ظهر منه في تلك الحال من إظهار النبوة و ما مر و سيأتي من أحوالهم و كمالهم في عالم الأظلة و عند الميثاق و أنهم كانوا يعبدون الله تعالي و يسبحونه في حجب النور قبل خلق آدم عليه السلام و أن الملائكة منهم تعلموا التسبيح و التهليل و التقديس إلي غير ذلك من الأخبار الواردة في بدء أنوارهم وَ يُؤَيِّدُهُ مَا وَرَدَ فِي أَخْبَارِ وِلَادَةِ أَمِيرِ الْمُؤْمِنِينَ عليه السلام أَنَّهُ عليه السلام قَرَأَ الْكُتُبَ السَّمَاوِيَّةَ عَلَي النَّبِيِّ صلي الله عليه و آله بَعْدَ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سيأتي من أن القائم عليه السلام في حجر أبيه عليه السلام أجاب عن المسائل الغامضة و أخبر عن الأمور الغائبة و كذا سائر الأئمة عليهم السلام كما سيأتي في أخبار ولادتهم عليهم السلام و معجزاتهم فكيف يجوز عاقل أن يكون النبي صلي الله عليه و آله في ذلك أدون منهم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 صلي الله عليه و آله بعد ما بلغ حد التكليف لا بد من أن يكون إما نبيا عاملا بشريعته أو تابعا لغيره لما سيأتي من الأخبار المتواترة أن الله لا يخلي الزمان من حجة و لا يرفع التكليف عن أحد و قد كان في زمانه أوصياء عيسي عليه السلام و أوصياء إبراهيم عليه السلام فلو لم يكن أوحي إليه بشريعة و لم يعلم أنه نبي كيف جاز له أن لا يتابع أوصياء عيسي عليه السلام و لا يعمل بشريعتهم إن كان عيسي عليه السلام مبعوثا إلي الكافة و إن لم يكن مبعوثا إلي الكافة و كان شريعة إبراهيم عليه السلام باقيا في بني إسماعيل كما هو الظاهر فكان عليه أن يتبع أوصياء إبراهيم عليه السلام و يكونوا حجة عليه صلي الله عليه و آله و هو باطل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گهواره بود بر زکریا هم حجّت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آن حال آیتی بود برای مردم و رحمتی بود برای مریم وقتی سخن گفت و از طرف مریم دفاع کرد و حجت و پیامبر بود برای هر که در آن حال سخن او را شنید و سپس خموشی گزید و دیگر سخن نگفت تا دو سالش شد و زکریا پس از خموشی او حجت خدا بود بر مردم تا دو سال و پس از آن زکریا مُرد و پسرش یحیی کتاب و حکمت را از او به ارث بُرد در حالی که کودک خردسالی بود آیا نشنوی قول خدا عز و 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بقوّۀ و آتیناه الحکم صبیّا</w:t>
      </w:r>
      <w:r>
        <w:rPr>
          <w:rFonts w:eastAsia="IRNazanin" w:cs="IRNazanin"/>
          <w:color w:val="111111"/>
          <w:sz w:val="28"/>
          <w:szCs w:val="28"/>
          <w:rtl w:val="true"/>
          <w:lang w:bidi="fa-IR"/>
        </w:rPr>
        <w:t>»</w:t>
      </w:r>
      <w:r>
        <w:rPr>
          <w:rStyle w:val="FootnoteAnchor"/>
          <w:rtl w:val="true"/>
        </w:rPr>
        <w:footnoteReference w:id="1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یحیی،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جد و جهد بگیر، 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عیسی علیه السلام هفت ساله شد نبوت و رسالت خود را طبق وحی خدا تعالی به وی اظهار داشت و عیسی بر یحیی و بر همه مردم حجّت شد</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بخشی از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بسیاری آمده است که خداوند به هیچ پیامبری فضیلت و کرامت و معجزه ای نبخشیده است مگر اینکه به پیامبر صلی الله علیه و آله و سلم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امکان دارد عیسی علیه السلام در گهوراه پیامبر باشد، و پیامبر ما تا چهل سالگی پیامبر نباشد؟ و آنچه در روایت های مربوط به ولادت آن حضرت و مظاهری از پیامبری که در آن حالات برای وی آشکار گردید این مطلب را تاکید می کند و آن چه پیش تر بیان شد و در ادامه در باره احوال و کمال آنان در عالم ارواح و در میثاق بیان شد و اینکه فرشتگانی از آنان تسبیح و تهلیل و تقدیس را یاد می گیرند، بر آن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های دیگری که در باره آغاز نورهای آنان وارد شده است، و اخباری که در باره ولادت امیرالمؤمنین علیه السلام وارد شده که او پس از ولادتش کتاب های آسمانی را بر پیامبر قرائت کرد، این مدّعا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در ادامه در باره امام قائم می آید که ایشان در آغوش پدرش به مسائل پیچیده ای پاسخ داد و از امور غیبی خبر داد و همچنین دیگر امامان که در باره اخبار مربوط به ولادت و معجزات آنان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شخص عاقل اجازه می دهد که پیامبر صلی الله علیه و آله و سلم در این باره پایین تر از یکی از امامان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آنکه به حدّ تکلیف رسید ناگزیر یا باید پیامبری باشد که به شریعت خود عمل می کند یا تابع غیر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روایت های متواتری آمده است که خداوند هیچ دروه ای را بدون حجّت نمی گذارد و از هیچ کس رفع تکلیف نمی کند و در زمان ایشان اوصیای عیسی علیه السلام و اوصیای ابراهیم علیه السلاوم وجود داشتند، پس اگر شریعتی به آن حضرت وحی نمی شد و نمی دانست پیامبر است، چگونه جایز است که از اوصیای عیسی علیه السلام پیروی کند و بر اساس شریعت آنان عمل کند اگر عیسی علیه السلام به سوی همه انسان ها مبعوث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سوی همه مردم مبعوث نشده است و شریعت ابراهیم علیه السلام در میان نوادگان اسماعیل باقی مانده بود همانطور که آشکار است، پس می بایست آن حضرت از اوصیای ابراهیم پیروی می کرد و آنان بر پیامبر حجّت می شدند و این دیدگاه از دو جهت باطل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 أنه يلزم أن يكونوا أفضل منه كما مر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ما مر من نفي كونه محجوجا بأبي طالب و بأبي </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كانا مستودعين للوصايا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أنه لا شك في أنه صلي الله عليه و آله كان يعبد الله قبل بعثته بما لا يعلم إلا بالشرع كالطواف و الحج و غيرهما كما سيأتي أنه صلي الله عليه و آله حج عشرين حجة مستسرا </w:t>
      </w:r>
      <w:r>
        <w:rPr>
          <w:rStyle w:val="FootnoteAnchor"/>
          <w:rtl w:val="true"/>
        </w:rPr>
        <w:footnoteReference w:id="1699"/>
      </w:r>
      <w:r>
        <w:rPr>
          <w:rFonts w:ascii="Amiri" w:hAnsi="Amiri" w:eastAsia="Amiri" w:cs="Amiri"/>
          <w:color w:val="111111"/>
          <w:sz w:val="28"/>
          <w:sz w:val="28"/>
          <w:szCs w:val="28"/>
          <w:rtl w:val="true"/>
          <w:lang w:bidi="ar-SA"/>
        </w:rPr>
        <w:t xml:space="preserve">و قد ورد في أخبار كثيرة أنه صلي الله عليه و آله كان يطوف و أنه كان يعبد الله في حراء و أنه كان يراعي الآداب المنقولة من التسمية و التحميد عند الأكل و غيره </w:t>
      </w:r>
      <w:r>
        <w:rPr>
          <w:rStyle w:val="FootnoteAnchor"/>
          <w:rtl w:val="true"/>
        </w:rPr>
        <w:footnoteReference w:id="1700"/>
      </w:r>
      <w:r>
        <w:rPr>
          <w:rFonts w:ascii="Amiri" w:hAnsi="Amiri" w:eastAsia="Amiri" w:cs="Amiri"/>
          <w:color w:val="111111"/>
          <w:sz w:val="28"/>
          <w:sz w:val="28"/>
          <w:szCs w:val="28"/>
          <w:rtl w:val="true"/>
          <w:lang w:bidi="ar-SA"/>
        </w:rPr>
        <w:t>و كيف يجوز ذو مسكة من العقل علي الله تعالي أن يهمل أفضل أنبيائه أربعين سنة بغير عبادة و المكابرة في ذلك سفسطة فلا يخلو إما أن يكون عاملا بشريعة مختصة به أوحي الله إليه و هو المطلوب أو عاملا بشريعة غيره و هو لا يخلو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علم وجوب عمله بشريعة غيره و كيفية الشريعة من الوحي و هو المطلوب أيضا لأنه صلي الله عليه و آله حينئذ يكون عاملا بشريعة نفسه موافقا لشريعة من تقدمه كما مر تقريره في كلام السيد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يكون علمهما جميعا من شريعة غيره و هو باطل كما عرفت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كون من يعمل بشريعته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معلوم أنه صلي الله عليه و آله لم يراجع في شي‌ء من الأمور إلي غيره و لم يخالط أهل الكتاب و كان هذا من معجزاته صلي الله عليه و آله أنه أتي بالقصص مع أنه لم يخالط العلماء و لم يتعلم منهم كما مر في وجوه إعجاز القرآن و قد قال تعالي هُوَ الَّذِي بَعَثَ فِي الْأُمِّيِّينَ رَسُولًا مِنْهُمْ </w:t>
      </w:r>
      <w:r>
        <w:rPr>
          <w:rStyle w:val="FootnoteAnchor"/>
          <w:rtl w:val="true"/>
        </w:rPr>
        <w:footnoteReference w:id="1701"/>
      </w:r>
      <w:r>
        <w:rPr>
          <w:rFonts w:ascii="Amiri" w:hAnsi="Amiri" w:eastAsia="Amiri" w:cs="Amiri"/>
          <w:color w:val="111111"/>
          <w:sz w:val="28"/>
          <w:sz w:val="28"/>
          <w:szCs w:val="28"/>
          <w:rtl w:val="true"/>
          <w:lang w:bidi="ar-SA"/>
        </w:rPr>
        <w:t>و المكابرة في هذا أيضا مما لا يأتي به 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 اینکه با فرض آن لازم می گردد که آنان از پیامبر صلی الله علیه و آله و سلم افضل باشند چنانکه پیش تر شرح و توضیح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نفی این سخن بیان کردیم که گفته اند پیامبر از ابو طالب و آبی تبعیت کرد، بلکه آن دو وصایا و سفارشاتی را به پیامبر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تردیدی نیست که پیامبر صلی الله علیه و آله و سلم پیش از بعثت خداوند را بر اساس اموری که جز با شریعت، دانسته نمی شود، عبادت می کرد مانند طواف و حجّ و عبادت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ادامه بیان خواهد شد که آن حضرت بیست بار به صورت مخفیانه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های بسیاری آمده است که پیامبر صلی الله علیه و آله و سلم طواف می کرد و در غار حراء خداوند را عبادت می کرد و آدابی همچون بسم الله گفتن و حمد و سپاس گویی را در هنگام خوردن و دیگر کارها مراعات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کسانی که اندکی از عقل و خرد بهره برده اند جایز می دانند که خداوند متعال چهل سال برترین پیامبرش را بدون عبادت وا نهاده است؟ و لجبازی در این باره سفسطه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شریعتی که ویژه ای که خداوند به ایشاون وحی کرده، پایبند بود و این وجه صحیح و مدّنظر است، یا اینکه پایبند به شریعتی غیر از خود بود و این نیز از چند وجه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حضرت از وجوب عمل به شریعت پیامبر دیگر و از کیفیت شریعت از وحی، آگاه و مطلع بود که این وجه نیز صحیح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پیامبر صلی الله علیه و آله و سلم به شریعت خودش عمل می کرد که با شریعت پیامبران پیش از خود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سخن سید رحمه الله شرح و توضیح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شریعت غیر خود و شریعت وحی را از شریعت دیگر پیامبران دانسته باشد و این دیدگاه همانطور که دانستی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گردد شخصی که به شریعت او، عمل می کند از وی افضل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پیامبر صلی الله علیه و آله و سلم در هیچ یک از امور به دیگران مراجعه نکرد و با اهل کتاب معاشرت ننمود و این مسأله یکی از معجزات آن حضرت است، چرا که آن حضرت با وجود اینکه با علماء و دانشمندان معاشرت ننمود و از آنان چیزی نیاموخت، داستان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چنان که در باب وجوه اعجاز قرآن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w:t>
      </w:r>
      <w:r>
        <w:rPr>
          <w:rFonts w:eastAsia="IRNazanin" w:cs="IRNazanin"/>
          <w:color w:val="111111"/>
          <w:sz w:val="28"/>
          <w:szCs w:val="28"/>
          <w:rtl w:val="true"/>
          <w:lang w:bidi="fa-IR"/>
        </w:rPr>
        <w:t>»</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میان بی‌سوادان فرستاده‌ای از خودشان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عاقل و خردمند در این مسأله منازعه و لجبازی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صلي الله عليه و آله علم وجوب العمل بشريعة من قبله بالوحي و أخذ الشريعة من أربابها و هذا مع تضمنه للمطلوب كما عرفت إذ لا يلزم منه إلا أن يكون نبيا أوحي إليه أن يعمل بشريعة موافقة لشريعة من تقدمه باطل بما عرفت من العلم بعدم رجوعه صلي الله عليه و آله إلي أرباب الشرائع قط في شي‌ء من أموره و أما عكس ذلك فهو غير متصور إذ لا يجوز عاقل أن يوحي الله إلي عبده بكيفية شريعة لأن يعمل بها و لا يأمره بالعمل بها حتي يلزمه الرجوع في ذلك إلي غيره مع أنه يلزم أن يكون تابعا لغيره مفضولا و قد عرفت بطلانه ثم إن قول من ذهب إلي أنه صلي الله عليه و آله كان عاملا بالشرائع المنسوخة كشريعة نوح و موسي عليهما السلام فهو أشد فسادا لأنه بعد نسخ شرائعهم كيف جاز له صلي الله عليه و آله العمل بها إلا بأن يعلم بالوحي أنه يلزمه العمل بها و مع ذلك لا يكون عاملا بتلك الشريعة بل بشريعة نفسه موافقا لشرائعهم كما عرفت و أما استدلالهم بقوله تعالي ما كُنْتَ تَدْرِي مَا الْكِتابُ وَ لَا الْإِيمانُ </w:t>
      </w:r>
      <w:r>
        <w:rPr>
          <w:rStyle w:val="FootnoteAnchor"/>
          <w:rtl w:val="true"/>
        </w:rPr>
        <w:footnoteReference w:id="1703"/>
      </w:r>
      <w:r>
        <w:rPr>
          <w:rFonts w:ascii="Amiri" w:hAnsi="Amiri" w:eastAsia="Amiri" w:cs="Amiri"/>
          <w:color w:val="111111"/>
          <w:sz w:val="28"/>
          <w:sz w:val="28"/>
          <w:szCs w:val="28"/>
          <w:rtl w:val="true"/>
          <w:lang w:bidi="ar-SA"/>
        </w:rPr>
        <w:t xml:space="preserve">فلا يدل إلا علي أنه صلي الله عليه و آله كان في حال لم يكن يعلم القرآن و بعض شرائع الإيمان و لعل ذلك كان في حال ولادته قبل تأييده بروح القدس كما دلت عليه رواية أبي حمزة </w:t>
      </w:r>
      <w:r>
        <w:rPr>
          <w:rStyle w:val="FootnoteAnchor"/>
          <w:rtl w:val="true"/>
        </w:rPr>
        <w:footnoteReference w:id="1704"/>
      </w:r>
      <w:r>
        <w:rPr>
          <w:rFonts w:ascii="Amiri" w:hAnsi="Amiri" w:eastAsia="Amiri" w:cs="Amiri"/>
          <w:color w:val="111111"/>
          <w:sz w:val="28"/>
          <w:sz w:val="28"/>
          <w:szCs w:val="28"/>
          <w:rtl w:val="true"/>
          <w:lang w:bidi="ar-SA"/>
        </w:rPr>
        <w:t xml:space="preserve">و غيرها و هذا لا ينافي نبوته قبل الرسالة و العمل بشريعة نفسه قبل نزول الكتاب و بعد ما قررنا المطلوب في هذا الباب و ما ذكرنا من الدلائل لا يخفي عليك ضعف بعض ما نقلنا في ذلك عن بعض الأعاظم و لا نتعرض للقدح فيها بعد وضوح الحق و لو أردنا الاستقصاء في إيراد الدلائل و دفع الشبهة لطال الكلام و لخرجنا عن مقصودنا من الكتاب و الله الموفق للصواب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طریق وحی وجوب عمل به شریعت پیامبر پیش از خود را دانسته است و شریعت را از اصحاب آن شریعت گرفته است و این وجه با وجود در برداشتن وجه مطلوب همانطو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چیزی برای او لازم نمی گردد مگر اینکه پیامبری باشد که به او وحی شده تا به شریعتی عمل کند که مطابق با شریعت پیامبران پیش از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چون از این مطلب آگاه شدی که آن حضرت هرگز در هیچ یکی از امور به اصحاب شریعت مراجعه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عکس این قضیه قابل تصور نیست زیرا هیچ فرد عاقلی جایز نمی داند که خداوند به بنده اش کیفیت شریعتی را وحی کند تا بدان عمل نماید و او را به عمل بدان دستور ندهد تا مراجعه به دیگران را در این باره بر وی ملزم گرداند، با فرض اینکه کسی که از دیگری پیروی کند،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بطلان آن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قول کسانی که بر این باورند پیامبر صلی الله علیه و آله و سلم به شریعت های منسوخی مانند شریعت نوح و موسی علیهما السلام عمل کرده، فساد و تباهی بیشتری دارد زیرا پس از منسوخ شدن شریعت آنان چگونه برای پیامبر صلی الله علیه و آله و سلم جایز است که به یکی از آن شریعت ها عمل کند، و حتی به شریعت خودش که با شریعت های آنان مطابقت داشته باشد، همانطور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آنان به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الایمان</w:t>
      </w:r>
      <w:r>
        <w:rPr>
          <w:rFonts w:eastAsia="IRNazanin" w:cs="IRNazanin"/>
          <w:color w:val="111111"/>
          <w:sz w:val="28"/>
          <w:szCs w:val="28"/>
          <w:rtl w:val="true"/>
          <w:lang w:bidi="fa-IR"/>
        </w:rPr>
        <w:t>»</w:t>
      </w:r>
      <w:r>
        <w:rPr>
          <w:rStyle w:val="FootnoteAnchor"/>
          <w:rtl w:val="true"/>
        </w:rPr>
        <w:footnoteReference w:id="170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جز این دلالت ندارد که آن حضرت در وضعیتی بود که قرآن و برخی شریعت های ایمان را نمی دانست و چه بسا این مسأله در زمان ولادت ایشان بوده پیش از اینکه با روح القدوس تایید و قوی گردد، چنان که روایت ابوحمزه و دیگر روایت ها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نبّوت پیامبر پیش از رسالت ایشان و عمل به شریعت خود پیش از نزول کتاب، منافاتی ندارد و پس از تبیین وجه صحیح و مطلوب در این باب و دلائلی که بیان کردیم، ضعف برخی از اقوال بزرگان که در این رابطه نقل کردیم بر تو پوشیده نیست و پس از آشکار نمودن حقّ و دیدگاه درست، متعرض عیب گرفتن بر آنان نشدیم و اگر می خواستیم در پیرامون آن مسأله و دلایل مربوط بدان و دفع شبهه بحث کنیم سخن به درازا کشیده می شد و از مقصودمان در این کتاب بیرون می آمدیم و خداوند به راه درست توفیق می دهد</w:t>
      </w:r>
      <w:r>
        <w:rPr>
          <w:rFonts w:eastAsia="IRNazanin" w:cs="IRNazanin"/>
          <w:color w:val="111111"/>
          <w:sz w:val="28"/>
          <w:szCs w:val="28"/>
          <w:rtl w:val="true"/>
          <w:lang w:bidi="fa-IR"/>
        </w:rPr>
        <w:t xml:space="preserve">. </w:t>
      </w:r>
      <w:bookmarkStart w:id="1911" w:name="pg13935_146034"/>
    </w:p>
    <w:p>
      <w:pPr>
        <w:pStyle w:val="Heading3"/>
        <w:numPr>
          <w:ilvl w:val="2"/>
          <w:numId w:val="1"/>
        </w:numPr>
        <w:rPr/>
      </w:pPr>
      <w:bookmarkStart w:id="1912" w:name="__RefHeading___Toc163330_3381743652"/>
      <w:bookmarkStart w:id="1913" w:name="_Toc873"/>
      <w:bookmarkEnd w:id="1911"/>
      <w:bookmarkEnd w:id="1912"/>
      <w:r>
        <w:rPr>
          <w:rtl w:val="true"/>
        </w:rPr>
        <w:t xml:space="preserve">باب </w:t>
      </w:r>
      <w:r>
        <w:rPr/>
        <w:t>3</w:t>
      </w:r>
      <w:r>
        <w:rPr>
          <w:rtl w:val="true"/>
        </w:rPr>
        <w:t xml:space="preserve"> </w:t>
      </w:r>
      <w:r>
        <w:rPr>
          <w:rtl w:val="true"/>
        </w:rPr>
        <w:t>إثبات المعراج و معناه و كيفيته و صفته و ما جري فيه و وصف البراق‌</w:t>
      </w:r>
      <w:bookmarkEnd w:id="1913"/>
    </w:p>
    <w:p>
      <w:pPr>
        <w:pStyle w:val="Heading4"/>
        <w:numPr>
          <w:ilvl w:val="3"/>
          <w:numId w:val="1"/>
        </w:numPr>
        <w:rPr/>
      </w:pPr>
      <w:bookmarkStart w:id="1914" w:name="__RefHeading___Toc163332_3381743652"/>
      <w:bookmarkStart w:id="1915" w:name="_Toc874"/>
      <w:bookmarkEnd w:id="1914"/>
      <w:r>
        <w:rPr>
          <w:rtl w:val="true"/>
        </w:rPr>
        <w:t>الآيات</w:t>
      </w:r>
      <w:bookmarkEnd w:id="1915"/>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أَسْري بِعَبْدِهِ لَيْلًا مِنَ الْمَسْجِدِ الْحَرامِ إِلَي الْمَسْجِدِ الْأَقْصَي الَّذِي بارَكْنا حَوْلَهُ لِنُرِيَهُ مِنْ آياتِنا إِنَّهُ هُوَ السَّمِيعُ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شَدِيدُ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فَاسْتَوي</w:t>
      </w:r>
      <w:r>
        <w:rPr>
          <w:rFonts w:ascii="Amiri" w:hAnsi="Amiri" w:eastAsia="Amiri" w:cs="Amiri"/>
          <w:i/>
          <w:i/>
          <w:iCs/>
          <w:color w:val="111111"/>
          <w:sz w:val="28"/>
          <w:sz w:val="28"/>
          <w:szCs w:val="28"/>
          <w:rtl w:val="true"/>
          <w:lang w:bidi="ar-SA"/>
        </w:rPr>
        <w:t>وَ هُوَ بِالْأُفُقِ الْأَعْلي</w:t>
      </w:r>
      <w:r>
        <w:rPr>
          <w:rFonts w:ascii="Amiri" w:hAnsi="Amiri" w:eastAsia="Amiri" w:cs="Amiri"/>
          <w:color w:val="111111"/>
          <w:sz w:val="28"/>
          <w:sz w:val="28"/>
          <w:szCs w:val="28"/>
          <w:rtl w:val="true"/>
          <w:lang w:bidi="ar-SA"/>
        </w:rPr>
        <w:t xml:space="preserve"> ثُمَّ دَنا فَتَدَلَّي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إِلي عَبْدِهِ ما 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عَلي ما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 السِّدْرَةَ ما 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 مِنْ آياتِ رَبِّهِ الْكُبْري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163334_3381743652"/>
      <w:bookmarkStart w:id="1917" w:name="_Toc875"/>
      <w:bookmarkEnd w:id="1916"/>
      <w:r>
        <w:rPr>
          <w:rtl w:val="true"/>
        </w:rPr>
        <w:t>تفسير</w:t>
      </w:r>
      <w:bookmarkEnd w:id="1917"/>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إسرائه صلي الله عليه و آله و كان ذلك بمكة صلي المغرب في المسجد ثم أسري به في ليلته ثم رجع فصلي الصبح في المسجد الحرام فأما الموضع الذي أسري إليه أين كان قيل كان الإسراء إلي بيت المقدس و قد نطق به القرآن و لا يدفعه مسلم و ما قاله بعضهم إن ذلك كان في النوم فظاهر البطلان إذ لا معجز يكون فيه و لا برهان و قد وردت روايات كثيرة في قصة المعراج و عروج نبينا صلي الله عليه و آله إلي السماء و رواها كثير من الصحابة مثل ابن عباس و ابن مسعود و أنس و جابر بن عبد الله و حذيفة و عائشة و أم هانئ و غيرهم عن النبي صلي الله عليه و آله و زاد بعضهم و نقص بعض و تنقسم جملتها إلي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ما يقطع علي صحته لتواتر الأخبار به و إحاطة العلم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ما ورد في ذلك مما تجوزه العقول و لا تأباه الأصول فنحن نجوزه ثم</w:t>
      </w:r>
    </w:p>
    <w:p>
      <w:pPr>
        <w:pStyle w:val="Heading3"/>
        <w:numPr>
          <w:ilvl w:val="2"/>
          <w:numId w:val="1"/>
        </w:numPr>
        <w:rPr/>
      </w:pPr>
      <w:bookmarkStart w:id="1918" w:name="__RefHeading___Toc163336_3381743652"/>
      <w:bookmarkStart w:id="1919" w:name="_Toc876"/>
      <w:bookmarkEnd w:id="1918"/>
      <w:r>
        <w:rPr>
          <w:rtl w:val="true"/>
        </w:rPr>
        <w:t xml:space="preserve">باب سوم </w:t>
      </w:r>
      <w:r>
        <w:rPr>
          <w:rtl w:val="true"/>
        </w:rPr>
        <w:t xml:space="preserve">: </w:t>
      </w:r>
      <w:r>
        <w:rPr>
          <w:rtl w:val="true"/>
        </w:rPr>
        <w:t>اثبات معراج و معنای آن و کیفیت و ویژگی آن و اتفاقات مربوط بدان و وصف براق</w:t>
      </w:r>
      <w:bookmarkEnd w:id="1919"/>
    </w:p>
    <w:p>
      <w:pPr>
        <w:pStyle w:val="Heading4"/>
        <w:numPr>
          <w:ilvl w:val="3"/>
          <w:numId w:val="1"/>
        </w:numPr>
        <w:rPr/>
      </w:pPr>
      <w:bookmarkStart w:id="1920" w:name="__RefHeading___Toc163338_3381743652"/>
      <w:bookmarkStart w:id="1921" w:name="_Toc877"/>
      <w:bookmarkEnd w:id="1920"/>
      <w:r>
        <w:rPr>
          <w:rtl w:val="true"/>
        </w:rPr>
        <w:t>آیات</w:t>
      </w:r>
      <w:bookmarkEnd w:id="19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 که او همان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وَاسْأَلْ مَنْ أَرْسَلْنَا مِن قَبْلِکَ مِن رُّسُلِنَا أَجَعَلْنَا مِن دُونِ الرَّحْمَنِ آلِهَةً یُعْبَدُونَ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القوی به او فرا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در افق 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بنده‌اش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دل دید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دیده است با او جدال می‌کنید؟ و قطعاً بار دیگری هم او را دیده است،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w:t>
      </w:r>
    </w:p>
    <w:p>
      <w:pPr>
        <w:pStyle w:val="Heading4"/>
        <w:numPr>
          <w:ilvl w:val="3"/>
          <w:numId w:val="1"/>
        </w:numPr>
        <w:rPr/>
      </w:pPr>
      <w:bookmarkStart w:id="1922" w:name="__RefHeading___Toc163340_3381743652"/>
      <w:bookmarkStart w:id="1923" w:name="_Toc878"/>
      <w:bookmarkEnd w:id="1922"/>
      <w:r>
        <w:rPr>
          <w:rtl w:val="true"/>
        </w:rPr>
        <w:t>تفسیر</w:t>
      </w:r>
      <w:bookmarkEnd w:id="1923"/>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رفتن پیامبر، از مکه بمسجد الاقصی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پیامبر اسلام نماز مغرب و عشا را در مسجد الحرام خواند، معراجش آغاز گردید و همان شب مراجعت کرد و نماز صبح را نیز در مسجد الحرام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مکانی که شب هنگام بدانجا سیر داده شد کجا بود؟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حرکت شبانه به سوی بیت المقدس بود و قرآن از آن سخن گفته است و هیچ مسلمانی آن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برخی احتمال داده‌اند که سفر پیامبر، روحانی بوده و در خواب صورت گرفته است، باطل آشکار است، زیرا خواب دیدن، معجزه نیست و نمی‌تواند برهانی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وارد شده است که داستان معراج آسمانی پیامبر را به تفصیل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صحابه، مثل ابن عباس، ابن مسعود، جابر بن عبد اللَّه، حذیفه، عایشه، ام 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از پیشوای بزرگ اسلام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راویان، مطالب بیشتری نقل کرده‌اند و برخی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می‌توان به چهار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تواتر اخبار و احاطه علم بر صحت آن، قطعی و یقینی هستند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مورد قبول عقل است و با اصول ناسازگار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نقطع علي أن ذلك كان في يقظته دون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ما يكون ظاهره مخالفا لبعض الأصول إلا أنه يمكن تأويلها علي وجه يوافق المعقول فالأولي أن نأوله علي ما يطابق الحق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ما لا يصح ظاهره و لا يمكن تأويله إلا علي التعسف البعيد فالأولي أن لا نقبله فأما الأول المقطوع به فهو أنه أسري به صلي الله عليه و آله علي الجملة و أما الثاني فمنه ما روي عنه صلي الله عليه و آله أنه طاف في السماوات و رأي الأنبياء و العرش و سدرة المنتهي و الجنة و النار و نحو ذلك و أما الثالث فنحو ما روي أنه رأي قوما في الجنة يتنعمون فيها و رأي قوما في النار يعذبون فيها فيحمل علي أنه رأي صفتهم و أسماءهم </w:t>
      </w:r>
      <w:r>
        <w:rPr>
          <w:rStyle w:val="FootnoteAnchor"/>
          <w:rtl w:val="true"/>
        </w:rPr>
        <w:footnoteReference w:id="1707"/>
      </w:r>
      <w:r>
        <w:rPr>
          <w:rFonts w:ascii="Amiri" w:hAnsi="Amiri" w:eastAsia="Amiri" w:cs="Amiri"/>
          <w:color w:val="111111"/>
          <w:sz w:val="28"/>
          <w:sz w:val="28"/>
          <w:szCs w:val="28"/>
          <w:rtl w:val="true"/>
          <w:lang w:bidi="ar-SA"/>
        </w:rPr>
        <w:t xml:space="preserve">و أما الرابع فنحو ما روي أنه صلي الله عليه و آله كلم الله سبحانه جهرة و رآه و قعد معه علي سريره و نحو ذلك مما يوجب ظاهره التشبيه و الله سبحانه يتقدس عن ذلك و كذلك ما روي أنه شق بطنه و غسل لأنه صلي الله عليه و آله كان طاهرا مطهرا من كل سوء و عيب و كيف يطهر القلب و ما فيه من الاعتقاد بالماء سُبْحانَ الَّذِي أَسْري بِعَبْدِهِ سبحان كلمة تنزيه لله عما لا يليق به و قيل يراد به التعجب </w:t>
      </w:r>
      <w:r>
        <w:rPr>
          <w:rStyle w:val="FootnoteAnchor"/>
          <w:rtl w:val="true"/>
        </w:rPr>
        <w:footnoteReference w:id="1708"/>
      </w:r>
      <w:r>
        <w:rPr>
          <w:rFonts w:ascii="Amiri" w:hAnsi="Amiri" w:eastAsia="Amiri" w:cs="Amiri"/>
          <w:color w:val="111111"/>
          <w:sz w:val="28"/>
          <w:sz w:val="28"/>
          <w:szCs w:val="28"/>
          <w:rtl w:val="true"/>
          <w:lang w:bidi="ar-SA"/>
        </w:rPr>
        <w:t>و السري السير بالليل لَيْلًا قالوا كان ذلك الليل قبل الهجرة بسنة مِنَ الْمَسْجِدِ الْحَرامِ قال أكثر المفسرين أسري به صلي الله عليه و آله من دار أم هانئ أخت علي عليه السلام و زوجها هبيرة بن أبي وهب المخزومي و كان صلي الله عليه و آله نائما في تلك الليلة في بيتها و إن المراد بالمسجد الحرام هنا مكة و مكة و الحرم كلها مسجد و قال الحسن و قتادة كان الإسراء من نفس المسجد الحرام إِلَي الْمَسْجِدِ الْأَقْصَي يعني بيت المقدس لبعد المسافة بينه و بين المسجد الحرام الَّذِي بارَكْنا حَوْلَهُ أي جعلنا البركة فيما حوله من الأشجار و الثمار و النبات و الأمن و الخصب حتي لا يحتاجوا إلي أن يجلب إليهم من موضع آخر أو بأن جعلناه مقر الأنبياء و مهبط الملائكة لِنُرِيَهُ مِنْ آياتِنا أي من عجائب حججنا و منها إسراؤه في ليلة واحدة من مكة إلي هناك و منها أن أراه</w:t>
      </w:r>
    </w:p>
    <w:p>
      <w:pPr>
        <w:pStyle w:val="BookText"/>
        <w:rPr/>
      </w:pPr>
      <w:r>
        <w:rPr>
          <w:rFonts w:ascii="IRNazanin" w:hAnsi="IRNazanin" w:eastAsia="IRNazanin"/>
          <w:color w:val="111111"/>
          <w:sz w:val="28"/>
          <w:sz w:val="28"/>
          <w:szCs w:val="28"/>
          <w:rtl w:val="true"/>
          <w:lang w:bidi="fa-IR"/>
        </w:rPr>
        <w:t>ما این مطالب را جائز می دانیم و یقین داریم که در بیداری بوده است نه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مطالب با اصول دین سازگار نیست، لکن ممکن است آن ها را طوری تأویل کنیم که مخالفتی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مطالب را به نحوی که با اصول سازگار باشد، تأویل 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دیگر، بر حسب ظاهر نادرست بوده، به هیچ وجه قابل تأویل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بهتر است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که قطعی و یقینی است، این است که فی الجمله، پیامبر گرامی اسلام مسافرتی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این است که پیامبر، در آسمان ها گردش کرد و پیامبران و عرش و سدرة المنتهی و بهشت و جهنم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گروهی را دید که از نعمت های بهشت، برخوردارند و گروهی را مشاهده کرد که گرفتار عذاب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را اینطور توجیه می‌کنیم که پیامبر صفت یا نام آن ها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این است که او آشکارا با خداوند سخن گفت و خدا را به چشم دید و بر تخت خداوندی در کنارش نشست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مطالب، موجب تشبیه خداوند به موجودات جسمانی است و خداوند منزه از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پیامبر را شکافتند و او را شستشو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 از هر بدی و عیبی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چگونه ممکن است قلب انسان را به وسیله آب، از آلودگی های معنوی و اخلاقی و اعتقادی پاک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تنزیه و پاک ساختن خداوند از عیب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کلمه، برای تعجب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معراج پیامبر به وقت شب، یک سال پیش از هجرت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آن شب،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علی علیه السلام و همسر هبیرة بن ابی وهب مخزومی، خوابیده بود و معراجش از همان جا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از مسجد الحرام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مکه و حرم، سراسر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پیامبر از خود مسجد الحرام آغاز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سیر پیامبر مسجد الحرام و پایان آن مسجد الاقصی یعنی بیت المقدس، شمرده شده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مسجد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دوری مسافت آن تا مسجد الحرام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بارَکْنا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 جایی است که اطراف آن را با برکت ساخته‌ایم و دارای درختان و میوه‌ها و گیاهان و امنیت و فراوانی نعمت است و احتیاجی نیست که نیازمندی های مردم آن از جاهای دیگر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یعنی اطراف آن را مبارک ساختیم، زیرا آنجا را مقر پیامبران و محل نزول فرشتگان گردانیده‌ایم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بردن پیامبر این بود که شگفتی‌های دلائل ما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شگفت انگیز این است که ظرف یک شب از مکه بمسجد الاقصی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دیدن </w:t>
      </w:r>
    </w:p>
    <w:p>
      <w:pPr>
        <w:pStyle w:val="BookText"/>
        <w:rPr/>
      </w:pPr>
      <w:r>
        <w:rPr>
          <w:rFonts w:ascii="Amiri" w:hAnsi="Amiri" w:eastAsia="Amiri" w:cs="Amiri"/>
          <w:color w:val="111111"/>
          <w:sz w:val="28"/>
          <w:sz w:val="28"/>
          <w:szCs w:val="28"/>
          <w:rtl w:val="true"/>
          <w:lang w:bidi="ar-SA"/>
        </w:rPr>
        <w:t>الأنبياء واحدا بعد واحد و أن عرج به إلي السماء و غير ذلك من العجائب التي أخبر بها الناس إِنَّهُ هُوَ السَّمِيعُ لأقوال من صدق بذلك أو كذب الْبَصِيرُ بما فعل من الإسراء و المعراج انتهي</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تفسيره اختلف المسلمون في كيفية ذلك الإسراء فالأكثرون من طوائف المسلمين اتفقوا علي أنه أسري بجسد رسول الله صلي الله عليه و آله و الأقلون قالوا إنه ما أسري إلا بروحه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محمد بن جرير الطبري في تفسيره عن حذيفة أنه قال كان ذلك رؤيا </w:t>
      </w:r>
      <w:r>
        <w:rPr>
          <w:rStyle w:val="FootnoteAnchor"/>
          <w:rtl w:val="true"/>
        </w:rPr>
        <w:footnoteReference w:id="1710"/>
      </w:r>
      <w:r>
        <w:rPr>
          <w:rFonts w:ascii="Amiri" w:hAnsi="Amiri" w:eastAsia="Amiri" w:cs="Amiri"/>
          <w:color w:val="111111"/>
          <w:sz w:val="28"/>
          <w:sz w:val="28"/>
          <w:szCs w:val="28"/>
          <w:rtl w:val="true"/>
          <w:lang w:bidi="ar-SA"/>
        </w:rPr>
        <w:t>و أنه ما فقد جسد رسول الله صلي الله عليه و آله و إنما أسري بروحه و حكي هذا القول أيضا عن عائشة و عن معاوية و اعلم أن الكلام في هذا الباب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إثبات الجواز العقلي و الثاني 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فنقول الحركة الواقعة في السرعة إلي هذا الحد ممكنة في نفسها و الله تعالي قادر علي جميع الممكنات فنفتقر إلي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 فبوجوه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الفلك الأعظم يتحرك من أول الليل إلي آخره ما يقرب من نصف الدور و قد ثبت في الهندسة أن نسبة القطر إلي الدور نسبة الواحد إلي ثلاثة و سبع فيلزم أن تكون نسبة نصف القطر إلي نصف الدور نسبة الواحد إلي ثلاثة و سبع و بتقدير أن يقال إن رسول الله صلي الله عليه و آله ارتفع من مكة إلي ما فوق الفلك الأعظم فهو لم يتحرك إلا مقدار نصف</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معراج آسمانی و شگفتی های دیگری که مردم را از آن باخبر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سخن مردمی که پیامبر را تصدیق یا تکذیب کنند،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سیر و معراج پیامبر، بصیر است</w:t>
      </w:r>
      <w:r>
        <w:rPr>
          <w:rFonts w:eastAsia="IRNazanin" w:cs="IRNazanin"/>
          <w:color w:val="111111"/>
          <w:sz w:val="28"/>
          <w:szCs w:val="28"/>
          <w:rtl w:val="true"/>
          <w:lang w:bidi="fa-IR"/>
        </w:rPr>
        <w:t xml:space="preserve">. </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رازی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باره کیفیت معراج اختلاف نظر دارند، بیشتر گروه های مسلمان بر این اتّفاق نظر دارند که جسم رسول خدا صلی الله علیه و سلم به معراج برده شد، و گروه اندکی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روح پیامبر صلی الله علیه و آله و سلم به معراج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 تفسیر خود از حذیفه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خواب اتفاق افتاد و جسم رسول خدا صلی الله علیه و آله و سلم محو نشد بلکه روح آن حضرت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از عائشه و معاویه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سخن گفتن در این باره بر دو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جواز عقلی، و محور دوم در 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محور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واقع در سرعت تا این حدّ و درجه، در نفس خود ممکن است و خداوند متعال قادر بر همه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آوردن دو مقدمه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چند وجه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فلک بزرگ از ابتدای شب تا آخر شب نزدیک به یک دور حرکت می کند و در هندسه ثابت شده که نسبت قطر به دور، یک سی و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بایست نسبت نصف </w:t>
      </w:r>
    </w:p>
    <w:p>
      <w:pPr>
        <w:pStyle w:val="BookText"/>
        <w:rPr/>
      </w:pPr>
      <w:r>
        <w:rPr>
          <w:rFonts w:ascii="Amiri" w:hAnsi="Amiri" w:eastAsia="Amiri" w:cs="Amiri"/>
          <w:color w:val="111111"/>
          <w:sz w:val="28"/>
          <w:sz w:val="28"/>
          <w:szCs w:val="28"/>
          <w:rtl w:val="true"/>
          <w:lang w:bidi="ar-SA"/>
        </w:rPr>
        <w:t>القطر فلما حصل في ذلك القدر من الزمان حركة نصف الدور كان حصول الحركة بمقدار نصف القطر أولي بالإمكان فهذا برهان قاطع علي أن الارتفاع من مكة إلي ما فوق العرش في مقدار ثلث الليل أمر ممكن في نفسه و إذا كان كذلك كان حصوله في كل الليل أولي بالإمكان</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أنه ثبت في الهندسة أن قرص الشمس يساوي كرة الأرض مائة و ستين مرة و كذا مرة ثم إنا نشاهد أن طلوع القرص يحصل في زمان لطيف سريع و ذلك يدل علي أن بلوغ الحركة في السرعة إلي الحد المذكور أمر ممكن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كما يستبعد في العقل صعود الجسم الكثيف من مركز العالم إلي ما فوق العرش فكذلك يستبعد نزول الجسم اللطيف الروحاني من فوق العرش إلي مركز العالم فإن كان القول بمعراج محمد صلي الله عليه و آله في الليلة الواحدة ممتنعا في العقول كان القول بنزول جبرئيل عليه السلام من العرش إلي مكة في اللحظة الواحدة ممتنعا و لو حكمنا بهذا الامتناع كان طعنا في نبوة جميع الأنبياء عليهم السلام و القول بثبوت المعراج فرع علي تسليم جواز أصل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أكثر أرباب الملل و النحل يسلمون وجود إبليس و يسلمون أنه هو الذي يتولي إلقاء الوسوسة في قلوب بني آدم فلما سلموا جواز مثل هذه الحركة السريعة في حق إبليس فلأن يسلموا جوازها في حق أكابر الأنبياء كان ذلك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 جاء في القرآن أن الرياح كانت تسير بسليمان عليه السلام إلي المواضع البعيدة في الأوقات القليلة بل نقول الحس يدل علي أن الرياح تنتقل عند شدة هبوبها من مكان إلي مكان في غاية البعد في اللحظة الواحدة و ذلك أيضا يدل علي أن مثل هذه الحركة السريعة في نفسها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ما دل عليه القرآن من إحضار عرش بلقيس من أقصي اليمن إلي أقصي الشام في مقدار لمح البصر يدل علي جواز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 به نصف دور، یک سی و هفتم باشد و با تقدیری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مکّه به سوی ما فوق فلک بزرگ بالا رفت و فقط به اندازه نصف قطر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بازده زمانی، حرکت نصف دور ممکن باشد، حرکت به مقدار نصف دور بسی ممکن تر است و این دلیل و برهان قاطعی است که بالارفتن از مکه تا بالای عرش در بازده زمانی یک سوم شب در نفس خود امکان پذیر است، و چون اینگونه باشد، حصول این امر در هر شب امکان پذیرتر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هندسه ثابت شده است قرص خورشید صد و شصت و یک برابر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اینکه ما مشاهده می کنیم طلوع قرص خورشید در زمان دقیق و سریعی حاصل می شود و آن، دلالت دارد بر اینکه رسیدن سرعت حرکت به حدّ و درجه مذکور، فی نفسه، امری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لحاظ عقلی، بالا رفتن جسم متراکم از مرکز دنیا به مافوق عرش غیرممکن و بعید است، بر همین منوال پایین آمدن جسم دقیق روحانی نیز از مافوق عرش به مرکز عالم بعید و غیرممکن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باور به اینکه محمد صلی الله علیه و آله و سلم در یک شب به معراج رفت، ممتنع باشد، قائل بودن به اینکه جبرئیل در یک لحظه از عرش به مکّه آمد،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امتناع و ناممکن بودن حکم دهیم، بر نبوّت همه پیامبران علیهم السلام عیب و رخنه وارد کرده ایم و قائل بودن به ثبوت معراج، فرعِ بر پذیرش جواز اصل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 ادیان و مذاهب، وجود ابلیس را مسلم دانسته و باور دارند که او متولی وسوسه افکندن در دل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چنین حرکت سریعی را در باره ابلیس جایز بدانند، جایز دانستن آن در حقّ بزرگان انبیاء شایسته تر و اولی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آمده است بادها سلیمان علیه السلام را به نقاط دوردست در زمان کوتاه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بر این دلالت دارد که بادها در زمان وزش شدید در یک لحظه از جایی به جایی بسیار دور منتقل می شوند و نیز بر این دلالت دارد که این چنین حرکات سریعی فی نفسه، ممکن و قابل تصور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در باره احضار عرش بلقیس از دورترین نقطه یمن تا دوررین نقطه شام در مدت زمان یک چشم بر هم زدن نقل کرده است، بر مسأله معراج نیز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السابع أن من الناس من يقول إن الحيوان إنما يبصر المبصرات بخروج الشعاع من البصر و اتصالها بالمبصر فعلي قول هؤلاء انتقل شعاع العين من أبصارنا إلي زحل </w:t>
      </w:r>
      <w:r>
        <w:rPr>
          <w:rStyle w:val="FootnoteAnchor"/>
          <w:rtl w:val="true"/>
        </w:rPr>
        <w:footnoteReference w:id="1713"/>
      </w:r>
      <w:r>
        <w:rPr>
          <w:rFonts w:ascii="Amiri" w:hAnsi="Amiri" w:eastAsia="Amiri" w:cs="Amiri"/>
          <w:color w:val="111111"/>
          <w:sz w:val="28"/>
          <w:sz w:val="28"/>
          <w:szCs w:val="28"/>
          <w:rtl w:val="true"/>
          <w:lang w:bidi="ar-SA"/>
        </w:rPr>
        <w:t>في تلك اللحظة اللطيفة و ذلك يدل علي أن الحركة الواقعة علي هذا الحد من السرعة من الممكنات لا من الممتنعات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 في بيان أن هذه الحركة لما كانت ممكنة الوجود في نفسها وجب أن لا يكون حصولها في جسد محمد صلي الله عليه و آله ممتنعا لأنا قد بينا أن الأجسام متماثلة في تمام ماهيتها فلما صح حصول مثل هذه الحركة في حق بعض الأجسام وجب إمكان حصولها في سائر الأجسام فيلزم من مجموع هذه المقدمات أن القول بثبوت هذا المعراج أمر ممكن الوجود في نفسه أقصي ما في الباب أنه يبقي التعجب إلا أن هذا التعجب غير مخصوص بهذا المقام بل هو حاصل في جميع المعجزات فانقلاب العصا ثعبانا يبتلع سبعين ألف حبل من الحبال و العصي ثم تعود في الحال عصا صغيرة كما كانت أمر عجيب و كذا سائر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المقام الثاني و هو وقوع المعراج فقد قال أهل التحقيق الذي يدل علي أنه تعالي أسري بروح محمد و جسده من مكة إلي المسجد الأقصي القرآن و الخبر أما القرآن فهو هذه الآية </w:t>
      </w:r>
      <w:r>
        <w:rPr>
          <w:rStyle w:val="FootnoteAnchor"/>
          <w:rtl w:val="true"/>
        </w:rPr>
        <w:footnoteReference w:id="1714"/>
      </w:r>
      <w:r>
        <w:rPr>
          <w:rFonts w:ascii="Amiri" w:hAnsi="Amiri" w:eastAsia="Amiri" w:cs="Amiri"/>
          <w:color w:val="111111"/>
          <w:sz w:val="28"/>
          <w:sz w:val="28"/>
          <w:szCs w:val="28"/>
          <w:rtl w:val="true"/>
          <w:lang w:bidi="ar-SA"/>
        </w:rPr>
        <w:t xml:space="preserve">و تقرير الدليل أن العبد اسم للجسد و الروح فيجب أن يكون الإسراء حاصلا بجميع الجسد و الروح و يؤيده قوله تعالي أَ رَأَيْتَ الَّذِي يَنْهي عَبْداً إِذا صَلَّي </w:t>
      </w:r>
      <w:r>
        <w:rPr>
          <w:rStyle w:val="FootnoteAnchor"/>
          <w:rtl w:val="true"/>
        </w:rPr>
        <w:footnoteReference w:id="1715"/>
      </w:r>
      <w:r>
        <w:rPr>
          <w:rFonts w:ascii="Amiri" w:hAnsi="Amiri" w:eastAsia="Amiri" w:cs="Amiri"/>
          <w:color w:val="111111"/>
          <w:sz w:val="28"/>
          <w:sz w:val="28"/>
          <w:szCs w:val="28"/>
          <w:rtl w:val="true"/>
          <w:lang w:bidi="ar-SA"/>
        </w:rPr>
        <w:t xml:space="preserve">و لا شك أن المراد هاهنا مجموع الروح و الجسد و قال أيضا في سورة الجن وَ أَنَّهُ لَمَّا قامَ عَبْدُ اللَّهِ </w:t>
      </w:r>
      <w:r>
        <w:rPr>
          <w:rStyle w:val="FootnoteAnchor"/>
          <w:rtl w:val="true"/>
        </w:rPr>
        <w:footnoteReference w:id="1716"/>
      </w:r>
      <w:r>
        <w:rPr>
          <w:rFonts w:ascii="Amiri" w:hAnsi="Amiri" w:eastAsia="Amiri" w:cs="Amiri"/>
          <w:color w:val="111111"/>
          <w:sz w:val="28"/>
          <w:sz w:val="28"/>
          <w:szCs w:val="28"/>
          <w:rtl w:val="true"/>
          <w:lang w:bidi="ar-SA"/>
        </w:rPr>
        <w:t>و المراد مجموع الروح و الجسد فكذا هاهنا و أما الخبر فهو الحديث المروي في الصحاح و هو مشهور و هو يدل علي الذهاب من مكة إلي بيت المقدس ثم منه إلي السماوات انتهي ملخص كلامه</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با عبور کردن نور از چشم و رسیدن آن به شیء مرئی، مرئیات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قول این گروه، نور چشم از چشمان ما در آن لحظه دقیق، به زحل منتقل شده است و این مسأله دالّ بر این است که حرکتی با چنین سرعت از جمله ممکنات است نه ممتنعات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اینکه حرکت مذکور فی نفسه ممکن الوجود است، لازم می گردد که حصول آن در جسم محمد صلی الله علیه و آله و سلم ممتنع نباشد زیرا تبیین نمودیم که همه اجسام در کل ماهیّتشان متماثل و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حصول این چنین حرکتی در باره برخی اجسام درست باشد، امکان حصول آن در دیگر اجسام نیز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این مقدمات این نتیجه لازم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ثبوت این معراج امری است که فی نفسه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بعیدترین مسأله ای که در این قضیه می ماند تعجب و شگفتی از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تعجب و اظهار شگفتی مختص به این مقام و مسأله نیست بلکه در همه معجزات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تبدیل عصا به اژدهایی که هفتاد هزار طناب و چوب دستی را می بلعد و فورا به شکل عصای کوچکی تبدیل می شود، به مانند مسأله معراج امری شگفت است و دیگر معجزات نیز بر همین منوال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محور دوم که وقوع معجزات است، اهل تحقیق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این دلالت دارد که خداوند متعال روح و جسم محمد صلی الله علیه و آله و سلم را شب هنگام از مکه به مسجد الاقصی سیر داد، قرآن و روایت است؛ دلیل قرآن آیه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دلیل قرآنی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جسم و روح اطلاق می شود پس واجب می گردد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 جسم و روح حاصل شده است و این فرموده خداوند متعال آن را تایید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الذی ینهی عبداً اذا صلّی</w:t>
      </w:r>
      <w:r>
        <w:rPr>
          <w:rFonts w:eastAsia="IRNazanin" w:cs="IRNazanin"/>
          <w:color w:val="111111"/>
          <w:sz w:val="28"/>
          <w:szCs w:val="28"/>
          <w:rtl w:val="true"/>
          <w:lang w:bidi="fa-IR"/>
        </w:rPr>
        <w:t>»</w:t>
      </w:r>
      <w:r>
        <w:rPr>
          <w:rStyle w:val="FootnoteAnchor"/>
          <w:rtl w:val="true"/>
        </w:rPr>
        <w:footnoteReference w:id="1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 را که باز می‌داشت، بنده‌ای را آن گاه که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ترید مقصود خداوند در اینجا مجموع جسم و روح است و نیز در سوره جنّ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لمّا قام عبد</w:t>
      </w:r>
      <w:r>
        <w:rPr>
          <w:rFonts w:eastAsia="IRNazanin" w:cs="IRNazanin"/>
          <w:color w:val="111111"/>
          <w:sz w:val="28"/>
          <w:szCs w:val="28"/>
          <w:rtl w:val="true"/>
          <w:lang w:bidi="fa-IR"/>
        </w:rPr>
        <w:t>»</w:t>
      </w:r>
      <w:r>
        <w:rPr>
          <w:rStyle w:val="FootnoteAnchor"/>
          <w:rtl w:val="true"/>
        </w:rPr>
        <w:footnoteReference w:id="171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نیز مقصود، مجموع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روائی، حدیث مشهوری است که در صحاح آمده است و بیانگر سیر دادن پیامبر از مکه به بیت المقدّس و از آنجا به آسمان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او در اینجا به پایان می رسد</w:t>
      </w:r>
      <w:r>
        <w:rPr>
          <w:rFonts w:eastAsia="IRNazanin" w:cs="IRNazanin"/>
          <w:color w:val="111111"/>
          <w:sz w:val="28"/>
          <w:szCs w:val="28"/>
          <w:rtl w:val="true"/>
          <w:lang w:bidi="fa-IR"/>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و قد مر تفسير الآية الثانية في باب عصمته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عَلَّمَهُ شَدِيدُ الْقُوي قال البيضاوي أي ملك شديد قواه و هو جبرئيل عليه السلام ذُو مِرَّةٍ حصافة في عقله و رأيه فَاسْتَوي فاستقام علي صورته الحقيقية التي خلقه الله عليها و قيل استولي بقوته علي ما جعل له من الأمر وَ هُوَ أي جبرئيل بِالْأُفُقِ الْأَعْلي أفق السماء ثُمَّ دَنا من النبي فَتَدَلَّي فتعلق به و هو تمثيل لعروجه بالرسول صلي الله عليه و آله و قيل ثم تدلي من الأفق الأعلي فدنا من الرسول فيكون إشعارا بأنه عرج به غير منفصل عن محله و تقريرا لشدة قوته فإن التدلي استرسال مع تعلق فَكانَ جبرئيل من محمد صلي الله عليه و آله قابَ قَوْسَيْنِ مقدارهما أَوْ أَدْني علي تقديركم كقوله أَوْ يَزِيدُونَ </w:t>
      </w:r>
      <w:r>
        <w:rPr>
          <w:rStyle w:val="FootnoteAnchor"/>
          <w:rtl w:val="true"/>
        </w:rPr>
        <w:footnoteReference w:id="1721"/>
      </w:r>
      <w:r>
        <w:rPr>
          <w:rFonts w:ascii="Amiri" w:hAnsi="Amiri" w:eastAsia="Amiri" w:cs="Amiri"/>
          <w:color w:val="111111"/>
          <w:sz w:val="28"/>
          <w:sz w:val="28"/>
          <w:szCs w:val="28"/>
          <w:rtl w:val="true"/>
          <w:lang w:bidi="ar-SA"/>
        </w:rPr>
        <w:t xml:space="preserve">و المقصود تمثيل ملكة الاتصال و تحقيق استماعه لما أوحي إليه بنفي البعد الملبس فَأَوْحي جبرئيل إِلي عَبْدِهِ أي عبد الله و إضماره قبل الذكر لكونه معلوما ما أَوْحي جبرئيل و فيه تفخيم للوحي به أو الله إليه و قيل الضمائر كلها لله تعالي و هو المعني بشديد القوي كما في قوله هُوَ الرَّزَّاقُ ذُو الْقُوَّةِ الْمَتِينُ </w:t>
      </w:r>
      <w:r>
        <w:rPr>
          <w:rStyle w:val="FootnoteAnchor"/>
          <w:rtl w:val="true"/>
        </w:rPr>
        <w:footnoteReference w:id="1722"/>
      </w:r>
      <w:r>
        <w:rPr>
          <w:rFonts w:ascii="Amiri" w:hAnsi="Amiri" w:eastAsia="Amiri" w:cs="Amiri"/>
          <w:color w:val="111111"/>
          <w:sz w:val="28"/>
          <w:sz w:val="28"/>
          <w:szCs w:val="28"/>
          <w:rtl w:val="true"/>
          <w:lang w:bidi="ar-SA"/>
        </w:rPr>
        <w:t>و دنوه منه برفع مكانته و تدليه جذبه بشراشره إلي جناب القدس ما كَذَبَ الْفُؤادُ ما رَأي أي ببصره من صورة جبرئيل أو الله أي ما كذب الفؤاد بصره بما حكاه له فإن الأمور القدسية تدرك أولا بالقلب ثم ينتقل منه إلي البصر أو ما قال فؤاده لما رآه لم أعرفك و لو قال ذلك كان كاذبا لأنه عرفه بقلبه كما رآه ببصره و قيل ما رآه بقلبه و المعني لم يكن تخيلا كاذبا و يدل عليه أنه سئل صلي الله عليه و آله هل رأيت ربك فقال رأيته بفؤادي أَ فَتُمارُونَهُ عَلي ما يَري أ فتجادلونه عليه من المراء و هو المجادلة وَ لَقَدْ رَآهُ نَزْلَةً أُخْري مرة أخري فعلة من النزول و أقيمت مقام المرة و نصبت نصبها إشعارا بأن الرؤية في هذه المرة كانت أيضا بنزول و دنو و الكلام في المرئي و الدنو ما سبق و قيل تقديره و لقد رآه نازلا نزلة أخري و نصبها علي المصدر و المراد به نفي الريبة عن</w:t>
      </w:r>
    </w:p>
    <w:p>
      <w:pPr>
        <w:pStyle w:val="BookText"/>
        <w:rPr/>
      </w:pPr>
      <w:r>
        <w:rPr>
          <w:rFonts w:ascii="IRNazanin" w:hAnsi="IRNazanin" w:eastAsia="IRNazanin"/>
          <w:color w:val="111111"/>
          <w:sz w:val="28"/>
          <w:sz w:val="28"/>
          <w:szCs w:val="28"/>
          <w:rtl w:val="true"/>
          <w:lang w:bidi="fa-IR"/>
        </w:rPr>
        <w:t>تفسیر آیه دوم در باب عصمت پیامبر صلی الله علیه و آله و سلم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 ای نیرومند و آن فرشته جبرئیل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استواری در خرد و اندیشه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صورت حقیقی ای که خداوند او را آفرید،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قدرتش بر اموری که برایش قرار داده شد، استیلاء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بالافق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تمثیلی است به این معنای که جبرئیل، پیامبر صلی الله علیه و آله و سلم را به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افق اعلی آویزان و به پیامبر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رساند که جبرئیل بی آنکه از مکانش جدا شود، پیامبر را به معراج برد و تاکیدی بر نیرو و قدرت فراوان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همراه با آویزان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جبرئیل از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طول دو کمان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یزیدون</w:t>
      </w:r>
      <w:r>
        <w:rPr>
          <w:rFonts w:eastAsia="IRNazanin" w:cs="IRNazanin"/>
          <w:color w:val="111111"/>
          <w:sz w:val="28"/>
          <w:szCs w:val="28"/>
          <w:rtl w:val="true"/>
          <w:lang w:bidi="fa-IR"/>
        </w:rPr>
        <w:t>»</w:t>
      </w:r>
      <w:r>
        <w:rPr>
          <w:rStyle w:val="FootnoteAnchor"/>
          <w:rtl w:val="true"/>
        </w:rPr>
        <w:footnoteReference w:id="1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تمثیلِ فرشته اتصال و محقق ساختن استماع پیامبر از آنچه به او وحی شده، همراه با نفی دوری و بعدی که ابهام و پیچدگی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بنده خداوند و اضمار پیش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و این عبارت بزرگ جلوده دادن وحی به پیامبر است، یا مقصود وحی خداوند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ضمائر به خداوند برمی 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الرزّاق ذو القوّۀ المتین</w:t>
      </w:r>
      <w:r>
        <w:rPr>
          <w:rFonts w:eastAsia="IRNazanin" w:cs="IRNazanin"/>
          <w:color w:val="111111"/>
          <w:sz w:val="28"/>
          <w:szCs w:val="28"/>
          <w:rtl w:val="true"/>
          <w:lang w:bidi="fa-IR"/>
        </w:rPr>
        <w:t>»</w:t>
      </w:r>
      <w:r>
        <w:rPr>
          <w:rStyle w:val="FootnoteAnchor"/>
          <w:rtl w:val="true"/>
        </w:rPr>
        <w:footnoteReference w:id="172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روزی‌بخشِ نیرومندِ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شدن خداوند به پیامبر به معنای رفعت مکان و جایگاه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خداوند پیامبر را با تمام وجودش به طرف جایگاه اقدس الهی جذب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تصویر جبرئیل، یا خداوند که با چشمانش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آنچه برای پیامبر نقل کرد، به چشم او دروغ نگفت چرا که امور قدسی در ابتدا با قلب درک می شوند سپس از دل به دیدگان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آنسان که خدا را دید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می گفت کاذب و دروغ گو بود زیرا پیامبر همانگونه که خدا را با چشم دید، با قلب نیز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قلب دید، و بدین معنا است که وحی الهی، تخیل دروغین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ای که بر این مسأله دلالت می کند این است که از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با قلبم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أفتأمرونه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او مجادله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مجادله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نزل می باشد و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اعراب نصب آن بدین جهت بوده تا اطلاع دهد که این رؤیت نیز با نزول و نزدیک شدن همراه بوده است و پیش تر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المرئیّ و 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نازلاً نزلۀ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آن بنا بر مصدر بودن است و مقصود از آن، نفی شک و تردید از </w:t>
      </w:r>
    </w:p>
    <w:p>
      <w:pPr>
        <w:pStyle w:val="BookText"/>
        <w:rPr/>
      </w:pPr>
      <w:r>
        <w:rPr>
          <w:rFonts w:ascii="Amiri" w:hAnsi="Amiri" w:eastAsia="Amiri" w:cs="Amiri"/>
          <w:color w:val="111111"/>
          <w:sz w:val="28"/>
          <w:sz w:val="28"/>
          <w:szCs w:val="28"/>
          <w:rtl w:val="true"/>
          <w:lang w:bidi="ar-SA"/>
        </w:rPr>
        <w:t xml:space="preserve">المرة الأخيرة عِنْدَ سِدْرَةِ الْمُنْتَهي التي ينتهي إليها علم الخلائق و أعمالهم أو ما ينزل من فوقها و يصعد من تحتها إليها و لعلها شبهت بالسدرة و هي شجرة النبق لأنهم يجتمعون في ظلها و روي مرفوعا أنها في السماء السابعة عِنْدَها جَنَّةُ الْمَأْوي الجنة التي يأوي إليها المتقون أو أرواح الشهداء إِذْ يَغْشَي السِّدْرَةَ ما يَغْشي تعظيم و تكثير لما يغشاها بحيث لا يكتنهها نعت و لا يحصيها عدد و قيل يغشاها الجم الغفير من الملائكة يعبدون الله عندها ما زاغَ الْبَصَرُ ما مال بصر رسول الله عما رآه وَ ما طَغي و ما تجاوزه بل أثبته إثباتا صحيحا مستيقنا أو ما عدل عن رؤية العجائب التي أمر برؤيتها و ما جاوزها لَقَدْ رَأي مِنْ آياتِ رَبِّهِ الْكُبْري أي و الله لقد رأي الكبري من آياته و عجائبه الملكية و الملكوتية ليلة المعراج و قد قيل إنها المعنية بما رأي و يجوز أن تكون الكبري صفة للآيات علي أن المفعول محذوف أي شيئا من آيات ربه أو من مزيدة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و قال الطبرسي رضي الله عنه في قوله تعالي ما كَذَبَ الْفُؤادُ ما رَأي أي لم يكذب فؤاد محمد صلي الله عليه و آله ما رآه بعينه قال ابن عباس رأي محمد ربه بفؤاده وَ رُوِيَ ذَلِكَ عَنْ مُحَمَّدِ بْنِ الْحَنَفِيَّةِ عَنْ عَلِيٍّ عليه السلام أَيْ عَلِمَهُ عِلْماً يَقِيناً بِمَا رَآهُ مِنَ الْآيَاتِ الْبَاهِرَاتِ و قيل إن الذي رآه هو جبرئيل علي صورته التي خلقه الله عليها و قيل و هو ما رآه من ملكوت الله و أجناس مقدوراته عن الحسن قال و عرج بروح محمد إلي السماء و جسده في الأرض و قال الأكثرون و هو الظاهر من مذاهب أصحابنا و المشهور في أخبارهم إن الله تعالي صعد بجسمه إلي السماء حيا سليما حتي رأي ما رأي من ملكوت السماوات بعينه و لم يكن ذلك في المنام وَ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هَلْ رَأَيْتَ رَبَّكَ لَيْلَةَ الْمِعْرَاجِ قَالَ رَأَيْتُ نَهَراً وَ رَأَيْتُ وَرَاءَ النَّهَرِ حِجَاباً وَ رَأَيْتُ وَرَاءَ الْحِجَابِ نُوراً لَمْ أَرَ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ذَرٍّ وَ أَبِي سَعِيدٍ الْخُدْرِيِّ أَنَّ النَّبِيَّ صلي الله عليه و آله سُئِلَ عَنْ قَوْلِهِ ما كَذَبَ الْفُؤادُ ما رَأي قَالَ رَأَيْتُ نُوراً و روي ذلك عن مجاهد و عكرمة أَ فَتُمارُونَهُ عَلي ما يَري</w:t>
      </w:r>
    </w:p>
    <w:p>
      <w:pPr>
        <w:pStyle w:val="BookText"/>
        <w:rPr/>
      </w:pPr>
      <w:r>
        <w:rPr>
          <w:rFonts w:ascii="IRNazanin" w:hAnsi="IRNazanin" w:eastAsia="IRNazanin"/>
          <w:color w:val="111111"/>
          <w:sz w:val="28"/>
          <w:sz w:val="28"/>
          <w:szCs w:val="28"/>
          <w:rtl w:val="true"/>
          <w:lang w:bidi="fa-IR"/>
        </w:rPr>
        <w:t>مرتبه دوم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سدرۀ المنهی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علم و اعمال آفریده ها بدان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از بالای آن پایین می آید و از پایین آن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دلیل شباهت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باشد که در سایه آن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در آسمان هفتم برپا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جنۀ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که پرهیزگاران یا روح های شهداء بدان پناه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یغشی السدر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بزرگ و فراوان جلوه دادن چیزی است که می پوشاند به گونه ای که قابل وصف و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از فرشتگان آن را می پوشانند و در کنار آن خداوند را عبادت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رسول خدا صلی الله علیه و آله و سلم از آنچه مشاهده کرد متمایل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تجاوز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سوگند آیات بزرگ خداوند و شگفتی های ملکی و ملکوتی او را در شب معراج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آیات، چیزهایی است که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آیات باشد به در نظر گرفتن اینکه مفعول،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شماری از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باشد</w:t>
      </w:r>
      <w:r>
        <w:rPr>
          <w:rFonts w:eastAsia="IRNazanin" w:cs="IRNazanin"/>
          <w:color w:val="111111"/>
          <w:sz w:val="28"/>
          <w:szCs w:val="28"/>
          <w:rtl w:val="true"/>
          <w:lang w:bidi="fa-IR"/>
        </w:rPr>
        <w:t xml:space="preserve">.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 xml:space="preserve">طبرسی رضی الله عنه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با چشم دیده بود دلش آن را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پروردگار خود را با چشم دل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را نیز محمد بن حنفیه از پدرش از علی علیه السلام روایت کرده است، و این به معنی علم پیدا کردن به وجود خدا است، یعنی با دیدن آیات الهی علم به وجود خدا به مرحله 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خدا دیده است جبرئیل بوده که او را به صورتی که آفریده شده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 خدا دیده است ملکوت الهی و انواع مختلف قدرت های او بوده است، و نیز گفته است که روح پیامبر از زمین به آسمان برده شده است و جسد آن حضرت در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مفسرین و ظاهر مذهب علمای شیعه و مشهور در اخباری که نقل می‌کنند این است که خداوند پیامبر اسلام را با جسمش سالم و زنده به معراج برده است و با چشم سر در حالت بیداری آنچه را که از ملکوت گفته شده است مشاهده نموده است و در این اتفاق در خواب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العالیه روایت شده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 معراج پروردگارت را دیدی؟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نهر آبی را دیدم که پشت آن پرده ای را دیدم و پشت پرده، نوری را می دیدم و به جز این چیز دیگری را ندیدم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ذر و ابو سعید خدری روایت شده که از پیامبر خدا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نوری را دیدم، و همین معنی از مجاهد و عکرمه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فتمارونه علی ما یری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ذلك أنهم جادلوه حين أسري به فقالوا صف لنا بيت المقدس و أخبرنا عن عيرنا في طريق الشام وَ لَقَدْ رَآهُ نَزْلَةً أُخْري أي جبرئيل في صورته نازلا </w:t>
      </w:r>
      <w:r>
        <w:rPr>
          <w:rStyle w:val="FootnoteAnchor"/>
          <w:rtl w:val="true"/>
        </w:rPr>
        <w:footnoteReference w:id="1727"/>
      </w:r>
      <w:r>
        <w:rPr>
          <w:rFonts w:ascii="Amiri" w:hAnsi="Amiri" w:eastAsia="Amiri" w:cs="Amiri"/>
          <w:color w:val="111111"/>
          <w:sz w:val="28"/>
          <w:sz w:val="28"/>
          <w:szCs w:val="28"/>
          <w:rtl w:val="true"/>
          <w:lang w:bidi="ar-SA"/>
        </w:rPr>
        <w:t xml:space="preserve">من السماء نزلة أخري و ذلك أنه رآه مرتين في صورته عِنْدَ سِدْرَةِ الْمُنْتَهي أي رآه محمد و هو عند سدرة المنتهي و هي شجرة عن يمين العرش فوق السماء السابعة انتهي إليها علم كل ملك </w:t>
      </w:r>
      <w:r>
        <w:rPr>
          <w:rStyle w:val="FootnoteAnchor"/>
          <w:rtl w:val="true"/>
        </w:rPr>
        <w:footnoteReference w:id="1728"/>
      </w:r>
      <w:r>
        <w:rPr>
          <w:rFonts w:ascii="Amiri" w:hAnsi="Amiri" w:eastAsia="Amiri" w:cs="Amiri"/>
          <w:color w:val="111111"/>
          <w:sz w:val="28"/>
          <w:sz w:val="28"/>
          <w:szCs w:val="28"/>
          <w:rtl w:val="true"/>
          <w:lang w:bidi="ar-SA"/>
        </w:rPr>
        <w:t>و قيل هي شجرة طوبي إِذْ يَغْشَي السِّدْرَةَ ما يَغْشي قيل يغشاها الملائكة أمثال الغربان حين يقعن علي الشجرة وَ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كُلِّ وَرَقَةٍ مِنْ أَوْرَاقِهَا مَلَكاً قَائِماً يُسَبِّحُ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يغشاها من النور و البهاء و الحسن و الصفاء الذي يروق الأبصار ما ليس لوصفه منتهي و قيل يغشاها فراش </w:t>
      </w:r>
      <w:r>
        <w:rPr>
          <w:rStyle w:val="FootnoteAnchor"/>
          <w:rtl w:val="true"/>
        </w:rPr>
        <w:footnoteReference w:id="1729"/>
      </w:r>
      <w:r>
        <w:rPr>
          <w:rFonts w:ascii="Amiri" w:hAnsi="Amiri" w:eastAsia="Amiri" w:cs="Amiri"/>
          <w:color w:val="111111"/>
          <w:sz w:val="28"/>
          <w:sz w:val="28"/>
          <w:szCs w:val="28"/>
          <w:rtl w:val="true"/>
          <w:lang w:bidi="ar-SA"/>
        </w:rPr>
        <w:t xml:space="preserve">من ذهب عن ابن عباس و كأنها ملائكة علي صورة الفراش يعبدون الله تعالي و المعني أنه رأي جبرئيل علي صورته في الحال التي يغشي فيها السدرة من أمر الله و من العجائب المنبهة علي كمال قدرة الله تعالي ما يغشاها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زاغَ الْبَصَرُ وَ ما طَغي لم يمل بصره يمينا و شمالا و ما جاوز القصد و لا الحد الذي حد له لَقَدْ رَأي مِنْ آياتِ رَبِّهِ الْكُبْري مثل سدرة المنتهي و صورة جبرئيل و رؤيته و له ستمائة جناح قد سد الأفق بأجنحته و قيل إنه رأي رفرفا أخضر من رفارف الجنة قد سد الأفق انتهي كلامه رفع الله مقامه</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عروجه صلي الله عليه و آله إلي بيت المقدس ثم إلي السماء في ليلة واحدة بجسده الشريف مما دلت عليه الآيات و الأخبار المتواترة من طرق الخاصة و العامة و إنكار أمثال ذلك أو تأويلها بالعروج الروحاني أو بكونه في المنام ينشأ إما من قلة التتبع في آثار الأئمة الطاهرين أو من قلة التدين و ضعف اليقين أو الانخداع بتسويلات المتفلسفين و الأخبار الواردة في هذا المطلب لا أظن مثلها ورد في شي‌ء من أصول المذهب فما أدري</w:t>
      </w:r>
    </w:p>
    <w:p>
      <w:pPr>
        <w:pStyle w:val="BookText"/>
        <w:rPr/>
      </w:pPr>
      <w:r>
        <w:rPr>
          <w:rFonts w:ascii="IRNazanin" w:hAnsi="IRNazanin" w:eastAsia="IRNazanin"/>
          <w:color w:val="111111"/>
          <w:sz w:val="28"/>
          <w:sz w:val="28"/>
          <w:szCs w:val="28"/>
          <w:rtl w:val="true"/>
          <w:lang w:bidi="fa-IR"/>
        </w:rPr>
        <w:t>زیرا با آن حضرت پس از آنکه به معراج رفت مجادله می کردند و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بیت المقدس را توصیف کن و از قافله ای که در راه شام داریم به ما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اسلام جبرئیل را بار دیگر که بر او نازل شده بود در حال نزول به همان صورتی که آفریده شده است دیده بود، که جبرئیل را به صورت اصلی دو مرتبه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محمد صلی الله علیه و آله و سلم جبرئیل را دید در حالتی که جبرئیل کنار سدرة المنتهی بود، و سدره درختی است بالای آسمان هفتم در طرف راست عرش که دانش هر فرشته‌ای به آن منتهی می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همان درخت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و مقاتل نقل شده است که فرشتگان مانند کلاغ هایی که روی درختی می‌نشینند هنگامی که روی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نشینند تمام سدره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برگی از برگ های سدرة المنتهی فرشته‌ای را ایستاده دیدم که مشغول تسبیح پروردگار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در هاله‌ای از نور و تابش و حسن و صفا فرو می رود آن چنان که چشم ها را خیره می کند و توصیف آن پایان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پروانه‌هایی طلایی سدرة المنتهی فرا می گیرند، و گویا این پروانه‌ها فرشتگانی هستند به صورت پروانه که سرگرم عبادت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و سلم جبرئیل علیه السلام را مشاهده فرمود، در حالی که تصویر آن گذشت که درخت سدره به فرمان الهی پوشیده شده بود، و از شگفتی هایی که انسان را به کمال قدرت الهی ارشاد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پیامبر خیره شد و نه به چپ و راست گردش نمود، و یعنی چشم او از حد اعتدال و میزانی که برای او تعیین شده بود منحرف 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سدرة المنتهی، و تصویر جبرئیل و دیدن آن در حالتی که دارای ششصد بال بود که با پرهای خود افق را پوشانده بود، و نقل شده است که حضرت یکی از فرش های سبز رنگ بهشت را مشاهده نموده است که تمام افق را پوشانده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عروج پیامبر صلی الله علیه و آله و سلم به بیت المقدس و سپس به آسمان در یک شب با جسم مبارکش، از جمله مسائلی است که آیات و روایات متواتری از طریق شیعه و سنّی بر آن دلالت دارد و منشأ و دلیل انکار این دسته از روایات یا تاویل آن به روحانی بودن معراج یا تاویل به در خواب دیدن آن، ناشی از تتبّع و بررسی اندک در آثار ائمه طاهرین یا کم توجهی به دین و ضعف یقین، یا فریفته شدن به اقوال گمراه کننده فیلسوفان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نمی کنم در هیچ یک از اصول مذهب به اندازه این مسأله، </w:t>
      </w:r>
    </w:p>
    <w:p>
      <w:pPr>
        <w:pStyle w:val="BookText"/>
        <w:rPr/>
      </w:pPr>
      <w:r>
        <w:rPr>
          <w:rFonts w:ascii="Amiri" w:hAnsi="Amiri" w:eastAsia="Amiri" w:cs="Amiri"/>
          <w:color w:val="111111"/>
          <w:sz w:val="28"/>
          <w:sz w:val="28"/>
          <w:szCs w:val="28"/>
          <w:rtl w:val="true"/>
          <w:lang w:bidi="ar-SA"/>
        </w:rPr>
        <w:t>ما الباعث علي قبول تلك الأصول و ادعاء العلم فيها و التوقف في هذا المقصد الأقصي فبالحري أن يقال لهم أَ فَتُؤْمِنُونَ بِبَعْضِ الْكِتابِ وَ تَكْفُرُونَ بِبَعْضٍ و أما اعتذارهم بعدم قبول الفلك للخرق و الالتيام فلا يخفي علي أولي الأفهام أن ما تمسكوا به في ذلك ليس إلا من شبهات الأوهام مع أن دليلهم علي تقدير تمامه إنما يدل علي عدم جواز الخرق في الفلك المحيط بجميع الأجسام و المعراج لا يستلزمه و لو كانت أمثال تلك الشكوك و الشبهات مانعة من قبول ما ثبت بالمتواترات لجاز التوقف في جميع ما صار في الدين من الضروريات و إني لأعجب من بعض متأخري أصحابنا كيف أصابهم الوهن في أمثال ذلك مع أن مخالفيهم مع قلة أخبارهم و ندرة آثارهم بالنظر إليهم و عدم تدينهم لم يجوزوا ردها و لم يرخصوا في تأويلها و هم مع كونهم من أتباع الأئمة الأطهار عليهم السلام و عندهم أضعاف ما عند مخالفيهم من صحيح الآثار يقتصون آثار شرذمة من سفهاء المخالفين و يذكرون أقوالهم بين أقوال الشيعة المتدينين أعاذنا الله و سائر المؤمنين من تسويلات المضلين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قدماء أصحابنا و أهل التحقيق منهم لم يتوقفوا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الطائفة قدس الله روحه في التبيان و عند أصحابنا و عند أكثر أهل التأويل و ذكره الجبائي أيضا أنه عرج به في تلك الليلة إلي السماوات حتي بلغ سدرة المنتهي في السماء السابعة و أراه الله من آيات السماوات و الأرض ما ازداد به معرفة و يقينا و كان ذلك في يقظته دون منامه و الذي يشهد به القرآن الإسراء من المسجد الحرام إلي المسجد الأقصي و الثاني يعلم بالخبر انتهي </w:t>
      </w:r>
      <w:r>
        <w:rPr>
          <w:rStyle w:val="FootnoteAnchor"/>
          <w:rtl w:val="true"/>
        </w:rPr>
        <w:footnoteReference w:id="1731"/>
      </w:r>
      <w:r>
        <w:rPr>
          <w:rFonts w:ascii="Amiri" w:hAnsi="Amiri" w:eastAsia="Amiri" w:cs="Amiri"/>
          <w:color w:val="111111"/>
          <w:sz w:val="28"/>
          <w:sz w:val="28"/>
          <w:szCs w:val="28"/>
          <w:rtl w:val="true"/>
          <w:lang w:bidi="ar-SA"/>
        </w:rPr>
        <w:t>و قوله عند أصحابنا يدل علي اتفاقهم علي ذلك فلا يعبأ بما أسند ابن شهرآشوب إلي أصحابنا من اقتصار الإمامية علي المعراج إلي بيت المقدس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المقاصد و شرحه قد ثبت معراج النبي صلي الله عليه و آله بالكتاب و السنة و إجماع الأمة إلا أن الخلاف في أنه في المنام أو في اليقظة و بالروح فقط أو الجسد و إلي المسجد</w:t>
      </w:r>
    </w:p>
    <w:p>
      <w:pPr>
        <w:pStyle w:val="BookText"/>
        <w:rPr/>
      </w:pPr>
      <w:r>
        <w:rPr>
          <w:rFonts w:ascii="IRNazanin" w:hAnsi="IRNazanin" w:eastAsia="IRNazanin"/>
          <w:color w:val="111111"/>
          <w:sz w:val="28"/>
          <w:sz w:val="28"/>
          <w:szCs w:val="28"/>
          <w:rtl w:val="true"/>
          <w:lang w:bidi="fa-IR"/>
        </w:rPr>
        <w:t>اخبار و روایت  وارده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دانم به چه انگیزه ای آن اصول را پذیرفته اند و در باره آن ادعای علم و دانش دارند و به این مقصد دور و دراز 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الکتاب و تکفرون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عذر طلبی آنان به اینکه فلک را قبول ندارند به جهت خرق و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بسته شدن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 انسان های دانا آشکار است که آنچه آن ها در این مسأله بدان تمسّک می جویند چیزی جز شبهه های وهم انگیز نمی باشد با وجود اینکه دلیل آنان برای تقدیر 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دالّ بر عدم جواز خرق در فلکی است که همه اجسام را احاطه می کند و معراج مستلزم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اینچنین شک و شبهه هایی مانع از قبول آنچه باشد که با اخبار و روایت های متواتر ثابت شده، جایز می گردد که در همه ضروریات دین توقف و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برخی علمای متاخر اصحاب ما در شگفتم که چگونه در این چنین مواردی دچار ضعف و سستی شده اند، با وجود اینکه مخالفان آن ها علی رغم اندک بودن اخبار و آثارشان و عدم تدیّنشان در مقایسه با آنان، انکار این قضیه را جایز ندانسته اند و اجازه تاویل آن را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علی رغم اینکه از پیروان ائمه اطهار علیهم السلام هستند و چندین برابر مخالفان آثار و روایت های صحیح دارند، از شمار اندکی از بی خردان مخالف پیروی می کنند و اقوال آنان را در میان اقوال شیعیان متدیّن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دیگر مؤمنان را از این اندیشه های فریبکارانه گمراهان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اصحاب قدمای ما و اهل تحقیق در این باره توقّف و درنگ نکرده و تردید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اصحاب ما و در نزد بسیاری از اهل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جبّائی نیز آن را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آن شب به آسمان بالا رفت تا اینکه به سدرۀ المنتهی در آسمان هفتم رسید و خداوند شماری از آیات و نشانه های آسمان ها و زمین را به او نشان داد تا به واسطه آن، بر معرفت و یقین او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 در زمان بیداری آن حضرت بود نه خوابش، و آنچه قرآن بدان گواهی می دهد سیر شبانه پیامبر از مسجد الحرام به مسجد الاقصی است و معراج آن حضرت به آسمان ها با اخبار و روایت ها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Style w:val="FootnoteAnchor"/>
          <w:rtl w:val="true"/>
        </w:rPr>
        <w:footnoteReference w:id="1732"/>
      </w:r>
      <w:r>
        <w:rPr>
          <w:rFonts w:ascii="IRNazanin" w:hAnsi="IRNazanin" w:eastAsia="IRNazanin"/>
          <w:color w:val="111111"/>
          <w:sz w:val="28"/>
          <w:sz w:val="28"/>
          <w:szCs w:val="28"/>
          <w:rtl w:val="true"/>
          <w:lang w:bidi="fa-IR"/>
        </w:rPr>
        <w:t xml:space="preserve">و اینکه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آنان بر این مسأله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ابن شهر آشوب به اصحاب ما اسناد داده که فقط شیعه امامیه به معراج به سوی بیت المقدس باور دارند،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این مسأله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مقاصد و شرح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 صلی الله علیه و آله و سلم با کتاب و سنّت و اجماع امّت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اختلافی در باره اینکه آیا معراج در خواب بوده یا بیداری، و معراج روحانی بوده یا جسمانی روحانی، و تنها به مسجد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الاقصی بوده یا به آسمان نیز عروج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معراج در بیداری با عروج جسم به سوی مسجد الاقصی اتفاق افتاد و قرآن بر آن گواهی می دهد و اجماع قرن دوم بر آن دلالت دارند و بنا بر احادیث مشهور از مسجد </w:t>
      </w:r>
      <w:bookmarkStart w:id="1924" w:name="pg13935_146043"/>
    </w:p>
    <w:p>
      <w:pPr>
        <w:pStyle w:val="BookText"/>
        <w:rPr/>
      </w:pPr>
      <w:bookmarkEnd w:id="1924"/>
      <w:r>
        <w:rPr>
          <w:rFonts w:ascii="Amiri" w:hAnsi="Amiri" w:eastAsia="Amiri" w:cs="Amiri"/>
          <w:color w:val="111111"/>
          <w:sz w:val="28"/>
          <w:sz w:val="28"/>
          <w:szCs w:val="28"/>
          <w:rtl w:val="true"/>
          <w:lang w:bidi="ar-SA"/>
        </w:rPr>
        <w:t>الأقصي فقط أو إلي السماء و الحق أنه في اليقظة بالجسد إلي المسجد الأقصي بشهادة الكتاب و إجماع القرن الثاني و من بعده إلي السماء بالأحاديث المشهورة و المنكر مبتدع ثم إلي الجنة و العرش أو إلي طرف العالم علي اختلاف الآراء بخبر الواحد و قد اشتهر أنه نعت لقريش المسجد الأقصي علي ما هو عليه و أخبرهم بحال عيرهم فكان علي ما أخبر و بما رأي في السماء من العجائب و بما شاهد من أحوال الأنبياء علي ما هو مذكور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أنه أمر ممكن أخبر به الصادق و دليل الإمكان تماثل الأجسام فيجوز الخرق علي السماء كالأرض و عروج الإنسان و أما عدم دليل الامتناع </w:t>
      </w:r>
      <w:r>
        <w:rPr>
          <w:rStyle w:val="FootnoteAnchor"/>
          <w:rtl w:val="true"/>
        </w:rPr>
        <w:footnoteReference w:id="1733"/>
      </w:r>
      <w:r>
        <w:rPr>
          <w:rFonts w:ascii="Amiri" w:hAnsi="Amiri" w:eastAsia="Amiri" w:cs="Amiri"/>
          <w:color w:val="111111"/>
          <w:sz w:val="28"/>
          <w:sz w:val="28"/>
          <w:szCs w:val="28"/>
          <w:rtl w:val="true"/>
          <w:lang w:bidi="ar-SA"/>
        </w:rPr>
        <w:t>فإنه لا يلزم من فرض وقوعه محال و أيضا لو كان دعوي النبي صلي الله عليه و آله المعراج في المنام أو بالروح لما أنكره الكفرة غاية الإنكار و لم يرتد بعض من أسلم ترددا منه في صدق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المخالف بما روي عن عائشة أنها قالت و الله ما فقد جسد محمد رسول الله صلي الله عليه و آله و عن معاوية أنها كانت رؤيا صالحة و أنت خبير بأنه علي تقدير صحته لا يصلح حجة في مقابلة ما ورد من الأحاديث و أقوال كبار الصحابة و إجماع القرون اللاحقة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استيفاء الأخبار الواردة في هذا الباب لصار مجلدا كبيرا و إنما نورد هاهنا بعض ما يتعلق بكيفية المعراج و حقيته و سائر الأخبار متفرقة في سائر الأبواب</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163342_3381743652"/>
      <w:bookmarkStart w:id="1926" w:name="_Toc879"/>
      <w:bookmarkEnd w:id="1925"/>
      <w:r>
        <w:rPr>
          <w:rtl w:val="true"/>
        </w:rPr>
        <w:t>الأخبار</w:t>
      </w:r>
      <w:bookmarkEnd w:id="1926"/>
    </w:p>
    <w:p>
      <w:pPr>
        <w:pStyle w:val="Heading5"/>
        <w:numPr>
          <w:ilvl w:val="4"/>
          <w:numId w:val="1"/>
        </w:numPr>
        <w:rPr/>
      </w:pPr>
      <w:bookmarkStart w:id="1927" w:name="__RefHeading___Toc163344_3381743652"/>
      <w:bookmarkStart w:id="1928" w:name="_Toc880"/>
      <w:bookmarkEnd w:id="1927"/>
      <w:r>
        <w:rPr>
          <w:rtl w:val="true"/>
        </w:rPr>
        <w:t>«</w:t>
      </w:r>
      <w:r>
        <w:rPr/>
        <w:t>1</w:t>
      </w:r>
      <w:r>
        <w:rPr>
          <w:rtl w:val="true"/>
        </w:rPr>
        <w:t>»</w:t>
      </w:r>
      <w:bookmarkEnd w:id="1928"/>
    </w:p>
    <w:p>
      <w:pPr>
        <w:pStyle w:val="BookText"/>
        <w:rPr/>
      </w:pPr>
      <w:r>
        <w:rPr>
          <w:rFonts w:ascii="Amiri" w:hAnsi="Amiri" w:eastAsia="Amiri" w:cs="Amiri"/>
          <w:color w:val="111111"/>
          <w:sz w:val="28"/>
          <w:sz w:val="28"/>
          <w:szCs w:val="28"/>
          <w:rtl w:val="true"/>
          <w:lang w:bidi="ar-SA"/>
        </w:rPr>
        <w:t xml:space="preserve">عد، العقائد اعتقادنا في الجنة و النار أنهما مخلوقتان و أن النبي صلي الله عليه و آله قد دخل الجنة و رأي النار حين عرج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163346_3381743652"/>
      <w:bookmarkStart w:id="1930" w:name="_Toc881"/>
      <w:bookmarkEnd w:id="1929"/>
      <w:r>
        <w:rPr>
          <w:rtl w:val="true"/>
        </w:rPr>
        <w:t>«</w:t>
      </w:r>
      <w:r>
        <w:rPr/>
        <w:t>2</w:t>
      </w:r>
      <w:r>
        <w:rPr>
          <w:rtl w:val="true"/>
        </w:rPr>
        <w:t>»</w:t>
      </w:r>
      <w:bookmarkEnd w:id="1930"/>
    </w:p>
    <w:p>
      <w:pPr>
        <w:pStyle w:val="BookText"/>
        <w:rPr/>
      </w:pPr>
      <w:r>
        <w:rPr>
          <w:rFonts w:ascii="Amiri" w:hAnsi="Amiri" w:eastAsia="Amiri" w:cs="Amiri"/>
          <w:color w:val="111111"/>
          <w:sz w:val="28"/>
          <w:sz w:val="28"/>
          <w:szCs w:val="28"/>
          <w:rtl w:val="true"/>
          <w:lang w:bidi="ar-SA"/>
        </w:rPr>
        <w:t>أَقُولُ رُوِيَ فِي تَفْسِيرِ النُّعْمَانِيِّ بِإِسْنَادِهِ الَّذِي سَيَأْتِي فِي كِتَابِ الْقُرْآنِ عَنِ الصَّادِقِ عليه السلام قَالَ قَالَ أَمِيرُ الْمُؤْمِنِينَ عليه السلام وَ أَمَّا الرَّدُّ عَلَي مَنْ أَنْكَرَ الْمِعْرَاجَ فَقَوْلُهُ تَعَالَي وَ هُوَ بِالْأُفُقِ الْأَعْلي ثُمَّ دَنا فَتَدَلَّي فَكانَ قابَ قَوْسَيْنِ أَوْ أَدْني فَأَوْحي إِلي عَبْدِهِ</w:t>
      </w:r>
    </w:p>
    <w:p>
      <w:pPr>
        <w:pStyle w:val="BookText"/>
        <w:rPr/>
      </w:pPr>
      <w:r>
        <w:rPr>
          <w:rFonts w:ascii="IRNazanin" w:hAnsi="IRNazanin" w:eastAsia="IRNazanin"/>
          <w:color w:val="111111"/>
          <w:sz w:val="28"/>
          <w:sz w:val="28"/>
          <w:szCs w:val="28"/>
          <w:rtl w:val="true"/>
          <w:lang w:bidi="fa-IR"/>
        </w:rPr>
        <w:t>الاقصی به سوی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انکار کند، مبتدع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بنا بر اختلاف آراء به خبر واحد، از آسمان به بهشت و عرش، یا به کرانه های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پیامبر برای قریش، مسجد الاقصی را همانگونه که بود، توصیف کرد و آنان را از وضعیت کاروان و قافله شان خبر داد و کاروان بر همان وضعیتی بودند که پیامبر خبر داده بود، و آنان را از شگفتی هایی که در آسمان دید و از وضعیت پیامبران بر منوالی که در کتاب های حدیثی آمده است،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مسأله را مطرح می کنیم که امر ممکنی وجود دارد که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است و دلیل ممکن بودن، تماثل و شباهت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آسمان همچون زمین باز شود و انسان عروج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نبود دلیل امتناع، ملزم نمی گرداند که وقوع آن را محال و ناممکن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ادعای پیامبر صلی الله علیه و آله و سلم، معراج در خواب یا معراج با روح باشد، کافران شدیداً او را انکار و تکذیب نمی کردند و برخی از مسلمانان به خاطر تردید داشتن در صدق پیامبر صلی الله علیه و آله و سلم، از دین بر نمی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به روایتی که از عائشه نقل کرده، تمسّک برده است که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جسم محمد رسول خدا صلی الله علیه و آله و سلم ناپدید و محو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از معاویه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دانی بر فرض درست بودنش، نمی توان آن را به عنوان حجّت در برابر روایت ها و اقوال بزرگان صحابه و اجماع قرن های بعدی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همه روایت های وارد شده در این باب را بیاورم، یک جلد بزرگ می شد و ما در اینجا برخی روایت هایی را که مربوط به کیفیت و معراج پیامبر و حقانیّت آن است،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روایت ها در باب های دیگر به صورت پراکنده ذکر شد</w:t>
      </w:r>
      <w:r>
        <w:rPr>
          <w:rFonts w:eastAsia="IRNazanin" w:cs="IRNazanin"/>
          <w:color w:val="111111"/>
          <w:sz w:val="28"/>
          <w:szCs w:val="28"/>
          <w:rtl w:val="true"/>
          <w:lang w:bidi="fa-IR"/>
        </w:rPr>
        <w:t>.</w:t>
      </w:r>
    </w:p>
    <w:p>
      <w:pPr>
        <w:pStyle w:val="Heading4"/>
        <w:numPr>
          <w:ilvl w:val="3"/>
          <w:numId w:val="1"/>
        </w:numPr>
        <w:rPr/>
      </w:pPr>
      <w:bookmarkStart w:id="1931" w:name="__RefHeading___Toc163348_3381743652"/>
      <w:bookmarkStart w:id="1932" w:name="_Toc882"/>
      <w:bookmarkEnd w:id="1931"/>
      <w:r>
        <w:rPr>
          <w:rtl w:val="true"/>
        </w:rPr>
        <w:t>روایات</w:t>
      </w:r>
      <w:bookmarkEnd w:id="1932"/>
    </w:p>
    <w:p>
      <w:pPr>
        <w:pStyle w:val="Heading5"/>
        <w:numPr>
          <w:ilvl w:val="4"/>
          <w:numId w:val="1"/>
        </w:numPr>
        <w:rPr/>
      </w:pPr>
      <w:bookmarkStart w:id="1933" w:name="__RefHeading___Toc163350_3381743652"/>
      <w:bookmarkStart w:id="1934" w:name="_Toc883"/>
      <w:bookmarkEnd w:id="1933"/>
      <w:r>
        <w:rPr>
          <w:rtl w:val="true"/>
        </w:rPr>
        <w:t xml:space="preserve">روایت </w:t>
      </w:r>
      <w:r>
        <w:rPr/>
        <w:t>1</w:t>
      </w:r>
      <w:bookmarkEnd w:id="1934"/>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باره بهشت و دوزخ این است که آن دو دو مخلوق اند و پیامبر صلی الله علیه و آله و سلم در زمان معراج وارد بهشت شد و دوزخ را دید</w:t>
      </w:r>
      <w:r>
        <w:rPr>
          <w:rFonts w:eastAsia="IRNazanin" w:cs="IRNazanin"/>
          <w:color w:val="111111"/>
          <w:sz w:val="28"/>
          <w:szCs w:val="28"/>
          <w:rtl w:val="true"/>
          <w:lang w:bidi="fa-IR"/>
        </w:rPr>
        <w:t xml:space="preserve">. </w:t>
      </w:r>
      <w:r>
        <w:rPr>
          <w:rStyle w:val="FootnoteAnchor"/>
          <w:rtl w:val="true"/>
        </w:rPr>
        <w:footnoteReference w:id="1735"/>
      </w:r>
    </w:p>
    <w:p>
      <w:pPr>
        <w:pStyle w:val="Heading5"/>
        <w:numPr>
          <w:ilvl w:val="4"/>
          <w:numId w:val="1"/>
        </w:numPr>
        <w:rPr/>
      </w:pPr>
      <w:bookmarkStart w:id="1935" w:name="__RefHeading___Toc163352_3381743652"/>
      <w:bookmarkStart w:id="1936" w:name="_Toc884"/>
      <w:bookmarkEnd w:id="1935"/>
      <w:r>
        <w:rPr>
          <w:rtl w:val="true"/>
        </w:rPr>
        <w:t xml:space="preserve">روایت </w:t>
      </w:r>
      <w:r>
        <w:rPr/>
        <w:t>2</w:t>
      </w:r>
      <w:bookmarkEnd w:id="193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با اسنادی که در باب قرآن از امام صادق علیه السلام می آید،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ردّ کسی که معراج را انکار می کند این فرموده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بِالْأُفُقِ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إِلَی عَبْدِهِ </w:t>
      </w:r>
    </w:p>
    <w:p>
      <w:pPr>
        <w:pStyle w:val="BookText"/>
        <w:rPr/>
      </w:pPr>
      <w:r>
        <w:rPr>
          <w:rFonts w:ascii="Amiri" w:hAnsi="Amiri" w:eastAsia="Amiri" w:cs="Amiri"/>
          <w:color w:val="111111"/>
          <w:sz w:val="28"/>
          <w:sz w:val="28"/>
          <w:szCs w:val="28"/>
          <w:rtl w:val="true"/>
          <w:lang w:bidi="ar-SA"/>
        </w:rPr>
        <w:t xml:space="preserve">ما أَوْحي إِلَي قَوْلِهِ عِنْدَها جَنَّةُ الْمَأْوي فَسِدْرَةُ الْمُنْتَهَي فِي السَّمَاءِ السَّابِعَةِ ثُمَّ قَالَ سُبْحَانَهُ وَ سْئَلْ مَنْ أَرْسَلْنا مِنْ قَبْلِكَ مِنْ رُسُلِنا أَ جَعَلْنا مِنْ دُونِ الرَّحْمنِ آلِهَةً يُعْبَدُونَ </w:t>
      </w:r>
      <w:r>
        <w:rPr>
          <w:rStyle w:val="FootnoteAnchor"/>
          <w:rtl w:val="true"/>
        </w:rPr>
        <w:footnoteReference w:id="1736"/>
      </w:r>
      <w:r>
        <w:rPr>
          <w:rFonts w:ascii="Amiri" w:hAnsi="Amiri" w:eastAsia="Amiri" w:cs="Amiri"/>
          <w:color w:val="111111"/>
          <w:sz w:val="28"/>
          <w:sz w:val="28"/>
          <w:szCs w:val="28"/>
          <w:rtl w:val="true"/>
          <w:lang w:bidi="ar-SA"/>
        </w:rPr>
        <w:t xml:space="preserve">وَ إِنَّمَا أَمَرَ تَعَالَي رَسُولَهُ أَنْ يَسْأَلَ الرُّسُلَ فِي السَّمَاءِ وَ مِثْلُهُ قَوْلُهُ فَإِنْ كُنْتَ فِي شَكٍّ مِمَّا أَنْزَلْنا إِلَيْكَ فَسْئَلِ الَّذِينَ يَقْرَؤُنَ الْكِتابَ مِنْ قَبْلِكَ يَعْنِي الْأَنْبِيَاءَ عليهم السلام هَذَا كُلُّهُ فِي لَيْلَةِ الْمِعْرَاجِ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وَ أَمَّا الرَّدُّ عَلَي مَنْ أَنْكَرَ خَلْقَ الْجَنَّةِ وَ النَّارِ فَقَالَ اللَّهُ تَعَالَي عِنْدَ سِدْرَةِ الْمُنْتَهي عِنْدَها جَنَّةُ الْمَأْوي </w:t>
      </w:r>
      <w:r>
        <w:rPr>
          <w:rStyle w:val="FootnoteAnchor"/>
          <w:rtl w:val="true"/>
        </w:rPr>
        <w:footnoteReference w:id="1738"/>
      </w:r>
      <w:r>
        <w:rPr>
          <w:rFonts w:ascii="Amiri" w:hAnsi="Amiri" w:eastAsia="Amiri" w:cs="Amiri"/>
          <w:color w:val="111111"/>
          <w:sz w:val="28"/>
          <w:sz w:val="28"/>
          <w:szCs w:val="28"/>
          <w:rtl w:val="true"/>
          <w:lang w:bidi="ar-SA"/>
        </w:rPr>
        <w:t xml:space="preserve">وَ قَالَ رَسُولُ اللَّهِ صلي الله عليه و آله دَخَلْتُ الْجَنَّةَ فَرَأَيْتُ فِيهَا قَصْراً مِنْ يَاقُوتٍ أَحْمَرَ يُرَي دَاخِلُهُ مِنْ خَارِجِهِ وَ خَارِجُهُ مِنْ دَاخِلِهِ مِنْ نُورِهِ فَقُلْتُ يَا جَبْرَئِيلُ لِمَنْ هَذَا الْقَصْرُ قَالَ لِمَنْ أَطَابَ الْكَلَامَ وَ أَدَامَ الصِّيَامَ وَ أَطْعَمَ الطَّعَامَ وَ تَهَجَّدَ بِاللَّيْلِ وَ النَّاسُ نِيَامٌ الْخَبَرَ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صلي الله عليه و آله </w:t>
      </w:r>
      <w:r>
        <w:rPr>
          <w:rStyle w:val="FootnoteAnchor"/>
          <w:rtl w:val="true"/>
        </w:rPr>
        <w:footnoteReference w:id="1740"/>
      </w:r>
      <w:r>
        <w:rPr>
          <w:rFonts w:ascii="Amiri" w:hAnsi="Amiri" w:eastAsia="Amiri" w:cs="Amiri"/>
          <w:color w:val="111111"/>
          <w:sz w:val="28"/>
          <w:sz w:val="28"/>
          <w:szCs w:val="28"/>
          <w:rtl w:val="true"/>
          <w:lang w:bidi="ar-SA"/>
        </w:rPr>
        <w:t xml:space="preserve">لَمَّا أُسْرِيَ بِي إِلَي السَّمَاءِ دَخَلْتُ الْجَنَّةَ فَرَأَيْتُ فِيهَا قيعان </w:t>
      </w:r>
      <w:r>
        <w:rPr>
          <w:rStyle w:val="FootnoteAnchor"/>
          <w:rtl w:val="true"/>
        </w:rPr>
        <w:footnoteReference w:id="1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فِيهَا مَلَائِكَةً يَبْنُونَ لَبِنَةً مِنْ ذَهَبٍ وَ لَبِنَةً مِنْ فِضَّةٍ وَ رُبَّمَا أَمْسَكُوا فَقُلْتُ لَهُمْ مَا بَالُكُمْ قَدْ أَمْسَكْتُمْ </w:t>
      </w:r>
      <w:r>
        <w:rPr>
          <w:rStyle w:val="FootnoteAnchor"/>
          <w:rtl w:val="true"/>
        </w:rPr>
        <w:footnoteReference w:id="1742"/>
      </w:r>
      <w:r>
        <w:rPr>
          <w:rFonts w:ascii="Amiri" w:hAnsi="Amiri" w:eastAsia="Amiri" w:cs="Amiri"/>
          <w:color w:val="111111"/>
          <w:sz w:val="28"/>
          <w:sz w:val="28"/>
          <w:szCs w:val="28"/>
          <w:rtl w:val="true"/>
          <w:lang w:bidi="ar-SA"/>
        </w:rPr>
        <w:t>فَقَالُوا حَتَّي تَجِيئَنَا النَّفَقَةُ فَقُلْتُ وَ مَا نَفَقَتُكُمْ قَالُوا قَوْلُ الْمُؤْمِنِ سُبْحَانَ اللَّهِ وَ الْحَمْدُ لِلَّهِ وَ لَا إِلَهَ إِلَّا اللَّهُ وَ اللَّهُ أَكْبَرُ فَإِذَا قَالَ بَنَيْنَا وَ إِذَا سَكَتَ أَمْسَكْنَا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Style w:val="FootnoteAnchor"/>
          <w:rtl w:val="true"/>
        </w:rPr>
        <w:footnoteReference w:id="1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در افق 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بنده‌اش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دل دید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دیده است با او جدال می‌کنید؟ و قطعاً بار دیگری هم او را دیده است،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 xml:space="preserve">» </w:t>
      </w:r>
      <w:r>
        <w:rPr>
          <w:rStyle w:val="FootnoteAnchor"/>
          <w:rtl w:val="true"/>
        </w:rPr>
        <w:footnoteReference w:id="1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خداوند متعال به پیامبرش دستور داد که در آسمان از پیامبران سؤال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فَاسْأَلِ الَّذِینَ یَقْرَؤُونَ الْکِتَابَ مِن قَبْلِکَ</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و همه این اتفاقات در شب معراج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و ردّ کسانی که خلق بهشت و دوزخ را انکار می کنند این فرموده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در آن کاخی از یاقوت سرخ دیدم که از نور و درخشش بسیار، داخل آن از بیرون، و بیرون آن از داخل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نیک سخن بگوید و بر روزه مداومت داشته باشد و اطعام کند و شب هنگام در حالی که مردم در خواب اند شب را با عبادت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وارد بهشت شدم و در آنجا زمین بسیار سفیدی را دیدم و فرشتگان را دیدم که خشتی از طلا و خشتی از نقره می‌سازند و گاهی از آن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شما، گاهی می‌سازید و گاهی دست می‌کشید؟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نفقه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مومن در دنیا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لااله الاالله و الله‌اکبر، پس زمانی که بگوید، می‌سازیم، و زمانی که خودداری کند، دست می‌کشیم</w:t>
      </w:r>
      <w:r>
        <w:rPr>
          <w:rFonts w:eastAsia="IRNazanin" w:cs="IRNazanin"/>
          <w:color w:val="111111"/>
          <w:sz w:val="28"/>
          <w:szCs w:val="28"/>
          <w:rtl w:val="true"/>
          <w:lang w:bidi="fa-IR"/>
        </w:rPr>
        <w:t xml:space="preserve">. </w:t>
      </w:r>
      <w:bookmarkStart w:id="1937" w:name="pg13935_146045"/>
    </w:p>
    <w:p>
      <w:pPr>
        <w:pStyle w:val="BookText"/>
        <w:rPr/>
      </w:pPr>
      <w:bookmarkEnd w:id="1937"/>
      <w:r>
        <w:rPr>
          <w:rFonts w:ascii="Amiri" w:hAnsi="Amiri" w:eastAsia="Amiri" w:cs="Amiri"/>
          <w:color w:val="111111"/>
          <w:sz w:val="28"/>
          <w:sz w:val="28"/>
          <w:szCs w:val="28"/>
          <w:rtl w:val="true"/>
          <w:lang w:bidi="ar-SA"/>
        </w:rPr>
        <w:t xml:space="preserve">وَ قَالَ صلي الله عليه و آله لَمَّا أُسْرِيَ بِي إِلَي سَبْعِ سَمَاوَاتِهِ أَخَذَ جَبْرَئِيلُ بِيَدِي وَ أَدْخَلَنِي الْجَنَّةَ وَ أَجْلَسَنِي عَلَي دُرْنُوكٍ مِنْ دَرَانِيكِ الْجَنَّةِ وَ نَاوَلَنِي سَفَرْجَلَةً فَانْفَلَقَتْ نِصْفَيْنِ وَ خَرَجَتْ مِنْهَا حَوْرَاءُ فَقَامَتْ بَيْنَ يَدَيَّ وَ قَالَتْ السَّلَامُ عَلَيْكَ يَا مُحَمَّدُ السَّلَامُ عَلَيْكَ يَا أَحْمَدُ السَّلَامُ عَلَيْكَ يَا رَسُولَ اللَّهِ فَقُلْتُ وَ عَلَيْكِ السَّلَامُ مَنْ أَنْتِ قَالَتْ أَنَا الرَّاضِيَةُ الْمَرْضِيَّةُ خَلَقَنِي الْجَبَّارُ مِنْ ثَلَاثَةِ أَنْوَاعٍ أَعْلَايَ مِنَ الْكَافُورِ وَ وَسَطِي مِنَ الْعَنْبَرِ وَ أَسْفَلِي مِنَ الْمِسْكِ عُجِنْتُ بِمَاءِ الْحَيَوَانِ قَالَ لِي رَبِّي </w:t>
      </w:r>
      <w:r>
        <w:rPr>
          <w:rStyle w:val="FootnoteAnchor"/>
          <w:rtl w:val="true"/>
        </w:rPr>
        <w:footnoteReference w:id="1747"/>
      </w:r>
      <w:r>
        <w:rPr>
          <w:rFonts w:ascii="Amiri" w:hAnsi="Amiri" w:eastAsia="Amiri" w:cs="Amiri"/>
          <w:color w:val="111111"/>
          <w:sz w:val="28"/>
          <w:sz w:val="28"/>
          <w:szCs w:val="28"/>
          <w:rtl w:val="true"/>
          <w:lang w:bidi="ar-SA"/>
        </w:rPr>
        <w:t xml:space="preserve">كُونِي فَكُنْتُ وَ هَذَا وَ مِثْلُهُ دَلِيلٌ عَلَي خَلْقِ الْجَنَّةِ وَ كَذَا الْكَلَامُ فِي النَّارِ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إبراهيم مثله في مفتتح تفسيره عند تنويع آيات القرآن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163354_3381743652"/>
      <w:bookmarkStart w:id="1939" w:name="_Toc885"/>
      <w:bookmarkEnd w:id="1938"/>
      <w:r>
        <w:rPr>
          <w:rtl w:val="true"/>
        </w:rPr>
        <w:t>«</w:t>
      </w:r>
      <w:r>
        <w:rPr/>
        <w:t>3</w:t>
      </w:r>
      <w:r>
        <w:rPr>
          <w:rtl w:val="true"/>
        </w:rPr>
        <w:t>»</w:t>
      </w:r>
      <w:bookmarkEnd w:id="1939"/>
    </w:p>
    <w:p>
      <w:pPr>
        <w:pStyle w:val="BookText"/>
        <w:rPr/>
      </w:pPr>
      <w:r>
        <w:rPr>
          <w:rFonts w:ascii="Amiri" w:hAnsi="Amiri" w:eastAsia="Amiri" w:cs="Amiri"/>
          <w:color w:val="111111"/>
          <w:sz w:val="28"/>
          <w:sz w:val="28"/>
          <w:szCs w:val="28"/>
          <w:rtl w:val="true"/>
          <w:lang w:bidi="ar-SA"/>
        </w:rPr>
        <w:t>وَ وَجَدْتُ فِي كِتَابِ كَنْزِ الْفَوَائِدِ، تَأْلِيفِ الشَّيْخِ الْجَلِيلِ أَبِي الْفَتْحِ الْكَرَاجُكِيِّ رَحِمَهُ اللَّهُ عِنْدَ ذِكْرِ الْمُعَمَّرِينَ أَخْبَرَنَا الْقَاضِي أَبُو الْحَسَنِ عَلِيُّ بْنُ مُحَمَّدٍ الْبَغْدَادِيُّ عَنْ أَحْمَدَ بْنِ مُحَمَّدِ بْنِ أَيُّوبَ عَنْ مُحَمَّدِ بْنِ لَاحِقِ بْنِ سَابِقٍ عَنْ هِشَامِ بْنِ مُحَمَّدٍ السَّائِبِ الْكَلْبِيِّ عَنْ أَبِيهِ عَنِ الشَّرْقِيِّ بْنِ الْقُطَامِيِّ عَنْ تَمِيمِ بْنِ وَهْلَةَ الْمُرِّيِّ قَالَ حَدَّثَنِي الْجَارُودُ بْنُ الْمُنْذِرِ الْعَبْدِيُّ وَ كَانَ نَصْرَانِيّاً فَأَسْلَمَ عَامَ الْحُدَيْبِيَةِ وَ حَسُنَ إِسْلَامُهُ وَ كَانَ قَارِئاً لِلْكُتُبِ عَالِماً بِتَأْوِيلِهَا عَلَي وَجْهِ الدَّهْرِ وَ سَالِفِ الْعَصْرِ بَصِيراً بِالْفَلْسَفَةِ وَ الطِّبِّ ذَا رَأْيٍ أَصِيلٍ وَ وَجْهٍ جَمِيلٍ أَنْشَأَ يُحَدِّثُنَا فِي أَيَّامِ إِمَارَةِ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عَلَي رَسُولِ اللَّهِ صلي الله عليه و آله</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پروردگارم مرا به هفت آسمانش برد، جبرئیل دستم را گرفت و مرا وارد بهشت کرد و بر روی فرشی از فرش های بهشت،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آن به، دو نیم شد و از میان آن یک حوری، خارج شد و در مقابل 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السلام علیک یا أحمد، السلام علیک یا رسول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راضیه مرضیه هستم که خداوند جبار مرا از سه نوع آفرید، قسمت پایین بدن من از مشک و وسط آن از عنبر و قسمت بالای بدنم از کافور است و با آب حیات، خمیر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من به وجود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و روایت های شبیه آن دلیل بر خلقت بهشت است و سخن در باره دوزخ بر همین منوال است</w:t>
      </w:r>
      <w:r>
        <w:rPr>
          <w:rFonts w:eastAsia="IRNazanin" w:cs="IRNazanin"/>
          <w:color w:val="111111"/>
          <w:sz w:val="28"/>
          <w:szCs w:val="28"/>
          <w:rtl w:val="true"/>
          <w:lang w:bidi="fa-IR"/>
        </w:rPr>
        <w:t xml:space="preserve">. </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همین حدیث را در آغاز تفسیر خود در مبحث تنویع آیات قرآن ذکر کرده است</w:t>
      </w:r>
      <w:r>
        <w:rPr>
          <w:rFonts w:eastAsia="IRNazanin" w:cs="IRNazanin"/>
          <w:color w:val="111111"/>
          <w:sz w:val="28"/>
          <w:szCs w:val="28"/>
          <w:rtl w:val="true"/>
          <w:lang w:bidi="fa-IR"/>
        </w:rPr>
        <w:t xml:space="preserve">. </w:t>
      </w:r>
      <w:r>
        <w:rPr>
          <w:rStyle w:val="FootnoteAnchor"/>
          <w:rtl w:val="true"/>
        </w:rPr>
        <w:footnoteReference w:id="1751"/>
      </w:r>
    </w:p>
    <w:p>
      <w:pPr>
        <w:pStyle w:val="Heading5"/>
        <w:numPr>
          <w:ilvl w:val="4"/>
          <w:numId w:val="1"/>
        </w:numPr>
        <w:rPr/>
      </w:pPr>
      <w:bookmarkStart w:id="1940" w:name="__RefHeading___Toc163356_3381743652"/>
      <w:bookmarkStart w:id="1941" w:name="_Toc886"/>
      <w:bookmarkEnd w:id="1940"/>
      <w:r>
        <w:rPr>
          <w:rtl w:val="true"/>
        </w:rPr>
        <w:t xml:space="preserve">روایت </w:t>
      </w:r>
      <w:r>
        <w:rPr/>
        <w:t>3</w:t>
      </w:r>
      <w:bookmarkEnd w:id="194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کنز الفوائد تالیف کراکجی در ذکر معمّرین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منذر عبدی که مردی مسحیی بود و در سال صلح حدیبیه مسلمان شد و اسلامش نیکو گشت، و او کتاب ها را خوانده و تفسیرشان را دانسته و در روزگار گذشته فلسفه و طب می دانست، رأی درست و چهره زیبا داشت و در دوران عمر بن خطاب برای ما چنین 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w:t>
      </w:r>
    </w:p>
    <w:p>
      <w:pPr>
        <w:pStyle w:val="BookText"/>
        <w:rPr/>
      </w:pPr>
      <w:r>
        <w:rPr>
          <w:rFonts w:ascii="Amiri" w:hAnsi="Amiri" w:eastAsia="Amiri" w:cs="Amiri"/>
          <w:color w:val="111111"/>
          <w:sz w:val="28"/>
          <w:sz w:val="28"/>
          <w:szCs w:val="28"/>
          <w:rtl w:val="true"/>
          <w:lang w:bidi="ar-SA"/>
        </w:rPr>
        <w:t xml:space="preserve">فِي رِجَالٍ مِنْ عَبْدِ الْقَيْسِ ذَوِي أَحْلَامٍ وَ أَسْنَانٍ وَ فَصَاحَةٍ </w:t>
      </w:r>
      <w:r>
        <w:rPr>
          <w:rStyle w:val="FootnoteAnchor"/>
          <w:rtl w:val="true"/>
        </w:rPr>
        <w:footnoteReference w:id="1752"/>
      </w:r>
      <w:r>
        <w:rPr>
          <w:rFonts w:ascii="Amiri" w:hAnsi="Amiri" w:eastAsia="Amiri" w:cs="Amiri"/>
          <w:color w:val="111111"/>
          <w:sz w:val="28"/>
          <w:sz w:val="28"/>
          <w:szCs w:val="28"/>
          <w:rtl w:val="true"/>
          <w:lang w:bidi="ar-SA"/>
        </w:rPr>
        <w:t xml:space="preserve">وَ بَيَانٍ وَ حُجَّةٍ وَ بُرْهَانٍ فَلَمَّا بَصُرُوا بِهِ رَاعَهُمْ مَنْظَرُهُ وَ مَحْضَرُهُ </w:t>
      </w:r>
      <w:r>
        <w:rPr>
          <w:rStyle w:val="FootnoteAnchor"/>
          <w:rtl w:val="true"/>
        </w:rPr>
        <w:footnoteReference w:id="1753"/>
      </w:r>
      <w:r>
        <w:rPr>
          <w:rFonts w:ascii="Amiri" w:hAnsi="Amiri" w:eastAsia="Amiri" w:cs="Amiri"/>
          <w:color w:val="111111"/>
          <w:sz w:val="28"/>
          <w:sz w:val="28"/>
          <w:szCs w:val="28"/>
          <w:rtl w:val="true"/>
          <w:lang w:bidi="ar-SA"/>
        </w:rPr>
        <w:t xml:space="preserve">فَقَالَ زَعِيمُ الْقَوْمِ لِي دُونَكَ مَنْ أَمَمْتَ </w:t>
      </w:r>
      <w:r>
        <w:rPr>
          <w:rStyle w:val="FootnoteAnchor"/>
          <w:rtl w:val="true"/>
        </w:rPr>
        <w:footnoteReference w:id="1754"/>
      </w:r>
      <w:r>
        <w:rPr>
          <w:rFonts w:ascii="Amiri" w:hAnsi="Amiri" w:eastAsia="Amiri" w:cs="Amiri"/>
          <w:color w:val="111111"/>
          <w:sz w:val="28"/>
          <w:sz w:val="28"/>
          <w:szCs w:val="28"/>
          <w:rtl w:val="true"/>
          <w:lang w:bidi="ar-SA"/>
        </w:rPr>
        <w:t>فَمَا نَسْتَطِيعُ أَنْ نُكَلِّمَهُ فَاسْتَقْدَمْتُ دُونَهُمْ إِلَيْهِ فَوَقَفْتُ بَيْنَ يَدَيْهِ فَقُلْتُ سَلَامٌ عَلَيْكَ يَا رَسُولَ اللَّهِ بِأَبِي أَنْتَ وَ أُمِّي ثُمَّ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نَبِيَّ الْهُدَي أَتَتْكَ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قَرْدَداً وَ آلًا فَآلًا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جَابَتِ الْبِيدَ وَ الْمَهَامِهَ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عَالَهَا مِنْ طُوَي السُّرَي مَا عَالا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قَطَعَتْ دُونَكَ الصَّحَاصِحَ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الْكَلَالَ فِيكَ كَلَالًا</w:t>
      </w:r>
    </w:p>
    <w:p>
      <w:pPr>
        <w:pStyle w:val="BookText"/>
        <w:rPr/>
      </w:pPr>
      <w:r>
        <w:rPr>
          <w:rFonts w:ascii="Amiri" w:hAnsi="Amiri" w:eastAsia="Amiri" w:cs="Amiri"/>
          <w:color w:val="111111"/>
          <w:sz w:val="28"/>
          <w:sz w:val="28"/>
          <w:szCs w:val="28"/>
          <w:rtl w:val="true"/>
          <w:lang w:bidi="ar-SA"/>
        </w:rPr>
        <w:t xml:space="preserve">كُلُّ دَهْنَاءَ يَقْصُرُ الطَّرْفُ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أَرْقَلَتْهَا قِلَاصُنَا إِرْقَالًا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وَ طَوَتْهَا الْعِتَاقُ تَجْمَحُ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بِكُمَاةٍ مِثْلِ النُّجُومِ تَلَالا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ثُمَّ لَمَّا رَأَتْكَ أَحْسَنَ مَرْءٍ </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أُفْحِمَتْ عَنْكَ هَيْبَةً وَ جَلَالًا </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مردانی از تیره عبد القیس که صاحبان خرد و سالخورده و دارای شیوائی و بیان و حجت و برهان بودند شرفیاب حضور رسول خدا صلی الله علیه و آله و سلم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آنان به پیامبر افتاد از هیبت آن حضرت و محضر او به هراس افتادند و زبانشان بند آمد و به لرزه افتادند و رئیس آن قوم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دانی با این آقا که ما را نزد او آوردی و ما توانائی نداریم با او سخن گوئیم و من پیشاپیش آنان نزد آن حضرت رفتم و برابرش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رسول خدا، پدر و مادرم به قربانت و این اشعار را انشاء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مردانی نزد تو آمدند، که زمین های مرتفع و سراب ها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ها را دره به دره درنوردیدند و به خاطر طولانی شدن شب روی مشقت و سخی زیادی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های صاف و هموار را مشتاقانه طی کردند و رنج و سختی راه را برای رسیدن به تو نادیده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دیدن انتهای هر بیابان قاصر می ماند و یارای دینش نبود، شتران جوان ما این بیابان ها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اسبان نیک نژادی که بر آن می تازند و دلاورانی بر این اسبان هستند که مانند اختران می تابند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چون تو را بهترین مردان دیدند، از هیبت و جلالت زبانشان بند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تَتَّقِي شَرَّ بَأْسِ يَوْمٍ 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هَائِلٍ </w:t>
      </w:r>
      <w:r>
        <w:rPr>
          <w:rStyle w:val="FootnoteAnchor"/>
          <w:rtl w:val="true"/>
        </w:rPr>
        <w:footnoteReference w:id="1761"/>
      </w:r>
      <w:r>
        <w:rPr>
          <w:rFonts w:ascii="Amiri" w:hAnsi="Amiri" w:eastAsia="Amiri" w:cs="Amiri"/>
          <w:color w:val="111111"/>
          <w:sz w:val="28"/>
          <w:sz w:val="28"/>
          <w:szCs w:val="28"/>
          <w:rtl w:val="true"/>
          <w:lang w:bidi="ar-SA"/>
        </w:rPr>
        <w:t xml:space="preserve">أَوْجَلَ الْقُلُوبَ وَ هَالا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ونداء لمحشر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وحسابا لمن تمادي ضلالا</w:t>
      </w:r>
    </w:p>
    <w:p>
      <w:pPr>
        <w:pStyle w:val="BookText"/>
        <w:rPr/>
      </w:pPr>
      <w:r>
        <w:rPr>
          <w:rFonts w:ascii="Amiri" w:hAnsi="Amiri" w:eastAsia="Amiri" w:cs="Amiri"/>
          <w:color w:val="111111"/>
          <w:sz w:val="28"/>
          <w:sz w:val="28"/>
          <w:szCs w:val="28"/>
          <w:rtl w:val="true"/>
          <w:lang w:bidi="ar-SA"/>
        </w:rPr>
        <w:t xml:space="preserve">نَحْوَ نُورٍ مِنَ الْإِلَهِ وَ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وَ نِعْمَةٍ أَنْ تَنَالا</w:t>
      </w:r>
    </w:p>
    <w:p>
      <w:pPr>
        <w:pStyle w:val="BookText"/>
        <w:rPr/>
      </w:pPr>
      <w:r>
        <w:rPr>
          <w:rFonts w:ascii="Amiri" w:hAnsi="Amiri" w:eastAsia="Amiri" w:cs="Amiri"/>
          <w:color w:val="111111"/>
          <w:sz w:val="28"/>
          <w:sz w:val="28"/>
          <w:szCs w:val="28"/>
          <w:rtl w:val="true"/>
          <w:lang w:bidi="ar-SA"/>
        </w:rPr>
        <w:t xml:space="preserve">وَ أَمَانٍ مِنْهُ لَدَي الْحَشْرِ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الْخَلْقُ لَا يُطِيقُ السُّؤَالا</w:t>
      </w:r>
    </w:p>
    <w:p>
      <w:pPr>
        <w:pStyle w:val="BookText"/>
        <w:rPr/>
      </w:pPr>
      <w:r>
        <w:rPr>
          <w:rFonts w:ascii="Amiri" w:hAnsi="Amiri" w:eastAsia="Amiri" w:cs="Amiri"/>
          <w:color w:val="111111"/>
          <w:sz w:val="28"/>
          <w:sz w:val="28"/>
          <w:szCs w:val="28"/>
          <w:rtl w:val="true"/>
          <w:lang w:bidi="ar-SA"/>
        </w:rPr>
        <w:t xml:space="preserve">فَلَكَ الْحَوْضُ وَ الشَّفَاعَةُ وَ الْكَوْ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 وَ الْفَضْلُ إِذْ يَنُصُّ السُّؤَالا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خصك الله يا ابن آمنة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تلت سجال سجالا</w:t>
      </w:r>
    </w:p>
    <w:p>
      <w:pPr>
        <w:pStyle w:val="BookText"/>
        <w:rPr/>
      </w:pPr>
      <w:r>
        <w:rPr>
          <w:rFonts w:ascii="Amiri" w:hAnsi="Amiri" w:eastAsia="Amiri" w:cs="Amiri"/>
          <w:color w:val="111111"/>
          <w:sz w:val="28"/>
          <w:sz w:val="28"/>
          <w:szCs w:val="28"/>
          <w:rtl w:val="true"/>
          <w:lang w:bidi="ar-SA"/>
        </w:rPr>
        <w:t xml:space="preserve">أَنْبَأَ الْأَوَّلُونَ بِاسْمِكَ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بِأَسْمَاءٍ بَعْدَهُ تَتَسَالَي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قَالَ فَأَقْبَلَ عَلَيَّ رَسُولُ اللَّهِ صلي الله عليه و آله بِصَفْحَةِ وَجْهِهِ الْمُبَارَكِ شِمْتُ مِنْهُ ضِيَاءً لَامِعاً سَاطِعاً كَوَمِيضِ </w:t>
      </w:r>
      <w:r>
        <w:rPr>
          <w:rStyle w:val="FootnoteAnchor"/>
          <w:rtl w:val="true"/>
        </w:rPr>
        <w:footnoteReference w:id="1765"/>
      </w:r>
      <w:r>
        <w:rPr>
          <w:rFonts w:ascii="Amiri" w:hAnsi="Amiri" w:eastAsia="Amiri" w:cs="Amiri"/>
          <w:color w:val="111111"/>
          <w:sz w:val="28"/>
          <w:sz w:val="28"/>
          <w:szCs w:val="28"/>
          <w:rtl w:val="true"/>
          <w:lang w:bidi="ar-SA"/>
        </w:rPr>
        <w:t xml:space="preserve">الْبَرْقِ فَقَالَ يَا جَارُودُ لَقَدْ تَأَخَّرَ بِكَ وَ بِقَوْمِكَ الْمَوْعِدُ </w:t>
      </w:r>
      <w:r>
        <w:rPr>
          <w:rStyle w:val="FootnoteAnchor"/>
          <w:rtl w:val="true"/>
        </w:rPr>
        <w:footnoteReference w:id="1766"/>
      </w:r>
      <w:r>
        <w:rPr>
          <w:rFonts w:ascii="Amiri" w:hAnsi="Amiri" w:eastAsia="Amiri" w:cs="Amiri"/>
          <w:color w:val="111111"/>
          <w:sz w:val="28"/>
          <w:sz w:val="28"/>
          <w:szCs w:val="28"/>
          <w:rtl w:val="true"/>
          <w:lang w:bidi="ar-SA"/>
        </w:rPr>
        <w:t xml:space="preserve">وَ قَدْ كُنْتُ وَعَدْتُهُ قَبْلَ عَامِي ذَلِكَ أَنْ أَفِدَ إِلَيْهِ بِقَومِي فَلَمْ آتِهِ وَ أَتَيْتُهُ فِي عَامِ الْحُدَيْبِيَةِ فَقُلْتُ يَا رَسُولَ اللَّهِ بِنَفْسِي أَنْتَ مَا كَانَ إِبْطَائِي عَنْكَ إِلَّا أَنَّ جُلَّةَ قَوْمِي أَبْطَئُوا عَنْ إِجَابَتِي حَتَّي سَاقَهَا اللَّهُ إِلَيْكَ لِمَا أَرَادَهَا بِهِ مِنَ الْخَيْرِ لَدَيْكَ فَأَمَّا مَنْ تَأَخَّرَ عَنْهُ فَحَظُّهُ فَاتَ مِنْكَ فَتِلْكَ أَعْظَمُ حَوْبَةً </w:t>
      </w:r>
      <w:r>
        <w:rPr>
          <w:rStyle w:val="FootnoteAnchor"/>
          <w:rtl w:val="true"/>
        </w:rPr>
        <w:footnoteReference w:id="1767"/>
      </w:r>
      <w:r>
        <w:rPr>
          <w:rFonts w:ascii="Amiri" w:hAnsi="Amiri" w:eastAsia="Amiri" w:cs="Amiri"/>
          <w:color w:val="111111"/>
          <w:sz w:val="28"/>
          <w:sz w:val="28"/>
          <w:szCs w:val="28"/>
          <w:rtl w:val="true"/>
          <w:lang w:bidi="ar-SA"/>
        </w:rPr>
        <w:t xml:space="preserve">وَ أَكْبَرُ عُقُوبَةً </w:t>
      </w:r>
      <w:r>
        <w:rPr>
          <w:rStyle w:val="FootnoteAnchor"/>
          <w:rtl w:val="true"/>
        </w:rPr>
        <w:footnoteReference w:id="1768"/>
      </w:r>
      <w:r>
        <w:rPr>
          <w:rFonts w:ascii="Amiri" w:hAnsi="Amiri" w:eastAsia="Amiri" w:cs="Amiri"/>
          <w:color w:val="111111"/>
          <w:sz w:val="28"/>
          <w:sz w:val="28"/>
          <w:szCs w:val="28"/>
          <w:rtl w:val="true"/>
          <w:lang w:bidi="ar-SA"/>
        </w:rPr>
        <w:t xml:space="preserve">فَقَالَ سَلْمَانُ وَ كَيْفَ عَرَفْتَهُ يَا أَخَا عَبْدِ الْقَيْسِ قَبْلَ إِتْيَانِهِ فَأَقْبَلْتُ عَلَي رَسُولِ اللَّهِ صلي الله عليه و آله وَ هُوَ يَتَلَأْلَأُ وَ يُشْرِقُ وَجْهُهُ نُوراً وَ سُرُوراً فَقُلْتُ يَا رَسُولَ اللَّهِ إِنَّ قَسّاً كَانَ يَنْتَظِرُ زَمَانَكَ وَ يَتَوَكَّفُ إِبَّانَكَ </w:t>
      </w:r>
      <w:r>
        <w:rPr>
          <w:rStyle w:val="FootnoteAnchor"/>
          <w:rtl w:val="true"/>
        </w:rPr>
        <w:footnoteReference w:id="1769"/>
      </w:r>
      <w:r>
        <w:rPr>
          <w:rFonts w:ascii="Amiri" w:hAnsi="Amiri" w:eastAsia="Amiri" w:cs="Amiri"/>
          <w:color w:val="111111"/>
          <w:sz w:val="28"/>
          <w:sz w:val="28"/>
          <w:szCs w:val="28"/>
          <w:rtl w:val="true"/>
          <w:lang w:bidi="ar-SA"/>
        </w:rPr>
        <w:t>وَ يَهْتِفُ بِاسْمِكَ وَ اسْمِ أَبِيكَ وَ أُمِّكَ وَ أَسْمَاءٍ</w:t>
      </w:r>
    </w:p>
    <w:p>
      <w:pPr>
        <w:pStyle w:val="BookText"/>
        <w:rPr/>
      </w:pPr>
      <w:r>
        <w:rPr>
          <w:rFonts w:ascii="IRNazanin" w:hAnsi="IRNazanin" w:eastAsia="IRNazanin"/>
          <w:color w:val="111111"/>
          <w:sz w:val="28"/>
          <w:sz w:val="28"/>
          <w:szCs w:val="28"/>
          <w:rtl w:val="true"/>
          <w:lang w:bidi="fa-IR"/>
        </w:rPr>
        <w:t>می ترسند از شر روزی سخت و هراسناک که بترساند دل ها را ترساندنی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آنکه نور خدا و برهان او است و نیکی و نعمتی است که به دست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امان است از خدا در حشر و نشر، آنجا که مردم تاب پرسش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توست حوض و شفاعت و کوثر و فضل، چون به طور صریح پرسش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در باره نام تو ما را خبر دادند و به نام هایی که از بعدا از آن پرسش می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پیامبر اکرم با تمام صورت شاد و خرم روی به جانب من کرد صورتش چنان می درخشید که مانند برق بنظر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 خود و قومت از موعد مقرّر دیر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وعده داده بودم یک سال جلوتر از این با قوم خود خدمت پیامبر برسم ولی در سال حدیبیه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رسول اللَّه علت تأخیر من این بود که بیشتر قوم و قبیله من از آمدن امتناع داشتند تا بالاخره نعمت و برکتی که باید نصیب آن ها می شد ایشان را به جانب شما کشید، هر که نیامد از بهره دیدار شما محروم گردیده که این خود بزرگترین اندوه و گرفتاری است اگر تو را دیده بودند دست از خدمتت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مردی بود که او را نمی شناختم گفتم این شخص کیست؟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را قبل از خدمت رسیدن ایشان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جانب پیامبر اکرم کردم در حالی که صورتش می درخشید از نور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قسّ منتظر ظهور و بعثت شما بود و نام شما و پدر و مادر و اسم های </w:t>
      </w:r>
    </w:p>
    <w:p>
      <w:pPr>
        <w:pStyle w:val="BookText"/>
        <w:rPr/>
      </w:pPr>
      <w:r>
        <w:rPr>
          <w:rFonts w:ascii="Amiri" w:hAnsi="Amiri" w:eastAsia="Amiri" w:cs="Amiri"/>
          <w:color w:val="111111"/>
          <w:sz w:val="28"/>
          <w:sz w:val="28"/>
          <w:szCs w:val="28"/>
          <w:rtl w:val="true"/>
          <w:lang w:bidi="ar-SA"/>
        </w:rPr>
        <w:t xml:space="preserve">لَسْتُ أُصِيبُهَا </w:t>
      </w:r>
      <w:r>
        <w:rPr>
          <w:rStyle w:val="FootnoteAnchor"/>
          <w:rtl w:val="true"/>
        </w:rPr>
        <w:footnoteReference w:id="1770"/>
      </w:r>
      <w:r>
        <w:rPr>
          <w:rFonts w:ascii="Amiri" w:hAnsi="Amiri" w:eastAsia="Amiri" w:cs="Amiri"/>
          <w:color w:val="111111"/>
          <w:sz w:val="28"/>
          <w:sz w:val="28"/>
          <w:szCs w:val="28"/>
          <w:rtl w:val="true"/>
          <w:lang w:bidi="ar-SA"/>
        </w:rPr>
        <w:t xml:space="preserve">مَعَكَ وَ لَا أَرَاهَا فِيمَنِ اتَّبَعَكَ قَالَ سَلْمَانُ رَضِيَ اللَّهُ عَنْهُ فَأَخْبِرْنَا فَأَنْشَأْتُ أُحَدِّثُهُمْ وَ رَسُولُ اللَّهِ صلي الله عليه و آله يَسْمَعُ وَ الْقَوْمُ سَامِعُونَ وَاعُونَ قُلْتُ يَا رَسُولَ اللَّهِ لَقَدْ شَهِدْتُ قُسّاً وَ قَدْ خَرَجَ مِنْ نَادٍ مِنْ أَنْدِيَةٍ إِبَادٍ إِلَي صَحْصَحٍ ذِي قَتَادٍ وَ سَمُرٍ وَ عَتَادٍ وَ هُوَ مُشْتَمِلٌ بِنِجَادٍ فَوَقَفَ فِي إِضْحِيَانِ لَيْلٍ كَالشَّمْسِ رَافِعاً إِلَي السَّمَاءِ وَجْهَهُ وَ إِصْبَعَهُ فَدَنَوْتُ مِنْهُ فَسَمِعْتُهُ يَقُولُ اللَّهُمَّ رَبَّ هَذِهِ السَّبْعَةِ الْأَرْقِعَةِ </w:t>
      </w:r>
      <w:r>
        <w:rPr>
          <w:rStyle w:val="FootnoteAnchor"/>
          <w:rtl w:val="true"/>
        </w:rPr>
        <w:footnoteReference w:id="1771"/>
      </w:r>
      <w:r>
        <w:rPr>
          <w:rFonts w:ascii="Amiri" w:hAnsi="Amiri" w:eastAsia="Amiri" w:cs="Amiri"/>
          <w:color w:val="111111"/>
          <w:sz w:val="28"/>
          <w:sz w:val="28"/>
          <w:szCs w:val="28"/>
          <w:rtl w:val="true"/>
          <w:lang w:bidi="ar-SA"/>
        </w:rPr>
        <w:t xml:space="preserve">وَ الْأَرَضِينَ الْمُمْرِعَةِ وَ بِمُحَمَّدٍ وَ الثَّلَاثَةِ </w:t>
      </w:r>
      <w:r>
        <w:rPr>
          <w:rStyle w:val="FootnoteAnchor"/>
          <w:rtl w:val="true"/>
        </w:rPr>
        <w:footnoteReference w:id="1772"/>
      </w:r>
      <w:r>
        <w:rPr>
          <w:rFonts w:ascii="Amiri" w:hAnsi="Amiri" w:eastAsia="Amiri" w:cs="Amiri"/>
          <w:color w:val="111111"/>
          <w:sz w:val="28"/>
          <w:sz w:val="28"/>
          <w:szCs w:val="28"/>
          <w:rtl w:val="true"/>
          <w:lang w:bidi="ar-SA"/>
        </w:rPr>
        <w:t xml:space="preserve">الْمَحَامِدَةِ مَعَهُ وَ الْعِلِّيِّينَ الْأَرْبَعَةِ وَ سِبْطَيْهِ الْمَنِيعَةِ الْأَرْفَعَةِ </w:t>
      </w:r>
      <w:r>
        <w:rPr>
          <w:rStyle w:val="FootnoteAnchor"/>
          <w:rtl w:val="true"/>
        </w:rPr>
        <w:footnoteReference w:id="1773"/>
      </w:r>
      <w:r>
        <w:rPr>
          <w:rFonts w:ascii="Amiri" w:hAnsi="Amiri" w:eastAsia="Amiri" w:cs="Amiri"/>
          <w:color w:val="111111"/>
          <w:sz w:val="28"/>
          <w:sz w:val="28"/>
          <w:szCs w:val="28"/>
          <w:rtl w:val="true"/>
          <w:lang w:bidi="ar-SA"/>
        </w:rPr>
        <w:t xml:space="preserve">وَ السَّرِيِّ الْأَلْمَعَةِ وَ سَمِيِّ الْكَلِيمِ الضَّرَعَةِ </w:t>
      </w:r>
      <w:r>
        <w:rPr>
          <w:rStyle w:val="FootnoteAnchor"/>
          <w:rtl w:val="true"/>
        </w:rPr>
        <w:footnoteReference w:id="1774"/>
      </w:r>
      <w:r>
        <w:rPr>
          <w:rFonts w:ascii="Amiri" w:hAnsi="Amiri" w:eastAsia="Amiri" w:cs="Amiri"/>
          <w:color w:val="111111"/>
          <w:sz w:val="28"/>
          <w:sz w:val="28"/>
          <w:szCs w:val="28"/>
          <w:rtl w:val="true"/>
          <w:lang w:bidi="ar-SA"/>
        </w:rPr>
        <w:t xml:space="preserve">أُولَئِكَ النُّقَبَاءُ الشَّفَعَةُ وَ الطُّرُقُ الْمَهْيَعَةُ </w:t>
      </w:r>
      <w:r>
        <w:rPr>
          <w:rStyle w:val="FootnoteAnchor"/>
          <w:rtl w:val="true"/>
        </w:rPr>
        <w:footnoteReference w:id="1775"/>
      </w:r>
      <w:r>
        <w:rPr>
          <w:rFonts w:ascii="Amiri" w:hAnsi="Amiri" w:eastAsia="Amiri" w:cs="Amiri"/>
          <w:color w:val="111111"/>
          <w:sz w:val="28"/>
          <w:sz w:val="28"/>
          <w:szCs w:val="28"/>
          <w:rtl w:val="true"/>
          <w:lang w:bidi="ar-SA"/>
        </w:rPr>
        <w:t xml:space="preserve">دَرَسَةُ الْإِنْجِيلِ وَ حَفَظَةُ التَّنْزِيلِ عَلَي عَدَدِ النُّقَبَاءِ مِنْ بَنِي إِسْرَائِيلَ مُحَاةُ الْأَضَالِيلِ نُفَاةُ الْأَبَاطِيلِ الصَّادِقُو الْقِيلِ عَلَيْهِمْ تَقُومُ السَّاعَةُ وَ بِهِمْ تُنَالُ الشَّفَاعَةُ وَ لَهُمْ مِنَ اللَّهِ فَرْضُ الطَّاعَةِ ثُمَّ قَالَ اللَّهُمَّ لَيْتَنِي مُدْرِكُهُمْ وَ لَوْ بَعْدَ لَأْيٍ مِنْ عُمُرِي وَ مَحْيَايَ ثُمَّ أَنْشَأَ يَقُولُ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متى انا قبل الموت للحق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لى من بعدها تيك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غَالَنِي الدَّهْرُ الحزون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بِغُولِهِ </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 مَنْ قَبْلِي وَ مَنْ بَعْدُ يُوشِكُ</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که اکنون اطراف شما آن ها را نمی‌بینم و نه جزء پیروان فعلی شمایند بر زبان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مطلع کن و من شروع به صحبت کردم اطرافیان گوش فرا داشته بودند و با دقت بخاطر می سپردند پیامبر اکرم نیز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شبی تابناک قس را دیدم از مجلسی که مربوط به قبیله ایاد بود خارج شد و به سوی صحرای پر درخت از نوع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سمر رفت در حالی که شمشیر بر کمر بسته بود سر به جانب آسمان بلند کرد و دست‌های خود را گشود من نزدیک رفتم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پروردگار هفت آسمان و زمین‌های سبز و خرم و به محمد و سه محمّد دیگر که با اویند و به چهار علی و دو نواده با شخصیت و ارزش او و نهر کوچک درخشان و هم نام موسی کلیم و حسن با شخصیت این هایند برگزیدگان شفیع و راه هموار وسیع و مدرسین انجیل و حافظان تنزیل هم عدد با نقبای بنی اسرائیل از بین‌برنده گمراهی ها و نابودکننده اباطیل راست گویان، قیامت بر آن ها بپا می خیزد و شفاعت به وسیله آن ها بدست می‌آید، اطاعت ایشان از جانب خدا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خدایا کاش من آن ها را درک می کردم اگر چه پس از مدت های زیاد از عمرم می شد بعد این شعر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غَرْوَ إِنِّي سَالِكٌ مَسْلَكَ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وَ مَنْ ذَا لِلرَّدَي لَيْسَ يَسْلُكُ</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ثُمَّ آبَ يُكَفْكِفُ دَمْعَهُ </w:t>
      </w:r>
      <w:r>
        <w:rPr>
          <w:rStyle w:val="FootnoteAnchor"/>
          <w:rtl w:val="true"/>
        </w:rPr>
        <w:footnoteReference w:id="1779"/>
      </w:r>
      <w:r>
        <w:rPr>
          <w:rFonts w:ascii="Amiri" w:hAnsi="Amiri" w:eastAsia="Amiri" w:cs="Amiri"/>
          <w:color w:val="111111"/>
          <w:sz w:val="28"/>
          <w:sz w:val="28"/>
          <w:szCs w:val="28"/>
          <w:rtl w:val="true"/>
          <w:lang w:bidi="ar-SA"/>
        </w:rPr>
        <w:t>وَ يَرِنُّ رَنِينَ الْبَكْرَةِ قَدْ بُرِيَتْ بِبُرَاتٍ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قُسٌّ قَسَماً لَيْسَ بِهِ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 أَلْفَيْ عُمُرٍ لَمْ يَلْقَ مِنْهَا سَأَماً</w:t>
      </w:r>
    </w:p>
    <w:p>
      <w:pPr>
        <w:pStyle w:val="BookText"/>
        <w:rPr/>
      </w:pPr>
      <w:r>
        <w:rPr>
          <w:rFonts w:ascii="Amiri" w:hAnsi="Amiri" w:eastAsia="Amiri" w:cs="Amiri"/>
          <w:color w:val="111111"/>
          <w:sz w:val="28"/>
          <w:sz w:val="28"/>
          <w:szCs w:val="28"/>
          <w:rtl w:val="true"/>
          <w:lang w:bidi="ar-SA"/>
        </w:rPr>
        <w:t xml:space="preserve">حَتَّي يُلَاقِيَ أَحْمَدَ وَ النُّقَبَاءَ الْحُكَمَا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أَوْصِيَاءُ أَحْمَدَ أَكْرَمُ مَنْ تَحْتَ السَّمَا</w:t>
      </w:r>
    </w:p>
    <w:p>
      <w:pPr>
        <w:pStyle w:val="BookText"/>
        <w:rPr/>
      </w:pPr>
      <w:r>
        <w:rPr>
          <w:rFonts w:ascii="Amiri" w:hAnsi="Amiri" w:eastAsia="Amiri" w:cs="Amiri"/>
          <w:color w:val="111111"/>
          <w:sz w:val="28"/>
          <w:sz w:val="28"/>
          <w:szCs w:val="28"/>
          <w:rtl w:val="true"/>
          <w:lang w:bidi="ar-SA"/>
        </w:rPr>
        <w:t xml:space="preserve">يَعْمَي الْعِبَادُ عَنْهُمْ وَ هُمْ جِلَاءٌ لِلْعَمَي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بِنَاسٍ ذِكْرَهُمْ حَتَّي أَحُلَّ الرَّجَمَا</w:t>
      </w:r>
    </w:p>
    <w:p>
      <w:pPr>
        <w:pStyle w:val="BookText"/>
        <w:rPr/>
      </w:pPr>
      <w:r>
        <w:rPr>
          <w:rFonts w:ascii="Amiri" w:hAnsi="Amiri" w:eastAsia="Amiri" w:cs="Amiri"/>
          <w:color w:val="111111"/>
          <w:sz w:val="28"/>
          <w:sz w:val="28"/>
          <w:szCs w:val="28"/>
          <w:rtl w:val="true"/>
          <w:lang w:bidi="ar-SA"/>
        </w:rPr>
        <w:t>ثُمَّ قُلْتُ يَا رَسُولَ اللَّهِ أَنْبِئْنِي أَنْبَأَكَ اللَّهُ 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الْأَسْمَاءِ الَّتِي لَمْ نُشْهِدْهَا وَ أَشْهَدَنَا قَسٌّ ذِكْرَهَا فَقَالَ رَسُولُ اللَّهِ صلي الله عليه و آله يَا جَارُودُ لَيْلَةَ أُسْرِيَ بِي إِلَي السَّمَاءِ أَوْحَي اللَّهُ عَزَّ وَ جَلَّ إِلَيَّ أَنْ سَلْ مَنْ أَرْسَلْنا مِنْ قَبْلِكَ مِنْ رُسُلِنا عَلَي مَا بُعِثُوا فَقُلْتُ عَلَي مَا بُعِثْتُمْ فَقَالُوا عَلَي نُبُوَّتِكَ وَ وَلَايَةِ عَلِيِّ بْنِ أَبِي طَالِبٍ وَ الْأَئِمَّةِ مِنْكُمَا ثُمَّ أَوْحَي إِلَيَّ أَنِ الْتَفِتْ عَنْ يَمِينِ الْعَرْشِ فَالْتَفَتُّ فَإِذَا عَلِيٌّ وَ الْحَسَنُ وَ الْحُسَيْنُ وَ عَلِيُّ بْنُ الْحُسَيْنِ وَ مُحَمَّدُ بْنُ عَلِيٍّ وَ جَعْفَرُ بْنُ مُحَمَّدٍ وَ مُوسَي بْنُ جَعْفَرٍ وَ عَلِيُّ بْنُ مُوسَي وَ مُحَمَّدُ بْنُ عَلِيٍّ وَ عَلِيُّ بْنُ مُحَمَّدٍ وَ الْحَسَنُ بْنُ عَلِيٍّ وَ الْمَهْدِيُّ فِي ضَحْضَاحٍ مِنْ نُورٍ يُصَلُّونَ فَقَالَ لِيَ الرَّبُّ تَعَالَي هَؤُلَاءِ الْحُجَجُ أَوْلِيَائِي وَ هَذَا </w:t>
      </w:r>
      <w:r>
        <w:rPr>
          <w:rStyle w:val="FootnoteAnchor"/>
          <w:rtl w:val="true"/>
        </w:rPr>
        <w:footnoteReference w:id="1780"/>
      </w:r>
      <w:r>
        <w:rPr>
          <w:rFonts w:ascii="Amiri" w:hAnsi="Amiri" w:eastAsia="Amiri" w:cs="Amiri"/>
          <w:color w:val="111111"/>
          <w:sz w:val="28"/>
          <w:sz w:val="28"/>
          <w:szCs w:val="28"/>
          <w:rtl w:val="true"/>
          <w:lang w:bidi="ar-SA"/>
        </w:rPr>
        <w:t>الْمُنْتَقِمُ مِنْ أَعْدَائِي قَالَ الْجَارُودُ فَقَالَ لِي سَلْمَانُ يَا جَارُودُ هَؤُلَاءِ الْمَذْكُورُونَ فِي التَّوْرَاةِ وَ الْإِنْجِيلِ وَ الزَّبُورِ كَذَاكَ فَانْصَرَفْتُ بِقَوْمِي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ابْنَ آمِنَةَ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بِكَ أَهْتَدِي النَّهْجَ السَّبِيلَا</w:t>
      </w:r>
    </w:p>
    <w:p>
      <w:pPr>
        <w:pStyle w:val="BookText"/>
        <w:rPr/>
      </w:pPr>
      <w:r>
        <w:rPr>
          <w:rFonts w:ascii="Amiri" w:hAnsi="Amiri" w:eastAsia="Amiri" w:cs="Amiri"/>
          <w:color w:val="111111"/>
          <w:sz w:val="28"/>
          <w:sz w:val="28"/>
          <w:szCs w:val="28"/>
          <w:rtl w:val="true"/>
          <w:lang w:bidi="ar-SA"/>
        </w:rPr>
        <w:t xml:space="preserve">فَقُلْتَ فَكَانَ قَوْلُكَ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مَا بَدَا لَكَ أَنْ تَقُولَا</w:t>
      </w:r>
    </w:p>
    <w:p>
      <w:pPr>
        <w:pStyle w:val="BookText"/>
        <w:rPr/>
      </w:pPr>
      <w:r>
        <w:rPr>
          <w:rFonts w:ascii="Amiri" w:hAnsi="Amiri" w:eastAsia="Amiri" w:cs="Amiri"/>
          <w:color w:val="111111"/>
          <w:sz w:val="28"/>
          <w:sz w:val="28"/>
          <w:szCs w:val="28"/>
          <w:rtl w:val="true"/>
          <w:lang w:bidi="ar-SA"/>
        </w:rPr>
        <w:t xml:space="preserve">وَ بَصَّرْتَ الْعَمَي مِنْ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كَانَ فِي عَمَهٍ ضَلِيلًا</w:t>
      </w:r>
    </w:p>
    <w:p>
      <w:pPr>
        <w:pStyle w:val="BookText"/>
        <w:rPr/>
      </w:pPr>
      <w:r>
        <w:rPr>
          <w:rFonts w:ascii="Amiri" w:hAnsi="Amiri" w:eastAsia="Amiri" w:cs="Amiri"/>
          <w:color w:val="111111"/>
          <w:sz w:val="28"/>
          <w:sz w:val="28"/>
          <w:szCs w:val="28"/>
          <w:rtl w:val="true"/>
          <w:lang w:bidi="ar-SA"/>
        </w:rPr>
        <w:t xml:space="preserve">وَ أَنْبَأْنَاكَ عَنْ قُسٍّ الْإِيَادِيِّ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فِيكَ ظِلْتَ بِهِ جَدِيلًا</w:t>
      </w:r>
    </w:p>
    <w:p>
      <w:pPr>
        <w:pStyle w:val="BookText"/>
        <w:rPr/>
      </w:pPr>
      <w:r>
        <w:rPr>
          <w:rFonts w:ascii="Amiri" w:hAnsi="Amiri" w:eastAsia="Amiri" w:cs="Amiri"/>
          <w:color w:val="111111"/>
          <w:sz w:val="28"/>
          <w:sz w:val="28"/>
          <w:szCs w:val="28"/>
          <w:rtl w:val="true"/>
          <w:lang w:bidi="ar-SA"/>
        </w:rPr>
        <w:t xml:space="preserve">وَ أَسْمَاءً عَمَتْ عَنَّا فَآلَتْ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عِلْمٍ وَ كُنَّ بِهَا جَهُولًا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روزگار حزن انگیز مرا از بین ببرد با پیشینیان نیز چنین کرده با آیندگان نیز همین کار را امید 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نیست من نیز از راه آن ها می روم با سرعت، چه کسی از این راه استثناء شده است؟</w:t>
      </w:r>
    </w:p>
    <w:p>
      <w:pPr>
        <w:pStyle w:val="BookText"/>
        <w:rPr/>
      </w:pPr>
      <w:r>
        <w:rPr>
          <w:rFonts w:ascii="IRNazanin" w:hAnsi="IRNazanin" w:eastAsia="IRNazanin"/>
          <w:color w:val="111111"/>
          <w:sz w:val="28"/>
          <w:sz w:val="28"/>
          <w:szCs w:val="28"/>
          <w:rtl w:val="true"/>
          <w:lang w:bidi="fa-IR"/>
        </w:rPr>
        <w:t>بعد شروع کرد اشک دیده خود پاک کردن و همچون شتری جوان که با کارد گلوگاهش را بریده باشند شروع به ناله نمود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 خورد قُس سوگندی که نهانی نیست، اگر زنده ماند دو هزار، از آن دلتنگ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دیدار کند احمد را و سروران و حکیمانی که، اوصیاء احمد باشند گرامی‌تر کسانی که زیر آسمان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درک مقام آن ها کورند و آنان روشنی چشم علماء باشند، من یادشان را فراموش نکنم تا اینکه زیر سنگ ها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اسم ها را که نمی‌شناسیم و قس می شناخته برای ما توضیح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خداوند به آسمان ها برد به من وحی کرد که سؤال کن از پیامبران پیش از خود که بر چه شرایطی رسالت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چه چیز مبعوث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تو و ولایت علی بن ابی طالب و ائمه از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من وحی کرد که توجه کن به طرف راست عرش توجه نمودم دیدم علی و حسن و حسین و علی بن الحسین و محمّد بن علی و جعفر بن محمّد و موسی بن جعفر و علی بن موسی و محمّد بن علی و علی بن محمّد و حسن بن علی و مهدی در هاله‌ای از نور مشغول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حجت‌ها و اولیاء من هستند و این شخص انتقام از دشمنانم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هائی هستند که در تورات و انجیل و زبور نامشان برده شده من با قوم و قبیله خود راه مراجعت را از پیش گرفتم و این شعر را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تو آمدم ای زاده آمنه رسول خدا، تا به وجود تو هدایت شوم به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گفتی و گفتارت درست بود، و راست است آنچه خواهی که بگوئی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بینا کردی کوری را از عبد شمس، و همه بودند در تیرگی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خبر دادیم از حال قس ایادی، گفتاری در باره تو که پائیدی بدان سزاوار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نام ها که نامفهوم بودند بر ما و سرانجام آن ها را دانستیم و بودند بدان نادان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الكراجكي رحمه الله من الكلام في هذا الخبر أيدك </w:t>
      </w:r>
      <w:r>
        <w:rPr>
          <w:rStyle w:val="FootnoteAnchor"/>
          <w:rtl w:val="true"/>
        </w:rPr>
        <w:footnoteReference w:id="1782"/>
      </w:r>
      <w:r>
        <w:rPr>
          <w:rFonts w:ascii="Amiri" w:hAnsi="Amiri" w:eastAsia="Amiri" w:cs="Amiri"/>
          <w:color w:val="111111"/>
          <w:sz w:val="28"/>
          <w:sz w:val="28"/>
          <w:szCs w:val="28"/>
          <w:rtl w:val="true"/>
          <w:lang w:bidi="ar-SA"/>
        </w:rPr>
        <w:t>الله أنك تسأل في هذا الخبر عن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لك كان الأنبياء المرسلون قبل رسول الله صلي الله عليه و آله قد ماتوا فكيف يصح سؤالهم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لك ما معني قولهم إنهم بعثوا علي نبوته و ولاية علي و الأئمة من ولده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يقال لك كيف يصح أن يكون الأئمة الاثنا عشر عليهم السلام في تلك الحال في السماء و نحن نعلم ضرورة خلاف هذا لأن أمير المؤمنين عليه السلام كان في ذلك الوقت بمكة في الأرض و لم يدع قط و لا ادعي له أحد أنه صعد إلي السماء فأما الأئمة من ولده فلم يكن وجد أحد منهم بعد و لا ولد فما معني ذلك إن كان الخبر حقا ؟</w:t>
      </w:r>
    </w:p>
    <w:p>
      <w:pPr>
        <w:pStyle w:val="BookText"/>
        <w:rPr/>
      </w:pPr>
      <w:r>
        <w:rPr>
          <w:rFonts w:ascii="Amiri" w:hAnsi="Amiri" w:eastAsia="Amiri" w:cs="Amiri"/>
          <w:color w:val="111111"/>
          <w:sz w:val="28"/>
          <w:sz w:val="28"/>
          <w:szCs w:val="28"/>
          <w:rtl w:val="true"/>
          <w:lang w:bidi="ar-SA"/>
        </w:rPr>
        <w:t>فهذه مسائل صحيحة و يجب أن يكون معك لها أجوبة 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الجواب عن السؤال الأول فإنا لا نشك في موت </w:t>
      </w:r>
      <w:r>
        <w:rPr>
          <w:rStyle w:val="FootnoteAnchor"/>
          <w:rtl w:val="true"/>
        </w:rPr>
        <w:footnoteReference w:id="1783"/>
      </w:r>
      <w:r>
        <w:rPr>
          <w:rFonts w:ascii="Amiri" w:hAnsi="Amiri" w:eastAsia="Amiri" w:cs="Amiri"/>
          <w:color w:val="111111"/>
          <w:sz w:val="28"/>
          <w:sz w:val="28"/>
          <w:szCs w:val="28"/>
          <w:rtl w:val="true"/>
          <w:lang w:bidi="ar-SA"/>
        </w:rPr>
        <w:t>الأنبياء عليهم السلام غير أن الخبر قد ورد بأن الله تعالي يرفعهم بعد مماتهم إلي سمائه و أنهم يكونون فيها أحياء متنعمين إلي يوم القيامة ليس ذلك بمستحيل في قدرة الله سبحانه وَ قَدْ وَرَدَ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أَكْرَمُ عَلَي اللَّهِ </w:t>
      </w:r>
      <w:r>
        <w:rPr>
          <w:rStyle w:val="FootnoteAnchor"/>
          <w:rtl w:val="true"/>
        </w:rPr>
        <w:footnoteReference w:id="1784"/>
      </w:r>
      <w:r>
        <w:rPr>
          <w:rFonts w:ascii="Amiri" w:hAnsi="Amiri" w:eastAsia="Amiri" w:cs="Amiri"/>
          <w:color w:val="111111"/>
          <w:sz w:val="28"/>
          <w:sz w:val="28"/>
          <w:szCs w:val="28"/>
          <w:rtl w:val="true"/>
          <w:lang w:bidi="ar-SA"/>
        </w:rPr>
        <w:t xml:space="preserve">مِنْ أَنْ يَدَعَنِي فِي الْأَرْضِ أَكْثَرَ مِنْ ثَلَاثٍ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عندنا حكم الأئمة عليهم السلام قَالَ النَّبِيُّ صلي الله عليه و آله لَوْ مَاتَ نَبِيٌّ بِالْمَشْرِقِ وَ مَاتَ وَصِيُّهُ فِي الْمَغْرِبِ لَجَمَعَ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زيارتنا لمشاهدهم علي أنهم بها و لكن لشرف المواضع</w:t>
      </w:r>
    </w:p>
    <w:p>
      <w:pPr>
        <w:pStyle w:val="BookText"/>
        <w:rPr/>
      </w:pPr>
      <w:r>
        <w:rPr>
          <w:rFonts w:ascii="IRNazanin" w:hAnsi="IRNazanin" w:eastAsia="IRNazanin"/>
          <w:color w:val="111111"/>
          <w:sz w:val="28"/>
          <w:sz w:val="28"/>
          <w:szCs w:val="28"/>
          <w:rtl w:val="true"/>
          <w:lang w:bidi="fa-IR"/>
        </w:rPr>
        <w:t>سپس کراجکی رحممه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کمک دهاد بدان که در این خبر چند جای سؤال دارد که از تو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مرسل پیش از رسول خدا صلی الله علیه و آله وسلم مرده بودند و چگونه می‌شود در آسمان از آنان پرسش 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سخنشان چیست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 نبوّت آن حضرت و ولایت علیّ و امامان از فرزندانش مبعوث شدند؟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ائمه اثنی عشر در آن حال در آسمان باشند و ما به خلاف آن را یقین داریم زیرا امیر مؤمنان علیه السلام در آن زمان در مکه بود و روی زمین و خودش هرگز ادعا نداشت که به آسمان رفته و کسی هم برای او چنین ادعایی نداشته و اما امامان از فرزندانش هیچ کدام هنوز وجود نداشتند و زائیده نبودند و معنی درست این خبر چیست؟</w:t>
      </w:r>
    </w:p>
    <w:p>
      <w:pPr>
        <w:pStyle w:val="BookText"/>
        <w:rPr/>
      </w:pPr>
      <w:r>
        <w:rPr>
          <w:rFonts w:ascii="IRNazanin" w:hAnsi="IRNazanin" w:eastAsia="IRNazanin"/>
          <w:color w:val="111111"/>
          <w:sz w:val="28"/>
          <w:sz w:val="28"/>
          <w:szCs w:val="28"/>
          <w:rtl w:val="true"/>
          <w:lang w:bidi="fa-IR"/>
        </w:rPr>
        <w:t>این سوالات درست است و می بایست جواب های آماده ای برای آن داشته باشی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باره درگذشت و فوت انبیاء شکی نداریم جز اینکه خبر وارد شده که خداوند انبیاء را پس از وفاتشان به آسمان می‌برد و آن ها در آنجا زنده هستند و تا قیامت متنعم بنعمت‌های خداوند هستند و چنین چیزی از قدرت خدا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گرامی‌تر از آنم در نزد خدا که روی زمین بیش از سه روز نگاهم بدارد ائمه نیز در نظر ما همین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پیامبری در مشرق بمیرد و وصی او در مغرب بمیرد خداوند بین آن دو جمع می کند زیارت ما از حرم و مشاهد آن ها به این معنی نیست که ایشان در آنجا هستند بلکه این بواسطه شرافت محل است </w:t>
      </w:r>
    </w:p>
    <w:p>
      <w:pPr>
        <w:pStyle w:val="BookText"/>
        <w:rPr/>
      </w:pPr>
      <w:r>
        <w:rPr>
          <w:rFonts w:ascii="Amiri" w:hAnsi="Amiri" w:eastAsia="Amiri" w:cs="Amiri"/>
          <w:color w:val="111111"/>
          <w:sz w:val="28"/>
          <w:sz w:val="28"/>
          <w:szCs w:val="28"/>
          <w:rtl w:val="true"/>
          <w:lang w:bidi="ar-SA"/>
        </w:rPr>
        <w:t xml:space="preserve">فكانت غيبت الأجسام فيها و العبادة أيضا ندبنا إليها فيصح علي هذا أن يكون النبي صلي الله عليه و آله رأي الأنبياء عليهم السلام في السماء فسألهم كما أمره الله تعالي و بعد فقد قال الله تعالي وَ لا تَحْسَبَنَّ الَّذِينَ قُتِلُوا فِي سَبِيلِ اللَّهِ أَمْواتاً بَلْ أَحْياءٌ عِنْدَ رَبِّهِمْ </w:t>
      </w:r>
      <w:r>
        <w:rPr>
          <w:rStyle w:val="FootnoteAnchor"/>
          <w:rtl w:val="true"/>
        </w:rPr>
        <w:footnoteReference w:id="1786"/>
      </w:r>
      <w:r>
        <w:rPr>
          <w:rFonts w:ascii="Amiri" w:hAnsi="Amiri" w:eastAsia="Amiri" w:cs="Amiri"/>
          <w:color w:val="111111"/>
          <w:sz w:val="28"/>
          <w:sz w:val="28"/>
          <w:szCs w:val="28"/>
          <w:rtl w:val="true"/>
          <w:lang w:bidi="ar-SA"/>
        </w:rPr>
        <w:t xml:space="preserve">فإذا كان المؤمنون الذين قتلوا في سبيل الله علي هذا الوصف فكيف ينكر أن يكون الأنبياء بعد موتهم أحياء منعمين في السماء و قد اتصلت الأخبار من طريق الخاص و العام بتصحيح هذا و أجمع الرواة علي أن النبي صلي الله عليه و آله لما خوطب بفرض الصلاة ليلة المعراج و هو في السماء قال له موسي عليه السلام إن أمتك لا تطيق و أنه راجع إلي الله تعالي مرة بعد أخري </w:t>
      </w:r>
      <w:r>
        <w:rPr>
          <w:rStyle w:val="FootnoteAnchor"/>
          <w:rtl w:val="true"/>
        </w:rPr>
        <w:footnoteReference w:id="1787"/>
      </w:r>
      <w:r>
        <w:rPr>
          <w:rFonts w:ascii="Amiri" w:hAnsi="Amiri" w:eastAsia="Amiri" w:cs="Amiri"/>
          <w:color w:val="111111"/>
          <w:sz w:val="28"/>
          <w:sz w:val="28"/>
          <w:szCs w:val="28"/>
          <w:rtl w:val="true"/>
          <w:lang w:bidi="ar-SA"/>
        </w:rPr>
        <w:t>و ما حصل عليه الاتفاق فلم يبق فيه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السؤال الثاني فهو أن يكون الأنبياء عليهم السلام قد أعلموا بأنه سيبعث نبيا يكون خاتمهم و ناسخا بشرعه شرائعهم و أعلموا أنه أجلهم و أفضلهم و أنه سيكون أوصياؤه </w:t>
      </w:r>
      <w:r>
        <w:rPr>
          <w:rStyle w:val="FootnoteAnchor"/>
          <w:rtl w:val="true"/>
        </w:rPr>
        <w:footnoteReference w:id="1788"/>
      </w:r>
      <w:r>
        <w:rPr>
          <w:rFonts w:ascii="Amiri" w:hAnsi="Amiri" w:eastAsia="Amiri" w:cs="Amiri"/>
          <w:color w:val="111111"/>
          <w:sz w:val="28"/>
          <w:sz w:val="28"/>
          <w:szCs w:val="28"/>
          <w:rtl w:val="true"/>
          <w:lang w:bidi="ar-SA"/>
        </w:rPr>
        <w:t>من بعده حفظة لشرعه و حملة لدينه و حججا علي أمته فوجب علي الأنبياء التصديق بما أخبروا به و الإقرار بجميعه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الشَّرِيفُ يَحْيَي بْنُ أَحْمَدَ بْنِ إِبْرَاهِيمَ بْنِ طَبَاطَبَاءٍ الْحُسَيْنِيُّ عَنْ عَبْدِ الْوَاحِدِ بْنِ عَبْدِ اللَّهِ الْمَوْصِلِيِّ عَنْ أَبِي عَلِيِّ بْنِ هَمَّامٍ عَنْ عَبْدِ اللَّهِ بْنِ جَعْفَرٍ الْحِمْيَرِيِّ عَنْ عَبْدِ اللَّهِ بْنِ مُحَمَّدٍ عَنْ مُحَمَّدِ بْنِ أَحْمَدَ عَنْ يُونُسَ بْنِ يَعْقُوبَ عَنْ عَبْدِ الْأَعْلَي بْنِ أَعْيَنَ قَالَ سَمِعْتُ أَبَا عَبْدِ اللَّهِ يَقُولُ مَا تَنَبَّأَ نَبِيٌّ قَطُّ إِلَّا بِمَعْرِفَةِ حَقِّنَا وَ تَفْضِيلِنَا عَلَي مَنْ سِوَانَا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الأمة مجمعة علي أن الأنبياء عليهم السلام قد بشروا بنبينا صلي الله عليه و آله و نبهوا علي أمره و لا يصح منهم ذلك إلا و قد أعلمهم الله تعالي به فصدقوا و آمنوا بالمخبر به و كذلك قد روت الشيعة أنهم قد بشروا بالأئمة أوصياء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الثالث فهو أنه يجوز أن يكون الله تعالي أحدث لرسوله صلي الله عليه و آله في الحال صورا كصور الأئمة عليهم السلام ليراهم أجمعين علي كمالهم كمن شاهد </w:t>
      </w:r>
      <w:r>
        <w:rPr>
          <w:rStyle w:val="FootnoteAnchor"/>
          <w:rtl w:val="true"/>
        </w:rPr>
        <w:footnoteReference w:id="1789"/>
      </w:r>
      <w:r>
        <w:rPr>
          <w:rFonts w:ascii="IRNazanin" w:hAnsi="IRNazanin" w:eastAsia="IRNazanin"/>
          <w:color w:val="111111"/>
          <w:sz w:val="28"/>
          <w:sz w:val="28"/>
          <w:szCs w:val="28"/>
          <w:rtl w:val="true"/>
          <w:lang w:bidi="fa-IR"/>
        </w:rPr>
        <w:t>أشخاصهم</w:t>
      </w:r>
    </w:p>
    <w:p>
      <w:pPr>
        <w:pStyle w:val="BookText"/>
        <w:rPr/>
      </w:pPr>
      <w:r>
        <w:rPr>
          <w:rFonts w:ascii="IRNazanin" w:hAnsi="IRNazanin" w:eastAsia="IRNazanin"/>
          <w:color w:val="111111"/>
          <w:sz w:val="28"/>
          <w:sz w:val="28"/>
          <w:szCs w:val="28"/>
          <w:rtl w:val="true"/>
          <w:lang w:bidi="fa-IR"/>
        </w:rPr>
        <w:t>که بدن هایشان در آنجا پنهان شده و از نظر عبادت نیز تشویق به این اماکن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صحیح است که پیامبر اکرم انبیاء را در آسمان ببیند و مطابق دستور خداوند از آن ها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1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مؤمنین شهید در راه خدا زنده باشند چگونه می توان انکار زنده بودن انبیاء را پس از مرگ نمود که در آسمان بهره‌مند از نعمت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طریق خاصه و عامه به صحت این مطلب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راویان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شب معراج پیامبر اکرم را در باره وجوب نماز مخاطب قرار داد،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طاقت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چند مرتبه در این مورد به خدا مراجعه نمود و اتفاقی در این مورد به وجود آمد که جای احتمال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 دوم این است که به انبیاء اعلام شده بود در آینده پیامبری مبعوث خواهد شد که خاتم آن ها است و شریعتش موجب نسخ شرایع آن ها می‌شود و او برتر و بهتر از همه آن ها است و جانشینانش حافظ شرع و حامل دین و حجت بر امت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 انبیاء که تصدیق نمایند آنچه را به ایشان اعلام کرده‌اند و اقرار به تمام آن ها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الاعلی پسر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مقام نبوت نرسید مگر به معرفت حق ما و برتری دادن ما بر سایرین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 اجماع دارند بر اینکه انبیاء بشارت داده‌اند به ظهور پیامبر ما و به آن ها از کار پیامبر ما اطلاع دادند این جریان نمی تواند از طرف آنان واقع شود مگر اینکه خدا به آنان اعلام کرده باشد و تصدیق نمایند و ایمان به این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روایت کرده‌اند که بشارت به ائمه و اوصیای پیامبر نیز داده‌اند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خداوند برای پیامبر در آن وقت صورت هائی مانند صورت ائمه علیهم السّلام به وجود آورده باشد تا تمام آن ها را به صورت کمال مشاهده کند، </w:t>
      </w:r>
    </w:p>
    <w:p>
      <w:pPr>
        <w:pStyle w:val="BookText"/>
        <w:rPr/>
      </w:pPr>
      <w:r>
        <w:rPr>
          <w:rFonts w:ascii="Amiri" w:hAnsi="Amiri" w:eastAsia="Amiri" w:cs="Amiri"/>
          <w:color w:val="111111"/>
          <w:sz w:val="28"/>
          <w:sz w:val="28"/>
          <w:szCs w:val="28"/>
          <w:rtl w:val="true"/>
          <w:lang w:bidi="ar-SA"/>
        </w:rPr>
        <w:t>برؤيته مثالهم و يشكر الله تعالي علي ما منحه من تفضيلهم و إجلالهم و هذا في العقول من الممكن المقدور و يجوز أيضا أن يكون الله تعالي خلق علي صورهم ملائكة في سمائه يسبحونه و يقدسونه لتراهم ملائكته الذين قد أعلمهم بأنهم سيكونون في أرضه حججا له علي خلقه فيتأكد عندهم منازلهم و تكون رؤيتهم تذكارا لهم بهم و بما سيكون من أمرهم و قد جاء في الحديث أن رسول الله صلي الله عليه و آله رأي في السماء لما عرج به ملكا علي صورة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قد اتفق أصحاب الحديث علي نقله حَدَّثَنِي بِهِ مِنْ طَرِيقِ الْعَامَّةِ الشَّيْخُ مُحَمَّدُ بْنُ أَحْمَدَ بْنِ شَاذَانَ الْقُمِّيُّ وَ نَقَلْتُهُ مِنْ كِتَابِهِ الْمَعْرُوفِ بِإِيضَاحِ دَقَائِقِ النَّوَاصِبِ </w:t>
      </w:r>
      <w:r>
        <w:rPr>
          <w:rStyle w:val="FootnoteAnchor"/>
          <w:rtl w:val="true"/>
        </w:rPr>
        <w:footnoteReference w:id="1791"/>
      </w:r>
      <w:r>
        <w:rPr>
          <w:rFonts w:ascii="Amiri" w:hAnsi="Amiri" w:eastAsia="Amiri" w:cs="Amiri"/>
          <w:color w:val="111111"/>
          <w:sz w:val="28"/>
          <w:sz w:val="28"/>
          <w:szCs w:val="28"/>
          <w:rtl w:val="true"/>
          <w:lang w:bidi="ar-SA"/>
        </w:rPr>
        <w:t>وَ قَرَأْتُهُ عَلَيْهِ بِمَكَّةَ فِي الْمَسْجِدِ الْحَرَامِ سَنَةَ اثْنَتَيْ عَشْرَةَ وَ أَرْبَعَمِائَةٍ عَنْ جَعْفَرِ بْنِ مُحَمَّدِ بْنِ مَسْرُورٍ عَنِ الْحُسَيْنِ بْنِ مُحَمَّدٍ عَنْ أَحْمَدَ بْنِ عَلَوِيَّةَ الْمَعْرُوفِ بِابْنِ الْأَسْوَدِ الْأَصْبَهَانِيِّ عَنْ إِبْرَاهِيمَ بْنِ مُحَمَّدٍ عَنْ عَبْدِ اللَّهِ بْنِ صَالِحٍ عَنْ جَدِيرِ بْنِ عَبْدِ الْحَمِيدِ عَنْ مُجَاهِدٍ عَنِ ابْنِ عَبَّاسٍ قَالَ سَمِعْتُ رَسُولَ اللَّهِ صلي الله عليه و آله يَقُولُ لَمَّا أُسْرِيَ بِي إِلَي السَّمَاءِ مَا مَرَرْتُ بِمَلَإٍ مِنَ الْمَلَائِكَةِ إِلَّا سَأَلُونِي عَنْ عَلِيِّ بْنِ أَبِي طَالِبٍ حَتَّي ظَنَنْتُ أَنَّ اسْمَ عَلِيٍّ فِي السَّمَاءِ أَشْهَرُ مِنِ اسْمِي فَلَمَّا بَلَغْتُ السَّمَاءَ الرَّابِعَةَ نَظَرْتُ إِلَي مَلَكِ الْمَوْتِ فَقَالَ لِي يَا مُحَمَّدُ مَا خَلَقَ اللَّهُ خَلْقاً إِلَّا أَقْبِضُ رُوحَهُ بِيَدِي مَا خَلَا أَنْتَ وَ عَلِيٌّ فَإِنَّ اللَّهَ جَلَّ جَلَالُهُ يَقْبِضُ أَرْوَاحَكُمَا بِقُدْرَتِهِ فَلَمَّا صِرْتُ تَحْتَ الْعَرْشِ نَظَرْتُ فَإِذَا أَنَا بِعَلِيِّ بْنِ أَبِي طَالِبٍ وَاقِفاً تَحْتَ عَرْشِ رَبِّي فَقُلْتُ يَا عَلِيُّ سَبَقْتَنِي فَقَالَ لِي جَبْرَئِيلُ عليه السلام يَا مُحَمَّدُ مَنْ هَذَا الَّذِي يُكَلِّمُكَ قُلْتُ هَذَا أَخِي عَلِيُّ بْنُ أَبِي طَالِبٍ قَالَ لِي يَا مُحَمَّدُ لَيْسَ هَذَا عَلِيّاً وَ لَكِنَّهُ مَلَكٌ مِنْ مَلَائِكَةِ الرَّحْمَنِ خَلَقَهُ اللَّهُ عَلَي صُورَةِ عَلِيِّ بْنِ أَبِي طَالِبٍ عليهما السلام فَنَحْنُ الْمَلَائِكَةُ الْمُقَرَّبُونَ كُلَّمَا اشْتَقْنَا إِلَي وَجْهِ عَلِيِّ بْنِ أَبِي طَالِبٍ زُرْنَا هَذَا الْمَلَكَ لِكَرَامَةِ عَلِيِّ بْنِ أَبِي طَالِبٍ عَلَي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فيصح علي هذا الوجه أن يكون الذين رآهم رسول الله ملائكة علي صورة الأئمة عليهم السلام و جميع ذلك داخل في باب التجويز و الإمكان و الحمد لله </w:t>
      </w:r>
      <w:r>
        <w:rPr>
          <w:rStyle w:val="FootnoteAnchor"/>
          <w:rtl w:val="true"/>
        </w:rPr>
        <w:footnoteReference w:id="1792"/>
      </w:r>
      <w:r>
        <w:rPr>
          <w:rFonts w:ascii="Amiri" w:hAnsi="Amiri" w:eastAsia="Amiri" w:cs="Amiri"/>
          <w:color w:val="111111"/>
          <w:sz w:val="28"/>
          <w:sz w:val="28"/>
          <w:szCs w:val="28"/>
          <w:rtl w:val="true"/>
          <w:lang w:bidi="ar-SA"/>
        </w:rPr>
        <w:t>انتهي كلام الكراجكي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آن هائی که خود ائمه را مشاهده می کنند و خدا را سپاسگزاری کند بر نعمت برتری دادن و اکرام آنان، به او لطف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لحاظ عقلی ممکن و مقدور است و نیز جایز است که خداوند از ملائکه به صورت آن ها در آسمان بیافریند که او را تسبیح و تقدیس نمایند تا آن ها را ملائکه‌ای که به ایشان اعلام شده در آینده این اشخاص حجت خدا در زمین اند مشاهده نمایند پس مقامشان در نزد این ملائکه تاکید شود این دیدار موجب یادآوری آن ها و آینده کار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وارد شده که پیامبر اکرم وقتی به معراج رفت در آسمان فرشته‌ای را به صورت امیر المؤمنین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حدیث بر روایت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به هیچ گروهی از ملائکه گذر نکردم مگر اینکه از من راجع به علی بن ابی طالب می پرسیدند به طوری که من گمان کردم اسم علی در آسمان مشهورتر از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چهارم که رسیدم چشمم به ملک الموت افتاد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آفریده‌ای را نیافریده مگر اینکه روح او را من قبض می کنم مگر روح شما و علی؛ زیرا خداوند روح شما را به قدرت خویش قبض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زیر عرش رسیدم نگاه کردم دیدم علی بن ابی طالب زیر عرش پروردگار ایستاده گفتم یا علی از من جلوتر آمده‌ای؟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چه کسی است که با تو صحبت می کند؟ گفتم برادرم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نیست این یکی از فرشتگان خدا است که او را به صورت علی بن ابی طالب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ملائکه مقرب هر وقت مشتاق دیدار علی بن ابی طالب می شویم این فرشته را زیارت می کنیم به جهت عظمت مقام علی بن ابی طالب علیه السّلام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می تواند کسانی را که پیامبر اکرم صلّی اللَّه علیه و آله و سلّم دیده است ملائکه‌ای به صورت ائمه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وجوهی است که ممکن و جایز است</w:t>
      </w:r>
      <w:r>
        <w:rPr>
          <w:rFonts w:eastAsia="IRNazanin" w:cs="IRNazanin"/>
          <w:color w:val="111111"/>
          <w:sz w:val="28"/>
          <w:szCs w:val="28"/>
          <w:rtl w:val="true"/>
          <w:lang w:bidi="fa-IR"/>
        </w:rPr>
        <w:t xml:space="preserve">. </w:t>
      </w:r>
      <w:r>
        <w:rPr>
          <w:rStyle w:val="FootnoteAnchor"/>
          <w:rtl w:val="true"/>
        </w:rPr>
        <w:footnoteReference w:id="1793"/>
      </w:r>
      <w:r>
        <w:rPr>
          <w:rFonts w:ascii="IRNazanin" w:hAnsi="IRNazanin" w:eastAsia="IRNazanin"/>
          <w:color w:val="111111"/>
          <w:sz w:val="28"/>
          <w:sz w:val="28"/>
          <w:szCs w:val="28"/>
          <w:rtl w:val="true"/>
          <w:lang w:bidi="fa-IR"/>
        </w:rPr>
        <w:t>الحمد للَّه پایان سخن کراچکی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لنبين بعض ألفاظ ما أورده من الأخبار و إن كان ما وصل إلينا من النسخة في غاية السقم القردد المكان الغليظ المرتفع ذكره الجوهري و قال الآل الشخص و الآل الذي تراه في أول النهار و آخره كأنه يرفع الشخوص و ليس هو السراب و الآل جمع الآلة و هي خشبات تبني عليها الخيمة و الآل جمع الآلة بمعني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أركب الآلة بعد الآله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العاجز بالجداله</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في حديث قس بن ساعدة قطعت مهمها و آلا فآلا الآل السراب و جوب البلاد قطعها و البيد بالكسر جمع البيداء و هي المفازة و المهمه المفازة البعيدة و غاله ذهب به و أهلكه و الطوي الجوع و الطوي كغني البئر المطوية و السري السير بالليل و كغني نهر صغير و الصحصح و الصحصاح المكان المستوي و الدهناء بالمد و القصر الفلاة و موضع ببلاد تميم و الإرقال ضرب من العدو و تقول نصصت الرجل إذا استقصيت مسألته عن الشي‌ء حتي تستخرج ما عنده و قوله تتسالي إما من السلو بمعني كشف الهم أو من السؤال أي يسأل عنها و تقول شمت </w:t>
      </w:r>
      <w:r>
        <w:rPr>
          <w:rStyle w:val="FootnoteAnchor"/>
          <w:rtl w:val="true"/>
        </w:rPr>
        <w:footnoteReference w:id="1794"/>
      </w:r>
      <w:r>
        <w:rPr>
          <w:rFonts w:ascii="Amiri" w:hAnsi="Amiri" w:eastAsia="Amiri" w:cs="Amiri"/>
          <w:color w:val="111111"/>
          <w:sz w:val="28"/>
          <w:sz w:val="28"/>
          <w:szCs w:val="28"/>
          <w:rtl w:val="true"/>
          <w:lang w:bidi="ar-SA"/>
        </w:rPr>
        <w:t xml:space="preserve">مخايل الشي‌ء إذا تطلعت نحوها ببصرك منتظرا له و التوكف التوقع و القتاد شجر له شوك و السمر بضم الميم جمع السمرة و هي شجر الطلح و العتاد بالفتح العدة </w:t>
      </w:r>
      <w:r>
        <w:rPr>
          <w:rStyle w:val="FootnoteAnchor"/>
          <w:rtl w:val="true"/>
        </w:rPr>
        <w:footnoteReference w:id="1795"/>
      </w:r>
      <w:r>
        <w:rPr>
          <w:rFonts w:ascii="Amiri" w:hAnsi="Amiri" w:eastAsia="Amiri" w:cs="Amiri"/>
          <w:color w:val="111111"/>
          <w:sz w:val="28"/>
          <w:sz w:val="28"/>
          <w:szCs w:val="28"/>
          <w:rtl w:val="true"/>
          <w:lang w:bidi="ar-SA"/>
        </w:rPr>
        <w:t xml:space="preserve">و القدح الضخم و العتود السدرة أو الطلحة و النجاد ككتاب حمائل السيف و ليلة إضحيانة بالكسر مضيئة لا غيم فيها و الأرقعة السماوات و أمرع الوادي أكلأ قوله و السري الألمعة كني به عن الصادق عليه السلام لأن جعفرا في اللغة النهر الصغير كالسري و لعل التاء في أكثر المواضع للمبالغة و طريق مهيع كمقعد بين و لعله سقط من النسخ العسكري عليه السلام </w:t>
      </w:r>
      <w:r>
        <w:rPr>
          <w:rStyle w:val="FootnoteAnchor"/>
          <w:rtl w:val="true"/>
        </w:rPr>
        <w:footnoteReference w:id="1796"/>
      </w:r>
      <w:r>
        <w:rPr>
          <w:rFonts w:ascii="Amiri" w:hAnsi="Amiri" w:eastAsia="Amiri" w:cs="Amiri"/>
          <w:color w:val="111111"/>
          <w:sz w:val="28"/>
          <w:sz w:val="28"/>
          <w:szCs w:val="28"/>
          <w:rtl w:val="true"/>
          <w:lang w:bidi="ar-SA"/>
        </w:rPr>
        <w:t>أو من الرواة و يقال فعل كذا بعد لأي أي بعد شدة إبطاء و يقال لا غرو أي ليس بعجب و كفكفت الشي‌ء دفعته و صرفته و الأظهر</w:t>
      </w:r>
    </w:p>
    <w:p>
      <w:pPr>
        <w:pStyle w:val="BookText"/>
        <w:rPr/>
      </w:pPr>
      <w:r>
        <w:rPr>
          <w:rFonts w:ascii="IRNazanin" w:hAnsi="IRNazanin" w:eastAsia="IRNazanin"/>
          <w:color w:val="111111"/>
          <w:sz w:val="28"/>
          <w:sz w:val="28"/>
          <w:szCs w:val="28"/>
          <w:rtl w:val="true"/>
          <w:lang w:bidi="fa-IR"/>
        </w:rPr>
        <w:t>برخی از الفاظ روایت هایی که او آورده را توضیح می دهیم هرچند نسخه ای که به دست ما رسیده است کاملا صحیح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سخت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ابتدای روز و پایان آن می بینی گویی اندام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سراب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آلۀ، چوب هایی است که خیمه را بر آن بنا می نهند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آلۀ به معنای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رجزگوئی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حالتی پس از حالتی دیگر قرار می گیرم و شخص ناتوان را با مجادله خود ترک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قسّ بن ساعدۀ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مهمهاً و آلاً فآلاً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به معنای سراب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درنوردیدن سرزمین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جمع بیداء به معنای بیابان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دوردست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ممدود و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فلات و مکانی در بلاد تمیم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نصصت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را بررسی کردی تا به به نتیجه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برطرف شدن اندوه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آن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شمت مخائل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نگریستن به او در انتظارش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خارداری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خارداری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تجهیزات و کاسه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 سدر و طلح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لیلۀ اضحیانۀ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 که درخشان و بدون ابر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الارقعۀ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أمرع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وادی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 الالمعۀ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امام صادق علیه السلام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رود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تاء در بیشتر عبارت برای مبالغه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طریق مهیع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نسخه های امام عسکری علیه السلام افتاده باشد یا روایان آن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کذا بعد 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پس از درنگ و تأخیر بسیار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جای شگفت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کفکف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دفع کردم و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آشکار </w:t>
      </w:r>
      <w:bookmarkStart w:id="1942" w:name="pg13935_146054"/>
    </w:p>
    <w:p>
      <w:pPr>
        <w:pStyle w:val="BookText"/>
        <w:rPr/>
      </w:pPr>
      <w:bookmarkEnd w:id="1942"/>
      <w:r>
        <w:rPr>
          <w:rFonts w:ascii="Amiri" w:hAnsi="Amiri" w:eastAsia="Amiri" w:cs="Amiri"/>
          <w:color w:val="111111"/>
          <w:sz w:val="28"/>
          <w:sz w:val="28"/>
          <w:szCs w:val="28"/>
          <w:rtl w:val="true"/>
          <w:lang w:bidi="ar-SA"/>
        </w:rPr>
        <w:t>يوكف أي يصب و بريت البعير إذا حسرته و أذهبت لحمه و البرة حلقة تجعل في لحم أنف البعير و تجمع علي برات و أبريتها إذا جعلت في أنفها البرة و الرجم بالتحريك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بعض تلك الأسئلة بالقول بالأجساد المثالية و تعلق الأرواح بها قبل تعلق البدن الأصلي و بعده و سيأتي مزيد توضيح لتلك المسائل إن شاء الله تعالي و قد مر بعض الكلام فيها في كتاب المعاد</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163358_3381743652"/>
      <w:bookmarkStart w:id="1944" w:name="_Toc887"/>
      <w:bookmarkEnd w:id="1943"/>
      <w:r>
        <w:rPr>
          <w:rtl w:val="true"/>
        </w:rPr>
        <w:t>«</w:t>
      </w:r>
      <w:r>
        <w:rPr/>
        <w:t>4</w:t>
      </w:r>
      <w:r>
        <w:rPr>
          <w:rtl w:val="true"/>
        </w:rPr>
        <w:t>»</w:t>
      </w:r>
      <w:bookmarkEnd w:id="1944"/>
    </w:p>
    <w:p>
      <w:pPr>
        <w:pStyle w:val="BookText"/>
        <w:rPr/>
      </w:pPr>
      <w:r>
        <w:rPr>
          <w:rFonts w:ascii="Amiri" w:hAnsi="Amiri" w:eastAsia="Amiri" w:cs="Amiri"/>
          <w:color w:val="111111"/>
          <w:sz w:val="28"/>
          <w:sz w:val="28"/>
          <w:szCs w:val="28"/>
          <w:rtl w:val="true"/>
          <w:lang w:bidi="ar-SA"/>
        </w:rPr>
        <w:t xml:space="preserve">وَ قَالَ فِي الْمُنْتَقَي، قَالَ الْوَاقِدِيُّ كَانَ الْمُسْرَي فِي لَيْلَةِ السَّبْتِ لِسَبْعَ عَشْرَةَ لَيْلَةً خَلَتْ مِنْ شَهْرِ رَمَضَانَ فِي السَّنَةِ الثَّانِيَةَ عَشَرَ مِنَ النُّبُوَّةِ قَبْلَ الْهِجْرَةِ بِثَمَانِيَةَ عَشَرَ شَهْراً وَ قِيلَ لَيْلَةَ سَبْعَ عَشْرَةَ مِنْ رَبِيعٍ الْأَوَّلِ قَبْلَ الْهِجْرَةِ بِسَنَةٍ مِنْ شِعْبِ أَبِي طَالِبٍ </w:t>
      </w:r>
      <w:r>
        <w:rPr>
          <w:rStyle w:val="FootnoteAnchor"/>
          <w:rtl w:val="true"/>
        </w:rPr>
        <w:footnoteReference w:id="1797"/>
      </w:r>
      <w:r>
        <w:rPr>
          <w:rFonts w:ascii="Amiri" w:hAnsi="Amiri" w:eastAsia="Amiri" w:cs="Amiri"/>
          <w:color w:val="111111"/>
          <w:sz w:val="28"/>
          <w:sz w:val="28"/>
          <w:szCs w:val="28"/>
          <w:rtl w:val="true"/>
          <w:lang w:bidi="ar-SA"/>
        </w:rPr>
        <w:t xml:space="preserve">وَ قِيلَ لَيْلَةَ سَبْعٍ وَ عِشْرِينَ مِنْ رَجَبٍ وَ قِيلَ كَانَ الْإِسْرَاءُ قَبْلَ الْهِجْرَةِ بِسَنَةٍ وَ شَهْرَيْنِ وَ ذَلِكَ سَنَةَ ثَلَاثٍ وَ خَمْسِينَ مِنَ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بْنُ طَاوُسٍ رُوِيَ أَنَّ لَيْلَةَ سَبْعَ عَشْرَةَ مِنْ شَهْرِ رَبِيعٍ الْأَوَّلِ أُسْرِيَ بِالنَّبِيِّ صلي الله عليه و آله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5" w:name="__RefHeading___Toc163360_3381743652"/>
      <w:bookmarkStart w:id="1946" w:name="_Toc888"/>
      <w:bookmarkEnd w:id="1945"/>
      <w:r>
        <w:rPr>
          <w:rtl w:val="true"/>
        </w:rPr>
        <w:t>«</w:t>
      </w:r>
      <w:r>
        <w:rPr/>
        <w:t>6</w:t>
      </w:r>
      <w:r>
        <w:rPr>
          <w:rtl w:val="true"/>
        </w:rPr>
        <w:t>»</w:t>
      </w:r>
      <w:bookmarkEnd w:id="1946"/>
    </w:p>
    <w:p>
      <w:pPr>
        <w:pStyle w:val="BookText"/>
        <w:rPr/>
      </w:pPr>
      <w:r>
        <w:rPr>
          <w:rFonts w:ascii="Amiri" w:hAnsi="Amiri" w:eastAsia="Amiri" w:cs="Amiri"/>
          <w:color w:val="111111"/>
          <w:sz w:val="28"/>
          <w:sz w:val="28"/>
          <w:szCs w:val="28"/>
          <w:rtl w:val="true"/>
          <w:lang w:bidi="ar-SA"/>
        </w:rPr>
        <w:t>كِتَابُ الْمُحْتَضَرِ، لِلْحَسَنِ بْنِ سُلَيْمَانَ مِمَّا رَوَاهُ مِنْ كِتَابِ مُحَمَّدِ بْنِ الْعَبَّاسِ بْنِ مَرْوَانَ عَنْ أَحْمَدَ بْنِ هَوْذَةَ عَنْ إِبْرَاهِيمَ بْنِ إِسْحَاقَ عَنْ عَبْدِ اللَّهِ بْنِ حَمَّادٍ عَنِ ابْنِ بُكَيْرٍ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فِي كِتَابِهِ ثُمَّ دَنا فَتَدَلَّي فَكانَ قابَ قَوْسَيْنِ أَوْ أَدْني قَالَ أَدْنَي اللَّهُ عَزَّ وَ جَلَّ مُحَمَّداً نَبِيَّهُ صلي الله عليه و آله فَلَمْ يَكُنْ بَيْنَهُ وَ بَيْنَهُ إِلَّا قَفَصٌ مِنْ لُؤْلُؤٍ فِيهِ فِرَاشٌ يَتَلَأْلَأُ مِنْ ذَهَبٍ فَأُرِيَ صُورَةً </w:t>
      </w:r>
      <w:r>
        <w:rPr>
          <w:rStyle w:val="FootnoteAnchor"/>
          <w:rtl w:val="true"/>
        </w:rPr>
        <w:footnoteReference w:id="1800"/>
      </w:r>
      <w:r>
        <w:rPr>
          <w:rFonts w:ascii="Amiri" w:hAnsi="Amiri" w:eastAsia="Amiri" w:cs="Amiri"/>
          <w:color w:val="111111"/>
          <w:sz w:val="28"/>
          <w:sz w:val="28"/>
          <w:szCs w:val="28"/>
          <w:rtl w:val="true"/>
          <w:lang w:bidi="ar-SA"/>
        </w:rPr>
        <w:t xml:space="preserve">فَقِيلَ يَا مُحَمَّدُ أَ تَعْرِفُ هَذِهِ الصُّورَةَ فَقُلْتُ </w:t>
      </w:r>
      <w:r>
        <w:rPr>
          <w:rStyle w:val="FootnoteAnchor"/>
          <w:rtl w:val="true"/>
        </w:rPr>
        <w:footnoteReference w:id="1801"/>
      </w:r>
      <w:r>
        <w:rPr>
          <w:rFonts w:ascii="Amiri" w:hAnsi="Amiri" w:eastAsia="Amiri" w:cs="Amiri"/>
          <w:color w:val="111111"/>
          <w:sz w:val="28"/>
          <w:sz w:val="28"/>
          <w:szCs w:val="28"/>
          <w:rtl w:val="true"/>
          <w:lang w:bidi="ar-SA"/>
        </w:rPr>
        <w:t>نَعَمْ هَذِهِ صُورَةُ عَلِيِّ بْنِ أَبِي طَالِبٍ فَأَوْحَي اللَّهُ إِلَيَّ أَنْ أُزَوِّجَهُ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 را درمانده کنی و گوشتش را از بین ببری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ای است که در گوشت بینی شتر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بینی شتر حلقه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پاسخ به برخی از پرسش ها بگویی که آن جسم ها، مثالی بوده و روح ها پیش از تعلق به بدن اصلی و پس از آن، بدان اجسام مثالی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در ادامه توضیحات بیشتری در این باره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معاد اندکی در این باره سخن راندیم</w:t>
      </w:r>
      <w:r>
        <w:rPr>
          <w:rFonts w:eastAsia="IRNazanin" w:cs="IRNazanin"/>
          <w:color w:val="111111"/>
          <w:sz w:val="28"/>
          <w:szCs w:val="28"/>
          <w:rtl w:val="true"/>
          <w:lang w:bidi="fa-IR"/>
        </w:rPr>
        <w:t>.</w:t>
      </w:r>
    </w:p>
    <w:p>
      <w:pPr>
        <w:pStyle w:val="Heading5"/>
        <w:numPr>
          <w:ilvl w:val="4"/>
          <w:numId w:val="1"/>
        </w:numPr>
        <w:rPr/>
      </w:pPr>
      <w:bookmarkStart w:id="1947" w:name="__RefHeading___Toc163362_3381743652"/>
      <w:bookmarkStart w:id="1948" w:name="_Toc889"/>
      <w:bookmarkEnd w:id="1947"/>
      <w:r>
        <w:rPr>
          <w:rtl w:val="true"/>
        </w:rPr>
        <w:t xml:space="preserve">روایت </w:t>
      </w:r>
      <w:r>
        <w:rPr/>
        <w:t>4</w:t>
      </w:r>
      <w:bookmarkEnd w:id="1948"/>
    </w:p>
    <w:p>
      <w:pPr>
        <w:pStyle w:val="BookText"/>
        <w:rPr/>
      </w:pPr>
      <w:r>
        <w:rPr>
          <w:rFonts w:ascii="IRNazanin" w:hAnsi="IRNazanin" w:eastAsia="IRNazanin"/>
          <w:color w:val="111111"/>
          <w:sz w:val="28"/>
          <w:sz w:val="28"/>
          <w:szCs w:val="28"/>
          <w:rtl w:val="true"/>
          <w:lang w:bidi="fa-IR"/>
        </w:rPr>
        <w:t>واقدی در 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شنبه هفدهم رمضان در سال دوازدهم از نبوّت یعنی هجده ماه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هفدهم ربیع الاول یعنی یک سال پیش از هجرت، از شعب ابو طالب به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بیست و هفتم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یک سال و دو ماه پیش از هجرت اتفاق افتاد یعنی پنجاه و سه سال پس از هلاک اصحاب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و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شب هفدهم ربیع الاول پیامبر صلی الله علیه و آله و سلم به معراج رفت</w:t>
      </w:r>
      <w:r>
        <w:rPr>
          <w:rFonts w:eastAsia="IRNazanin" w:cs="IRNazanin"/>
          <w:color w:val="111111"/>
          <w:sz w:val="28"/>
          <w:szCs w:val="28"/>
          <w:rtl w:val="true"/>
          <w:lang w:bidi="fa-IR"/>
        </w:rPr>
        <w:t xml:space="preserve">. </w:t>
      </w:r>
      <w:r>
        <w:rPr>
          <w:rStyle w:val="FootnoteAnchor"/>
          <w:rtl w:val="true"/>
        </w:rPr>
        <w:footnoteReference w:id="1803"/>
      </w:r>
    </w:p>
    <w:p>
      <w:pPr>
        <w:pStyle w:val="Heading5"/>
        <w:numPr>
          <w:ilvl w:val="4"/>
          <w:numId w:val="1"/>
        </w:numPr>
        <w:rPr/>
      </w:pPr>
      <w:bookmarkStart w:id="1949" w:name="__RefHeading___Toc163364_3381743652"/>
      <w:bookmarkStart w:id="1950" w:name="_Toc890"/>
      <w:bookmarkEnd w:id="1949"/>
      <w:r>
        <w:rPr>
          <w:rtl w:val="true"/>
        </w:rPr>
        <w:t xml:space="preserve">روایت </w:t>
      </w:r>
      <w:r>
        <w:rPr/>
        <w:t>6</w:t>
      </w:r>
      <w:bookmarkEnd w:id="195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او ادنی</w:t>
      </w:r>
      <w:r>
        <w:rPr>
          <w:rFonts w:eastAsia="IRNazanin" w:cs="IRNazanin"/>
          <w:color w:val="111111"/>
          <w:sz w:val="28"/>
          <w:szCs w:val="28"/>
          <w:rtl w:val="true"/>
          <w:lang w:bidi="fa-IR"/>
        </w:rPr>
        <w:t>»</w:t>
      </w:r>
      <w:r>
        <w:rPr>
          <w:rStyle w:val="FootnoteAnchor"/>
          <w:rtl w:val="true"/>
        </w:rPr>
        <w:footnoteReference w:id="1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پیامبرش محمد صلی الله علیه و آله و سلم را نزدیک کرد و میان او خداوند چیزی نبود جز قفسی از مروارید که در آن فرشی طلائی بود که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تصویری به آن حضرت نشان داده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این تصویر را می شناسی؟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تصویر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من وحی کرد که فاطمه </w:t>
      </w:r>
      <w:bookmarkStart w:id="1951" w:name="pg13935_146055"/>
    </w:p>
    <w:p>
      <w:pPr>
        <w:pStyle w:val="BookText"/>
        <w:rPr/>
      </w:pPr>
      <w:bookmarkEnd w:id="1951"/>
      <w:r>
        <w:rPr>
          <w:rFonts w:ascii="Amiri" w:hAnsi="Amiri" w:eastAsia="Amiri" w:cs="Amiri"/>
          <w:color w:val="111111"/>
          <w:sz w:val="28"/>
          <w:sz w:val="28"/>
          <w:szCs w:val="28"/>
          <w:rtl w:val="true"/>
          <w:lang w:bidi="ar-SA"/>
        </w:rPr>
        <w:t xml:space="preserve">وَ أَتَّخِذَهُ وَلِيّاً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163366_3381743652"/>
      <w:bookmarkStart w:id="1953" w:name="_Toc891"/>
      <w:bookmarkEnd w:id="1952"/>
      <w:r>
        <w:rPr>
          <w:rtl w:val="true"/>
        </w:rPr>
        <w:t>«</w:t>
      </w:r>
      <w:r>
        <w:rPr/>
        <w:t>7</w:t>
      </w:r>
      <w:r>
        <w:rPr>
          <w:rtl w:val="true"/>
        </w:rPr>
        <w:t>»</w:t>
      </w:r>
      <w:bookmarkEnd w:id="1953"/>
    </w:p>
    <w:p>
      <w:pPr>
        <w:pStyle w:val="BookText"/>
        <w:rPr/>
      </w:pPr>
      <w:r>
        <w:rPr>
          <w:rFonts w:ascii="Amiri" w:hAnsi="Amiri" w:eastAsia="Amiri" w:cs="Amiri"/>
          <w:color w:val="111111"/>
          <w:sz w:val="28"/>
          <w:sz w:val="28"/>
          <w:szCs w:val="28"/>
          <w:rtl w:val="true"/>
          <w:lang w:bidi="ar-SA"/>
        </w:rPr>
        <w:t>وَ مِنْ كِتَابِ الْمِعْرَاجِ، لِلشَّيْخِ الصَّالِحِ أَبِي مُحَمَّدٍ الْحَسَنِ رَضِيَ اللَّهُ عَنْهُ بِإِسْنَادِهِ عَنِ الصَّدُوقِ عَنْ أَبِيهِ عَنْ مُحَمَّدِ بْنِ أَبِي الْقَاسِمِ عَنْ مُحَمَّدِ بْنِ عَلِيٍّ عَنْ مُحَمَّدِ بْنِ عَبْدِ اللَّهِ بْنِ مِهْرَانَ عَنْ صَالِحِ بْنِ عُقْبَةَ عَنْ يَزِيدَ بْنِ عَبْدِ الْمَلِكِ عَنْ أَبِي جَعْفَرٍ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رَسُولُ اللَّهِ صلي الله عليه و آله إِلَي السَّمَاءِ صَعِدَ عَلَي سَرِيرٍ مِنْ يَاقُوتَةٍ حَمْرَاءَ مُكَلَّلَةٍ مِنْ زَبَرْجَدَةٍ خَضْرَاءَ تَحْمِلُهُ الْمَلَائِكَةُ فَقَالَ جَبْرَئِيلُ يَا مُحَمَّدُ أَذِّنْ فَقَالَ اللَّهُ أَكْبَرُ اللَّهُ أَكْبَرُ فَقَالَتِ الْمَلَائِكَةُ اللَّهُ أَكْبَرُ اللَّهُ أَكْبَرُ فَقَالَ أَشْهَدُ أَنْ لَا إِلَهَ إِلَّا اللَّهُ فَقَالَتِ الْمَلَائِكَةُ نَشْهَدُ أَنْ لَا إِلَهَ إِلَّا اللَّهُ فَقَالَ أَشْهَدُ أَنَّ مُحَمَّداً رَسُولُ اللَّهِ فَقَالَتِ الْمَلَائِكَةُ نَشْهَدُ أَنَّكَ رَسُولُ اللَّهِ </w:t>
      </w:r>
      <w:r>
        <w:rPr>
          <w:rStyle w:val="FootnoteAnchor"/>
          <w:rtl w:val="true"/>
        </w:rPr>
        <w:footnoteReference w:id="1806"/>
      </w:r>
      <w:r>
        <w:rPr>
          <w:rFonts w:ascii="Amiri" w:hAnsi="Amiri" w:eastAsia="Amiri" w:cs="Amiri"/>
          <w:color w:val="111111"/>
          <w:sz w:val="28"/>
          <w:sz w:val="28"/>
          <w:szCs w:val="28"/>
          <w:rtl w:val="true"/>
          <w:lang w:bidi="ar-SA"/>
        </w:rPr>
        <w:t xml:space="preserve">فَمَا فَعَلَ وَصِيُّكَ عَلِيٌّ قَالَ خَلَّفْتُهُ فِي أُمَّتِي قَالُوا نِعْمَ الْخَلِيفَةُ خَلَّفْتَ أَمَا إِنَّ اللَّهَ عَزَّ وَ جَلَّ فَرَضَ عَلَيْنَا طَاعَتَهُ ثُمَّ صَعِدَ بِهِ إِلَي السَّمَاءِ الثَّانِيَةِ فَقَالَتِ الْمَلَائِكَةُ مِثْلَ مَا قَالَتْ مَلَائِكَةُ السَّمَاءِ الدُّنْيَا </w:t>
      </w:r>
      <w:r>
        <w:rPr>
          <w:rStyle w:val="FootnoteAnchor"/>
          <w:rtl w:val="true"/>
        </w:rPr>
        <w:footnoteReference w:id="1807"/>
      </w:r>
      <w:r>
        <w:rPr>
          <w:rFonts w:ascii="Amiri" w:hAnsi="Amiri" w:eastAsia="Amiri" w:cs="Amiri"/>
          <w:color w:val="111111"/>
          <w:sz w:val="28"/>
          <w:sz w:val="28"/>
          <w:szCs w:val="28"/>
          <w:rtl w:val="true"/>
          <w:lang w:bidi="ar-SA"/>
        </w:rPr>
        <w:t xml:space="preserve">فَلَمَّا صَعِدَ بِهِ إِلَي السَّمَاءِ السَّابِعَةِ لَقِيَهُ عِيسَي عليه السلام فَسَلَّمَ عَلَيْهِ وَ سَأَلَهُ عَنْ عَلِيٍّ فَقَالَ لَهُ خَلَّفْتُهُ فِي أُمَّتِي قَالَ نِعْمَ الْخَلِيفَةُ خَلَّفْتَ أَمَا إِنَّ اللَّهَ فَرَضَ عَلَي الْمَلَائِكَةِ طَاعَتَهُ ثُمَّ لَقِيَهُ مُوسَي عليه السلام وَ النَّبِيُّونَ نَبِيٌّ نَبِيٌّ فَكُلُّهُمْ يَقُولُ لَهُ مَقَالَةَ عِيسَي عليه السلام ثُمَّ قَالَ </w:t>
      </w:r>
      <w:r>
        <w:rPr>
          <w:rStyle w:val="FootnoteAnchor"/>
          <w:rtl w:val="true"/>
        </w:rPr>
        <w:footnoteReference w:id="1808"/>
      </w:r>
      <w:r>
        <w:rPr>
          <w:rFonts w:ascii="Amiri" w:hAnsi="Amiri" w:eastAsia="Amiri" w:cs="Amiri"/>
          <w:color w:val="111111"/>
          <w:sz w:val="28"/>
          <w:sz w:val="28"/>
          <w:szCs w:val="28"/>
          <w:rtl w:val="true"/>
          <w:lang w:bidi="ar-SA"/>
        </w:rPr>
        <w:t xml:space="preserve">مُحَمَّدٌ صلي الله عليه و آله فَأَيْنَ أَبِي إِبْرَاهِيمَ فَقَالُوا لَهُ هُوَ مَعَ أَطْفَالِ شِيعَةِ عَلِيٍّ فَدَخَلَ الْجَنَّةَ فَإِذَا هُوَ تَحْتَ الشَّجَرَةِ </w:t>
      </w:r>
      <w:r>
        <w:rPr>
          <w:rStyle w:val="FootnoteAnchor"/>
          <w:rtl w:val="true"/>
        </w:rPr>
        <w:footnoteReference w:id="1809"/>
      </w:r>
      <w:r>
        <w:rPr>
          <w:rFonts w:ascii="Amiri" w:hAnsi="Amiri" w:eastAsia="Amiri" w:cs="Amiri"/>
          <w:color w:val="111111"/>
          <w:sz w:val="28"/>
          <w:sz w:val="28"/>
          <w:szCs w:val="28"/>
          <w:rtl w:val="true"/>
          <w:lang w:bidi="ar-SA"/>
        </w:rPr>
        <w:t xml:space="preserve">لَهَا ضُرُوعٌ كَضُرُوعِ الْبَقَرِ فَإِذَا انْفَلَتَ الضَّرْعُ مِنْ فَمِ الصَّبِيِّ قَامَ إِبْرَاهِيمُ فَرَدَّ عَلَيْهِ قَالَ فَسَلَّمَ عَلَيْهِ </w:t>
      </w:r>
      <w:r>
        <w:rPr>
          <w:rStyle w:val="FootnoteAnchor"/>
          <w:rtl w:val="true"/>
        </w:rPr>
        <w:footnoteReference w:id="1810"/>
      </w:r>
      <w:r>
        <w:rPr>
          <w:rFonts w:ascii="Amiri" w:hAnsi="Amiri" w:eastAsia="Amiri" w:cs="Amiri"/>
          <w:color w:val="111111"/>
          <w:sz w:val="28"/>
          <w:sz w:val="28"/>
          <w:szCs w:val="28"/>
          <w:rtl w:val="true"/>
          <w:lang w:bidi="ar-SA"/>
        </w:rPr>
        <w:t>وَ سَأَلَهُ عَنْ عَلِيٍّ فَقَالَ خَلَّفْتُهُ فِي أُمَّتِي قَالَ نِعْمَ الْخَلِيفَةُ خَلَّفْتَ أَمَا إِنَّ اللَّهَ فَرَضَ عَلَي الْمَلَائِكَةِ طَاعَتَهُ وَ هَؤُلَاءِ أَطْفَالُ شِيعَتِهِ سَأَلْتُ اللَّهَ عَزَّ وَ جَلَّ أَنْ يَجْعَلَنِيَ الْقَائِمَ عَلَيْهِمْ فَفَعَلَ وَ إِنَّ الصَّبِيَّ لَيَجْرَعُ الْجُرْعَةَ فَيَجِدُ طَعْمَ ثِمَارِ</w:t>
      </w:r>
    </w:p>
    <w:p>
      <w:pPr>
        <w:pStyle w:val="BookText"/>
        <w:rPr/>
      </w:pPr>
      <w:r>
        <w:rPr>
          <w:rFonts w:ascii="IRNazanin" w:hAnsi="IRNazanin" w:eastAsia="IRNazanin"/>
          <w:color w:val="111111"/>
          <w:sz w:val="28"/>
          <w:sz w:val="28"/>
          <w:szCs w:val="28"/>
          <w:rtl w:val="true"/>
          <w:lang w:bidi="fa-IR"/>
        </w:rPr>
        <w:t>را به ازدواج او درآورم و او را به عنوان ولیّ خود برگزینم</w:t>
      </w:r>
      <w:r>
        <w:rPr>
          <w:rFonts w:eastAsia="IRNazanin" w:cs="IRNazanin"/>
          <w:color w:val="111111"/>
          <w:sz w:val="28"/>
          <w:szCs w:val="28"/>
          <w:rtl w:val="true"/>
          <w:lang w:bidi="fa-IR"/>
        </w:rPr>
        <w:t xml:space="preserve">. </w:t>
      </w:r>
      <w:r>
        <w:rPr>
          <w:rStyle w:val="FootnoteAnchor"/>
          <w:rtl w:val="true"/>
        </w:rPr>
        <w:footnoteReference w:id="1811"/>
      </w:r>
    </w:p>
    <w:p>
      <w:pPr>
        <w:pStyle w:val="Heading5"/>
        <w:numPr>
          <w:ilvl w:val="4"/>
          <w:numId w:val="1"/>
        </w:numPr>
        <w:rPr/>
      </w:pPr>
      <w:bookmarkStart w:id="1954" w:name="__RefHeading___Toc163368_3381743652"/>
      <w:bookmarkStart w:id="1955" w:name="_Toc892"/>
      <w:bookmarkEnd w:id="1954"/>
      <w:r>
        <w:rPr>
          <w:rtl w:val="true"/>
        </w:rPr>
        <w:t xml:space="preserve">روایت </w:t>
      </w:r>
      <w:r>
        <w:rPr/>
        <w:t>7</w:t>
      </w:r>
      <w:bookmarkEnd w:id="195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معراج از یزید بن عبدالملک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رسول خدا صلی الله علیه و آله و سلم به آسمان صعود کرد بر تختی از یاقوت سرخ آراسته به زمرّد سبز به آسمان برده شد و فرشتگان آن حضرت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علیّ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امّتم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جانشینی، به جای خود گذاشتی، چرا که خداوند عزّ و جلّ اطاعت از وی را بر ما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را به آسمان دوم بالا برد و فرشتگان همان سخنان و گفته های فرشتگان آسمان دنیا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پیامبر صلی الله علیه و آله و سلم را به آسمان هفتم برد عیسی علیه السلام با آن حضرت ملاقات کرد و بر ایشان سلام داد و در باره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امّتم جانشین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جانشینی برای خود برگزیدی، و اما خداوند اطاعت از او را بر فرشتگان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با پیامبر ملاقات کرد و بعد از او همه پیامبران یکی پس از دیگری با آن حضرت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سخنان عیسی علیه السلام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کجاست؟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کودکان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بهشت شد به ناگاه دید که ابراهیم در زیر درختی که پستان های همچون پستان گاو دارد نشسته است و چون پستان از دهان کودک خارج می شود، ابراهیم باز در دهانش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آن حضرت سلام کرد و در باره علی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امّتم جانشین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جانشینی برای خودت برگزیدی، چرا که خداوند اطاعت از او را بر فرشتگان واجب گردانیده است، و اینان کودکان شیعه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عزّ و جلّ خواستم که مرا مسوول و عهده دار آنان قرار دهد و همین کار را برایم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کودکان یک جرعه می نوشند و مزه میوه ها و جویبارهای </w:t>
      </w:r>
      <w:bookmarkStart w:id="1956" w:name="pg13935_146056"/>
    </w:p>
    <w:p>
      <w:pPr>
        <w:pStyle w:val="BookText"/>
        <w:rPr/>
      </w:pPr>
      <w:bookmarkEnd w:id="1956"/>
      <w:r>
        <w:rPr>
          <w:rFonts w:ascii="Amiri" w:hAnsi="Amiri" w:eastAsia="Amiri" w:cs="Amiri"/>
          <w:color w:val="111111"/>
          <w:sz w:val="28"/>
          <w:sz w:val="28"/>
          <w:szCs w:val="28"/>
          <w:rtl w:val="true"/>
          <w:lang w:bidi="ar-SA"/>
        </w:rPr>
        <w:t xml:space="preserve">الْجَنَّةِ وَ أَنْهَارِهَا فِي تِلْكَ الْجُرْعَةِ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163370_3381743652"/>
      <w:bookmarkStart w:id="1958" w:name="_Toc893"/>
      <w:bookmarkEnd w:id="1957"/>
      <w:r>
        <w:rPr>
          <w:rtl w:val="true"/>
        </w:rPr>
        <w:t>«</w:t>
      </w:r>
      <w:r>
        <w:rPr/>
        <w:t>8</w:t>
      </w:r>
      <w:r>
        <w:rPr>
          <w:rtl w:val="true"/>
        </w:rPr>
        <w:t>»</w:t>
      </w:r>
      <w:bookmarkEnd w:id="1958"/>
    </w:p>
    <w:p>
      <w:pPr>
        <w:pStyle w:val="BookText"/>
        <w:rPr/>
      </w:pPr>
      <w:r>
        <w:rPr>
          <w:rFonts w:ascii="Amiri" w:hAnsi="Amiri" w:eastAsia="Amiri" w:cs="Amiri"/>
          <w:color w:val="111111"/>
          <w:sz w:val="28"/>
          <w:sz w:val="28"/>
          <w:szCs w:val="28"/>
          <w:rtl w:val="true"/>
          <w:lang w:bidi="ar-SA"/>
        </w:rPr>
        <w:t xml:space="preserve">وَ مِنْهُ عَنِ الصَّدُوقِ عَنِ ابْنِ الْوَلِيدِ عَنِ الصَّفَّارِ عَنِ الْبَرْقِيِّ عَنْ أَبِيهِ عَنْ أَحْمَدَ بْنِ النَّضْرِ عَنِ ابْنِ شِمْرٍ عَنْ جَابِرٍ الْجُعْفِيِّ عَنْ جَابِرٍ الْأَنْصَارِيِّ قَالَ قَالَ رَسُولُ اللَّهِ صلي الله عليه و آله لَمَّا عُرِجَ بِي إِلَي السَّمَاءِ السَّابِعَةِ وَجَدْتُ عَلَي كُلِّ بَابِ </w:t>
      </w:r>
      <w:r>
        <w:rPr>
          <w:rStyle w:val="FootnoteAnchor"/>
          <w:rtl w:val="true"/>
        </w:rPr>
        <w:footnoteReference w:id="1813"/>
      </w:r>
      <w:r>
        <w:rPr>
          <w:rFonts w:ascii="Amiri" w:hAnsi="Amiri" w:eastAsia="Amiri" w:cs="Amiri"/>
          <w:color w:val="111111"/>
          <w:sz w:val="28"/>
          <w:sz w:val="28"/>
          <w:szCs w:val="28"/>
          <w:rtl w:val="true"/>
          <w:lang w:bidi="ar-SA"/>
        </w:rPr>
        <w:t xml:space="preserve">سَمَاءٍ مَكْتُوباً لَا إِلَهَ إِلَّا اللَّهُ مُحَمَّدٌ رَسُولُ اللَّهِ عَلِيُّ بْنُ أَبِي طَالِبٍ أَمِيرُ الْمُؤْمِنِينَ وَ لَمَّا صِرْتُ إِلَي حُجُبِ النُّورِ رَأَيْتُ عَلَي كُلِّ حِجَابٍ مَكْتُوباً لَا إِلَهَ إِلَّا اللَّهُ مُحَمَّدٌ رَسُولُ اللَّهِ عَلِيُّ بْنُ أَبِي طَالِبٍ أَمِيرُ الْمُؤْمِنِينَ وَ لَمَّا صِرْتُ إِلَي الْعَرْشِ وَجَدْتُ عَلَي كُلِّ رُكْنٍ مِنْ أَرْكَانِهِ مَكْتُوباً لَا إِلَهَ إِلَّا اللَّهُ مُحَمَّدٌ رَسُولُ اللَّهِ عَلِيُّ بْنُ أَبِي طَالِبٍ أَمِيرُ الْمُؤْمِنِينَ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9" w:name="__RefHeading___Toc163372_3381743652"/>
      <w:bookmarkStart w:id="1960" w:name="_Toc894"/>
      <w:bookmarkEnd w:id="1959"/>
      <w:r>
        <w:rPr>
          <w:rtl w:val="true"/>
        </w:rPr>
        <w:t>«</w:t>
      </w:r>
      <w:r>
        <w:rPr/>
        <w:t>9</w:t>
      </w:r>
      <w:r>
        <w:rPr>
          <w:rtl w:val="true"/>
        </w:rPr>
        <w:t>»</w:t>
      </w:r>
      <w:bookmarkEnd w:id="1960"/>
    </w:p>
    <w:p>
      <w:pPr>
        <w:pStyle w:val="BookText"/>
        <w:rPr/>
      </w:pPr>
      <w:r>
        <w:rPr>
          <w:rFonts w:ascii="Amiri" w:hAnsi="Amiri" w:eastAsia="Amiri" w:cs="Amiri"/>
          <w:color w:val="111111"/>
          <w:sz w:val="28"/>
          <w:sz w:val="28"/>
          <w:szCs w:val="28"/>
          <w:rtl w:val="true"/>
          <w:lang w:bidi="ar-SA"/>
        </w:rPr>
        <w:t xml:space="preserve">وَ مِنْهُ بِإِسْنَادِهِ عَنْ بَكْرِ بْنِ عَبْدِ اللَّهِ عَنْ سَهْلِ بْنِ عَبْدِ الْوَهَّابِ عَنْ أَبِي مُعَاوِيَةَ عَنِ الْأَعْمَشِ عَنْ جَعْفَرِ بْنِ مُحَمَّدٍ عَنْ أَبِيهِ عَنْ جَدِّهِ عليهم السلام قَالَ قَالَ النَّبِيُّ صلي الله عليه و آله لَيْلَةَ أُسْرِيَ بِي إِلَي السَّمَاءِ فَبَلَغْتُ السَّمَاءَ الْخَامِسَةَ نَظَرْتُ إِلَي صُورَةِ عَلِيِّ بْنِ أَبِي طَالِبٍ فَقُلْتُ حَبِيبِي جَبْرَئِيلُ مَا هَذِهِ الصُّورَةُ فَقَالَ جَبْرَئِيلُ يَا مُحَمَّدُ اشْتَهَتِ الْمَلَائِكَةُ أَنْ يَنْظُرُوا إِلَي صُورَةِ عَلِيٍّ فَقَالُوا رَبَّنَا إِنَّ بَنِي آدَمَ فِي دُنْيَاهُمْ يَتَمَتَّعُونَ غُدْوَةً وَ عَشِيَّةً بِالنَّظَرِ إِلَي عَلِيِّ بْنِ أَبِي طَالِبٍ حَبِيبِ حَبِيبِكَ مُحَمَّدٍ </w:t>
      </w:r>
      <w:r>
        <w:rPr>
          <w:rStyle w:val="FootnoteAnchor"/>
          <w:rtl w:val="true"/>
        </w:rPr>
        <w:footnoteReference w:id="1815"/>
      </w:r>
      <w:r>
        <w:rPr>
          <w:rFonts w:ascii="Amiri" w:hAnsi="Amiri" w:eastAsia="Amiri" w:cs="Amiri"/>
          <w:color w:val="111111"/>
          <w:sz w:val="28"/>
          <w:sz w:val="28"/>
          <w:szCs w:val="28"/>
          <w:rtl w:val="true"/>
          <w:lang w:bidi="ar-SA"/>
        </w:rPr>
        <w:t xml:space="preserve">وَ خَلِيفَتِهِ وَ وَصِيِّهِ وَ أَمِينِهِ فَمَتِّعْنَا بِصُورَتِهِ قَدْرَ مَا تَمَتَّعَ أَهْلُ الدُّنْيَا بِهِ فَصَوَّرَ لَهُمْ صُورَتَهُ مِنْ نُورِ قُدْسِهِ عَزَّ وَ جَلَّ فَعَلِيٌّ عليه السلام بَيْنَ </w:t>
      </w:r>
      <w:r>
        <w:rPr>
          <w:rStyle w:val="FootnoteAnchor"/>
          <w:rtl w:val="true"/>
        </w:rPr>
        <w:footnoteReference w:id="1816"/>
      </w:r>
      <w:r>
        <w:rPr>
          <w:rFonts w:ascii="Amiri" w:hAnsi="Amiri" w:eastAsia="Amiri" w:cs="Amiri"/>
          <w:color w:val="111111"/>
          <w:sz w:val="28"/>
          <w:sz w:val="28"/>
          <w:szCs w:val="28"/>
          <w:rtl w:val="true"/>
          <w:lang w:bidi="ar-SA"/>
        </w:rPr>
        <w:t xml:space="preserve">أَيْدِيهِمْ لَيْلًا وَ نَهَاراً يَزُورُونَهُ وَ يَنْظُرُونَ إِلَيْهِ غُدْوَةً وَ عَشِيَّةً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163374_3381743652"/>
      <w:bookmarkStart w:id="1962" w:name="_Toc895"/>
      <w:bookmarkEnd w:id="1961"/>
      <w:r>
        <w:rPr>
          <w:rtl w:val="true"/>
        </w:rPr>
        <w:t>«</w:t>
      </w:r>
      <w:r>
        <w:rPr/>
        <w:t>10</w:t>
      </w:r>
      <w:r>
        <w:rPr>
          <w:rtl w:val="true"/>
        </w:rPr>
        <w:t>»</w:t>
      </w:r>
      <w:bookmarkEnd w:id="1962"/>
    </w:p>
    <w:p>
      <w:pPr>
        <w:pStyle w:val="BookText"/>
        <w:rPr/>
      </w:pPr>
      <w:r>
        <w:rPr>
          <w:rFonts w:ascii="Amiri" w:hAnsi="Amiri" w:eastAsia="Amiri" w:cs="Amiri"/>
          <w:color w:val="111111"/>
          <w:sz w:val="28"/>
          <w:sz w:val="28"/>
          <w:szCs w:val="28"/>
          <w:rtl w:val="true"/>
          <w:lang w:bidi="ar-SA"/>
        </w:rPr>
        <w:t>قَالَ فَأَخْبَرَنِي الْأَعْمَشُ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ضَرَبَهُ اللَّعِينُ ابْنُ مُلْجَمٍ عَلَي رَأْسِهِ صَارَتْ تِلْكَ الضَّرْبَةُ فِي صُورَتِهِ الَّتِي فِي السَّمَاءِ فَالْمَلَائِكَةُ يَنْظُرُونَ إِلَيْهِ غُدْوَةً وَ عَشِيَّةً وَ يَلْعَنُونَ قَاتِلَهُ ابْنَ مُلْجَمٍ فَلَمَّا قُتِلَ الْحُسَيْنُ بْنُ عَلِيٍّ عليهما السلام هَبَطَتِ</w:t>
      </w:r>
    </w:p>
    <w:p>
      <w:pPr>
        <w:pStyle w:val="BookText"/>
        <w:rPr/>
      </w:pPr>
      <w:r>
        <w:rPr>
          <w:rFonts w:ascii="IRNazanin" w:hAnsi="IRNazanin" w:eastAsia="IRNazanin"/>
          <w:color w:val="111111"/>
          <w:sz w:val="28"/>
          <w:sz w:val="28"/>
          <w:szCs w:val="28"/>
          <w:rtl w:val="true"/>
          <w:lang w:bidi="fa-IR"/>
        </w:rPr>
        <w:t>بهشت را در آن جرعه می یابند</w:t>
      </w:r>
      <w:r>
        <w:rPr>
          <w:rFonts w:eastAsia="IRNazanin" w:cs="IRNazanin"/>
          <w:color w:val="111111"/>
          <w:sz w:val="28"/>
          <w:szCs w:val="28"/>
          <w:rtl w:val="true"/>
          <w:lang w:bidi="fa-IR"/>
        </w:rPr>
        <w:t xml:space="preserve">. </w:t>
      </w:r>
      <w:r>
        <w:rPr>
          <w:rStyle w:val="FootnoteAnchor"/>
          <w:rtl w:val="true"/>
        </w:rPr>
        <w:footnoteReference w:id="1818"/>
      </w:r>
    </w:p>
    <w:p>
      <w:pPr>
        <w:pStyle w:val="Heading5"/>
        <w:numPr>
          <w:ilvl w:val="4"/>
          <w:numId w:val="1"/>
        </w:numPr>
        <w:rPr/>
      </w:pPr>
      <w:bookmarkStart w:id="1963" w:name="__RefHeading___Toc163376_3381743652"/>
      <w:bookmarkStart w:id="1964" w:name="_Toc896"/>
      <w:bookmarkEnd w:id="1963"/>
      <w:r>
        <w:rPr>
          <w:rtl w:val="true"/>
        </w:rPr>
        <w:t xml:space="preserve">روایت </w:t>
      </w:r>
      <w:r>
        <w:rPr/>
        <w:t>8</w:t>
      </w:r>
      <w:bookmarkEnd w:id="1964"/>
    </w:p>
    <w:p>
      <w:pPr>
        <w:pStyle w:val="BookText"/>
        <w:rPr/>
      </w:pP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هفتم بالا بردند بر هر یک از درهای آسمان ها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حجاب های نور رسیدم بر هر حجاب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عرش رسیدم بر هر یک از ستون های آن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w:t>
      </w:r>
      <w:r>
        <w:rPr>
          <w:rStyle w:val="FootnoteAnchor"/>
          <w:rtl w:val="true"/>
        </w:rPr>
        <w:footnoteReference w:id="1819"/>
      </w:r>
    </w:p>
    <w:p>
      <w:pPr>
        <w:pStyle w:val="Heading5"/>
        <w:numPr>
          <w:ilvl w:val="4"/>
          <w:numId w:val="1"/>
        </w:numPr>
        <w:rPr/>
      </w:pPr>
      <w:bookmarkStart w:id="1965" w:name="__RefHeading___Toc163378_3381743652"/>
      <w:bookmarkStart w:id="1966" w:name="_Toc897"/>
      <w:bookmarkEnd w:id="1965"/>
      <w:r>
        <w:rPr>
          <w:rtl w:val="true"/>
        </w:rPr>
        <w:t xml:space="preserve">روایت </w:t>
      </w:r>
      <w:r>
        <w:rPr/>
        <w:t>9</w:t>
      </w:r>
      <w:bookmarkEnd w:id="1966"/>
    </w:p>
    <w:p>
      <w:pPr>
        <w:pStyle w:val="BookText"/>
        <w:rPr/>
      </w:pPr>
      <w:r>
        <w:rPr>
          <w:rFonts w:ascii="IRNazanin" w:hAnsi="IRNazanin" w:eastAsia="IRNazanin"/>
          <w:color w:val="111111"/>
          <w:sz w:val="28"/>
          <w:sz w:val="28"/>
          <w:szCs w:val="28"/>
          <w:rtl w:val="true"/>
          <w:lang w:bidi="fa-IR"/>
        </w:rPr>
        <w:t>جعفر بن محمد از پدرش از جدّش از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مرا به آسمان بالا بردند و وقتی به آسمان پنجم رسیدم به تصویر علی بن ابی طالب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این تصویر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فرشتگان دوست دارند به تصویر علی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بنی آدم در دنیا صبح و شب با نگریستن به علی بن ابی طالب، دوستِ محبوب تو محمد که خلیفه و وصیّ و امین اوست، بهره و لذت می برند، پس به اندازه ای که اهل دنیا از او بهره می گیرند ما را از تصویر او بهره 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صورت او را از نور قدسِ عزّ و جلّ خود صورت 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شب و روز در مقابل آن هاست و بامدادان و شامگاهان به ملاقاتش می آیند و او را می نگرند</w:t>
      </w:r>
      <w:r>
        <w:rPr>
          <w:rFonts w:eastAsia="IRNazanin" w:cs="IRNazanin"/>
          <w:color w:val="111111"/>
          <w:sz w:val="28"/>
          <w:szCs w:val="28"/>
          <w:rtl w:val="true"/>
          <w:lang w:bidi="fa-IR"/>
        </w:rPr>
        <w:t xml:space="preserve">. </w:t>
      </w:r>
      <w:r>
        <w:rPr>
          <w:rStyle w:val="FootnoteAnchor"/>
          <w:rtl w:val="true"/>
        </w:rPr>
        <w:footnoteReference w:id="1820"/>
      </w:r>
    </w:p>
    <w:p>
      <w:pPr>
        <w:pStyle w:val="Heading5"/>
        <w:numPr>
          <w:ilvl w:val="4"/>
          <w:numId w:val="1"/>
        </w:numPr>
        <w:rPr/>
      </w:pPr>
      <w:bookmarkStart w:id="1967" w:name="__RefHeading___Toc163380_3381743652"/>
      <w:bookmarkStart w:id="1968" w:name="_Toc898"/>
      <w:bookmarkEnd w:id="1967"/>
      <w:r>
        <w:rPr>
          <w:rtl w:val="true"/>
        </w:rPr>
        <w:t xml:space="preserve">روایت </w:t>
      </w:r>
      <w:r>
        <w:rPr/>
        <w:t>10</w:t>
      </w:r>
      <w:bookmarkEnd w:id="196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از جعفر بن محمد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ملعون ضربه بر سرش زد، آن ضربه در تصویری او در آسمان نقش بست و فرشتگان صبح و شب به او می نگرند و قاتلش ابن ملجم را تفرین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بن علی شهید شد فرشتگان فرود آمدند </w:t>
      </w:r>
      <w:bookmarkStart w:id="1969" w:name="pg13935_146057"/>
    </w:p>
    <w:p>
      <w:pPr>
        <w:pStyle w:val="BookText"/>
        <w:rPr/>
      </w:pPr>
      <w:bookmarkEnd w:id="1969"/>
      <w:r>
        <w:rPr>
          <w:rFonts w:ascii="Amiri" w:hAnsi="Amiri" w:eastAsia="Amiri" w:cs="Amiri"/>
          <w:color w:val="111111"/>
          <w:sz w:val="28"/>
          <w:sz w:val="28"/>
          <w:szCs w:val="28"/>
          <w:rtl w:val="true"/>
          <w:lang w:bidi="ar-SA"/>
        </w:rPr>
        <w:t xml:space="preserve">الْمَلَائِكَةُ وَ حَمَلَتْهُ حَتَّي أَوْقَفَتْهُ مَعَ صُورَةِ عَلِيٍّ فِي السَّمَاءِ الْخَامِسَةِ فَكُلَّمَا هَبَطَتِ الْمَلَائِكَةُ مِنَ السَّمَاوَاتِ مِنْ عُلًا </w:t>
      </w:r>
      <w:r>
        <w:rPr>
          <w:rStyle w:val="FootnoteAnchor"/>
          <w:rtl w:val="true"/>
        </w:rPr>
        <w:footnoteReference w:id="1821"/>
      </w:r>
      <w:r>
        <w:rPr>
          <w:rFonts w:ascii="Amiri" w:hAnsi="Amiri" w:eastAsia="Amiri" w:cs="Amiri"/>
          <w:color w:val="111111"/>
          <w:sz w:val="28"/>
          <w:sz w:val="28"/>
          <w:szCs w:val="28"/>
          <w:rtl w:val="true"/>
          <w:lang w:bidi="ar-SA"/>
        </w:rPr>
        <w:t xml:space="preserve">وَ صَعِدَتْ مَلَائِكَةُ السَّمَاءِ الدُّنْيَا فَمَنْ فَوْقَهَا إِلَي السَّمَاءِ الْخَامِسَةِ لِزِيَارَةِ صُورَةِ عَلِيٍّ وَ النَّظَرِ إِلَيْهِ وَ إِلَي الْحُسَيْنِ بْنِ عَلِيٍّ مُشَحَّطاً بِدَمِهِ </w:t>
      </w:r>
      <w:r>
        <w:rPr>
          <w:rStyle w:val="FootnoteAnchor"/>
          <w:rtl w:val="true"/>
        </w:rPr>
        <w:footnoteReference w:id="1822"/>
      </w:r>
      <w:r>
        <w:rPr>
          <w:rFonts w:ascii="Amiri" w:hAnsi="Amiri" w:eastAsia="Amiri" w:cs="Amiri"/>
          <w:color w:val="111111"/>
          <w:sz w:val="28"/>
          <w:sz w:val="28"/>
          <w:szCs w:val="28"/>
          <w:rtl w:val="true"/>
          <w:lang w:bidi="ar-SA"/>
        </w:rPr>
        <w:t xml:space="preserve">لَعَنُوا يَزِيدَ وَ ابْنَ زِيَادٍ وَ مَنْ قَاتَلُوا الْحُسَيْنَ بْنَ عَلِيٍّ عليهما السلام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الْأَعْمَشُ قَالَ لِي جَعْفَرُ بْنُ مُحَمَّدٍ الصَّادِقُ عليهما السلام هَذَا مِنْ مَكْنُونِ الْعِلْمِ وَ مَخْزُونِهِ لَا تُخْرِجْهُ إِلَّا إِلَي أَهْلِهِ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163382_3381743652"/>
      <w:bookmarkStart w:id="1971" w:name="_Toc899"/>
      <w:bookmarkEnd w:id="1970"/>
      <w:r>
        <w:rPr>
          <w:rtl w:val="true"/>
        </w:rPr>
        <w:t>«</w:t>
      </w:r>
      <w:r>
        <w:rPr/>
        <w:t>11</w:t>
      </w:r>
      <w:r>
        <w:rPr>
          <w:rtl w:val="true"/>
        </w:rPr>
        <w:t>»</w:t>
      </w:r>
      <w:bookmarkEnd w:id="1971"/>
    </w:p>
    <w:p>
      <w:pPr>
        <w:pStyle w:val="BookText"/>
        <w:rPr/>
      </w:pPr>
      <w:r>
        <w:rPr>
          <w:rFonts w:ascii="Amiri" w:hAnsi="Amiri" w:eastAsia="Amiri" w:cs="Amiri"/>
          <w:color w:val="111111"/>
          <w:sz w:val="28"/>
          <w:sz w:val="28"/>
          <w:szCs w:val="28"/>
          <w:rtl w:val="true"/>
          <w:lang w:bidi="ar-SA"/>
        </w:rPr>
        <w:t xml:space="preserve">وَ مِنْهُ عَنِ الصَّدُوقِ عَنِ الطَّالَقَانِيِّ عَنْ أَبِي عَبْدِ اللَّهِ بْنِ عَبْدِ الصَّمَدِ الْمُهْتَدِي الْعَبَّاسِيِّ عَنْ غَوْثِ بْنِ سُلَيْمَانَ عَنْ عَبْدِ اللَّهِ بْنِ صَالِحٍ عَنْ فَرَجِ بْنِ صَالِحٍ عَنْ فَرَجِ بْنِ مُسَافِرٍ </w:t>
      </w:r>
      <w:r>
        <w:rPr>
          <w:rStyle w:val="FootnoteAnchor"/>
          <w:rtl w:val="true"/>
        </w:rPr>
        <w:footnoteReference w:id="1824"/>
      </w:r>
      <w:r>
        <w:rPr>
          <w:rFonts w:ascii="Amiri" w:hAnsi="Amiri" w:eastAsia="Amiri" w:cs="Amiri"/>
          <w:color w:val="111111"/>
          <w:sz w:val="28"/>
          <w:sz w:val="28"/>
          <w:szCs w:val="28"/>
          <w:rtl w:val="true"/>
          <w:lang w:bidi="ar-SA"/>
        </w:rPr>
        <w:t>عَنِ الرَّبِيعِ بْنِ بَدْرٍ عَنْ أَبِي هَارُونَ الْعَبْدِيِّ عَنْ أَبِي سَعِيدٍ الْخُدْرِيِّ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إِلَي السَّمَاءِ مَا سَمِعْتُ شَيْئاً قَطُّ هُوَ أَحْلَي مِنْ كَلَامِ رَبِّي عَزَّ وَ جَلَّ قَالَ فَقُلْتُ يَا رَبِّ اتَّخَذْتَ إِبْرَاهِيمَ خَلِيلًا وَ كَلَّمْتَ مُوسَي تَكْلِيماً وَ رَفَعْتَ إِدْرِيسَ مَكَاناً عَلِيّاً وَ آتَيْتَ دَاوُدَ زَبُوراً وَ أَعْطَيْتَ سُلَيْمَانَ مُلْكاً لَا يَنْبَغِي لِأَحَدٍ مِنْ بَعْدِهِ فَمَا ذَا لِي يَا رَبِّ فَقَالَ جَلَّ جَلَالُهُ يَا مُحَمَّدُ اتَّخَذْتُكَ خَلِيلًا كَمَا اتَّخَذْتُ إِبْرَاهِيمَ خَلِيلًا وَ كَلَّمْتُكَ تَكْلِيماً كَمَا كَلَّمْتُ مُوسَي تَكْلِيماً وَ أَعْطَيْتُكَ فَاتِحَةَ الْكِتَابِ وَ سُورَةَ الْبَقَرَةِ وَ لَمْ أُعْطِهِمَا نَبِيّاً قَبْلَكَ وَ أَرْسَلْتُكَ إِلَي أَسْوَدِ أَهْلِ الْأَرْضِ وَ أَحْمَرِهِمْ وَ إِنْسِهِمْ وَ جِنِّهِمْ وَ لَمْ أُرْسِلْ إِلَي جَمَاعَتِهِمْ نَبِيّاً قَبْلَكَ وَ جَعَلْتُ الْأَرْضَ لَكَ وَ لِأُمَّتِكَ مَسْجِداً </w:t>
      </w:r>
      <w:r>
        <w:rPr>
          <w:rStyle w:val="FootnoteAnchor"/>
          <w:rtl w:val="true"/>
        </w:rPr>
        <w:footnoteReference w:id="1825"/>
      </w:r>
      <w:r>
        <w:rPr>
          <w:rFonts w:ascii="Amiri" w:hAnsi="Amiri" w:eastAsia="Amiri" w:cs="Amiri"/>
          <w:color w:val="111111"/>
          <w:sz w:val="28"/>
          <w:sz w:val="28"/>
          <w:szCs w:val="28"/>
          <w:rtl w:val="true"/>
          <w:lang w:bidi="ar-SA"/>
        </w:rPr>
        <w:t>وَ طَهُوراً وَ أَطْعَمْتُ أُمَّتَكَ الْفَيْ‌ءَ وَ لَمْ أُحِلَّهُ لِأَحَدٍ قَبْلَهَا وَ نَصَرْتُكَ بِالرُّعْبِ حَتَّي إِنَّ عَدُوَّكَ لَيَرْعَبُ مِنْكَ وَ أَنْزَلْتُ سَيِّدَ الْكُتُبِ كُلِّهَا مُهَيْمِناً عَلَيْكَ قُرْآناً عَرَبِيّاً مُبِيناً وَ رَفَعْتُ لَكَ ذِكْرَكَ حَتَّي لَا أُذْكَرُ</w:t>
      </w:r>
    </w:p>
    <w:p>
      <w:pPr>
        <w:pStyle w:val="BookText"/>
        <w:rPr/>
      </w:pPr>
      <w:r>
        <w:rPr>
          <w:rFonts w:ascii="IRNazanin" w:hAnsi="IRNazanin" w:eastAsia="IRNazanin"/>
          <w:color w:val="111111"/>
          <w:sz w:val="28"/>
          <w:sz w:val="28"/>
          <w:szCs w:val="28"/>
          <w:rtl w:val="true"/>
          <w:lang w:bidi="fa-IR"/>
        </w:rPr>
        <w:t>و او را حمل کرده تا اینکه او را همراه با تصویر علی در آسمان پنجم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فرشتگان از آسمان های بال فرود می آیند و فرشتگان آسمان دنیا و آسمان های بالای آن به آسمان پنجم بالا می روند تا تصویر علی را زیارت کرده و به آن و به تصویر به خون آغشته حسین بن علی بنگرند، یزید و ابن زیاد و کسانی را که با حسین بن علی علیه السلام جنگیدند تا روز قیامت لعن و نفرین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علم مکنون و مخزون است، تو آن را جز برای افراد شایسته بازگو نکن</w:t>
      </w:r>
      <w:r>
        <w:rPr>
          <w:rFonts w:eastAsia="IRNazanin" w:cs="IRNazanin"/>
          <w:color w:val="111111"/>
          <w:sz w:val="28"/>
          <w:szCs w:val="28"/>
          <w:rtl w:val="true"/>
          <w:lang w:bidi="fa-IR"/>
        </w:rPr>
        <w:t>.</w:t>
      </w:r>
    </w:p>
    <w:p>
      <w:pPr>
        <w:pStyle w:val="Heading5"/>
        <w:numPr>
          <w:ilvl w:val="4"/>
          <w:numId w:val="1"/>
        </w:numPr>
        <w:rPr/>
      </w:pPr>
      <w:bookmarkStart w:id="1972" w:name="__RefHeading___Toc163384_3381743652"/>
      <w:bookmarkStart w:id="1973" w:name="_Toc900"/>
      <w:bookmarkEnd w:id="1972"/>
      <w:r>
        <w:rPr>
          <w:rtl w:val="true"/>
        </w:rPr>
        <w:t xml:space="preserve">روایت </w:t>
      </w:r>
      <w:r>
        <w:rPr/>
        <w:t>11</w:t>
      </w:r>
      <w:bookmarkEnd w:id="197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آسمان ها رفتم چیزی شیواتر و لذت بخش تر از کلام پروردگارم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ابراهیم را به عنوان خلیل و دوست خود برگزیدی و با موس آشکارا سخن گفتی، و ادریس را به جایگاه والا ارتقا دادی، و به داود زبور عطا نمودی و به سلیمان ملک و پادشاهی ای دادی که پس از او شایسته هیچ کس نبود، ای پروردگارم چه چیز برای من اختصاص دادی؟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را به عنوان خلیل برگزیدم همانطور که ابراهیم را به عنوان خلیل برگزیدم، و آشکارا با تو سخن گفتم همانگونه که با موسی سخن گفتم و فاتحه الکتاب و سوره بقره را به تو عطا کردم که پیش از تو به هیچ پیامبری عطا نکردم و تو را به سوی مردمان سیاه و سرخ زمین، و به سوی انس و جنّ فرستادم و پیش از تو هیچ پیامبری را به سوی همه آنان نفرستادم، و زمین را برای تو و امّتت به عنوان مسجد و مکانی پاک قرار دادم، و غنایم را به امّتت اطعام کردم در حالی که پیش از این برای کسی جایز و حلال نکردم، تو را با رعب و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دادم تا جایی که دشمنانت از تو ترس و وحشت به دل دارند، و سرور همه کتاب های آسمانی را به صورت قرآن عربی آشکار با قدرت و ابهت بر تو نازل کردم و نامت را برای تو بلند گردانیدم تا جایی که </w:t>
      </w:r>
      <w:bookmarkStart w:id="1974" w:name="pg13935_146058"/>
    </w:p>
    <w:p>
      <w:pPr>
        <w:pStyle w:val="BookText"/>
        <w:rPr/>
      </w:pPr>
      <w:bookmarkEnd w:id="1974"/>
      <w:r>
        <w:rPr>
          <w:rFonts w:ascii="Amiri" w:hAnsi="Amiri" w:eastAsia="Amiri" w:cs="Amiri"/>
          <w:color w:val="111111"/>
          <w:sz w:val="28"/>
          <w:sz w:val="28"/>
          <w:szCs w:val="28"/>
          <w:rtl w:val="true"/>
          <w:lang w:bidi="ar-SA"/>
        </w:rPr>
        <w:t xml:space="preserve">بِشَيْ‌ءٍ مِنْ شَرَائِعِ دِينِي إِلَّا ذُكِرْتَ مَعِي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163386_3381743652"/>
      <w:bookmarkStart w:id="1976" w:name="_Toc901"/>
      <w:bookmarkEnd w:id="1975"/>
      <w:r>
        <w:rPr>
          <w:rtl w:val="true"/>
        </w:rPr>
        <w:t>«</w:t>
      </w:r>
      <w:r>
        <w:rPr/>
        <w:t>12</w:t>
      </w:r>
      <w:r>
        <w:rPr>
          <w:rtl w:val="true"/>
        </w:rPr>
        <w:t>»</w:t>
      </w:r>
      <w:bookmarkEnd w:id="1976"/>
    </w:p>
    <w:p>
      <w:pPr>
        <w:pStyle w:val="BookText"/>
        <w:rPr/>
      </w:pPr>
      <w:r>
        <w:rPr>
          <w:rFonts w:ascii="Amiri" w:hAnsi="Amiri" w:eastAsia="Amiri" w:cs="Amiri"/>
          <w:color w:val="111111"/>
          <w:sz w:val="28"/>
          <w:sz w:val="28"/>
          <w:szCs w:val="28"/>
          <w:rtl w:val="true"/>
          <w:lang w:bidi="ar-SA"/>
        </w:rPr>
        <w:t>كا، الكافي عَلِيُّ بْنُ إِبْرَاهِيمَ عَنْ أَبِيهِ عَنْ أَحْمَدَ بْنِ مُحَمَّدِ بْنِ أَبِي نَصْرٍ عَنْ حَمَّادِ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بِرَسُولِ اللَّهِ صلي الله عليه و آله انْتَهَي بِهِ جَبْرَئِيلُ عليه السلام إِلَي مَكَانٍ فَخَلَّي عَنْهُ فَقَالَ لَهُ يَا جَبْرَئِيلُ أَ تُخَلِّينِي عَلَي هَذِهِ الْحَالِ </w:t>
      </w:r>
      <w:r>
        <w:rPr>
          <w:rStyle w:val="FootnoteAnchor"/>
          <w:rtl w:val="true"/>
        </w:rPr>
        <w:footnoteReference w:id="1827"/>
      </w:r>
      <w:r>
        <w:rPr>
          <w:rFonts w:ascii="Amiri" w:hAnsi="Amiri" w:eastAsia="Amiri" w:cs="Amiri"/>
          <w:color w:val="111111"/>
          <w:sz w:val="28"/>
          <w:sz w:val="28"/>
          <w:szCs w:val="28"/>
          <w:rtl w:val="true"/>
          <w:lang w:bidi="ar-SA"/>
        </w:rPr>
        <w:t xml:space="preserve">فَقَالَ امْضِهْ فَوَ اللَّهِ لَقَدْ وَطِئْتَ مَكَاناً مَا وَطِئَهُ بَشَرٌ وَ مَا مَشَي فِيهِ بَشَرٌ قَبْلَكَ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7" w:name="__RefHeading___Toc163388_3381743652"/>
      <w:bookmarkStart w:id="1978" w:name="_Toc902"/>
      <w:bookmarkEnd w:id="1977"/>
      <w:r>
        <w:rPr>
          <w:rtl w:val="true"/>
        </w:rPr>
        <w:t>«</w:t>
      </w:r>
      <w:r>
        <w:rPr/>
        <w:t>13</w:t>
      </w:r>
      <w:r>
        <w:rPr>
          <w:rtl w:val="true"/>
        </w:rPr>
        <w:t>»</w:t>
      </w:r>
      <w:bookmarkEnd w:id="1978"/>
    </w:p>
    <w:p>
      <w:pPr>
        <w:pStyle w:val="BookText"/>
        <w:rPr/>
      </w:pPr>
      <w:r>
        <w:rPr>
          <w:rFonts w:ascii="Amiri" w:hAnsi="Amiri" w:eastAsia="Amiri" w:cs="Amiri"/>
          <w:color w:val="111111"/>
          <w:sz w:val="28"/>
          <w:sz w:val="28"/>
          <w:szCs w:val="28"/>
          <w:rtl w:val="true"/>
          <w:lang w:bidi="ar-SA"/>
        </w:rPr>
        <w:t>كا، الكافي عِدَّةٌ مِنْ أَصْحَابِنَا عَنْ أَحْمَدَ بْنِ مُحَمَّدٍ عَنِ الْحُسَيْنِ بْنِ سَعِيدٍ عَنِ الْقَاسِمِ بْنِ مُحَمَّدٍ الْجَوْهَرِيِّ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 اللَّهِ عليه السلام وَ أَنَا حَاضِرٌ فَقَالَ جُعِلْتُ فِدَاكَ كَمْ عُرِجَ بِرَسُولِ اللَّهِ صلي الله عليه و آله فَقَالَ مَرَّتَيْنِ فَأَوْقَفَهُ جَبْرَئِيلُ مَوْقِفاً فَقَالَ لَهُ مَكَانَكَ يَا مُحَمَّدُ فَلَقَدْ وَقَفْتَ مَوْقِفاً مَا وَقَفَهُ مَلَكٌ قَطُّ وَ لَا نَبِيٌّ إِنَّ رَبَّكَ يُصَلِّي فَقَالَ يَا جَبْرَئِيلُ وَ كَيْفَ يُصَلِّي قَالَ يَقُولُ سُبُّوحٌ قُدُّوسٌ أَنَا رَبُّ الْمَلَائِكَةِ وَ الرُّوحِ سَبَقَتْ رَحْمَتِي غَضَبِي فَقَالَ النَّبِيُّ صلي الله عليه و آله اللَّهُمَّ عَفْوَكَ عَفْوَكَ قَالَ وَ كَانَ كَمَا قَالَ اللَّهُ قابَ قَوْسَيْنِ أَوْ أَدْني فَقَالَ لَهُ أَبُو بَصِيرٍ جُعِلْتُ فِدَاكَ مَا قَابُ قَوْسَيْنِ أَوْ أَدْنَي قَالَ مَا بَيْنَ سِيَتِهَا إِلَي رَأْسِهَا قَالَ فَكَانَ كَمَا قَالَ بَيْنَهُمَا حِجَابٌ </w:t>
      </w:r>
      <w:r>
        <w:rPr>
          <w:rStyle w:val="FootnoteAnchor"/>
          <w:rtl w:val="true"/>
        </w:rPr>
        <w:footnoteReference w:id="1829"/>
      </w:r>
      <w:r>
        <w:rPr>
          <w:rFonts w:ascii="Amiri" w:hAnsi="Amiri" w:eastAsia="Amiri" w:cs="Amiri"/>
          <w:color w:val="111111"/>
          <w:sz w:val="28"/>
          <w:sz w:val="28"/>
          <w:szCs w:val="28"/>
          <w:rtl w:val="true"/>
          <w:lang w:bidi="ar-SA"/>
        </w:rPr>
        <w:t xml:space="preserve">يَتَلَأْلَأُ بِخَفْقٍ وَ لَا أَعْلَمُهُ إِلَّا وَ قَدْ قَالَ زَبَرْجَدٌ فَنَظَرَ فِي مِثْلِ سَمِّ الْإِبْرَةِ إِلَي مَا شَاءَ اللَّهُ مِنْ نُورِ الْعَظَمَةِ فَقَالَ اللَّهُ تَبَارَكَ وَ تَعَالَي يَا مُحَمَّدُ قَالَ لَبَّيْكَ رَبِّي قَالَ مَنْ لِأُمَّتِكَ مِنْ بَعْدِكَ قَالَ اللَّهُ أَعْلَمُ قَالَ عَلِيُّ بْنُ أَبِي طَالِبٍ أَمِيرُ الْمُؤْمِنِينَ وَ سَيِّدُ الْمُسْلِمِينَ وَ قَائِدُ الْغُرِّ الْمُحَجَّلِينَ قَالَ ثُمَّ قَالَ أَبُو عَبْدِ اللَّهِ عليه السلام لِأَبِي بَصِيرٍ يَا بَا مُحَمَّدٍ وَ اللَّهِ مَا جَاءَتْ وَلَايَةُ عَلِيٍّ مِنَ الْأَرْضِ وَ لَكِنْ جَاءَتْ مِنَ السَّمَاءِ مُشَافَهَةً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9" w:name="__RefHeading___Toc163390_3381743652"/>
      <w:bookmarkStart w:id="1980" w:name="_Toc903"/>
      <w:bookmarkEnd w:id="1979"/>
      <w:r>
        <w:rPr>
          <w:rtl w:val="true"/>
        </w:rPr>
        <w:t>بيان</w:t>
      </w:r>
      <w:bookmarkEnd w:id="1980"/>
    </w:p>
    <w:p>
      <w:pPr>
        <w:pStyle w:val="BookText"/>
        <w:rPr/>
      </w:pPr>
      <w:r>
        <w:rPr>
          <w:rFonts w:ascii="Amiri" w:hAnsi="Amiri" w:eastAsia="Amiri" w:cs="Amiri"/>
          <w:color w:val="111111"/>
          <w:sz w:val="28"/>
          <w:sz w:val="28"/>
          <w:szCs w:val="28"/>
          <w:rtl w:val="true"/>
          <w:lang w:bidi="ar-SA"/>
        </w:rPr>
        <w:t>قوله عليه السلام مرتين يمكن رفع التنافي بين هذا الخبر و بين ما سيأتي من</w:t>
      </w:r>
    </w:p>
    <w:p>
      <w:pPr>
        <w:pStyle w:val="BookText"/>
        <w:rPr/>
      </w:pPr>
      <w:r>
        <w:rPr>
          <w:rFonts w:ascii="IRNazanin" w:hAnsi="IRNazanin" w:eastAsia="IRNazanin"/>
          <w:color w:val="111111"/>
          <w:sz w:val="28"/>
          <w:sz w:val="28"/>
          <w:szCs w:val="28"/>
          <w:rtl w:val="true"/>
          <w:lang w:bidi="fa-IR"/>
        </w:rPr>
        <w:t>هیچ یک از شریعت های دینم نام برده نمی شود مگر اینکه نام تو نیز در کنار من بر زبان بیاید</w:t>
      </w:r>
      <w:r>
        <w:rPr>
          <w:rFonts w:eastAsia="IRNazanin" w:cs="IRNazanin"/>
          <w:color w:val="111111"/>
          <w:sz w:val="28"/>
          <w:szCs w:val="28"/>
          <w:rtl w:val="true"/>
          <w:lang w:bidi="fa-IR"/>
        </w:rPr>
        <w:t xml:space="preserve">. </w:t>
      </w:r>
      <w:r>
        <w:rPr>
          <w:rStyle w:val="FootnoteAnchor"/>
          <w:rtl w:val="true"/>
        </w:rPr>
        <w:footnoteReference w:id="1831"/>
      </w:r>
    </w:p>
    <w:p>
      <w:pPr>
        <w:pStyle w:val="Heading5"/>
        <w:numPr>
          <w:ilvl w:val="4"/>
          <w:numId w:val="1"/>
        </w:numPr>
        <w:rPr/>
      </w:pPr>
      <w:bookmarkStart w:id="1981" w:name="__RefHeading___Toc163392_3381743652"/>
      <w:bookmarkStart w:id="1982" w:name="_Toc904"/>
      <w:bookmarkEnd w:id="1981"/>
      <w:r>
        <w:rPr>
          <w:rtl w:val="true"/>
        </w:rPr>
        <w:t xml:space="preserve">روایت </w:t>
      </w:r>
      <w:r>
        <w:rPr/>
        <w:t>12</w:t>
      </w:r>
      <w:bookmarkEnd w:id="19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را به معراج بردند، جبرئیل او را به جایی رساند و از او دنبال ماند و او را تنها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این حال مرا تنها می‌گذاری؟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خدا در جایی گام نهادی که بشری در آن گام ننهاده و بشری پیش از تو در آن جا راه نرفته است</w:t>
      </w:r>
      <w:r>
        <w:rPr>
          <w:rFonts w:eastAsia="IRNazanin" w:cs="IRNazanin"/>
          <w:color w:val="111111"/>
          <w:sz w:val="28"/>
          <w:szCs w:val="28"/>
          <w:rtl w:val="true"/>
          <w:lang w:bidi="fa-IR"/>
        </w:rPr>
        <w:t xml:space="preserve">. </w:t>
      </w:r>
      <w:r>
        <w:rPr>
          <w:rStyle w:val="FootnoteAnchor"/>
          <w:rtl w:val="true"/>
        </w:rPr>
        <w:footnoteReference w:id="1832"/>
      </w:r>
    </w:p>
    <w:p>
      <w:pPr>
        <w:pStyle w:val="Heading5"/>
        <w:numPr>
          <w:ilvl w:val="4"/>
          <w:numId w:val="1"/>
        </w:numPr>
        <w:rPr/>
      </w:pPr>
      <w:bookmarkStart w:id="1983" w:name="__RefHeading___Toc163394_3381743652"/>
      <w:bookmarkStart w:id="1984" w:name="_Toc905"/>
      <w:bookmarkEnd w:id="1983"/>
      <w:r>
        <w:rPr>
          <w:rtl w:val="true"/>
        </w:rPr>
        <w:t xml:space="preserve">روایت </w:t>
      </w:r>
      <w:r>
        <w:rPr/>
        <w:t>13</w:t>
      </w:r>
      <w:bookmarkEnd w:id="19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ابو بصیر از امام صادق علیه السلام پرسشی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چند بار رسول خدا صلی الله علیه و آله و سلم را به معراج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جبرئیل او را باز 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جای خود باش، هر آینه به پایگاهی بر آمدی که پیش از تو نه فرشته‌ای و نه پیامبری بدان راه نیافته، به راستی پروردگارت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چگونه نماز می‌گذارد؟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منم پروردگار فرشته‌ها و روح، مهرم بر خشمم پیش است،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عفوک عفوک،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چنانچه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ابو بصیر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دسته کمان تا سر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ها حجابی می‌درخشید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می‌لرزید و پائین و بالا می‌شد و موج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 بود، و پیامبر از مانند سوراخ سوزنی نگریست و تا آنجا که خدا می‌خواست پرتو بزرگواری حق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بعد از تو برای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پیشوا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 مؤمنان و سید مسلمانان و پیشوای دست و رو 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به خدا ولایت علی علیه السلام از زمین نیامد بلکه شفاهاً از آسمان آمد</w:t>
      </w:r>
      <w:r>
        <w:rPr>
          <w:rFonts w:eastAsia="IRNazanin" w:cs="IRNazanin"/>
          <w:color w:val="111111"/>
          <w:sz w:val="28"/>
          <w:szCs w:val="28"/>
          <w:rtl w:val="true"/>
          <w:lang w:bidi="fa-IR"/>
        </w:rPr>
        <w:t xml:space="preserve">. </w:t>
      </w:r>
      <w:r>
        <w:rPr>
          <w:rStyle w:val="FootnoteAnchor"/>
          <w:rtl w:val="true"/>
        </w:rPr>
        <w:footnoteReference w:id="1833"/>
      </w:r>
    </w:p>
    <w:p>
      <w:pPr>
        <w:pStyle w:val="Heading5"/>
        <w:numPr>
          <w:ilvl w:val="4"/>
          <w:numId w:val="1"/>
        </w:numPr>
        <w:rPr/>
      </w:pPr>
      <w:bookmarkStart w:id="1985" w:name="__RefHeading___Toc163396_3381743652"/>
      <w:bookmarkStart w:id="1986" w:name="_Toc906"/>
      <w:bookmarkEnd w:id="1985"/>
      <w:r>
        <w:rPr>
          <w:rtl w:val="true"/>
        </w:rPr>
        <w:t>توضیح</w:t>
      </w:r>
      <w:bookmarkEnd w:id="198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منافات و اختلافت میان این روایت و روایتی که در </w:t>
      </w:r>
      <w:bookmarkStart w:id="1987" w:name="pg13935_146059"/>
    </w:p>
    <w:p>
      <w:pPr>
        <w:pStyle w:val="BookText"/>
        <w:rPr/>
      </w:pPr>
      <w:bookmarkEnd w:id="1987"/>
      <w:r>
        <w:rPr>
          <w:rFonts w:ascii="Amiri" w:hAnsi="Amiri" w:eastAsia="Amiri" w:cs="Amiri"/>
          <w:color w:val="111111"/>
          <w:sz w:val="28"/>
          <w:sz w:val="28"/>
          <w:szCs w:val="28"/>
          <w:rtl w:val="true"/>
          <w:lang w:bidi="ar-SA"/>
        </w:rPr>
        <w:t>مائة و عشرين بأن تكون المرتان في مكة و البواقي في المدينة أو المرتان إلي العرش و البواقي إلي السماء أو المرتان بالجسم و البواقي بالروح أو المرتان ما أخبر بما جري فيهما و البواقي لم يخبر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إلي رأسها لعله كان إلي وسطها أو إلي مقبضها فصحف </w:t>
      </w:r>
      <w:r>
        <w:rPr>
          <w:rStyle w:val="FootnoteAnchor"/>
          <w:rtl w:val="true"/>
        </w:rPr>
        <w:footnoteReference w:id="1834"/>
      </w:r>
      <w:r>
        <w:rPr>
          <w:rFonts w:ascii="Amiri" w:hAnsi="Amiri" w:eastAsia="Amiri" w:cs="Amiri"/>
          <w:color w:val="111111"/>
          <w:sz w:val="28"/>
          <w:sz w:val="28"/>
          <w:szCs w:val="28"/>
          <w:rtl w:val="true"/>
          <w:lang w:bidi="ar-SA"/>
        </w:rPr>
        <w:t>لأن سية القوس بالكسر مخففة ما عطف من طرفيها ذكره الفيروزآبادي و قال القاب ما بين المقبض و السية و لكل قوس قابان و المقدار كالقيب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الخفق التحرك و الاضطراب ثم أمر جبرئيل بالوقوف و ما كلمه صلي الله عليه و آله به لعله كان قبل مفارقته أو يقال فارقه في المكان و كان بحيث يراه و يكلمه و الأول أظهر مع أنه يمكن أن يكون هذا في بعض المعارج و سم الإبرة ثقبها و هي كناية عن قلة ما ظهر له من معرفة ذاته و صفاته بالنسبة إليه تعالي و إن كان غاية طوق البشر</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163398_3381743652"/>
      <w:bookmarkStart w:id="1989" w:name="_Toc907"/>
      <w:bookmarkEnd w:id="1988"/>
      <w:r>
        <w:rPr>
          <w:rtl w:val="true"/>
        </w:rPr>
        <w:t>«</w:t>
      </w:r>
      <w:r>
        <w:rPr/>
        <w:t>14</w:t>
      </w:r>
      <w:r>
        <w:rPr>
          <w:rtl w:val="true"/>
        </w:rPr>
        <w:t>»</w:t>
      </w:r>
      <w:bookmarkEnd w:id="1989"/>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عُمَرَ بْنِ أُذَيْنَةَ عَنْ زُرَارَةَ أَوِ </w:t>
      </w:r>
      <w:r>
        <w:rPr>
          <w:rStyle w:val="FootnoteAnchor"/>
          <w:rtl w:val="true"/>
        </w:rPr>
        <w:footnoteReference w:id="1835"/>
      </w:r>
      <w:r>
        <w:rPr>
          <w:rFonts w:ascii="Amiri" w:hAnsi="Amiri" w:eastAsia="Amiri" w:cs="Amiri"/>
          <w:color w:val="111111"/>
          <w:sz w:val="28"/>
          <w:sz w:val="28"/>
          <w:szCs w:val="28"/>
          <w:rtl w:val="true"/>
          <w:lang w:bidi="ar-SA"/>
        </w:rPr>
        <w:t>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صلي الله عليه و آله إِلَي السَّمَاءِ فَبَلَغَ الْبَيْتَ الْمَعْمُورَ وَ حَضَرَتِ الصَّلَاةُ فَأَذَّنَ جَبْرَئِيلُ وَ أَقَامَ فَتَقَدَّمَ رَسُولُ اللَّهِ صلي الله عليه و آله وَ صَفَّ الْمَلَائِكَةُ وَ النَّبِيُّونَ خَلْفَ مُحَمَّدٍ صلي الله عليه و آله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0" w:name="__RefHeading___Toc163400_3381743652"/>
      <w:bookmarkStart w:id="1991" w:name="_Toc908"/>
      <w:bookmarkEnd w:id="1990"/>
      <w:r>
        <w:rPr>
          <w:rtl w:val="true"/>
        </w:rPr>
        <w:t>«</w:t>
      </w:r>
      <w:r>
        <w:rPr/>
        <w:t>15</w:t>
      </w:r>
      <w:r>
        <w:rPr>
          <w:rtl w:val="true"/>
        </w:rPr>
        <w:t>»</w:t>
      </w:r>
      <w:bookmarkEnd w:id="1991"/>
    </w:p>
    <w:p>
      <w:pPr>
        <w:pStyle w:val="BookText"/>
        <w:rPr/>
      </w:pPr>
      <w:r>
        <w:rPr>
          <w:rFonts w:ascii="Amiri" w:hAnsi="Amiri" w:eastAsia="Amiri" w:cs="Amiri"/>
          <w:color w:val="111111"/>
          <w:sz w:val="28"/>
          <w:sz w:val="28"/>
          <w:szCs w:val="28"/>
          <w:rtl w:val="true"/>
          <w:lang w:bidi="ar-SA"/>
        </w:rPr>
        <w:t xml:space="preserve">كا، الكافي عَلِيُّ بْنُ إِبْرَاهِيمَ عَنْ مُحَمَّدِ بْنِ عِيسَي عَنْ يُونُسَ عَنْ مُعَاوِيَةَ عَنْ أَبِي عَبْدِ اللَّهِ صلي الله عليه و آله قَالَ قَالَ رَسُولُ اللَّهِ صلي الله عليه و آله لَقَدْ أَسْرَي رَبِّي بِي فَأَوْحَي إِلَيَّ مِنْ وَرَاءِ الْحِجَابِ مَا أَوْحَي وَ شَافَهَنِي إِلَي أَنْ قَالَ لِي يَا مُحَمَّدُ مَنْ أَذَلَّ لِي وَلِيّاً فَقَدْ أَرْصَدَ لِي بِالْمُحَارَبَةِ وَ مَنْ حَارَبَنِي حَارَبْتُهُ قُلْتُ يَا رَبِّ وَ مَنْ وَلِيُّكَ هَذَا فَقَدْ عَلِمْتُ أَنَّ مَنْ حَارَبَكَ حَارَبْتَهُ قَالَ ذَاكَ مَنْ أَخَذْتُ مِيثَاقَهُ لَكَ وَ لِوَصِيِّكَ وَ لِذُرِّيَّتِكُمَا بِالْوَلَايَةِ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صد و بیست می آید را اینگونه رفع کرد که دو بار معراج پیامبر، در مکه بوده و بقیه آن ها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 مرتبه به سوی عرش عروج کرد و بقیه آن ها را به سوی آسمان، یا اینکه دو مرتبه با جسم و بقیه را با روح، یا اینکه اتفاقات دو بار از آن را بازگو کرد و بقیه را بازگو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تصحیف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سیۀ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برآمده از دو سوی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مطلب را ذکر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دسته و سیۀ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کمان دو قاب دارد و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مقدار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تحرک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جبرئیل به توقف و آنچه در باره آن با پیامبر صلی الله علیه وآله و سلم سخن گفت، پیش از جدا شدن از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مکانی از آن حضرت جدا شد اما به گونه ای بود که می توانست پیامبر را ببیند و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بعضی از معراج ها اینگونه اتفاق افتاده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 الابرۀ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سوراخ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اندک بودن شناختی است که پیامبر از ذات و صفات خدا به نسبت خداوند متعال کسب کرد، هر چند آن مقدار معرفت و شناخت نیز از توان بشر خارج است</w:t>
      </w:r>
      <w:r>
        <w:rPr>
          <w:rFonts w:eastAsia="IRNazanin" w:cs="IRNazanin"/>
          <w:color w:val="111111"/>
          <w:sz w:val="28"/>
          <w:szCs w:val="28"/>
          <w:rtl w:val="true"/>
          <w:lang w:bidi="fa-IR"/>
        </w:rPr>
        <w:t>.</w:t>
      </w:r>
    </w:p>
    <w:p>
      <w:pPr>
        <w:pStyle w:val="Heading5"/>
        <w:numPr>
          <w:ilvl w:val="4"/>
          <w:numId w:val="1"/>
        </w:numPr>
        <w:rPr/>
      </w:pPr>
      <w:bookmarkStart w:id="1992" w:name="__RefHeading___Toc163402_3381743652"/>
      <w:bookmarkStart w:id="1993" w:name="_Toc909"/>
      <w:bookmarkEnd w:id="1992"/>
      <w:r>
        <w:rPr>
          <w:rtl w:val="true"/>
        </w:rPr>
        <w:t xml:space="preserve">روایت </w:t>
      </w:r>
      <w:r>
        <w:rPr/>
        <w:t>14</w:t>
      </w:r>
      <w:bookmarkEnd w:id="19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یا فضیل از امام باقر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معراج رفت به بیت معمور رسید و وقت نماز فرا رسید، جبرئیل اذان و اقامه گفت و رسول خدا پیش نماز شد و فرشتگان و پیامبران صف بستند و به محمد صلی الله علیه و آله و سلم اقتدا کردند</w:t>
      </w:r>
      <w:r>
        <w:rPr>
          <w:rFonts w:eastAsia="IRNazanin" w:cs="IRNazanin"/>
          <w:color w:val="111111"/>
          <w:sz w:val="28"/>
          <w:szCs w:val="28"/>
          <w:rtl w:val="true"/>
          <w:lang w:bidi="fa-IR"/>
        </w:rPr>
        <w:t xml:space="preserve">. </w:t>
      </w:r>
      <w:r>
        <w:rPr>
          <w:rStyle w:val="FootnoteAnchor"/>
          <w:rtl w:val="true"/>
        </w:rPr>
        <w:footnoteReference w:id="1838"/>
      </w:r>
    </w:p>
    <w:p>
      <w:pPr>
        <w:pStyle w:val="Heading5"/>
        <w:numPr>
          <w:ilvl w:val="4"/>
          <w:numId w:val="1"/>
        </w:numPr>
        <w:rPr/>
      </w:pPr>
      <w:bookmarkStart w:id="1994" w:name="__RefHeading___Toc163404_3381743652"/>
      <w:bookmarkStart w:id="1995" w:name="_Toc910"/>
      <w:bookmarkEnd w:id="1994"/>
      <w:r>
        <w:rPr>
          <w:rtl w:val="true"/>
        </w:rPr>
        <w:t xml:space="preserve">روایت </w:t>
      </w:r>
      <w:r>
        <w:rPr/>
        <w:t>15</w:t>
      </w:r>
      <w:bookmarkEnd w:id="199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معراج شبانه برد و از پشت پرده به من وحی کرد آنچه را وحی کرد و با من بی‌واسطه سخن گفت تا آنکه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دوستی از دوستان من خوار کند، محققاً به نبرد با من کمین گرفته است، و هر که با من بجنگد، من با او بجنگم،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تو کیست؟ من دانستم که هر که با تو بجنگد با او می‌جنگی،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از او پیمان گرفتم به دوستی و پیروی از تو و از وصیّ تو و از ذریّه تو و نژاد تو</w:t>
      </w:r>
      <w:r>
        <w:rPr>
          <w:rFonts w:eastAsia="IRNazanin" w:cs="IRNazanin"/>
          <w:color w:val="111111"/>
          <w:sz w:val="28"/>
          <w:szCs w:val="28"/>
          <w:rtl w:val="true"/>
          <w:lang w:bidi="fa-IR"/>
        </w:rPr>
        <w:t xml:space="preserve">. </w:t>
      </w:r>
      <w:r>
        <w:rPr>
          <w:rStyle w:val="FootnoteAnchor"/>
          <w:rtl w:val="true"/>
        </w:rPr>
        <w:footnoteReference w:id="1839"/>
      </w:r>
      <w:bookmarkStart w:id="1996" w:name="pg13935_146060"/>
    </w:p>
    <w:p>
      <w:pPr>
        <w:pStyle w:val="Heading5"/>
        <w:numPr>
          <w:ilvl w:val="4"/>
          <w:numId w:val="1"/>
        </w:numPr>
        <w:rPr/>
      </w:pPr>
      <w:bookmarkStart w:id="1997" w:name="__RefHeading___Toc163406_3381743652"/>
      <w:bookmarkStart w:id="1998" w:name="_Toc911"/>
      <w:bookmarkEnd w:id="1996"/>
      <w:bookmarkEnd w:id="1997"/>
      <w:r>
        <w:rPr>
          <w:rtl w:val="true"/>
        </w:rPr>
        <w:t>«</w:t>
      </w:r>
      <w:r>
        <w:rPr/>
        <w:t>16</w:t>
      </w:r>
      <w:r>
        <w:rPr>
          <w:rtl w:val="true"/>
        </w:rPr>
        <w:t>»</w:t>
      </w:r>
      <w:bookmarkEnd w:id="1998"/>
    </w:p>
    <w:p>
      <w:pPr>
        <w:pStyle w:val="BookText"/>
        <w:rPr/>
      </w:pPr>
      <w:r>
        <w:rPr>
          <w:rFonts w:ascii="Amiri" w:hAnsi="Amiri" w:eastAsia="Amiri" w:cs="Amiri"/>
          <w:color w:val="111111"/>
          <w:sz w:val="28"/>
          <w:sz w:val="28"/>
          <w:szCs w:val="28"/>
          <w:rtl w:val="true"/>
          <w:lang w:bidi="ar-SA"/>
        </w:rPr>
        <w:t>يب، تهذيب الأحكام سَهْلُ بْنُ زِيَادٍ عَنْ عَمْرِو بْنِ عُثْمَانَ عَنْ مُحَمَّدِ بْنِ عَبْدِ اللَّهِ الْخَزَّازِ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لَمَّا أَسْرَي اللَّهُ بِهِ قَالَ لَهُ جَبْرَئِيلُ عليه السلام أَ تَدْرِي أَيْنَ أَنْتَ يَا رَسُولَ اللَّهِ السَّاعَةَ أَنْتَ مُقَابِلُ مَسْجِدِ الْكُوفَانَ قَالَ فَاسْتَأْذِنْ لِي رَبِّي عَزَّ وَ جَلَّ حَتَّي آتِيَهُ فَأُصَلِّيَ فِيهِ رَكْعَتَيْنِ فَاسْتَأْذَنَ اللَّهَ عَزَّ وَ جَلَّ فَأَذِنَ لَهُ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9" w:name="__RefHeading___Toc163408_3381743652"/>
      <w:bookmarkStart w:id="2000" w:name="_Toc912"/>
      <w:bookmarkEnd w:id="1999"/>
      <w:r>
        <w:rPr>
          <w:rtl w:val="true"/>
        </w:rPr>
        <w:t>«</w:t>
      </w:r>
      <w:r>
        <w:rPr/>
        <w:t>17</w:t>
      </w:r>
      <w:r>
        <w:rPr>
          <w:rtl w:val="true"/>
        </w:rPr>
        <w:t>»</w:t>
      </w:r>
      <w:bookmarkEnd w:id="2000"/>
    </w:p>
    <w:p>
      <w:pPr>
        <w:pStyle w:val="BookText"/>
        <w:rPr/>
      </w:pPr>
      <w:r>
        <w:rPr>
          <w:rFonts w:ascii="Amiri" w:hAnsi="Amiri" w:eastAsia="Amiri" w:cs="Amiri"/>
          <w:color w:val="111111"/>
          <w:sz w:val="28"/>
          <w:sz w:val="28"/>
          <w:szCs w:val="28"/>
          <w:rtl w:val="true"/>
          <w:lang w:bidi="ar-SA"/>
        </w:rPr>
        <w:t>كا، الكافي الْعِدَّةُ عَنِ الْبَرْقِيِّ عَنِ ابْنِ مَحْبُوبٍ عَنِ الثُّمَالِيِّ وَ أَبِي مَنْصُورٍ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 جَعْفَرٍ عليه السلام فِي السَّنَةِ الَّتِي كَانَ حَجَّ فِيهَا هِشَامُ بْنُ عَبْدِ الْمَلِكِ وَ كَانَ مَعَهُ نَافِعٌ مَوْلَي عُمَرَ بْنِ الْخَطَّابِ فَنَظَرَ نَافِعٌ إِلَي أَبِي جَعْفَرٍ عليه السلام فِي رُكْنِ الْبَيْتِ وَ قَدِ اجْتَمَعَ عَلَيْهِ النَّاسُ فَقَالَ نَافِعٌ يَا أَمِيرَ الْمُؤْمِنِينَ مَنْ هَذَا الَّذِي قَدْ تَدَاكَّ عَلَيْهِ النَّاسُ فَقَالَ هَذَا نَبِيُّ أَهْلِ الْكُوفَةِ هَذَا مُحَمَّدُ بْنُ عَلِيٍّ فَقَالَ اشْهَدْ لَآتِيَنَّهُ فَلَأَسْأَلَنَّهُ عَنْ مَسَائِلَ لَا يُجِيبُنِي فِيهَا إِلَّا نَبِيٌّ أَوْ وَصِيُّ نَبِيٍّ أَوِ ابْنُ نَبِيٍّ قَالَ فَاذْهَبْ إِلَيْهِ وَ اسْأَلْهُ لَعَلَّكَ تُخْجِلُهُ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نَافِعٌ حَتَّي اتَّكَأَ عَلَي النَّاسِ ثُمَّ أَشْرَفَ عَلَي أَبِي جَعْفَرٍ عليه السلام فَقَالَ يَا مُحَمَّدَ بْنَ عَلِيٍّ إِنِّي قَرَأْتُ التَّوْرَاةَ وَ الْإِنْجِيلَ وَ الزَّبُورَ وَ الْفُرْقَانَ وَ قَدْ عَرَفْتُ حَلَالَهَا وَ حَرَامَهَا وَ قَدْ جِئْتُ أَسْأَلُكَ عَنْ مَسَائِلَ لَا يُجِيبُ فِيهَا إِلَّا نَبِيٌّ أَوْ وَصِيُّ نَبِيٍّ أَوِ ابْنُ نَبِيٍّ قَالَ فَرَفَعَ أَبُو جَعْفَرٍ عليه السلام رَأْسَهُ فَقَالَ سَلْ عَمَّا بَدَا لَكَ فَقَالَ أَخْبِرْنِي كَمْ بَيْنَ عِيسَي وَ بَيْنَ مُحَمَّدٍ صلي الله عليه و آله مِنْ سَنَةٍ قَالَ أُخْبِرُكَ بِقَوْلِي أَوْ بِقَوْلِكَ قَالَ أَخْبِرْنِي بِالْقَوْلَيْنِ جَمِيعاً قَالَ أَمَّا فِي قَوْلِي فَخَمْسُمِائَةِ سَنَةٍ وَ أَمَّا فِي قَوْلِكَ فَسِتُّمِائَةِ سَنَةٍ قَالَ فَأَخْبِرْنِي عَنْ قَوْلِ اللَّهِ عَزَّ وَ جَلَّ لِنَبِيِّهِ وَ سْئَلْ مَنْ أَرْسَلْنا مِنْ قَبْلِكَ مِنْ رُسُلِنا أَ جَعَلْنا مِنْ دُونِ الرَّحْمنِ آلِهَةً يُعْبَدُونَ مِنَ الَّذِي سَأَلَهُ مُحَمَّدٌ صلي الله عليه و آله وَ كَانَ بَيْنَهُ وَ بَيْنَ عِيسَي خَمْسُمِائَةِ سَنَةٍ قَالَ فَتَلَا أَبُو جَعْفَرٍ عليه السلام هَذِهِ الْآيَةَ سُبْحانَ الَّذِي أَسْري بِعَبْدِهِ لَيْلًا مِنَ الْمَسْجِدِ الْحَرامِ إِلَي الْمَسْجِدِ الْأَقْصَي الَّذِي بارَكْنا حَوْلَهُ لِنُرِيَهُ مِنْ آياتِنا </w:t>
      </w:r>
      <w:r>
        <w:rPr>
          <w:rStyle w:val="FootnoteAnchor"/>
          <w:rtl w:val="true"/>
        </w:rPr>
        <w:footnoteReference w:id="1841"/>
      </w:r>
      <w:r>
        <w:rPr>
          <w:rFonts w:ascii="Amiri" w:hAnsi="Amiri" w:eastAsia="Amiri" w:cs="Amiri"/>
          <w:color w:val="111111"/>
          <w:sz w:val="28"/>
          <w:sz w:val="28"/>
          <w:szCs w:val="28"/>
          <w:rtl w:val="true"/>
          <w:lang w:bidi="ar-SA"/>
        </w:rPr>
        <w:t>فَكَانَ مِنَ الْآيَاتِ الَّتِي أَرَاهَا اللَّهُ تَبَارَكَ وَ تَعَالَي مُحَمَّداً حَيْثُ أَسْرَي بِهِ إِلَي الْبَيْتِ الْمُقَدَّسِ أَنْ</w:t>
      </w:r>
    </w:p>
    <w:p>
      <w:pPr>
        <w:pStyle w:val="Heading5"/>
        <w:numPr>
          <w:ilvl w:val="4"/>
          <w:numId w:val="1"/>
        </w:numPr>
        <w:rPr/>
      </w:pPr>
      <w:bookmarkStart w:id="2001" w:name="__RefHeading___Toc163410_3381743652"/>
      <w:bookmarkStart w:id="2002" w:name="_Toc913"/>
      <w:bookmarkEnd w:id="2001"/>
      <w:r>
        <w:rPr>
          <w:rtl w:val="true"/>
        </w:rPr>
        <w:t xml:space="preserve">روایت </w:t>
      </w:r>
      <w:r>
        <w:rPr/>
        <w:t>16</w:t>
      </w:r>
      <w:bookmarkEnd w:id="2002"/>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معراج رفت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می دانی کجائی؟ اکنون تو در مقابل مسجد کوفان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پروردگار عزّ و جلّم اذن بگیر تا به آنجا بیایم و در آن دو رکعت نماز بگزارم؟ جبرئیل از خداوند اذن گرفت و خداوند به آن حضرت اذن داد</w:t>
      </w:r>
      <w:r>
        <w:rPr>
          <w:rFonts w:eastAsia="IRNazanin" w:cs="IRNazanin"/>
          <w:color w:val="111111"/>
          <w:sz w:val="28"/>
          <w:szCs w:val="28"/>
          <w:rtl w:val="true"/>
          <w:lang w:bidi="fa-IR"/>
        </w:rPr>
        <w:t xml:space="preserve">. </w:t>
      </w:r>
      <w:r>
        <w:rPr>
          <w:rStyle w:val="FootnoteAnchor"/>
          <w:rtl w:val="true"/>
        </w:rPr>
        <w:footnoteReference w:id="1842"/>
      </w:r>
    </w:p>
    <w:p>
      <w:pPr>
        <w:pStyle w:val="Heading5"/>
        <w:numPr>
          <w:ilvl w:val="4"/>
          <w:numId w:val="1"/>
        </w:numPr>
        <w:rPr/>
      </w:pPr>
      <w:bookmarkStart w:id="2003" w:name="__RefHeading___Toc163412_3381743652"/>
      <w:bookmarkStart w:id="2004" w:name="_Toc914"/>
      <w:bookmarkEnd w:id="2003"/>
      <w:r>
        <w:rPr>
          <w:rtl w:val="true"/>
        </w:rPr>
        <w:t xml:space="preserve">روایت </w:t>
      </w:r>
      <w:r>
        <w:rPr/>
        <w:t>17</w:t>
      </w:r>
      <w:bookmarkEnd w:id="20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هشام بن عبد الملک فریضه حج را به جای می آورد، ما هم به همراه امام محمد باقر علیه السلام حج را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بن خطاب، همراه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امام محمد باقر علیه السلام در کنار رکن یمانی نگاه کرد که مردم پیرامون ایشان گرد هم آمده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مردم این گونه در اطرافش حلقه زده‌اند؟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مردم کوفه،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او را نزد تو خواهم آورد و از او در باره اموری خواهم پرسید که فقط پیامبران و یا فرزندان و اوصیای آنها قادر به پاسخ دادن به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را خجالت زده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رفت و به زور، راه خود را در میان مردم باز کرد تا این که به امام علیه السلام نزدیک شد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انجیل، زبور و قرآن را خوانده و از حلال و حرام آنها آگاهی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آمده‌ام تا سئوالاتی از تو بپرسم که جز پیامبران، فرزندان یا اوصیای آنها کسی قادر به پاسخ‌گویی به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خود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حضرت عیسی علیه السلام و پیامبر اسلام صلی الله علیه و آله و سلم چند سال بوده است؟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و اعتقاد خودم پاسخ دهم یا بر اساس گفته و عقیده تو؟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دو عقیده،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عقیده من پانصد سال و بر اساس باور تو ششصد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باره آیه زیر توضیح بده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w:t>
      </w:r>
      <w:r>
        <w:rPr>
          <w:rStyle w:val="FootnoteAnchor"/>
          <w:rtl w:val="true"/>
        </w:rPr>
        <w:footnoteReference w:id="1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خدایانی که مورد پرستش قرار گیرند مقرّر 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چه کسی سئوال کرد؟ حال آن که فاصله زمانی ایشان با حضرت عیسی علیه السلام پانصد سال بوده است؟ امام محمد باقر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w:t>
      </w:r>
      <w:r>
        <w:rPr>
          <w:rStyle w:val="FootnoteAnchor"/>
          <w:rtl w:val="true"/>
        </w:rPr>
        <w:footnoteReference w:id="184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شبانگاهان از مسجد الحرام به سوی مسجد الاقصی که پیرامون آن را برکت داده‌ایم سیر داد تا نشانه‌های خود را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نشانه‌هایی که خداوند در هنگام اسراء از مکه به بیت المقدس </w:t>
      </w:r>
      <w:bookmarkStart w:id="2005" w:name="pg13935_146061"/>
    </w:p>
    <w:p>
      <w:pPr>
        <w:pStyle w:val="BookText"/>
        <w:rPr/>
      </w:pPr>
      <w:bookmarkEnd w:id="2005"/>
      <w:r>
        <w:rPr>
          <w:rFonts w:ascii="Amiri" w:hAnsi="Amiri" w:eastAsia="Amiri" w:cs="Amiri"/>
          <w:color w:val="111111"/>
          <w:sz w:val="28"/>
          <w:sz w:val="28"/>
          <w:szCs w:val="28"/>
          <w:rtl w:val="true"/>
          <w:lang w:bidi="ar-SA"/>
        </w:rPr>
        <w:t xml:space="preserve">حَشَرَ اللَّهُ عَزَّ ذِكْرُهُ الْأَوَّلِينَ وَ الْآخِرِينَ مِنَ النَّبِيِّينَ وَ الْمُرْسَلِينَ ثُمَّ أَمَرَ جَبْرَئِيلَ فَأَذَّنَ شَفْعاً وَ أَقَامَ شَفْعاً وَ قَالَ فِي أَذَانِهِ حَيَّ عَلَي خَيْرِ الْعَمَلِ ثُمَّ تَقَدَّمَ مُحَمَّدٌ فَصَلَّي بِالْقَوْمِ فَلَمَّا انْصَرَفَ قَالَ لَهُمْ عَلَي مَا تَشْهَدُونَ وَ مَا كُنْتُمْ تَعْبُدُونَ قَالُوا نَشْهَدُ أَنْ لَا إِلَهَ إِلَّا اللَّهُ وَحْدَهُ لَا شَرِيكَ لَهُ وَ أَنَّكَ رَسُولُ اللَّهِ أَخَذَ عَلَي ذَلِكَ عُهُودَنَا وَ مَوَاثِيقَنَا فَقَالَ نَافِعٌ صَدَقْتَ يَا بَا جَعْفَرٍ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6" w:name="__RefHeading___Toc163414_3381743652"/>
      <w:bookmarkStart w:id="2007" w:name="_Toc915"/>
      <w:bookmarkEnd w:id="2006"/>
      <w:r>
        <w:rPr>
          <w:rtl w:val="true"/>
        </w:rPr>
        <w:t>بيان</w:t>
      </w:r>
      <w:bookmarkEnd w:id="2007"/>
    </w:p>
    <w:p>
      <w:pPr>
        <w:pStyle w:val="BookText"/>
        <w:rPr/>
      </w:pPr>
      <w:r>
        <w:rPr>
          <w:rFonts w:ascii="Amiri" w:hAnsi="Amiri" w:eastAsia="Amiri" w:cs="Amiri"/>
          <w:color w:val="111111"/>
          <w:sz w:val="28"/>
          <w:sz w:val="28"/>
          <w:szCs w:val="28"/>
          <w:rtl w:val="true"/>
          <w:lang w:bidi="ar-SA"/>
        </w:rPr>
        <w:t>قال الجزري تداككتم علي أي ازدحمتم و أصل الدك الكسر</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163416_3381743652"/>
      <w:bookmarkStart w:id="2009" w:name="_Toc916"/>
      <w:bookmarkEnd w:id="2008"/>
      <w:r>
        <w:rPr>
          <w:rtl w:val="true"/>
        </w:rPr>
        <w:t>«</w:t>
      </w:r>
      <w:r>
        <w:rPr/>
        <w:t>18</w:t>
      </w:r>
      <w:r>
        <w:rPr>
          <w:rtl w:val="true"/>
        </w:rPr>
        <w:t>»</w:t>
      </w:r>
      <w:bookmarkEnd w:id="2009"/>
    </w:p>
    <w:p>
      <w:pPr>
        <w:pStyle w:val="BookText"/>
        <w:rPr/>
      </w:pPr>
      <w:r>
        <w:rPr>
          <w:rFonts w:ascii="Amiri" w:hAnsi="Amiri" w:eastAsia="Amiri" w:cs="Amiri"/>
          <w:color w:val="111111"/>
          <w:sz w:val="28"/>
          <w:sz w:val="28"/>
          <w:szCs w:val="28"/>
          <w:rtl w:val="true"/>
          <w:lang w:bidi="ar-SA"/>
        </w:rPr>
        <w:t xml:space="preserve">كا، الكافي عَلِيُّ بْنُ إِبْرَاهِيمَ عَنْ أَبِيهِ عَنْ أَحْمَدَ بْنِ مُحَمَّدِ بْنِ أَبِي نَصْرٍ عَنْ أَبَانِ بْنِ عُثْمَانَ عَنْ أَبِي عَبْدِ اللَّهِ عليه السلام </w:t>
      </w:r>
      <w:r>
        <w:rPr>
          <w:rStyle w:val="FootnoteAnchor"/>
          <w:rtl w:val="true"/>
        </w:rPr>
        <w:footnoteReference w:id="18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صلي الله عليه و آله أَصْبَحَ فَقَعَدَ فَحَدَّثَهُمْ بِذَلِكَ فَقَالُوا لَهُ صِفْ لَنَا بَيْتَ الْمَقْدِسِ قَالَ فَوَصَفَ لَهُمْ وَ إِنَّمَا دَخَلَهُ لَيْلًا فَاشْتَبَهَ عَلَيْهِ النَّعْتُ فَأَتَاهُ جَبْرَئِيلُ فَقَالَ انْظُرْ هَاهُنَا فَنَظَرَ إِلَي الْبَيْتِ فَوَصَفَهُ وَ هُوَ يَنْظُرُ إِلَيْهِ ثُمَّ نَعَتَ لَهُمْ مَا كَانَ مِنْ عِيرٍ لَهُمْ فِيمَا بَيْنَهُمْ وَ بَيْنَ الشَّامِ ثُمَّ قَالَ هَذِهِ عِيرُ بَنِي فُلَانٍ تَقْدَمُ مَعَ طُلُوعِ الشَّمْسِ يَتَقَدَّمُهَا جَمَلٌ أَوْرَقُ أَوْ أَحْمَرُ قَالَ وَ بَعَثَتْ قُرَيْشٌ رَجُلًا عَلَي فَرَسٍ لِيَرُدَّهَا قَالَ وَ بَلَغَ مَعَ طُلُوعِ الشَّمْسِ قَالَ قَرَظَةُ بْنُ عَبْدِ عَمْرٍو يَا لَهْفَا أَنْ لَا أَكُونَ لَكَ جَذَعاً </w:t>
      </w:r>
      <w:r>
        <w:rPr>
          <w:rStyle w:val="FootnoteAnchor"/>
          <w:rtl w:val="true"/>
        </w:rPr>
        <w:footnoteReference w:id="1847"/>
      </w:r>
      <w:r>
        <w:rPr>
          <w:rFonts w:ascii="Amiri" w:hAnsi="Amiri" w:eastAsia="Amiri" w:cs="Amiri"/>
          <w:color w:val="111111"/>
          <w:sz w:val="28"/>
          <w:sz w:val="28"/>
          <w:szCs w:val="28"/>
          <w:rtl w:val="true"/>
          <w:lang w:bidi="ar-SA"/>
        </w:rPr>
        <w:t xml:space="preserve">حِينَ تَزْعُمُ أَنَّكَ أَتَيْتَ بَيْتَ الْمَقْدِسِ وَ رَجَعْتَ مِنْ لَيْلَتِكَ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0" w:name="__RefHeading___Toc163418_3381743652"/>
      <w:bookmarkStart w:id="2011" w:name="_Toc917"/>
      <w:bookmarkEnd w:id="2010"/>
      <w:r>
        <w:rPr>
          <w:rtl w:val="true"/>
        </w:rPr>
        <w:t>بيان</w:t>
      </w:r>
      <w:bookmarkEnd w:id="2011"/>
    </w:p>
    <w:p>
      <w:pPr>
        <w:pStyle w:val="BookText"/>
        <w:rPr/>
      </w:pPr>
      <w:r>
        <w:rPr>
          <w:rFonts w:ascii="Amiri" w:hAnsi="Amiri" w:eastAsia="Amiri" w:cs="Amiri"/>
          <w:color w:val="111111"/>
          <w:sz w:val="28"/>
          <w:sz w:val="28"/>
          <w:szCs w:val="28"/>
          <w:rtl w:val="true"/>
          <w:lang w:bidi="ar-SA"/>
        </w:rPr>
        <w:t>قوله عليه السلام و بلغ مع طلوع الشمس أي ذلك الرجل لم يبلغ العير إلا مع طلوع الشمس حين قدموا فلم يمكنه ردهم و يحتمل أن يكون المراد بلوغ العير مكة فكان الأظهر بلغت قوله يا لهفا أصله يا لهفي و هي كلمة تحسر علي ما فات قوله أن لا أكون لك جذعا قال الجزري في حديث المبعث إن ورقة بن نوفل قال يا ليتني فيها جذعا الضمير في قوله فيها للنبوة أي ليتني كنت شابا عند ظهورها حتي أبالغ في نصرتها و حمايتها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كلامه لعنه الله جاريا مجري الاستهزاء و يكون مراده</w:t>
      </w:r>
    </w:p>
    <w:p>
      <w:pPr>
        <w:pStyle w:val="BookText"/>
        <w:rPr/>
      </w:pPr>
      <w:r>
        <w:rPr>
          <w:rFonts w:ascii="IRNazanin" w:hAnsi="IRNazanin" w:eastAsia="IRNazanin"/>
          <w:color w:val="111111"/>
          <w:sz w:val="28"/>
          <w:sz w:val="28"/>
          <w:szCs w:val="28"/>
          <w:rtl w:val="true"/>
          <w:lang w:bidi="fa-IR"/>
        </w:rPr>
        <w:t>به پیامبر صلی الله علیه و آله و سلم نشان داد، این بود که همه پیامبران و انبیاء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جبرئیل دستور داد تا اذان بگوید و نماز برپا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اذانش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امامت نماز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به پایان رسید، رسول خدا صلی الله علیه و آله و سلم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شهادت می‌دهید؟ و چه چیزی را می‌پرستیدید؟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جز الله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 بی شریک است و تو پیامبر خدا هستی و بر این اساس از ما عهد و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Style w:val="FootnoteAnchor"/>
          <w:rtl w:val="true"/>
        </w:rPr>
        <w:footnoteReference w:id="1849"/>
      </w:r>
    </w:p>
    <w:p>
      <w:pPr>
        <w:pStyle w:val="Heading5"/>
        <w:numPr>
          <w:ilvl w:val="4"/>
          <w:numId w:val="1"/>
        </w:numPr>
        <w:rPr/>
      </w:pPr>
      <w:bookmarkStart w:id="2012" w:name="__RefHeading___Toc163420_3381743652"/>
      <w:bookmarkStart w:id="2013" w:name="_Toc918"/>
      <w:bookmarkEnd w:id="2012"/>
      <w:r>
        <w:rPr>
          <w:rtl w:val="true"/>
        </w:rPr>
        <w:t>توضیح</w:t>
      </w:r>
      <w:bookmarkEnd w:id="2013"/>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تداککتم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ازدحام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است</w:t>
      </w:r>
      <w:r>
        <w:rPr>
          <w:rFonts w:eastAsia="IRNazanin" w:cs="IRNazanin"/>
          <w:color w:val="111111"/>
          <w:sz w:val="28"/>
          <w:szCs w:val="28"/>
          <w:rtl w:val="true"/>
          <w:lang w:bidi="fa-IR"/>
        </w:rPr>
        <w:t>.</w:t>
      </w:r>
    </w:p>
    <w:p>
      <w:pPr>
        <w:pStyle w:val="Heading5"/>
        <w:numPr>
          <w:ilvl w:val="4"/>
          <w:numId w:val="1"/>
        </w:numPr>
        <w:rPr/>
      </w:pPr>
      <w:bookmarkStart w:id="2014" w:name="__RefHeading___Toc163422_3381743652"/>
      <w:bookmarkStart w:id="2015" w:name="_Toc919"/>
      <w:bookmarkEnd w:id="2014"/>
      <w:r>
        <w:rPr>
          <w:rtl w:val="true"/>
        </w:rPr>
        <w:t xml:space="preserve">روایت </w:t>
      </w:r>
      <w:r>
        <w:rPr/>
        <w:t>18</w:t>
      </w:r>
      <w:bookmarkEnd w:id="20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صبح آن شب که به معراج رفت شرح مسافرت خود را با مردم بازگو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 معبد بیت المقدس را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توصیف کرد، ولی چون شبانه زیارت کرده بود نتوانست توصیف کاملی به عمل آورد؛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معبد در دیدگاه رسول خدا نمایان شد و رسول خدا بنای معبد را توصیف کرد، سپس کاروان قریش مجسم شد و رسول خدا خبر داد که شتری خاکستری رنگ در پیشاپیش قافله روان است که با طلوع خورشید به مکه می‌رسند؛ مردم قریش دیدبان فرستادند تا اگر راست باشد قافله را نگه دارند، ولی قافله با طلوع خورشید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قرظه بن عبد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چه‌قدر باید متأسف باشم که جوان نیستم تا یار و یاور تو باشم، یارو یاور مردی که مدعی است یک شبه تا بیت المقدس رفته و بازگشته است</w:t>
      </w:r>
      <w:r>
        <w:rPr>
          <w:rFonts w:eastAsia="IRNazanin" w:cs="IRNazanin"/>
          <w:color w:val="111111"/>
          <w:sz w:val="28"/>
          <w:szCs w:val="28"/>
          <w:rtl w:val="true"/>
          <w:lang w:bidi="fa-IR"/>
        </w:rPr>
        <w:t xml:space="preserve">. </w:t>
      </w:r>
      <w:r>
        <w:rPr>
          <w:rStyle w:val="FootnoteAnchor"/>
          <w:rtl w:val="true"/>
        </w:rPr>
        <w:footnoteReference w:id="1850"/>
      </w:r>
    </w:p>
    <w:p>
      <w:pPr>
        <w:pStyle w:val="Heading5"/>
        <w:numPr>
          <w:ilvl w:val="4"/>
          <w:numId w:val="1"/>
        </w:numPr>
        <w:rPr/>
      </w:pPr>
      <w:bookmarkStart w:id="2016" w:name="__RefHeading___Toc163424_3381743652"/>
      <w:bookmarkStart w:id="2017" w:name="_Toc920"/>
      <w:bookmarkEnd w:id="2016"/>
      <w:r>
        <w:rPr>
          <w:rtl w:val="true"/>
        </w:rPr>
        <w:t>توضیح</w:t>
      </w:r>
      <w:bookmarkEnd w:id="2017"/>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مع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به کاروان نمی رسد مگر در هنگام طلوع خورشید هنگامی که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مانع از ورودشان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رسیدن کاروان به مکه باشد و آشکارتر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قرظه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آن، عبارتی برای تحسّر و افسوس بر چیز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اکون لک جذعاً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محدیث مبعث آمده است که ورقۀ بن نوفل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فیها جذعاً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جوان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برمی گردد یعنی ای کاش در زمان ظهور نبوّت پیامبر جوانی باشم که بتوانم نهایت تلاش خود را برای یاری و پشتیبانی او به کار بگیرم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سخن قرظه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استهزاء و ریشخند باشد و مقصودش این باشد </w:t>
      </w:r>
      <w:bookmarkStart w:id="2018" w:name="pg13935_146062"/>
    </w:p>
    <w:p>
      <w:pPr>
        <w:pStyle w:val="BookText"/>
        <w:rPr/>
      </w:pPr>
      <w:bookmarkEnd w:id="2018"/>
      <w:r>
        <w:rPr>
          <w:rFonts w:ascii="Amiri" w:hAnsi="Amiri" w:eastAsia="Amiri" w:cs="Amiri"/>
          <w:color w:val="111111"/>
          <w:sz w:val="28"/>
          <w:sz w:val="28"/>
          <w:szCs w:val="28"/>
          <w:rtl w:val="true"/>
          <w:lang w:bidi="ar-SA"/>
        </w:rPr>
        <w:t>ليتني كنت شابا قويا علي نصرتك حين ظهر لي أنك أتيت بيت المقدس و رجعت من ليلتك و يحتمل أن يكون مراده يا لهفا علي أن كبرت و ضعفت و لا أقدر علي إضرارك حين سمعتك تقول هذا</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163426_3381743652"/>
      <w:bookmarkStart w:id="2020" w:name="_Toc921"/>
      <w:bookmarkEnd w:id="2019"/>
      <w:r>
        <w:rPr>
          <w:rtl w:val="true"/>
        </w:rPr>
        <w:t>«</w:t>
      </w:r>
      <w:r>
        <w:rPr/>
        <w:t>19</w:t>
      </w:r>
      <w:r>
        <w:rPr>
          <w:rtl w:val="true"/>
        </w:rPr>
        <w:t>»</w:t>
      </w:r>
      <w:bookmarkEnd w:id="2020"/>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عَلِيِّ بْنِ الْحَكَمِ عَنْ عَبْدِ اللَّهِ بْنِ يَحْيَي الْكَاهِلِيِّ عَنْ أَبِي عَبْدِ اللَّهِ عليه السلام فِي قَوْلِ اللَّهِ عَزَّ وَ جَلَّ وَ ما تُغْنِي الْآياتُ وَ النُّذُرُ عَنْ قَوْمٍ لا يُؤْمِنُونَ قَالَ لَمَّا أُسْرِيَ بِرَسُولِ اللَّهِ صلي الله عليه و آله أَتَاهُ جَبْرَئِيلُ بِالْبُرَاقِ فَرَكِبَهَا فَأَتَي بَيْتَ المَقْدِسِ فَلَقِيَ مَنْ لَقِيَ مِنْ إِخْوَانِهِ مِنَ الْأَنْبِيَاءِ صَلَوَاتُ اللَّهِ عَلَيْهِمْ ثُمَّ رَجَعَ فَحَدَّثَ أَصْحَابَهُ أَنِّي أَتَيْتُ بَيْتَ الْمَقْدِسِ وَ رَجَعْتُ مِنَ اللَّيْلَةِ وَ قَدْ جَاءَنِي جَبْرَئِيلُ بِالْبُرَاقِ فَرَكِبْتُهَا وَ آيَةُ ذَلِكَ أَنِّي مَرَرْتُ بِعِيرٍ لِأَبِي سُفْيَانَ عَلَي مَاءٍ لِبَنِي فُلَانٍ وَ قَدْ أَضَلُّوا جَمَلًا لَهُمْ أَحْمَرَ وَ قَدْ هَمَّ الْقَوْمُ فِي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إِنَّمَا جَاءَ الشَّامَ وَ هُوَ رَاكِبٌ سَرِيعٌ وَ لَكِنَّكُمْ قَدْ أَتَيْتُمُ الشَّامَ وَ عَرَفْتُمُوهَا فَسَلُوهُ عَنْ أَسْوَاقِهَا وَ أَبْوَابِهَا وَ تُجَّارِهَا فَقَالُوا يَا رَسُولَ اللَّهِ كَيْفَ الشَّامُ وَ كَيْفَ أَسْوَاقُهَا قَالَ وَ كَانَ رَسُولُ اللَّهِ صلي الله عليه و آله إِذَا سُئِلَ عَنِ الشَّيْ‌ءِ لَا يَعْرِفُهُ شَقَّ عَلَيْهِ حَتَّي يُرَي ذَلِكَ فِي وَجْهِهِ قَالَ فَبَيْنَمَا هُوَ كَذَلِكَ إِذْ أَتَاهُ جَبْرَئِيلُ عليه السلام فَقَالَ يَا رَسُولَ اللَّهِ هَذِهِ الشَّامُ قَدْ رُفِعَتْ لَكَ فَالْتَفَتَ رَسُولُ اللَّهِ صلي الله عليه و آله فَإِذَا هُوَ بِالشَّامِ بِأَبْوَابِهَا وَ أَسْوَاقِهَا وَ تُجَّارِهَا وَ قَالَ أَيْنَ السَّائِلُ عَنِ الشَّامِ فَقَالُوا لَهُ فُلَانٌ وَ فُلَانٌ فَأَجَابَهُمْ رَسُولُ اللَّهِ صلي الله عليه و آله فِي كُلِّ مَا سَأَلُوهُ عَنْهُ فَلَمْ يُؤْمِنْ مِنْهُمْ إِلَّا قَلِيلٌ وَ هُوَ قَوْلُ اللَّهِ تَبَارَكَ وَ تَعَالَي وَ ما تُغْنِي الْآياتُ وَ النُّذُرُ عَنْ قَوْمٍ لا يُؤْمِنُونَ </w:t>
      </w:r>
      <w:r>
        <w:rPr>
          <w:rStyle w:val="FootnoteAnchor"/>
          <w:rtl w:val="true"/>
        </w:rPr>
        <w:footnoteReference w:id="1851"/>
      </w:r>
      <w:r>
        <w:rPr>
          <w:rFonts w:ascii="Amiri" w:hAnsi="Amiri" w:eastAsia="Amiri" w:cs="Amiri"/>
          <w:color w:val="111111"/>
          <w:sz w:val="28"/>
          <w:sz w:val="28"/>
          <w:szCs w:val="28"/>
          <w:rtl w:val="true"/>
          <w:lang w:bidi="ar-SA"/>
        </w:rPr>
        <w:t xml:space="preserve">ثُمَّ قَالَ أَبُو عَبْدِ اللَّهِ عليه السلام نَعُوذُ بِاللَّهِ أَنْ لَا نُؤْمِنَ بِاللَّهِ وَ رَسُولِهِ </w:t>
      </w:r>
      <w:r>
        <w:rPr>
          <w:rStyle w:val="FootnoteAnchor"/>
          <w:rtl w:val="true"/>
        </w:rPr>
        <w:footnoteReference w:id="1852"/>
      </w:r>
      <w:r>
        <w:rPr>
          <w:rFonts w:ascii="Amiri" w:hAnsi="Amiri" w:eastAsia="Amiri" w:cs="Amiri"/>
          <w:color w:val="111111"/>
          <w:sz w:val="28"/>
          <w:sz w:val="28"/>
          <w:szCs w:val="28"/>
          <w:rtl w:val="true"/>
          <w:lang w:bidi="ar-SA"/>
        </w:rPr>
        <w:t xml:space="preserve">آمَنَّا بِاللَّهِ وَ بِرَسُولِهِ صلي الله عليه و آله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163428_3381743652"/>
      <w:bookmarkStart w:id="2022" w:name="_Toc922"/>
      <w:bookmarkEnd w:id="2021"/>
      <w:r>
        <w:rPr>
          <w:rtl w:val="true"/>
        </w:rPr>
        <w:t>بيان</w:t>
      </w:r>
      <w:bookmarkEnd w:id="2022"/>
    </w:p>
    <w:p>
      <w:pPr>
        <w:pStyle w:val="BookText"/>
        <w:rPr/>
      </w:pPr>
      <w:r>
        <w:rPr>
          <w:rFonts w:ascii="Amiri" w:hAnsi="Amiri" w:eastAsia="Amiri" w:cs="Amiri"/>
          <w:color w:val="111111"/>
          <w:sz w:val="28"/>
          <w:sz w:val="28"/>
          <w:szCs w:val="28"/>
          <w:rtl w:val="true"/>
          <w:lang w:bidi="ar-SA"/>
        </w:rPr>
        <w:t>قوله إنما جاء الشام أي أتاه أو منه بأن يكون منصوبا بنزع الخافض و في بعض النسخ القديمة إنما جاءه راكب سريع أي جبرئيل و في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یاری تو جوانی نیرومند باشم هنگامی که برایم روشن گشت که تو یک شبه تا بیت المقدس رفتی و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پیر و ناتوان شده ام و هنگامی که این سخنت را شندیم، نمی توانم آسیبی به تو برسانم</w:t>
      </w:r>
      <w:r>
        <w:rPr>
          <w:rFonts w:eastAsia="IRNazanin" w:cs="IRNazanin"/>
          <w:color w:val="111111"/>
          <w:sz w:val="28"/>
          <w:szCs w:val="28"/>
          <w:rtl w:val="true"/>
          <w:lang w:bidi="fa-IR"/>
        </w:rPr>
        <w:t>.</w:t>
      </w:r>
    </w:p>
    <w:p>
      <w:pPr>
        <w:pStyle w:val="Heading5"/>
        <w:numPr>
          <w:ilvl w:val="4"/>
          <w:numId w:val="1"/>
        </w:numPr>
        <w:rPr/>
      </w:pPr>
      <w:bookmarkStart w:id="2023" w:name="__RefHeading___Toc163430_3381743652"/>
      <w:bookmarkStart w:id="2024" w:name="_Toc923"/>
      <w:bookmarkEnd w:id="2023"/>
      <w:r>
        <w:rPr>
          <w:rtl w:val="true"/>
        </w:rPr>
        <w:t xml:space="preserve">روایت </w:t>
      </w:r>
      <w:r>
        <w:rPr/>
        <w:t>19</w:t>
      </w:r>
      <w:bookmarkEnd w:id="20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کاهلی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تُغْنِی الآیَاتُ وَالنُّذُرُ عَن قَوْمٍ لاَّ یُؤْمِنُونَ</w:t>
      </w:r>
      <w:r>
        <w:rPr>
          <w:rFonts w:eastAsia="IRNazanin" w:cs="IRNazanin"/>
          <w:color w:val="111111"/>
          <w:sz w:val="28"/>
          <w:szCs w:val="28"/>
          <w:rtl w:val="true"/>
          <w:lang w:bidi="fa-IR"/>
        </w:rPr>
        <w:t>»</w:t>
      </w:r>
      <w:r>
        <w:rPr>
          <w:rStyle w:val="FootnoteAnchor"/>
          <w:rtl w:val="true"/>
        </w:rPr>
        <w:footnoteReference w:id="1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هشدارها، گروهی را که ایمان نمی‌آورند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معراج برده شد، جبرییل، بُراق را آورد و پیامبر بر آن سوار شد و به بیت المقدس رفت و در آن جا با همه برادران پیامبر خود دیدار کرد و چون از معراج بازگشت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امشب به بیت المقدس رفتم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برای من براق را آورد و من سوار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معراجم هم این است که بر کاروان ابو سفیان که در کنار چشمه بنی فلان توقف کرده بود،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شتر قرمزی را گم کرده بودند و همه مردم به دنبال آن شتر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شام رفته و بازآمده است و باید سرعت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شام را دیده‌اید و آن جا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صلی الله علیه و آله درباره بازارهای آن جا، دروازه‌های آن جا و بازرگانان شام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چطور بود؟ بازارهایش چگونه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گونه‌ای بود که اگر درباره چیزی از او می‌پرسیدند و جواب آن را نمی‌دانست، بر او سخت و گران بود و این سنگینی را می‌شد در چهره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پیامبر صلی الله علیه و آله چنین بود، ناگهان جبرییل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است که در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نگاه کرد و دید که شام با دروازه‌ها و بازارها و بازرگانانش در مقابل چشمان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کسی که در باره شام از من سؤال کرد؟ خدمت ایشان عرض کردند که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هر سؤالی را که آن دو داشتند جواب داد، اما از بین آنها جز عده اندکی، کسی به رسول خدا ایمان نیاورد و این آیه، توضیح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تُغْنِی الآیَاتُ وَالنُّذُرُ عَن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خداوند از این که به خداوند و رسولش صلی الله علیه و آله ایمان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و رسولش صلی الله علیه و آله ایمان آوردیم</w:t>
      </w:r>
      <w:r>
        <w:rPr>
          <w:rFonts w:eastAsia="IRNazanin" w:cs="IRNazanin"/>
          <w:color w:val="111111"/>
          <w:sz w:val="28"/>
          <w:szCs w:val="28"/>
          <w:rtl w:val="true"/>
          <w:lang w:bidi="fa-IR"/>
        </w:rPr>
        <w:t xml:space="preserve">. </w:t>
      </w:r>
      <w:r>
        <w:rPr>
          <w:rStyle w:val="FootnoteAnchor"/>
          <w:rtl w:val="true"/>
        </w:rPr>
        <w:footnoteReference w:id="1855"/>
      </w:r>
    </w:p>
    <w:p>
      <w:pPr>
        <w:pStyle w:val="Heading5"/>
        <w:numPr>
          <w:ilvl w:val="4"/>
          <w:numId w:val="1"/>
        </w:numPr>
        <w:rPr/>
      </w:pPr>
      <w:bookmarkStart w:id="2025" w:name="__RefHeading___Toc163432_3381743652"/>
      <w:bookmarkStart w:id="2026" w:name="_Toc924"/>
      <w:bookmarkEnd w:id="2025"/>
      <w:r>
        <w:rPr>
          <w:rtl w:val="true"/>
        </w:rPr>
        <w:t>توضیح</w:t>
      </w:r>
      <w:bookmarkEnd w:id="202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جاء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شام آمد، یا از شام آمد، به این صورت که منصوب به نزع خافض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های قدیمی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جاءه راکب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w:t>
      </w:r>
      <w:r>
        <w:rPr>
          <w:rFonts w:eastAsia="IRNazanin" w:cs="IRNazanin"/>
          <w:color w:val="111111"/>
          <w:sz w:val="28"/>
          <w:szCs w:val="28"/>
          <w:rtl w:val="true"/>
          <w:lang w:bidi="fa-IR"/>
        </w:rPr>
        <w:t xml:space="preserve">: </w:t>
      </w:r>
      <w:bookmarkStart w:id="2027" w:name="pg13935_146063"/>
    </w:p>
    <w:p>
      <w:pPr>
        <w:pStyle w:val="BookText"/>
        <w:rPr/>
      </w:pPr>
      <w:bookmarkEnd w:id="2027"/>
      <w:r>
        <w:rPr>
          <w:rFonts w:ascii="Amiri" w:hAnsi="Amiri" w:eastAsia="Amiri" w:cs="Amiri"/>
          <w:color w:val="111111"/>
          <w:sz w:val="28"/>
          <w:sz w:val="28"/>
          <w:szCs w:val="28"/>
          <w:rtl w:val="true"/>
          <w:lang w:bidi="ar-SA"/>
        </w:rPr>
        <w:t xml:space="preserve">إنما جاء راكب سريع و علي التقادير إنما قالوا ذلك استهزاء </w:t>
      </w:r>
      <w:r>
        <w:rPr>
          <w:rStyle w:val="FootnoteAnchor"/>
          <w:rtl w:val="true"/>
        </w:rPr>
        <w:footnoteReference w:id="1856"/>
      </w:r>
      <w:r>
        <w:rPr>
          <w:rFonts w:ascii="Amiri" w:hAnsi="Amiri" w:eastAsia="Amiri" w:cs="Amiri"/>
          <w:color w:val="111111"/>
          <w:sz w:val="28"/>
          <w:sz w:val="28"/>
          <w:szCs w:val="28"/>
          <w:rtl w:val="true"/>
          <w:lang w:bidi="ar-SA"/>
        </w:rPr>
        <w:t>قوله هذه الشام أي أصلها رفعت بالإعجاز أو مثالها كما يدل عليه بعض الأخبار</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163434_3381743652"/>
      <w:bookmarkStart w:id="2029" w:name="_Toc925"/>
      <w:bookmarkEnd w:id="2028"/>
      <w:r>
        <w:rPr>
          <w:rtl w:val="true"/>
        </w:rPr>
        <w:t>«</w:t>
      </w:r>
      <w:r>
        <w:rPr/>
        <w:t>20</w:t>
      </w:r>
      <w:r>
        <w:rPr>
          <w:rtl w:val="true"/>
        </w:rPr>
        <w:t>»</w:t>
      </w:r>
      <w:bookmarkEnd w:id="2029"/>
    </w:p>
    <w:p>
      <w:pPr>
        <w:pStyle w:val="BookText"/>
        <w:rPr/>
      </w:pPr>
      <w:r>
        <w:rPr>
          <w:rFonts w:ascii="Amiri" w:hAnsi="Amiri" w:eastAsia="Amiri" w:cs="Amiri"/>
          <w:color w:val="111111"/>
          <w:sz w:val="28"/>
          <w:sz w:val="28"/>
          <w:szCs w:val="28"/>
          <w:rtl w:val="true"/>
          <w:lang w:bidi="ar-SA"/>
        </w:rPr>
        <w:t>كا، الكافي حُمَيْدٌ عَنِ الْحَسَنِ بْنِ مُحَمَّدٍ الْكِنْدِيِّ عَنْ أَحْمَدَ بْنِ الْحَسَنِ الْمِيثَمِيِّ عَنْ أَبَانٍ عَنْ عَبْدِ اللَّهِ بْنِ عَطَاءٍ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جَبْرَئِيلُ عليه السلام رَسُولَ اللَّهِ صلي الله عليه و آله بِالْبُرَاقِ أَصْغَرَ مِنَ الْبَغْلِ وَ أَكْبَرَ مِنَ الْحِمَارِ مُضْطَرِبَ الْأُذُنَيْنِ عَيْنُهُ </w:t>
      </w:r>
      <w:r>
        <w:rPr>
          <w:rStyle w:val="FootnoteAnchor"/>
          <w:rtl w:val="true"/>
        </w:rPr>
        <w:footnoteReference w:id="1857"/>
      </w:r>
      <w:r>
        <w:rPr>
          <w:rFonts w:ascii="Amiri" w:hAnsi="Amiri" w:eastAsia="Amiri" w:cs="Amiri"/>
          <w:color w:val="111111"/>
          <w:sz w:val="28"/>
          <w:sz w:val="28"/>
          <w:szCs w:val="28"/>
          <w:rtl w:val="true"/>
          <w:lang w:bidi="ar-SA"/>
        </w:rPr>
        <w:t xml:space="preserve">فِي حَافِرِهِ وَ خُطَاهُ مَدَّ بَصَرِهِ فَإِذَا انْتَهَي إِلَي جَبَلٍ قَصُرَتْ يَدَاهُ وَ طَالَتْ رِجْلَاهُ فَإِذَا هَبَطَ طَالَتْ يَدَاهُ وَ قَصُرَتْ رِجْلَاهُ أَهْدَبَ الْعُرْفِ الْأَيْمَنِ </w:t>
      </w:r>
      <w:r>
        <w:rPr>
          <w:rStyle w:val="FootnoteAnchor"/>
          <w:rtl w:val="true"/>
        </w:rPr>
        <w:footnoteReference w:id="1858"/>
      </w:r>
      <w:r>
        <w:rPr>
          <w:rFonts w:ascii="Amiri" w:hAnsi="Amiri" w:eastAsia="Amiri" w:cs="Amiri"/>
          <w:color w:val="111111"/>
          <w:sz w:val="28"/>
          <w:sz w:val="28"/>
          <w:szCs w:val="28"/>
          <w:rtl w:val="true"/>
          <w:lang w:bidi="ar-SA"/>
        </w:rPr>
        <w:t xml:space="preserve">لَهُ جَنَاحَانِ مِنْ خَلْفِهِ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عَبْدِ اللَّهِ بْنِ عَطَاءٍ مِثْلَهُ إِلَي قَوْلِهِ عَيْنَاهُ فِي حَوَافِرِهِ خَطْوُهُ مَدَّ بَصَرِهِ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0" w:name="__RefHeading___Toc163436_3381743652"/>
      <w:bookmarkStart w:id="2031" w:name="_Toc926"/>
      <w:bookmarkEnd w:id="2030"/>
      <w:r>
        <w:rPr>
          <w:rtl w:val="true"/>
        </w:rPr>
        <w:t>«</w:t>
      </w:r>
      <w:r>
        <w:rPr/>
        <w:t>21</w:t>
      </w:r>
      <w:r>
        <w:rPr>
          <w:rtl w:val="true"/>
        </w:rPr>
        <w:t>»</w:t>
      </w:r>
      <w:bookmarkEnd w:id="2031"/>
    </w:p>
    <w:p>
      <w:pPr>
        <w:pStyle w:val="BookText"/>
        <w:rPr/>
      </w:pPr>
      <w:r>
        <w:rPr>
          <w:rFonts w:ascii="Amiri" w:hAnsi="Amiri" w:eastAsia="Amiri" w:cs="Amiri"/>
          <w:color w:val="111111"/>
          <w:sz w:val="28"/>
          <w:sz w:val="28"/>
          <w:szCs w:val="28"/>
          <w:rtl w:val="true"/>
          <w:lang w:bidi="ar-SA"/>
        </w:rPr>
        <w:t xml:space="preserve">ختص، الإختصاص رُوِيَ عَنْ عَلِيِّ بْنِ مُحَمَّدٍ الْعَسْكَرِيِّ عليهما السلام عَنْ أَبِيهِ عَنْ جَدِّهِ عَنْ أَمِيرِ الْمُؤْمِنِينَ عليه السلام قَالَ قَالَ رَسُولُ اللَّهِ صلي الله عليه و آله لَمَّا أُسْرِيَ بِي إِلَي السَّمَاءِ الرَّابِعَةِ نَظَرْتُ إِلَي قُبَّةٍ مِنْ لُؤْلُؤٍ لَهَا أَرْبَعَةُ أَرْكَانٍ وَ أَرْبَعَةُ أَبْوَابٍ كُلِّهَا مِنْ إِسْتَبْرَقٍ أَخْضَرَ قُلْتُ يَا جَبْرَئِيلُ مَا هَذِهِ الْقُبَّةُ الَّتِي لَمْ أَرَ فِي السَّمَاءِ الرَّابِعَةِ أَحْسَنَ مِنْهَا فَقَالَ حَبِيبِي مُحَمَّدٌ هَذِهِ صُورَةُ مَدِينَةٍ يُقَالُ لَهَا قُمُّ تَجْتَمِعُ فِيهَا عِبَادُ اللَّهِ الْمُؤْمِنُونَ يَنْتَظِرُونَ مُحَمَّداً وَ شَفَاعَتَهُ لِلْقِيَامَةِ وَ الْحِسَابِ يَجْرِي عَلَيْهِمُ الْغَمُّ وَ الْهَمُّ وَ الْأَحْزَانُ وَ الْمَكَارِهُ قَالَ فَسَأَلْتُ عَلِيَّ بْنَ مُحَمَّدٍ الْعَسْكَرِيَّ عليهما السلام مَتَي يَنْتَظِرُونَ الْفَرَجَ قَالَ إِذَا ظَهَرَ الْمَاءُ عَلَي وَجْهِ الْأَرْضِ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2" w:name="__RefHeading___Toc163438_3381743652"/>
      <w:bookmarkStart w:id="2033" w:name="_Toc927"/>
      <w:bookmarkEnd w:id="2032"/>
      <w:r>
        <w:rPr>
          <w:rtl w:val="true"/>
        </w:rPr>
        <w:t>«</w:t>
      </w:r>
      <w:r>
        <w:rPr/>
        <w:t>22</w:t>
      </w:r>
      <w:r>
        <w:rPr>
          <w:rtl w:val="true"/>
        </w:rPr>
        <w:t>»</w:t>
      </w:r>
      <w:bookmarkEnd w:id="2033"/>
    </w:p>
    <w:p>
      <w:pPr>
        <w:pStyle w:val="BookText"/>
        <w:rPr/>
      </w:pPr>
      <w:r>
        <w:rPr>
          <w:rFonts w:ascii="Amiri" w:hAnsi="Amiri" w:eastAsia="Amiri" w:cs="Amiri"/>
          <w:color w:val="111111"/>
          <w:sz w:val="28"/>
          <w:sz w:val="28"/>
          <w:szCs w:val="28"/>
          <w:rtl w:val="true"/>
          <w:lang w:bidi="ar-SA"/>
        </w:rPr>
        <w:t>كِتَابُ صِفَاتِ الشِّيعَةِ، لِلصَّدُوقِ رَحِمَهُ اللَّهُ عَنِ الْقَطَّانِ عَنِ السُّكَّرِيِّ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جاء راکب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این تقدیرها، آنان از روی استهزاء و تمسخر آن سخن را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شام با اعجاز خداوندی در مقابلت قرار گرفت، یا تصویر مانند شام، همانگونه که برخی روایت ها بر آن دلالت دارد</w:t>
      </w:r>
      <w:r>
        <w:rPr>
          <w:rFonts w:eastAsia="IRNazanin" w:cs="IRNazanin"/>
          <w:color w:val="111111"/>
          <w:sz w:val="28"/>
          <w:szCs w:val="28"/>
          <w:rtl w:val="true"/>
          <w:lang w:bidi="fa-IR"/>
        </w:rPr>
        <w:t>.</w:t>
      </w:r>
    </w:p>
    <w:p>
      <w:pPr>
        <w:pStyle w:val="Heading5"/>
        <w:numPr>
          <w:ilvl w:val="4"/>
          <w:numId w:val="1"/>
        </w:numPr>
        <w:rPr/>
      </w:pPr>
      <w:bookmarkStart w:id="2034" w:name="__RefHeading___Toc163440_3381743652"/>
      <w:bookmarkStart w:id="2035" w:name="_Toc928"/>
      <w:bookmarkEnd w:id="2034"/>
      <w:r>
        <w:rPr>
          <w:rtl w:val="true"/>
        </w:rPr>
        <w:t xml:space="preserve">روایت </w:t>
      </w:r>
      <w:r>
        <w:rPr/>
        <w:t>20</w:t>
      </w:r>
      <w:bookmarkEnd w:id="20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عبدالله بن عطا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بُراق را نزد پیامبر صلی الله علیه و‌آله آورد، آن مرکب کوچک‌تر از قاطر و بزرگ‌تر از الاغ بود، دو گوشش می‌جنبید، چشمانش به روی سُم‌هایش بود و گام هایش در شعاع چشمانش بود، و چون به کوه می رسید و بالا می رفت دو دستش کوتاه می شد و دو پایش بلند، و چون از کوه سرازیر می شد دو دستش بلند می شد و دو پایش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راستش بلند بود و به گردنش ریخته بود و دو پر از دنبال خود داشت</w:t>
      </w:r>
      <w:r>
        <w:rPr>
          <w:rFonts w:eastAsia="IRNazanin" w:cs="IRNazanin"/>
          <w:color w:val="111111"/>
          <w:sz w:val="28"/>
          <w:szCs w:val="28"/>
          <w:rtl w:val="true"/>
          <w:lang w:bidi="fa-IR"/>
        </w:rPr>
        <w:t xml:space="preserve">. </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عطا همین حدیث روایت شده است تا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عیناه فی حوافره، خطوه مدّ بصره</w:t>
      </w:r>
      <w:r>
        <w:rPr>
          <w:rFonts w:eastAsia="IRNazanin" w:cs="IRNazanin"/>
          <w:color w:val="111111"/>
          <w:sz w:val="28"/>
          <w:szCs w:val="28"/>
          <w:rtl w:val="true"/>
          <w:lang w:bidi="fa-IR"/>
        </w:rPr>
        <w:t xml:space="preserve">». </w:t>
      </w:r>
      <w:r>
        <w:rPr>
          <w:rStyle w:val="FootnoteAnchor"/>
          <w:rtl w:val="true"/>
        </w:rPr>
        <w:footnoteReference w:id="1863"/>
      </w:r>
    </w:p>
    <w:p>
      <w:pPr>
        <w:pStyle w:val="Heading5"/>
        <w:numPr>
          <w:ilvl w:val="4"/>
          <w:numId w:val="1"/>
        </w:numPr>
        <w:rPr/>
      </w:pPr>
      <w:bookmarkStart w:id="2036" w:name="__RefHeading___Toc163442_3381743652"/>
      <w:bookmarkStart w:id="2037" w:name="_Toc929"/>
      <w:bookmarkEnd w:id="2036"/>
      <w:r>
        <w:rPr>
          <w:rtl w:val="true"/>
        </w:rPr>
        <w:t xml:space="preserve">روایت </w:t>
      </w:r>
      <w:r>
        <w:rPr/>
        <w:t>21</w:t>
      </w:r>
      <w:bookmarkEnd w:id="203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معراج به آسمان چهارم رفتم به گنبدی از مروارید که چهار ستون و چهار در داشت و همه از جنس حریر سبز بودند،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گنبد چیست که در آسمان چهارم چیزی زیباتر از آن ندیده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بندگان مؤمن خدا در آنجا گرد می آیند و منتظر محمّد و شفاعت او در روز قیامت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و اندوه و شرّ بسیاری دامنگیرشان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در انتظار فرج و نجات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بر سطح زمین بیاید</w:t>
      </w:r>
      <w:r>
        <w:rPr>
          <w:rFonts w:eastAsia="IRNazanin" w:cs="IRNazanin"/>
          <w:color w:val="111111"/>
          <w:sz w:val="28"/>
          <w:szCs w:val="28"/>
          <w:rtl w:val="true"/>
          <w:lang w:bidi="fa-IR"/>
        </w:rPr>
        <w:t xml:space="preserve">. </w:t>
      </w:r>
      <w:r>
        <w:rPr>
          <w:rStyle w:val="FootnoteAnchor"/>
          <w:rtl w:val="true"/>
        </w:rPr>
        <w:footnoteReference w:id="186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38" w:name="__RefHeading___Toc163444_3381743652"/>
      <w:bookmarkStart w:id="2039" w:name="_Toc930"/>
      <w:bookmarkEnd w:id="2038"/>
      <w:r>
        <w:rPr>
          <w:rtl w:val="true"/>
        </w:rPr>
        <w:t xml:space="preserve">روایت </w:t>
      </w:r>
      <w:r>
        <w:rPr/>
        <w:t>22</w:t>
      </w:r>
      <w:bookmarkStart w:id="2040" w:name="pg13935_146064"/>
      <w:bookmarkEnd w:id="2039"/>
    </w:p>
    <w:p>
      <w:pPr>
        <w:pStyle w:val="BookText"/>
        <w:rPr/>
      </w:pPr>
      <w:bookmarkEnd w:id="2040"/>
      <w:r>
        <w:rPr>
          <w:rFonts w:ascii="Amiri" w:hAnsi="Amiri" w:eastAsia="Amiri" w:cs="Amiri"/>
          <w:color w:val="111111"/>
          <w:sz w:val="28"/>
          <w:sz w:val="28"/>
          <w:szCs w:val="28"/>
          <w:rtl w:val="true"/>
          <w:lang w:bidi="ar-SA"/>
        </w:rPr>
        <w:t xml:space="preserve">الْجَوْهَرِيِّ عَنِ ابْنِ عُمَارَةَ عَنْ أَبِيهِ قَالَ قَالَ الصَّادِقُ عليه السلام لَيْسَ مِنْ شِيعَتِنَا مَنْ أَنْكَرَ أَرْبَعَةَ أَشْيَاءَ الْمِعْرَاجَ وَ الْمُسَاءَلَةَ فِي الْقَبْرِ وَ خَلْقَ الْجَنَّةِ وَ النَّارِ وَ الشَّفَاعَةَ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1" w:name="__RefHeading___Toc163446_3381743652"/>
      <w:bookmarkStart w:id="2042" w:name="_Toc931"/>
      <w:bookmarkEnd w:id="2041"/>
      <w:r>
        <w:rPr>
          <w:rtl w:val="true"/>
        </w:rPr>
        <w:t>«</w:t>
      </w:r>
      <w:r>
        <w:rPr/>
        <w:t>23</w:t>
      </w:r>
      <w:r>
        <w:rPr>
          <w:rtl w:val="true"/>
        </w:rPr>
        <w:t>»</w:t>
      </w:r>
      <w:bookmarkEnd w:id="2042"/>
    </w:p>
    <w:p>
      <w:pPr>
        <w:pStyle w:val="BookText"/>
        <w:rPr/>
      </w:pPr>
      <w:r>
        <w:rPr>
          <w:rFonts w:ascii="Amiri" w:hAnsi="Amiri" w:eastAsia="Amiri" w:cs="Amiri"/>
          <w:color w:val="111111"/>
          <w:sz w:val="28"/>
          <w:sz w:val="28"/>
          <w:szCs w:val="28"/>
          <w:rtl w:val="true"/>
          <w:lang w:bidi="ar-SA"/>
        </w:rPr>
        <w:t>وَ عَنِ الطَّالَقَانِيِّ عَنْ عَلِيِّ بْنِ الْحَسَنِ بْنِ فَضَّالٍ عَنْ أَبِيهِ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بِالْمِعْرَاجِ فَقَدْ كَذَّبَ رَسُولَ اللَّهِ صلي الله عليه و آله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163448_3381743652"/>
      <w:bookmarkStart w:id="2044" w:name="_Toc932"/>
      <w:bookmarkEnd w:id="2043"/>
      <w:r>
        <w:rPr>
          <w:rtl w:val="true"/>
        </w:rPr>
        <w:t>«</w:t>
      </w:r>
      <w:r>
        <w:rPr/>
        <w:t>24</w:t>
      </w:r>
      <w:r>
        <w:rPr>
          <w:rtl w:val="true"/>
        </w:rPr>
        <w:t>»</w:t>
      </w:r>
      <w:bookmarkEnd w:id="2044"/>
    </w:p>
    <w:p>
      <w:pPr>
        <w:pStyle w:val="BookText"/>
        <w:rPr/>
      </w:pPr>
      <w:r>
        <w:rPr>
          <w:rFonts w:ascii="Amiri" w:hAnsi="Amiri" w:eastAsia="Amiri" w:cs="Amiri"/>
          <w:color w:val="111111"/>
          <w:sz w:val="28"/>
          <w:sz w:val="28"/>
          <w:szCs w:val="28"/>
          <w:rtl w:val="true"/>
          <w:lang w:bidi="ar-SA"/>
        </w:rPr>
        <w:t>وَ عَنِ ابْنِ عُبْدُوسٍ عَنِ ابْنِ قُتَيْبَةَ عَنِ الْفَضْلِ بْنِ شَاذَانَ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بِتَوْحِيدِ اللَّهِ وَ سَاقَ الْحَدِيثَ إِلَي أَنْ قَالَ وَ آمَنَ بِالْمِعْرَاجِ وَ الْمُسَاءَلَةِ فِي الْقَبْرِ وَ الْحَوْضِ وَ الشَّفَاعَةِ وَ خَلْقِ الْجَنَّةِ وَ النَّارِ وَ الصِّرَاطِ وَ الْمِيزَانِ وَ الْبَعْثِ وَ النُّشُورِ وَ الْجَزَاءِ وَ الْحِسَابِ فَهُوَ مُؤْمِنٌ حَقّاً وَ هُوَ مِنْ شِيعَتِنَا أَهْلَ الْبَيْتِ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5" w:name="__RefHeading___Toc163450_3381743652"/>
      <w:bookmarkStart w:id="2046" w:name="_Toc933"/>
      <w:bookmarkEnd w:id="2045"/>
      <w:r>
        <w:rPr>
          <w:rtl w:val="true"/>
        </w:rPr>
        <w:t>«</w:t>
      </w:r>
      <w:r>
        <w:rPr/>
        <w:t>25</w:t>
      </w:r>
      <w:r>
        <w:rPr>
          <w:rtl w:val="true"/>
        </w:rPr>
        <w:t>»</w:t>
      </w:r>
      <w:bookmarkEnd w:id="2046"/>
    </w:p>
    <w:p>
      <w:pPr>
        <w:pStyle w:val="BookText"/>
        <w:rPr/>
      </w:pPr>
      <w:r>
        <w:rPr>
          <w:rFonts w:ascii="Amiri" w:hAnsi="Amiri" w:eastAsia="Amiri" w:cs="Amiri"/>
          <w:color w:val="111111"/>
          <w:sz w:val="28"/>
          <w:sz w:val="28"/>
          <w:szCs w:val="28"/>
          <w:rtl w:val="true"/>
          <w:lang w:bidi="ar-SA"/>
        </w:rPr>
        <w:t>كا، الكافي عَلِيٌّ عَنْ أَبِيهِ عَنِ ابْنِ مَحْبُوبٍ عَنْ هِشَامٍ الْخُرَاسَانِيِّ عَنِ الْمُفَضَّلِ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مَسْجِدَ الْكُوفَةِ قَدِيمٌ قَالَ نَعَمْ وَ هُوَ مُصَلَّي الْأَنْبِيَاءِ صَلَّي اللَّهُ عَلَيْهِمْ وَ لَقَدْ صَلَّي فِيهِ رَسُولُ اللَّهِ صلي الله عليه و آله حِينَ أُسْرِيَ بِهِ إِلَي السَّمَاءِ فَقَالَ لَهُ جَبْرَئِيلُ عليه السلام يَا مُحَمَّدُ إِنَّ هَذَا مَسْجِدُ أَبِيكَ آدَمَ عليه السلام وَ مُصَلَّي الْأَنْبِيَاءِ عَلَيْهِمُ السَّلَامُ فَانْزِلْ فَصَلِّ فِيهِ فَنَزَلَ فَصَلَّي فِيهِ ثُمَّ إِنَّ جَبْرَئِيلَ عَرَجَ بِهِ إِلَي السَّمَاءِ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7" w:name="__RefHeading___Toc163452_3381743652"/>
      <w:bookmarkStart w:id="2048" w:name="_Toc934"/>
      <w:bookmarkEnd w:id="2047"/>
      <w:r>
        <w:rPr>
          <w:rtl w:val="true"/>
        </w:rPr>
        <w:t>«</w:t>
      </w:r>
      <w:r>
        <w:rPr/>
        <w:t>26</w:t>
      </w:r>
      <w:r>
        <w:rPr>
          <w:rtl w:val="true"/>
        </w:rPr>
        <w:t>»</w:t>
      </w:r>
      <w:bookmarkEnd w:id="2048"/>
    </w:p>
    <w:p>
      <w:pPr>
        <w:pStyle w:val="BookText"/>
        <w:rPr/>
      </w:pPr>
      <w:r>
        <w:rPr>
          <w:rFonts w:ascii="Amiri" w:hAnsi="Amiri" w:eastAsia="Amiri" w:cs="Amiri"/>
          <w:color w:val="111111"/>
          <w:sz w:val="28"/>
          <w:sz w:val="28"/>
          <w:szCs w:val="28"/>
          <w:rtl w:val="true"/>
          <w:lang w:bidi="ar-SA"/>
        </w:rPr>
        <w:t xml:space="preserve">كِتَابُ الْمُحْتَضَرِ، لِلْحَسَنِ بْنِ سُلَيْمَانَ مِمَّا رَوَاهُ مِنْ كِتَابِ الْمِعْرَاجِ بِإِسْنَادِهِ عَنِ الصَّدُوقِ عَنْ أَحْمَدَ بْنِ مُحَمَّدِ بْنِ الصَّقْرِ عَنْ عَبْدِ اللَّهِ بْنِ مُحَمَّدٍ الْمُهَلَّبِيِّ عَنْ أَبِي الْحُسَيْنِ بْنِ إِبْرَاهِيمَ عَنْ عَلِيِّ بْنِ صَالِحٍ عَنْ مُحَمَّدِ بْنِ سِنَانٍ عَنْ أَبِي حَفْصٍ الْعَبْدِيِّ عَنْ مُحَمَّدِ بْنِ مَالِكٍ الْهَمْدَانِيِّ عَنْ زَاذَانَ عَنْ سَلْمَانَ الْفَارِسِيِّ رَضِيَ اللَّهُ عَنْهُ </w:t>
      </w:r>
      <w:r>
        <w:rPr>
          <w:rStyle w:val="FootnoteAnchor"/>
          <w:rtl w:val="true"/>
        </w:rPr>
        <w:footnoteReference w:id="1869"/>
      </w:r>
      <w:r>
        <w:rPr>
          <w:rFonts w:ascii="Amiri" w:hAnsi="Amiri" w:eastAsia="Amiri" w:cs="Amiri"/>
          <w:color w:val="111111"/>
          <w:sz w:val="28"/>
          <w:sz w:val="28"/>
          <w:szCs w:val="28"/>
          <w:rtl w:val="true"/>
          <w:lang w:bidi="ar-SA"/>
        </w:rPr>
        <w:t xml:space="preserve">قَالَ قَالَ رَسُولُ اللَّهِ صلي الله عليه و آله لَمَّا عُرِجَ بِي إِلَي السَّمَاءِ الدُّنْيَا إِذَا أَنَا بِقَصْرٍ مِنْ فِضَّةٍ بَيْضَاءَ عَلَي بَابِهِ مَلَكَانِ فَقُلْتُ يَا جَبْرَئِيلُ سَلْهُمَا لِمَنْ هَذَا الْقَصْرُ فَسَأَلَهُمَا فَقَالا لِفَتًي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فِي السَّمَاءِ الثَّانِيَةِ إِذَا أَنَا بِقَصْرٍ مِنْ ذَهَبٍ أَحْمَرَ أَحْسَنَ مِنَ الْأَوَّلِ عَلَي</w:t>
      </w:r>
    </w:p>
    <w:p>
      <w:pPr>
        <w:pStyle w:val="BookText"/>
        <w:rPr/>
      </w:pPr>
      <w:r>
        <w:rPr>
          <w:rFonts w:ascii="IRNazanin" w:hAnsi="IRNazanin" w:eastAsia="IRNazanin"/>
          <w:color w:val="111111"/>
          <w:sz w:val="28"/>
          <w:sz w:val="28"/>
          <w:szCs w:val="28"/>
          <w:rtl w:val="true"/>
          <w:lang w:bidi="fa-IR"/>
        </w:rPr>
        <w:t>صفات 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عمّاره از پدرش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را انکار کند،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در قبر، خلق شدن بهشت و جهنّم، و شفاعت</w:t>
      </w:r>
      <w:r>
        <w:rPr>
          <w:rFonts w:eastAsia="IRNazanin" w:cs="IRNazanin"/>
          <w:color w:val="111111"/>
          <w:sz w:val="28"/>
          <w:szCs w:val="28"/>
          <w:rtl w:val="true"/>
          <w:lang w:bidi="fa-IR"/>
        </w:rPr>
        <w:t>.</w:t>
      </w:r>
    </w:p>
    <w:p>
      <w:pPr>
        <w:pStyle w:val="Heading5"/>
        <w:numPr>
          <w:ilvl w:val="4"/>
          <w:numId w:val="1"/>
        </w:numPr>
        <w:rPr/>
      </w:pPr>
      <w:bookmarkStart w:id="2049" w:name="__RefHeading___Toc163454_3381743652"/>
      <w:bookmarkStart w:id="2050" w:name="_Toc935"/>
      <w:bookmarkEnd w:id="2049"/>
      <w:r>
        <w:rPr>
          <w:rtl w:val="true"/>
        </w:rPr>
        <w:t xml:space="preserve">روایت </w:t>
      </w:r>
      <w:r>
        <w:rPr/>
        <w:t>23</w:t>
      </w:r>
      <w:bookmarkEnd w:id="2050"/>
    </w:p>
    <w:p>
      <w:pPr>
        <w:pStyle w:val="BookText"/>
        <w:rPr/>
      </w:pPr>
      <w:r>
        <w:rPr>
          <w:rFonts w:ascii="IRNazanin" w:hAnsi="IRNazanin" w:eastAsia="IRNazanin"/>
          <w:color w:val="111111"/>
          <w:sz w:val="28"/>
          <w:sz w:val="28"/>
          <w:szCs w:val="28"/>
          <w:rtl w:val="true"/>
          <w:lang w:bidi="fa-IR"/>
        </w:rPr>
        <w:t>صفات 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معراج را تکذیب کند، رسول خدا صلّی اللَّه علیه و آله و سلّم را تکذیب کرده است</w:t>
      </w:r>
      <w:r>
        <w:rPr>
          <w:rFonts w:eastAsia="IRNazanin" w:cs="IRNazanin"/>
          <w:color w:val="111111"/>
          <w:sz w:val="28"/>
          <w:szCs w:val="28"/>
          <w:rtl w:val="true"/>
          <w:lang w:bidi="fa-IR"/>
        </w:rPr>
        <w:t>.</w:t>
      </w:r>
    </w:p>
    <w:p>
      <w:pPr>
        <w:pStyle w:val="Heading5"/>
        <w:numPr>
          <w:ilvl w:val="4"/>
          <w:numId w:val="1"/>
        </w:numPr>
        <w:rPr/>
      </w:pPr>
      <w:bookmarkStart w:id="2051" w:name="__RefHeading___Toc163456_3381743652"/>
      <w:bookmarkStart w:id="2052" w:name="_Toc936"/>
      <w:bookmarkEnd w:id="2051"/>
      <w:r>
        <w:rPr>
          <w:rtl w:val="true"/>
        </w:rPr>
        <w:t xml:space="preserve">روایت </w:t>
      </w:r>
      <w:r>
        <w:rPr/>
        <w:t>24</w:t>
      </w:r>
      <w:bookmarkEnd w:id="2052"/>
    </w:p>
    <w:p>
      <w:pPr>
        <w:pStyle w:val="BookText"/>
        <w:rPr/>
      </w:pPr>
      <w:r>
        <w:rPr>
          <w:rFonts w:ascii="IRNazanin" w:hAnsi="IRNazanin" w:eastAsia="IRNazanin"/>
          <w:color w:val="111111"/>
          <w:sz w:val="28"/>
          <w:sz w:val="28"/>
          <w:szCs w:val="28"/>
          <w:rtl w:val="true"/>
          <w:lang w:bidi="fa-IR"/>
        </w:rPr>
        <w:t>صفات 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یگانگی خدا اقرار کند و به معراج و سؤال در قبر، حوض کوثر، شفاعت، خلق شدن بهشت و دوزخ، پل صراط، ترازوی سنجش اعمال، برانگیخته شدن از قبر، دوباره زنده شدن، پاداش نیک و بد اعمال و حسابرسی در روز قیامت ایمان آورد، مؤمن حقیقی است و از شیعیان ما اهل بیت علیهم السّلام می‌باشد</w:t>
      </w:r>
      <w:r>
        <w:rPr>
          <w:rFonts w:eastAsia="IRNazanin" w:cs="IRNazanin"/>
          <w:color w:val="111111"/>
          <w:sz w:val="28"/>
          <w:szCs w:val="28"/>
          <w:rtl w:val="true"/>
          <w:lang w:bidi="fa-IR"/>
        </w:rPr>
        <w:t xml:space="preserve">. </w:t>
      </w:r>
      <w:r>
        <w:rPr>
          <w:rStyle w:val="FootnoteAnchor"/>
          <w:rtl w:val="true"/>
        </w:rPr>
        <w:footnoteReference w:id="1870"/>
      </w:r>
    </w:p>
    <w:p>
      <w:pPr>
        <w:pStyle w:val="Heading5"/>
        <w:numPr>
          <w:ilvl w:val="4"/>
          <w:numId w:val="1"/>
        </w:numPr>
        <w:rPr/>
      </w:pPr>
      <w:bookmarkStart w:id="2053" w:name="__RefHeading___Toc163458_3381743652"/>
      <w:bookmarkStart w:id="2054" w:name="_Toc937"/>
      <w:bookmarkEnd w:id="2053"/>
      <w:r>
        <w:rPr>
          <w:rtl w:val="true"/>
        </w:rPr>
        <w:t xml:space="preserve">روایت </w:t>
      </w:r>
      <w:r>
        <w:rPr/>
        <w:t>25</w:t>
      </w:r>
      <w:bookmarkEnd w:id="20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در حدیثی طولانی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قدیم است؟ فرمود آری آن، محل نماز پیامبران است و رسول خدا صلی الله علیه و آله و سلم هم در طی سفر معراج به آسمان در آن نماز خواند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مسجد پدرت آدم علیه السلام است و محل نماز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شو و در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فرود آمد و در آن نماز خواند و سپس جبرئیل او را به آسمان بالا برد</w:t>
      </w:r>
      <w:r>
        <w:rPr>
          <w:rFonts w:eastAsia="IRNazanin" w:cs="IRNazanin"/>
          <w:color w:val="111111"/>
          <w:sz w:val="28"/>
          <w:szCs w:val="28"/>
          <w:rtl w:val="true"/>
          <w:lang w:bidi="fa-IR"/>
        </w:rPr>
        <w:t xml:space="preserve">. </w:t>
      </w:r>
      <w:r>
        <w:rPr>
          <w:rStyle w:val="FootnoteAnchor"/>
          <w:rtl w:val="true"/>
        </w:rPr>
        <w:footnoteReference w:id="1871"/>
      </w:r>
    </w:p>
    <w:p>
      <w:pPr>
        <w:pStyle w:val="Heading5"/>
        <w:numPr>
          <w:ilvl w:val="4"/>
          <w:numId w:val="1"/>
        </w:numPr>
        <w:rPr/>
      </w:pPr>
      <w:bookmarkStart w:id="2055" w:name="__RefHeading___Toc163460_3381743652"/>
      <w:bookmarkStart w:id="2056" w:name="_Toc938"/>
      <w:bookmarkEnd w:id="2055"/>
      <w:r>
        <w:rPr>
          <w:rtl w:val="true"/>
        </w:rPr>
        <w:t xml:space="preserve">روایت </w:t>
      </w:r>
      <w:r>
        <w:rPr/>
        <w:t>26</w:t>
      </w:r>
      <w:bookmarkEnd w:id="2056"/>
    </w:p>
    <w:p>
      <w:pPr>
        <w:pStyle w:val="BookText"/>
        <w:rPr/>
      </w:pP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معراج مرا به آسمان دنیا بردند به ناگاه دیدم که در مقابل کاخی از طلای سفید قرار گرفتم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آسمان دوم رفتم خود را بر در قصری دیدم که از طلای سرخ بود و از کاخ نخست زیباتر بود </w:t>
      </w:r>
    </w:p>
    <w:p>
      <w:pPr>
        <w:pStyle w:val="BookText"/>
        <w:rPr/>
      </w:pPr>
      <w:r>
        <w:rPr>
          <w:rFonts w:ascii="Amiri" w:hAnsi="Amiri" w:eastAsia="Amiri" w:cs="Amiri"/>
          <w:color w:val="111111"/>
          <w:sz w:val="28"/>
          <w:sz w:val="28"/>
          <w:szCs w:val="28"/>
          <w:rtl w:val="true"/>
          <w:lang w:bidi="ar-SA"/>
        </w:rPr>
        <w:t xml:space="preserve">بَابِهِ مَلَكَانِ فَقُلْتُ يَا جَبْرَئِيلُ سَلْهُمَا </w:t>
      </w:r>
      <w:r>
        <w:rPr>
          <w:rStyle w:val="FootnoteAnchor"/>
          <w:rtl w:val="true"/>
        </w:rPr>
        <w:footnoteReference w:id="1872"/>
      </w:r>
      <w:r>
        <w:rPr>
          <w:rFonts w:ascii="Amiri" w:hAnsi="Amiri" w:eastAsia="Amiri" w:cs="Amiri"/>
          <w:color w:val="111111"/>
          <w:sz w:val="28"/>
          <w:sz w:val="28"/>
          <w:szCs w:val="28"/>
          <w:rtl w:val="true"/>
          <w:lang w:bidi="ar-SA"/>
        </w:rPr>
        <w:t xml:space="preserve">لِمَنْ هَذَا الْقَصْرُ فَسَأَلَهُمَا فَقَالا لِفَتًي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إِلَي السَّمَاءِ الثَّالِثَةِ إِذَا أَنَا بِقَصْرٍ مِنْ يَاقُوتَةٍ حَمْرَاءَ عَلَي بَابِهِ مَلَكَانِ فَقُلْتُ يَا جَبْرَئِيلُ سَلْهُمَا فَسَأَلَهُمَا فَقَالا لِفَتًي مِنْ بَنِي هَاشِمٍ فَلَمَّا صِرْتُ فِي السَّمَاءِ الرَّابِعَةِ إِذَا أَنَا بِقَصْرٍ مِنْ دُرَّةٍ بَيْضَاءَ عَلَي بَابِهِ مَلَكَانِ فَقُلْتُ يَا جَبْرَئِيلُ سَلْهُمَا فَسَأَلَهُمَا فَقَالا لِفَتًي مِنْ بَنِي هَاشِمٍ فَلَمَّا صِرْتُ إِلَي السَّمَاءِ الْخَامِسَةِ فَإِذَا أَنَا بِقَصْرٍ مِنْ دُرَّةٍ صَفْرَاءَ عَلَي بَابِهِ مَلَكَانِ فَقُلْتُ يَا جَبْرَئِيلُ سَلْهُمَا لِمَنْ هَذَا الْقَصْرُ فَسَأَلَهُمَا فَقَالا لِفَتًي مِنْ بَنِي هَاشِمٍ فَلَمَّا صِرْتُ إِلَي السَّمَاءِ السَّادِسَةِ إِذَا أَنَا بِقَصْرٍ مِنْ لُؤْلُؤَةٍ رَطْبَةٍ مُجَوَّفَةٍ عَلَي بَابِهِ مَلَكَانِ فَقُلْتُ يَا جَبْرَئِيلُ سَلْهُمَا فَسَأَلَهُمَا لِمَنْ هَذَا الْقَصْرُ فَقَالا لِفَتًي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إِلَي السَّمَاءِ السَّابِعَةِ إِذَا أَنَا بِقَصْرٍ مِنْ نُورِ عَرْشِ اللَّهِ تَبَارَكَ وَ تَعَالَي عَلَي بَابِهِ مَلَكَانِ فَقُلْتُ يَا جَبْرَئِيلُ سَلْهُمَا لِمَنْ هَذَا الْقَصْرُ فَسَأَلَهُمَا فَقَالا لِفَتًي مِنْ بَنِي هَاشِمٍ فَسِرْنَا فَلَمْ نَزَلْ نَدْفَعُ مِنْ نُورٍ إِلَي ظُلْمَةٍ وَ مِنْ ظُلْمَةٍ إِلَي نُورٍ حَتَّي وَقَفْتُ </w:t>
      </w:r>
      <w:r>
        <w:rPr>
          <w:rStyle w:val="FootnoteAnchor"/>
          <w:rtl w:val="true"/>
        </w:rPr>
        <w:footnoteReference w:id="1873"/>
      </w:r>
      <w:r>
        <w:rPr>
          <w:rFonts w:ascii="Amiri" w:hAnsi="Amiri" w:eastAsia="Amiri" w:cs="Amiri"/>
          <w:color w:val="111111"/>
          <w:sz w:val="28"/>
          <w:sz w:val="28"/>
          <w:szCs w:val="28"/>
          <w:rtl w:val="true"/>
          <w:lang w:bidi="ar-SA"/>
        </w:rPr>
        <w:t xml:space="preserve">عَلَي سِدْرَةِ الْمُنْتَهَي فَإِذَا جَبْرَئِيلُ عليه السلام يَنْصَرِفُ قُلْتُ خَلِيلِي جَبْرَئِيلُ فِي مِثْلِ هَذَا الْمَكَانِ أَوْ فِي مِثْلِ هَذِهِ السِّدْرَةِ </w:t>
      </w:r>
      <w:r>
        <w:rPr>
          <w:rStyle w:val="FootnoteAnchor"/>
          <w:rtl w:val="true"/>
        </w:rPr>
        <w:footnoteReference w:id="1874"/>
      </w:r>
      <w:r>
        <w:rPr>
          <w:rFonts w:ascii="Amiri" w:hAnsi="Amiri" w:eastAsia="Amiri" w:cs="Amiri"/>
          <w:color w:val="111111"/>
          <w:sz w:val="28"/>
          <w:sz w:val="28"/>
          <w:szCs w:val="28"/>
          <w:rtl w:val="true"/>
          <w:lang w:bidi="ar-SA"/>
        </w:rPr>
        <w:t xml:space="preserve">تُخْلِفُنِي وَ تَمْضِي فَقَالَ حَبِيبِي وَ الَّذِي بَعَثَكَ بِالْحَقِّ نَبِيّاً إِنَّ هَذَا الْمَسْلَكَ مَا سَلَكَهُ نَبِيٌّ مُرْسَلٌ وَ لَا مَلَكٌ مُقَرَّبٌ أَسْتَوْدِعُكَ رَبَّ الْعِزَّةِ وَ مَا زِلْتُ وَاقِفاً حَتَّي قُذِفْتُ فِي بِحَارِ النُّورِ فَلَمْ تَزَلِ الْأَمْوَاجُ تَقْذِفُنِي مِنْ نُورٍ إِلَي ظُلْمَةٍ وَ مِنْ ظُلْمَةٍ إِلَي نُورٍ حَتَّي أَوْقَفَنِي رَبِّيَ الْمَوْقِفَ الَّذِي أُحِبُّ أَنْ يَقِفَنِي عِنْدَهُ مِنْ مَلَكُوتِ الرَّحْمَنِ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عَزَّ وَ جَلَّ يَا أَحْمَدُ قِفْ فَوَقَفْتُ مُنْتَفِضاً مَرْعُوباً فَنُودِيتُ مِنَ الْمَلَكُوتِ يَا أَحْمَدُ فَأَلْهَمَنِي رَبِّي فَقُلْتُ لَبَّيْكَ رَبِّي وَ سَعْدَيْكَ هَا أَنَا ذَا عَبْدُكَ بَيْنَ يَدَيْكَ فَنُودِيتُ يَا أَحْمَدُ الْعَزِيزُ يَقْرَأُ عَلَيْكَ السَّلَامَ قَالَ فَقُلْتُ هُوَ السَّلَامُ </w:t>
      </w:r>
      <w:r>
        <w:rPr>
          <w:rStyle w:val="FootnoteAnchor"/>
          <w:rtl w:val="true"/>
        </w:rPr>
        <w:footnoteReference w:id="1876"/>
      </w:r>
      <w:r>
        <w:rPr>
          <w:rFonts w:ascii="Amiri" w:hAnsi="Amiri" w:eastAsia="Amiri" w:cs="Amiri"/>
          <w:color w:val="111111"/>
          <w:sz w:val="28"/>
          <w:sz w:val="28"/>
          <w:szCs w:val="28"/>
          <w:rtl w:val="true"/>
          <w:lang w:bidi="ar-SA"/>
        </w:rPr>
        <w:t>وَ إِلَيْهِ يَعُودُ السَّلَامُ ثُمَّ نُودِيتُ ثَانِيَةً</w:t>
      </w:r>
    </w:p>
    <w:p>
      <w:pPr>
        <w:pStyle w:val="BookText"/>
        <w:rPr/>
      </w:pPr>
      <w:r>
        <w:rPr>
          <w:rFonts w:ascii="IRNazanin" w:hAnsi="IRNazanin" w:eastAsia="IRNazanin"/>
          <w:color w:val="111111"/>
          <w:sz w:val="28"/>
          <w:sz w:val="28"/>
          <w:szCs w:val="28"/>
          <w:rtl w:val="true"/>
          <w:lang w:bidi="fa-IR"/>
        </w:rPr>
        <w:t>و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سوم رسیدم خود را در برابر کاخی از یاقون سرخ دیدم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آسمان چهارم رسیدم خود را در مقابل کاخی از مروارید سفید یافتم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پنجم رسیدم خود را در روبه روی کاخی از مروارید زرد دیدم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ششم رسیدم خود را در مقابل کاخی از مروارید خیس توخالی دیدم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آسمان هفتم رسیدم خود را در برابر کاخی از نورِ عرش خداوند تبارک و تعالی دیدم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افتادیم و همچنان از نوری به تاریکی و از تاریکی به نور می رسیدیم تا اینکه در مقابل سدرۀ المنتهی ایستادیم که به ناگاه جبرئیل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در چنین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کنار چیزی مانند این سدرۀ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 می مانی و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سوگند به کسی که تو را به حقّ به پیامبری مبعوث داشت، این مسیری است که هیچ پیامبری مرسل و هیچ فرشته مقربی آن را نپیموده است، تو را به خداوند صاحب عزّت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همچنان ایستاده بودم تا اینکه به دریاهایی از نور پرتاب شدم و پیوسته امواج مرا از نوری به تاریکی و از تاریکی به نوری می انداختند تا اینکه پروردگارم در جایگاهی از ملکوت رحمان که دوست داشتم مرا بایستاند، ایستاند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لرز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خداوند عزیز بر تو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است و سلام و سلامتی به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ندا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أَحْمَدُ فَقُلْتُ لَبَّيْكَ وَ سَعْدَيْكَ سَيِّدِي وَ مَوْلَايَ قَالَ يَا أَحْمَدُ آمَنَ الرَّسُولُ بِما أُنْزِلَ إِلَيْهِ مِنْ رَبِّهِ وَ الْمُؤْمِنُونَ كُلٌّ آمَنَ بِاللَّهِ وَ مَلائِكَتِهِ وَ كُتُبِهِ فَأَلْهَمَنِي رَبِّي فَقُلْتُ آمَنَ الرَّسُولُ بِما أُنْزِلَ إِلَيْهِ مِنْ رَبِّهِ وَ الْمُؤْمِنُونَ كُلٌّ آمَنَ بِاللَّهِ وَ مَلائِكَتِهِ وَ كُتُبِهِ وَ رُسُلِهِ فَقُلْتُ </w:t>
      </w:r>
      <w:r>
        <w:rPr>
          <w:rStyle w:val="FootnoteAnchor"/>
          <w:rtl w:val="true"/>
        </w:rPr>
        <w:footnoteReference w:id="1877"/>
      </w:r>
      <w:r>
        <w:rPr>
          <w:rFonts w:ascii="Amiri" w:hAnsi="Amiri" w:eastAsia="Amiri" w:cs="Amiri"/>
          <w:color w:val="111111"/>
          <w:sz w:val="28"/>
          <w:sz w:val="28"/>
          <w:szCs w:val="28"/>
          <w:rtl w:val="true"/>
          <w:lang w:bidi="ar-SA"/>
        </w:rPr>
        <w:t xml:space="preserve">قَدْ سَمِعْنا وَ أَطَعْنا غُفْرانَكَ رَبَّنا وَ إِلَيْكَ الْمَصِيرُ فَقَالَ اللَّهُ عَزَّ وَ جَلَّ </w:t>
      </w:r>
      <w:r>
        <w:rPr>
          <w:rStyle w:val="FootnoteAnchor"/>
          <w:rtl w:val="true"/>
        </w:rPr>
        <w:footnoteReference w:id="1878"/>
      </w:r>
      <w:r>
        <w:rPr>
          <w:rFonts w:ascii="Amiri" w:hAnsi="Amiri" w:eastAsia="Amiri" w:cs="Amiri"/>
          <w:color w:val="111111"/>
          <w:sz w:val="28"/>
          <w:sz w:val="28"/>
          <w:szCs w:val="28"/>
          <w:rtl w:val="true"/>
          <w:lang w:bidi="ar-SA"/>
        </w:rPr>
        <w:t xml:space="preserve">لا يُكَلِّفُ اللَّهُ نَفْساً إِلَّا وُسْعَها لَها ما كَسَبَتْ وَ عَلَيْها مَا اكْتَسَبَتْ فَقُلْتُ رَبَّنا لا تُؤاخِذْنا إِنْ نَسِينا أَوْ أَخْطَأْنا فَقَالَ اللَّهُ عَزَّ وَ جَلَّ قَدْ فَعَلْتُ فَقُلْتُ رَبَّنا وَ لا تَحْمِلْ عَلَيْنا إِصْراً كَما حَمَلْتَهُ عَلَي الَّذِينَ مِنْ قَبْلِنا فَقَالَ قَدْ فَعَلْتُ فَقُلْتُ رَبَّنا وَ لا تُحَمِّلْنا ما لا طاقَةَ لَنا بِهِ وَ اعْفُ عَنَّا وَ اغْفِرْ لَنا وَ ارْحَمْنا أَنْتَ مَوْلانا فَانْصُرْنا عَلَي الْقَوْمِ الْكافِرِينَ فَقَالَ اللَّهُ عَزَّ وَ جَلَّ قَدْ فَعَلْتُ فَجَرَي الْقَلَمُ بِمَا 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قَضَيْتُ وَطَرِي مِنْ مُنَاجَاةِ رَبِّي نُودِيتُ أَنَّ الْعَزِيزَ يَقُولُ لَكَ مَنْ خَلَّفْتَ فِي الْأَرْضِ فَقُلْتُ خَيْرَهَا خَلَّفْتُ فِيهِمْ ابْنَ عَمِّي </w:t>
      </w:r>
      <w:r>
        <w:rPr>
          <w:rStyle w:val="FootnoteAnchor"/>
          <w:rtl w:val="true"/>
        </w:rPr>
        <w:footnoteReference w:id="1879"/>
      </w:r>
      <w:r>
        <w:rPr>
          <w:rFonts w:ascii="Amiri" w:hAnsi="Amiri" w:eastAsia="Amiri" w:cs="Amiri"/>
          <w:color w:val="111111"/>
          <w:sz w:val="28"/>
          <w:sz w:val="28"/>
          <w:szCs w:val="28"/>
          <w:rtl w:val="true"/>
          <w:lang w:bidi="ar-SA"/>
        </w:rPr>
        <w:t xml:space="preserve">فَنُودِيتُ يَا أَحْمَدُ مَنِ ابْنُ عَمِّكَ قُلْتُ أَنْتَ أَعْلَمُ عَلِيُّ بْنُ أَبِي طَالِبٍ فَنُودِيتُ مِنَ الْمَلَكُوتِ سَبْعاً مُتَوَالِياً يَا أَحْمَدُ اسْتَوْصِ بِعَلِيِّ بْنِ أَبِي طَالِبٍ ابْنِ عَمِّكَ خَيْراً ثُمَّ قَالَ الْتَفِتْ فَالْتَفَتُّ عَنْ يَمِينِ الْعَرْشِ فَوَجَدْتُ عَلَي سَاقِ الْعَرْشِ الْأَيْمَنِ مَكْتُوباً لَا إِلَهَ إِلَّا أَنَا وَحْدِي لَا شَرِيكَ لِي مُحَمَّدٌ رَسُولِي أَيَّدْتُهُ بِعَلِيٍّ يَا أَحْمَدُ شَقَقْتُ اسْمَكَ مِنِ اسْمِي أَنَا اللَّهُ الْمَحْمُودُ الْحَمِيدُ وَ أَنَا اللَّهُ الْعَلِيُّ </w:t>
      </w:r>
      <w:r>
        <w:rPr>
          <w:rStyle w:val="FootnoteAnchor"/>
          <w:rtl w:val="true"/>
        </w:rPr>
        <w:footnoteReference w:id="1880"/>
      </w:r>
      <w:r>
        <w:rPr>
          <w:rFonts w:ascii="Amiri" w:hAnsi="Amiri" w:eastAsia="Amiri" w:cs="Amiri"/>
          <w:color w:val="111111"/>
          <w:sz w:val="28"/>
          <w:sz w:val="28"/>
          <w:szCs w:val="28"/>
          <w:rtl w:val="true"/>
          <w:lang w:bidi="ar-SA"/>
        </w:rPr>
        <w:t xml:space="preserve">وَ شَقَقْتُ اسْمَ ابْنِ عَمِّكَ عَلِيٍّ مِنِ اسْمِي </w:t>
      </w:r>
      <w:r>
        <w:rPr>
          <w:rStyle w:val="FootnoteAnchor"/>
          <w:rtl w:val="true"/>
        </w:rPr>
        <w:footnoteReference w:id="1881"/>
      </w:r>
      <w:r>
        <w:rPr>
          <w:rFonts w:ascii="Amiri" w:hAnsi="Amiri" w:eastAsia="Amiri" w:cs="Amiri"/>
          <w:color w:val="111111"/>
          <w:sz w:val="28"/>
          <w:sz w:val="28"/>
          <w:szCs w:val="28"/>
          <w:rtl w:val="true"/>
          <w:lang w:bidi="ar-SA"/>
        </w:rPr>
        <w:t xml:space="preserve">يَا أَبَا الْقَاسِمِ امْضِ هَادِياً مَهْدِيّاً نِعْمَ الْمَجِي‌ءُ جِئْتَ وَ نِعْمَ الْمُنْصَرَفُ انْصَرَفْتَ وَ طُوبَاكَ </w:t>
      </w:r>
      <w:r>
        <w:rPr>
          <w:rStyle w:val="FootnoteAnchor"/>
          <w:rtl w:val="true"/>
        </w:rPr>
        <w:footnoteReference w:id="1882"/>
      </w:r>
      <w:r>
        <w:rPr>
          <w:rFonts w:ascii="Amiri" w:hAnsi="Amiri" w:eastAsia="Amiri" w:cs="Amiri"/>
          <w:color w:val="111111"/>
          <w:sz w:val="28"/>
          <w:sz w:val="28"/>
          <w:szCs w:val="28"/>
          <w:rtl w:val="true"/>
          <w:lang w:bidi="ar-SA"/>
        </w:rPr>
        <w:t>وَ طُوبَي لِمَنْ آمَنَ بِكَ وَ صَدَّقَكَ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ای سرور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 و مؤمنان همگی به خدا و فرشتگان و کتاب هایش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جملات را به من الهام فرمود و 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 و مؤمنان همگی به خدا و فرشتگان و کتابها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 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مستاجب شد و خواسته ات انجام شد و قلم تقدیر بر آنچه باید نوشته می شد،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برآورده شدن نیازم از مناجات با پروردگار، بر من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عزت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زمین جانشین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آنان را، پسر عمویم را در میانشان جانشین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پسر عمویت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داناتری،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پی در پی از ملکوت بر من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سفارش مرا در باره پسر عمویت علی بن ابی طالب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کردم، و به سمت راست عرش نگاه کردم دیدم که بر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انا وحدی لا شریک لی، محمد رسولی، ایّدته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از اسم من مشتقّ کردی چرا که من خداوند محمود حمید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اسم پسر عمویت را از نام من مشتق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ابوالقاسم به عنوان هدایت گر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چه خوب آمدی و چه خوب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خوشا به حال همه کسانی که به تو ایمان می آورند و تو را تصدیق می کنند</w:t>
      </w:r>
      <w:r>
        <w:rPr>
          <w:rFonts w:eastAsia="IRNazanin" w:cs="IRNazanin"/>
          <w:color w:val="111111"/>
          <w:sz w:val="28"/>
          <w:szCs w:val="28"/>
          <w:rtl w:val="true"/>
          <w:lang w:bidi="fa-IR"/>
        </w:rPr>
        <w:t xml:space="preserve">. </w:t>
      </w:r>
      <w:bookmarkStart w:id="2057" w:name="pg13935_146067"/>
    </w:p>
    <w:p>
      <w:pPr>
        <w:pStyle w:val="BookText"/>
        <w:rPr/>
      </w:pPr>
      <w:bookmarkEnd w:id="2057"/>
      <w:r>
        <w:rPr>
          <w:rFonts w:ascii="Amiri" w:hAnsi="Amiri" w:eastAsia="Amiri" w:cs="Amiri"/>
          <w:color w:val="111111"/>
          <w:sz w:val="28"/>
          <w:sz w:val="28"/>
          <w:szCs w:val="28"/>
          <w:rtl w:val="true"/>
          <w:lang w:bidi="ar-SA"/>
        </w:rPr>
        <w:t xml:space="preserve">ثُمَّ قُذِفْتُ فِي بِحَارِ النُّورِ فَلَمْ تَزَلِ الْأَمْوَاجُ تَقْذِفُنِي حَتَّي تَلَّقَانِي جَبْرَئِيلُ عليه السلام فِي سِدْرَةِ الْمُنْتَهَي فَقَالَ لِي خَلِيلِي نِعْمَ الْمَجِي‌ءُ جِئْتَ وَ نِعْمَ الْمُنْصَرَفُ انْصَرَفْتَ مَا ذَا قُلْتَ وَ مَا ذَا قِيلَ لَكَ قَالَ فَقُلْتُ بَعْضَ مَا جَرَي فَقَالَ لِي وَ مَا كَانَ آخِرَ الْكَلَامِ الَّذِي أُلْقِيَ إِلَيْكَ فَقُلْتُ لَهُ نُودِيتُ يَا أَبَا الْقَاسِمِ امْضِ هَادِياً مَهْدِيّاً رَشِيداً طُوبَاكَ </w:t>
      </w:r>
      <w:r>
        <w:rPr>
          <w:rStyle w:val="FootnoteAnchor"/>
          <w:rtl w:val="true"/>
        </w:rPr>
        <w:footnoteReference w:id="1883"/>
      </w:r>
      <w:r>
        <w:rPr>
          <w:rFonts w:ascii="Amiri" w:hAnsi="Amiri" w:eastAsia="Amiri" w:cs="Amiri"/>
          <w:color w:val="111111"/>
          <w:sz w:val="28"/>
          <w:sz w:val="28"/>
          <w:szCs w:val="28"/>
          <w:rtl w:val="true"/>
          <w:lang w:bidi="ar-SA"/>
        </w:rPr>
        <w:t xml:space="preserve">وَ طُوبَي لِمَنْ آمَنَ بِكَ وَ صَدَّقَكَ فَقَالَ لِي جَبْرَئِيلُ عليه السلام أَ فَلَمْ تَسْتَفْهِمْ مَا أَرَادَ </w:t>
      </w:r>
      <w:r>
        <w:rPr>
          <w:rStyle w:val="FootnoteAnchor"/>
          <w:rtl w:val="true"/>
        </w:rPr>
        <w:footnoteReference w:id="1884"/>
      </w:r>
      <w:r>
        <w:rPr>
          <w:rFonts w:ascii="Amiri" w:hAnsi="Amiri" w:eastAsia="Amiri" w:cs="Amiri"/>
          <w:color w:val="111111"/>
          <w:sz w:val="28"/>
          <w:sz w:val="28"/>
          <w:szCs w:val="28"/>
          <w:rtl w:val="true"/>
          <w:lang w:bidi="ar-SA"/>
        </w:rPr>
        <w:t xml:space="preserve">بِأَبِي الْقَاسِمِ قُلْتُ لَا يَا رُوحَ اللَّهِ فَنُودِيتُ يَا أَحْمَدُ إِنَّمَا كَنَّيْتُكَ أَبَا الْقَاسِمِ لِأَنَّكَ تَقْسِمُ الرَّحْمَةَ مِنِّي </w:t>
      </w:r>
      <w:r>
        <w:rPr>
          <w:rStyle w:val="FootnoteAnchor"/>
          <w:rtl w:val="true"/>
        </w:rPr>
        <w:footnoteReference w:id="1885"/>
      </w:r>
      <w:r>
        <w:rPr>
          <w:rFonts w:ascii="Amiri" w:hAnsi="Amiri" w:eastAsia="Amiri" w:cs="Amiri"/>
          <w:color w:val="111111"/>
          <w:sz w:val="28"/>
          <w:sz w:val="28"/>
          <w:szCs w:val="28"/>
          <w:rtl w:val="true"/>
          <w:lang w:bidi="ar-SA"/>
        </w:rPr>
        <w:t xml:space="preserve">بَيْنَ عِبَادِي يَوْمَ الْقِيَامَةِ فَقَالَ جَبْرَئِيلُ عليه السلام هَنِيئاً مَرِيئاً يَا حَبِيبِي وَ الَّذِي بَعَثَكَ بِالرِّسَالَةِ وَ اخْتَصَّكَ بِالنُّبُوَّةِ مَا أَعْطَي اللَّهُ هَذَا آدَمِيّاً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انْصَرَفْنَا حَتَّي جِئْنَا إِلَي السَّمَاءِ السَّابِعَةِ فَإِذَا الْقَصْرُ عَلَي حَالِهِ فَقُلْتُ حَبِيبِي جَبْرَئِيلُ سَلْهُمَا مَنِ الْفَتَي مِنْ بَنِي هَاشِمٍ فَسَأَلَهُمَا فَقَالا عَلِيُّ بْنُ أَبِي طَالِبٍ ابْنُ عَمِّ مُحَمَّدٍ صلي الله عليه و آله فَمَا نَزَلْنَا إِلَي سَمَاءٍ مِنَ السَّمَاوَاتِ إِلَّا وَ الْقُصُورُ عَلَي حَالِهَا فَلَمْ يَزَلْ جَبْرَئِيلُ يَسْأَلُهُمْ عَنِ الْفَتَي الْهَاشِمِيِّ وَ يَقُولُ كُلُّهُمْ عَلِيُّ بْنُ أَبِي طَالِبٍ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8" w:name="__RefHeading___Toc163462_3381743652"/>
      <w:bookmarkStart w:id="2059" w:name="_Toc939"/>
      <w:bookmarkEnd w:id="2058"/>
      <w:r>
        <w:rPr>
          <w:rtl w:val="true"/>
        </w:rPr>
        <w:t>«</w:t>
      </w:r>
      <w:r>
        <w:rPr/>
        <w:t>27</w:t>
      </w:r>
      <w:r>
        <w:rPr>
          <w:rtl w:val="true"/>
        </w:rPr>
        <w:t>»</w:t>
      </w:r>
      <w:bookmarkEnd w:id="2059"/>
    </w:p>
    <w:p>
      <w:pPr>
        <w:pStyle w:val="BookText"/>
        <w:rPr/>
      </w:pPr>
      <w:r>
        <w:rPr>
          <w:rFonts w:ascii="Amiri" w:hAnsi="Amiri" w:eastAsia="Amiri" w:cs="Amiri"/>
          <w:color w:val="111111"/>
          <w:sz w:val="28"/>
          <w:sz w:val="28"/>
          <w:szCs w:val="28"/>
          <w:rtl w:val="true"/>
          <w:lang w:bidi="ar-SA"/>
        </w:rPr>
        <w:t xml:space="preserve">وَ مِنْهُ عَنِ الصَّدُوقِ عَنْ أَحْمَدَ بْنِ عَلِيِّ بْنِ إِبْرَاهِيمَ عَنْ أَبِيهِ عَنْ جَدِّهِ عَنْ عَلِيِّ بْنِ مَعْبَدٍ عَنْ أَحْمَدَ بْنِ عُمَرَ عَنْ زَيْدٍ النِّقَابِ </w:t>
      </w:r>
      <w:r>
        <w:rPr>
          <w:rStyle w:val="FootnoteAnchor"/>
          <w:rtl w:val="true"/>
        </w:rPr>
        <w:footnoteReference w:id="1887"/>
      </w:r>
      <w:r>
        <w:rPr>
          <w:rFonts w:ascii="Amiri" w:hAnsi="Amiri" w:eastAsia="Amiri" w:cs="Amiri"/>
          <w:color w:val="111111"/>
          <w:sz w:val="28"/>
          <w:sz w:val="28"/>
          <w:szCs w:val="28"/>
          <w:rtl w:val="true"/>
          <w:lang w:bidi="ar-SA"/>
        </w:rPr>
        <w:t>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يُكْثِرُ تَقْبِيلَ فَاطِمَةَ عليها السلام فَعَاتَبَتْهُ عَلَي ذَلِكَ عَائِشَةُ فَقَالَتْ يَا رَسُولَ اللَّهِ إِنَّكَ لَتُكْثِرُ تَقْبِيلَ فَاطِمَةَ فَقَالَ لَهَا إِنَّهُ لَمَّا عُرِجَ بِي إِلَي السَّمَاءِ مَرَّ بِي جَبْرَئِيلُ عَلَي شَجَرَةِ طُوبَي فَنَاوَلَنِي مِنْ ثَمَرِهَا فَأَكَلْتُهُ فَحَوَّلَ اللَّهُ ذَلِكَ مَاءً إِلَي ظَهْرِي فَلَمَّا أَنْ هَبَطْتُ إِلَي الْأَرْضِ وَاقَعْتُ خَدِيجَةَ فَحَمَلَتْ بِفَاطِمَةَ فَمَا قَبَّلْتُهَا إِلَّا وَجَدْتُ رَائِحَةَ شَجَرَةِ طُوبَي مِنْهَا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دریاهای نور افتادم و پیوسته موج ها مرا پرتاب می کردند تا اینکه در سدرۀ المنتهی جبرئیل از من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چه خوب آمدی و چه خوب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و چه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اتفاق افتاده بود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برای تو گفته شده،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ندا آمد که ای ابوالقاسم به عنوان هدایت گر هدایت شده و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خوشا به حال تو و خوشا به حال همه کسانی که به تو ایمان می آورند و تو را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کنیه ابو القاسم را برایت برگزیدم به این دلیل که تو در روز قیامت، رحمت را از جانب من در میان بندگان تقسیم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ای دوست من، سوگند به خدایی که تو را به رسالت مبعوث کرد و تو را به نبوّت اختصاص داد خداوند پیش از تو این مقام و مرتبه را به هیچ انسانی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بازگشتیم تا اینکه با آسمان هفتم رسیدیم و متوجه شدم که آن کاخ سر جایش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 از آن دو فرشته بپرس که آن جوان بنی هاشم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پسر عموی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 یک از آسمان ها که فرود می آمدیم، کاخ ها را سر جای خود می دیدیم، و همچنان جبرئیل از فرشتگان در باره آن جوان هاشمیّ می پرسید و همه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Style w:val="FootnoteAnchor"/>
          <w:rtl w:val="true"/>
        </w:rPr>
        <w:footnoteReference w:id="1889"/>
      </w:r>
    </w:p>
    <w:p>
      <w:pPr>
        <w:pStyle w:val="Heading5"/>
        <w:numPr>
          <w:ilvl w:val="4"/>
          <w:numId w:val="1"/>
        </w:numPr>
        <w:rPr/>
      </w:pPr>
      <w:bookmarkStart w:id="2060" w:name="__RefHeading___Toc163464_3381743652"/>
      <w:bookmarkStart w:id="2061" w:name="_Toc940"/>
      <w:bookmarkEnd w:id="2060"/>
      <w:r>
        <w:rPr>
          <w:rtl w:val="true"/>
        </w:rPr>
        <w:t xml:space="preserve">روایت </w:t>
      </w:r>
      <w:r>
        <w:rPr/>
        <w:t>27</w:t>
      </w:r>
      <w:bookmarkEnd w:id="206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کتاب از ابان بن تغلب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سلام الله علیها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این کار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زیاد می‌بوسی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به معراج رفتم و وارد بهشت شدم، جبرئیل مرا به درخت طوبی نزدیک کرد و از میوه آن به من خوراند؛ من آن را خوردم و زمانی که به زمین فرود آمدم، خداوند آن میوه را به آبی در پشت من تبدیل کرد و سپس با خدیجه، همبستر شدم و او فاطمه را حامله شد و من هر وقت، فاطمه را می‌بوسم، عطر درخت طوبی را در او استشمام می‌کنم</w:t>
      </w:r>
      <w:r>
        <w:rPr>
          <w:rFonts w:eastAsia="IRNazanin" w:cs="IRNazanin"/>
          <w:color w:val="111111"/>
          <w:sz w:val="28"/>
          <w:szCs w:val="28"/>
          <w:rtl w:val="true"/>
          <w:lang w:bidi="fa-IR"/>
        </w:rPr>
        <w:t xml:space="preserve">. </w:t>
      </w:r>
      <w:r>
        <w:rPr>
          <w:rStyle w:val="FootnoteAnchor"/>
          <w:rtl w:val="true"/>
        </w:rPr>
        <w:footnoteReference w:id="1890"/>
      </w:r>
      <w:bookmarkStart w:id="2062" w:name="pg13935_146068"/>
    </w:p>
    <w:p>
      <w:pPr>
        <w:pStyle w:val="Heading5"/>
        <w:numPr>
          <w:ilvl w:val="4"/>
          <w:numId w:val="1"/>
        </w:numPr>
        <w:rPr/>
      </w:pPr>
      <w:bookmarkStart w:id="2063" w:name="__RefHeading___Toc163466_3381743652"/>
      <w:bookmarkStart w:id="2064" w:name="_Toc941"/>
      <w:bookmarkEnd w:id="2062"/>
      <w:bookmarkEnd w:id="2063"/>
      <w:r>
        <w:rPr>
          <w:rtl w:val="true"/>
        </w:rPr>
        <w:t>«</w:t>
      </w:r>
      <w:r>
        <w:rPr/>
        <w:t>28</w:t>
      </w:r>
      <w:r>
        <w:rPr>
          <w:rtl w:val="true"/>
        </w:rPr>
        <w:t>»</w:t>
      </w:r>
      <w:bookmarkEnd w:id="2064"/>
    </w:p>
    <w:p>
      <w:pPr>
        <w:pStyle w:val="BookText"/>
        <w:rPr/>
      </w:pPr>
      <w:r>
        <w:rPr>
          <w:rFonts w:ascii="Amiri" w:hAnsi="Amiri" w:eastAsia="Amiri" w:cs="Amiri"/>
          <w:color w:val="111111"/>
          <w:sz w:val="28"/>
          <w:sz w:val="28"/>
          <w:szCs w:val="28"/>
          <w:rtl w:val="true"/>
          <w:lang w:bidi="ar-SA"/>
        </w:rPr>
        <w:t>ج، الإحتجاج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 آله فِي جَوَابِ نَفَرٍ مِنَ الْيَهُودِ سَخَّرَ اللَّهُ لِيَ الْبُرَاقَ وَ هُوَ خَيْرٌ مِنَ الدُّنْيَا بِحَذَافِيرِهَا وَ هِيَ دَابَّةٌ مِنْ دَوَابِّ الْجَنَّةِ وَجْهُهَا مِثْلُ وَجْهِ آدَمِيٍّ وَ حَوَافِرُهَا مِثْلُ حَوَافِرِ الْخَيْلِ وَ ذَنَبُهَا مِثْلُ ذَنَبِ الْبَقَرِ فَوْقَ الْحِمَارِ وَ دُونَ الْبَغْلِ سَرْجُهُ مِنْ يَاقُوتَةٍ حَمْرَاءَ وَ رِكَابُهُ مِنْ دُرَّةٍ بَيْضَاءَ مَزْمُومَةٌ بِسَبْعِينَ أَلْفَ زِمَامٍ </w:t>
      </w:r>
      <w:r>
        <w:rPr>
          <w:rStyle w:val="FootnoteAnchor"/>
          <w:rtl w:val="true"/>
        </w:rPr>
        <w:footnoteReference w:id="1891"/>
      </w:r>
      <w:r>
        <w:rPr>
          <w:rFonts w:ascii="Amiri" w:hAnsi="Amiri" w:eastAsia="Amiri" w:cs="Amiri"/>
          <w:color w:val="111111"/>
          <w:sz w:val="28"/>
          <w:sz w:val="28"/>
          <w:szCs w:val="28"/>
          <w:rtl w:val="true"/>
          <w:lang w:bidi="ar-SA"/>
        </w:rPr>
        <w:t xml:space="preserve">مِنْ ذَهَبٍ عَلَيْهِ جَنَاحَانِ مُكَلَّلَانِ بِالدُّرِّ وَ الْجَوْهَرِ </w:t>
      </w:r>
      <w:r>
        <w:rPr>
          <w:rStyle w:val="FootnoteAnchor"/>
          <w:rtl w:val="true"/>
        </w:rPr>
        <w:footnoteReference w:id="1892"/>
      </w:r>
      <w:r>
        <w:rPr>
          <w:rFonts w:ascii="Amiri" w:hAnsi="Amiri" w:eastAsia="Amiri" w:cs="Amiri"/>
          <w:color w:val="111111"/>
          <w:sz w:val="28"/>
          <w:sz w:val="28"/>
          <w:szCs w:val="28"/>
          <w:rtl w:val="true"/>
          <w:lang w:bidi="ar-SA"/>
        </w:rPr>
        <w:t xml:space="preserve">وَ الْيَاقُوتِ وَ الزَّبَرْجَدِ مَكْتُوبٌ بَيْنَ عَيْنَيْهِ لَا إِلَهَ إِلَّا اللَّهُ وَحْدَهُ لَا شَرِيكَ لَهُ مُحَمَّدٌ رَسُولُ اللَّهِ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5" w:name="__RefHeading___Toc163468_3381743652"/>
      <w:bookmarkStart w:id="2066" w:name="_Toc942"/>
      <w:bookmarkEnd w:id="2065"/>
      <w:r>
        <w:rPr>
          <w:rtl w:val="true"/>
        </w:rPr>
        <w:t>«</w:t>
      </w:r>
      <w:r>
        <w:rPr/>
        <w:t>29</w:t>
      </w:r>
      <w:r>
        <w:rPr>
          <w:rtl w:val="true"/>
        </w:rPr>
        <w:t>»</w:t>
      </w:r>
      <w:bookmarkEnd w:id="2066"/>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عليهم السلام قَالَ قَالَ رَسُولُ اللَّهِ صلي الله عليه و آله إِنَّ اللَّهَ سَخَّرَ لِيَ الْبُرَاقَ وَ هِيَ دَابَّةٌ مِنْ دَوَابِّ الْجَنَّةِ لَيْسَتْ بِالْقَصِيرِ وَ لَا بِالطَّوِيلِ فَلَوْ أَنَّ اللَّهَ تَعَالَي أَذِنَ لَهَا لَجَالَتِ الدُّنْيَا وَ الْآخِرَةَ فِي جَرْيَةٍ وَاحِدَةٍ وَ هِيَ أَحْسَنُ الدَّوَابِّ لَوْناً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7" w:name="__RefHeading___Toc163470_3381743652"/>
      <w:bookmarkStart w:id="2068" w:name="_Toc943"/>
      <w:bookmarkEnd w:id="2067"/>
      <w:r>
        <w:rPr>
          <w:rtl w:val="true"/>
        </w:rPr>
        <w:t>«</w:t>
      </w:r>
      <w:r>
        <w:rPr/>
        <w:t>30</w:t>
      </w:r>
      <w:r>
        <w:rPr>
          <w:rtl w:val="true"/>
        </w:rPr>
        <w:t>»</w:t>
      </w:r>
      <w:bookmarkEnd w:id="2068"/>
    </w:p>
    <w:p>
      <w:pPr>
        <w:pStyle w:val="BookText"/>
        <w:rPr/>
      </w:pPr>
      <w:r>
        <w:rPr>
          <w:rFonts w:ascii="Amiri" w:hAnsi="Amiri" w:eastAsia="Amiri" w:cs="Amiri"/>
          <w:color w:val="111111"/>
          <w:sz w:val="28"/>
          <w:sz w:val="28"/>
          <w:szCs w:val="28"/>
          <w:rtl w:val="true"/>
          <w:lang w:bidi="ar-SA"/>
        </w:rPr>
        <w:t xml:space="preserve">ل، الخصال مُحَمَّدُ بْنُ عَلِيِّ بْنِ إِسْمَاعِيلَ عَنْ عَبْدِ اللَّهِ بْنِ زَيْدَانَ عَنِ ابْنِ عُقْدَةَ عَنْ عَلِيِّ بْنِ الْمُثَنَّي عَنْ زَيْدِ بْنِ حُبَابٍ عَنْ عَبْدِ اللَّهِ بْنِ لَهِيعَةَ عَنْ جَعْفَرِ بْنِ رَبِيعَةَ عَنْ عِكْرِمَةَ عَنِ ابْنِ عَبَّاسٍ قَالَ قَالَ رَسُولُ اللَّهِ صلي الله عليه و آله مَا فِي الْقِيَامَةِ رَاكِبٌ غَيْرُنَا وَ نَحْنُ أَرْبَعَةٌ فَقَامَ إِلَيْهِ الْعَبَّاسُ بْنُ عَبْدِ الْمُطَّلِبِ فَقَالَ مَنْ هُمْ يَا رَسُولَ اللَّهِ فَقَالَ أَمَّا أَنَا فَعَلَي الْبُرَاقِ وَ وَجْهُهَا كَوَجْهِ الْإِنْسَانِ وَ خَدُّهَا كَخَدِّ الْفَرَسِ وَ عُرْفُهَا مِنْ لُؤْلُؤٍ مَسْمُوطٍ وَ أُذُنَاهَا زَبَرْجَدَتَانِ خَضْرَاوَانِ </w:t>
      </w:r>
      <w:r>
        <w:rPr>
          <w:rStyle w:val="FootnoteAnchor"/>
          <w:rtl w:val="true"/>
        </w:rPr>
        <w:footnoteReference w:id="1895"/>
      </w:r>
      <w:r>
        <w:rPr>
          <w:rFonts w:ascii="Amiri" w:hAnsi="Amiri" w:eastAsia="Amiri" w:cs="Amiri"/>
          <w:color w:val="111111"/>
          <w:sz w:val="28"/>
          <w:sz w:val="28"/>
          <w:szCs w:val="28"/>
          <w:rtl w:val="true"/>
          <w:lang w:bidi="ar-SA"/>
        </w:rPr>
        <w:t xml:space="preserve">وَ عَيْنَاهَا مِثْلُ كَوْكَبِ الزُّهَرَةِ تَتَوَقَّدَانِ مِثْلُ النَّجْمَيْنِ الْمُضِيئَيْنِ لَهَا شُعَاعٌ مِثْلُ شُعَاعِ الشَّمْسِ يَنْحَدِرُ مِنْ نَحْرِهَا الْجُمَانُ مَطْوِيَّةُ الْخَلْقِ طَوِيلَةُ الْيَدَيْنِ وَ الرِّجْلَيْنِ لَهَا نَفَسٌ كَنَفَسِ الْآدَمِيِّينَ تَسْمَعُ الْكَلَامَ وَ تَفْهَمُهُ وَ هِيَ فَوْقَ الْحِمَارِ وَ دُونَ الْبَغْلِ الْخَبَرَ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163472_3381743652"/>
      <w:bookmarkStart w:id="2070" w:name="_Toc944"/>
      <w:bookmarkEnd w:id="2069"/>
      <w:r>
        <w:rPr>
          <w:rtl w:val="true"/>
        </w:rPr>
        <w:t xml:space="preserve">روایت </w:t>
      </w:r>
      <w:r>
        <w:rPr/>
        <w:t>28</w:t>
      </w:r>
      <w:bookmarkEnd w:id="207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جواب گروهی از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براق را مسخّر من ساخت و آن عطا از همه دنیا بهتر و بالاتر است، و آن مرکبی از مرکب های بهشت است که چهره‌اش همچون صورت آدمی، و سم‌هایش چون سم اسبان، و دمش مانند دم گاو، از الاغ بزرگ تر و از قاطر 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آن از یاقوت سرخ و رکابش از درّ سفید، و آن را هفتاد هزار لگام از طلا است، دو بال دارد که با درّ و یاقوت و زمرّد تزیین شده است، و بر پیشانیش این جمله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محمّد رسول اللَّه</w:t>
      </w:r>
      <w:r>
        <w:rPr>
          <w:rFonts w:eastAsia="IRNazanin" w:cs="IRNazanin"/>
          <w:color w:val="111111"/>
          <w:sz w:val="28"/>
          <w:szCs w:val="28"/>
          <w:rtl w:val="true"/>
          <w:lang w:bidi="fa-IR"/>
        </w:rPr>
        <w:t xml:space="preserve">». </w:t>
      </w:r>
      <w:r>
        <w:rPr>
          <w:rStyle w:val="FootnoteAnchor"/>
          <w:rtl w:val="true"/>
        </w:rPr>
        <w:footnoteReference w:id="1897"/>
      </w:r>
    </w:p>
    <w:p>
      <w:pPr>
        <w:pStyle w:val="Heading5"/>
        <w:numPr>
          <w:ilvl w:val="4"/>
          <w:numId w:val="1"/>
        </w:numPr>
        <w:rPr/>
      </w:pPr>
      <w:bookmarkStart w:id="2071" w:name="__RefHeading___Toc163474_3381743652"/>
      <w:bookmarkStart w:id="2072" w:name="_Toc945"/>
      <w:bookmarkEnd w:id="2071"/>
      <w:r>
        <w:rPr>
          <w:rtl w:val="true"/>
        </w:rPr>
        <w:t xml:space="preserve">روایت </w:t>
      </w:r>
      <w:r>
        <w:rPr/>
        <w:t>29</w:t>
      </w:r>
      <w:bookmarkEnd w:id="207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سند از امام رضا از پدرانش علیهم السلام روایت شده که رسول خدا صلی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براق را برای من مسخر گردانید و آن مرکبی از مرکب های بهشت است نه کوتاه است و نه دراز، و اگر خدا او را اذن می داد دنیا و آخرت را یک گام می کرد و در رنگ، نیکوترین و زیباترین مرکب است</w:t>
      </w:r>
      <w:r>
        <w:rPr>
          <w:rFonts w:eastAsia="IRNazanin" w:cs="IRNazanin"/>
          <w:color w:val="111111"/>
          <w:sz w:val="28"/>
          <w:szCs w:val="28"/>
          <w:rtl w:val="true"/>
          <w:lang w:bidi="fa-IR"/>
        </w:rPr>
        <w:t xml:space="preserve">. </w:t>
      </w:r>
      <w:r>
        <w:rPr>
          <w:rStyle w:val="FootnoteAnchor"/>
          <w:rtl w:val="true"/>
        </w:rPr>
        <w:footnoteReference w:id="1898"/>
      </w:r>
    </w:p>
    <w:p>
      <w:pPr>
        <w:pStyle w:val="Heading5"/>
        <w:numPr>
          <w:ilvl w:val="4"/>
          <w:numId w:val="1"/>
        </w:numPr>
        <w:rPr/>
      </w:pPr>
      <w:bookmarkStart w:id="2073" w:name="__RefHeading___Toc163476_3381743652"/>
      <w:bookmarkStart w:id="2074" w:name="_Toc946"/>
      <w:bookmarkEnd w:id="2073"/>
      <w:r>
        <w:rPr>
          <w:rtl w:val="true"/>
        </w:rPr>
        <w:t xml:space="preserve">روایت </w:t>
      </w:r>
      <w:r>
        <w:rPr/>
        <w:t>30</w:t>
      </w:r>
      <w:bookmarkEnd w:id="207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چهار تن در قیامت سواری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سوارم که رویش چون آدمی است و گونه‌اش چون گونه اسب و یالش از مروارید رشته کشیده و دو گوشش از دو زبرجد سبز و دو چشمش چون زهره می درخشند و چون آفتاب پرتو می افکند از سینه‌اش عرقی چون مروارید غلطان است، فربه و دست و پا بلند است جانش چون جان آدمی است سخن را می شنود و می فهمد بزرگ تر از خر و کوچک تر از 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1899"/>
      </w:r>
      <w:bookmarkStart w:id="2075" w:name="pg13935_146069"/>
    </w:p>
    <w:p>
      <w:pPr>
        <w:pStyle w:val="Heading5"/>
        <w:numPr>
          <w:ilvl w:val="4"/>
          <w:numId w:val="1"/>
        </w:numPr>
        <w:rPr/>
      </w:pPr>
      <w:bookmarkStart w:id="2076" w:name="__RefHeading___Toc163478_3381743652"/>
      <w:bookmarkStart w:id="2077" w:name="_Toc947"/>
      <w:bookmarkEnd w:id="2075"/>
      <w:bookmarkEnd w:id="2076"/>
      <w:r>
        <w:rPr>
          <w:rtl w:val="true"/>
        </w:rPr>
        <w:t>«</w:t>
      </w:r>
      <w:r>
        <w:rPr/>
        <w:t>31</w:t>
      </w:r>
      <w:r>
        <w:rPr>
          <w:rtl w:val="true"/>
        </w:rPr>
        <w:t>»</w:t>
      </w:r>
      <w:bookmarkEnd w:id="2077"/>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سَأَلَ الشَّامِيُّ أَمِيرَ الْمُؤْمِنِينَ عليه السلام عَنْ كُنْيَةِ الْبُرَاقِ فَقَالَ يُكَنَّي أَبَا هِلَالٍ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8" w:name="__RefHeading___Toc163480_3381743652"/>
      <w:bookmarkStart w:id="2079" w:name="_Toc948"/>
      <w:bookmarkEnd w:id="2078"/>
      <w:r>
        <w:rPr>
          <w:rtl w:val="true"/>
        </w:rPr>
        <w:t>«</w:t>
      </w:r>
      <w:r>
        <w:rPr/>
        <w:t>32</w:t>
      </w:r>
      <w:r>
        <w:rPr>
          <w:rtl w:val="true"/>
        </w:rPr>
        <w:t>»</w:t>
      </w:r>
      <w:bookmarkEnd w:id="2079"/>
    </w:p>
    <w:p>
      <w:pPr>
        <w:pStyle w:val="BookText"/>
        <w:rPr/>
      </w:pPr>
      <w:r>
        <w:rPr>
          <w:rFonts w:ascii="Amiri" w:hAnsi="Amiri" w:eastAsia="Amiri" w:cs="Amiri"/>
          <w:color w:val="111111"/>
          <w:sz w:val="28"/>
          <w:sz w:val="28"/>
          <w:szCs w:val="28"/>
          <w:rtl w:val="true"/>
          <w:lang w:bidi="ar-SA"/>
        </w:rPr>
        <w:t xml:space="preserve">قَالَ السَّيِّدُ بْنُ طَاوُسٍ رَضِيَ اللَّهُ عَنْهُ فِي كِتَابِ سَعْدِ السُّعُودِ، رَأَيْتُ فِي تَفْسِيرِ مَا نَزَلَ مِنَ الْقُرْآنِ فِي النَّبِيِّ وَ أَهْلِ بَيْتِهِ صَلَوَاتُ اللَّهِ عَلَيْهِمْ تَأْلِيفِ مُحَمَّدِ بْنِ الْعَبَّاسِ بْنِ عَلِيِّ بْنِ مَرْوَانَ حَدَّثَنَا الْحُسَيْنُ بْنُ مُحَمَّدِ بْنِ سَعِيدٍ عَنْ مُحَمَّدِ بْنِ الْبَيْضِ بْنِ الْفَيَّاضِ عَنْ إِبْرَاهِيمَ بْنِ عَبْدِ اللَّهِ بْنِ هَمَّامٍ عَنْ عَبْدِ الرَّزَّاقِ عَنْ مَعْمَرٍ عَنِ ابْنِ حَمَّادٍ عَنْ أَبِيهِ عَنْ جَدِّهِ قَالَ قَالَ رَسُولُ اللَّهِ صلي الله عليه و آله بَيْنَمَا أَنَا فِي الْحِجْرِ إِذْ أَتَانِي جَبْرَئِيلُ فَهَمَزَنِي بِرِجْلِي فَاسْتَيْقَظْتُ فَلَمْ أَرَ شَيْئاً ثُمَّ أَتَانِي الثَّانِيَةَ فَهَمَزَنِي </w:t>
      </w:r>
      <w:r>
        <w:rPr>
          <w:rStyle w:val="FootnoteAnchor"/>
          <w:rtl w:val="true"/>
        </w:rPr>
        <w:footnoteReference w:id="1901"/>
      </w:r>
      <w:r>
        <w:rPr>
          <w:rFonts w:ascii="Amiri" w:hAnsi="Amiri" w:eastAsia="Amiri" w:cs="Amiri"/>
          <w:color w:val="111111"/>
          <w:sz w:val="28"/>
          <w:sz w:val="28"/>
          <w:szCs w:val="28"/>
          <w:rtl w:val="true"/>
          <w:lang w:bidi="ar-SA"/>
        </w:rPr>
        <w:t xml:space="preserve">بِرِجْلِي فَاسْتَيْقَظْتُ فَأَخَذَ بِضَبْعِي </w:t>
      </w:r>
      <w:r>
        <w:rPr>
          <w:rStyle w:val="FootnoteAnchor"/>
          <w:rtl w:val="true"/>
        </w:rPr>
        <w:footnoteReference w:id="1902"/>
      </w:r>
      <w:r>
        <w:rPr>
          <w:rFonts w:ascii="Amiri" w:hAnsi="Amiri" w:eastAsia="Amiri" w:cs="Amiri"/>
          <w:color w:val="111111"/>
          <w:sz w:val="28"/>
          <w:sz w:val="28"/>
          <w:szCs w:val="28"/>
          <w:rtl w:val="true"/>
          <w:lang w:bidi="ar-SA"/>
        </w:rPr>
        <w:t xml:space="preserve">فَوَضَعَنِي فِي شَيْ‌ءٍ كَوَكْرِ الطَّيْرِ فَلَمَّا طَرَّقَتْ </w:t>
      </w:r>
      <w:r>
        <w:rPr>
          <w:rStyle w:val="FootnoteAnchor"/>
          <w:rtl w:val="true"/>
        </w:rPr>
        <w:footnoteReference w:id="1903"/>
      </w:r>
      <w:r>
        <w:rPr>
          <w:rFonts w:ascii="Amiri" w:hAnsi="Amiri" w:eastAsia="Amiri" w:cs="Amiri"/>
          <w:color w:val="111111"/>
          <w:sz w:val="28"/>
          <w:sz w:val="28"/>
          <w:szCs w:val="28"/>
          <w:rtl w:val="true"/>
          <w:lang w:bidi="ar-SA"/>
        </w:rPr>
        <w:t xml:space="preserve">بِبَصَرِي طَرْفَةٌ فَرَجَعَتْ إِلَيَّ وَ أَنَا فِي مَكَانٍ </w:t>
      </w:r>
      <w:r>
        <w:rPr>
          <w:rStyle w:val="FootnoteAnchor"/>
          <w:rtl w:val="true"/>
        </w:rPr>
        <w:footnoteReference w:id="1904"/>
      </w:r>
      <w:r>
        <w:rPr>
          <w:rFonts w:ascii="Amiri" w:hAnsi="Amiri" w:eastAsia="Amiri" w:cs="Amiri"/>
          <w:color w:val="111111"/>
          <w:sz w:val="28"/>
          <w:sz w:val="28"/>
          <w:szCs w:val="28"/>
          <w:rtl w:val="true"/>
          <w:lang w:bidi="ar-SA"/>
        </w:rPr>
        <w:t>فَقَالَ أَ تَدْرِي أَيْنَ أَنْتَ فَقُلْتُ لَا يَا جَبْرَئِيلُ فَقَالَ هَذَا بَيْتُ الْمَقْدِسِ بَيْتُ اللَّهِ الْأَقْصَي فِيهِ الْمَحْشَرُ وَ الْمَنْشَرُ ثُمَّ قَامَ جَبْرَئِيلُ فَوَضَعَ سَبَّابَتَهُ الْيُمْنَي فِي أُذُنِهِ الْيُمْنَي فَأَذَّنَ مَثْنَي مَثْنَي يَقُولُ فِي آخِرِهَا حَيَّ عَلَي خَيْرِ الْعَمَلِ مَثْنَي مَثْنَي حَتَّي إِذَا قَضَي أَذَانَهُ أَقَامَ الصَّلَاةَ مَثْنَي مَثْنَي وَ قَالَ فِي آخِرِهَا قَدْ قَامَتِ الصَّلَاةُ قَدْ قَامَتِ الصَّلَاةِ فَبَرَقَ نُورٌ مِنَ السَّمَاءِ فَفُتِحَتْ بِهِ قُبُورُ الْأَنْبِيَاءِ فَأَقْبَلُوا مِنْ كُلِّ أَوْبٍ يُلَبُّونَ دَعْوَةَ جَبْرَئِيلَ فَوَافَي أَرْبَعَةُ آلَافٍ وَ أَرْبَعُمِائَةِ نَبِيٍّ وَ أَرْبَعَةَ عَشَرَ نَبِيّاً فَأَخَذُوا مَصَافَّهُمْ وَ لَا أَشُكُّ أَنَّ جَبْرَئِيلَ سَيَتَقَدَّمُنَا فَلَمَّا اسْتَوَوْا عَلَي مَصَافِّهِمْ أَخَذَ جَبْرَئِيلُ بِضَبْعِي ثُمَّ قَالَ لِي يَا مُحَمَّدُ تَقَدَّمْ فَصَلِّ بِإِخْوَانِكَ فَالْخَاتَمُ أَوْلَي مِنَ الْمَخْتُومِ فَالْتَفَتُّ عَنْ يَمِينِي وَ إِذَا أَنَا بِأَبِي إِبْرَاهِيمَ عليه السلام عَلَيْهِ حُلَّتَانِ خَضْرَاوَانِ وَ عَنْ يَمِينِهِ مَلَكَانِ وَ عَنْ يَسَارِهِ مَلَكَانِ ثُمَّ الْتَفَتُّ عَنْ يَسَارِي وَ إِذَا أَنَا بِأَخِي وَ وَصِيِّي عَلِيِّ بْنِ أَبِي طَالِبٍ عَلَيْهِ حُلَّتَانِ بَيْضَاوَانِ عَنْ يَمِينِهِ مَلَكَانِ وَ عَنْ يَسَارِهِ مَلَكَانِ فَاهْتَزَزْتُ سُرُوراً</w:t>
      </w:r>
    </w:p>
    <w:p>
      <w:pPr>
        <w:pStyle w:val="Heading5"/>
        <w:numPr>
          <w:ilvl w:val="4"/>
          <w:numId w:val="1"/>
        </w:numPr>
        <w:rPr/>
      </w:pPr>
      <w:bookmarkStart w:id="2080" w:name="__RefHeading___Toc163482_3381743652"/>
      <w:bookmarkStart w:id="2081" w:name="_Toc949"/>
      <w:bookmarkEnd w:id="2080"/>
      <w:r>
        <w:rPr>
          <w:rtl w:val="true"/>
        </w:rPr>
        <w:t xml:space="preserve">روایت </w:t>
      </w:r>
      <w:r>
        <w:rPr/>
        <w:t>31</w:t>
      </w:r>
      <w:bookmarkEnd w:id="2081"/>
    </w:p>
    <w:p>
      <w:pPr>
        <w:pStyle w:val="BookText"/>
        <w:rPr/>
      </w:pP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در باره کنیه براق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براق، ابوهلال است</w:t>
      </w:r>
      <w:r>
        <w:rPr>
          <w:rFonts w:eastAsia="IRNazanin" w:cs="IRNazanin"/>
          <w:color w:val="111111"/>
          <w:sz w:val="28"/>
          <w:szCs w:val="28"/>
          <w:rtl w:val="true"/>
          <w:lang w:bidi="fa-IR"/>
        </w:rPr>
        <w:t xml:space="preserve">. </w:t>
      </w:r>
      <w:r>
        <w:rPr>
          <w:rStyle w:val="FootnoteAnchor"/>
          <w:rtl w:val="true"/>
        </w:rPr>
        <w:footnoteReference w:id="1905"/>
      </w:r>
    </w:p>
    <w:p>
      <w:pPr>
        <w:pStyle w:val="Heading5"/>
        <w:numPr>
          <w:ilvl w:val="4"/>
          <w:numId w:val="1"/>
        </w:numPr>
        <w:rPr/>
      </w:pPr>
      <w:bookmarkStart w:id="2082" w:name="__RefHeading___Toc163484_3381743652"/>
      <w:bookmarkStart w:id="2083" w:name="_Toc950"/>
      <w:bookmarkEnd w:id="2082"/>
      <w:r>
        <w:rPr>
          <w:rtl w:val="true"/>
        </w:rPr>
        <w:t xml:space="preserve">روایت </w:t>
      </w:r>
      <w:r>
        <w:rPr/>
        <w:t>32</w:t>
      </w:r>
      <w:bookmarkEnd w:id="208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در کتاب سعد السعود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از پدرش از جدّش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من در حجر بودم، جبرئیل به نزدم آمد و ضربه ای به پایم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اما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آمد و ضربه ای به پایم زد و من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بازویم را گرفت و مرا در چیزی شبیه لانه پرنده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بر هم زدم و به خودم آمدم دیدم که در مکانی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بیت المقدس است، بیت الاقصیِ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نشر در اینجا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برخاست و انگشت سبابه راستش را در گوش راستش گذاشت و با تکرار دوباره عبارات،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اذان دو بار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اذان گفتن را به پایان برد، با تکرار دوباره عبارات،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اقامه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الصلاۀ، قد قامت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نوری از آسمان درخشید و به واسطه آن قبر پیامبران باز شد و از هر سوی برای اجابت دعوت جبرئیل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و چهار صد و چهارده پیامبر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 ایستادند و تردیدی نداشتم که جبرئیل پیش نماز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صف های نماز را مرتّب کردند، جبرئیل بازویم را گرفت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پیش نماز بشو و نماز را برای برادرانت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خاتم پیامبران از پیامبران پیش از خود اولی تر 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سمت راستم توجه کردم دیدم پدرم ابراهیم علیه السلام ایستاده و دو جامه سبز بر تن دارد و در سمت راست او دو فرشته، و در سمت چپ او دو فرشته دیگر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سمت چپم شدم دیدم برادرم و وصیّم علی بن ابی طالب ایستاده و دو جامه سفید بر تن دارد و دو فرشته در سمت راست او دو فرشته در سمت چپ او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غرق شادمانی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فَغَمَزَ بِي </w:t>
      </w:r>
      <w:r>
        <w:rPr>
          <w:rStyle w:val="FootnoteAnchor"/>
          <w:rtl w:val="true"/>
        </w:rPr>
        <w:footnoteReference w:id="1906"/>
      </w:r>
      <w:r>
        <w:rPr>
          <w:rFonts w:ascii="Amiri" w:hAnsi="Amiri" w:eastAsia="Amiri" w:cs="Amiri"/>
          <w:color w:val="111111"/>
          <w:sz w:val="28"/>
          <w:sz w:val="28"/>
          <w:szCs w:val="28"/>
          <w:rtl w:val="true"/>
          <w:lang w:bidi="ar-SA"/>
        </w:rPr>
        <w:t>جَبْرَئِيلُ عليه السلام بِيَدِهِ فَلَمَّا انْقَضَتِ الصَّلَاةُ قُمْتُ إِلَي إِبْرَاهِيمَ عليه السلام فَقَامَ إِلَيَّ فَصَافَحَنِي وَ أَخَذَ بِيَمِينِي بِكِلْتَا يَدَيْهِ وَ قَالَ مَرْحَباً بِالنَّبِيِّ الصَّالِحِ وَ الِابْنِ الصَّالِحِ وَ الْمَبْعُوثِ الصَّالِحِ فِي الزَّمَانِ الصَّالِحِ وَ قَامَ إِلَي عَلِيِّ بْنِ أَبِي طَالِبٍ فَصَافَحَهُ وَ أَخَذَ بِيَمِينِهِ بِكِلْتَا يَدَيْهِ وَ قَالَ مَرْحَباً بِالابْنِ الصَّالِحِ وَ وَصِيِّ النَّبِيِّ الصَّالِحِ يَا أَبَا الْحَسَنِ فَقُلْتُ لَهُ يَا أَبَتِ كَنَيْتَهُ بِأَبِي الْحَسَنِ وَ لَا وَلَدَ لَهُ فَقَالَ كَذَلِكَ وَجَدْتُهُ فِي صُحُفِي وَ عِلْمِ غَيْبِ رَبِّي بِاسْمِهِ عَلِيٍّ وَ كُنْيَتِهِ بِأَبِي الْحَسَنِ وَ الْحُسَيْنِ وَ وَصِيِّ خَاتَمِ أَنْبِيَاءِ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بعض تمام الحديث ما هذا لفظه ثم أصبحنا بالأبطح نشطين </w:t>
      </w:r>
      <w:r>
        <w:rPr>
          <w:rStyle w:val="FootnoteAnchor"/>
          <w:rtl w:val="true"/>
        </w:rPr>
        <w:footnoteReference w:id="1907"/>
      </w:r>
      <w:r>
        <w:rPr>
          <w:rFonts w:ascii="Amiri" w:hAnsi="Amiri" w:eastAsia="Amiri" w:cs="Amiri"/>
          <w:color w:val="111111"/>
          <w:sz w:val="28"/>
          <w:sz w:val="28"/>
          <w:szCs w:val="28"/>
          <w:rtl w:val="true"/>
          <w:lang w:bidi="ar-SA"/>
        </w:rPr>
        <w:t>لم يباشرنا عناء و إني محدثكم بهذا الحديث و سيكذب قوم و هو الحق فلا تمترون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 بن موسي بن طاوس لعل هذا الإسراء كان دفعة أخري غير ما هو مشهور فإن الأخبار وردت مختلفة في صفات الإسراء و لعل الحاضرين من الأنبياء كانوا في هذه الحال </w:t>
      </w:r>
      <w:r>
        <w:rPr>
          <w:rStyle w:val="FootnoteAnchor"/>
          <w:rtl w:val="true"/>
        </w:rPr>
        <w:footnoteReference w:id="1908"/>
      </w:r>
      <w:r>
        <w:rPr>
          <w:rFonts w:ascii="Amiri" w:hAnsi="Amiri" w:eastAsia="Amiri" w:cs="Amiri"/>
          <w:color w:val="111111"/>
          <w:sz w:val="28"/>
          <w:sz w:val="28"/>
          <w:szCs w:val="28"/>
          <w:rtl w:val="true"/>
          <w:lang w:bidi="ar-SA"/>
        </w:rPr>
        <w:t xml:space="preserve">دون الأنبياء الذين حضروا في الإسراء الآخر لأن عدد الأنبياء الأخيار مائة ألف نبي و أربعة و عشرون </w:t>
      </w:r>
      <w:r>
        <w:rPr>
          <w:rStyle w:val="FootnoteAnchor"/>
          <w:rtl w:val="true"/>
        </w:rPr>
        <w:footnoteReference w:id="1909"/>
      </w:r>
      <w:r>
        <w:rPr>
          <w:rFonts w:ascii="Amiri" w:hAnsi="Amiri" w:eastAsia="Amiri" w:cs="Amiri"/>
          <w:color w:val="111111"/>
          <w:sz w:val="28"/>
          <w:sz w:val="28"/>
          <w:szCs w:val="28"/>
          <w:rtl w:val="true"/>
          <w:lang w:bidi="ar-SA"/>
        </w:rPr>
        <w:t xml:space="preserve">نبيا و لعل الحاضرين من الأنبياء كانوا في هذه هم المرسلون أو من له خاصية </w:t>
      </w:r>
      <w:r>
        <w:rPr>
          <w:rStyle w:val="FootnoteAnchor"/>
          <w:rtl w:val="true"/>
        </w:rPr>
        <w:footnoteReference w:id="1910"/>
      </w:r>
      <w:r>
        <w:rPr>
          <w:rFonts w:ascii="Amiri" w:hAnsi="Amiri" w:eastAsia="Amiri" w:cs="Amiri"/>
          <w:color w:val="111111"/>
          <w:sz w:val="28"/>
          <w:sz w:val="28"/>
          <w:szCs w:val="28"/>
          <w:rtl w:val="true"/>
          <w:lang w:bidi="ar-SA"/>
        </w:rPr>
        <w:t>و سر مصون و ليس كل ما جري من خصائص النبي و علي صلوات الله عليهما عرفناه و كلما يحتمله العقل و ذكره الله جل جلاله لا يجوز التكذيب في معناه و قد ذكرت في عدة مجلدات و مصنفات أنه حيث ارتضي الله جل جلاله عبده لمعرفته و شرفه لخدمته فكلما يكون بعد ذلك من الإنعام و الإكرام فهو دون هذا المقام و لا سيما أنه برواية الرجال الذين لا يتهمون في نقل فضل مولانا علي بن أبي طالب عليه أفضل الصلاة و السلام</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جبرئیل با دستش به من اشاره کرد و چون نماز به پایان رسید به سوی ابراهیم علیه السلام رفتم و او به نزدم آمد و با من مصافحه کرد و با دو دستش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پیامبر صالح و فرزند صالح و مبعوث شده صالح در زمان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علی بن ابی طالب رفت و با او مصافحه کرد و با دو دست،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فرزند صالح، و وصیّ صالح پیامبر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کنیه او ابو الحسن است در حالی که او فرزندی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در صحفم و علم غیب پروردگارم دیدم که اسم او علی است و کنیه او ابو الحسن و الحسین، و وصیّ خاتم پیامبران پروردگارم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باره کل حدیث اینگونه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ابطح به صبح درآمدیم در حالی که هیچ سختی و رنجی متحمل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حدیث را برای شما بازگو می کنم و گروهی آن را تکذیب خواهند کرد در حالی که این حدیث درست و حقّ است، پس شک به دل راه ندهید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معراج، معراج دیگری غیر از آن معراج مشهور باشد چرا که روایت ها در باره کیفیت معارج متفاوت و مختلف اند و چه بسا پیامبرانی که در این حالت حاضر بودند، غیر از آن پیامبرانی باشند که در معراج دیگر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شمار پیامبران برگزیده، صد و بیت و چهار هزار پیامبراند و شاید پیامبرانی که در این معراج حضور پیدا کردند، پیامبران مرسل باشند، یا پیامبرانی باشند که ویژگی مخصوص و رازی پنهان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اتفاقاتی که برای پیامبر و علی علیهما السلام اتفاق افتاده را نمی دانیم و بدان واقف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عقل، ممکن بداند و خداوند جلّ جلاله ذکر کرده، جایز نیست معنای آن را تکذیب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شماری از مجلدات و تصنیفات ذکر کردم که هر گاه خداوند جلّ جلاله بنده اش را برای معرفت و شناختش برگزیند و سعادت خدمتگذاری را به او بدهد، پس از این هر انعام و اکرامی در حقّ او انجام دهد، پایین تر از این مقام و جایگاهش در نزد خداست، بویژه اینکه کسانی آن را روایت کرده باشند که در نقل درست فضیلت های علی بن ابی طالب علیه السلام متهّم نیستند</w:t>
      </w:r>
      <w:r>
        <w:rPr>
          <w:rFonts w:eastAsia="IRNazanin" w:cs="IRNazanin"/>
          <w:color w:val="111111"/>
          <w:sz w:val="28"/>
          <w:szCs w:val="28"/>
          <w:rtl w:val="true"/>
          <w:lang w:bidi="fa-IR"/>
        </w:rPr>
        <w:t xml:space="preserve">. </w:t>
      </w:r>
      <w:r>
        <w:rPr>
          <w:rStyle w:val="FootnoteAnchor"/>
          <w:rtl w:val="true"/>
        </w:rPr>
        <w:footnoteReference w:id="1912"/>
      </w:r>
      <w:bookmarkStart w:id="2084" w:name="pg13935_146071"/>
    </w:p>
    <w:p>
      <w:pPr>
        <w:pStyle w:val="Heading5"/>
        <w:numPr>
          <w:ilvl w:val="4"/>
          <w:numId w:val="1"/>
        </w:numPr>
        <w:rPr/>
      </w:pPr>
      <w:bookmarkStart w:id="2085" w:name="__RefHeading___Toc163486_3381743652"/>
      <w:bookmarkStart w:id="2086" w:name="_Toc951"/>
      <w:bookmarkEnd w:id="2084"/>
      <w:bookmarkEnd w:id="2085"/>
      <w:r>
        <w:rPr>
          <w:rtl w:val="true"/>
        </w:rPr>
        <w:t>بيان</w:t>
      </w:r>
      <w:bookmarkEnd w:id="2086"/>
    </w:p>
    <w:p>
      <w:pPr>
        <w:pStyle w:val="BookText"/>
        <w:rPr/>
      </w:pPr>
      <w:r>
        <w:rPr>
          <w:rFonts w:ascii="Amiri" w:hAnsi="Amiri" w:eastAsia="Amiri" w:cs="Amiri"/>
          <w:color w:val="111111"/>
          <w:sz w:val="28"/>
          <w:sz w:val="28"/>
          <w:szCs w:val="28"/>
          <w:rtl w:val="true"/>
          <w:lang w:bidi="ar-SA"/>
        </w:rPr>
        <w:t>الضبع العضد و الأوب الناحية</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163488_3381743652"/>
      <w:bookmarkStart w:id="2088" w:name="_Toc952"/>
      <w:bookmarkEnd w:id="2087"/>
      <w:r>
        <w:rPr>
          <w:rtl w:val="true"/>
        </w:rPr>
        <w:t>«</w:t>
      </w:r>
      <w:r>
        <w:rPr/>
        <w:t>33</w:t>
      </w:r>
      <w:r>
        <w:rPr>
          <w:rtl w:val="true"/>
        </w:rPr>
        <w:t>»</w:t>
      </w:r>
      <w:bookmarkEnd w:id="2088"/>
    </w:p>
    <w:p>
      <w:pPr>
        <w:pStyle w:val="BookText"/>
        <w:rPr/>
      </w:pPr>
      <w:r>
        <w:rPr>
          <w:rFonts w:ascii="Amiri" w:hAnsi="Amiri" w:eastAsia="Amiri" w:cs="Amiri"/>
          <w:color w:val="111111"/>
          <w:sz w:val="28"/>
          <w:sz w:val="28"/>
          <w:szCs w:val="28"/>
          <w:rtl w:val="true"/>
          <w:lang w:bidi="ar-SA"/>
        </w:rPr>
        <w:t xml:space="preserve">د، العدد القوية فِي لَيْلَةِ إِحْدَي وَ عِشْرِينَ مِنْ رَمَضَانَ قَبْلَ الْهِجْرَةِ بِسِتَّةِ أَشْهُرٍ كَانَ الْإِسْرَاءُ بِرَسُولِ اللَّهِ وَ قِيلَ فِي السَّابِعَ عَشَرَ مِنْ شَهْرِ رَمَضَانَ لَيْلَةَ السَّبْتِ وَ قِيلَ لَيْلَةَ الْإِثْنَيْنِ مِنْ شَهْرِ رَبِيعٍ الْأَوَّلِ بَعْدَ النُّبُوَّةِ بِسَنَتَيْنِ وَ فِي كِتَابِ التَّذْكِرَةِ فِي لَيْلَةِ السَّابِعِ وَ الْعِشْرِينَ مِنْ رَجَبِ السَّنَةِ الثَّانِيَةِ مِنَ الْهِجْرَةِ كَانَ الْإِسْرَاءُ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163490_3381743652"/>
      <w:bookmarkStart w:id="2090" w:name="_Toc953"/>
      <w:bookmarkEnd w:id="2089"/>
      <w:r>
        <w:rPr>
          <w:rtl w:val="true"/>
        </w:rPr>
        <w:t>«</w:t>
      </w:r>
      <w:r>
        <w:rPr/>
        <w:t>34</w:t>
      </w:r>
      <w:r>
        <w:rPr>
          <w:rtl w:val="true"/>
        </w:rPr>
        <w:t>»</w:t>
      </w:r>
      <w:bookmarkEnd w:id="2090"/>
    </w:p>
    <w:p>
      <w:pPr>
        <w:pStyle w:val="BookText"/>
        <w:rPr/>
      </w:pPr>
      <w:r>
        <w:rPr>
          <w:rFonts w:ascii="Amiri" w:hAnsi="Amiri" w:eastAsia="Amiri" w:cs="Amiri"/>
          <w:color w:val="111111"/>
          <w:sz w:val="28"/>
          <w:sz w:val="28"/>
          <w:szCs w:val="28"/>
          <w:rtl w:val="true"/>
          <w:lang w:bidi="ar-SA"/>
        </w:rPr>
        <w:t>فس، تفسير القمي أَبِي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وَ مِيكَائِيلُ وَ إِسْرَافِيلُ بِالْبُرَاقِ إِلَي رَسُولِ اللَّهِ صلي الله عليه و آله فَأَخَذَ وَاحِدٌ بِاللِّجَامِ وَ وَاحِدٌ بِالرِّكَابِ وَ سَوَّي الْآخَرُ عَلَيْهِ ثِيَابَهُ فَتَضَعْضَعَتِ </w:t>
      </w:r>
      <w:r>
        <w:rPr>
          <w:rStyle w:val="FootnoteAnchor"/>
          <w:rtl w:val="true"/>
        </w:rPr>
        <w:footnoteReference w:id="1914"/>
      </w:r>
      <w:r>
        <w:rPr>
          <w:rFonts w:ascii="Amiri" w:hAnsi="Amiri" w:eastAsia="Amiri" w:cs="Amiri"/>
          <w:color w:val="111111"/>
          <w:sz w:val="28"/>
          <w:sz w:val="28"/>
          <w:szCs w:val="28"/>
          <w:rtl w:val="true"/>
          <w:lang w:bidi="ar-SA"/>
        </w:rPr>
        <w:t xml:space="preserve">الْبُرَاقُ فَلَطَمَهَا جَبْرَئِيلُ ثُمَّ قَالَ لَهَا اسْكُنِي يَا بُرَاقُ فَمَا رَكِبَكِ نَبِيٌّ قَبْلَهُ وَ لَا يَرْكَبُكِ بَعْدَهُ مِثْلُهُ قَالَ فَرَقَّتْ </w:t>
      </w:r>
      <w:r>
        <w:rPr>
          <w:rStyle w:val="FootnoteAnchor"/>
          <w:rtl w:val="true"/>
        </w:rPr>
        <w:footnoteReference w:id="1915"/>
      </w:r>
      <w:r>
        <w:rPr>
          <w:rFonts w:ascii="Amiri" w:hAnsi="Amiri" w:eastAsia="Amiri" w:cs="Amiri"/>
          <w:color w:val="111111"/>
          <w:sz w:val="28"/>
          <w:sz w:val="28"/>
          <w:szCs w:val="28"/>
          <w:rtl w:val="true"/>
          <w:lang w:bidi="ar-SA"/>
        </w:rPr>
        <w:t xml:space="preserve">بِهِ صلي الله عليه و آله وَ رَفَعَتْهُ ارْتِفَاعاً لَيْسَ بِالْكَثِيرِ وَ مَعَهُ جَبْرَئِيلُ يُرِيهِ الْآيَاتِ مِنَ السَّمَاءِ وَ الْأَرْضِ قَالَ فَبَيْنَا أَنَا فِي مَسِيرِي إِذْ نَادَي مُنَادٍ عَنْ يَمِينِي يَا مُحَمَّدُ فَلَمْ أُجِبْهُ وَ لَمْ أَلْتَفِتْ إِلَيْهِ ثُمَّ نَادَي </w:t>
      </w:r>
      <w:r>
        <w:rPr>
          <w:rStyle w:val="FootnoteAnchor"/>
          <w:rtl w:val="true"/>
        </w:rPr>
        <w:footnoteReference w:id="1916"/>
      </w:r>
      <w:r>
        <w:rPr>
          <w:rFonts w:ascii="Amiri" w:hAnsi="Amiri" w:eastAsia="Amiri" w:cs="Amiri"/>
          <w:color w:val="111111"/>
          <w:sz w:val="28"/>
          <w:sz w:val="28"/>
          <w:szCs w:val="28"/>
          <w:rtl w:val="true"/>
          <w:lang w:bidi="ar-SA"/>
        </w:rPr>
        <w:t xml:space="preserve">مُنَادٍ عَنْ يَسَارِي يَا مُحَمَّدُ فَلَمْ أُجِبْهُ وَ لَمْ أَلْتَفِتْ إِلَيْهِ ثُمَّ اسْتَقْبَلَتْنِي امْرَأَةٌ كَاشِفَةٌ عَنْ ذِرَاعَيْهَا عَلَيْهَا مِنْ كُلِّ زِينَةِ الدُّنْيَا فَقَالَتْ يَا مُحَمَّدُ انْظُرْنِي حَتَّي أُكَلِّمَكَ فَلَمْ أَلْتَفِتْ إِلَيْهَا ثُمَّ سِرْتُ فَسَمِعْتُ صَوْتاً أَفْزَعَنِي فَجَاوَزْتُ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بِي جَبْرَئِيلُ عليه السلام فَقَالَ صَلِّ فَصَلَّيْتُ فَقَالَ تَدْرِي أَيْنَ صَلَّيْتَ فَقُلْتُ لَا فَقَالَ صَلَّيْتَ بِطَيْبَةَ وَ إِلَيْهَا مُهَاجَرَتُكَ ثُمَّ رَكِبْتُ فَمَضَيْنَا مَا شَاءَ اللَّهُ ثُمَّ قَالَ لِيَ انْزِلْ وَ صَلِّ فَنَزَلْتُ وَ صَلَّيْتُ فَقَالَ لِي تَدْرِي أَيْنَ صَلَّيْتَ فَقُلْتُ لَا فَقَالَ صَلَّيْتَ بِطُورِ سَيْنَاءَ حَيْثُ كَلَّمَ اللَّهُ مُوسي تَكْلِيماً ثُمَّ رَكِبْتُ فَمَضَيْنَا مَا شَاءَ اللَّهُ ثُمَّ قَالَ لِيَ انْزِلْ فَصَلِّ فَنَزَلْتُ وَ صَلَّيْتُ فَقَالَ لِي تَدْرِي أَيْنَ صَلَّيْتَ فَقُلْتُ لَا قَالَ صَلَّيْتَ فِي</w:t>
      </w:r>
    </w:p>
    <w:p>
      <w:pPr>
        <w:pStyle w:val="Heading5"/>
        <w:numPr>
          <w:ilvl w:val="4"/>
          <w:numId w:val="1"/>
        </w:numPr>
        <w:rPr/>
      </w:pPr>
      <w:bookmarkStart w:id="2091" w:name="__RefHeading___Toc163492_3381743652"/>
      <w:bookmarkStart w:id="2092" w:name="_Toc954"/>
      <w:bookmarkEnd w:id="2091"/>
      <w:r>
        <w:rPr>
          <w:rtl w:val="true"/>
        </w:rPr>
        <w:t>توضیح</w:t>
      </w:r>
      <w:bookmarkEnd w:id="2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ناحیه است</w:t>
      </w:r>
      <w:r>
        <w:rPr>
          <w:rFonts w:eastAsia="IRNazanin" w:cs="IRNazanin"/>
          <w:color w:val="111111"/>
          <w:sz w:val="28"/>
          <w:szCs w:val="28"/>
          <w:rtl w:val="true"/>
          <w:lang w:bidi="fa-IR"/>
        </w:rPr>
        <w:t>.</w:t>
      </w:r>
    </w:p>
    <w:p>
      <w:pPr>
        <w:pStyle w:val="Heading5"/>
        <w:numPr>
          <w:ilvl w:val="4"/>
          <w:numId w:val="1"/>
        </w:numPr>
        <w:rPr/>
      </w:pPr>
      <w:bookmarkStart w:id="2093" w:name="__RefHeading___Toc163494_3381743652"/>
      <w:bookmarkStart w:id="2094" w:name="_Toc955"/>
      <w:bookmarkEnd w:id="2093"/>
      <w:r>
        <w:rPr>
          <w:rtl w:val="true"/>
        </w:rPr>
        <w:t xml:space="preserve">روایت </w:t>
      </w:r>
      <w:r>
        <w:rPr/>
        <w:t>33</w:t>
      </w:r>
      <w:bookmarkEnd w:id="2094"/>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ماه رمضان، شش سال پیش از هجرت رسول خدا صلی الله علیه و آله و سلم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شبِ روز هفدهم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شبِ ماه ربیع الاول در سال دوم پس از نبوّت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تذکرۀ آمده است که در شب بیست و هفتم ماه رجب سال دوم هجری پیامبر به معراج رفت</w:t>
      </w:r>
      <w:r>
        <w:rPr>
          <w:rFonts w:eastAsia="IRNazanin" w:cs="IRNazanin"/>
          <w:color w:val="111111"/>
          <w:sz w:val="28"/>
          <w:szCs w:val="28"/>
          <w:rtl w:val="true"/>
          <w:lang w:bidi="fa-IR"/>
        </w:rPr>
        <w:t xml:space="preserve">. </w:t>
      </w:r>
      <w:r>
        <w:rPr>
          <w:rStyle w:val="FootnoteAnchor"/>
          <w:rtl w:val="true"/>
        </w:rPr>
        <w:footnoteReference w:id="1918"/>
      </w:r>
    </w:p>
    <w:p>
      <w:pPr>
        <w:pStyle w:val="Heading5"/>
        <w:numPr>
          <w:ilvl w:val="4"/>
          <w:numId w:val="1"/>
        </w:numPr>
        <w:rPr/>
      </w:pPr>
      <w:bookmarkStart w:id="2095" w:name="__RefHeading___Toc163496_3381743652"/>
      <w:bookmarkStart w:id="2096" w:name="_Toc956"/>
      <w:bookmarkEnd w:id="2095"/>
      <w:r>
        <w:rPr>
          <w:rtl w:val="true"/>
        </w:rPr>
        <w:t xml:space="preserve">روایت </w:t>
      </w:r>
      <w:r>
        <w:rPr/>
        <w:t>34</w:t>
      </w:r>
      <w:bookmarkEnd w:id="209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بُراق را نزد پیامبر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لگام و دیگری رکاب را گرفت و پیامبر سوار شد و دیگری لباس او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چموشی کرد و جبرئیل به صورت او سیلی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هیچ پیامبری بر پشت تو سوار نشده است و بعد از او هم هرگز همانند او، سوار بر تو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اندکی پیامبر صلی الله علیه و آله را بالا بُرد، البته نه خیلی زیاد و جبرئیل علیه السلام همراه او بود و آیات آسمان‌ها و زمین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کسی از سمت راست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پاسخی ندادم و توجهی به او نکردم، پس کسی از سمت چپ مرا صدا کرد،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پاسخی ندادم و توجهی به او نکردم، سپس زنی از روبروی من آمد که دست‌هایش تا آرنج عریان بود و از همه زینت‌های دنیا به خود آویخته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توجهی به او نکردم و به راه خود ادامه دادم تا این که صدایی شنیدم که مرا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رفتم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کجا نماز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طور سینا، جایی که خداوند با موسی سخن گفت،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سوار بر براق شدم و حرکت کردیم، جبرئیل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نماز بگزار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می‌دانی کجا نماز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بیت لحم نماز خواندی، </w:t>
      </w:r>
    </w:p>
    <w:p>
      <w:pPr>
        <w:pStyle w:val="BookText"/>
        <w:rPr/>
      </w:pPr>
      <w:r>
        <w:rPr>
          <w:rFonts w:ascii="Amiri" w:hAnsi="Amiri" w:eastAsia="Amiri" w:cs="Amiri"/>
          <w:color w:val="111111"/>
          <w:sz w:val="28"/>
          <w:sz w:val="28"/>
          <w:szCs w:val="28"/>
          <w:rtl w:val="true"/>
          <w:lang w:bidi="ar-SA"/>
        </w:rPr>
        <w:t xml:space="preserve">بَيْتِ لَحْمٍ </w:t>
      </w:r>
      <w:r>
        <w:rPr>
          <w:rStyle w:val="FootnoteAnchor"/>
          <w:rtl w:val="true"/>
        </w:rPr>
        <w:footnoteReference w:id="1919"/>
      </w:r>
      <w:r>
        <w:rPr>
          <w:rFonts w:ascii="Amiri" w:hAnsi="Amiri" w:eastAsia="Amiri" w:cs="Amiri"/>
          <w:color w:val="111111"/>
          <w:sz w:val="28"/>
          <w:sz w:val="28"/>
          <w:szCs w:val="28"/>
          <w:rtl w:val="true"/>
          <w:lang w:bidi="ar-SA"/>
        </w:rPr>
        <w:t xml:space="preserve">وَ بَيْتُ لَحْمٍ بِنَاحِيَةِ بَيْتِ الْمَقْدِسِ حَيْثُ وُلِدَ عِيسَي ابْنُ مَرْيَمَ عليه السلام ثُمَّ رَكِبْتُ فَمَضَيْنَا حَتَّي انْتَهَيْنَا إِلَي بَيْتِ الْمَقْدِسِ فَرَبَطْتُ </w:t>
      </w:r>
      <w:r>
        <w:rPr>
          <w:rStyle w:val="FootnoteAnchor"/>
          <w:rtl w:val="true"/>
        </w:rPr>
        <w:footnoteReference w:id="1920"/>
      </w:r>
      <w:r>
        <w:rPr>
          <w:rFonts w:ascii="Amiri" w:hAnsi="Amiri" w:eastAsia="Amiri" w:cs="Amiri"/>
          <w:color w:val="111111"/>
          <w:sz w:val="28"/>
          <w:sz w:val="28"/>
          <w:szCs w:val="28"/>
          <w:rtl w:val="true"/>
          <w:lang w:bidi="ar-SA"/>
        </w:rPr>
        <w:t xml:space="preserve">الْبُرَاقَ بِالْحَلْقَةِ الَّتِي كَانَتِ الْأَنْبِيَاءُ تَرْبِطُ </w:t>
      </w:r>
      <w:r>
        <w:rPr>
          <w:rStyle w:val="FootnoteAnchor"/>
          <w:rtl w:val="true"/>
        </w:rPr>
        <w:footnoteReference w:id="1921"/>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الْمَسْجِدَ وَ مَعِي جَبْرَئِيلُ إِلَي جَنْبِي فَوَجَدْنَا إِبْرَاهِيمَ وَ مُوسَي وَ عِيسَي فِيمَنْ شَاءَ اللَّهُ مِنْ أَنْبِيَاءِ اللَّهِ عليهم السلام قَدْ جُمِعُوا إِلَيَّ وَ أُقِيمَتِ الصَّلَاةُ </w:t>
      </w:r>
      <w:r>
        <w:rPr>
          <w:rStyle w:val="FootnoteAnchor"/>
          <w:rtl w:val="true"/>
        </w:rPr>
        <w:footnoteReference w:id="1922"/>
      </w:r>
      <w:r>
        <w:rPr>
          <w:rFonts w:ascii="Amiri" w:hAnsi="Amiri" w:eastAsia="Amiri" w:cs="Amiri"/>
          <w:color w:val="111111"/>
          <w:sz w:val="28"/>
          <w:sz w:val="28"/>
          <w:szCs w:val="28"/>
          <w:rtl w:val="true"/>
          <w:lang w:bidi="ar-SA"/>
        </w:rPr>
        <w:t xml:space="preserve">وَ لَا أَشُكُّ إِلَّا وَ جَبْرَئِيلُ سَيَتَقَدَّمُنَا </w:t>
      </w:r>
      <w:r>
        <w:rPr>
          <w:rStyle w:val="FootnoteAnchor"/>
          <w:rtl w:val="true"/>
        </w:rPr>
        <w:footnoteReference w:id="1923"/>
      </w:r>
      <w:r>
        <w:rPr>
          <w:rFonts w:ascii="Amiri" w:hAnsi="Amiri" w:eastAsia="Amiri" w:cs="Amiri"/>
          <w:color w:val="111111"/>
          <w:sz w:val="28"/>
          <w:sz w:val="28"/>
          <w:szCs w:val="28"/>
          <w:rtl w:val="true"/>
          <w:lang w:bidi="ar-SA"/>
        </w:rPr>
        <w:t xml:space="preserve">فَلَمَّا اسْتَوَوْا أَخَذَ جَبْرَئِيلُ بِعَضُدِي فَقَدَّمَنِي وَ أَمَمْتُهُمْ وَ لَا فَخْرَ ثُمَّ أَتَانِي الْخَازِنُ بِثَلَاثَةِ أَوَانٍ إِنَاءٌ فِيهِ لَبَنٌ وَ إِنَاءٌ فِيهِ مَاءٌ وَ إِنَاءٌ فِيهِ خَمْرٌ وَ سَمِعْتُ قَائِلًا يَقُولُ إِنْ أَخَذَ الْمَاءَ غَرِقَ وَ غَرِقَتْ أُمَّتُهُ وَ إِنْ أَخَذَ الْخَمْرَ غَوِيَ وَ غَوِيَتْ أُمَّتُهُ وَ إِنْ أَخَذَ اللَّبَنَ هُدِيَ وَ هُدِيَتْ أُمَّتُهُ قَالَ فَأَخَذْتُ اللَّبَنَ وَ شَرِبْتُ مِنْهُ فَقَالَ لِي جَبْرَئِيلُ هُدِيتَ وَ هُدِيَتْ أُمَّتُكَ ثُمَّ قَالَ لِي مَا ذَا رَأَيْتَ فِي مَسِيرِكَ فَقُلْتُ نَادَانِي مُنَادٍ عَنْ يَمِينِي فَقَالَ لِي أَ وَ أَجَبْتَهُ فَقُلْتُ لَا وَ لَمْ أَلْتَفِتْ إِلَيْهِ فَقَالَ ذَلِكَ دَاعِي الْيَهُودِ لَوْ أَجَبْتَهُ لَتَهَوَّدَتْ أُمَّتُكَ مِنْ بَعْدِكَ ثُمَّ قَالَ مَا ذَا رَأَيْتَ فَقُلْتُ نَادَانِي مُنَادٍ عَنْ يَسَارِي فَقَالَ لِي أَ وَ أَجَبْتَهُ فَقُلْتُ لَا وَ لَمْ أَلْتَفِتْ إِلَيْهِ فَقَالَ ذَاكَ دَاعِي النَّصَارَي لَوْ أَجَبْتَهُ لَتَنَصَّرَتْ أُمَّتُكَ مِنْ بَعْدِكَ ثُمَّ قَالَ مَا ذَا اسْتَقْبَلَكَ فَقُلْتُ لَقِيتُ امْرَأَةً كَاشِفَةً عَنْ ذِرَاعَيْهَا عَلَيْهَا مِنْ كُلِّ زِينَةِ الدُّنْيَا فَقَالَتْ يَا مُحَمَّدُ انْظُرْنِي حَتَّي أُكَلِّمَكَ فَقَالَ لِي أَ فكَلَّمْتَهَا فَقُلْتُ لَا كَلَّمْتُهَا </w:t>
      </w:r>
      <w:r>
        <w:rPr>
          <w:rStyle w:val="FootnoteAnchor"/>
          <w:rtl w:val="true"/>
        </w:rPr>
        <w:footnoteReference w:id="1924"/>
      </w:r>
      <w:r>
        <w:rPr>
          <w:rFonts w:ascii="Amiri" w:hAnsi="Amiri" w:eastAsia="Amiri" w:cs="Amiri"/>
          <w:color w:val="111111"/>
          <w:sz w:val="28"/>
          <w:sz w:val="28"/>
          <w:szCs w:val="28"/>
          <w:rtl w:val="true"/>
          <w:lang w:bidi="ar-SA"/>
        </w:rPr>
        <w:t xml:space="preserve">وَ لَمْ أَلْتَفِتْ إِلَيْهَا فَقَالَ تِلْكَ الدُّنْيَا وَ لَوْ كَلَّمْتَهَا لَاخْتَارَتْ أُمَّتُكَ الدُّنْيَا عَلَي الْآخِرَةِ ثُمَّ سَمِعْتُ صَوْتاً أَفْزَعَنِي </w:t>
      </w:r>
      <w:r>
        <w:rPr>
          <w:rStyle w:val="FootnoteAnchor"/>
          <w:rtl w:val="true"/>
        </w:rPr>
        <w:footnoteReference w:id="1925"/>
      </w:r>
      <w:r>
        <w:rPr>
          <w:rFonts w:ascii="Amiri" w:hAnsi="Amiri" w:eastAsia="Amiri" w:cs="Amiri"/>
          <w:color w:val="111111"/>
          <w:sz w:val="28"/>
          <w:sz w:val="28"/>
          <w:szCs w:val="28"/>
          <w:rtl w:val="true"/>
          <w:lang w:bidi="ar-SA"/>
        </w:rPr>
        <w:t xml:space="preserve">فَقَالَ لِي جَبْرَئِيلُ أَ تَسْمَعُ يَا مُحَمَّدُ قُلْتُ نَعَمْ قَالَ هَذِهِ صَخْرَةٌ قَذَفْتُهَا عَنْ شَفِيرِ </w:t>
      </w:r>
      <w:r>
        <w:rPr>
          <w:rStyle w:val="FootnoteAnchor"/>
          <w:rtl w:val="true"/>
        </w:rPr>
        <w:footnoteReference w:id="1926"/>
      </w:r>
      <w:r>
        <w:rPr>
          <w:rFonts w:ascii="Amiri" w:hAnsi="Amiri" w:eastAsia="Amiri" w:cs="Amiri"/>
          <w:color w:val="111111"/>
          <w:sz w:val="28"/>
          <w:sz w:val="28"/>
          <w:szCs w:val="28"/>
          <w:rtl w:val="true"/>
          <w:lang w:bidi="ar-SA"/>
        </w:rPr>
        <w:t>جَهَنَّمَ مُنْذُ سَبْعِينَ عَاماً فَهَذَا حِينَ اسْتَقَرَّتْ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 لحم نزدیک بیت المقدس است و زادگاه عیسی بن مریم علیها السلام می‌باشد، پس دوباره سوار شدم و به سمت بیت المقدس رفتیم، براق را به حلقه‌ای که پیامبران مرکب خود را به آن می‌بستند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شدم، جبرئیل همراه من بود، دیدیم ابراهیم و موسی و عیسی علیهم السلام و هر کدام از پیامبران که خدا اراده کرده، همه نزد من آمدند و نماز برپا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نداشتم که جبرئیل جلوتر از همه، و به امامت نماز خواهد ایستاد، وقتی صفها مرتب شد، جبرئیل بازوی مرا گرفت و جلوتر از همه ایستانید و من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شدم و افتخار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خازن سه ظرف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شیر، در یکی آب و در دیگری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حاوی آب را بردارد خودش و امّتش غرق می‌شوند و اگر ظرف حاوی شراب را بردارد خود و امّتش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 شیر را برداشتم و از آن نوشیدم،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امّت تو هدایت شدید، سپس پرسید؛ در راه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سمت راست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توجهی به او نکردم؛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داعی یهود بود، اگر به او پاسخ می‌دادی، بعد از تو امّتت همه یهودی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سمت چپ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جوابی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توجهی به او نکردم،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داعی مسیحیت بود، اگر به او پاسخ می‌دادی، بعد از تو امّتت مسیحی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روبرو به استقبال تو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بازوانش تا آرنج عریان بود و از همه زینت‌های دنیا به خود آویخته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 تا با تو سخن بگویم،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صحبت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سخنی نگفتم و توجهی به او ننمودم؛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دنیا بوده اگر با او کلمه‌ای می‌گفتی، امّت تو دنیا را بر آخرت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صدایی ترسناک شنیدم،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پیش از دهانه جهنم سنگی را به درونش انداختم، اکنون به قعر آن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فَمَا ضَحِكَ رَسُولُ اللَّهِ صلي الله عليه و آله حَتَّي 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فَصَعِدَ جَبْرَئِيلُ وَ صَعِدْتُ مَعَهُ إِلَي السَّمَاءِ الدُّنْيَا وَ عَلَيْهَا مَلَكٌ يُقَالُ لَهُ إِسْمَاعِيلُ وَ هُوَ صَاحِبُ الْخَطْفَةِ الَّتِي قَالَ اللَّهُ عَزَّ وَ جَلَّ إِلَّا مَنْ خَطِفَ الْخَطْفَةَ فَأَتْبَعَهُ شِهابٌ ثاقِبٌ </w:t>
      </w:r>
      <w:r>
        <w:rPr>
          <w:rStyle w:val="FootnoteAnchor"/>
          <w:rtl w:val="true"/>
        </w:rPr>
        <w:footnoteReference w:id="1927"/>
      </w:r>
      <w:r>
        <w:rPr>
          <w:rFonts w:ascii="Amiri" w:hAnsi="Amiri" w:eastAsia="Amiri" w:cs="Amiri"/>
          <w:color w:val="111111"/>
          <w:sz w:val="28"/>
          <w:sz w:val="28"/>
          <w:szCs w:val="28"/>
          <w:rtl w:val="true"/>
          <w:lang w:bidi="ar-SA"/>
        </w:rPr>
        <w:t xml:space="preserve">وَ تَحْتَهُ سَبْعُونَ أَلْفَ مَلَكٍ تَحْتَ كُلِّ مَلَكٍ سَبْعُونَ أَلْفَ مَلَكٍ فَقَالَ يَا جَبْرَئِيلُ مَنْ هَذَا مَعَكَ </w:t>
      </w:r>
      <w:r>
        <w:rPr>
          <w:rStyle w:val="FootnoteAnchor"/>
          <w:rtl w:val="true"/>
        </w:rPr>
        <w:footnoteReference w:id="1928"/>
      </w:r>
      <w:r>
        <w:rPr>
          <w:rFonts w:ascii="Amiri" w:hAnsi="Amiri" w:eastAsia="Amiri" w:cs="Amiri"/>
          <w:color w:val="111111"/>
          <w:sz w:val="28"/>
          <w:sz w:val="28"/>
          <w:szCs w:val="28"/>
          <w:rtl w:val="true"/>
          <w:lang w:bidi="ar-SA"/>
        </w:rPr>
        <w:t xml:space="preserve">فَقَالَ مُحَمَّدٌ </w:t>
      </w:r>
      <w:r>
        <w:rPr>
          <w:rStyle w:val="FootnoteAnchor"/>
          <w:rtl w:val="true"/>
        </w:rPr>
        <w:footnoteReference w:id="1929"/>
      </w:r>
      <w:r>
        <w:rPr>
          <w:rFonts w:ascii="Amiri" w:hAnsi="Amiri" w:eastAsia="Amiri" w:cs="Amiri"/>
          <w:color w:val="111111"/>
          <w:sz w:val="28"/>
          <w:sz w:val="28"/>
          <w:szCs w:val="28"/>
          <w:rtl w:val="true"/>
          <w:lang w:bidi="ar-SA"/>
        </w:rPr>
        <w:t xml:space="preserve">قَالَ وَ قَدْ بُعِثَ قَالَ نَعَمْ فَفَتَحَ الْبَابَ فَسَلَّمْتُ عَلَيْهِ وَ سَلَّمَ عَلَيَّ وَ اسْتَغْفَرْتُ لَهُ وَ اسْتَغْفَرَ لِي وَ قَالَ مَرْحَباً بِالْأَخِ الصَّالِحِ وَ النَّبِيِّ الصَّالِحِ وَ تَلَقَّتْنِي الْمَلَائِكَةُ حَتَّي دَخَلْتُ السَّمَاءَ الدُّنْيَا فَمَا لَقِيَنِي مَلَكٌ إِلَّا ضَاحِكاً مُسْتَبْشِراً حَتَّي لَقِيَنِي مَلَكٌ مِنَ الْمَلَائِكَةِ لَمْ أَرَ أَعْظَمَ خَلْقاً مِنْهُ كَرِيهُ الْمَنْظَرِ ظَاهِرُ الْغَضَبِ فَقَالَ لِي مِثْلَ مَا قَالُوا مِنَ الدُّعَاءِ إِلَّا أَنَّهُ لَمْ يَضْحَكْ وَ لَمْ أَرَ فِيهِ مِنَ الِاسْتِبْشَارِ مَا رَأَيْتُ مِمَّنْ ضَحِكَ مِنَ الْمَلَائِكَةِ فَقُلْتُ مَنْ هَذَا يَا جَبْرَئِيلُ فَإِنِّي قَدْ فَزِعْتُ مِنْهُ </w:t>
      </w:r>
      <w:r>
        <w:rPr>
          <w:rStyle w:val="FootnoteAnchor"/>
          <w:rtl w:val="true"/>
        </w:rPr>
        <w:footnoteReference w:id="1930"/>
      </w:r>
      <w:r>
        <w:rPr>
          <w:rFonts w:ascii="Amiri" w:hAnsi="Amiri" w:eastAsia="Amiri" w:cs="Amiri"/>
          <w:color w:val="111111"/>
          <w:sz w:val="28"/>
          <w:sz w:val="28"/>
          <w:szCs w:val="28"/>
          <w:rtl w:val="true"/>
          <w:lang w:bidi="ar-SA"/>
        </w:rPr>
        <w:t xml:space="preserve">فَقَالَ يَجُوزُ أَنْ تَفْزَعَ مِنْهُ وَ كُلُّنَا نَفْزَعُ مِنْهُ إِنَّ هَذَا مَالِكٌ خَازِنُ النَّارِ لَمْ يَضْحَكْ قَطُّ وَ لَمْ يَزَلْ مُنْذُ وَلَّاهُ اللَّهُ جَهَنَّمَ يَزْدَادُ كُلَّ يَوْمٍ غَضَباً وَ غَيْظاً عَلَي أَعْدَاءِ اللَّهِ وَ أَهْلِ مَعْصِيَتِهِ فَيَنْتَقِمُ اللَّهُ بِهِ مِنْهُمْ وَ لَوْ ضَحِكَ إِلَي أَحَدٍ </w:t>
      </w:r>
      <w:r>
        <w:rPr>
          <w:rStyle w:val="FootnoteAnchor"/>
          <w:rtl w:val="true"/>
        </w:rPr>
        <w:footnoteReference w:id="1931"/>
      </w:r>
      <w:r>
        <w:rPr>
          <w:rFonts w:ascii="Amiri" w:hAnsi="Amiri" w:eastAsia="Amiri" w:cs="Amiri"/>
          <w:color w:val="111111"/>
          <w:sz w:val="28"/>
          <w:sz w:val="28"/>
          <w:szCs w:val="28"/>
          <w:rtl w:val="true"/>
          <w:lang w:bidi="ar-SA"/>
        </w:rPr>
        <w:t xml:space="preserve">كَانَ قَبْلَكَ أَوْ كَانَ ضَاحِكاً إِلَي أَحَدٍ بَعْدَكَ لَضَحِكَ إِلَيْكَ وَ لَكِنَّهُ لَا يَضْحَكُ فَسَلَّمْتُ عَلَيْهِ فَرَدَّ السَّلَامَ عَلَيَّ وَ بَشَّرَنِي بِالْجَنَّةِ فَقُلْتُ لِجَبْرَئِيلَ وَ جَبْرَئِيلُ بِالْمَكَانِ الَّذِي وَصَفَهُ اللَّهُ مُطاعٍ ثَمَّ أَمِينٍ </w:t>
      </w:r>
      <w:r>
        <w:rPr>
          <w:rStyle w:val="FootnoteAnchor"/>
          <w:rtl w:val="true"/>
        </w:rPr>
        <w:footnoteReference w:id="1932"/>
      </w:r>
      <w:r>
        <w:rPr>
          <w:rFonts w:ascii="Amiri" w:hAnsi="Amiri" w:eastAsia="Amiri" w:cs="Amiri"/>
          <w:color w:val="111111"/>
          <w:sz w:val="28"/>
          <w:sz w:val="28"/>
          <w:szCs w:val="28"/>
          <w:rtl w:val="true"/>
          <w:lang w:bidi="ar-SA"/>
        </w:rPr>
        <w:t>أَ لَا تَأْمُرُنِي أَنْ يُرِيَنِي النَّارَ فَقَالَ لَهُ جَبْرَئِيلُ يَا مَالِكُ أَرِ مُحَمَّداً النَّارَ فَكَشَفَ عَنْهَا غِطَاءَهَا وَ فَتَحَ بَاباً مِنْهَا فَخَرَجَ مِنْهَا لَهَبٌ سَاطِعٌ فِي السَّمَاءِ وَ فَارَتْ وَ ارْتَفَعَتْ حَتَّي ظَنَنْتُ لَتَتَنَاوَلُنِي مِمَّا رَأَيْتُ فَقُلْتُ يَا جَبْرَئِيلُ قُلْ لَهُ فَلْيَرُدَّ عَلَيْهَا غِطَاءَهَا فَأَمَرَهَا فَقَالَ لَهَا ارْجِعِي فَرَجَعَتْ إِلَي مَكَانِهَا الَّذِي خَرَجَتْ مِنْهُ ثُمَّ مَضَيْتُ فَرَأَيْتُ رَجُلًا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زمانی که جان به جان آفرین تسلیم کرد هرگز نخندید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با جبرئیل به آسمان دنیا صعود کردیم، ملکی به نام اسماعیل در آن جا بود، همان صاحب خَطفه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w:t>
      </w:r>
      <w:r>
        <w:rPr>
          <w:rStyle w:val="FootnoteAnchor"/>
          <w:rtl w:val="true"/>
        </w:rPr>
        <w:footnoteReference w:id="1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هزار ملک تحت امر او، هر ملکی هم هفتاد هزار ملک تحت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همراه توست،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 آسمان را گشود و من به او سلام دادم و او پاسخ آن را داد، و برای هم طلب مغفرت کردیم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ناصح و پیامبر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 ها دیدار و مصافحه کردم و وارد آسمان دنیا شدم، همه ملائکه با چهره‌ای خندان و مژده خیر از من استقبال کردند به جز یکی که بسیار غول‌پیکر، زشت منظر، و عصبانی بود، همانند سایر ملائکه در حق من دعا کرد، اما نه با خنده و روی گشاده،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من از آن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بترسی، همه ما از آن می‌ترسیم، این مالک، خازن جهنم است، تا به حال هرگز نخندیده و از زمانی که خداوند او را بر جهنم گماشته است، روز به روز خشم و غضبش نسبت به دشمنان خدا و گنهکاران بیشتر و بیشتر می‌شود، خدا به دست او از دشمنانش انتقام می‌گیرد، اگر پیش از تو با کسی خندیده بود، یا بعد از این با کسی می‌خندید، امروز با تو هم می‌خندید، اما او هرگز نمی‌خندد، من به او سلام دادم او پاسخ سلام مرا داد و به من بشارت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که طبق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Style w:val="FootnoteAnchor"/>
          <w:rtl w:val="true"/>
        </w:rPr>
        <w:footnoteReference w:id="193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امر می‌کنی جهنم را به من نشان دهد؟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به محمد نشان بده، او پوشش جهنم را برداشت و دری از درهای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آن بیرون آمد و به آسمان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ترسیدم و گمان کردم اکنون این آتش مرا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آتش را بر روی آن بیندازد، و جبرئیل چنین کرد، و مالک 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آتش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رفتم، مردی </w:t>
      </w:r>
    </w:p>
    <w:p>
      <w:pPr>
        <w:pStyle w:val="BookText"/>
        <w:rPr/>
      </w:pPr>
      <w:r>
        <w:rPr>
          <w:rFonts w:ascii="Amiri" w:hAnsi="Amiri" w:eastAsia="Amiri" w:cs="Amiri"/>
          <w:color w:val="111111"/>
          <w:sz w:val="28"/>
          <w:sz w:val="28"/>
          <w:szCs w:val="28"/>
          <w:rtl w:val="true"/>
          <w:lang w:bidi="ar-SA"/>
        </w:rPr>
        <w:t xml:space="preserve">آدما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جَسِيماً فَقُلْتُ مَنْ هَذَا يَا جَبْرَئِيلُ فَقَالَ هَذَا أَبُوكَ آدَمُ فَإِذَا هُوَ يُعْرَضُ عَلَيْهِ ذُرِّيَّتُهُ فَيَقُولُ رُوحٌ طَيِّبٌ وَ رِيحٌ طَيِّبَةٌ مِنْ جَسَدٍ طَيِّبٍ ثُمَّ تَلَا رَسُولُ اللَّهِ صلي الله عليه و آله سُورَةَ الْمُطَفِّفِينَ </w:t>
      </w:r>
      <w:r>
        <w:rPr>
          <w:rStyle w:val="FootnoteAnchor"/>
          <w:rtl w:val="true"/>
        </w:rPr>
        <w:footnoteReference w:id="1936"/>
      </w:r>
      <w:r>
        <w:rPr>
          <w:rFonts w:ascii="Amiri" w:hAnsi="Amiri" w:eastAsia="Amiri" w:cs="Amiri"/>
          <w:color w:val="111111"/>
          <w:sz w:val="28"/>
          <w:sz w:val="28"/>
          <w:szCs w:val="28"/>
          <w:rtl w:val="true"/>
          <w:lang w:bidi="ar-SA"/>
        </w:rPr>
        <w:t xml:space="preserve">عَلَي رَأْسِ سَبْعَ عَشْرَةَ آيَةً كَلَّا إِنَّ كِتابَ الْأَبْرارِ لَفِي عِلِّيِّينَ وَ ما أَدْراكَ ما عِلِّيُّونَ كِتابٌ مَرْقُومٌ يَشْهَدُهُ الْمُقَرَّبُونَ </w:t>
      </w:r>
      <w:r>
        <w:rPr>
          <w:rStyle w:val="FootnoteAnchor"/>
          <w:rtl w:val="true"/>
        </w:rPr>
        <w:footnoteReference w:id="1937"/>
      </w:r>
      <w:r>
        <w:rPr>
          <w:rFonts w:ascii="Amiri" w:hAnsi="Amiri" w:eastAsia="Amiri" w:cs="Amiri"/>
          <w:color w:val="111111"/>
          <w:sz w:val="28"/>
          <w:sz w:val="28"/>
          <w:szCs w:val="28"/>
          <w:rtl w:val="true"/>
          <w:lang w:bidi="ar-SA"/>
        </w:rPr>
        <w:t xml:space="preserve">إِلَي آخِرِهَا قَالَ فَسَلَّمْتُ عَلَي أَبِي آدَمَ وَ سَلَّمَ عَلَيَّ وَ اسْتَغْفَرْتُ لَهُ وَ اسْتَغْفَرَ لِي وَ قَالَ مَرْحَباً بِالابْنِ الصَّالِحِ وَ النَّبِيِّ الصَّالِحِ وَ الْمَبْعُوثِ فِي الزَّمَنِ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مَرَرْتُ بِمَلَكٍ مِنَ الْمَلَائِكَةِ جَالِسٍ </w:t>
      </w:r>
      <w:r>
        <w:rPr>
          <w:rStyle w:val="FootnoteAnchor"/>
          <w:rtl w:val="true"/>
        </w:rPr>
        <w:footnoteReference w:id="1938"/>
      </w:r>
      <w:r>
        <w:rPr>
          <w:rFonts w:ascii="Amiri" w:hAnsi="Amiri" w:eastAsia="Amiri" w:cs="Amiri"/>
          <w:color w:val="111111"/>
          <w:sz w:val="28"/>
          <w:sz w:val="28"/>
          <w:szCs w:val="28"/>
          <w:rtl w:val="true"/>
          <w:lang w:bidi="ar-SA"/>
        </w:rPr>
        <w:t xml:space="preserve">عَلَي مَجْلِسٍ وَ إِذَا جَمِيعُ الدُّنْيَا بَيْنَ رُكْبَتَيْهِ وَ إِذَا بِيَدِهِ لَوْحٌ مِنْ نُورٍ سَطْرٌ فِيهِ مَكْتُوبٌ فِيهِ كِتَابٌ يَنْظُرُ فِيهِ </w:t>
      </w:r>
      <w:r>
        <w:rPr>
          <w:rStyle w:val="FootnoteAnchor"/>
          <w:rtl w:val="true"/>
        </w:rPr>
        <w:footnoteReference w:id="1939"/>
      </w:r>
      <w:r>
        <w:rPr>
          <w:rFonts w:ascii="Amiri" w:hAnsi="Amiri" w:eastAsia="Amiri" w:cs="Amiri"/>
          <w:color w:val="111111"/>
          <w:sz w:val="28"/>
          <w:sz w:val="28"/>
          <w:szCs w:val="28"/>
          <w:rtl w:val="true"/>
          <w:lang w:bidi="ar-SA"/>
        </w:rPr>
        <w:t xml:space="preserve">لَا يَلْتَفِتُ يَمِيناً وَ لَا شِمَالًا مُقْبِلًا عَلَيْهِ كَهَيْئَةِ الْحَزِينِ فَقُلْتُ مَنْ هَذَا يَا جَبْرَئِيلُ فَقَالَ هَذَا مَلَكُ الْمَوْتِ دَائِبٌ </w:t>
      </w:r>
      <w:r>
        <w:rPr>
          <w:rStyle w:val="FootnoteAnchor"/>
          <w:rtl w:val="true"/>
        </w:rPr>
        <w:footnoteReference w:id="1940"/>
      </w:r>
      <w:r>
        <w:rPr>
          <w:rFonts w:ascii="Amiri" w:hAnsi="Amiri" w:eastAsia="Amiri" w:cs="Amiri"/>
          <w:color w:val="111111"/>
          <w:sz w:val="28"/>
          <w:sz w:val="28"/>
          <w:szCs w:val="28"/>
          <w:rtl w:val="true"/>
          <w:lang w:bidi="ar-SA"/>
        </w:rPr>
        <w:t xml:space="preserve">فِي قَبْضِ الْأَرْوَاحِ فَقُلْتُ يَا جَبْرَئِيلُ أَدْنِنِي مِنْهُ حَتَّي أُكَلِّمَهُ فَأَدْنَانِي مِنْهُ فَسَلَّمْتُ عَلَيْهِ وَ قَالَ لَهُ جَبْرَئِيلُ هَذَا مُحَمَّدٌ نَبِيُّ الرَّحْمَةِ الَّذِي أَرْسَلَهُ اللَّهُ إِلَي الْعِبَادِ فَرَحَّبَ بِي وَ حَيَّانِي </w:t>
      </w:r>
      <w:r>
        <w:rPr>
          <w:rStyle w:val="FootnoteAnchor"/>
          <w:rtl w:val="true"/>
        </w:rPr>
        <w:footnoteReference w:id="1941"/>
      </w:r>
      <w:r>
        <w:rPr>
          <w:rFonts w:ascii="Amiri" w:hAnsi="Amiri" w:eastAsia="Amiri" w:cs="Amiri"/>
          <w:color w:val="111111"/>
          <w:sz w:val="28"/>
          <w:sz w:val="28"/>
          <w:szCs w:val="28"/>
          <w:rtl w:val="true"/>
          <w:lang w:bidi="ar-SA"/>
        </w:rPr>
        <w:t xml:space="preserve">بِالسَّلَامِ وَ قَالَ أَبْشِرْ يَا مُحَمَّدُ فَإِنِّي أَرَي الْخَيْرَ كُلَّهُ فِي أُمَّتِكَ فَقُلْتُ الْحَمْدُ لِلَّهِ الْمَنَّانِ ذِي النِّعَمِ عَلَي عِبَادِهِ ذَلِكَ مِنْ فَضْلِ رَبِّي وَ رَحْمَتِهِ عَلَيَّ فَقَالَ جَبْرَئِيلُ هُوَ أَشَدُّ الْمَلَائِكَةِ عَمَلًا فَقُلْتُ أَ كُلُّ مَنْ مَاتَ أَوْ هُوَ مَيِّتٌ فِيمَا بَعْدُ هَذَا يَقْبِضُ رُوحَهُ فَقَالَ نَعَمْ قُلْتُ وَ تَرَاهُمْ حَيْثُ كَانُوا وَ تَشْهَدُهُمْ بِنَفْسِكَ </w:t>
      </w:r>
      <w:r>
        <w:rPr>
          <w:rStyle w:val="FootnoteAnchor"/>
          <w:rtl w:val="true"/>
        </w:rPr>
        <w:footnoteReference w:id="1942"/>
      </w:r>
      <w:r>
        <w:rPr>
          <w:rFonts w:ascii="Amiri" w:hAnsi="Amiri" w:eastAsia="Amiri" w:cs="Amiri"/>
          <w:color w:val="111111"/>
          <w:sz w:val="28"/>
          <w:sz w:val="28"/>
          <w:szCs w:val="28"/>
          <w:rtl w:val="true"/>
          <w:lang w:bidi="ar-SA"/>
        </w:rPr>
        <w:t>فَقَالَ نَعَمْ فَقَالَ مَلَكُ الْمَوْتِ مَا الدُّنْيَا كُلُّهَا عِنْدِي فِيمَا سَخَّرَهَا اللَّهُ لِي وَ مَكَّنَنِي عَلَيْهَا إِلَّا كَالدِّرْهَمِ فِي كَفِّ الرَّجُلِ يُقَلِّبُهُ كَيْفَ</w:t>
      </w:r>
    </w:p>
    <w:p>
      <w:pPr>
        <w:pStyle w:val="BookText"/>
        <w:rPr/>
      </w:pPr>
      <w:r>
        <w:rPr>
          <w:rFonts w:ascii="IRNazanin" w:hAnsi="IRNazanin" w:eastAsia="IRNazanin"/>
          <w:color w:val="111111"/>
          <w:sz w:val="28"/>
          <w:sz w:val="28"/>
          <w:szCs w:val="28"/>
          <w:rtl w:val="true"/>
          <w:lang w:bidi="fa-IR"/>
        </w:rPr>
        <w:t>بزرگ و درشت هیکل و گندمگون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نسل و ذریّه‌اش به او نشان داده 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پاک و عطری خوشبو از کالبدی پاک، سپس پیامبر صلی الله علیه و آله سوره مطفّفین را از انتهای آیه هفده تا آخر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Style w:val="FootnoteAnchor"/>
          <w:rtl w:val="true"/>
        </w:rPr>
        <w:footnoteReference w:id="1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در حقیقت کتاب نیکان در علّیّون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علّیّون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نوشته‌شده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همدیگر سلام داده و برای هم طلب مغفرت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صالح و پیامبر صالح و شایسته که در زمان نیک و صالح مبعوث شده‌ای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فرشته‌ای از ملائکه برخوردم که در جایگاهی نشسته بود و همه عالم در میان دو زانوی او بود و در دستش، لوحی از نور داشت که در آن چیزهایی نوشته شده بود و او در آن می‌نگریست و به راست و چپ و اطرافیان خود توجهی نمی‌کرد و غمگین و حزین نشسته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سختکوش و جدّی در 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برویم تا با او صحبت کنم، نزدیک شدیم و به او سلام دادم،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رحمت است که خدا او را بر بندگان فرستاد؛ او هم به من خوشامد گفت و با سلام و تحیّت از من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می‌دهم که من همه چیز را در امت تو می‌بینم؛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صاحب نعمت و احسان نسبت به بندگانش است، این ناشی از فضل و رحمت پروردگارم نسبت به من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او خشن‌ترین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هر کس که تا به حال مرده و یا بعد از این خواهد مرد، تو قبض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باشند آن ها را می‌بینی و خودت مشاهده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دنیا که خدا آن را برای من مسخّر کرده و مرا بر آن مسلّط داشته، همانند درهمی در دست شخصی است که هرگونه </w:t>
      </w:r>
    </w:p>
    <w:p>
      <w:pPr>
        <w:pStyle w:val="BookText"/>
        <w:rPr/>
      </w:pPr>
      <w:r>
        <w:rPr>
          <w:rFonts w:ascii="Amiri" w:hAnsi="Amiri" w:eastAsia="Amiri" w:cs="Amiri"/>
          <w:color w:val="111111"/>
          <w:sz w:val="28"/>
          <w:sz w:val="28"/>
          <w:szCs w:val="28"/>
          <w:rtl w:val="true"/>
          <w:lang w:bidi="ar-SA"/>
        </w:rPr>
        <w:t xml:space="preserve">يَشَاءُ وَ مَا مِنْ دَارٍ إِلَّا وَ أَنَا أَتَصَفَّحُهُ كُلَّ يَوْمٍ خَمْسَ مَرَّاتٍ وَ أَقُولُ إِذَا بَكَي أَهْلُ الْمَيِّتِ عَلَي مَيِّتِهِمْ لَا تَبْكُوا عَلَيْهِ فَإِنَّ لِي فِيكُمْ عَوْدَةً وَ عَوْدَةً حَتَّي لَا يَبْقَي مِنْكُمْ أَحَدٌ فَقَالَ رَسُولُ اللَّهِ صلي الله عليه و آله كَفَي بِالْمَوْتِ طَامَّةً </w:t>
      </w:r>
      <w:r>
        <w:rPr>
          <w:rStyle w:val="FootnoteAnchor"/>
          <w:rtl w:val="true"/>
        </w:rPr>
        <w:footnoteReference w:id="1944"/>
      </w:r>
      <w:r>
        <w:rPr>
          <w:rFonts w:ascii="Amiri" w:hAnsi="Amiri" w:eastAsia="Amiri" w:cs="Amiri"/>
          <w:color w:val="111111"/>
          <w:sz w:val="28"/>
          <w:sz w:val="28"/>
          <w:szCs w:val="28"/>
          <w:rtl w:val="true"/>
          <w:lang w:bidi="ar-SA"/>
        </w:rPr>
        <w:t xml:space="preserve">يَا جَبْرَئِيلُ فَقَالَ جَبْرَئِيلُ إِنَّ مَا بَعْدَ الْمَوْتِ أَطَمُّ وَ أَطَمُّ مِنَ الْمَوْتِ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ثُمَّ مَضَيْتُ فَإِذَا أَنَا بِقَوْمٍ </w:t>
      </w:r>
      <w:r>
        <w:rPr>
          <w:rStyle w:val="FootnoteAnchor"/>
          <w:rtl w:val="true"/>
        </w:rPr>
        <w:footnoteReference w:id="1946"/>
      </w:r>
      <w:r>
        <w:rPr>
          <w:rFonts w:ascii="Amiri" w:hAnsi="Amiri" w:eastAsia="Amiri" w:cs="Amiri"/>
          <w:color w:val="111111"/>
          <w:sz w:val="28"/>
          <w:sz w:val="28"/>
          <w:szCs w:val="28"/>
          <w:rtl w:val="true"/>
          <w:lang w:bidi="ar-SA"/>
        </w:rPr>
        <w:t xml:space="preserve">بَيْنَ أَيْدِيهِمْ مَوَائِدُ مِنْ لَحْمٍ طَيِّبٍ وَ لَحْمٍ خَبِيثٍ يَأْكُلُونَ اللَّحْمَ الْخَبِيثَ وَ يَدَعُونَ الطَّيِّبَ فَقُلْتُ مَنْ هَؤُلَاءِ يَا جَبْرَئِيلُ فَقَالَ هَؤُلَاءِ الَّذِينَ يَأْكُلُونَ الْحَرَامَ وَ يَدَعُونَ الْحَلَالَ وَ هُمْ مِنْ أُمَّتِكَ يَا مُحَمَّدُ فَقَالَ رَسُولُ اللَّهِ صلي الله عليه و آله ثُمَّ رَأَيْتُ مَلَكاً مِنَ الْمَلَائِكَةِ جَعَلَ اللَّهُ أَمْرَهُ عَجَباً نِصْفُ جَسَدِهِ النَّارُ </w:t>
      </w:r>
      <w:r>
        <w:rPr>
          <w:rStyle w:val="FootnoteAnchor"/>
          <w:rtl w:val="true"/>
        </w:rPr>
        <w:footnoteReference w:id="1947"/>
      </w:r>
      <w:r>
        <w:rPr>
          <w:rFonts w:ascii="Amiri" w:hAnsi="Amiri" w:eastAsia="Amiri" w:cs="Amiri"/>
          <w:color w:val="111111"/>
          <w:sz w:val="28"/>
          <w:sz w:val="28"/>
          <w:szCs w:val="28"/>
          <w:rtl w:val="true"/>
          <w:lang w:bidi="ar-SA"/>
        </w:rPr>
        <w:t xml:space="preserve">وَ النِّصْفُ الْآخَرُ ثَلْجٌ فَلَا النَّارُ تُذِيبُ الثَّلْجَ وَ لَا الثَّلْجُ يُطْفِئُ النَّارَ وَ هُوَ يُنَادِي بِصَوْتٍ رَفِيعٍ وَ يَقُولُ سُبْحَانَ الَّذِي كَفَّ حَرَّ هَذِهِ النَّارِ فَلَا تُذِيبُ الثَّلْجَ وَ كَفَّ بَرْدَ هَذَا الثَّلْجِ فَلَا يُطْفِئُ حَرَّ هَذِهِ النَّارِ اللَّهُمَّ </w:t>
      </w:r>
      <w:r>
        <w:rPr>
          <w:rStyle w:val="FootnoteAnchor"/>
          <w:rtl w:val="true"/>
        </w:rPr>
        <w:footnoteReference w:id="1948"/>
      </w:r>
      <w:r>
        <w:rPr>
          <w:rFonts w:ascii="Amiri" w:hAnsi="Amiri" w:eastAsia="Amiri" w:cs="Amiri"/>
          <w:color w:val="111111"/>
          <w:sz w:val="28"/>
          <w:sz w:val="28"/>
          <w:szCs w:val="28"/>
          <w:rtl w:val="true"/>
          <w:lang w:bidi="ar-SA"/>
        </w:rPr>
        <w:t xml:space="preserve">يَا مُؤَلِّفُ بَيْنَ الثَّلْجِ وَ النَّارِ أَلِّفْ بَيْنَ قُلُوبِ عِبَادِكَ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مَنْ هَذَا يَا جَبْرَئِيلُ فَقَالَ هَذَا مَلَكٌ وَكَّلَهُ اللَّهُ بِأَكْنَافِ السَّمَاءِ وَ أَطْرَافِ الْأَرَضِينَ وَ هُوَ أَنْصَحُ مَلَائِكَةِ اللَّهِ لِأَهْلِ الْأَرْضِ مِنْ عِبَادِهِ الْمُؤْمِنِينَ يَدْعُو لَهُمْ بِمَا تَسْمَعُ مُنْذُ خُلِقَ وَ رَأَيْتُ مَلَكَيْنِ يُنَادِيَانِ </w:t>
      </w:r>
      <w:r>
        <w:rPr>
          <w:rStyle w:val="FootnoteAnchor"/>
          <w:rtl w:val="true"/>
        </w:rPr>
        <w:footnoteReference w:id="1949"/>
      </w:r>
      <w:r>
        <w:rPr>
          <w:rFonts w:ascii="Amiri" w:hAnsi="Amiri" w:eastAsia="Amiri" w:cs="Amiri"/>
          <w:color w:val="111111"/>
          <w:sz w:val="28"/>
          <w:sz w:val="28"/>
          <w:szCs w:val="28"/>
          <w:rtl w:val="true"/>
          <w:lang w:bidi="ar-SA"/>
        </w:rPr>
        <w:t xml:space="preserve">فِي السَّمَاءِ أَحَدُهُمَا يَقُولُ اللَّهُمَّ أَعْطِ كُلَّ مُنْفِقٍ خَلَفاً وَ الْآخَرُ يَقُولُ اللَّهُمَّ أَعْطِ كُلَّ مُمْسِكٍ تَلَفاً ثُمَّ مَضَيْتُ فَإِذَا أَنَا بِأَقْوَامٍ لَهُمْ مَشَافِرُ كَمَشَافِرِ الْإِبِلِ يُقْرَضُ اللَّحْمُ مِنْ جُنُوبِهِمْ وَ يُلْقَي فِي أَفْوَاهِهِمْ فَقُلْتُ مَنْ هَؤُلَاءِ يَا جَبْرَئِيلُ فَقَالَ هَؤُلَاءِ الْهَمَّازُونَ اللَّمَّازُونَ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مَضَيْتُ فَإِذَا أَنَا بِأَقْوَامٍ تُرْضَخُ رُءُوسُهُمْ بِالصَّخْرِ فَقُلْتُ مَنْ هَؤُلَاءِ يَا جَبْرَئِيلُ</w:t>
      </w:r>
    </w:p>
    <w:p>
      <w:pPr>
        <w:pStyle w:val="BookText"/>
        <w:rPr/>
      </w:pPr>
      <w:r>
        <w:rPr>
          <w:rFonts w:ascii="IRNazanin" w:hAnsi="IRNazanin" w:eastAsia="IRNazanin"/>
          <w:color w:val="111111"/>
          <w:sz w:val="28"/>
          <w:sz w:val="28"/>
          <w:szCs w:val="28"/>
          <w:rtl w:val="true"/>
          <w:lang w:bidi="fa-IR"/>
        </w:rPr>
        <w:t>بخواهد آن را می‌چرخاند، هر روز پنج بار بر هر خانه‌ای سر می‌زنم و هرگاه صاحبان عزایی بر مرده خود بگریند، به آن 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گریه نکنید، من بارها و بارها سراغ شما خواهم آمد تا هیچ یک از شما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بلایی برتر از همه بلاها است،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بعد از مرگ وجود دارد خیلی بیشتر از مرگ، سخت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جلوتر رفتیم و گروهی را دیدیم که در برابر آن ها سفره‌هایی انداخته شده و در آن گوشت پاک و گوشت کثیف و ناپاک قرار داشت و آن ها گوشت پاک را رها کرده از غذای ناپاک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از امت تو هستند که مال حرام می‌خورند، سپس ملکی را دیدم که خلقت او بسیار عجیب بود، نیمی از جسد او آتش و نیم دیگر یخ بود، نه آتش یخ را آب می‌کرد نه یخ آتش را خاموش می‌کرد، و او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این آتش را مهار کرده و آتش یخ را ذوب نمی‌کند و سرمای این برف را از این که گرمای این آتش را خاموش کند منع کرد،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بین یخ و آتش انس و الفت برقرار کرده‌ای، در قلب بندگان مؤمن خود هم، الفت و انس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را خداوند بر همه اطراف و اکناف آسمان‌ها و زمین‌ها موکّل ساخته است، او خیرخواه‌ترین ملک خدا نسبت به بندگان مؤمن است و از زمانی که خلق شده است، همان دعایی را که شنیدی، در حق آن 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ملک در آسمان هستند یکی از آن ها دائماً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انفاق هر کس که انفاق می‌کند را به او برگردان،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هلاکت را نصیب بخیل گردان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جلوتر رفتم، گروهی را دیدم که لب‌هایی شبیه لب‌های شتر داشتند، گوشت پهلوهایشان را کنده و به دهانشان می‌ریختند،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عیب‌جویان و سخن‌چینان هستند، و گروهی را دیدم که سرهایشان با سنگ کوبیده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جبرئیل </w:t>
      </w:r>
    </w:p>
    <w:p>
      <w:pPr>
        <w:pStyle w:val="BookText"/>
        <w:rPr/>
      </w:pPr>
      <w:r>
        <w:rPr>
          <w:rFonts w:ascii="Amiri" w:hAnsi="Amiri" w:eastAsia="Amiri" w:cs="Amiri"/>
          <w:color w:val="111111"/>
          <w:sz w:val="28"/>
          <w:sz w:val="28"/>
          <w:szCs w:val="28"/>
          <w:rtl w:val="true"/>
          <w:lang w:bidi="ar-SA"/>
        </w:rPr>
        <w:t>فَقَالَ هَؤُلَاءِ الَّذِينَ يَنَامُونَ عَنْ صَلَاةِ الْعِشَاءِ ثُمَّ مَضَيْتُ فَإِذَا أَنَا بِأَقْوَامٍ تُقْذَفُ النَّارُ فِي أَفْوَاهِهِمْ وَ تَخْرُجُ مِنْ أَدْبَارِهِمْ فَقُلْتُ مَنْ هَؤُلَاءِ يَا جَبْرَئِيلُ قَالَ هَؤُلَاءِ الَّذِينَ يَأْكُلُونَ أَمْوالَ الْيَتامي ظُلْماً إِنَّما يَأْكُلُونَ فِي بُطُونِهِمْ ناراً وَ سَيَصْلَوْنَ سَعِيراً ثُمَّ مَضَيْتُ فَإِذَا أَنَا بِأَقْوَامٍ يُرِيدُ أَحَدُهُمْ أَنْ يَقُومَ فَلَا يَقْدِرُ مِنْ عِظَمِ بَطْنِهِ فَقُلْتُ مَنْ هَؤُلَاءِ يَا جَبْرَئِيلُ قَالَ هَؤُلَاءِ الَّذِينَ يَأْكُلُونَ الرِّبا لا يَقُومُونَ إِلَّا كَما يَقُومُ الَّذِي يَتَخَبَّطُهُ الشَّيْطانُ مِنَ الْمَسِّ وَ إِذَا هُمْ بِسَبِيلِ آلِ فِرْعَوْنَ يُعْرَضُونَ عَلَي النَّارِ غُدُوًّا وَ عَشِيًّا يَقُولُونَ رَبَّنَا مَتَي تَقُومُ السَّاعَةُ ؟</w:t>
      </w:r>
    </w:p>
    <w:p>
      <w:pPr>
        <w:pStyle w:val="BookText"/>
        <w:rPr/>
      </w:pPr>
      <w:r>
        <w:rPr>
          <w:rFonts w:ascii="Amiri" w:hAnsi="Amiri" w:eastAsia="Amiri" w:cs="Amiri"/>
          <w:color w:val="111111"/>
          <w:sz w:val="28"/>
          <w:sz w:val="28"/>
          <w:szCs w:val="28"/>
          <w:rtl w:val="true"/>
          <w:lang w:bidi="ar-SA"/>
        </w:rPr>
        <w:t xml:space="preserve">قَالَ ثُمَّ مَضَيْتُ فَإِذَا أَنَا بِنِسْوَانٍ مُعَلَّقَاتٍ بِثَدْيِهِنَّ فَقُلْتُ مَنْ هَؤُلَاءِ يَا جَبْرَئِيلُ فَقَالَ هَؤُلَاءِ اللَّوَاتِي يُوَرِّثْنَ أَمْوَالَ أَزْوَاجِهِنَّ أَوْلَادَ غَيْرِهِمْ ثُمَّ قَالَ رَسُولُ اللَّهِ صلي الله عليه و آله اشْتَدَّ غَضَبُ اللَّهِ عَلَي امْرَأَةٍ أَدْخَلَتْ عَلَي قَوْمٍ فِي نَسَبِهِمْ مَنْ لَيْسَ مِنْهُمْ فَاطَّلَعَ عَلَي عَوْرَتِهِمْ وَ أَكَلَ خَزَائِنَهُمْ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مَرَرْنَا بِمَلَائِكَةٍ مِنْ مَلَائِكَةِ اللَّهِ عَزَّ وَ جَلَّ خَلَقَهُمُ اللَّهُ كَيْفَ شَاءَ وَ وَضَعَ وُجُوهَهُمْ كَيْفَ شَاءَ </w:t>
      </w:r>
      <w:r>
        <w:rPr>
          <w:rStyle w:val="FootnoteAnchor"/>
          <w:rtl w:val="true"/>
        </w:rPr>
        <w:footnoteReference w:id="1950"/>
      </w:r>
      <w:r>
        <w:rPr>
          <w:rFonts w:ascii="Amiri" w:hAnsi="Amiri" w:eastAsia="Amiri" w:cs="Amiri"/>
          <w:color w:val="111111"/>
          <w:sz w:val="28"/>
          <w:sz w:val="28"/>
          <w:szCs w:val="28"/>
          <w:rtl w:val="true"/>
          <w:lang w:bidi="ar-SA"/>
        </w:rPr>
        <w:t xml:space="preserve">لَيْسَ شَيْ‌ءٌ مِنْ أَطْبَاقِ أَجْسَادِهِمْ إِلَّا وَ هُوَ يُسَبِّحُ اللَّهَ وَ يُحَمِّدُهُ </w:t>
      </w:r>
      <w:r>
        <w:rPr>
          <w:rStyle w:val="FootnoteAnchor"/>
          <w:rtl w:val="true"/>
        </w:rPr>
        <w:footnoteReference w:id="1951"/>
      </w:r>
      <w:r>
        <w:rPr>
          <w:rFonts w:ascii="Amiri" w:hAnsi="Amiri" w:eastAsia="Amiri" w:cs="Amiri"/>
          <w:color w:val="111111"/>
          <w:sz w:val="28"/>
          <w:sz w:val="28"/>
          <w:szCs w:val="28"/>
          <w:rtl w:val="true"/>
          <w:lang w:bidi="ar-SA"/>
        </w:rPr>
        <w:t xml:space="preserve">مِنْ كُلِّ نَاحِيَةٍ بِأَصْوَاتٍ مُخْتَلِفَةٍ أَصْوَاتُهُمْ مُرْتَفِعَةٌ بِالتَّحْمِيدِ وَ الْبُكَاءِ مِنْ خَشْيَةِ اللَّهِ فَسَأَلْتُ جَبْرَئِيلَ عَنْهُمْ فَقَالَ كَمَا تَرَي خُلِقُوا إِنَّ الْمَلَكَ مِنْهُمْ إِلَي جَنْبِ صَاحِبِهِ مَا كَلَّمَهُ قَطُّ وَ لَا رَفَعُوا رُءُوسَهُمْ إِلَي مَا فَوْقَهَا وَ لَا خَفَضُوهَا إِلَي مَا تَحْتَهَا </w:t>
      </w:r>
      <w:r>
        <w:rPr>
          <w:rStyle w:val="FootnoteAnchor"/>
          <w:rtl w:val="true"/>
        </w:rPr>
        <w:footnoteReference w:id="1952"/>
      </w:r>
      <w:r>
        <w:rPr>
          <w:rFonts w:ascii="Amiri" w:hAnsi="Amiri" w:eastAsia="Amiri" w:cs="Amiri"/>
          <w:color w:val="111111"/>
          <w:sz w:val="28"/>
          <w:sz w:val="28"/>
          <w:szCs w:val="28"/>
          <w:rtl w:val="true"/>
          <w:lang w:bidi="ar-SA"/>
        </w:rPr>
        <w:t xml:space="preserve">خَوْفاً مِنَ اللَّهِ وَ خُشُوعاً فَسَلَّمْتُ عَلَيْهِمْ فَرَدُّوا عَلَيَّ إِيمَاءً بِرُءُوسِهِمْ لَا يَنْظُرُونَ إِلَيَّ مِنَ الْخُشُوعِ فَقَالَ لَهُمْ جَبْرَئِيلُ هَذَا مُحَمَّدٌ نَبِيُّ الرَّحْمَةِ أَرْسَلَهُ اللَّهُ إِلَي الْعِبَادِ رَسُولًا وَ نَبِيّاً وَ هُوَ خَاتَمُ النُّبُوَّةِ </w:t>
      </w:r>
      <w:r>
        <w:rPr>
          <w:rStyle w:val="FootnoteAnchor"/>
          <w:rtl w:val="true"/>
        </w:rPr>
        <w:footnoteReference w:id="1953"/>
      </w:r>
      <w:r>
        <w:rPr>
          <w:rFonts w:ascii="Amiri" w:hAnsi="Amiri" w:eastAsia="Amiri" w:cs="Amiri"/>
          <w:color w:val="111111"/>
          <w:sz w:val="28"/>
          <w:sz w:val="28"/>
          <w:szCs w:val="28"/>
          <w:rtl w:val="true"/>
          <w:lang w:bidi="ar-SA"/>
        </w:rPr>
        <w:t>وَ سَيِّدُهُمْ أَ فَلَا تُكَلِّمُونَهُ قَالَ فَلَمَّا سَمِعُوا ذَلِكَ مِنْ جَبْرَئِيلَ أَقْبَلُوا عَلَيَّ بِالسَّلَامِ وَ أَكْرَمُونِي وَ بَشَّرُونِي بِالْخَيْرِ لِي وَ لِأُمَّتِي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از نماز عشا غفلت می‌کردند و به آن اهمّیّتی نمی‌دادند، و گروهی را دیدم که آتش در دهانشان ریخته و از مخرج آن ها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کسانی اند که اموال یتیمان را به ستم می‌خورند، جز این نیست که آتشی در شکم خود فرو می‌برند و به زودی در آتشی فروزان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چون می‌خواستند برخیزند، شکم بزرگ‌شان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درباره آن ها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 سرش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رباخواران همانند آل فرعون هر صبح و شب در آتش انداخته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فرا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زنانی را دیدم که بر سینه‌هایشان آویخته شده بودند پرسیدم، 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زنان زناکار هستند، کسانی که مال شوهرانشان را به فرزندان کس دیگری به ارث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نسبت به زنی که کسی غیر از قومی را میان آن ها وارد می‌کند و او بر عورات آن ها آگاه شده و از خزانه آن ها می‌خورد، زیاد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ملائکه را دیدم که خداوند عزّ و جلّ آن ها را به صورتی که اراده کرده خلق نموده بود و چهره‌هایشان را به صورتی که اراده فرموده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از پیکر آن ها با صدایی متفاوت خدا را ذکر و تسبیح می‌گفت، صدایشان به حمد و ثنا بلند بود و از ترس خدا گریه می‌کردند، درباره آن ها از جبرئیل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می‌بینی خلق شده‌اند، از خوف خدا، هیچ یک از آن ها با ملکی که در کنار اوست، هرگز کلمه‌ای سخن نگفته و هرگز سر خود را بلند نکرده و یا بیشتر از آن که هست خم ننموده است؛ به آن ها سلام کردم، و به علت خضوع و خشوع، با اشاره سر پاسخ مرا دادند،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رحمت است که خدا او را به عنوان پیامبر به سوی بندگان خود فرستاده است، او خاتم پیامبران و سیّد آن هاست، آیا با او سخن نمی‌گویید؟ با شنیدن این سخن به سوی من آمدند و سلام و تحیّت گفتند، و به من و امّتم بشارت خیر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ثُمَّ صَعِدْنَا </w:t>
      </w:r>
      <w:r>
        <w:rPr>
          <w:rStyle w:val="FootnoteAnchor"/>
          <w:rtl w:val="true"/>
        </w:rPr>
        <w:footnoteReference w:id="1954"/>
      </w:r>
      <w:r>
        <w:rPr>
          <w:rFonts w:ascii="Amiri" w:hAnsi="Amiri" w:eastAsia="Amiri" w:cs="Amiri"/>
          <w:color w:val="111111"/>
          <w:sz w:val="28"/>
          <w:sz w:val="28"/>
          <w:szCs w:val="28"/>
          <w:rtl w:val="true"/>
          <w:lang w:bidi="ar-SA"/>
        </w:rPr>
        <w:t xml:space="preserve">إِلَي السَّمَاءِ الثَّانِيَةِ فَإِذَا فِيهَا رَجُلَانِ مُتَشَابِهَانِ فَقُلْتُ مَنْ هَذَانِ يَا جَبْرَئِيلُ فَقَالَ لِي ابْنَا الْخَالَةِ يَحْيَي وَ عِيسَي عليهما السلام فَسَلَّمْتُ عَلَيْهِمَا وَ سَلَّمَا عَلَيَّ وَ اسْتَغْفَرْتُ لَهُمَا وَ اسْتَغْفَرَا لِي وَ قَالا مَرْحَباً بِالْأَخِ الصَّالِحِ وَ النَّبِيِّ الصَّالِحِ وَ إِذَا فِيهَا مِنَ الْمَلَائِكَةِ وَ عَلَيْهِمُ الْخُشُوعُ قَدْ وَضَعَ اللَّهُ وُجُوهَهُمْ كَيْفَ شَاءَ لَيْسَ مِنْهُمْ مَلَكٌ إِلَّا يُسَبِّحُ اللَّهَ وَ يُحَمِّدُهُ </w:t>
      </w:r>
      <w:r>
        <w:rPr>
          <w:rStyle w:val="FootnoteAnchor"/>
          <w:rtl w:val="true"/>
        </w:rPr>
        <w:footnoteReference w:id="1955"/>
      </w:r>
      <w:r>
        <w:rPr>
          <w:rFonts w:ascii="Amiri" w:hAnsi="Amiri" w:eastAsia="Amiri" w:cs="Amiri"/>
          <w:color w:val="111111"/>
          <w:sz w:val="28"/>
          <w:sz w:val="28"/>
          <w:szCs w:val="28"/>
          <w:rtl w:val="true"/>
          <w:lang w:bidi="ar-SA"/>
        </w:rPr>
        <w:t xml:space="preserve">بِأَصْوَاتٍ مُخْتَلِفَةٍ ثُمَّ صَعِدْنَا إِلَي السَّمَاءِ الثَّالِثَةِ فَإِذَا فِيهَا رَجُلٌ فَضْلُ حُسْنِهِ عَلَي سَائِرِ الْخَلْقِ كَفَضْلِ الْقَمَرِ لَيْلَةَ الْبَدْرِ عَلَي سَائِرِ النُّجُومِ فَقُلْتُ مَنْ هَذَا يَا جَبْرَئِيلُ فَقَالَ هَذَا أَخُوكَ يُوسُفُ فَسَلَّمْتُ عَلَيْهِ وَ سَلَّمَ عَلَيَّ وَ اسْتَغْفَرْتُ لَهُ وَ اسْتَغْفَرَ لِي وَ قَالَ مَرْحَباً بِالنَّبِيِّ الصَّالِحِ وَ الْأَخِ الصَّالِحِ وَ الْمَبْعُوثِ فِي الزَّمَنِ الصَّالِحِ وَ إِذَا فِيهَا مَلَائِكَةٌ عَلَيْهِمْ مِنَ الْخُشُوعِ مِثْلُ مَا وَصَفْتُ فِي السَّمَاءِ الْأُولَي وَ الثَّانِيَةِ وَ قَالَ لَهُمْ جَبْرَئِيلُ فِي أَمْرِي مَا قَالَ </w:t>
      </w:r>
      <w:r>
        <w:rPr>
          <w:rStyle w:val="FootnoteAnchor"/>
          <w:rtl w:val="true"/>
        </w:rPr>
        <w:footnoteReference w:id="1956"/>
      </w:r>
      <w:r>
        <w:rPr>
          <w:rFonts w:ascii="Amiri" w:hAnsi="Amiri" w:eastAsia="Amiri" w:cs="Amiri"/>
          <w:color w:val="111111"/>
          <w:sz w:val="28"/>
          <w:sz w:val="28"/>
          <w:szCs w:val="28"/>
          <w:rtl w:val="true"/>
          <w:lang w:bidi="ar-SA"/>
        </w:rPr>
        <w:t xml:space="preserve">لِلْآخَرِينَ وَ صَنَعُوا بِي مِثْلَ مَا صَنَعَ الْآخَرُونَ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صَعِدْنَا إِلَي السَّمَاءِ الرَّابِعَةِ وَ إِذَا فِيهَا رَجُلٌ فَقُلْتُ مَنْ هَذَا يَا جِبْرِيلُ قَالَ هَذَا إِدْرِيسُ رَفَعَهُ اللَّهُ مَكاناً عَلِيًّا فَسَلَّمْتُ عَلَيْهِ وَ سَلَّمَ عَلَيَّ وَ اسْتَغْفَرْتُ لَهُ وَ اسْتَغْفَرَ لِي وَ إِذَا فِيهَا مِنَ الْمَلَائِكَةِ الْخُشُوعِ مِثْلُ مَا فِي السَّمَاوَاتِ الَّتِي عَبَرْنَاهَا فَبَشَّرُونِي بِالْخَيْرِ لِي وَ لِأُمَّتِي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مَلَكاً جَالِساً عَلَي سَرِيرٍ تَحْتَ يَدَيْهِ سَبْعُونَ أَلْفَ مَلَكٍ تَحْتَ كُلِّ مَلَكٍ سَبْعُونَ أَلْفَ مَلَكٍ فَوَقَعَ فِي نَفْسِ رَسُولِ اللَّهِ صلي الله عليه و آله أَنَّهُ هُوَ فَصَاحَ بِهِ جَبْرَئِيلُ فَقَالَ قُمْ فَهُوَ قَائِمٌ إِلَي يَوْمِ الْقِيَامَةِ ثُمَّ صَعِدْنَا إِلَي السَّمَاءِ الْخَامِسَةِ فَإِذَا فِيهَا رَجُلٌ كَهْلٌ عَظِيمُ الْعَيْنِ لَمْ أَرَ كَهْلًا أَعْظَمَ مِنْهُ حَوْلَهُ ثُلَّةٌ مِنْ </w:t>
      </w:r>
      <w:r>
        <w:rPr>
          <w:rStyle w:val="FootnoteAnchor"/>
          <w:rtl w:val="true"/>
        </w:rPr>
        <w:footnoteReference w:id="1957"/>
      </w:r>
      <w:r>
        <w:rPr>
          <w:rFonts w:ascii="Amiri" w:hAnsi="Amiri" w:eastAsia="Amiri" w:cs="Amiri"/>
          <w:color w:val="111111"/>
          <w:sz w:val="28"/>
          <w:sz w:val="28"/>
          <w:szCs w:val="28"/>
          <w:rtl w:val="true"/>
          <w:lang w:bidi="ar-SA"/>
        </w:rPr>
        <w:t>أُمَّتِهِ فَأَعْجَبَتْنِي كَثْرَتُهُمْ فَقُلْتُ مَنْ هَذَا يَا جَبْرَئِيلُ فَقَالَ هَذَا الْمُجِيبُ فِي قَوْمِهِ هَارُونُ بْنُ عِمْرَانَ فَسَلَّمْتُ عَلَيْهِ وَ سَلَّمَ عَلَيَّ وَ اسْتَغْفَرْتُ لَهُ وَ اسْتَغْفَرَ لِي وَ إِذَا فِيهَا مِنَ الْمَلَائِكَةِ الْخُشُوعِ مِثْلُ مَا فِي السَّمَاوَاتِ ثُمَّ صَعِدْنَا إِلَي</w:t>
      </w:r>
    </w:p>
    <w:p>
      <w:pPr>
        <w:pStyle w:val="BookText"/>
        <w:rPr/>
      </w:pPr>
      <w:r>
        <w:rPr>
          <w:rFonts w:ascii="IRNazanin" w:hAnsi="IRNazanin" w:eastAsia="IRNazanin"/>
          <w:color w:val="111111"/>
          <w:sz w:val="28"/>
          <w:sz w:val="28"/>
          <w:szCs w:val="28"/>
          <w:rtl w:val="true"/>
          <w:lang w:bidi="fa-IR"/>
        </w:rPr>
        <w:t>پس به آسمان دوم بالا رفتیم، دو مرد کاملاً شبیه یکدیگر دیدم،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پسرخاله، عیسی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سلام کردم، پاسخ مرا دادند و برای هم طلب مغفرت نمودیم،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و پیامبر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فرشتگانی دیدم همانند آنان که در آسمان اول دیده بودم، همه در حال حمد و ثنای خداوند، هر یک با صدایی متفاوت از صدای دیگران، و خداوند آن ها را همان گونه که اراده کرده بود، خلق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سوم صعود کردیم، مردی را دیدم که از شدت زیبایی نسبت به دیگران، چون ماه بدر بود در میان ستارگان؛ از جبرئیل درباره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دادم، پاسخ مرا داد و برای هم طلب مغفرت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و پیامبر صالح که در زمانی نیک و صالح مبعوث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همانند آسمان اول و دوم ملائکه را در حال خضوع و خشوع دیدم، جبرئیل سخنانی را که درباره من به آن ها گفته بود به این ملائکه هم گفت و اینها هم همان کاری را کردند که ملائکه پیشین انجام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چهارم بالا رفتیم، در آن جا مردی را دیدم، از جبرئیل درباره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ادریس است که خداوند به او مقام و مرتبه عالی و رفیع عطا کرده است؛ به همدیگر سلام کرده و برای هم طلب مغفرت نمودیم، در آن جا هم مانند طبقات پیشین آسمان، ملائکه را در حال خضوع و خشوع و عبادت دیدم که به من و امّتم بشارت خیر دادند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ملکی را دیدم که بر تختی نشسته و هفتاد هزار ملک روبه‌روی او هستند و هر ملکی هم هفتاد هزار ملک تحت امر دارد، پس در دل رسول خدا صلی الله علیه و آله چنین افتاد که این فرشته باید همان باشد، پس جبرئیل بر آن ملک فریادی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روز قیامت ایستاده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پنجم رفتیم؛ مردی میان سال و درشت چشمی را دیدم که تا به حال میان سالی بزرگتر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یارانش در کنار او بودند از کثرت آن ها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عمران، محبوب در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سلام داده و برای هم طلب مغفرت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مانند آسمان‌های پیشین ملائکه‌ای را در حال خضوع و عبادت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p>
    <w:p>
      <w:pPr>
        <w:pStyle w:val="BookText"/>
        <w:rPr/>
      </w:pPr>
      <w:r>
        <w:rPr>
          <w:rFonts w:ascii="Amiri" w:hAnsi="Amiri" w:eastAsia="Amiri" w:cs="Amiri"/>
          <w:color w:val="111111"/>
          <w:sz w:val="28"/>
          <w:sz w:val="28"/>
          <w:szCs w:val="28"/>
          <w:rtl w:val="true"/>
          <w:lang w:bidi="ar-SA"/>
        </w:rPr>
        <w:t xml:space="preserve">السَّمَاءِ السَّادِسَةِ وَ إِذَا فِيهَا رَجُلٌ آدَمُ طَوِيلٌ كَأَنَّهُ مِنْ شَبْوَةَ </w:t>
      </w:r>
      <w:r>
        <w:rPr>
          <w:rStyle w:val="FootnoteAnchor"/>
          <w:rtl w:val="true"/>
        </w:rPr>
        <w:footnoteReference w:id="1958"/>
      </w:r>
      <w:r>
        <w:rPr>
          <w:rFonts w:ascii="Amiri" w:hAnsi="Amiri" w:eastAsia="Amiri" w:cs="Amiri"/>
          <w:color w:val="111111"/>
          <w:sz w:val="28"/>
          <w:sz w:val="28"/>
          <w:szCs w:val="28"/>
          <w:rtl w:val="true"/>
          <w:lang w:bidi="ar-SA"/>
        </w:rPr>
        <w:t xml:space="preserve">وَ لَوْ أَنَّ عَلَيْهِ قَمِيصَيْنِ لَنَفَذَ شَعْرُهُ فِيهِمَا فَسَمِعْتُهُ يَقُولُ يَزْعُمُ بَنُو إِسْرَائِيلَ أَنِّي أَكْرَمُ وُلْدِ آدَمَ عَلَي اللَّهِ وَ هَذَا رَجُلٌ أَكْرَمُ عَلَي اللَّهِ مِنِّي فَقُلْتُ مَنْ هَذَا يَا جَبْرَئِيلُ فَقَالَ هَذَا أَخُوكَ مُوسَي بْنُ عِمْرَانَ فَسَلَّمْتُ عَلَيْهِ وَ سَلَّمَ عَلَيَّ وَ اسْتَغْفَرْتُ لَهُ وَ اسْتَغْفَرَ لِي وَ إِذَا فِيهَا مِنَ الْمَلَائِكَةِ الْخُشُوعِ مِثْلُ مَا فِي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صَعِدْنَا إِلَي السَّمَاءِ السَّابِعَةِ فَمَا مَرَرْتُ بِمَلَكٍ مِنَ الْمَلَائِكَةِ إِلَّا قَالُوا يَا مُحَمَّدُ احْتَجِمْ وَ أْمُرْ أُمَّتَكَ بِالْحِجَامَةِ وَ إِذَا فِيهَا رَجُلٌ أَشْمَطُ الرَّأْسِ وَ اللِّحْيَةِ جَالِسٌ عَلَي كُرْسِيٍّ فَقُلْتُ يَا جَبْرَئِيلُ مَنْ هَذَا الَّذِي فِي السَّمَاءِ السَّابِعَةِ عَلَي بَابِ الْبَيْتِ الْمَعْمُورِ فِي جِوَارِ اللَّهِ فَقَالَ هَذَا يَا مُحَمَّدُ أَبُوكَ إِبْرَاهِيمُ وَ هَذَا مَحَلُّكَ وَ مَحَلُّ مَنِ اتَّقَي مِنْ أُمَّتِكَ ثُمَّ قَرَأَ رَسُولُ اللَّهِ صلي الله عليه و آله إِنَّ أَوْلَي النَّاسِ بِإِبْراهِيمَ لَلَّذِينَ اتَّبَعُوهُ وَ هذَا النَّبِيُّ وَ الَّذِينَ آمَنُوا وَ اللَّهُ وَلِيُّ الْمُؤْمِنِينَ </w:t>
      </w:r>
      <w:r>
        <w:rPr>
          <w:rStyle w:val="FootnoteAnchor"/>
          <w:rtl w:val="true"/>
        </w:rPr>
        <w:footnoteReference w:id="1959"/>
      </w:r>
      <w:r>
        <w:rPr>
          <w:rFonts w:ascii="Amiri" w:hAnsi="Amiri" w:eastAsia="Amiri" w:cs="Amiri"/>
          <w:color w:val="111111"/>
          <w:sz w:val="28"/>
          <w:sz w:val="28"/>
          <w:szCs w:val="28"/>
          <w:rtl w:val="true"/>
          <w:lang w:bidi="ar-SA"/>
        </w:rPr>
        <w:t xml:space="preserve">فَسَلَّمْتُ عَلَيْهِ وَ سَلَّمَ عَلَيَّ وَ قَالَ مَرْحَباً بِالنَّبِيِّ الصَّالِحِ وَ الِابْنِ الصَّالِحِ وَ الْمَبْعُوثِ فِي الزَّمَنِ الصَّالِحِ وَ إِذَا فِيهَا مِنَ الْمَلَائِكَةِ الْخُشُوعِ مِثْلُ مَا فِي السَّمَاوَاتِ فَبَشَّرُونِي بِالْخَيْرِ لِي وَ لِأُمَّتِي </w:t>
      </w:r>
      <w:r>
        <w:rPr>
          <w:rStyle w:val="FootnoteAnchor"/>
          <w:rtl w:val="true"/>
        </w:rPr>
        <w:footnoteReference w:id="1960"/>
      </w:r>
      <w:r>
        <w:rPr>
          <w:rFonts w:ascii="Amiri" w:hAnsi="Amiri" w:eastAsia="Amiri" w:cs="Amiri"/>
          <w:color w:val="111111"/>
          <w:sz w:val="28"/>
          <w:sz w:val="28"/>
          <w:szCs w:val="28"/>
          <w:rtl w:val="true"/>
          <w:lang w:bidi="ar-SA"/>
        </w:rPr>
        <w:t xml:space="preserve">قَالَ رَسُولُ اللَّهِ صلي الله عليه و آله وَ رَأَيْتُ فِي السَّمَاءِ السَّابِعَةِ بِحَاراً مِنْ نُورٍ يَتَلَأْلَأُ </w:t>
      </w:r>
      <w:r>
        <w:rPr>
          <w:rStyle w:val="FootnoteAnchor"/>
          <w:rtl w:val="true"/>
        </w:rPr>
        <w:footnoteReference w:id="1961"/>
      </w:r>
      <w:r>
        <w:rPr>
          <w:rFonts w:ascii="Amiri" w:hAnsi="Amiri" w:eastAsia="Amiri" w:cs="Amiri"/>
          <w:color w:val="111111"/>
          <w:sz w:val="28"/>
          <w:sz w:val="28"/>
          <w:szCs w:val="28"/>
          <w:rtl w:val="true"/>
          <w:lang w:bidi="ar-SA"/>
        </w:rPr>
        <w:t xml:space="preserve">تَلَأْلُؤُهَا يَخْطَفُ بِالْأَبْصَارِ وَ فِيهَا بِحَارٌ مُظْلِمَةٌ </w:t>
      </w:r>
      <w:r>
        <w:rPr>
          <w:rStyle w:val="FootnoteAnchor"/>
          <w:rtl w:val="true"/>
        </w:rPr>
        <w:footnoteReference w:id="1962"/>
      </w:r>
      <w:r>
        <w:rPr>
          <w:rFonts w:ascii="Amiri" w:hAnsi="Amiri" w:eastAsia="Amiri" w:cs="Amiri"/>
          <w:color w:val="111111"/>
          <w:sz w:val="28"/>
          <w:sz w:val="28"/>
          <w:szCs w:val="28"/>
          <w:rtl w:val="true"/>
          <w:lang w:bidi="ar-SA"/>
        </w:rPr>
        <w:t xml:space="preserve">وَ بِحَارٌ مِنْ ثَلْجٍ </w:t>
      </w:r>
      <w:r>
        <w:rPr>
          <w:rStyle w:val="FootnoteAnchor"/>
          <w:rtl w:val="true"/>
        </w:rPr>
        <w:footnoteReference w:id="1963"/>
      </w:r>
      <w:r>
        <w:rPr>
          <w:rFonts w:ascii="Amiri" w:hAnsi="Amiri" w:eastAsia="Amiri" w:cs="Amiri"/>
          <w:color w:val="111111"/>
          <w:sz w:val="28"/>
          <w:sz w:val="28"/>
          <w:szCs w:val="28"/>
          <w:rtl w:val="true"/>
          <w:lang w:bidi="ar-SA"/>
        </w:rPr>
        <w:t xml:space="preserve">تَرْعُدُ فَكُلَّمَا فَزِعْتُ </w:t>
      </w:r>
      <w:r>
        <w:rPr>
          <w:rStyle w:val="FootnoteAnchor"/>
          <w:rtl w:val="true"/>
        </w:rPr>
        <w:footnoteReference w:id="1964"/>
      </w:r>
      <w:r>
        <w:rPr>
          <w:rFonts w:ascii="Amiri" w:hAnsi="Amiri" w:eastAsia="Amiri" w:cs="Amiri"/>
          <w:color w:val="111111"/>
          <w:sz w:val="28"/>
          <w:sz w:val="28"/>
          <w:szCs w:val="28"/>
          <w:rtl w:val="true"/>
          <w:lang w:bidi="ar-SA"/>
        </w:rPr>
        <w:t>وَ رَأَيْتُ هَؤُلَاءِ سَأَلْتُ جَبْرَئِيلَ فَقَالَ أَبْشِرْ يَا مُحَمَّدُ وَ اشْكُرْ كَرَامَةَ رَبِّكَ وَ اشْكُرِ اللَّهَ بِمَا صَنَعَ إِلَيْكَ قَالَ فَثَبَّتَنِيَ اللَّهُ بِقُوَّتِهِ وَ عَوْنِهِ حَتَّي كَثُرَ قَوْلِي لِجَبْرَئِيلَ وَ تَعَجُّبِي فَقَالَ جَبْرَئِيلُ يَا مُحَمَّدُ تُعَظِّمُ مَا تَرَي إِنَّمَا هَذَا خَلْقٌ مِنْ خَلْقِ رَبِّكَ فَكَيْفَ بِالْخَالِقِ الَّذِي خَلَقَ مَا تَرَي وَ مَا لَا تَرَي أَعْظَمُ مِنْ هَذَا</w:t>
      </w:r>
    </w:p>
    <w:p>
      <w:pPr>
        <w:pStyle w:val="BookText"/>
        <w:rPr/>
      </w:pPr>
      <w:r>
        <w:rPr>
          <w:rFonts w:ascii="IRNazanin" w:hAnsi="IRNazanin" w:eastAsia="IRNazanin"/>
          <w:color w:val="111111"/>
          <w:sz w:val="28"/>
          <w:sz w:val="28"/>
          <w:szCs w:val="28"/>
          <w:rtl w:val="true"/>
          <w:lang w:bidi="fa-IR"/>
        </w:rPr>
        <w:t>آسمان ششم صعود کردیم، مردی دیدم گندمگون و بلند قامت، و اگر او دو پیراهن به تن می‌کرد، باز موهایش در هر دوی آن ها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گمان می‌کند که من برترین و بزرگوارترین فرزند آدم ابو البشر هستم، اما این مرد از من بزرگوارتر 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سلام داده و برای هم طلب مغفرت نمودیم، در آن جا هم ملائکه‌ای را دیدم که همانند آن چه در آسمان‌های پیشین دیده بودم در حال خضوع و خشوع و عبادت پروردگار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هفتم صعود کردیم، به هر ملکی که گذر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امّت خود را به حِجامت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هم مردی را دیدم که موی سر و ریش او سیاه و سفید بود و بر تختی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در آسمان هفتم و بر در بیت المعمور و جوار باری تعالی ساکن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ابراهیم است، و این مقام و محل تو و پرهیزکاران امت تو هم خواهد بود، سپس پیامبر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وَهَذَا النَّبِیُّ وَالَّذِینَ آمَنُواْ وَاللّهُ وَلِیُّ الْمُؤْمِنِینَ</w:t>
      </w:r>
      <w:r>
        <w:rPr>
          <w:rFonts w:eastAsia="IRNazanin" w:cs="IRNazanin"/>
          <w:color w:val="111111"/>
          <w:sz w:val="28"/>
          <w:szCs w:val="28"/>
          <w:rtl w:val="true"/>
          <w:lang w:bidi="fa-IR"/>
        </w:rPr>
        <w:t>»</w:t>
      </w:r>
      <w:r>
        <w:rPr>
          <w:rStyle w:val="FootnoteAnchor"/>
          <w:rtl w:val="true"/>
        </w:rPr>
        <w:footnoteReference w:id="1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همدیگر سلام دادیم و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پیامبر و فرزند صالح که در زمانی نیک و صالح مبعوث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همانند آسمان شش‌گانه پیشین ملائکه را در حال سجود و خشوع دیدم که به من و امتم بشارت خیر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دریاهایی از نور دیدم بسیار درخشان و متلالاء، نزدیک بود از درخشش آن چشم‌ها کور شوند، و دریاهایی تاریک، و دریاهای برف و یخ که رعد و برق می‌زد، و هر بار که می‌ترسیدم از جبرئیل می‌پرسیدم، و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بشارت باد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پروردگارت را شکر کن، و به خاطر لطف پروردگارت، حمد و ثنای او را بجا آور؛ خداوند با قدرت و مساعدت خود، به من قوت قلب و ثبات داد و از جبرئیل بسیار سؤال‌ها پرسیدم و بسیار از آن چه دیدم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می‌بینی به نظرت بزرگ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یکی از آفریده‌های پروردگار توست، پس آن خالقی که چنین مخلوقی را آفریده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آفریده‌هایی بزرگ و عظیمی که تو نمی‌بینی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خداوند و خلق او نود </w:t>
      </w:r>
    </w:p>
    <w:p>
      <w:pPr>
        <w:pStyle w:val="BookText"/>
        <w:rPr/>
      </w:pPr>
      <w:r>
        <w:rPr>
          <w:rFonts w:ascii="Amiri" w:hAnsi="Amiri" w:eastAsia="Amiri" w:cs="Amiri"/>
          <w:color w:val="111111"/>
          <w:sz w:val="28"/>
          <w:sz w:val="28"/>
          <w:szCs w:val="28"/>
          <w:rtl w:val="true"/>
          <w:lang w:bidi="ar-SA"/>
        </w:rPr>
        <w:t xml:space="preserve">مِنْ خَلْقِ رَبِّكَ أَنَّ بَيْنَ اللَّهِ وَ بَيْنَ خَلْقِهِ تِسْعِينَ </w:t>
      </w:r>
      <w:r>
        <w:rPr>
          <w:rStyle w:val="FootnoteAnchor"/>
          <w:rtl w:val="true"/>
        </w:rPr>
        <w:footnoteReference w:id="1966"/>
      </w:r>
      <w:r>
        <w:rPr>
          <w:rFonts w:ascii="Amiri" w:hAnsi="Amiri" w:eastAsia="Amiri" w:cs="Amiri"/>
          <w:color w:val="111111"/>
          <w:sz w:val="28"/>
          <w:sz w:val="28"/>
          <w:szCs w:val="28"/>
          <w:rtl w:val="true"/>
          <w:lang w:bidi="ar-SA"/>
        </w:rPr>
        <w:t xml:space="preserve">أَلْفَ حِجَابٍ وَ أَقْرَبُ الْخَلْقِ إِلَي اللَّهِ أَنَا وَ إِسْرَافِيلُ وَ بَيْنَنَا وَ بَيْنَهُ أَرْبَعَةُ حُجُبٍ حِجَابٌ مِنْ نُورٍ وَ حِجَابٌ مِنْ ظُلْمَةِ وَ حِجَابٌ مِنَ الْغَمَامِ وَ حِجَابٌ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صلي الله عليه و آله وَ رَأَيْتُ مِنَ الْعَجَائِبِ الَّتِي خَلَقَ اللَّهُ وَ سَخَّرَ عَلَي مَا أَرَادَهُ دِيكاً رِجْلَاهُ فِي تُخُومِ الْأَرَضِينَ السَّابِعَةِ وَ رَأْسُهُ عِنْدَ الْعَرْشِ وَ هُوَ مَلَكٌ مِنْ مَلَائِكَةِ اللَّهِ تَعَالَي </w:t>
      </w:r>
      <w:r>
        <w:rPr>
          <w:rStyle w:val="FootnoteAnchor"/>
          <w:rtl w:val="true"/>
        </w:rPr>
        <w:footnoteReference w:id="1967"/>
      </w:r>
      <w:r>
        <w:rPr>
          <w:rFonts w:ascii="Amiri" w:hAnsi="Amiri" w:eastAsia="Amiri" w:cs="Amiri"/>
          <w:color w:val="111111"/>
          <w:sz w:val="28"/>
          <w:sz w:val="28"/>
          <w:szCs w:val="28"/>
          <w:rtl w:val="true"/>
          <w:lang w:bidi="ar-SA"/>
        </w:rPr>
        <w:t xml:space="preserve">خَلَقَهُ اللَّهُ كَمَا أَرَادَ رِجْلَاهُ فِي تُخُومِ الْأَرَضِينَ السَّابِعَةِ ثُمَّ أَقْبَلَ مُصْعِداً حَتَّي خَرَجَ فِي الْهَوَاءِ إِلَي السَّمَاءِ السَّابِعَةِ وَ انْتَهَي فِيهَا مُصْعِداً حَتَّي انْتَهَي قَرْنُهُ إِلَي قُرْبِ الْعَرْشِ وَ هُوَ يَقُولُ سُبْحَانَ رَبِّي حَيْثُ مَا كُنْتُ لَا تَدْرِي أَيْنَ رَبُّكَ مِنْ عِظَمِ شَأْنِهِ وَ لَهُ جَنَاحَانِ فِي مَنْكِبَيْهِ إِذَا نَشَرَهُمَا جَاوَزَ الْمَشْرِقَ وَ الْمَغْرِبَ فَإِذَا كَانَ فِي السَّحَرِ نَشَرَ جَنَاحَيْهِ وَ خَفَقَ بِهِمَا وَ صَرَخَ بِالتَّسْبِيحِ يَقُولُ سُبْحَانَ اللَّهِ الْمَلِكِ الْقُدُّوسِ سُبْحَانَ اللَّهِ الْكَبِيرِ الْمُتَعَالِ لَا إِلَهَ إِلَّا اللَّهُ الْحَيُّ الْقَيُّومُ وَ إِذَا قَالَ ذَلِكَ سَبَّحَتْ دُيُوكُ الْأَرْضِ كُلُّهَا وَ خَفَقَتْ بِأَجْنِحَتِهَا وَ أَخَذَتْ فِي الصِّيَاحِ </w:t>
      </w:r>
      <w:r>
        <w:rPr>
          <w:rStyle w:val="FootnoteAnchor"/>
          <w:rtl w:val="true"/>
        </w:rPr>
        <w:footnoteReference w:id="1968"/>
      </w:r>
      <w:r>
        <w:rPr>
          <w:rFonts w:ascii="Amiri" w:hAnsi="Amiri" w:eastAsia="Amiri" w:cs="Amiri"/>
          <w:color w:val="111111"/>
          <w:sz w:val="28"/>
          <w:sz w:val="28"/>
          <w:szCs w:val="28"/>
          <w:rtl w:val="true"/>
          <w:lang w:bidi="ar-SA"/>
        </w:rPr>
        <w:t xml:space="preserve">فَإِذَا سَكَتَ ذَلِكَ الدِّيكُ فِي السَّمَاءِ سَكَتَتْ دُيُوكُ الْأَرْضِ كُلُّهَا وَ لِذَلِكَ الدِّيكِ زَغَبٌ أَخْضَرُ </w:t>
      </w:r>
      <w:r>
        <w:rPr>
          <w:rStyle w:val="FootnoteAnchor"/>
          <w:rtl w:val="true"/>
        </w:rPr>
        <w:footnoteReference w:id="1969"/>
      </w:r>
      <w:r>
        <w:rPr>
          <w:rFonts w:ascii="Amiri" w:hAnsi="Amiri" w:eastAsia="Amiri" w:cs="Amiri"/>
          <w:color w:val="111111"/>
          <w:sz w:val="28"/>
          <w:sz w:val="28"/>
          <w:szCs w:val="28"/>
          <w:rtl w:val="true"/>
          <w:lang w:bidi="ar-SA"/>
        </w:rPr>
        <w:t xml:space="preserve">وَ رِيشٌ أَبْيَضُ كَأَشَدِّ بَيَاضِ مَا رَأَيْتُهُ قَطُّ وَ لَهُ زَغَبٌ أَخْضَرُ أَيْضاً تَحْتَ رِيشِهِ الْأَبْيَضِ كَأَشَدِّ خُضْرَةِ مَا رَأَيْتُهَا قَطُّ قَالَ صلي الله عليه و آله ثُمَّ مَضَيْتُ مَعَ جَبْرَئِيلَ فَدَخَلْتُ الْبَيْتَ الْمَعْمُورَ فَصَلَّيْتُ فِيهَا رَكْعَتَيْنِ وَ مَعِي أُنَاسٌ مِنْ أَصْحَابِي عَلَيْهِمْ ثِيَابٌ جُدُدٌ وَ آخَرِينَ عَلَيْهِمْ ثِيَابٌ خُلْقَانٌ فَدَخَلَ أَصْحَابُ الْجُدُدِ وَ حُبِسَ أَصْحَابُ الْخُلْقَانِ ثُمَّ خَرَجْتُ فَانْقَادَ لِي نَهَرَانِ نَهَرٌ يُسَمَّي الْكَوْثَرَ وَ نَهَرٌ يُسَمَّي الرَّحْمَةَ فَشَرِبْتُ مِنَ الْكَوْثَرِ وَ اغْتَسَلْتُ مِنَ الرَّحْمَةِ ثُمَّ انْقَادَا لِي جَمِيعاً حَتَّي دَخَلْتُ الْجَنَّةَ وَ إِذَا عَلَي حَافَتَيْهَا </w:t>
      </w:r>
      <w:r>
        <w:rPr>
          <w:rStyle w:val="FootnoteAnchor"/>
          <w:rtl w:val="true"/>
        </w:rPr>
        <w:footnoteReference w:id="1970"/>
      </w:r>
      <w:r>
        <w:rPr>
          <w:rFonts w:ascii="Amiri" w:hAnsi="Amiri" w:eastAsia="Amiri" w:cs="Amiri"/>
          <w:color w:val="111111"/>
          <w:sz w:val="28"/>
          <w:sz w:val="28"/>
          <w:szCs w:val="28"/>
          <w:rtl w:val="true"/>
          <w:lang w:bidi="ar-SA"/>
        </w:rPr>
        <w:t>بُيُوتِي وَ بُيُوتُ</w:t>
      </w:r>
    </w:p>
    <w:p>
      <w:pPr>
        <w:pStyle w:val="BookText"/>
        <w:rPr/>
      </w:pPr>
      <w:r>
        <w:rPr>
          <w:rFonts w:ascii="IRNazanin" w:hAnsi="IRNazanin" w:eastAsia="IRNazanin"/>
          <w:color w:val="111111"/>
          <w:sz w:val="28"/>
          <w:sz w:val="28"/>
          <w:szCs w:val="28"/>
          <w:rtl w:val="true"/>
          <w:lang w:bidi="fa-IR"/>
        </w:rPr>
        <w:t>هزار حجاب وجود دارد و نزدیک‌ترین مخلوق خدا به او من و اسرافیل هستیم که بین ما و خدا چهار حجاب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حجابی از ظلمت و تاریکی، حجابی از ابر و حجابی از آب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مخلوقات عجیبی که خداوند آفریده و به آن صورت که اراده کرده آن را شکل داده بود، خروسی بود که پاهایش در پایین‌ترین حدّ زمین هفتم و سرش در عرش بود، و یکی از ملائکه الهی به شمار می‌رفت که خداوند به اراده خود او را به آن شکل آفریده بود؛ پاهایش در آخرین حدّ زمین هفتم بود، سپس بالاتر آمده و به آسمان هفتم رسید و هم چنان جلوتر رفت تا تاجش به عرش الهی رسید؛ و دائماً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باشم پروردگارم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بزرگ داشت که اگر آن ها را می‌گسترد شرق و غرب را می‌پوشاند، در هر سحرگاه این خروس بال‌هایش را باز می‌کند و بر هم می‌زند و با صدای بلند تسبیح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مالک آسمان‌ها و زمین، پاک و مقدّس است، پاک و منزه است خداوند بزرگ و متعال، هیچ معبودی جز الله نیست، زنده و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همه خروس‌های زمین، زبان به تسبیح می‌گشایند و بال‌هایشان را برهم زده و فریاد سر می‌دهند؛ وقتی این خروس در آسمان ساکت شود، خروس‌های روی زمین هم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بال‌های سفید رنگ آن خروس، پر و کرک‌هایی سبز پررنگ و غلیظ وجود داشت و من هرگز چنین رنگ سبزی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جبرئیل به راه افتاده به بیت المعمور وارد شدم، و دو رکعت نماز خواندم، همراه من گروهی از یاران من بودند که لباس‌هایی تازه و نو پوشیده بودند و گروهی دیگر لباس‌های کهنه پوشیده بودند، ابتدا آنان که لباس نو و تازه پوشیده بودند آمدند و سپس آنان که لباس کهنه پوشیده بودند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نهر برایم آشکار شد، یکی به نام کوثر و دیگری رحمت، من از آب کوثر نوشیدم و در نهر رحمت غسل کردم، سپس آن نهرها مطیع من شدند تا این که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و کناره‌های آن رودها در بهشت، خانه‌های من و همسران </w:t>
      </w:r>
    </w:p>
    <w:p>
      <w:pPr>
        <w:pStyle w:val="BookText"/>
        <w:rPr/>
      </w:pPr>
      <w:r>
        <w:rPr>
          <w:rFonts w:ascii="Amiri" w:hAnsi="Amiri" w:eastAsia="Amiri" w:cs="Amiri"/>
          <w:color w:val="111111"/>
          <w:sz w:val="28"/>
          <w:sz w:val="28"/>
          <w:szCs w:val="28"/>
          <w:rtl w:val="true"/>
          <w:lang w:bidi="ar-SA"/>
        </w:rPr>
        <w:t xml:space="preserve">أَهْلِي </w:t>
      </w:r>
      <w:r>
        <w:rPr>
          <w:rStyle w:val="FootnoteAnchor"/>
          <w:rtl w:val="true"/>
        </w:rPr>
        <w:footnoteReference w:id="1971"/>
      </w:r>
      <w:r>
        <w:rPr>
          <w:rFonts w:ascii="Amiri" w:hAnsi="Amiri" w:eastAsia="Amiri" w:cs="Amiri"/>
          <w:color w:val="111111"/>
          <w:sz w:val="28"/>
          <w:sz w:val="28"/>
          <w:szCs w:val="28"/>
          <w:rtl w:val="true"/>
          <w:lang w:bidi="ar-SA"/>
        </w:rPr>
        <w:t xml:space="preserve">وَ إِذَا تُرَابُهَا كَالْمِسْكِ وَ إِذَا جَارِيَةٌ تَنْغَمِسُ فِي أَنْهَارِ الْجَنَّةِ فَقُلْتُ لِمَنْ أَنْتِ يَا جَارِيَةُ فَقَالَتْ لِزَيْدِ بْنِ حَارِثَةَ فَبَشَّرْتُهُ بِهَا حِينَ أَصْبَحْتُ وَ إِذَا بِطَيْرِهَا كَالْبُخْتِ وَ إِذَا رُمَّانُهَا مِثْلُ دُلِيِّ الْعِظَامِ وَ إِذَا شَجَرَةٌ لَوْ أُرْسِلَ طَائِرٌ فِي أَصْلِهَا مَا دَارَهَا سَبْعَمِائَةِ سَنَةٍ وَ لَيْسَ فِي الْجَنَّةِ مَنْزِلٌ إِلَّا وَ فِيهَا قُتُرٌ </w:t>
      </w:r>
      <w:r>
        <w:rPr>
          <w:rStyle w:val="FootnoteAnchor"/>
          <w:rtl w:val="true"/>
        </w:rPr>
        <w:footnoteReference w:id="1972"/>
      </w:r>
      <w:r>
        <w:rPr>
          <w:rFonts w:ascii="Amiri" w:hAnsi="Amiri" w:eastAsia="Amiri" w:cs="Amiri"/>
          <w:color w:val="111111"/>
          <w:sz w:val="28"/>
          <w:sz w:val="28"/>
          <w:szCs w:val="28"/>
          <w:rtl w:val="true"/>
          <w:lang w:bidi="ar-SA"/>
        </w:rPr>
        <w:t xml:space="preserve">مِنْهَا فَقُلْتُ مَا هَذِهِ يَا جَبْرَئِيلُ فَقَالَ هَذِهِ شَجَرَةُ طُوبَي قَالَ اللَّهُ طُوبي لَهُمْ وَ حُسْنُ مَآبٍ </w:t>
      </w:r>
      <w:r>
        <w:rPr>
          <w:rStyle w:val="FootnoteAnchor"/>
          <w:rtl w:val="true"/>
        </w:rPr>
        <w:footnoteReference w:id="1973"/>
      </w:r>
      <w:r>
        <w:rPr>
          <w:rFonts w:ascii="Amiri" w:hAnsi="Amiri" w:eastAsia="Amiri" w:cs="Amiri"/>
          <w:color w:val="111111"/>
          <w:sz w:val="28"/>
          <w:sz w:val="28"/>
          <w:szCs w:val="28"/>
          <w:rtl w:val="true"/>
          <w:lang w:bidi="ar-SA"/>
        </w:rPr>
        <w:t xml:space="preserve">قَالَ رَسُولُ اللَّهِ صلي الله عليه و آله فَلَمَّا دَخَلْتُ الْجَنَّةَ رَجَعَتْ إِلَيَّ نَفْسِي فَسَأَلْتُ جَبْرَئِيلَ عَنْ تِلْكَ الْبِحَارِ وَ هَوْلِهَا وَ أَعَاجِيبِهَا فَقَالَ هِيَ سُرَادِقَاتُ الْحُجُبِ الَّتِي احْتَجَبَ اللَّهُ تَبَارَكَ وَ تَعَالَي بِهَا وَ لَوْ لَا تِلْكَ الْحُجُبُ لَتَهَتَّكَ نُورُ الْعَرْشِ </w:t>
      </w:r>
      <w:r>
        <w:rPr>
          <w:rStyle w:val="FootnoteAnchor"/>
          <w:rtl w:val="true"/>
        </w:rPr>
        <w:footnoteReference w:id="1974"/>
      </w:r>
      <w:r>
        <w:rPr>
          <w:rFonts w:ascii="Amiri" w:hAnsi="Amiri" w:eastAsia="Amiri" w:cs="Amiri"/>
          <w:color w:val="111111"/>
          <w:sz w:val="28"/>
          <w:sz w:val="28"/>
          <w:szCs w:val="28"/>
          <w:rtl w:val="true"/>
          <w:lang w:bidi="ar-SA"/>
        </w:rPr>
        <w:t xml:space="preserve">وَ كُلُّ شَيْ‌ءٍ فِيهِ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وهذه الطائفة ليسوا بأقل من غيرهم بل هم الاكثرون ، سيما في قرننا المظلم آفاقه ، والظالم آهله ، الذى خطف أبصار أهله ما استفاد الغربيون من العلوم ، وركنوا اليهم واليها واكتفوا بها فصاروا عبيدا بعد ما كانوا سادة ، وتبعا بعد ما كانوا متبوعين ، فهل يقظة بعد النوم؟ ونشاط بعد الكسل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ظلم هؤلاء المترفون بأكثر من ظلم طائفة اخرى كلما رأوا أو سمعوا من الاسرار الكونية الواردة في الثراء العلمية من أحاديثنا يتأولونها بمعان خيالية تفهة ، أو عرفانية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انْتَهَيْتُ إِلَي سِدْرَةِ الْمُنْتَهَي فَإِذَا الْوَرَقَةُ مِنْهَا تُظِلُّ أُمَّةً مِنَ الْأُمَمِ فَكُنْتُ مِنْهَا</w:t>
      </w:r>
    </w:p>
    <w:p>
      <w:pPr>
        <w:pStyle w:val="BookText"/>
        <w:rPr/>
      </w:pPr>
      <w:r>
        <w:rPr>
          <w:rFonts w:ascii="IRNazanin" w:hAnsi="IRNazanin" w:eastAsia="IRNazanin"/>
          <w:color w:val="111111"/>
          <w:sz w:val="28"/>
          <w:sz w:val="28"/>
          <w:szCs w:val="28"/>
          <w:rtl w:val="true"/>
          <w:lang w:bidi="fa-IR"/>
        </w:rPr>
        <w:t>من بود خاک آن جا همچون مشک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حوری را دیدم که در نهرهای بهشتی شنا می‌کرد،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خلق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بن حارثه؛ و صبحگاهان، من به زید مژده و بشارت او را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پرندگانی همانند شتران خراسان، و انارهایی مانند دلوهای بزرگ آویخته از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جا درختی دیدم که اگر پرنده‌ای هفتصد سال به دور تنه آن پرواز می‌کرد، باز به نقطه شروع نمی‌رسید؛ در هر منزلی در بهشت شاخه‌ای از این درخت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w:t>
      </w:r>
      <w:r>
        <w:rPr>
          <w:rStyle w:val="FootnoteAnchor"/>
          <w:rtl w:val="true"/>
        </w:rPr>
        <w:footnoteReference w:id="1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شدم، به خود آمدم و از جبرئیل درباره آن دریاها و بزرگی و خلقت شگفت‌انگیز آن ها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سراپرده‌های حجابی‌اند که خداوند به آن خود را می‌پوشاند، اگر آن حجاب‌ها نبود، نور عرش الهی همه چیز را نابود می‌کرد، به سدرة المنتهی رسیدم، هر برگی از آن بر امّتی سایه انداخته بود، نسبت به آن، آن گونه بودم </w:t>
      </w:r>
    </w:p>
    <w:p>
      <w:pPr>
        <w:pStyle w:val="BookText"/>
        <w:rPr/>
      </w:pPr>
      <w:r>
        <w:rPr>
          <w:rFonts w:ascii="Amiri" w:hAnsi="Amiri" w:eastAsia="Amiri" w:cs="Amiri"/>
          <w:color w:val="111111"/>
          <w:sz w:val="28"/>
          <w:sz w:val="28"/>
          <w:szCs w:val="28"/>
          <w:rtl w:val="true"/>
          <w:lang w:bidi="ar-SA"/>
        </w:rPr>
        <w:t xml:space="preserve">كَمَا قَالَ اللَّهُ تَعَالَي قابَ قَوْسَيْنِ أَوْ أَدْني </w:t>
      </w:r>
      <w:r>
        <w:rPr>
          <w:rStyle w:val="FootnoteAnchor"/>
          <w:rtl w:val="true"/>
        </w:rPr>
        <w:footnoteReference w:id="1977"/>
      </w:r>
      <w:r>
        <w:rPr>
          <w:rFonts w:ascii="Amiri" w:hAnsi="Amiri" w:eastAsia="Amiri" w:cs="Amiri"/>
          <w:color w:val="111111"/>
          <w:sz w:val="28"/>
          <w:sz w:val="28"/>
          <w:szCs w:val="28"/>
          <w:rtl w:val="true"/>
          <w:lang w:bidi="ar-SA"/>
        </w:rPr>
        <w:t xml:space="preserve">فَنَادَانِي آمَنَ الرَّسُولُ بِما أُنْزِلَ إِلَيْهِ مِنْ رَبِّهِ فَقُلْتُ أَنَا مُجِيباً عَنِّي </w:t>
      </w:r>
      <w:r>
        <w:rPr>
          <w:rStyle w:val="FootnoteAnchor"/>
          <w:rtl w:val="true"/>
        </w:rPr>
        <w:footnoteReference w:id="1978"/>
      </w:r>
      <w:r>
        <w:rPr>
          <w:rFonts w:ascii="Amiri" w:hAnsi="Amiri" w:eastAsia="Amiri" w:cs="Amiri"/>
          <w:color w:val="111111"/>
          <w:sz w:val="28"/>
          <w:sz w:val="28"/>
          <w:szCs w:val="28"/>
          <w:rtl w:val="true"/>
          <w:lang w:bidi="ar-SA"/>
        </w:rPr>
        <w:t xml:space="preserve">وَ عَنْ أُمَّتِي وَ الْمُؤْمِنُونَ كُلٌّ آمَنَ بِاللَّهِ وَ مَلائِكَتِهِ وَ كُتُبِهِ وَ رُسُلِهِ لا نُفَرِّقُ بَيْنَ أَحَدٍ مِنْ رُسُلِهِ فَقُلْتُ </w:t>
      </w:r>
      <w:r>
        <w:rPr>
          <w:rStyle w:val="FootnoteAnchor"/>
          <w:rtl w:val="true"/>
        </w:rPr>
        <w:footnoteReference w:id="1979"/>
      </w:r>
      <w:r>
        <w:rPr>
          <w:rFonts w:ascii="Amiri" w:hAnsi="Amiri" w:eastAsia="Amiri" w:cs="Amiri"/>
          <w:color w:val="111111"/>
          <w:sz w:val="28"/>
          <w:sz w:val="28"/>
          <w:szCs w:val="28"/>
          <w:rtl w:val="true"/>
          <w:lang w:bidi="ar-SA"/>
        </w:rPr>
        <w:t xml:space="preserve">سَمِعْنا وَ أَطَعْنا غُفْرانَكَ رَبَّنا وَ إِلَيْكَ الْمَصِيرُ فَقَالَ اللَّهُ لا يُكَلِّفُ اللَّهُ نَفْساً إِلَّا وُسْعَها لَها ما كَسَبَتْ وَ عَلَيْها مَا اكْتَسَبَتْ فَقُلْتُ رَبَّنا لا تُؤاخِذْنا إِنْ نَسِينا أَوْ أَخْطَأْنا فَقَالَ اللَّهُ لَا أُؤَاخِذُكَ فَقُلْتُ رَبَّنا وَ لا تَحْمِلْ عَلَيْنا إِصْراً كَما حَمَلْتَهُ عَلَي الَّذِينَ مِنْ قَبْلِنا فَقَالَ اللَّهُ لَا أَحْمِلُكَ فَقُلْتُ رَبَّنا وَ لا تُحَمِّلْنا ما لا طاقَةَ لَنا بِهِ وَ اعْفُ عَنَّا وَ اغْفِرْ لَنا وَ ارْحَمْنا أَنْتَ مَوْلانا فَانْصُرْنا عَلَي الْقَوْمِ الْكافِرِينَ فَقَالَ اللَّهُ تَبَارَكَ وَ تَعَالَي قَدْ أَعْطَيْتُكَ ذَلِكَ لَكَ وَ لِأُمَّتِكَ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عليه السلام مَا وَفَدَ إِلَي اللَّهِ تَعَالَي أَحَدٌ أَكْرَمُ مِنْ رَسُولِ اللَّهِ صلي الله عليه و آله حَيْثُ سَأَلَ </w:t>
      </w:r>
      <w:r>
        <w:rPr>
          <w:rStyle w:val="FootnoteAnchor"/>
          <w:rtl w:val="true"/>
        </w:rPr>
        <w:footnoteReference w:id="1980"/>
      </w:r>
      <w:r>
        <w:rPr>
          <w:rFonts w:ascii="Amiri" w:hAnsi="Amiri" w:eastAsia="Amiri" w:cs="Amiri"/>
          <w:color w:val="111111"/>
          <w:sz w:val="28"/>
          <w:sz w:val="28"/>
          <w:szCs w:val="28"/>
          <w:rtl w:val="true"/>
          <w:lang w:bidi="ar-SA"/>
        </w:rPr>
        <w:t xml:space="preserve">لِأُمَّتِهِ هَذِهِ الْخِصَالَ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يَا رَبِّ أَعْطَيْتَ أَنْبِيَاءَكَ فَضَائِلَ فَأَعْطِنِي فَقَالَ اللَّهُ قَدْ أَعْطَيْتُكَ فِيمَا أَعْطَيْتُكَ كَلِمَتَيْنِ مِنْ تَحْتِ عَرْشِي لَا حَوْلَ وَ لَا قُوَّةَ إِلَّا بِاللَّهِ </w:t>
      </w:r>
      <w:r>
        <w:rPr>
          <w:rStyle w:val="FootnoteAnchor"/>
          <w:rtl w:val="true"/>
        </w:rPr>
        <w:footnoteReference w:id="1982"/>
      </w:r>
      <w:r>
        <w:rPr>
          <w:rFonts w:ascii="Amiri" w:hAnsi="Amiri" w:eastAsia="Amiri" w:cs="Amiri"/>
          <w:color w:val="111111"/>
          <w:sz w:val="28"/>
          <w:sz w:val="28"/>
          <w:szCs w:val="28"/>
          <w:rtl w:val="true"/>
          <w:lang w:bidi="ar-SA"/>
        </w:rPr>
        <w:t>وَ لَا مَنْجَي مِنْكَ إِلَّا إِلَيْكَ قَالَ وَ عَلَّمَتْنِي الْمَلَائِكَةُ قَوْلًا أَقُولُهُ إِذَا أَصْبَحْتُ وَ أَمْسَيْتُ اللَّهُمَّ إِنَّ ظُلْمِي أَصْبَحَ مُسْتَجِيراً بِعَفْوِكَ وَ ذَنْبِي أَصْبَحَ مُسْتَجِيراً بِمَغْفِرَتِكَ وَ ذُلِّي أَصْبَحَ مُسْتَجِيراً بِعِزَّتِكَ وَ فَقْرِي</w:t>
      </w:r>
    </w:p>
    <w:p>
      <w:pPr>
        <w:pStyle w:val="BookText"/>
        <w:rPr/>
      </w:pPr>
      <w:r>
        <w:rPr>
          <w:rFonts w:ascii="IRNazanin" w:hAnsi="IRNazanin" w:eastAsia="IRNazanin"/>
          <w:color w:val="111111"/>
          <w:sz w:val="28"/>
          <w:sz w:val="28"/>
          <w:szCs w:val="28"/>
          <w:rtl w:val="true"/>
          <w:lang w:bidi="fa-IR"/>
        </w:rPr>
        <w:t>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و امت خود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 وَقَالُواْ سَمِعْنَا وَأَطَعْنَا غُفْرَانَک رَبَّنَا وَإِلَیک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وَعَلَیها 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بازخواست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 عَلَینَا إِصْرًا کمَا حَمَلْتَه عَلَی الَّذِینَ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تو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 وَاعْفُ عَنَّا وَاغْفِرْ لَنَا وَارْحَمْنَآ أَنتَ مَوْلاَنَا فَانصُرْنَا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و امت تو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کریم تر و بزرگوارتر از پیامبر صلی الله علیه و آله و سلم به نزد خدا فرستاده نشده است تا چنین خصلتی را برای امت خود بخواهد</w:t>
      </w:r>
      <w:r>
        <w:rPr>
          <w:rFonts w:eastAsia="IRNazanin" w:cs="IRNazanin"/>
          <w:color w:val="111111"/>
          <w:sz w:val="28"/>
          <w:szCs w:val="28"/>
          <w:rtl w:val="true"/>
          <w:lang w:bidi="fa-IR"/>
        </w:rPr>
        <w:t xml:space="preserve">. </w:t>
      </w:r>
      <w:r>
        <w:rPr>
          <w:rStyle w:val="FootnoteAnchor"/>
          <w:rtl w:val="true"/>
        </w:rPr>
        <w:footnoteReference w:id="198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پیامبرانت فضایل و مراتبی عطا کرده‌ای، پس به من هم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از عرش خود را به تو عطا کردم، لا حول و لا قوة إلاّ بالله، لا منجی منک إلاّ إلیک، یعنی هیچ نیرو و قدرتی جز قدرت خدا وجود ندارد و تنها مفرّ و پناه از خدا،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دعاها و کلماتی به من آموختند که هر صبح و شب آن ها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و ستم خود به عفو و بخشش تو پناه می‌آورم و از گناه خود به مغفرت، و از ذلّت و پَستی خود به عزّت تو، و از فقر </w:t>
      </w:r>
    </w:p>
    <w:p>
      <w:pPr>
        <w:pStyle w:val="BookText"/>
        <w:rPr/>
      </w:pPr>
      <w:r>
        <w:rPr>
          <w:rFonts w:ascii="Amiri" w:hAnsi="Amiri" w:eastAsia="Amiri" w:cs="Amiri"/>
          <w:color w:val="111111"/>
          <w:sz w:val="28"/>
          <w:sz w:val="28"/>
          <w:szCs w:val="28"/>
          <w:rtl w:val="true"/>
          <w:lang w:bidi="ar-SA"/>
        </w:rPr>
        <w:t xml:space="preserve">أَصْبَحَ مُسْتَجِيراً بِغِنَاكَ وَ وَجْهِيَ الْبَالِي </w:t>
      </w:r>
      <w:r>
        <w:rPr>
          <w:rStyle w:val="FootnoteAnchor"/>
          <w:rtl w:val="true"/>
        </w:rPr>
        <w:footnoteReference w:id="1984"/>
      </w:r>
      <w:r>
        <w:rPr>
          <w:rFonts w:ascii="Amiri" w:hAnsi="Amiri" w:eastAsia="Amiri" w:cs="Amiri"/>
          <w:color w:val="111111"/>
          <w:sz w:val="28"/>
          <w:sz w:val="28"/>
          <w:szCs w:val="28"/>
          <w:rtl w:val="true"/>
          <w:lang w:bidi="ar-SA"/>
        </w:rPr>
        <w:t xml:space="preserve">أَصْبَحَ مُسْتَجِيراً بِوَجْهِكَ الدَّائِمِ الْبَاقِي الَّذِي لَا يَفْنَي وَ أَقُولُ ذَلِكَ إِذَا أَمْسَيْتُ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سَمِعْتُ الْأَذَانَ فَإِذَا مَلَكٌ يُؤَذِّنُ لَمْ يُرَ فِي السَّمَاءِ قَبْلَ تِلْكَ اللَّيْلَةِ فَقَالَ اللَّهُ أَكْبَرُ اللَّهُ أَكْبَرُ فَقَالَ اللَّهُ صَدَقَ عَبْدِي أَنَا أَكْبَرُ </w:t>
      </w:r>
      <w:r>
        <w:rPr>
          <w:rStyle w:val="FootnoteAnchor"/>
          <w:rtl w:val="true"/>
        </w:rPr>
        <w:footnoteReference w:id="1985"/>
      </w:r>
      <w:r>
        <w:rPr>
          <w:rFonts w:ascii="Amiri" w:hAnsi="Amiri" w:eastAsia="Amiri" w:cs="Amiri"/>
          <w:color w:val="111111"/>
          <w:sz w:val="28"/>
          <w:sz w:val="28"/>
          <w:szCs w:val="28"/>
          <w:rtl w:val="true"/>
          <w:lang w:bidi="ar-SA"/>
        </w:rPr>
        <w:t xml:space="preserve">فَقَالَ أَشْهَدُ أَنْ لَا إِلَهَ إِلَّا اللَّهُ أَشْهَدُ أَنْ لَا إِلَهَ إِلَّا اللَّهُ فَقَالَ اللَّهُ صَدَقَ عَبْدِي أَنَا اللَّهُ لَا إِلَهَ غَيْرِي فَقَالَ أَشْهَدُ أَنَّ مُحَمَّداً رَسُولُ اللَّهِ أَشْهَدُ أَنَّ مُحَمَّداً رَسُولُ اللَّهِ فَقَالَ اللَّهُ صَدَقَ عَبْدِي إِنَّ مُحَمَّداً عَبْدِي وَ رَسُولِي أَنَا بَعَثْتُهُ وَ انْتَجَبْتُهُ فَقَالَ حَيَّ عَلَي الصَّلَاةِ حَيَّ عَلَي الصَّلَاةِ فَقَالَ صَدَقَ عَبْدِي وَ دَعَا إِلَي فَرِيضَتِي فَمَنْ مَشَي إِلَيْهَا رَاغِباً فِيهَا مُحْتَسِباً كَانَتْ لَهُ كَفَّارَةٌ لِمَا مَضَي مِنْ ذُنُوبِهِ فَقَالَ حَيَّ عَلَي الْفَلَاحِ حَيَّ عَلَي الْفَلَاحِ فَقَالَ اللَّهُ هِيَ الصَّلَاحُ وَ النَّجَاحُ وَ الْفَلَاحُ ثُمَّ أَمَمْتُ الْمَلَائِكَةَ فِي السَّمَاءِ كَمَا أَمَمْتُ الْأَنْبِيَاءَ فِي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غَشِيَتْنِي صَبَابَةٌ فَخَرَرْتُ سَاجِداً فَنَادَانِي رَبِّي أَنِّي قَدْ فَرَضْتُ عَلَي كُلِّ نَبِيٍّ كَانَ قَبْلَكَ خَمْسِينَ صَلَاةً وَ فَرَضْتُهَا عَلَيْكَ وَ عَلَي أُمَّتِكَ فَقُمْ بِهَا أَنْتَ فِي أُمَّتِكَ فَقَالَ رَسُولُ اللَّهِ صلي الله عليه و آله فَانْحَدَرْتُ حَتَّي مَرَرْتُ عَلَي إِبْرَاهِيمَ فَلَمْ يَسْأَلْنِي عَنْ شَيْ‌ءٍ حَتَّي انْتَهَيْتُ إِلَي مُوسَي عليه السلام فَقَالَ مَا صَنَعْتَ يَا مُحَمَّدُ فَقُلْتُ قَالَ رَبِّي فَرَضْتُ عَلَي كُلِّ نَبِيٍّ كَانَ قَبْلَكَ خَمْسِينَ صَلَاةً وَ فَرَضْتُهَا عَلَيْكَ وَ عَلَي 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مُوسَي عليه السلام يَا مُحَمَّدُ إِنَّ أُمَّتَكَ آخِرُ الْأُمَمِ وَ أَضْعَفُهَا وَ إِنَّ رَبَّكَ لَا يَزِيدُهُ شَيْ‌ءٌ </w:t>
      </w:r>
      <w:r>
        <w:rPr>
          <w:rStyle w:val="FootnoteAnchor"/>
          <w:rtl w:val="true"/>
        </w:rPr>
        <w:footnoteReference w:id="1986"/>
      </w:r>
      <w:r>
        <w:rPr>
          <w:rFonts w:ascii="Amiri" w:hAnsi="Amiri" w:eastAsia="Amiri" w:cs="Amiri"/>
          <w:color w:val="111111"/>
          <w:sz w:val="28"/>
          <w:sz w:val="28"/>
          <w:szCs w:val="28"/>
          <w:rtl w:val="true"/>
          <w:lang w:bidi="ar-SA"/>
        </w:rPr>
        <w:t>وَ إِنَّ أُمَّتَكَ لَا تَسْتَطِيعُ أَنْ تَقُومَ بِهَا فَارْجِعْ إِلَي رَبِّكَ فَاسْأَلْهُ التَّخْفِيفَ لِأُمَّتِكَ فَرَجَعْتُ إِلَي رَبِّي حَتَّي انْتَهَيْتُ إِلَي سِدْرَةِ الْمُنْتَهَي فَخَرَرْتُ سَاجِداً ثُمَّ قُلْتُ فَرَضْتَ عَلَيَّ وَ عَلَي أُمَّتِي خَمْسِينَ صَلَاةً وَ لَا أُطِيقُ ذَلِكَ وَ لَا أُمَّتِي فَخَفِّفْ عَنِّي فَوَضَعَ عَنِّي عَشْراً فَرَجَعْتُ إِلَي مُوسَي فَأَخْبَرْتُهُ فَقَالَ ارْجِعْ لَا تُطِيقُ فَرَجَعْتُ إِلَي رَبِّي فَوَضَعَ عَنِّي عَشْراً فَرَجَعْتُ إِلَي مُوسَي فَأَخْبَرْتُهُ فَقَالَ ارْجِعْ وَ فِي كُلِّ رَجْعَةٍ أَرْجِعُ إِلَيْهِ</w:t>
      </w:r>
    </w:p>
    <w:p>
      <w:pPr>
        <w:pStyle w:val="BookText"/>
        <w:rPr/>
      </w:pPr>
      <w:r>
        <w:rPr>
          <w:rFonts w:ascii="IRNazanin" w:hAnsi="IRNazanin" w:eastAsia="IRNazanin"/>
          <w:color w:val="111111"/>
          <w:sz w:val="28"/>
          <w:sz w:val="28"/>
          <w:szCs w:val="28"/>
          <w:rtl w:val="true"/>
          <w:lang w:bidi="fa-IR"/>
        </w:rPr>
        <w:t>خود به غِنا و بی‌نیازی تو پناه می‌آورم و چهره فانی به چهره جاودان و ابدی تو که هیچ فنایی ندارد پناه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اذان را شنیدم، ملکی در آسمان اذان می‌داد که پیش از آن شب هرگز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من بزرگ‌تر و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باری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من الله هستم هیچ معبودی جز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محمد، بنده و پیامبر من است، من او را انتخاب کرده و مبعوث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و همه را به سوی انجام فریضه من فرا می‌خواند، و هر کس با میل قلبی برای انجام نماز اقدام کند و به آن اهتمام بورزد، کفّاره گناهان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صلاح و پیروزی و رستگاری است؛ پس همان طور که در بیت المقدس امام جماعت نماز پیامبران بودم در آسمان هم امام جماعت نماز ملائکه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مِهی مرا پوشاند و من به حالت سجده افتادم؛ خداوند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پیامبری پیش از تو پنجاه نوبت نماز واجب کردم، همان را بر تو و امت تو واجب می‌گردانم؛ پس تو در میان امت خود به آن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به ابراهیم رسیدم او چیزی از من نپرسید، پس به موسی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پیامبری که پیش از تو بود پنجاه نوبت نماز واجب کردم، همان را بر تو و امّت تو واجب گردانده‌ام،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آخرین امت و ضعیف‌ترین آن هاست، و خداوند از آن سودی به تو نمی‌رساند، و امّت تو توان انجام این مقدار را ندارد، به نزد خداوند برگرد و برای امت خود در امر نماز تخفیف بخواه، به نزد خداوند برگشتم تا به سدرة المنتهی رسیدم و به سجده افتادم و عرض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امّتم پنجاه نوبت نماز واجب کرده‌ای، نه من و نه امتم هیچ یک توان آن را نداریم، آن را برایم سبک‌تر کن، ده نوبت آن را کاست، به نزد موسی برگشتم و او را از ما وقع آگاه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دوباره از خدا خواستم از آن بکاهد و خدا ده نوبت را کم کرد، نزد موسی برگشتم و به او خبر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هر بار برمی‌گشتم و در محضر خدا </w:t>
      </w:r>
      <w:bookmarkStart w:id="2097" w:name="pg13935_146083"/>
    </w:p>
    <w:p>
      <w:pPr>
        <w:pStyle w:val="BookText"/>
        <w:rPr/>
      </w:pPr>
      <w:bookmarkEnd w:id="2097"/>
      <w:r>
        <w:rPr>
          <w:rFonts w:ascii="Amiri" w:hAnsi="Amiri" w:eastAsia="Amiri" w:cs="Amiri"/>
          <w:color w:val="111111"/>
          <w:sz w:val="28"/>
          <w:sz w:val="28"/>
          <w:szCs w:val="28"/>
          <w:rtl w:val="true"/>
          <w:lang w:bidi="ar-SA"/>
        </w:rPr>
        <w:t xml:space="preserve">أَخِرُّ سَاجِداً حَتَّي رَجَعَ إِلَي عَشْرِ صَلَوَاتٍ فَرَجَعْتُ إِلَي مُوسَي وَ أَخْبَرْتُهُ فَقَالَ لَا تُطِيقُ فَرَجَعْتُ إِلَي رَبِّي فَوَضَعَ عَنِّي خَمْساً فَرَجَعْتُ إِلَي مُوسَي عليه السلام وَ أَخْبَرْتُهُ فَقَالَ لَا تُطِيقُ فَقُلْتُ قَدِ اسْتَحْيَيْتُ مِنْ رَبِّي وَ لَكِنْ أَصْبِرُ عَلَيْهَا فَنَادَانِي مُنَادٍ كَمَا صَبَرْتَ عَلَيْهَا فَهَذِهِ الْخَمْسُ بِخَمْسِينَ كُلُّ صَلَاةٍ بِعَشِيرٍ وَ مَنْ هَمَّ مِنْ أُمَّتِكَ بِحَسَنَةٍ يَعْمَلُهَا فَعَمِلَهَا كَتَبْتُ لَهُ عَشْراً وَ إِنْ لَمْ يَعْمَلْ كَتَبْتُ لَهُ وَاحِدَةً وَ مَنْ هَمَّ مِنْ أُمَّتِكَ بِسَيِّئَةٍ فَعَمِلَهَا كَتَبْتُ عَلَيْهِ وَاحِدَةً وَ إِنْ لَمْ يَعْمَلْهَا لَمْ أَكْتُبْ عَلَيْهِ شَيْئاً فَقَالَ الصَّادِقُ عليه السلام جَزَي اللَّهُ مُوسَي عليه السلام عَنْ هَذِهِ الْأُمَّةِ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تَفْسِيرُ قَوْلِ اللَّهِ سُبْحانَ الَّذِي أَسْري بِعَبْدِهِ لَيْلًا مِنَ الْمَسْجِدِ الْحَرامِ إِلَي الْمَسْجِدِ الْأَقْصَي الَّذِي بارَكْنا حَوْلَهُ لِنُرِيَهُ مِنْ آياتِنا إِنَّهُ هُوَ السَّمِيعُ الْبَصِيرُ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8" w:name="__RefHeading___Toc163498_3381743652"/>
      <w:bookmarkStart w:id="2099" w:name="_Toc957"/>
      <w:bookmarkEnd w:id="2098"/>
      <w:r>
        <w:rPr>
          <w:rtl w:val="true"/>
        </w:rPr>
        <w:t>توضيح</w:t>
      </w:r>
      <w:bookmarkEnd w:id="2099"/>
    </w:p>
    <w:p>
      <w:pPr>
        <w:pStyle w:val="BookText"/>
        <w:rPr/>
      </w:pPr>
      <w:r>
        <w:rPr>
          <w:rFonts w:ascii="Amiri" w:hAnsi="Amiri" w:eastAsia="Amiri" w:cs="Amiri"/>
          <w:color w:val="111111"/>
          <w:sz w:val="28"/>
          <w:sz w:val="28"/>
          <w:szCs w:val="28"/>
          <w:rtl w:val="true"/>
          <w:lang w:bidi="ar-SA"/>
        </w:rPr>
        <w:t xml:space="preserve">قوله أ تسمع يا محمد الظاهر أنه بيان للصوت المذكور سابقا أنه صلي الله عليه و آله سمعه في الطريق فكان الأظهر أن يكون هكذا قلت ثم سمعت صوتا أفزعني فقال لي جبرئيل سمعت يا محمد و يحتمل أن يكون هذا الصوت غير الصوت الأول فلم يبين حقيقة الأول في الخبر و هو بعيد </w:t>
      </w:r>
      <w:r>
        <w:rPr>
          <w:rStyle w:val="FootnoteAnchor"/>
          <w:rtl w:val="true"/>
        </w:rPr>
        <w:footnoteReference w:id="1988"/>
      </w:r>
      <w:r>
        <w:rPr>
          <w:rFonts w:ascii="Amiri" w:hAnsi="Amiri" w:eastAsia="Amiri" w:cs="Amiri"/>
          <w:color w:val="111111"/>
          <w:sz w:val="28"/>
          <w:sz w:val="28"/>
          <w:szCs w:val="28"/>
          <w:rtl w:val="true"/>
          <w:lang w:bidi="ar-SA"/>
        </w:rPr>
        <w:t>قوله كَلَّا إِنَّ كِتابَ الْأَبْرارِ لعل الاستشهاد بالآية مبني علي أن المراد بكتاب الأبرار في الآية أرواحهم لأنها محل العلوم و المعارف و يحتمل أن يكون ذكر الآية للمناسبة أي كما أن أعمالهم تثبت في عليين فكذا أرواحهم تصعد إليها و تصفح في الأمر نظر فيه و قال الجوهري كل شي‌ء كثر حتي علا و غلب فقد طم يطم يقال فوق كل طامة طامة و منه سميت القيامة طامة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المشافر جمع المشفر بالكسر و هو شفة البعير و الرضخ الدق و الكسر قوله صلي الله عليه و آله يورثن أموال أزواجهن أي يزنين و يلحقن أولاد الزنا بالأزواج فيرثون من أزواجهن و يحتمل علي بعد أن يكون المراد به زوجة يكون لها ولد من زوج آخر تعطيه أموال الزوج الأخير و الفقرة الثانية مؤكدة و مؤيدة للمعني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أطباق أجسادهم أي أعضائهم مجازا أو أغشية أجسادهم من أجنحتهم</w:t>
      </w:r>
    </w:p>
    <w:p>
      <w:pPr>
        <w:pStyle w:val="BookText"/>
        <w:rPr/>
      </w:pPr>
      <w:r>
        <w:rPr>
          <w:rFonts w:ascii="IRNazanin" w:hAnsi="IRNazanin" w:eastAsia="IRNazanin"/>
          <w:color w:val="111111"/>
          <w:sz w:val="28"/>
          <w:sz w:val="28"/>
          <w:szCs w:val="28"/>
          <w:rtl w:val="true"/>
          <w:lang w:bidi="fa-IR"/>
        </w:rPr>
        <w:t>سجده می‌کردم، خداوند متعال ده نوبت از آن می‌کاست تا این که به ده نوبت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برگشتم و او را باخبر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 نزد پروردگار برگشتم و پنج نوبت از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دارم، پس به همین مقدار صبر می‌کنم، منادی ندا داد، حال که بر آن صبر می‌کنی، من اجر این پنج نوبت را پنج برابر می‌افزایم، هر نمازی معادل 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تو عمل نیکی انجام دهد، آن را برایش ده برابر می‌نویسم و اگر قصد کند و انجام ندهد، آن را یک کار نیک انجام یافته می‌نویسم و اگر یکی از امّت تو قصد انجام عمل بدی را داشته و آن را انجام دهد، یک گناه و اگر انجام ندهد، هیچ چیز برایش نمی‌نویسم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این امّت به موسی خیر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 که او همان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می‌باشد</w:t>
      </w:r>
      <w:r>
        <w:rPr>
          <w:rFonts w:eastAsia="IRNazanin" w:cs="IRNazanin"/>
          <w:color w:val="111111"/>
          <w:sz w:val="28"/>
          <w:szCs w:val="28"/>
          <w:rtl w:val="true"/>
          <w:lang w:bidi="fa-IR"/>
        </w:rPr>
        <w:t xml:space="preserve">. </w:t>
      </w:r>
      <w:r>
        <w:rPr>
          <w:rStyle w:val="FootnoteAnchor"/>
          <w:rtl w:val="true"/>
        </w:rPr>
        <w:footnoteReference w:id="1990"/>
      </w:r>
    </w:p>
    <w:p>
      <w:pPr>
        <w:pStyle w:val="Heading5"/>
        <w:numPr>
          <w:ilvl w:val="4"/>
          <w:numId w:val="1"/>
        </w:numPr>
        <w:rPr/>
      </w:pPr>
      <w:bookmarkStart w:id="2100" w:name="__RefHeading___Toc163500_3381743652"/>
      <w:bookmarkStart w:id="2101" w:name="_Toc958"/>
      <w:bookmarkEnd w:id="2100"/>
      <w:r>
        <w:rPr>
          <w:rtl w:val="true"/>
        </w:rPr>
        <w:t>توضیح</w:t>
      </w:r>
      <w:bookmarkEnd w:id="2101"/>
    </w:p>
    <w:p>
      <w:p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أتسمع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توضیحی برای صدایی است که پیش تر ذکر شد که پیامبر صلی الله علیه و آله و سلم در راه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این است که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صوتاً أفزعنی فقال لی جبرئیل سمعت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صدار، صدایی از صدای اول باشد که در روایت، حقیقت صدای اول تبیین نشده است و البته بعید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استشهاد به آیه قرآن باشد بر این اساس که مقصود از کتاب الابرار در آیه ارواح آنان باشد، زیرا محلّ علوم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آمدن آیه به جهت مناسبت با مضمون روایت باشد، یعنی همانطور که اعمالشان در علیّین ثبت می شود، ارواحشان نیز بدانجا بالا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تصفّح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کار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زیاد شود تا جایی که بالا رود و غلبه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یطمّ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طامۀ طامۀ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معنا،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مشفر با کسره میم به معنای لب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و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یورثن اموال ازواجهنّ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 می کنند و فرزندان زنا را به فرزندان زوج ملحق می کنند و زنازاده ها از همسرانشان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احتمال بعید می تواند به این معنا باشد که مقصود از آن زنی باشد که از شوهر دیگرش فرزند دارد و اموال شوهر فعلی اش را به فرزندش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دوم معنای اول را تاکید و تایید می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اطباق اجسادهم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مجازی به معنای اعضای بدن آن ها است، یا پوشش های بدن ها است که شامل </w:t>
      </w:r>
      <w:bookmarkStart w:id="2102" w:name="pg13935_146084"/>
    </w:p>
    <w:p>
      <w:pPr>
        <w:pStyle w:val="BookText"/>
        <w:rPr/>
      </w:pPr>
      <w:bookmarkEnd w:id="2102"/>
      <w:r>
        <w:rPr>
          <w:rFonts w:ascii="Amiri" w:hAnsi="Amiri" w:eastAsia="Amiri" w:cs="Amiri"/>
          <w:color w:val="111111"/>
          <w:sz w:val="28"/>
          <w:sz w:val="28"/>
          <w:szCs w:val="28"/>
          <w:rtl w:val="true"/>
          <w:lang w:bidi="ar-SA"/>
        </w:rPr>
        <w:t xml:space="preserve">و ريشهم قال الفيروزآبادي الطبق محركة غطاء كل شي‌ء و عظم رقيق يفصل بين كل فقارين و الطابق كهاجر و صاحب العضو قوله من الملائكة الخشوع لعله جمع خاشع كركوع و راكع و في بعض النسخ من الملائكة و الخشوع في المواضع و هو أصوب قوله إنه هو أي إنه الملك الذي ليس فوقه ملك أو إنه المدبر لأمور العالم بأمر الله تعالي قوله صلي الله عليه و آله كأنه من شبوة أقول شبوة أبو قبيلة و موضع بالبادية و حصن باليمن </w:t>
      </w:r>
      <w:r>
        <w:rPr>
          <w:rStyle w:val="FootnoteAnchor"/>
          <w:rtl w:val="true"/>
        </w:rPr>
        <w:footnoteReference w:id="1991"/>
      </w:r>
      <w:r>
        <w:rPr>
          <w:rFonts w:ascii="Amiri" w:hAnsi="Amiri" w:eastAsia="Amiri" w:cs="Amiri"/>
          <w:color w:val="111111"/>
          <w:sz w:val="28"/>
          <w:sz w:val="28"/>
          <w:szCs w:val="28"/>
          <w:rtl w:val="true"/>
          <w:lang w:bidi="ar-SA"/>
        </w:rPr>
        <w:t>و ذكر الثعلبي في وصفه عليه السلام كأنه من رجال أزدشنوءة و قال الفيروزآبادي أزدشنوءة و قد تشدد الواو قبيلة سميت لشنآن بينهم انتهي و علي التقادير شبهه صلي الله عليه و آله بإحدي تلك الطوائف في الأدمة و طول القامة و الشمط بياض الرأس يخالطه سواد و خفق الطائر طار و أخفق ضرب بجناحيه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الزغب محركة صغار الشعر و الريش و لينه و أول ما يبدو منهما و البخت الإبل الخراساني و الدلي بضم الدال و كسر اللام و تشديد الياء جمع دلو علي فعول و القتر بالضم و بضمتين الناحية و الجانب و بالفتح و يحرك القدر قوله عليه السلام لتهتك نور العرش و كل شي‌ء فيه أي لو لا تلك الحجب لأحرق و هتك النور العظيم الذي خلقه الله وراء الحجب نور العرش و ما دونه و في بعض النسخ لهتك نور العرش كل شي‌ء فيه فالمراد بها الحجب التي تحت العرش و أنه لولاها لأحرق و حرق نور العرش ما دونه و في التفسير الصغير للمصنف لهتك نور الله العرش و ما دونه و هو يرجع إلي المعني الأول و الصبابة رقة الشوق و حرارته</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163502_3381743652"/>
      <w:bookmarkStart w:id="2104" w:name="_Toc959"/>
      <w:bookmarkEnd w:id="2103"/>
      <w:r>
        <w:rPr>
          <w:rtl w:val="true"/>
        </w:rPr>
        <w:t>«</w:t>
      </w:r>
      <w:r>
        <w:rPr/>
        <w:t>35</w:t>
      </w:r>
      <w:r>
        <w:rPr>
          <w:rtl w:val="true"/>
        </w:rPr>
        <w:t>»</w:t>
      </w:r>
      <w:bookmarkEnd w:id="2104"/>
    </w:p>
    <w:p>
      <w:pPr>
        <w:pStyle w:val="BookText"/>
        <w:rPr/>
      </w:pPr>
      <w:r>
        <w:rPr>
          <w:rFonts w:ascii="Amiri" w:hAnsi="Amiri" w:eastAsia="Amiri" w:cs="Amiri"/>
          <w:color w:val="111111"/>
          <w:sz w:val="28"/>
          <w:sz w:val="28"/>
          <w:szCs w:val="28"/>
          <w:rtl w:val="true"/>
          <w:lang w:bidi="ar-SA"/>
        </w:rPr>
        <w:t xml:space="preserve">لي، الأمالي للصدوق أَحْمَدُ بْنُ مُحَمَّدِ بْنِ حَمْدَانَ الْمُكَتِّبُ عَنْ مُحَمَّدِ بْنِ عَبْدِ الرَّحْمَنِ الصَّفَّارِ عَنْ مُحَمَّدِ بْنِ عِيسَي الدَّامَغَانِيِّ عَنْ يَحْيَي بْنِ الْمُغِيرَةِ عَنْ جَرِيرٍ عَنِ الْأَعْمَشِ عَنْ عَطِيَّةَ عَنْ أَبِي سَعِيدٍ الْخُدْرِيِّ قَالَ قَالَ رَسُولُ اللَّهِ صلي الله عليه و آله لَيْلَةَ أُسْرِيَ بِي إِلَي السَّمَاءِ أَخَذَ جَبْرَئِيلُ بِيَدِي فَأَدْخَلَنِي الْجَنَّةَ وَ أَجْلَسَنِي عَلَي دُرْنُوكٍ مِنْ دَرَانِيكِ الْجَنَّةِ فَنَاوَلَنِي سَفَرْجَلَةً فَانْفَلَقَتْ بِنِصْفَيْنِ فَخَرَجَتْ مِنْهَا حَوْرَاءُ كَانَ أَشْفَارُ عَيْنِهَا </w:t>
      </w:r>
      <w:r>
        <w:rPr>
          <w:rStyle w:val="FootnoteAnchor"/>
          <w:rtl w:val="true"/>
        </w:rPr>
        <w:footnoteReference w:id="1992"/>
      </w:r>
      <w:r>
        <w:rPr>
          <w:rFonts w:ascii="Amiri" w:hAnsi="Amiri" w:eastAsia="Amiri" w:cs="Amiri"/>
          <w:color w:val="111111"/>
          <w:sz w:val="28"/>
          <w:sz w:val="28"/>
          <w:szCs w:val="28"/>
          <w:rtl w:val="true"/>
          <w:lang w:bidi="ar-SA"/>
        </w:rPr>
        <w:t>مَقَادِيمَ النُّسُورِ فَقَالَتِ السَّلَامُ عَلَيْكَ</w:t>
      </w:r>
    </w:p>
    <w:p>
      <w:pPr>
        <w:pStyle w:val="BookText"/>
        <w:rPr/>
      </w:pPr>
      <w:r>
        <w:rPr>
          <w:rFonts w:ascii="IRNazanin" w:hAnsi="IRNazanin" w:eastAsia="IRNazanin"/>
          <w:color w:val="111111"/>
          <w:sz w:val="28"/>
          <w:sz w:val="28"/>
          <w:szCs w:val="28"/>
          <w:rtl w:val="true"/>
          <w:lang w:bidi="fa-IR"/>
        </w:rPr>
        <w:t>بال و پرهایشان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درپوش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استخوان نازکی است که بین هر دو مهره را جدا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هاجر و صاحب به معنای عضو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الملائکۀ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جمع خاشع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راکع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الملائکۀ و الخضوع فی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فرشته ای است که بالاتر از او فرشته نیست، یا اینکه او کسی است که امور عالم را به دستور خداوند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من شبوۀ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قبیله ای بزرگ است و مکانی در بادیه، و قلعه ای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توصیف پیامبر اینگونه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من رجال ازدشنوءۀ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ازدشنوءۀ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تشدید می آید، اسم قبیله ای است که به جهت وجود شنان در میان آن ها بدین اسم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تقدیرها، پیامبر صلی الله علیه و آله و سلم او را در گندمگون بودن و درازی قامت به یکی از این طایفه ها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سر است که با سیاهی آمیخته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 هایش را بر هم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حروف، مو و پرِ کوچک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مو و پری است که ظاهر می شود و 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دال و کسره لام و تشدید یاء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دو ضمه به معنای ناحیه و جانب است و با فتحه و حرکت حروف به معنای اندازه 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لتهتک نور العرش و کلّ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حجاب ها نمی بود، نور بزرگی که خداوند در پشت حجاب آفریده است، نور عرش و نورهای پایین تر از آن را سوزانده و می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لهتک نور العرش کلّ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از آن، حجاب هایی است که در زیر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حجاب ها نمی بود، عرش می سوخت و نور عرش همه نورهای پایین تر از آن را می سوازند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صغیر مصنّف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عرش و چیزهای پایین تر از آن را می سوزاند و به معنای نخست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لطافت و حرارت اشتیاق است</w:t>
      </w:r>
      <w:r>
        <w:rPr>
          <w:rFonts w:eastAsia="IRNazanin" w:cs="IRNazanin"/>
          <w:color w:val="111111"/>
          <w:sz w:val="28"/>
          <w:szCs w:val="28"/>
          <w:rtl w:val="true"/>
          <w:lang w:bidi="fa-IR"/>
        </w:rPr>
        <w:t>.</w:t>
      </w:r>
    </w:p>
    <w:p>
      <w:pPr>
        <w:pStyle w:val="Heading5"/>
        <w:numPr>
          <w:ilvl w:val="4"/>
          <w:numId w:val="1"/>
        </w:numPr>
        <w:rPr/>
      </w:pPr>
      <w:bookmarkStart w:id="2105" w:name="__RefHeading___Toc163504_3381743652"/>
      <w:bookmarkStart w:id="2106" w:name="_Toc960"/>
      <w:bookmarkEnd w:id="2105"/>
      <w:r>
        <w:rPr>
          <w:rtl w:val="true"/>
        </w:rPr>
        <w:t xml:space="preserve">روایت </w:t>
      </w:r>
      <w:r>
        <w:rPr/>
        <w:t>35</w:t>
      </w:r>
      <w:bookmarkEnd w:id="210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جبرئیل دستم را گرفت و به بهشتم برد و بر یکی از مسندهای بهشتم رسانید و یک دانه به من داد و چون آن را دو نیم کردم یک حوریه از آن بیرون آمد که مژگان چشمش چون پرهای جلو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w:t>
      </w:r>
      <w:bookmarkStart w:id="2107" w:name="pg13935_146085"/>
    </w:p>
    <w:p>
      <w:pPr>
        <w:pStyle w:val="BookText"/>
        <w:rPr/>
      </w:pPr>
      <w:bookmarkEnd w:id="2107"/>
      <w:r>
        <w:rPr>
          <w:rFonts w:ascii="Amiri" w:hAnsi="Amiri" w:eastAsia="Amiri" w:cs="Amiri"/>
          <w:color w:val="111111"/>
          <w:sz w:val="28"/>
          <w:sz w:val="28"/>
          <w:szCs w:val="28"/>
          <w:rtl w:val="true"/>
          <w:lang w:bidi="ar-SA"/>
        </w:rPr>
        <w:t xml:space="preserve">يَا أَحْمَدُ السَّلَامُ عَلَيْكَ يَا رَسُولَ اللَّهِ السَّلَامُ عَلَيْكَ يَا مُحَمَّدُ فَقُلْتُ مَنْ أَنْتِ يَرْحَمُكِ اللَّهُ قَالَتْ أَنَا الرَّاضِيَةُ الْمَرْضِيَّةُ خَلَقَنِي الْجَبَّارُ مِنْ ثَلَاثَةِ أَنْوَاعٍ أَسْفَلِي مِنَ الْمِسْكِ وَ أَعْلَايَ مِنَ الْكَافُورِ وَ وَسَطِي مِنَ الْعَنْبَرِ وَ عُجِنْتُ بِمَاءِ الْحَيَوَانِ قَالَ الْجَلِيلُ كُونِي فَكُنْتُ خُلِقْتُ لِابْنِ عَمِّكَ وَ وَصِيِّكَ وَ وَزِيرِكَ عَلِيِّ بْنِ أَبِي طَالِبٍ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8" w:name="__RefHeading___Toc163506_3381743652"/>
      <w:bookmarkStart w:id="2109" w:name="_Toc961"/>
      <w:bookmarkEnd w:id="2108"/>
      <w:r>
        <w:rPr>
          <w:rtl w:val="true"/>
        </w:rPr>
        <w:t>بيان</w:t>
      </w:r>
      <w:bookmarkEnd w:id="2109"/>
    </w:p>
    <w:p>
      <w:pPr>
        <w:pStyle w:val="BookText"/>
        <w:rPr/>
      </w:pPr>
      <w:r>
        <w:rPr>
          <w:rFonts w:ascii="Amiri" w:hAnsi="Amiri" w:eastAsia="Amiri" w:cs="Amiri"/>
          <w:color w:val="111111"/>
          <w:sz w:val="28"/>
          <w:sz w:val="28"/>
          <w:szCs w:val="28"/>
          <w:rtl w:val="true"/>
          <w:lang w:bidi="ar-SA"/>
        </w:rPr>
        <w:t xml:space="preserve">قال الفيروزآبادي الدرنوك بالضم ضرب من الثياب </w:t>
      </w:r>
      <w:r>
        <w:rPr>
          <w:rStyle w:val="FootnoteAnchor"/>
          <w:rtl w:val="true"/>
        </w:rPr>
        <w:footnoteReference w:id="1994"/>
      </w:r>
      <w:r>
        <w:rPr>
          <w:rFonts w:ascii="Amiri" w:hAnsi="Amiri" w:eastAsia="Amiri" w:cs="Amiri"/>
          <w:color w:val="111111"/>
          <w:sz w:val="28"/>
          <w:sz w:val="28"/>
          <w:szCs w:val="28"/>
          <w:rtl w:val="true"/>
          <w:lang w:bidi="ar-SA"/>
        </w:rPr>
        <w:t>أو البسط و الطنفسة</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163508_3381743652"/>
      <w:bookmarkStart w:id="2111" w:name="_Toc962"/>
      <w:bookmarkEnd w:id="2110"/>
      <w:r>
        <w:rPr>
          <w:rtl w:val="true"/>
        </w:rPr>
        <w:t>«</w:t>
      </w:r>
      <w:r>
        <w:rPr/>
        <w:t>36</w:t>
      </w:r>
      <w:r>
        <w:rPr>
          <w:rtl w:val="true"/>
        </w:rPr>
        <w:t>»</w:t>
      </w:r>
      <w:bookmarkEnd w:id="2111"/>
    </w:p>
    <w:p>
      <w:pPr>
        <w:pStyle w:val="BookText"/>
        <w:rPr/>
      </w:pPr>
      <w:r>
        <w:rPr>
          <w:rFonts w:ascii="Amiri" w:hAnsi="Amiri" w:eastAsia="Amiri" w:cs="Amiri"/>
          <w:color w:val="111111"/>
          <w:sz w:val="28"/>
          <w:sz w:val="28"/>
          <w:szCs w:val="28"/>
          <w:rtl w:val="true"/>
          <w:lang w:bidi="ar-SA"/>
        </w:rPr>
        <w:t>لي، الأمالي للصدوق الْحَسَنُ بْنُ مُحَمَّدِ بْنِ سَعِيدٍ الْهَاشِمِيُّ عَنْ فُرَاتِ بْنِ إِبْرَاهِيمَ الْكُوفِيِّ عَنْ مُحَمَّدِ بْنِ أَحْمَدَ الْهَمْدَانِيِّ عَنِ الْحَسَنِ بْنِ عَلِيٍّ الشَّامِيِّ عَنْ أَبِيهِ عَنْ أَبِي جَرِيرٍ عَنْ عَطَاءٍ الْخُرَاسَانِيِّ رَفَعَهُ عَنْ عَبْدِ الرَّحْمَنِ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عليه السلام إِلَي رَسُولِ اللَّهِ صلي الله عليه و آله بِدَابَّةٍ دُونَ الْبَغْلِ وَ فَوْقَ الْحِمَارِ رِجْلَاهَا أَطْوَلُ مِنْ يَدَيْهَا خَطْوُهَا مَدَّ الْبَصَرِ فَلَمَّا أَرَادَ </w:t>
      </w:r>
      <w:r>
        <w:rPr>
          <w:rStyle w:val="FootnoteAnchor"/>
          <w:rtl w:val="true"/>
        </w:rPr>
        <w:footnoteReference w:id="1995"/>
      </w:r>
      <w:r>
        <w:rPr>
          <w:rFonts w:ascii="Amiri" w:hAnsi="Amiri" w:eastAsia="Amiri" w:cs="Amiri"/>
          <w:color w:val="111111"/>
          <w:sz w:val="28"/>
          <w:sz w:val="28"/>
          <w:szCs w:val="28"/>
          <w:rtl w:val="true"/>
          <w:lang w:bidi="ar-SA"/>
        </w:rPr>
        <w:t xml:space="preserve">أَنْ يَرْكَبَ امْتَنَعَتْ فَقَالَ جَبْرَئِيلُ عليه السلام إِنَّهُ مُحَمَّدٌ فَتَوَاضَعَتْ حَتَّي لَصِقَتْ بِالْأَرْضِ قَالَ فَرَكِبَ فَكُلَّمَا هَبَطَتْ ارْتَفَعَتْ يَدَاهَا وَ قَصُرَتْ رِجْلَاهَا </w:t>
      </w:r>
      <w:r>
        <w:rPr>
          <w:rStyle w:val="FootnoteAnchor"/>
          <w:rtl w:val="true"/>
        </w:rPr>
        <w:footnoteReference w:id="1996"/>
      </w:r>
      <w:r>
        <w:rPr>
          <w:rFonts w:ascii="Amiri" w:hAnsi="Amiri" w:eastAsia="Amiri" w:cs="Amiri"/>
          <w:color w:val="111111"/>
          <w:sz w:val="28"/>
          <w:sz w:val="28"/>
          <w:szCs w:val="28"/>
          <w:rtl w:val="true"/>
          <w:lang w:bidi="ar-SA"/>
        </w:rPr>
        <w:t xml:space="preserve">فَمَرَّتْ بِهِ فِي ظُلْمَةِ اللَّيْلِ عَلَي عِيرٍ مُحَمَّلَةٍ فَنَفَرَتِ الْعِيرُ مِنْ دَفِيفِ الْبُرَاقِ فَنَادَي رَجُلٌ فِي آخِرِ الْعِيرِ غُلَاماً لَهُ فِي أَوَّلِ الْعِيرِ يَا فُلَانُ إِنَّ الْإِبِلَ قَدْ نَفَرَتْ وَ إِنَّ فُلَانَةَ أَلْقَتْ حَمْلَهَا وَ انْكَسَرَ يَدُهَا وَ كَانَتِ الْعِيرُ لِأَبِي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مَضَي حَتَّي إِذَا كَانَ بِبَطْنِ الْبَلْقَاءِ قَالَ يَا جَبْرَئِيلُ قَدْ عَطِشْتُ فَتَنَاوَلَ جَبْرَئِيلُ قَصْعَةً فِيهَا مَاءٌ فَنَاوَلَهُ فَشَرِبَ ثُمَّ مَضَي فَمَرَّ عَلَي قَوْمٍ مُعَلَّقِينَ بِعَرَاقِيبِهِمْ بِكَلَالِيبَ </w:t>
      </w:r>
      <w:r>
        <w:rPr>
          <w:rStyle w:val="FootnoteAnchor"/>
          <w:rtl w:val="true"/>
        </w:rPr>
        <w:footnoteReference w:id="1997"/>
      </w:r>
      <w:r>
        <w:rPr>
          <w:rFonts w:ascii="Amiri" w:hAnsi="Amiri" w:eastAsia="Amiri" w:cs="Amiri"/>
          <w:color w:val="111111"/>
          <w:sz w:val="28"/>
          <w:sz w:val="28"/>
          <w:szCs w:val="28"/>
          <w:rtl w:val="true"/>
          <w:lang w:bidi="ar-SA"/>
        </w:rPr>
        <w:t>مِنْ نَارٍ فَقَالَ مَا هَؤُلَاءِ يَا جَبْرَئِيلُ فَقَالَ هَؤُلَاءِ الَّذِينَ أَغْنَاهُمُ اللَّهُ بِالْحَلَالِ فَيَبْتَغُونَ الْحَرَامَ قَالَ ثُمَّ مَرَّ عَلَي قَوْمٍ تُخَاطُ جُلُودُهُمْ بِمَخَايِطَ مِنْ نَارٍ فَقَالَ مَا هَؤُلَاءِ يَا جَبْرَئِيلُ ؟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 ای رسول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مهربان باشد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راضیه و مرضیه، خداوند جبار مرا از سه جنس آفریده است، پائین تنم از مشک است و بالای آن از کافور و میانه‌ام از عنبر و با آب زندگی خمیر شدم و حضرت جلیل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من بودم و آفریده شدم برای پسر عم و وصی و وزیر تو علی بن ابی طالب</w:t>
      </w:r>
      <w:r>
        <w:rPr>
          <w:rFonts w:eastAsia="IRNazanin" w:cs="IRNazanin"/>
          <w:color w:val="111111"/>
          <w:sz w:val="28"/>
          <w:szCs w:val="28"/>
          <w:rtl w:val="true"/>
          <w:lang w:bidi="fa-IR"/>
        </w:rPr>
        <w:t xml:space="preserve">. </w:t>
      </w:r>
      <w:r>
        <w:rPr>
          <w:rStyle w:val="FootnoteAnchor"/>
          <w:rtl w:val="true"/>
        </w:rPr>
        <w:footnoteReference w:id="1998"/>
      </w:r>
    </w:p>
    <w:p>
      <w:pPr>
        <w:pStyle w:val="Heading5"/>
        <w:numPr>
          <w:ilvl w:val="4"/>
          <w:numId w:val="1"/>
        </w:numPr>
        <w:rPr/>
      </w:pPr>
      <w:bookmarkStart w:id="2112" w:name="__RefHeading___Toc163510_3381743652"/>
      <w:bookmarkStart w:id="2113" w:name="_Toc963"/>
      <w:bookmarkEnd w:id="2112"/>
      <w:r>
        <w:rPr>
          <w:rtl w:val="true"/>
        </w:rPr>
        <w:t>توضیح</w:t>
      </w:r>
      <w:bookmarkEnd w:id="2113"/>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نوعی لباس یا فرش یا بوریا است</w:t>
      </w:r>
      <w:r>
        <w:rPr>
          <w:rFonts w:eastAsia="IRNazanin" w:cs="IRNazanin"/>
          <w:color w:val="111111"/>
          <w:sz w:val="28"/>
          <w:szCs w:val="28"/>
          <w:rtl w:val="true"/>
          <w:lang w:bidi="fa-IR"/>
        </w:rPr>
        <w:t>.</w:t>
      </w:r>
    </w:p>
    <w:p>
      <w:pPr>
        <w:pStyle w:val="Heading5"/>
        <w:numPr>
          <w:ilvl w:val="4"/>
          <w:numId w:val="1"/>
        </w:numPr>
        <w:rPr/>
      </w:pPr>
      <w:bookmarkStart w:id="2114" w:name="__RefHeading___Toc163512_3381743652"/>
      <w:bookmarkStart w:id="2115" w:name="_Toc964"/>
      <w:bookmarkEnd w:id="2114"/>
      <w:r>
        <w:rPr>
          <w:rtl w:val="true"/>
        </w:rPr>
        <w:t xml:space="preserve">روایت </w:t>
      </w:r>
      <w:r>
        <w:rPr/>
        <w:t>36</w:t>
      </w:r>
      <w:bookmarkEnd w:id="211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غُنم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مَرکبی کوچک‌تر از قاطر و بزرگ‌تر از الاغ آورد که پاهایش بزرگ‌تر از دست‌هایش بود با یک گام تا آن جا که چشم می‌دید راه می‌پیمود، وقتی پیامبر خواست سوار شود، اسب چموشی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آن گاه مرکب آنقدر خم شد که به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می‌آمد دست‌هایش بلندتر و پاهایش کوتاه‌تر می‌شد و وقتی بالا می‌رفت پاهایش بلند و دستانش کوتاه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پیامبر بر الاغی بار زده شده برخورد، الاغ از صدای حرکت بال‌های بُراق رَم کرد، مردی در آخر کاروان غلامش را که در اول کاروان بود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الاغ رَم کرد و گریخت و فلان شتر وضع حمل کرد و دستش شکست، و آن الاغِ گریخته، مال ابوسفیان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سوار بر براق به راه خود ادامه داد، وقتی به وادی بَلقاء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کاسه آبی آورد و پیامبر آن را نوشید و به راه ادامه دادند و به قومی رسید که از پی و عصب پاشنه‌هایشان بر قلاب‌هایی از آتش آویخته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به آنها روزی حلال داده است، اما به دنبال مال حرام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 که پوستشان با سوزن‌هایی از آتش دوخته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هَؤُلَاءِ الَّذِينَ يَأْخُذُونَ عُذْرَةَ النِّسَاءِ بِغَيْرِ حِلٍّ ثُمَّ مَضَي فَمَرَّ عَلَي رَجُلٍ يَرْفَعُ حُزْمَةً </w:t>
      </w:r>
      <w:r>
        <w:rPr>
          <w:rStyle w:val="FootnoteAnchor"/>
          <w:rtl w:val="true"/>
        </w:rPr>
        <w:footnoteReference w:id="1999"/>
      </w:r>
      <w:r>
        <w:rPr>
          <w:rFonts w:ascii="Amiri" w:hAnsi="Amiri" w:eastAsia="Amiri" w:cs="Amiri"/>
          <w:color w:val="111111"/>
          <w:sz w:val="28"/>
          <w:sz w:val="28"/>
          <w:szCs w:val="28"/>
          <w:rtl w:val="true"/>
          <w:lang w:bidi="ar-SA"/>
        </w:rPr>
        <w:t xml:space="preserve">مِنْ حَطَبٍ كُلَّمَا لَمْ يَسْتَطِعْ أَنْ يَرْفَعَهَا زَادَ فِيهَا فَقَالَ مَنْ هَذَا يَا جَبْرَئِيلُ قَالَ هَذَا صَاحِبُ الدَّيْنِ يُرِيدُ أَنْ يَقْضِيَ فَإِذَا لَمْ يَسْتَطِعْ زَادَ عَلَيْهِ ثُمَّ مَضَي حَتَّي إِذَا كَانَ بِالْجَبَلِ الشَّرْقِيِّ مِنْ بَيْتِ الْمَقْدِسِ وَجَدَ رِيحاً حَارَّةً وَ سَمِعَ صَوْتاً قَالَ مَا هَذِهِ الرِّيحُ يَا جَبْرَئِيلُ الَّتِي أَجِدُهَا وَ هَذَا الصَّوْتُ الَّذِي أَسْمَعُ قَالَ هَذِهِ جَهَنَّمُ فَقَالَ النَّبِيُّ صلي الله عليه و آله أَعُوذُ بِاللَّهِ مِنْ جَهَنَّمَ ثُمَّ وَجَدَ رِيحاً عَنْ يَمِينِهِ طَيِّبَةً وَ سَمِعَ صَوْتاً فَقَالَ مَا هَذِهِ الرِّيحُ الَّتِي أَجِدُ </w:t>
      </w:r>
      <w:r>
        <w:rPr>
          <w:rStyle w:val="FootnoteAnchor"/>
          <w:rtl w:val="true"/>
        </w:rPr>
        <w:footnoteReference w:id="2000"/>
      </w:r>
      <w:r>
        <w:rPr>
          <w:rFonts w:ascii="Amiri" w:hAnsi="Amiri" w:eastAsia="Amiri" w:cs="Amiri"/>
          <w:color w:val="111111"/>
          <w:sz w:val="28"/>
          <w:sz w:val="28"/>
          <w:szCs w:val="28"/>
          <w:rtl w:val="true"/>
          <w:lang w:bidi="ar-SA"/>
        </w:rPr>
        <w:t xml:space="preserve">وَ هَذَا الصَّوْتُ الَّذِي أَسْمَعُ فَقَالَ هَذِهِ الْجَنَّةُ فَقَالَ أَسْأَلُ اللَّهَ الْجَنَّةَ قَالَ ثُمَّ مَضَي حَتَّي انْتَهَي إِلَي بَابِ مَدِينَةِ بَيْتِ الْمَقْدِسِ وَ فِيهَا هِرَقْلُ وَ كَانَتْ أَبْوَابُ الْمَدِينَةِ تُغْلَقُ كُلَّ لَيْلَةٍ وَ يُؤْتَي بِالْمَفَاتِيحِ وَ تُوضَعُ عِنْدَ رَأْسِهِ فَلَمَّا كَانَتْ تِلْكَ اللَّيْلَةُ امْتَنَعَ الْبَابُ أَنْ يَنْغَلِقَ فَأَخْبَرُوهُ فَقَالَ ضَاعِفُوا عَلَيْهَا مِنَ الْحَرَسِ قَالَ فَجَاءَ رَسُولُ اللَّهِ صلي الله عليه و آله فَدَخَلَ بَيْتَ الْمَقْدِسِ فَجَاءَ جَبْرَئِيلُ عليه السلام إِلَي الصَّخْرَةِ فَرَفَعَهَا فَأَخْرَجَ مِنْ تَحْتِهَا ثَلَاثَةَ أَقْدَاحٍ قَدَحاً مِنْ لَبَنٍ وَ قَدَحاً مِنْ عَسَلٍ وَ قَدَحاً مِنْ خَمْرٍ فَنَاوَلَهُ قَدَحَ اللَّبَنِ فَشَرِبَ ثُمَّ نَاوَلَهُ قَدَحَ الْعَسَلِ فَشَرِبَ ثُمَّ نَاوَلَهُ قَدَحَ الْخَمْرِ فَقَالَ قَدْ رَوِيتُ يَا جَبْرَئِيلُ قَالَ أَ مَا إِنَّكَ لَوْ شَرِبْتَهُ ضَلَّتْ أُمَّتُكَ وَ تَفَرَّقَتْ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أَمَّ رَسُولُ اللَّهِ صلي الله عليه و آله فِي مَسْجِدِ بَيْتِ الْمَقْدِسِ بِسَبْعِينَ نَبِيّاً قَالَ وَ هَبَطَ مَعَ جَبْرَئِيلَ عليه السلام مَلَكٌ لَمْ يَطَأِ الْأَرْضَ قَطُّ مَعَهُ مَفَاتِيحُ خَزَائِنِ الْأَرْضِ فَقَالَ يَا مُحَمَّدُ إِنَّ رَبَّكَ يُقْرِئُكَ السَّلَامَ وَ يَقُولُ هَذِهِ مَفَاتِيحُ خَزَائِنِ الْأَرْضِ فَإِنْ شِئْتَ فَكُنْ نَبِيّاً عَبْداً وَ إِنْ شِئْتَ نَبِيّاً </w:t>
      </w:r>
      <w:r>
        <w:rPr>
          <w:rStyle w:val="FootnoteAnchor"/>
          <w:rtl w:val="true"/>
        </w:rPr>
        <w:footnoteReference w:id="2001"/>
      </w:r>
      <w:r>
        <w:rPr>
          <w:rFonts w:ascii="Amiri" w:hAnsi="Amiri" w:eastAsia="Amiri" w:cs="Amiri"/>
          <w:color w:val="111111"/>
          <w:sz w:val="28"/>
          <w:sz w:val="28"/>
          <w:szCs w:val="28"/>
          <w:rtl w:val="true"/>
          <w:lang w:bidi="ar-SA"/>
        </w:rPr>
        <w:t xml:space="preserve">مَلِكاً فَأَشَارَ إِلَيْهِ جَبْرَئِيلُ عليه السلام أَنْ تَوَاضَعْ يَا مُحَمَّدُ فَقَالَ بَلْ أَكُونُ نَبِيّاً 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إِلَي السَّمَاءِ فَلَمَّا انْتَهَي إِلَي بَابِ السَّمَاءِ اسْتَفْتَحَ جَبْرَئِيلُ عليه السلام فَقَالُوا مَنْ هَذَا قَالَ مُحَمَّدٌ قَالُوا نِعْمَ الْمَجِي‌ءُ جَاءَ فَدَخَلَ فَمَا مَرَّ عَلَي مَلَإٍ مِنَ</w:t>
      </w:r>
    </w:p>
    <w:p>
      <w:pPr>
        <w:pStyle w:val="BookText"/>
        <w:rPr/>
      </w:pPr>
      <w:r>
        <w:rPr>
          <w:rFonts w:ascii="IRNazanin" w:hAnsi="IRNazanin" w:eastAsia="IRNazanin"/>
          <w:color w:val="111111"/>
          <w:sz w:val="28"/>
          <w:sz w:val="28"/>
          <w:szCs w:val="28"/>
          <w:rtl w:val="true"/>
          <w:lang w:bidi="fa-IR"/>
        </w:rPr>
        <w:t>کسانی که با زنانی که بر آنها حلال نبودند، فعل حرام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مردی را دید که بسته‌ای هیزم را بلند می‌کند، اما موفق نمی‌شود، هر بار که موفق نمی‌شود بر آن بسته هیزم افزوده می‌شود، از جبرئیل درباره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مقروض و مدیون است، می‌خواهد وام و قرض خود را ادا کند، اما هر بار که نتواند بر میزان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در کوه شرقی بیت المقدس، حضرت باد گرمی احساس کرد و صدایی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این باد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راست بادی با رایحه‌ای خوش، استثمام کرد و صدایی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که استشمام می‌کنم و این صدا که می‌شنوم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بهشت را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تا به دروازه شهر بیت المقدس رسید که در آن هِرَقل بود، هر شب دروازه‌های شهر بسته می‌شد و کلیدهای آن بالای سر او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هر چه کردند دروازه شهر بسته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ماجرا با خبر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نگهبان‌ها را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آمد و به بیت المقدس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سراغ سنگی رفت و آن را بلند کرد و از زیر آن سه جام و قدح بیرون آورد، قدحی از شیر، قدحی از عسل و دیگری از شراب، و قدح شیر را به پیامبر داد و حضرت آن را نوشید، و به او قدح عسل داد و حضرت نوشید، سپس خَمْر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می‌نوشیدی، امت تو گمراه شده و از تو جدا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در بیت المقدس امام جماعت نماز هفتاد پیامبر و نبیّ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جبرئیل مَلَکی به زمین آمد که پیش از آن هرگز به زمین قدم نگذاشته بود؛ او کلیدهای خزائن زمین را در دست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خزائن زمین است، اگر می‌خواهی و مایل هستی، پیامبریْ بنده باش و اگر می‌خواهی پیامبریْ مَلَک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پیامبری بنده باشم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صعود کرد، وقتی به درهای آسمان رسید، جبرئیل از نگهبانان خواست درب‌ها را بگشایند،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میهمانی آمده است؛ پس به هر گروه از ملائکه که گذر کرد، به او سلام دادند و برای او دعا کردند و </w:t>
      </w:r>
    </w:p>
    <w:p>
      <w:pPr>
        <w:pStyle w:val="BookText"/>
        <w:rPr/>
      </w:pPr>
      <w:r>
        <w:rPr>
          <w:rFonts w:ascii="Amiri" w:hAnsi="Amiri" w:eastAsia="Amiri" w:cs="Amiri"/>
          <w:color w:val="111111"/>
          <w:sz w:val="28"/>
          <w:sz w:val="28"/>
          <w:szCs w:val="28"/>
          <w:rtl w:val="true"/>
          <w:lang w:bidi="ar-SA"/>
        </w:rPr>
        <w:t xml:space="preserve">الْمَلَائِكَةِ إِلَّا سَلَّمُوا عَلَيْهِ وَ دَعَوْا لَهُ وَ شَيَّعَهُ مُقَرَّبُوهَا فَمَرَّ عَلَي شَيْخٍ قَاعِدٍ تَحْتَ شَجَرَةٍ وَ حَوْلَهُ أَطْفَالٌ فَقَالَ رَسُولُ اللَّهِ صلي الله عليه و آله مَنْ هَذَا الشَّيْخُ يَا جَبْرَئِيلُ قَالَ هَذَا أَبُوكَ إِبْرَاهِيمُ قَالَ فَمَا هَؤُلَاءِ الْأَطْفَالُ حَوْلَهُ قَالَ هَؤُلَاءِ أَطْفَالُ الْمُؤْمِنِينَ حَوْلَهُ يَغْذُوهُمْ ثُمَّ مَضَي فَمَرَّ عَلَي شَيْخٍ قَاعِدٍ عَلَي كُرْسِيٍّ إِذَا نَظَرَ عَنْ يَمِينِهِ ضَحِكَ وَ فَرِحَ وَ إِذَا نَظَرَ عَنْ يَسَارِهِ حَزِنَ وَ بَكَي فَقَالَ مَنْ هَذَا يَا جَبْرَئِيلُ قَالَ هَذَا أَبُوكَ آدَمُ إِذَا رَأَي مَنْ يَدْخُلُ الْجَنَّةَ مِنْ ذُرِّيَّتِهِ ضَحِكَ وَ فَرِحَ وَ إِذَا رَأَي مَنْ يَدْخُلُ النَّارَ مِنْ ذُرِّيَّتِهِ حَزِنَ وَ بَكَي ثُمَّ مَضَي فَمَرَّ عَلَي مَلَكٍ قَاعِدٍ عَلَي كُرْسِيٍّ فَسَلَّمَ عَلَيْهِ فَلَمْ يَرَ مِنْهُ مِنَ الْبِشْرِ مَا رَأَي مِنَ الْمَلَائِكَةِ فَقَالَ يَا جَبْرَئِيلُ مَا مَرَرْتُ بِأَحَدٍ مِنَ الْمَلَائِكَةِ إِلَّا رَأَيْتُ مِنْهُ مَا أُحِبُّ إِلَّا هَذَا فَمَنْ هَذَا الْمَلَكُ قَالَ هَذَا مَالِكٌ خَازِنُ النَّارِ أَمَا إِنَّهُ قَدْ كَانَ مِنْ أَحْسَنِ الْمَلَائِكَةِ بِشْراً وَ أَطْلَقِهِمْ وَجْهاً فَلَمَّا جُعِلَ خَازِنَ النَّارِ اضْطَلَعَ فِيهَا اضْطِلَاعَةً </w:t>
      </w:r>
      <w:r>
        <w:rPr>
          <w:rStyle w:val="FootnoteAnchor"/>
          <w:rtl w:val="true"/>
        </w:rPr>
        <w:footnoteReference w:id="2002"/>
      </w:r>
      <w:r>
        <w:rPr>
          <w:rFonts w:ascii="Amiri" w:hAnsi="Amiri" w:eastAsia="Amiri" w:cs="Amiri"/>
          <w:color w:val="111111"/>
          <w:sz w:val="28"/>
          <w:sz w:val="28"/>
          <w:szCs w:val="28"/>
          <w:rtl w:val="true"/>
          <w:lang w:bidi="ar-SA"/>
        </w:rPr>
        <w:t xml:space="preserve">فَرَأَي مَا أَعَدَّ اللَّهُ فِيهَا لِأَهْلِهَا فَلَمْ يَضْحَكْ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 حَتَّي إِذَا انْتَهَي حَيْثُ انْتَهَي فُرِضَتْ عَلَيْهِ الصَّلَاةُ خَمْسُونَ صَلَاةً قَالَ فَأَقْبَلَ فَمَرَّ عَلَي مُوسَي عليه السلام فَقَالَ يَا مُحَمَّدُ كَمْ فُرِضَ عَلَي أُمَّتِكَ قَالَ خَمْسُونَ صَلَاةً قَالَ ارْجِعْ إِلَي رَبِّكَ فَاسْأَلْهُ أَنْ يُخَفِّفَ عَنْ أُمَّتِكَ قَالَ فَرَجَعَ ثُمَّ مَرَّ عَلَي مُوسَي عليه السلام فَقَالَ كَمْ فُرِضَ عَلَي أُمَّتِكَ قَالَ كَذَا وَ كَذَا قَالَ فَإِنَّ أُمَّتَكَ أَضْعَفُ الْأُمَمِ ارْجِعْ إِلَي رَبِّكَ فَاسْأَلْهُ أَنْ يُخَفِّفَ عَنْ أُمَّتِكَ فَإِنِّي كُنْتُ فِي بَنِي إِسْرَائِيلَ فَلَمْ يَكُونُوا يُطِيقُونَ إِلَّا دُونَ هَذَا فَلَمْ يَزَلْ يَرْجِعُ إِلَي رَبِّهِ عَزَّ وَ جَلَّ حَتَّي جَعَلَهَا خَمْسَ صَلَوَاتٍ قَالَ ثُمَّ مَرَّ عَلَي مُوسَي عليه السلام فَقَالَ كَمْ فُرِضَ عَلَي أُمَّتِكَ قَالَ خَمْسُ صَلَوَاتٍ قَالَ ارْجِعْ إِلَي رَبِّكَ فَاسْأَلْهُ أَنْ يُخَفِّفَ عَنْ أُمَّتِكَ قَالَ قَدِ اسْتَحْيَيْتُ مِنْ رَبِّي مِمَّا أَرْجِعُ إِلَيْهِ ثُمَّ مَضَي فَمَرَّ عَلَي إِبْرَاهِيمَ خَلِيلِ الرَّحْمَنِ فَنَادَاهُ مِنْ خَلْفِهِ فَقَالَ يَا مُحَمَّدُ أَقْرِئْ أُمَّتَكَ عَنِّي السَّلَامَ وَ أَخْبِرْهُمْ أَنَّ الْجَنَّةَ مَاؤُهَا عَذْبٌ وَ تُرْبَتُهَا طَيِّبَةٌ قِيعَانٌ بِيضٌ </w:t>
      </w:r>
      <w:r>
        <w:rPr>
          <w:rStyle w:val="FootnoteAnchor"/>
          <w:rtl w:val="true"/>
        </w:rPr>
        <w:footnoteReference w:id="2003"/>
      </w:r>
      <w:r>
        <w:rPr>
          <w:rFonts w:ascii="Amiri" w:hAnsi="Amiri" w:eastAsia="Amiri" w:cs="Amiri"/>
          <w:color w:val="111111"/>
          <w:sz w:val="28"/>
          <w:sz w:val="28"/>
          <w:szCs w:val="28"/>
          <w:rtl w:val="true"/>
          <w:lang w:bidi="ar-SA"/>
        </w:rPr>
        <w:t>غَرْسُهَا سُبْحَانَ اللَّهِ وَ الْحَمْدُ لِلَّهِ وَ لَا إِلَهَ إِلَّا اللَّهُ وَ اللَّهُ أَكْبَرُ وَ لَا حَوْلَ وَ لَا قُوَّةَ إِلَّا بِاللَّهِ فَمُرْ أُمَّتَكَ فَلْيُكْثِرُوا مِنْ غَرْسِهَا ثُمَ</w:t>
      </w:r>
    </w:p>
    <w:p>
      <w:pPr>
        <w:pStyle w:val="BookText"/>
        <w:rPr/>
      </w:pPr>
      <w:r>
        <w:rPr>
          <w:rFonts w:ascii="IRNazanin" w:hAnsi="IRNazanin" w:eastAsia="IRNazanin"/>
          <w:color w:val="111111"/>
          <w:sz w:val="28"/>
          <w:sz w:val="28"/>
          <w:szCs w:val="28"/>
          <w:rtl w:val="true"/>
          <w:lang w:bidi="fa-IR"/>
        </w:rPr>
        <w:t>ملائکه مقرّب او را همراهی نمودند تا این که به پیری رسید که زیر درختی نشسته و اطفالی اطراف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ابراهیم علیه السلام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اطفال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مؤمنان در اطراف او هستند، و او آنها را غذا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شیخی برخورد که بر کرسی و تختی نشسته بود، وقتی بر سمت راست خود می‌نگریست خوشحال و شادمان می‌شد و وقتی به سمت چپ خود می‌نگریست، غمگین و گریان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آدم است، وقتی ذرّیّه خود را می‌بیند که به بهشت رفته‌اند خوشحال و خندان می‌شود و وقتی فرزندان خود را در جهنم می‌بیند، غمگین و گریان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ملکی را دید که بر کرسی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 اما آن بشاشت و شادی که در چهره ملائکه دیگر دیده بود در چهره او 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مَلَکی برخوردم او را بسیار محبوب و دلنشین یافتم، به جز این ملک،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خازن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ملائکه نیکوترین و گشاده‌ترین چهره را داشت، ولی از وقتی به عنوان خازن و نگهبان جهنم قرار داده شد و احوال جهنم و آن چه خدا برای اهل آتش آماده کرده را دید، دیگر نخندید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جلوتر رفت و به جایی برخورد که پنجاه نماز بر او واجب شد، پس در راه برگشت با موسی علیه السلام برخورد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نماز بر امت تو واجب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پروردگارت بخواه که به امت تو تخفیف دهد، سپس دوباره موسی علیه السلام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نماز برای امت تو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توضعیف‌ترین امت‌هاست، به سوی خدا برگرد و از او بخواه از وظیفه امت تو بکاهد، من در میان بنی اسرائیل بودم آن ها کمتر از این مقدار را تحمل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دائماً به سوی خدا باز می‌گشت تا این که تعداد نمازها به پنج نوبت رسید، سپس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نماز بر امت تو واجب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خدا بخواه از وظیفه امت تو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شرم دارم که دوباره به سوی او برگردم برای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 ابراهیم خلیل الرحمن را دید، ابراهیم از پشت سر، او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از جانب من سلام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بهشت شیرین و گوارا، خاکش خوشبو و زمین‌هایش صاف و هموار و سفید است، کشت نهال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امت خود امر کن که در آن جا بسیار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116" w:name="pg13935_146088"/>
    </w:p>
    <w:p>
      <w:pPr>
        <w:pStyle w:val="BookText"/>
        <w:rPr/>
      </w:pPr>
      <w:bookmarkEnd w:id="2116"/>
      <w:r>
        <w:rPr>
          <w:rFonts w:ascii="Amiri" w:hAnsi="Amiri" w:eastAsia="Amiri" w:cs="Amiri"/>
          <w:color w:val="111111"/>
          <w:sz w:val="28"/>
          <w:sz w:val="28"/>
          <w:szCs w:val="28"/>
          <w:rtl w:val="true"/>
          <w:lang w:bidi="ar-SA"/>
        </w:rPr>
        <w:t xml:space="preserve">مَضَي حَتَّي مَرَّ بِعِيرٍ يَقْدُمُهَا جَمَلٌ أَوْرَقُ ثُمَّ أَتَي أَهْلَ مَكَّةَ فَأَخْبَرَهُمْ بِمَسِيرِهِ وَ قَدْ كَانَ بِمَكَّةَ قَوْمٌ مِنْ قُرَيْشٍ قَدْ أَتَوْا بَيْتَ الْمَقْدِسِ فَأَخْبَرَهُمْ ثُمَّ قَالَ آيَةُ ذَلِكَ أَنَّهَا تَطْلُعُ عَلَيْكُمُ السَّاعَةَ عِيرٌ مَعَ طُلُوعِ الشَّمْسِ يَقْدُمُهَا جَمَلٌ أَوْرَقُ قَالَ فَنَظَرُوا فَإِذَا هِيَ قَدْ طَلَعَتْ وَ أَخْبَرَهُمْ أَنَّهُ قَدْ مَرَّ بِأَبِي سُفْيَانَ وَ أَنَّ إِبِلَهُ نَفَرَتْ فِي بَعْضِ اللَّيْلِ وَ أَنَّهُ نَادَي غُلَاماً لَهُ فِي أَوَّلِ الْعِيرِ يَا فُلَانُ إِنَّ الْإِبِلَ قَدْ نَفَرَتْ وَ إِنَّ فُلَانَةَ قَدْ أَلْقَتْ حَمْلَهَا وَ انْكَسَرَ يَدُهَا فَسَأَلُوا عَنِ الْخَبَرِ فَوَجَدُوهُ كَمَا قَالَ صلي الله عليه و آله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7" w:name="__RefHeading___Toc163514_3381743652"/>
      <w:bookmarkStart w:id="2118" w:name="_Toc965"/>
      <w:bookmarkEnd w:id="2117"/>
      <w:r>
        <w:rPr>
          <w:rtl w:val="true"/>
        </w:rPr>
        <w:t>بيان</w:t>
      </w:r>
      <w:bookmarkEnd w:id="2118"/>
    </w:p>
    <w:p>
      <w:pPr>
        <w:pStyle w:val="BookText"/>
        <w:rPr/>
      </w:pPr>
      <w:r>
        <w:rPr>
          <w:rFonts w:ascii="Amiri" w:hAnsi="Amiri" w:eastAsia="Amiri" w:cs="Amiri"/>
          <w:color w:val="111111"/>
          <w:sz w:val="28"/>
          <w:sz w:val="28"/>
          <w:szCs w:val="28"/>
          <w:rtl w:val="true"/>
          <w:lang w:bidi="ar-SA"/>
        </w:rPr>
        <w:t xml:space="preserve">اضطلع فيها أي تمكن و توجه للعمل بما أمر فيها و الاضطلاع افتعال من الضلاعة و هي القوة يقال اضطلع بحمله أي قوي عليه و نهض به و لا يبعد أن يكون في الأصل اطلع فيها اطلاعة </w:t>
      </w:r>
      <w:r>
        <w:rPr>
          <w:rStyle w:val="FootnoteAnchor"/>
          <w:rtl w:val="true"/>
        </w:rPr>
        <w:footnoteReference w:id="2005"/>
      </w:r>
      <w:r>
        <w:rPr>
          <w:rFonts w:ascii="Amiri" w:hAnsi="Amiri" w:eastAsia="Amiri" w:cs="Amiri"/>
          <w:color w:val="111111"/>
          <w:sz w:val="28"/>
          <w:sz w:val="28"/>
          <w:szCs w:val="28"/>
          <w:rtl w:val="true"/>
          <w:lang w:bidi="ar-SA"/>
        </w:rPr>
        <w:t>و القيعان جمع القاع و هي أرض سهلة مطمئنة قد انفرجت عنها الجبال و الآكام</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163516_3381743652"/>
      <w:bookmarkStart w:id="2120" w:name="_Toc966"/>
      <w:bookmarkEnd w:id="2119"/>
      <w:r>
        <w:rPr>
          <w:rtl w:val="true"/>
        </w:rPr>
        <w:t>«</w:t>
      </w:r>
      <w:r>
        <w:rPr/>
        <w:t>37</w:t>
      </w:r>
      <w:r>
        <w:rPr>
          <w:rtl w:val="true"/>
        </w:rPr>
        <w:t>»</w:t>
      </w:r>
      <w:bookmarkEnd w:id="2120"/>
    </w:p>
    <w:p>
      <w:pPr>
        <w:pStyle w:val="BookText"/>
        <w:rPr/>
      </w:pPr>
      <w:r>
        <w:rPr>
          <w:rFonts w:ascii="Amiri" w:hAnsi="Amiri" w:eastAsia="Amiri" w:cs="Amiri"/>
          <w:color w:val="111111"/>
          <w:sz w:val="28"/>
          <w:sz w:val="28"/>
          <w:szCs w:val="28"/>
          <w:rtl w:val="true"/>
          <w:lang w:bidi="ar-SA"/>
        </w:rPr>
        <w:t>لي، الأمالي للصدوق أَبِي عَنْ عَلِيٍّ عَنْ أَبِيهِ عَنِ ابْنِ أَبِي عُمَيْرٍ عَنْ أَبَانِ بْنِ عُثْمَانَ عَنْ أَبِي عَبْدِ اللَّهِ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صلي الله عليه و آله إِلَي بَيْتِ الْمَقْدِسِ حَمَلَهُ جَبْرَئِيلُ عَلَي الْبُرَاقِ فَأَتَيَا بَيْتَ الْمَقْدِسِ وَ عَرَضَ عَلَيْهِ مَحَارِيبَ الْأَنْبِيَاءِ وَ صَلَّي بِهَا وَ رَدَّهُ فَمَرَّ رَسُولُ اللَّهِ صلي الله عليه و آله فِي رُجُوعِهِ بِعِيرٍ لِقُرَيْشٍ وَ إِذَا لَهُمْ مَاءٌ فِي آنِيَةٍ وَ قَدْ أَضَلُّوا بَعِيراً لَهُمْ </w:t>
      </w:r>
      <w:r>
        <w:rPr>
          <w:rStyle w:val="FootnoteAnchor"/>
          <w:rtl w:val="true"/>
        </w:rPr>
        <w:footnoteReference w:id="2006"/>
      </w:r>
      <w:r>
        <w:rPr>
          <w:rFonts w:ascii="Amiri" w:hAnsi="Amiri" w:eastAsia="Amiri" w:cs="Amiri"/>
          <w:color w:val="111111"/>
          <w:sz w:val="28"/>
          <w:sz w:val="28"/>
          <w:szCs w:val="28"/>
          <w:rtl w:val="true"/>
          <w:lang w:bidi="ar-SA"/>
        </w:rPr>
        <w:t>وَ كَانُوا يَطْلُبُونَهُ فَشَرِبَ رَسُولُ اللَّهِ مِنْ ذَلِكَ الْمَاءِ وَ أَهْرَقَ بَاقِيَهُ فَلَمَّا أَصْبَحَ رَسُولُ اللَّهِ صلي الله عليه و آله قَالَ لِقُرَيْشٍ إِنَّ اللَّهَ جَلَّ جَلَالُهُ قَدْ أَسْرَي بِي إِلَي بَيْتِ الْمَقْدِسِ وَ أَرَانِي آثَارَ الْأَنْبِيَاءِ وَ مَنَازِلَهُمْ وَ إِنِّي مَرَرْتُ بِعِيرٍ لِقُرَيْشٍ فِي مَوْضِعِ كَذَا وَ كَذَا وَ قَدْ أَضَلُّوا بَعِيراً لَهُمْ فَشَرِبْتُ مِنْ مَائِهِمْ وَ أَهْرَقْتُ بَاقِيَ ذَلِكَ فَقَالَ أَبُو جَهْلٍ قَدْ أَمْكَنَتْكُمُ الْفُرْصَةُ مِنْهُ فَاسْأَلُوهُ كَمِ الْأَسَاطِينُ فِيهَا وَ الْقَنَادِيلُ فَقَالُوا يَا مُحَمَّدُ إِنَّ هَاهُنَا مَنْ قَدْ دَخَلَ بَيْتَ الْمَقْدِسِ فَصِفْ لَنَا كَمْ أَسَاطِينُهُ وَ قَنَادِيلُهُ وَ مَحَارِيبُهُ فَجَاءَ جَبْرَئِيلُ عليه السلام فَعَلَّقَ صُورَةَ بَيْتِ الْمَقْدِسِ تُجَاهَ وَجْهِهِ فَجَعَلَ يُخْبِرُهُمْ</w:t>
      </w:r>
    </w:p>
    <w:p>
      <w:pPr>
        <w:pStyle w:val="BookText"/>
        <w:rPr/>
      </w:pPr>
      <w:r>
        <w:rPr>
          <w:rFonts w:ascii="IRNazanin" w:hAnsi="IRNazanin" w:eastAsia="IRNazanin"/>
          <w:color w:val="111111"/>
          <w:sz w:val="28"/>
          <w:sz w:val="28"/>
          <w:szCs w:val="28"/>
          <w:rtl w:val="true"/>
          <w:lang w:bidi="fa-IR"/>
        </w:rPr>
        <w:t>برگشت و در راه به کاروانی برخورد که جلوی آن شتری خاکستری رنگ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 از سیر شبانه‌اش به آن ها خبر داد، در مکه گروهی از قریش به بیت المقدس رفته بودند، پیامبر آن ها را از ما وقع آگاه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صدق قول من این که هم اکنون همزمان با طلوع خورشید، کاروان به این جا می‌رسد، در حالی که شتری خاکستری جلوی کاروان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و دیدند همزمان با طلوع خورشید کاروان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دیشب ابوسفیان را دیده که در پاسی از شب شترش رَم کرده و گریخته بود و او به غلامش که در ابتدای کاروان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فرار کرده و فلان شتر وضع حمل نموده و دستش شکسته و قریش از ابوسفیان پرسیدند و دریافتند هر آن چه پیامبر صلی الله علیه و آله و سلم فرموده است، حقیقت دارد</w:t>
      </w:r>
      <w:r>
        <w:rPr>
          <w:rFonts w:eastAsia="IRNazanin" w:cs="IRNazanin"/>
          <w:color w:val="111111"/>
          <w:sz w:val="28"/>
          <w:szCs w:val="28"/>
          <w:rtl w:val="true"/>
          <w:lang w:bidi="fa-IR"/>
        </w:rPr>
        <w:t xml:space="preserve">. </w:t>
      </w:r>
      <w:r>
        <w:rPr>
          <w:rStyle w:val="FootnoteAnchor"/>
          <w:rtl w:val="true"/>
        </w:rPr>
        <w:footnoteReference w:id="2007"/>
      </w:r>
    </w:p>
    <w:p>
      <w:pPr>
        <w:pStyle w:val="Heading5"/>
        <w:numPr>
          <w:ilvl w:val="4"/>
          <w:numId w:val="1"/>
        </w:numPr>
        <w:rPr/>
      </w:pPr>
      <w:bookmarkStart w:id="2121" w:name="__RefHeading___Toc163518_3381743652"/>
      <w:bookmarkStart w:id="2122" w:name="_Toc967"/>
      <w:bookmarkEnd w:id="2121"/>
      <w:r>
        <w:rPr>
          <w:rtl w:val="true"/>
        </w:rPr>
        <w:t>توضیح</w:t>
      </w:r>
      <w:bookmarkEnd w:id="2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اضطلع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متمکّن شد و به عمل بدان چه امر شده بود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اضطلع بحمله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نیرومند شد و انجامش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فیها اطلاعاً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همواری سختی است که از جنگل و کوه فاصله داشته باشد</w:t>
      </w:r>
      <w:r>
        <w:rPr>
          <w:rFonts w:eastAsia="IRNazanin" w:cs="IRNazanin"/>
          <w:color w:val="111111"/>
          <w:sz w:val="28"/>
          <w:szCs w:val="28"/>
          <w:rtl w:val="true"/>
          <w:lang w:bidi="fa-IR"/>
        </w:rPr>
        <w:t>.</w:t>
      </w:r>
    </w:p>
    <w:p>
      <w:pPr>
        <w:pStyle w:val="Heading5"/>
        <w:numPr>
          <w:ilvl w:val="4"/>
          <w:numId w:val="1"/>
        </w:numPr>
        <w:rPr/>
      </w:pPr>
      <w:bookmarkStart w:id="2123" w:name="__RefHeading___Toc163520_3381743652"/>
      <w:bookmarkStart w:id="2124" w:name="_Toc968"/>
      <w:bookmarkEnd w:id="2123"/>
      <w:r>
        <w:rPr>
          <w:rtl w:val="true"/>
        </w:rPr>
        <w:t xml:space="preserve">روایت </w:t>
      </w:r>
      <w:r>
        <w:rPr/>
        <w:t>37</w:t>
      </w:r>
      <w:bookmarkEnd w:id="212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خداوند پیامبر را به بیت المقدس بُرد، جبرئیل حضرت را بر بُراق سوار کرده و هر دو به بیت المقدس آمدند و جبرئیل محراب‌های انبیا را به حضرت نشان داد و پیامبر در آن جا نماز خواند و جبرئیل پیامبر را بازگرداند، در راه بازگشت، پیامبر با یکی از کاروان‌های قریش برخورد کرد، آنها در ظرفی آب داشتند و شتری را گم کرده و در جستجوی آن بودند، پیامبر از آن آب نوشید و باقیمانده آب را بر زمین ریخت، وقتی صبح شد پیامبر صلی الله علیه و آله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دیشب مرا به بیت المقدس برد و آثار و منزل و محراب پیامبران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کاروانی از قریش در فلان جا برخورد کردم، آنها شتری را گم کرده بودند، من از آب آنها نوشیدم و باقیمانده آن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برایتان پیش آمده است؛ از او بپرسید تعداد ستون‌ها و قندیل‌های بیت المقدس چند تا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کسی هست که به آن جا رفته است، پس بگو تعداد ستون‌ها و قندیل‌ها و محراب‌های آن جا چند تا است؟ جبرئیل تصویر بیت المقدس را در برابر دیدگان حضرت قرار داد و حضرت به رسول آن ها پاسخ گفت</w:t>
      </w:r>
      <w:r>
        <w:rPr>
          <w:rFonts w:eastAsia="IRNazanin" w:cs="IRNazanin"/>
          <w:color w:val="111111"/>
          <w:sz w:val="28"/>
          <w:szCs w:val="28"/>
          <w:rtl w:val="true"/>
          <w:lang w:bidi="fa-IR"/>
        </w:rPr>
        <w:t xml:space="preserve">: </w:t>
      </w:r>
      <w:bookmarkStart w:id="2125" w:name="pg13935_146089"/>
    </w:p>
    <w:p>
      <w:pPr>
        <w:pStyle w:val="BookText"/>
        <w:rPr/>
      </w:pPr>
      <w:bookmarkEnd w:id="2125"/>
      <w:r>
        <w:rPr>
          <w:rFonts w:ascii="Amiri" w:hAnsi="Amiri" w:eastAsia="Amiri" w:cs="Amiri"/>
          <w:color w:val="111111"/>
          <w:sz w:val="28"/>
          <w:sz w:val="28"/>
          <w:szCs w:val="28"/>
          <w:rtl w:val="true"/>
          <w:lang w:bidi="ar-SA"/>
        </w:rPr>
        <w:t>بِمَا يَسْأَلُونَهُ عَنْهُ فَلَمَّا أَخْبَرَهُمْ قَالُوا حَتَّي يَجِي‌ءَ الْعِيرُ وَ نَسْأَلَهُمْ عَمَّا قُلْتَ فَقَالَ لَهُمْ رَسُولُ اللَّهِ صلي الله عليه و آله تَصْدِيقُ ذَلِكَ أَنَّ الْعِيرَ تَطْلُعُ عَلَيْكُمْ مَعَ طُلُوعِ الشَّمْسِ يَقْدُمُهَا جَمَلٌ أَوْرَقُ فَلَمَّا كَانَ مِنَ الْغَدِ أَقْبَلُوا يَنْظُرُونَ إِلَي الْعَقَبَةِ وَ يَقُولُونَ هَذِهِ الشَّمْسُ تَطْلُعُ السَّاعَةَ فَبَيْنَا هُمْ كَذَلِكَ إِذْ طَلَعَتْ عَلَيْهِمُ الْعِيرُ حِينَ طَلَعَ الْقُرْصُ يَقْدُمُهَا جَمَلٌ أَوْرَقُ فَسَأَلُوهُمْ عَمَّا قَالَ رَسُولُ اللَّهِ صلي الله عليه و آله فَقَالُوا لَقَدْ كَانَ هَذَا ضَلَّ جَمَلٌ لَنَا فِي مَوْضِعِ كَذَا وَ كَذَا وَ وَضَعْنَا مَاءً فَأَصْبَحْنَا وَ قَدْ أُهَرِيقَ الْمَاءُ فَلَمْ يَزِدْهُمْ ذَلِكَ إِلَّا عُتُوّاً</w:t>
      </w:r>
      <w:r>
        <w:rPr>
          <w:rFonts w:eastAsia="Amiri" w:cs="Amiri" w:ascii="Amiri" w:hAnsi="Amiri"/>
          <w:color w:val="111111"/>
          <w:sz w:val="28"/>
          <w:szCs w:val="28"/>
          <w:rtl w:val="true"/>
          <w:lang w:bidi="ar-SA"/>
        </w:rPr>
        <w:t>.</w:t>
      </w:r>
    </w:p>
    <w:p>
      <w:pPr>
        <w:pStyle w:val="Heading5"/>
        <w:numPr>
          <w:ilvl w:val="4"/>
          <w:numId w:val="1"/>
        </w:numPr>
        <w:rPr/>
      </w:pPr>
      <w:bookmarkStart w:id="2126" w:name="__RefHeading___Toc163522_3381743652"/>
      <w:bookmarkStart w:id="2127" w:name="_Toc969"/>
      <w:bookmarkEnd w:id="2126"/>
      <w:r>
        <w:rPr>
          <w:rtl w:val="true"/>
        </w:rPr>
        <w:t>«</w:t>
      </w:r>
      <w:r>
        <w:rPr/>
        <w:t>38</w:t>
      </w:r>
      <w:r>
        <w:rPr>
          <w:rtl w:val="true"/>
        </w:rPr>
        <w:t>»</w:t>
      </w:r>
      <w:bookmarkEnd w:id="2127"/>
    </w:p>
    <w:p>
      <w:pPr>
        <w:pStyle w:val="BookText"/>
        <w:rPr/>
      </w:pPr>
      <w:r>
        <w:rPr>
          <w:rFonts w:ascii="Amiri" w:hAnsi="Amiri" w:eastAsia="Amiri" w:cs="Amiri"/>
          <w:color w:val="111111"/>
          <w:sz w:val="28"/>
          <w:sz w:val="28"/>
          <w:szCs w:val="28"/>
          <w:rtl w:val="true"/>
          <w:lang w:bidi="ar-SA"/>
        </w:rPr>
        <w:t>فس، تفسير القمي رَوَي الصَّادِقُ عليه السلام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رَاقِدٌ فِي الْأَبْطَحِ </w:t>
      </w:r>
      <w:r>
        <w:rPr>
          <w:rStyle w:val="FootnoteAnchor"/>
          <w:rtl w:val="true"/>
        </w:rPr>
        <w:footnoteReference w:id="2008"/>
      </w:r>
      <w:r>
        <w:rPr>
          <w:rFonts w:ascii="Amiri" w:hAnsi="Amiri" w:eastAsia="Amiri" w:cs="Amiri"/>
          <w:color w:val="111111"/>
          <w:sz w:val="28"/>
          <w:sz w:val="28"/>
          <w:szCs w:val="28"/>
          <w:rtl w:val="true"/>
          <w:lang w:bidi="ar-SA"/>
        </w:rPr>
        <w:t xml:space="preserve">وَ عَلِيٌّ عَنْ يَمِينِي وَ جَعْفَرٌ عَنْ يَسَارِي وَ حَمْزَةُ بَيْنَ يَدَيَّ وَ إِذَا أَنَا بِحَفِيفِ </w:t>
      </w:r>
      <w:r>
        <w:rPr>
          <w:rStyle w:val="FootnoteAnchor"/>
          <w:rtl w:val="true"/>
        </w:rPr>
        <w:footnoteReference w:id="2009"/>
      </w:r>
      <w:r>
        <w:rPr>
          <w:rFonts w:ascii="Amiri" w:hAnsi="Amiri" w:eastAsia="Amiri" w:cs="Amiri"/>
          <w:color w:val="111111"/>
          <w:sz w:val="28"/>
          <w:sz w:val="28"/>
          <w:szCs w:val="28"/>
          <w:rtl w:val="true"/>
          <w:lang w:bidi="ar-SA"/>
        </w:rPr>
        <w:t xml:space="preserve">أَجْنِحَةِ الْمَلَائِكَةِ وَ قَائِلٍ يَقُولُ إِلَي أَيِّهِمْ بُعِثْتَ يَا جَبْرَئِيلُ فَقَالَ إِلَي هَذَا وَ أَشَارَ إِلَيَّ وَ هُوَ سَيِّدُ وُلْدِ آدَمَ وَ هَذَا وَصِيُّهُ وَ وَزِيرُهُ وَ خَتَنُهُ وَ خَلِيفَتُهُ فِي أُمَّتِهِ وَ هَذَا عَمُّهُ سَيِّدُ الشُّهَدَاءِ حَمْزَةُ وَ هَذَا ابْنُ عَمِّهِ جَعْفَرٌ لَهُ جَنَاحَانِ خَضِيبَانِ يَطِيرُ بِهِمَا فِي الْجَنَّةِ مَعَ الْمَلَائِكَةِ دَعْهُ فَلْتَنَمْ عَيْنَاهُ وَ لْتَسْمَعْ أُذُنَاهُ وَ يَعِي قَلْبُهُ وَ اضْرِبُوا لَهُ مَثَلًا مَلِكٌ بَنَي دَاراً وَ اتَّخَذَ مَأْدُبَةً وَ بَعَثَ دَاعِياً فَقَالَ رَسُولُ اللَّهِ صلي الله عليه و آله فَالْمَلِكُ اللَّهُ وَ الدَّارُ الدُّنْيَا وَ الْمَأْدُبَةُ الْجَنَّةُ وَ الدَّاعِي أَنَا قَالَ ثُمَّ أَرْكَبَهُ جَبْرَئِيلُ الْبُرَاقَ وَ أَسْرَي بِهِ إِلَي بَيْتِ الْمَقْدِسِ وَ عَرَضَ عَلَيْهِ مَحَارِيبَ الْأَنْبِيَاءِ وَ آيَاتِ الْأَنْبِيَاءِ فَصَلَّي وَ رَدَّهُ مِنْ لَيْلَتِهِ إِلَي مَكَّةَ فَمَرَّ فِي رُجُوعِهِ بِعِيرٍ لِقُرَيْشٍ </w:t>
      </w:r>
      <w:r>
        <w:rPr>
          <w:rStyle w:val="FootnoteAnchor"/>
          <w:rtl w:val="true"/>
        </w:rPr>
        <w:footnoteReference w:id="2010"/>
      </w:r>
      <w:r>
        <w:rPr>
          <w:rFonts w:ascii="Amiri" w:hAnsi="Amiri" w:eastAsia="Amiri" w:cs="Amiri"/>
          <w:color w:val="111111"/>
          <w:sz w:val="28"/>
          <w:sz w:val="28"/>
          <w:szCs w:val="28"/>
          <w:rtl w:val="true"/>
          <w:lang w:bidi="ar-SA"/>
        </w:rPr>
        <w:t>وَ سَاقَ الْحَدِيثَ إِلَي آخِرِهِ كَمَا مَرَّ</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163524_3381743652"/>
      <w:bookmarkStart w:id="2129" w:name="_Toc970"/>
      <w:bookmarkEnd w:id="2128"/>
      <w:r>
        <w:rPr>
          <w:rtl w:val="true"/>
        </w:rPr>
        <w:t>بيان</w:t>
      </w:r>
      <w:bookmarkEnd w:id="2129"/>
    </w:p>
    <w:p>
      <w:pPr>
        <w:pStyle w:val="BookText"/>
        <w:rPr/>
      </w:pPr>
      <w:r>
        <w:rPr>
          <w:rFonts w:ascii="Amiri" w:hAnsi="Amiri" w:eastAsia="Amiri" w:cs="Amiri"/>
          <w:color w:val="111111"/>
          <w:sz w:val="28"/>
          <w:sz w:val="28"/>
          <w:szCs w:val="28"/>
          <w:rtl w:val="true"/>
          <w:lang w:bidi="ar-SA"/>
        </w:rPr>
        <w:t>المأدبة بضم الدال و فتحها طعام صنع لدعوة أو عرس و الأورق من الإبل ما في لونه بياض إلي سواد و في فس جمل أحمر في الموضعين</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163526_3381743652"/>
      <w:bookmarkStart w:id="2131" w:name="_Toc971"/>
      <w:bookmarkEnd w:id="2130"/>
      <w:r>
        <w:rPr>
          <w:rtl w:val="true"/>
        </w:rPr>
        <w:t>«</w:t>
      </w:r>
      <w:r>
        <w:rPr/>
        <w:t>39</w:t>
      </w:r>
      <w:r>
        <w:rPr>
          <w:rtl w:val="true"/>
        </w:rPr>
        <w:t>»</w:t>
      </w:r>
      <w:bookmarkEnd w:id="2131"/>
    </w:p>
    <w:p>
      <w:pPr>
        <w:pStyle w:val="BookText"/>
        <w:rPr/>
      </w:pPr>
      <w:r>
        <w:rPr>
          <w:rFonts w:ascii="Amiri" w:hAnsi="Amiri" w:eastAsia="Amiri" w:cs="Amiri"/>
          <w:color w:val="111111"/>
          <w:sz w:val="28"/>
          <w:sz w:val="28"/>
          <w:szCs w:val="28"/>
          <w:rtl w:val="true"/>
          <w:lang w:bidi="ar-SA"/>
        </w:rPr>
        <w:t>لي، الأمالي للصدوق السِّنَانِيُّ عَنْ مُحَمَّدٍ الْأَسَدِيِّ عَنِ النَّخَعِيِّ عَنِ النَّوْفَلِيِّ عَنْ عَلِيِّ بْنِ سَالِمٍ عَنْ أَبِيهِ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عليه السلام يَا عَلِيُّ أَنْتَ إِمَامُ الْمُسْلِمِينَ وَ أَمِيرُ الْمُؤْمِنِينَ وَ قَائِدُ الْغُرِّ الْمُحَجَّلِينَ وَ حُجَّةُ </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کاروان بیاید و از آنها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راستی و صدق کلام من این است که کاروان، همزمان با طلوع آفتاب به این جا می‌رسد و شتری به رنگ خاکستری پیشاپیش کاروان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از خانه بیرون آمده و به گردنه می‌نگریستند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اکنون طلوع می‌کند، در همان حال و همزمان با طلوع قرص خورشید کاروان از گردنه پیدا شد، در حالی که شتری خاکستری جلوی آنها حرکت می‌کرد، از کاروانیان درباره آن چه پیامبر فرموده بود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در فلان جا شتری را گم کرده بودیم، آب را بر زمین گذاشتیم، وقتی صبح شد بر زمین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خبرها تنها سرکشی و مخالفت قریش را بیشتر کرد</w:t>
      </w:r>
      <w:r>
        <w:rPr>
          <w:rFonts w:eastAsia="IRNazanin" w:cs="IRNazanin"/>
          <w:color w:val="111111"/>
          <w:sz w:val="28"/>
          <w:szCs w:val="28"/>
          <w:rtl w:val="true"/>
          <w:lang w:bidi="fa-IR"/>
        </w:rPr>
        <w:t xml:space="preserve">. </w:t>
      </w:r>
      <w:r>
        <w:rPr>
          <w:rStyle w:val="FootnoteAnchor"/>
          <w:rtl w:val="true"/>
        </w:rPr>
        <w:footnoteReference w:id="2012"/>
      </w:r>
    </w:p>
    <w:p>
      <w:pPr>
        <w:pStyle w:val="Heading5"/>
        <w:numPr>
          <w:ilvl w:val="4"/>
          <w:numId w:val="1"/>
        </w:numPr>
        <w:rPr/>
      </w:pPr>
      <w:bookmarkStart w:id="2132" w:name="__RefHeading___Toc163528_3381743652"/>
      <w:bookmarkStart w:id="2133" w:name="_Toc972"/>
      <w:bookmarkEnd w:id="2132"/>
      <w:r>
        <w:rPr>
          <w:rtl w:val="true"/>
        </w:rPr>
        <w:t xml:space="preserve">روایت </w:t>
      </w:r>
      <w:r>
        <w:rPr/>
        <w:t>38</w:t>
      </w:r>
      <w:bookmarkEnd w:id="213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ابطح خوابیده بودم و علی در سمت راست و جعفر در سمت چپ و حمزه در مقابل من بود، به ناگاه خود را پوشیده در بال ملائکه دیدم،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کدام یک فرستاده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 و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و سیّد فرزندان آدم است، و این دیگر وصیّ و جانشین و وزیر و داماد و خلیفه او در میان امّت اوست، و این عموی او سید الشهداء، حمزه است و دیگری پسرعموی او جعفر است، دو بال خضاب شده دارد که در بهشت همراه ملائکه پرواز می‌کند، او را رها کن تا چشم‌هایش بخوابد و گوش‌هایش بشنوند، و قلبش اطمینان و آرامش یابد و برای او مثالی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خانه و قصری می‌سازد و میهمانی و ضیافتی برپا می‌کند و یکی را به میهمانی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خداوند است و آن سرای و قصر، دنیاست و میهمانی و ضیافت، بهشت است و آن میهمان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به سوی بُراق برد و شبانه او را به بیت المقدس برد، و محراب‌ها و معجزات پیامبران را به او نشان داد، و در آن جا نماز خواند و سپس همان شب او را به مکّه برگرداند، در راه بازگشت به کاروانی از قریش برخورد</w:t>
      </w:r>
      <w:r>
        <w:rPr>
          <w:rFonts w:eastAsia="IRNazanin" w:cs="IRNazanin"/>
          <w:color w:val="111111"/>
          <w:sz w:val="28"/>
          <w:szCs w:val="28"/>
          <w:rtl w:val="true"/>
          <w:lang w:bidi="fa-IR"/>
        </w:rPr>
        <w:t xml:space="preserve">. </w:t>
      </w:r>
      <w:r>
        <w:rPr>
          <w:rStyle w:val="FootnoteAnchor"/>
          <w:rtl w:val="true"/>
        </w:rPr>
        <w:footnoteReference w:id="2013"/>
      </w:r>
    </w:p>
    <w:p>
      <w:pPr>
        <w:pStyle w:val="BookText"/>
        <w:rPr/>
      </w:pPr>
      <w:r>
        <w:rPr>
          <w:rFonts w:ascii="IRNazanin" w:hAnsi="IRNazanin" w:eastAsia="IRNazanin"/>
          <w:color w:val="111111"/>
          <w:sz w:val="28"/>
          <w:sz w:val="28"/>
          <w:szCs w:val="28"/>
          <w:rtl w:val="true"/>
          <w:lang w:bidi="fa-IR"/>
        </w:rPr>
        <w:t>و حدیث را تا پایان آن نقل می کند</w:t>
      </w:r>
      <w:r>
        <w:rPr>
          <w:rFonts w:eastAsia="IRNazanin" w:cs="IRNazanin"/>
          <w:color w:val="111111"/>
          <w:sz w:val="28"/>
          <w:szCs w:val="28"/>
          <w:rtl w:val="true"/>
          <w:lang w:bidi="fa-IR"/>
        </w:rPr>
        <w:t>.</w:t>
      </w:r>
    </w:p>
    <w:p>
      <w:pPr>
        <w:pStyle w:val="Heading5"/>
        <w:numPr>
          <w:ilvl w:val="4"/>
          <w:numId w:val="1"/>
        </w:numPr>
        <w:rPr/>
      </w:pPr>
      <w:bookmarkStart w:id="2134" w:name="__RefHeading___Toc163530_3381743652"/>
      <w:bookmarkStart w:id="2135" w:name="_Toc973"/>
      <w:bookmarkEnd w:id="2134"/>
      <w:r>
        <w:rPr>
          <w:rtl w:val="true"/>
        </w:rPr>
        <w:t>توضیح</w:t>
      </w:r>
      <w:bookmarkEnd w:id="2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المأدبۀ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است که برای میهمانی یا عروسی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رنگ آن سفیدی است که به سیاهی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قمی در هر دو موضع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136" w:name="__RefHeading___Toc163532_3381743652"/>
      <w:bookmarkStart w:id="2137" w:name="_Toc974"/>
      <w:bookmarkEnd w:id="2136"/>
      <w:r>
        <w:rPr>
          <w:rtl w:val="true"/>
        </w:rPr>
        <w:t xml:space="preserve">روایت </w:t>
      </w:r>
      <w:r>
        <w:rPr/>
        <w:t>39</w:t>
      </w:r>
      <w:bookmarkEnd w:id="213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بع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امام مسلمانان و امیر مؤمنان و رهبر سپیدرویان و پس از من حجت </w:t>
      </w:r>
      <w:bookmarkStart w:id="2138" w:name="pg13935_146090"/>
    </w:p>
    <w:p>
      <w:pPr>
        <w:pStyle w:val="BookText"/>
        <w:rPr/>
      </w:pPr>
      <w:bookmarkEnd w:id="2138"/>
      <w:r>
        <w:rPr>
          <w:rFonts w:ascii="Amiri" w:hAnsi="Amiri" w:eastAsia="Amiri" w:cs="Amiri"/>
          <w:color w:val="111111"/>
          <w:sz w:val="28"/>
          <w:sz w:val="28"/>
          <w:szCs w:val="28"/>
          <w:rtl w:val="true"/>
          <w:lang w:bidi="ar-SA"/>
        </w:rPr>
        <w:t xml:space="preserve">اللَّهِ بَعْدِي عَلَي الْخَلْقِ أَجْمَعِينَ وَ سَيِّدُ الْوَصِيِّينَ وَ وَصِيُّ سَيِّدِ النَّبِيِّينَ يَا عَلِيُّ إِنَّهُ لَمَّا عُرِجَ بِي إِلَي السَّمَاءِ السَّابِعَةِ وَ مِنْهَا إِلَي سِدْرَةِ الْمُنْتَهَي وَ مِنْهَا إِلَي حُجُبِ النُّورِ وَ أَكْرَمَنِي رَبِّي جَلَّ جَلَالُهُ بِمُنَاجَاتِهِ قَالَ لِي يَا مُحَمَّدُ قُلْتُ لَبَّيْكَ رَبِّي وَ سَعْدَيْكَ تَبَارَكْتَ وَ تَعَالَيْتَ قَالَ إِنَّ عَلِيّاً إِمَامُ أَوْلِيَائِي وَ نُورٌ لِمَنْ أَطَاعَنِي وَ هُوَ الْكَلِمَةُ الَّتِي أَلْزَمْتُهَا الْمُتَّقِينَ مَنْ أَطَاعَهُ أَطَاعَنِي وَ مَنْ عَصَاهُ عَصَانِي فَبَشِّرْهُ بِذَلِكَ فَقَالَ عَلِيٌّ عليه السلام يَا رَسُولَ اللَّهِ بَلَغَ مِنْ قَدْرِي حَتَّي إِنِّي أُذْكَرُ هُنَاكَ فَقَالَ نَعَمْ يَا عَلِيُّ فَاشْكُرْ رَبَّكَ فَخَرَّ عَلِيٌّ عليه السلام سَاجِداً شُكْراً لِلَّهِ عَلَي مَا أَنْعَمَ بِهِ عَلَيْهِ فَقَالَ لَهُ رَسُولُ اللَّهِ صلي الله عليه و آله ارْفَعْ رَأْسَكَ يَا عَلِيُّ فَإِنَّ اللَّهَ قَدْ بَاهَي بِكَ مَلَائِكَتَهُ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163534_3381743652"/>
      <w:bookmarkStart w:id="2140" w:name="_Toc975"/>
      <w:bookmarkEnd w:id="2139"/>
      <w:r>
        <w:rPr>
          <w:rtl w:val="true"/>
        </w:rPr>
        <w:t>«</w:t>
      </w:r>
      <w:r>
        <w:rPr/>
        <w:t>40</w:t>
      </w:r>
      <w:r>
        <w:rPr>
          <w:rtl w:val="true"/>
        </w:rPr>
        <w:t>»</w:t>
      </w:r>
      <w:bookmarkEnd w:id="2140"/>
    </w:p>
    <w:p>
      <w:pPr>
        <w:pStyle w:val="BookText"/>
        <w:rPr/>
      </w:pPr>
      <w:r>
        <w:rPr>
          <w:rFonts w:ascii="Amiri" w:hAnsi="Amiri" w:eastAsia="Amiri" w:cs="Amiri"/>
          <w:color w:val="111111"/>
          <w:sz w:val="28"/>
          <w:sz w:val="28"/>
          <w:szCs w:val="28"/>
          <w:rtl w:val="true"/>
          <w:lang w:bidi="ar-SA"/>
        </w:rPr>
        <w:t>لي، الأمالي للصدوق أَبِي عَنْ سَعْدٍ عَنِ الْبَرْقِيِّ عَنْ أَبِيهِ عَنْ خَلَفِ بْنِ حَمَّادٍ عَنْ أَبِي الْحَسَنِ الْعَبْدِيِّ 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لَمَّا أُسْرِيَ بِهِ إِلَي السَّمَاءِ انْتَهَي بِهِ جَبْرَئِيلُ إِلَي نَهَرٍ يُقَالُ لَهُ النُّورُ وَ هُوَ قَوْلُ اللَّهِ عَزَّ وَ جَلَّ جَعَلَ الظُّلُماتِ وَ النُّورَ </w:t>
      </w:r>
      <w:r>
        <w:rPr>
          <w:rStyle w:val="FootnoteAnchor"/>
          <w:rtl w:val="true"/>
        </w:rPr>
        <w:footnoteReference w:id="2015"/>
      </w:r>
      <w:r>
        <w:rPr>
          <w:rFonts w:ascii="Amiri" w:hAnsi="Amiri" w:eastAsia="Amiri" w:cs="Amiri"/>
          <w:color w:val="111111"/>
          <w:sz w:val="28"/>
          <w:sz w:val="28"/>
          <w:szCs w:val="28"/>
          <w:rtl w:val="true"/>
          <w:lang w:bidi="ar-SA"/>
        </w:rPr>
        <w:t>فَلَمَّا انْتَهَي بِهِ إِلَي ذَلِكَ النَّهَرِ فَقَالَ لَهُ جَبْرَئِيلُ يَا مُحَمَّدُ اعْبُرْ عَلَي بَرَكَةِ اللَّهِ فَقَدْ نَوَّرَ اللَّهُ لَكَ بَصَرَكَ وَ مَدَّ لَكَ أَمَامَكَ فَإِنَّ هَذَا نَهَرٌ لَمْ يَعْبُرْهُ أَحَدٌ لَا مَلَكٌ مُقَرَّبٌ وَ لَا نَبِيٌّ مُرْسَلٌ غَيْرَ أَنَّ لِي فِي كُلِّ يَوْمٍ اغْتِمَاسَةً فِيهِ ثُمَّ أَخْرُجُ مِنْهُ فَأَنْفُضُ أَجْنِحَتِي فَلَيْسَ مِنْ قَطْرَةٍ تَقْطُرُ مِنْ أَجْنِحَتِي إِلَّا خَلَقَ اللَّهُ تَبَارَكَ وَ تَعَالَي مِنْهَا مَلَكاً مُقَرَّباً لَهُ عِشْرُونَ أَلْفَ وَجْهٍ وَ أَرْبَعُونَ أَلْفَ لِسَانٍ كُلُّ لِسَانٍ يَلْفَظُ بِلُغَةٍ لَا يَفْقَهُهَا اللِّسَانُ الْآخَرُ فَعَبَرَ رَسُولُ اللَّهِ صلي الله عليه و آله حَتَّي انْتَهَي إِلَي الْحُجُبِ وَ الْحُجُبُ خَمْسُمِائَةِ حِجَابٍ مِنَ الْحِجَابِ إِلَي الْحِجَابِ مَسِيرَةُ خَمْسِمِائَةِ عَامٍ ثُمَّ قَالَ تَقَدَّمْ يَا مُحَمَّدُ فَقَالَ لَهُ يَا جَبْرَئِيلُ وَ لِمَ لَا تَكُونُ مَعِي قَالَ لَيْسَ لِي أَنْ أَجُوزَ هَذَا الْمَكَانَ فَتَقَدَّمَ رَسُولُ اللَّهِ صلي الله عليه و آله مَا شَاءَ اللَّهُ أَنْ يَتَقَدَّمَ حَتَّي سَمِعَ مَا قَالَ الرَّبُّ تَبَارَكَ وَ تَعَالَي أَنَا الْمَحْمُودُ وَ أَنْتَ مُحَمَّدٌ شَقَقْتُ اسْمَكَ مِنِ اسْمِي فَمَنْ وَصَلَكَ وَصَلْتُهُ وَ مَنْ قَطَعَكَ بَتَكْتُهُ انْزِلْ إِلَي عِبَادِي فَأَخْبِرْهُمْ</w:t>
      </w:r>
    </w:p>
    <w:p>
      <w:pPr>
        <w:pStyle w:val="BookText"/>
        <w:rPr/>
      </w:pPr>
      <w:r>
        <w:rPr>
          <w:rFonts w:ascii="IRNazanin" w:hAnsi="IRNazanin" w:eastAsia="IRNazanin"/>
          <w:color w:val="111111"/>
          <w:sz w:val="28"/>
          <w:sz w:val="28"/>
          <w:szCs w:val="28"/>
          <w:rtl w:val="true"/>
          <w:lang w:bidi="fa-IR"/>
        </w:rPr>
        <w:t>خدائی بر همه خلق تو سید اوصیاء و وصی سید انبیائی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چون مرا به آسمان هفتم بالا بردند و از آنجا به سدرة المنتهی رسیدم و از آنجا به حجب نور و پروردگارم جل جلاله مرا با مناجات خود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امام اولیاء من و نور است برای هر که مرا اطاعت کرده است و کلمه‌ای که پرهیزگاران را بدان ملزم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اطاعت کند مرا اطاعت کرده و هر که او را نافرمانی کند مرا نافرمانی کرده است، او را بدین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مقام من به آنجا رسیده که در آن مقام ذکر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پروردگارت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 بر خاک نهاد و سجده کرد به شکرانه این نعمتی که خدا به او داده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سر بردار که خدا به تو بر ملائکه خود مباهات دارد</w:t>
      </w:r>
      <w:r>
        <w:rPr>
          <w:rFonts w:eastAsia="IRNazanin" w:cs="IRNazanin"/>
          <w:color w:val="111111"/>
          <w:sz w:val="28"/>
          <w:szCs w:val="28"/>
          <w:rtl w:val="true"/>
          <w:lang w:bidi="fa-IR"/>
        </w:rPr>
        <w:t xml:space="preserve">. </w:t>
      </w:r>
      <w:r>
        <w:rPr>
          <w:rStyle w:val="FootnoteAnchor"/>
          <w:rtl w:val="true"/>
        </w:rPr>
        <w:footnoteReference w:id="2016"/>
      </w:r>
    </w:p>
    <w:p>
      <w:pPr>
        <w:pStyle w:val="Heading5"/>
        <w:numPr>
          <w:ilvl w:val="4"/>
          <w:numId w:val="1"/>
        </w:numPr>
        <w:rPr/>
      </w:pPr>
      <w:bookmarkStart w:id="2141" w:name="__RefHeading___Toc163536_3381743652"/>
      <w:bookmarkStart w:id="2142" w:name="_Toc976"/>
      <w:bookmarkEnd w:id="2141"/>
      <w:r>
        <w:rPr>
          <w:rtl w:val="true"/>
        </w:rPr>
        <w:t xml:space="preserve">روایت </w:t>
      </w:r>
      <w:r>
        <w:rPr/>
        <w:t>40</w:t>
      </w:r>
      <w:bookmarkEnd w:id="214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بن ربعی از عبدالله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که سلام و درود خدا بر او و اهل بیت او باد، شبانه به آسمان صعود داده شد، جبرئیل وی را به رودخانه‌ای رساند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همان رودخانه و نوری است که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الظُّلُمَاتِ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به آن رودخانه برد،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خدای عز و جلّ عبور کن، زیرا که خداوند، بینش و بصیرت تو را نورانی ساخت و راه ها را برای تو هموار کرد و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هیچ کس از این رودخانه عبور نکرده است، نه فرشتگان مقرب درگاه خداوندی و نه پیامبران فرو فرستاده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هر روز یک بار در آن غوطه‌ور می‌شوم و سپس بیرون می‌آ‌یم و بال هایم را تکان می‌دهم و هیچ قطره‌ای از بال هایم نمی‌افتد، مگر این که خدای تبارک و تعالی از آن قطره فرشته‌ای مقرب بیافریند که دارای بیست هزار چهره و چهل هزار زبان هستند به طوری که هر زبان با زبانی سخن می‌گوید و زبان دیگر آن را در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عبور کرد تا این که به حجاب ها رسید و تعداد حجاب ها پانصد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حجاب تا حجاب دیگر، مسافت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به حضرت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سلام و درود خدا بر او و اهل بیت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نمی‌آیی؟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عبور از این جا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تا جایی که خدا می‌خواست پیش رفت تا این که آن چه را که پروردگار تبارک و تعالی فرمود،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را از نام خود برگرفته‌ام، هر کسی که رابطه‌اش را با تو وصل کند، من نیز رابطه‌ام را با او وصل خواهم ساخت و هر که رابطه‌اش را با تو قطع کند، من نیز رابطه خویش را با او قطع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من نازل شو و با آنان در مورد این </w:t>
      </w:r>
      <w:bookmarkStart w:id="2143" w:name="pg13935_146091"/>
    </w:p>
    <w:p>
      <w:pPr>
        <w:pStyle w:val="BookText"/>
        <w:rPr/>
      </w:pPr>
      <w:bookmarkEnd w:id="2143"/>
      <w:r>
        <w:rPr>
          <w:rFonts w:ascii="Amiri" w:hAnsi="Amiri" w:eastAsia="Amiri" w:cs="Amiri"/>
          <w:color w:val="111111"/>
          <w:sz w:val="28"/>
          <w:sz w:val="28"/>
          <w:szCs w:val="28"/>
          <w:rtl w:val="true"/>
          <w:lang w:bidi="ar-SA"/>
        </w:rPr>
        <w:t xml:space="preserve">بِكَرَامَتِي إِيَّاكَ وَ أَنِّي لَمْ أَبْعَثْ نَبِيّاً إِلَّا جَعَلْتُ لَهُ وَزِيراً وَ أَنَّكَ رَسُولِي وَ أَنَّ عَلِيّاً وَزِيرُكَ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المحتضر، للحسن بن سليمان مما رواه من كتاب المعراج عن الصدوق عن ابن الوليد عن الصفار عن محمد بن أبي القاسم عن محمد البرقي عن خلف بن حماد مثله </w:t>
      </w:r>
      <w:r>
        <w:rPr>
          <w:rStyle w:val="FootnoteAnchor"/>
          <w:rtl w:val="true"/>
        </w:rPr>
        <w:footnoteReference w:id="2018"/>
      </w:r>
    </w:p>
    <w:p>
      <w:pPr>
        <w:pStyle w:val="Heading5"/>
        <w:numPr>
          <w:ilvl w:val="4"/>
          <w:numId w:val="1"/>
        </w:numPr>
        <w:rPr/>
      </w:pPr>
      <w:bookmarkStart w:id="2144" w:name="__RefHeading___Toc163538_3381743652"/>
      <w:bookmarkStart w:id="2145" w:name="_Toc977"/>
      <w:bookmarkEnd w:id="2144"/>
      <w:r>
        <w:rPr>
          <w:rtl w:val="true"/>
        </w:rPr>
        <w:t>بيان</w:t>
      </w:r>
      <w:bookmarkEnd w:id="2145"/>
    </w:p>
    <w:p>
      <w:pPr>
        <w:pStyle w:val="BookText"/>
        <w:rPr/>
      </w:pPr>
      <w:r>
        <w:rPr>
          <w:rFonts w:ascii="Amiri" w:hAnsi="Amiri" w:eastAsia="Amiri" w:cs="Amiri"/>
          <w:color w:val="111111"/>
          <w:sz w:val="28"/>
          <w:sz w:val="28"/>
          <w:szCs w:val="28"/>
          <w:rtl w:val="true"/>
          <w:lang w:bidi="ar-SA"/>
        </w:rPr>
        <w:t>البتك القطع</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163540_3381743652"/>
      <w:bookmarkStart w:id="2147" w:name="_Toc978"/>
      <w:bookmarkEnd w:id="2146"/>
      <w:r>
        <w:rPr>
          <w:rtl w:val="true"/>
        </w:rPr>
        <w:t>«</w:t>
      </w:r>
      <w:r>
        <w:rPr/>
        <w:t>41</w:t>
      </w:r>
      <w:r>
        <w:rPr>
          <w:rtl w:val="true"/>
        </w:rPr>
        <w:t>»</w:t>
      </w:r>
      <w:bookmarkEnd w:id="2147"/>
    </w:p>
    <w:p>
      <w:pPr>
        <w:pStyle w:val="BookText"/>
        <w:rPr/>
      </w:pPr>
      <w:r>
        <w:rPr>
          <w:rFonts w:ascii="Amiri" w:hAnsi="Amiri" w:eastAsia="Amiri" w:cs="Amiri"/>
          <w:color w:val="111111"/>
          <w:sz w:val="28"/>
          <w:sz w:val="28"/>
          <w:szCs w:val="28"/>
          <w:rtl w:val="true"/>
          <w:lang w:bidi="ar-SA"/>
        </w:rPr>
        <w:t xml:space="preserve">لي، الأمالي للصدوق ابْنُ الْوَلِيدِ عَنِ الصَّفَّارِ عَنِ ابْنِ عِيسَي عَنْ مُحَمَّدِ بْنِ سِنَانٍ عَنْ أَبِي مَالِكٍ الْحَضْرَمِيِّ عَنْ إِسْمَاعِيلَ بْنِ جَابِرٍ عَنْ أَبِي جَعْفَرٍ الْبَاقِرِ عليهما السلام فِي حَدِيثٍ طَوِيلٍ يَقُولُ فِيهِ إِنَّ اللَّهَ تَبَارَكَ وَ تَعَالَي لَمَّا أَسْرَي بِنَبِيِّهِ صلي الله عليه و آله قَالَ لَهُ يَا مُحَمَّدُ إِنَّهُ قَدِ انْقَضَتْ نُبُوَّتُكَ وَ انْقَطَعَ أَكْلُكَ فَمَنْ لِأُمَّتِكَ مِنْ بَعْدِكَ فَقُلْتُ يَا رَبِّ إِنِّي قَدْ بَلَوْتُ خَلْقَكَ فَلَمْ أَجِدْ أَحَداً أَطْوَعَ لِي مِنْ عَلِيِّ بْنِ أَبِي طَالِبٍ فَقَالَ عَزَّ وَ جَلَّ وَ لِي يَا مُحَمَّدُ فَمَنْ لِأُمَّتِكَ فَقُلْتُ يَا رَبِّ إِنِّي قَدْ بَلَوْتُ خَلْقَكَ فَلَمْ أَجِدْ أَحَداً أَشَدَّ حُبّاً لِي مِنْ عَلِيِّ بْنِ أَبِي طَالِبٍ فَقَالَ عَزَّ وَ جَلَّ وَ لِي يَا مُحَمَّدُ فَأَبْلِغْهُ أَنَّهُ رَايَةُ الْهُدَي وَ إِمَامُ أَوْلِيَائِي وَ نُورٌ لِمَنْ أَطَاعَنِي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8" w:name="__RefHeading___Toc163542_3381743652"/>
      <w:bookmarkStart w:id="2149" w:name="_Toc979"/>
      <w:bookmarkEnd w:id="2148"/>
      <w:r>
        <w:rPr>
          <w:rtl w:val="true"/>
        </w:rPr>
        <w:t>«</w:t>
      </w:r>
      <w:r>
        <w:rPr/>
        <w:t>42</w:t>
      </w:r>
      <w:r>
        <w:rPr>
          <w:rtl w:val="true"/>
        </w:rPr>
        <w:t>»</w:t>
      </w:r>
      <w:bookmarkEnd w:id="2149"/>
    </w:p>
    <w:p>
      <w:pPr>
        <w:pStyle w:val="BookText"/>
        <w:rPr/>
      </w:pPr>
      <w:r>
        <w:rPr>
          <w:rFonts w:ascii="Amiri" w:hAnsi="Amiri" w:eastAsia="Amiri" w:cs="Amiri"/>
          <w:color w:val="111111"/>
          <w:sz w:val="28"/>
          <w:sz w:val="28"/>
          <w:szCs w:val="28"/>
          <w:rtl w:val="true"/>
          <w:lang w:bidi="ar-SA"/>
        </w:rPr>
        <w:t xml:space="preserve">ج، الإحتجاج فِيمَا بَيَّنَ أَمِيرُ الْمُؤْمِنِينَ عليه السلام لِيَهُودِيِّ الشَّامِ مِنْ مُعْجِزَاتِ النَّبِيِّ صلي الله عليه و آله فِي مُقَابَلَةِ مُعْجِزَاتِ الْأَنْبِيَاءِ قَالَ لَهُ الْيَهُودِيُّ فَإِنَّ هَذَا سُلَيْمَانُ قَدْ سُخِّرَتْ لَهُ الرِّيَاحُ فَسَارَتْ فِي بِلَادِهِ غُدُوُّهَا شَهْرٌ وَ رَوَاحُهَا شَهْرٌ فَقَالَ لَهُ عَلِيٌّ عليه السلام لَقَدْ كَانَ كَذَلِكَ وَ مُحَمَّدٌ صلي الله عليه و آله أُعْطِيَ مَا هُوَ أَفْضَلُ مِنْ هَذَا إِنَّهُ أُسْرِيَ بِهِ مِنَ الْمَسْجِدِ الْحَرَامِ إِلَي الْمَسْجِدِ الْأَقْصَي مَسِيرَةَ شَهْرٍ وَ عُرِجَ بِهِ فِي مَلَكُوتِ السَّمَاوَاتِ مَسِيرَةَ خَمْسِينَ أَلْفَ عَامٍ فِي أَقَلَّ مِنْ ثُلُثِ لَيْلَةٍ حَتَّي انْتَهَي إِلَي سَاقِ الْعَرْشِ فَدَنَا بِالْعِلْمِ فَتَدَلَّي لَهُ مِنَ الْجَنَّةِ </w:t>
      </w:r>
      <w:r>
        <w:rPr>
          <w:rStyle w:val="FootnoteAnchor"/>
          <w:rtl w:val="true"/>
        </w:rPr>
        <w:footnoteReference w:id="2020"/>
      </w:r>
      <w:r>
        <w:rPr>
          <w:rFonts w:ascii="Amiri" w:hAnsi="Amiri" w:eastAsia="Amiri" w:cs="Amiri"/>
          <w:color w:val="111111"/>
          <w:sz w:val="28"/>
          <w:sz w:val="28"/>
          <w:szCs w:val="28"/>
          <w:rtl w:val="true"/>
          <w:lang w:bidi="ar-SA"/>
        </w:rPr>
        <w:t>رَفْرَفٌ أَخْضَرُ وَ غَشِيَ النُّورُ بَصَرَهُ فَرَأَي عَظَمَةَ رَبِّهِ عَزَّ وَ جَلَّ بِفُؤَادِهِ وَ لَمْ يَرَهَا بِعَيْنِهِ فَكَانَ</w:t>
      </w:r>
    </w:p>
    <w:p>
      <w:pPr>
        <w:pStyle w:val="BookText"/>
        <w:rPr/>
      </w:pPr>
      <w:r>
        <w:rPr>
          <w:rFonts w:ascii="IRNazanin" w:hAnsi="IRNazanin" w:eastAsia="IRNazanin"/>
          <w:color w:val="111111"/>
          <w:sz w:val="28"/>
          <w:sz w:val="28"/>
          <w:szCs w:val="28"/>
          <w:rtl w:val="true"/>
          <w:lang w:bidi="fa-IR"/>
        </w:rPr>
        <w:t xml:space="preserve">کرامتی که من به تو ارزانی داشتم، خبر ده و من پیامبری را نفرستاده‌ام، مگر این که برای وی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داده‌ام و تو رسول منی و علی علیه السلام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Style w:val="FootnoteAnchor"/>
          <w:rtl w:val="true"/>
        </w:rPr>
        <w:footnoteReference w:id="2021"/>
      </w:r>
    </w:p>
    <w:p>
      <w:pPr>
        <w:pStyle w:val="BookText"/>
        <w:rPr/>
      </w:pPr>
      <w:r>
        <w:rPr>
          <w:rFonts w:ascii="IRNazanin" w:hAnsi="IRNazanin" w:eastAsia="IRNazanin"/>
          <w:color w:val="111111"/>
          <w:sz w:val="28"/>
          <w:sz w:val="28"/>
          <w:szCs w:val="28"/>
          <w:rtl w:val="true"/>
          <w:lang w:bidi="fa-IR"/>
        </w:rPr>
        <w:t>کتاب محتضر از خلف بن حمّاد آن را روایت کرده است</w:t>
      </w:r>
      <w:r>
        <w:rPr>
          <w:rFonts w:eastAsia="IRNazanin" w:cs="IRNazanin"/>
          <w:color w:val="111111"/>
          <w:sz w:val="28"/>
          <w:szCs w:val="28"/>
          <w:rtl w:val="true"/>
          <w:lang w:bidi="fa-IR"/>
        </w:rPr>
        <w:t xml:space="preserve">. </w:t>
      </w:r>
      <w:r>
        <w:rPr>
          <w:rStyle w:val="FootnoteAnchor"/>
          <w:rtl w:val="true"/>
        </w:rPr>
        <w:footnoteReference w:id="2022"/>
      </w:r>
    </w:p>
    <w:p>
      <w:pPr>
        <w:pStyle w:val="Heading5"/>
        <w:numPr>
          <w:ilvl w:val="4"/>
          <w:numId w:val="1"/>
        </w:numPr>
        <w:rPr/>
      </w:pPr>
      <w:bookmarkStart w:id="2150" w:name="__RefHeading___Toc163544_3381743652"/>
      <w:bookmarkStart w:id="2151" w:name="_Toc980"/>
      <w:bookmarkEnd w:id="2150"/>
      <w:r>
        <w:rPr>
          <w:rtl w:val="true"/>
        </w:rPr>
        <w:t>توضیح</w:t>
      </w:r>
      <w:bookmarkEnd w:id="2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یعتی بریدن</w:t>
      </w:r>
      <w:r>
        <w:rPr>
          <w:rFonts w:eastAsia="IRNazanin" w:cs="IRNazanin"/>
          <w:color w:val="111111"/>
          <w:sz w:val="28"/>
          <w:szCs w:val="28"/>
          <w:rtl w:val="true"/>
          <w:lang w:bidi="fa-IR"/>
        </w:rPr>
        <w:t>.</w:t>
      </w:r>
    </w:p>
    <w:p>
      <w:pPr>
        <w:pStyle w:val="Heading5"/>
        <w:numPr>
          <w:ilvl w:val="4"/>
          <w:numId w:val="1"/>
        </w:numPr>
        <w:rPr/>
      </w:pPr>
      <w:bookmarkStart w:id="2152" w:name="__RefHeading___Toc163546_3381743652"/>
      <w:bookmarkStart w:id="2153" w:name="_Toc981"/>
      <w:bookmarkEnd w:id="2152"/>
      <w:r>
        <w:rPr>
          <w:rtl w:val="true"/>
        </w:rPr>
        <w:t xml:space="preserve">روایت </w:t>
      </w:r>
      <w:r>
        <w:rPr/>
        <w:t>41</w:t>
      </w:r>
      <w:bookmarkEnd w:id="215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پیامبریت به پایان رسید و هنگام مرگت فرا رسید، جانشینت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آفریدگانت را آزمودم، در میان آنها هیچ کس را ندیدم که بیش از علی فرمان پذیر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فرمان پذیر من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آفریدگانت را آزمودم، در میان آنها هیچ کس را ندیدم که بیش از علی دوستدار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دوستدار من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نوید ده که او بیرق هدایت و امام دوستداران من است و نوری است از برای آنان که از من فرمان می برند</w:t>
      </w:r>
      <w:r>
        <w:rPr>
          <w:rFonts w:eastAsia="IRNazanin" w:cs="IRNazanin"/>
          <w:color w:val="111111"/>
          <w:sz w:val="28"/>
          <w:szCs w:val="28"/>
          <w:rtl w:val="true"/>
          <w:lang w:bidi="fa-IR"/>
        </w:rPr>
        <w:t xml:space="preserve">. </w:t>
      </w:r>
      <w:r>
        <w:rPr>
          <w:rStyle w:val="FootnoteAnchor"/>
          <w:rtl w:val="true"/>
        </w:rPr>
        <w:footnoteReference w:id="2023"/>
      </w:r>
    </w:p>
    <w:p>
      <w:pPr>
        <w:pStyle w:val="Heading5"/>
        <w:numPr>
          <w:ilvl w:val="4"/>
          <w:numId w:val="1"/>
        </w:numPr>
        <w:rPr/>
      </w:pPr>
      <w:bookmarkStart w:id="2154" w:name="__RefHeading___Toc163548_3381743652"/>
      <w:bookmarkStart w:id="2155" w:name="_Toc982"/>
      <w:bookmarkEnd w:id="2154"/>
      <w:r>
        <w:rPr>
          <w:rtl w:val="true"/>
        </w:rPr>
        <w:t xml:space="preserve">روایت </w:t>
      </w:r>
      <w:r>
        <w:rPr/>
        <w:t>42</w:t>
      </w:r>
      <w:bookmarkEnd w:id="21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پیامبر صلی الله علیه و آله و سلم که امیرالمؤمنین علیه السلام آن را در مقابل معجزات دیگر پیامبران برای شخص یهودی شامی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سلمیان است که بادها برایش مسخر شد و در سرزمین او جریان پیدا می کردند که رفتن آن بامداد، یک ماه، و آمدنش شبانگاه،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آنچه به محمد صلی الله علیه و آله و سلم اعطا شده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مسجد الحرام در وقتی که روانه مسجد اقصی گردید و آن مسافت و سیر یک ماه است و از آنجا سیر و عروج به ملکوت آسمان ها که مسافت پنجاه هزار ساله بود را در اقل از یک سوم شب طی نموده تا آنکه به ساق عرش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به علم گردید و به آن چسبید و از آنجا او را به بهشت برده به بالای رفرف سبز مشرّف گردانیدند و چون به رفرف مشرف گردید نور آن محل چشم او را خیره گردانید پس عظمت حضرت عز و جل را به چشم دل به نظر درآورد و نه 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میان آنچه به نظر قلب او در آمد و میان ایشان بمقدار فاصله </w:t>
      </w:r>
      <w:bookmarkStart w:id="2156" w:name="pg13935_146092"/>
    </w:p>
    <w:p>
      <w:pPr>
        <w:pStyle w:val="BookText"/>
        <w:rPr/>
      </w:pPr>
      <w:bookmarkEnd w:id="2156"/>
      <w:r>
        <w:rPr>
          <w:rFonts w:ascii="Amiri" w:hAnsi="Amiri" w:eastAsia="Amiri" w:cs="Amiri"/>
          <w:color w:val="111111"/>
          <w:sz w:val="28"/>
          <w:sz w:val="28"/>
          <w:szCs w:val="28"/>
          <w:rtl w:val="true"/>
          <w:lang w:bidi="ar-SA"/>
        </w:rPr>
        <w:t xml:space="preserve">كَقَابِ قَوْسَيْنِ بَيْنَهُ وَ بَيْنَهَا أَوْ أَدْني فَأَوْحي إِلي عَبْدِهِ ما أَوْحي </w:t>
      </w:r>
      <w:r>
        <w:rPr>
          <w:rStyle w:val="FootnoteAnchor"/>
          <w:rtl w:val="true"/>
        </w:rPr>
        <w:footnoteReference w:id="2024"/>
      </w:r>
      <w:r>
        <w:rPr>
          <w:rFonts w:ascii="Amiri" w:hAnsi="Amiri" w:eastAsia="Amiri" w:cs="Amiri"/>
          <w:color w:val="111111"/>
          <w:sz w:val="28"/>
          <w:sz w:val="28"/>
          <w:szCs w:val="28"/>
          <w:rtl w:val="true"/>
          <w:lang w:bidi="ar-SA"/>
        </w:rPr>
        <w:t>إِلَي آخِرِ مَا مَرَّ فِي بَابِ جَوَامِعِ الْمُعْجِزَاتِ</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163550_3381743652"/>
      <w:bookmarkStart w:id="2158" w:name="_Toc983"/>
      <w:bookmarkEnd w:id="2157"/>
      <w:r>
        <w:rPr>
          <w:rtl w:val="true"/>
        </w:rPr>
        <w:t>«</w:t>
      </w:r>
      <w:r>
        <w:rPr/>
        <w:t>43</w:t>
      </w:r>
      <w:r>
        <w:rPr>
          <w:rtl w:val="true"/>
        </w:rPr>
        <w:t>»</w:t>
      </w:r>
      <w:bookmarkEnd w:id="2158"/>
    </w:p>
    <w:p>
      <w:pPr>
        <w:pStyle w:val="BookText"/>
        <w:rPr/>
      </w:pPr>
      <w:r>
        <w:rPr>
          <w:rFonts w:ascii="Amiri" w:hAnsi="Amiri" w:eastAsia="Amiri" w:cs="Amiri"/>
          <w:color w:val="111111"/>
          <w:sz w:val="28"/>
          <w:sz w:val="28"/>
          <w:szCs w:val="28"/>
          <w:rtl w:val="true"/>
          <w:lang w:bidi="ar-SA"/>
        </w:rPr>
        <w:t xml:space="preserve">ج، الإحتجاج عَنِ ابْنِ عَبَّاسٍ قَالَ قَالَ النَّبِيُّ صلي الله عليه و آله فِيمَا احْتَجَّ عَلَي الْيَهُودِ حُمِلْتُ عَلَي جَنَاحِ جَبْرَئِيلَ عليه السلام حَتَّي انْتَهَيْتُ إِلَي السَّمَاءِ السَّابِعَةِ فَجَاوَزْتُ سِدْرَةَ الْمُنْتَهَي عِنْدَها جَنَّةُ الْمَأْوي حَتَّي تَعَلَّقْتُ بِسَاقِ الْعَرْشِ فَنُودِيتُ مِنْ سَاقِ الْعَرْشِ أَنِّي أَنَا اللَّهُ لَا إِلَهَ إِلَّا أَنَا السَّلَامُ الْمُؤْمِنُ الْمُهَيْمِنُ الْعَزِيزُ الْجَبَّارُ الْمُتَكَبِّرُ الرَّءُوفُ الرَّحِيمُ فَرَأَيْتُهُ بِقَلْبِي وَ مَا رَأَيْتُهُ بِعَيْنِي الْخَبَرَ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163552_3381743652"/>
      <w:bookmarkStart w:id="2160" w:name="_Toc984"/>
      <w:bookmarkEnd w:id="2159"/>
      <w:r>
        <w:rPr>
          <w:rtl w:val="true"/>
        </w:rPr>
        <w:t>«</w:t>
      </w:r>
      <w:r>
        <w:rPr/>
        <w:t>44</w:t>
      </w:r>
      <w:r>
        <w:rPr>
          <w:rtl w:val="true"/>
        </w:rPr>
        <w:t>»</w:t>
      </w:r>
      <w:bookmarkEnd w:id="2160"/>
    </w:p>
    <w:p>
      <w:pPr>
        <w:pStyle w:val="BookText"/>
        <w:rPr/>
      </w:pPr>
      <w:r>
        <w:rPr>
          <w:rFonts w:ascii="Amiri" w:hAnsi="Amiri" w:eastAsia="Amiri" w:cs="Amiri"/>
          <w:color w:val="111111"/>
          <w:sz w:val="28"/>
          <w:sz w:val="28"/>
          <w:szCs w:val="28"/>
          <w:rtl w:val="true"/>
          <w:lang w:bidi="ar-SA"/>
        </w:rPr>
        <w:t xml:space="preserve">لي، الأمالي للصدوق الْقَطَّانُ عَنِ السُّكَّرِيِّ عَنِ الْجَوْهَرِيِّ عَنْ مُحَمَّدِ بْنِ عُمَارَةَ عَنْ أَبِيهِ قَالَ قَالَ الصَّادِقُ عليه السلام مَنْ أَنْكَرَ ثَلَاثَةَ أَشْيَاءَ فَلَيْسَ مِنْ شِيعَتِنَا الْمِعْرَاجَ وَ الْمُسَاءَلَةَ فِي الْقَبْرِ وَ الشَّفَاعَةَ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1" w:name="__RefHeading___Toc163554_3381743652"/>
      <w:bookmarkStart w:id="2162" w:name="_Toc985"/>
      <w:bookmarkEnd w:id="2161"/>
      <w:r>
        <w:rPr>
          <w:rtl w:val="true"/>
        </w:rPr>
        <w:t>«</w:t>
      </w:r>
      <w:r>
        <w:rPr/>
        <w:t>45</w:t>
      </w:r>
      <w:r>
        <w:rPr>
          <w:rtl w:val="true"/>
        </w:rPr>
        <w:t>»</w:t>
      </w:r>
      <w:bookmarkEnd w:id="2162"/>
    </w:p>
    <w:p>
      <w:pPr>
        <w:pStyle w:val="BookText"/>
        <w:rPr/>
      </w:pPr>
      <w:r>
        <w:rPr>
          <w:rFonts w:ascii="Amiri" w:hAnsi="Amiri" w:eastAsia="Amiri" w:cs="Amiri"/>
          <w:color w:val="111111"/>
          <w:sz w:val="28"/>
          <w:sz w:val="28"/>
          <w:szCs w:val="28"/>
          <w:rtl w:val="true"/>
          <w:lang w:bidi="ar-SA"/>
        </w:rPr>
        <w:t xml:space="preserve">لي، الأمالي للصدوق أَبِي عَنِ الْحِمْيَرِيِّ عَنِ ابْنِ عِيسَي عَنْ أَبِيهِ عَنْ يُونُسَ عَنْ مَنْصُورٍ الصَّيْقَلِ عَنِ الصَّادِقِ عَنْ آبَائِهِ عليهم السلام قَالَ قَالَ رَسُولُ اللَّهِ صلي الله عليه و آله لَمَّا أُسْرِيَ بِي إِلَي السَّمَاءِ عَهِدَ إِلَيَّ رَبِّي فِي عَلِيٍّ ثَلَاثَ كَلِمَاتٍ فَقَالَ يَا مُحَمَّدُ فَقُلْتُ لَبَّيْكَ رَبِّي فَقَالَ إِنَّ عَلِيّاً إِمَامُ الْمُتَّقِينَ وَ قَائِدُ الْغُرِّ الْمُحَجَّلِينَ وَ يَعْسُوبُ الْمُؤْمِنِينَ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163556_3381743652"/>
      <w:bookmarkStart w:id="2164" w:name="_Toc986"/>
      <w:bookmarkEnd w:id="2163"/>
      <w:r>
        <w:rPr>
          <w:rtl w:val="true"/>
        </w:rPr>
        <w:t>«</w:t>
      </w:r>
      <w:r>
        <w:rPr/>
        <w:t>46</w:t>
      </w:r>
      <w:r>
        <w:rPr>
          <w:rtl w:val="true"/>
        </w:rPr>
        <w:t>»</w:t>
      </w:r>
      <w:bookmarkEnd w:id="2164"/>
    </w:p>
    <w:p>
      <w:pPr>
        <w:pStyle w:val="BookText"/>
        <w:rPr/>
      </w:pPr>
      <w:r>
        <w:rPr>
          <w:rFonts w:ascii="Amiri" w:hAnsi="Amiri" w:eastAsia="Amiri" w:cs="Amiri"/>
          <w:color w:val="111111"/>
          <w:sz w:val="28"/>
          <w:sz w:val="28"/>
          <w:szCs w:val="28"/>
          <w:rtl w:val="true"/>
          <w:lang w:bidi="ar-SA"/>
        </w:rPr>
        <w:t xml:space="preserve">لي، الأمالي للصدوق مَاجِيلَوَيْهِ عَنْ مُحَمَّدٍ الْعَطَّارِ عَنْ جَعْفَرِ بْنِ مُحَمَّدٍ الْكُوفِيِّ عَنْ مُحَمَّدِ بْنِ الْحُسَيْنِ بْنِ زَيْدٍ عَنْ عَبْدِ اللَّهِ بْنِ الْفَضْلِ عَنِ الصَّادِقِ جَعْفَرِ بْنِ مُحَمَّدٍ عَنْ أَبِيهِ عَنْ آبَائِهِ عليهم السلام قَالَ قَالَ رَسُولُ اللَّهِ صلي الله عليه و آله لَيْلَةَ أُسْرِيَ بِي إِلَي السَّمَاءِ كَلَّمَنِي رَبِّي جَلَّ جَلَالُهُ فَقَالَ يَا مُحَمَّدُ فَقُلْتُ لَبَّيْكَ رَبِّي فَقَالَ إِنَّ عَلِيّاً حُجَّتِي بَعْدَكَ عَلَي خَلْقِي وَ إِمَامُ أَهْلِ طَاعَتِي مَنْ أَطَاعَهُ أَطَاعَنِي وَ مَنْ عَصَاهُ عَصَانِي فَانصِبْهُ عَلَماً لِأُمَّتِكَ يَهْتَدُونَ بِهِ بَعْدَكَ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کمان یا کمتر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بنده‌اش آنچه را باید وحی کند، وحی فرمود</w:t>
      </w:r>
      <w:r>
        <w:rPr>
          <w:rFonts w:eastAsia="IRNazanin" w:cs="IRNazanin"/>
          <w:color w:val="111111"/>
          <w:sz w:val="28"/>
          <w:szCs w:val="28"/>
          <w:rtl w:val="true"/>
          <w:lang w:bidi="fa-IR"/>
        </w:rPr>
        <w:t xml:space="preserve">. </w:t>
      </w:r>
      <w:r>
        <w:rPr>
          <w:rStyle w:val="FootnoteAnchor"/>
          <w:rtl w:val="true"/>
        </w:rPr>
        <w:footnoteReference w:id="2029"/>
      </w:r>
      <w:r>
        <w:rPr>
          <w:rFonts w:ascii="IRNazanin" w:hAnsi="IRNazanin" w:eastAsia="IRNazanin"/>
          <w:color w:val="111111"/>
          <w:sz w:val="28"/>
          <w:sz w:val="28"/>
          <w:szCs w:val="28"/>
          <w:rtl w:val="true"/>
          <w:lang w:bidi="fa-IR"/>
        </w:rPr>
        <w:t>تا آخر آنچه در باب جوامع المعجزات گذشت</w:t>
      </w:r>
      <w:r>
        <w:rPr>
          <w:rFonts w:eastAsia="IRNazanin" w:cs="IRNazanin"/>
          <w:color w:val="111111"/>
          <w:sz w:val="28"/>
          <w:szCs w:val="28"/>
          <w:rtl w:val="true"/>
          <w:lang w:bidi="fa-IR"/>
        </w:rPr>
        <w:t>.</w:t>
      </w:r>
    </w:p>
    <w:p>
      <w:pPr>
        <w:pStyle w:val="Heading5"/>
        <w:numPr>
          <w:ilvl w:val="4"/>
          <w:numId w:val="1"/>
        </w:numPr>
        <w:rPr/>
      </w:pPr>
      <w:bookmarkStart w:id="2165" w:name="__RefHeading___Toc163558_3381743652"/>
      <w:bookmarkStart w:id="2166" w:name="_Toc987"/>
      <w:bookmarkEnd w:id="2165"/>
      <w:r>
        <w:rPr>
          <w:rtl w:val="true"/>
        </w:rPr>
        <w:t xml:space="preserve">روایت </w:t>
      </w:r>
      <w:r>
        <w:rPr/>
        <w:t>43</w:t>
      </w:r>
      <w:bookmarkEnd w:id="216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روی بال جبرئیل قرار گرفته تا به انتهای آسمان هفتم رسیدم، و از آنجا گذشته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آمدم از ساق عرش آویزان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از آنجا در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خدای یکتا که جز من خدایی نیست، منم ایمنی بخش بندگان، نگاهبان بر همه چیز، توانای بی‌همتا، بر همه چیره، درخور کبریا و بزرگی، دلنواز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با چشم دل نه با چشم سر مشاهده کردم</w:t>
      </w:r>
      <w:r>
        <w:rPr>
          <w:rFonts w:eastAsia="IRNazanin" w:cs="IRNazanin"/>
          <w:color w:val="111111"/>
          <w:sz w:val="28"/>
          <w:szCs w:val="28"/>
          <w:rtl w:val="true"/>
          <w:lang w:bidi="fa-IR"/>
        </w:rPr>
        <w:t xml:space="preserve">. </w:t>
      </w:r>
      <w:r>
        <w:rPr>
          <w:rStyle w:val="FootnoteAnchor"/>
          <w:rtl w:val="true"/>
        </w:rPr>
        <w:footnoteReference w:id="2030"/>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Heading5"/>
        <w:numPr>
          <w:ilvl w:val="4"/>
          <w:numId w:val="1"/>
        </w:numPr>
        <w:rPr/>
      </w:pPr>
      <w:bookmarkStart w:id="2167" w:name="__RefHeading___Toc163560_3381743652"/>
      <w:bookmarkStart w:id="2168" w:name="_Toc988"/>
      <w:bookmarkEnd w:id="2167"/>
      <w:r>
        <w:rPr>
          <w:rtl w:val="true"/>
        </w:rPr>
        <w:t xml:space="preserve">روایت </w:t>
      </w:r>
      <w:r>
        <w:rPr/>
        <w:t>44</w:t>
      </w:r>
      <w:bookmarkEnd w:id="216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از پدرش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چیز را انکار کند از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در قبر و شفاعت در روز قیامت</w:t>
      </w:r>
      <w:r>
        <w:rPr>
          <w:rFonts w:eastAsia="IRNazanin" w:cs="IRNazanin"/>
          <w:color w:val="111111"/>
          <w:sz w:val="28"/>
          <w:szCs w:val="28"/>
          <w:rtl w:val="true"/>
          <w:lang w:bidi="fa-IR"/>
        </w:rPr>
        <w:t xml:space="preserve">. </w:t>
      </w:r>
      <w:r>
        <w:rPr>
          <w:rStyle w:val="FootnoteAnchor"/>
          <w:rtl w:val="true"/>
        </w:rPr>
        <w:footnoteReference w:id="2031"/>
      </w:r>
    </w:p>
    <w:p>
      <w:pPr>
        <w:pStyle w:val="Heading5"/>
        <w:numPr>
          <w:ilvl w:val="4"/>
          <w:numId w:val="1"/>
        </w:numPr>
        <w:rPr/>
      </w:pPr>
      <w:bookmarkStart w:id="2169" w:name="__RefHeading___Toc163562_3381743652"/>
      <w:bookmarkStart w:id="2170" w:name="_Toc989"/>
      <w:bookmarkEnd w:id="2169"/>
      <w:r>
        <w:rPr>
          <w:rtl w:val="true"/>
        </w:rPr>
        <w:t xml:space="preserve">روایت </w:t>
      </w:r>
      <w:r>
        <w:rPr/>
        <w:t>45</w:t>
      </w:r>
      <w:bookmarkEnd w:id="217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پروردگارم در باره علی علیه السلام به من سه کلمه سفارش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متقیان و پیشوای روسفیدان و سرور مؤمنان است</w:t>
      </w:r>
      <w:r>
        <w:rPr>
          <w:rFonts w:eastAsia="IRNazanin" w:cs="IRNazanin"/>
          <w:color w:val="111111"/>
          <w:sz w:val="28"/>
          <w:szCs w:val="28"/>
          <w:rtl w:val="true"/>
          <w:lang w:bidi="fa-IR"/>
        </w:rPr>
        <w:t>.</w:t>
      </w:r>
      <w:r>
        <w:rPr>
          <w:rStyle w:val="FootnoteAnchor"/>
          <w:rtl w:val="true"/>
        </w:rPr>
        <w:footnoteReference w:id="2032"/>
      </w:r>
    </w:p>
    <w:p>
      <w:pPr>
        <w:pStyle w:val="Heading5"/>
        <w:numPr>
          <w:ilvl w:val="4"/>
          <w:numId w:val="1"/>
        </w:numPr>
        <w:rPr/>
      </w:pPr>
      <w:bookmarkStart w:id="2171" w:name="__RefHeading___Toc163564_3381743652"/>
      <w:bookmarkStart w:id="2172" w:name="_Toc990"/>
      <w:bookmarkEnd w:id="2171"/>
      <w:r>
        <w:rPr>
          <w:rtl w:val="true"/>
        </w:rPr>
        <w:t xml:space="preserve">روایت </w:t>
      </w:r>
      <w:r>
        <w:rPr/>
        <w:t>46</w:t>
      </w:r>
      <w:bookmarkEnd w:id="217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پدرانش علیهم السلام روایت کرده که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پروردگارم جلّ جلاله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تو حجّت من بر خلق است و امام کسانی است که فرمانم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اطاعت کند مرا اطاعت کرده و هر کس از او نافرمانی کند مرا نافرمانی کرده است، پس او را پرچمی برای امّتت قرار بده تا پس از تو به او هدایت و راهنمایی شوند</w:t>
      </w:r>
      <w:r>
        <w:rPr>
          <w:rFonts w:eastAsia="IRNazanin" w:cs="IRNazanin"/>
          <w:color w:val="111111"/>
          <w:sz w:val="28"/>
          <w:szCs w:val="28"/>
          <w:rtl w:val="true"/>
          <w:lang w:bidi="fa-IR"/>
        </w:rPr>
        <w:t xml:space="preserve">. </w:t>
      </w:r>
      <w:r>
        <w:rPr>
          <w:rStyle w:val="FootnoteAnchor"/>
          <w:rtl w:val="true"/>
        </w:rPr>
        <w:footnoteReference w:id="2033"/>
      </w:r>
      <w:bookmarkStart w:id="2173" w:name="pg13935_146093"/>
    </w:p>
    <w:p>
      <w:pPr>
        <w:pStyle w:val="Heading5"/>
        <w:numPr>
          <w:ilvl w:val="4"/>
          <w:numId w:val="1"/>
        </w:numPr>
        <w:rPr/>
      </w:pPr>
      <w:bookmarkStart w:id="2174" w:name="__RefHeading___Toc163566_3381743652"/>
      <w:bookmarkStart w:id="2175" w:name="_Toc991"/>
      <w:bookmarkEnd w:id="2173"/>
      <w:bookmarkEnd w:id="2174"/>
      <w:r>
        <w:rPr>
          <w:rtl w:val="true"/>
        </w:rPr>
        <w:t>«</w:t>
      </w:r>
      <w:r>
        <w:rPr/>
        <w:t>47</w:t>
      </w:r>
      <w:r>
        <w:rPr>
          <w:rtl w:val="true"/>
        </w:rPr>
        <w:t>»</w:t>
      </w:r>
      <w:bookmarkEnd w:id="2175"/>
    </w:p>
    <w:p>
      <w:pPr>
        <w:pStyle w:val="BookText"/>
        <w:rPr/>
      </w:pPr>
      <w:r>
        <w:rPr>
          <w:rFonts w:ascii="Amiri" w:hAnsi="Amiri" w:eastAsia="Amiri" w:cs="Amiri"/>
          <w:color w:val="111111"/>
          <w:sz w:val="28"/>
          <w:sz w:val="28"/>
          <w:szCs w:val="28"/>
          <w:rtl w:val="true"/>
          <w:lang w:bidi="ar-SA"/>
        </w:rPr>
        <w:t>لي، الأمالي للصدوق مَاجِيلَوَيْهِ عَنْ عَمِّهِ عَنْ أَحْمَدَ بْنِ هِلَالٍ عَنِ الْبَزَنْطِيِّ عَنْ أَبَانٍ عَنْ زُرَارَةَ وَ إِسْمَاعِيلَ بْنِ عَبَّادٍ الْقَصْرِيِّ عَنْ سُلَيْمَانَ الْجُعْفِيِّ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صلي الله عليه و آله وَ انْتَهَي إِلَي حَيْثُ أَرَادَ اللَّهُ تَبَارَكَ وَ تَعَالَي نَاجَاهُ رَبُّهُ جَلَّ جَلَالُهُ فَلَمَّا أَنْ هَبَطَ إِلَي السَّمَاءِ الرَّابِعَةِ نَادَاهُ يَا مُحَمَّدُ قَالَ لَبَّيْكَ رَبِّي قَالَ مَنِ اخْتَرْتَ مِنْ أُمَّتِكَ يَكُونُ مِنْ بَعْدِكَ لَكَ خَلِيفَةً قَالَ اخْتَرْ لِي ذَلِكَ فَتَكُونُ أَنْتَ الْمُخْتَارَ لِي فَقَالَ اخْتَرْتُ لَكَ خِيَرَتَكَ عَلِيَّ بْنَ أَبِي طَالِبٍ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6" w:name="__RefHeading___Toc163568_3381743652"/>
      <w:bookmarkStart w:id="2177" w:name="_Toc992"/>
      <w:bookmarkEnd w:id="2176"/>
      <w:r>
        <w:rPr>
          <w:rtl w:val="true"/>
        </w:rPr>
        <w:t>«</w:t>
      </w:r>
      <w:r>
        <w:rPr/>
        <w:t>48</w:t>
      </w:r>
      <w:r>
        <w:rPr>
          <w:rtl w:val="true"/>
        </w:rPr>
        <w:t>»</w:t>
      </w:r>
      <w:bookmarkEnd w:id="2177"/>
    </w:p>
    <w:p>
      <w:pPr>
        <w:pStyle w:val="BookText"/>
        <w:rPr/>
      </w:pPr>
      <w:r>
        <w:rPr>
          <w:rFonts w:ascii="Amiri" w:hAnsi="Amiri" w:eastAsia="Amiri" w:cs="Amiri"/>
          <w:color w:val="111111"/>
          <w:sz w:val="28"/>
          <w:sz w:val="28"/>
          <w:szCs w:val="28"/>
          <w:rtl w:val="true"/>
          <w:lang w:bidi="ar-SA"/>
        </w:rPr>
        <w:t>لي، الأمالي للصدوق أَبِي عَنْ سَعْدٍ عَنِ ابْنِ عِيسَي عَنِ الْحَسَنِ بْنِ فَضَّالٍ عَنِ ابْنِ بُكَيْرٍ عَنْ زُرَارَةَ عَنْ أَبِي جَعْفَرٍ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حَيْثُ أُسْرِيَ بِهِ </w:t>
      </w:r>
      <w:r>
        <w:rPr>
          <w:rStyle w:val="FootnoteAnchor"/>
          <w:rtl w:val="true"/>
        </w:rPr>
        <w:footnoteReference w:id="2035"/>
      </w:r>
      <w:r>
        <w:rPr>
          <w:rFonts w:ascii="Amiri" w:hAnsi="Amiri" w:eastAsia="Amiri" w:cs="Amiri"/>
          <w:color w:val="111111"/>
          <w:sz w:val="28"/>
          <w:sz w:val="28"/>
          <w:szCs w:val="28"/>
          <w:rtl w:val="true"/>
          <w:lang w:bidi="ar-SA"/>
        </w:rPr>
        <w:t xml:space="preserve">لَمْ يَمُرَّ بِخَلْقٍ مِنْ خَلْقِ اللَّهِ إِلَّا رَأَي مِنْهُ مَا يُحِبُّ مِنَ الْبِشْرِ وَ اللُّطْفِ وَ السُّرُورِ بِهِ حَتَّي مَرَّ بِخَلْقٍ مِنْ خَلْقِ اللَّهِ فَلَمْ يَلْتَفِتْ إِلَيْهِ وَ لَمْ يَقُلْ لَهُ شَيْئاً فَوَجَدَهُ قَاطِباً عَابِساً فَقَالَ يَا جَبْرَئِيلُ مَا مَرَرْتُ بِخَلْقٍ مِنْ خَلْقِ اللَّهِ إِلَّا رَأَيْتُ الْبِشْرَ وَ اللُّطْفَ وَ السُّرُورَ مِنْهُ إِلَّا هَذَا فَمَنْ هَذَا قَالَ هَذَا مَالِكٌ خَازِنُ النَّارِ وَ هَكَذَا خَلَقَهُ رَبُّهُ قَالَ فَإِنِّي أُحِبُّ أَنْ تَطْلُبَ إِلَيْهِ أَنْ يُرِيَنِي النَّارَ فَقَالَ لَهُ جَبْرَئِيلُ عليه السلام إِنَّ هَذَا مُحَمَّدٌ رَسُولُ اللَّهِ وَ قَدْ سَأَلَنِي أَنْ أَطْلُبَ إِلَيْكَ أَنْ تُرِيَهُ النَّارَ قَالَ فَأَخْرَجَ لَهُ عُنُقاً </w:t>
      </w:r>
      <w:r>
        <w:rPr>
          <w:rStyle w:val="FootnoteAnchor"/>
          <w:rtl w:val="true"/>
        </w:rPr>
        <w:footnoteReference w:id="2036"/>
      </w:r>
      <w:r>
        <w:rPr>
          <w:rFonts w:ascii="Amiri" w:hAnsi="Amiri" w:eastAsia="Amiri" w:cs="Amiri"/>
          <w:color w:val="111111"/>
          <w:sz w:val="28"/>
          <w:sz w:val="28"/>
          <w:szCs w:val="28"/>
          <w:rtl w:val="true"/>
          <w:lang w:bidi="ar-SA"/>
        </w:rPr>
        <w:t xml:space="preserve">مِنْهَا فَرَآهَا فَلَمَّا أَبْصَرَهَا لَمْ يَكُنْ ضَاحِكاً حَتَّي قَبَضَهُ اللَّهُ عَزَّ وَ جَلَّ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 تفسير العياشي عَنِ ابْنِ بُكَيْرٍ عَنْهُ عليه السلام مِثْلَهُ وَ فِيهِ فَكَشَفَ لَهُ عَنْ طَبَقٍ مِنْ أَطْبَاقِهَا</w:t>
      </w:r>
    </w:p>
    <w:p>
      <w:pPr>
        <w:pStyle w:val="Heading5"/>
        <w:numPr>
          <w:ilvl w:val="4"/>
          <w:numId w:val="1"/>
        </w:numPr>
        <w:rPr/>
      </w:pPr>
      <w:bookmarkStart w:id="2178" w:name="__RefHeading___Toc163570_3381743652"/>
      <w:bookmarkStart w:id="2179" w:name="_Toc993"/>
      <w:bookmarkEnd w:id="2178"/>
      <w:r>
        <w:rPr>
          <w:rtl w:val="true"/>
        </w:rPr>
        <w:t>«</w:t>
      </w:r>
      <w:r>
        <w:rPr/>
        <w:t>49</w:t>
      </w:r>
      <w:r>
        <w:rPr>
          <w:rtl w:val="true"/>
        </w:rPr>
        <w:t>»</w:t>
      </w:r>
      <w:bookmarkEnd w:id="2179"/>
    </w:p>
    <w:p>
      <w:pPr>
        <w:pStyle w:val="BookText"/>
        <w:rPr/>
      </w:pPr>
      <w:r>
        <w:rPr>
          <w:rFonts w:ascii="Amiri" w:hAnsi="Amiri" w:eastAsia="Amiri" w:cs="Amiri"/>
          <w:color w:val="111111"/>
          <w:sz w:val="28"/>
          <w:sz w:val="28"/>
          <w:szCs w:val="28"/>
          <w:rtl w:val="true"/>
          <w:lang w:bidi="ar-SA"/>
        </w:rPr>
        <w:t>لي، الأمالي للصدوق ابْنُ الْمُتَوَكِّلِ عَنْ مُحَمَّدٍ الْأَسَدِيِّ عَنِ النَّخَعِيِّ عَنِ النَّوْفَلِيِّ عَنْ عَلِيِّ بْنِ سَالِمٍ عَنْ أَبِيهِ عَنْ أَبِي حَمْزَةَ الثُّمَالِيِّ عَنْ سَعْدٍ الْخَفَّافِ عَنِ الْأَصْبَغِ بْنِ نُبَاتَةَ عَنْ عَبْدِ اللَّهِ بْنِ عَبَّاسٍ قَالَ قَالَ رَسُولُ اللَّهِ صلي الله عليه و آله لَمَّا عُرِجَ بِي إِلَي السَّمَاءِ السَّابِعَةِ وَ مِنْهَا إِلَي سِدْرَةِ الْمُنْتَهَي وَ مِنَ السِّدْرَةِ إِلَي حُجُبِ النُّورِ نَادَانِي رَبِّي جَلَّ جَلَالُهُ يَا مُحَمَّدُ أَنْتَ عَبْدِي</w:t>
      </w:r>
    </w:p>
    <w:p>
      <w:pPr>
        <w:pStyle w:val="Heading5"/>
        <w:numPr>
          <w:ilvl w:val="4"/>
          <w:numId w:val="1"/>
        </w:numPr>
        <w:rPr/>
      </w:pPr>
      <w:bookmarkStart w:id="2180" w:name="__RefHeading___Toc163572_3381743652"/>
      <w:bookmarkStart w:id="2181" w:name="_Toc994"/>
      <w:bookmarkEnd w:id="2180"/>
      <w:r>
        <w:rPr>
          <w:rtl w:val="true"/>
        </w:rPr>
        <w:t xml:space="preserve">روایت </w:t>
      </w:r>
      <w:r>
        <w:rPr/>
        <w:t>47</w:t>
      </w:r>
      <w:bookmarkEnd w:id="218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را به معراج بردند رسید بدان جا که خدای تبارک و تعالی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جل جلاله با او مناجات کرد تا وقتی به آسمان چهارم برگشت او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امتت را برگزیدی که پس از تو خلیفه‌ات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برگزین برایم که اختیار از تو باشد فرمود من برایت علی بن ابی طالب را برگزیدم که مختار تو است</w:t>
      </w:r>
      <w:r>
        <w:rPr>
          <w:rFonts w:eastAsia="IRNazanin" w:cs="IRNazanin"/>
          <w:color w:val="111111"/>
          <w:sz w:val="28"/>
          <w:szCs w:val="28"/>
          <w:rtl w:val="true"/>
          <w:lang w:bidi="fa-IR"/>
        </w:rPr>
        <w:t xml:space="preserve">. </w:t>
      </w:r>
      <w:r>
        <w:rPr>
          <w:rStyle w:val="FootnoteAnchor"/>
          <w:rtl w:val="true"/>
        </w:rPr>
        <w:footnoteReference w:id="2038"/>
      </w:r>
    </w:p>
    <w:p>
      <w:pPr>
        <w:pStyle w:val="Heading5"/>
        <w:numPr>
          <w:ilvl w:val="4"/>
          <w:numId w:val="1"/>
        </w:numPr>
        <w:rPr/>
      </w:pPr>
      <w:bookmarkStart w:id="2182" w:name="__RefHeading___Toc163574_3381743652"/>
      <w:bookmarkStart w:id="2183" w:name="_Toc995"/>
      <w:bookmarkEnd w:id="2182"/>
      <w:r>
        <w:rPr>
          <w:rtl w:val="true"/>
        </w:rPr>
        <w:t xml:space="preserve">روایت </w:t>
      </w:r>
      <w:r>
        <w:rPr/>
        <w:t>48</w:t>
      </w:r>
      <w:bookmarkEnd w:id="218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به معراج می رفت به خلقی نگذشت جز آنکه همه به دلخواه خرم و شاد و مسرور بودند تا به خلقی از خلق خدا رسید که او را شاد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خلقی نگذشتم جز آنکه شاد و خرم و مسرور بود جز این،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خازن دوزخ است و خدا او را چنین آفریده فرمود من دوست دارم از او بخواهی دوزخ را به من بنماید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رسول خداست و از من خواسته که از تو بخواهم دوزخ را به او بنمائی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ای از آن را برآورد و آن را دید و تا خدا جانش را گرفت دیگر نخندید</w:t>
      </w:r>
      <w:r>
        <w:rPr>
          <w:rFonts w:eastAsia="IRNazanin" w:cs="IRNazanin"/>
          <w:color w:val="111111"/>
          <w:sz w:val="28"/>
          <w:szCs w:val="28"/>
          <w:rtl w:val="true"/>
          <w:lang w:bidi="fa-IR"/>
        </w:rPr>
        <w:t xml:space="preserve">. </w:t>
      </w:r>
      <w:r>
        <w:rPr>
          <w:rStyle w:val="FootnoteAnchor"/>
          <w:rtl w:val="true"/>
        </w:rPr>
        <w:footnoteReference w:id="2039"/>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از امام صادق علیه السلام همین حدیث روایت شده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یکی طبقه از طبقات آتش دوزخ را به او نشان داد</w:t>
      </w:r>
      <w:r>
        <w:rPr>
          <w:rFonts w:eastAsia="IRNazanin" w:cs="IRNazanin"/>
          <w:color w:val="111111"/>
          <w:sz w:val="28"/>
          <w:szCs w:val="28"/>
          <w:rtl w:val="true"/>
          <w:lang w:bidi="fa-IR"/>
        </w:rPr>
        <w:t>.»</w:t>
      </w:r>
    </w:p>
    <w:p>
      <w:pPr>
        <w:pStyle w:val="Heading5"/>
        <w:numPr>
          <w:ilvl w:val="4"/>
          <w:numId w:val="1"/>
        </w:numPr>
        <w:rPr/>
      </w:pPr>
      <w:bookmarkStart w:id="2184" w:name="__RefHeading___Toc163576_3381743652"/>
      <w:bookmarkStart w:id="2185" w:name="_Toc996"/>
      <w:bookmarkEnd w:id="2184"/>
      <w:r>
        <w:rPr>
          <w:rtl w:val="true"/>
        </w:rPr>
        <w:t xml:space="preserve">روایت </w:t>
      </w:r>
      <w:r>
        <w:rPr/>
        <w:t>49</w:t>
      </w:r>
      <w:bookmarkEnd w:id="218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هفتم بردند و از آنجا به سدرة المنتهی رساندند و از سدرۀ تا به حجاب 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جل جلاله مرا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بنده منی </w:t>
      </w:r>
      <w:bookmarkStart w:id="2186" w:name="pg13935_146094"/>
    </w:p>
    <w:p>
      <w:pPr>
        <w:pStyle w:val="BookText"/>
        <w:rPr/>
      </w:pPr>
      <w:bookmarkEnd w:id="2186"/>
      <w:r>
        <w:rPr>
          <w:rFonts w:ascii="Amiri" w:hAnsi="Amiri" w:eastAsia="Amiri" w:cs="Amiri"/>
          <w:color w:val="111111"/>
          <w:sz w:val="28"/>
          <w:sz w:val="28"/>
          <w:szCs w:val="28"/>
          <w:rtl w:val="true"/>
          <w:lang w:bidi="ar-SA"/>
        </w:rPr>
        <w:t xml:space="preserve">وَ أَنَا رَبُّكَ فَلِي فَاخْضَعْ وَ إِيَّايَ فَاعْبُدْ وَ عَلَيَّ فَتَوَكَّلْ وَ بِي فَثِقْ فَإِنِّي قَدْ رَضِيتُ بِكَ عَبْداً وَ حَبِيباً وَ رَسُولًا وَ نَبِيّاً وَ بِأَخِيكَ عَلِيٍّ خَلِيفَةً وَ بَاباً فَهُوَ حُجَّتِي عَلَي عِبَادِي وَ إِمَامٌ لِخَلْقِي بِهِ يُعْرَفُ أَوْلِيَائِي مِنْ أَعْدَائِي وَ بِهِ يُمَيَّزُ حِزْبُ الشَّيْطَانِ مِنْ حِزْبِي وَ بِهِ يُقَامُ دِينِي وَ تُحْفَظُ حُدُودِي وَ تُنْفَذُ أَحْكَامِي وَ بِكَ وَ بِهِ وَ بِالْأَئِمَّةِ مِنْ وُلْدِهِ أَرْحَمُ عِبَادِي وَ إِمَائِي وَ بِالْقَائِمِ مِنْكُمْ أَعْمُرُ أَرْضِي بِتَسْبِيحِي وَ تَقْدِيسِي وَ تحليلي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تَكْبِيرِي وَ تَمْجِيدِي وَ بِهِ أُطَهِّرُ الْأَرْضَ مِنْ أَعْدَائِي وَ أُورِثُهَا أَوْلِيَائِي وَ بِهِ أَجْعَلُ كَلِمَةَ الَّذِينَ كَفَرُوا بِيَ السُّفْلَي وَ كَلِمَتِيَ الْعُلْيَا وَ بِهِ أُحْيِي عِبَادِي وَ بِلَادِي بِعِلْمِي وَ لَهُ أُظْهِرُ الْكُنُوزَ </w:t>
      </w:r>
      <w:r>
        <w:rPr>
          <w:rStyle w:val="FootnoteAnchor"/>
          <w:rtl w:val="true"/>
        </w:rPr>
        <w:footnoteReference w:id="2040"/>
      </w:r>
      <w:r>
        <w:rPr>
          <w:rFonts w:ascii="Amiri" w:hAnsi="Amiri" w:eastAsia="Amiri" w:cs="Amiri"/>
          <w:color w:val="111111"/>
          <w:sz w:val="28"/>
          <w:sz w:val="28"/>
          <w:szCs w:val="28"/>
          <w:rtl w:val="true"/>
          <w:lang w:bidi="ar-SA"/>
        </w:rPr>
        <w:t xml:space="preserve">وَ الذَّخَائِرَ بِمَشِيَّتِي وَ إِيَّاهُ أُظْهِرُ عَلَي الْأَسْرَارِ وَ الضَّمَائِرِ بِإِرَادَتِي وَ أَمُدُّهُ بِمَلَائِكَتِي لِتُؤَيِّدَهُ عَلَي إِنْفَاذِ أَمْرِي وَ إِعْلَانِ دِينِي ذَلِكَ وَلِيِّي حَقّاً وَ مَهْدِيُّ عِبَادِي صِدْقاً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7" w:name="__RefHeading___Toc163578_3381743652"/>
      <w:bookmarkStart w:id="2188" w:name="_Toc997"/>
      <w:bookmarkEnd w:id="2187"/>
      <w:r>
        <w:rPr>
          <w:rtl w:val="true"/>
        </w:rPr>
        <w:t>«</w:t>
      </w:r>
      <w:r>
        <w:rPr/>
        <w:t>50</w:t>
      </w:r>
      <w:r>
        <w:rPr>
          <w:rtl w:val="true"/>
        </w:rPr>
        <w:t>»</w:t>
      </w:r>
      <w:bookmarkEnd w:id="2188"/>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إِسْحَاقَ بْنِ مُحَمَّدِ بْنِ مَرْوَانَ الْكُوفِيِّ </w:t>
      </w:r>
      <w:r>
        <w:rPr>
          <w:rStyle w:val="FootnoteAnchor"/>
          <w:rtl w:val="true"/>
        </w:rPr>
        <w:footnoteReference w:id="2042"/>
      </w:r>
      <w:r>
        <w:rPr>
          <w:rFonts w:ascii="Amiri" w:hAnsi="Amiri" w:eastAsia="Amiri" w:cs="Amiri"/>
          <w:color w:val="111111"/>
          <w:sz w:val="28"/>
          <w:sz w:val="28"/>
          <w:szCs w:val="28"/>
          <w:rtl w:val="true"/>
          <w:lang w:bidi="ar-SA"/>
        </w:rPr>
        <w:t xml:space="preserve">عَنْ يَحْيَي بْنِ سَالِمٍ الْفَرَّاءِ عَنْ حَمَّادِ بْنِ عُثْمَانَ عَنْ جَعْفَرِ بْنِ مُحَمَّدٍ عَنْ آبَائِهِ عليهم السلام عَنْ عَلِيٍّ عليه السلام قَالَ قَالَ رَسُولُ اللَّهِ صلي الله عليه و آله لَمَّا أُسْرِيَ بِي إِلَي السَّمَاءِ دَخَلْتُ الْجَنَّةَ فَرَأَيْتُ فِيهَا قَصْراً مِنْ يَاقُوتٍ أَحْمَرَ يُرَي بَاطِنُهُ مِنْ ظَاهِرِهِ لِضِيَائِهِ وَ نُورِهِ وَ فِيهِ قُبَّتَانِ مِنْ دُرٍّ وَ زَبَرْجَدٍ فَقُلْتُ يَا جَبْرَئِيلُ لِمَنْ هَذَا الْقَصْرُ قَالَ هُوَ لِمَنْ أَطَابَ الْكَلَامَ وَ أَدَامَ الصِّيَامَ وَ أَطْعَمَ الطَّعَامَ وَ تَهَجَّدَ بِاللَّيْلِ وَ النَّاسُ نِيَامٌ قَالَ عَلِيٌّ عليه السلام فَقُلْتُ يَا رَسُولَ اللَّهِ وَ فِي أُمَّتِكَ مَنْ يُطِيقُ هَذَا فَقَالَ أَ تَدْرِي مَا إِطَابَةُ الْكَلَامِ فَقُلْتُ اللَّهُ وَ رَسُولُهُ أَعْلَمُ قَالَ مَنْ قَالَ سُبْحَانَ اللَّهِ وَ الْحَمْدُ لِلَّهِ وَ لَا إِلَهَ إِلَّا اللَّهُ وَ اللَّهُ أَكْبَرُ أَ تَدْرِي مَا إِدَامَةُ الصِّيَامِ قُلْتُ اللَّهُ وَ رَسُولُهُ أَعْلَمُ قَالَ مَنْ صَامَ شَهْرَ الصَّبْرِ </w:t>
      </w:r>
      <w:r>
        <w:rPr>
          <w:rStyle w:val="FootnoteAnchor"/>
          <w:rtl w:val="true"/>
        </w:rPr>
        <w:footnoteReference w:id="2043"/>
      </w:r>
      <w:r>
        <w:rPr>
          <w:rFonts w:ascii="Amiri" w:hAnsi="Amiri" w:eastAsia="Amiri" w:cs="Amiri"/>
          <w:color w:val="111111"/>
          <w:sz w:val="28"/>
          <w:sz w:val="28"/>
          <w:szCs w:val="28"/>
          <w:rtl w:val="true"/>
          <w:lang w:bidi="ar-SA"/>
        </w:rPr>
        <w:t>شَهْرَ رَمَضَانَ وَ لَمْ يُفْطِرْ مِنْهُ يَوْماً أَ تَدْرِي مَا إِطْعَامُ الطَّعَامِ قُلْتُ اللَّهُ وَ رَسُولُهُ أَعْلَمُ قَالَ مَنْ طَلَبَ لِعِيَالِهِ مَا يَكُفُّ بِهِ وُجُوهَهُمْ عَنِ النَّاسِ أَ تَدْرِي مَا التَّهَجُّدُ بِاللَّيْلِ وَ النَّاسُ نِيَامٌ قُلْتُ اللَّهُ وَ رَسُولُهُ أَعْلَمُ قَالَ مَنْ لَمْ يَنَمْ حَتَّي</w:t>
      </w:r>
    </w:p>
    <w:p>
      <w:pPr>
        <w:pStyle w:val="BookText"/>
        <w:rPr/>
      </w:pPr>
      <w:r>
        <w:rPr>
          <w:rFonts w:ascii="IRNazanin" w:hAnsi="IRNazanin" w:eastAsia="IRNazanin"/>
          <w:color w:val="111111"/>
          <w:sz w:val="28"/>
          <w:sz w:val="28"/>
          <w:szCs w:val="28"/>
          <w:rtl w:val="true"/>
          <w:lang w:bidi="fa-IR"/>
        </w:rPr>
        <w:t>و من پروردگار توام برای من تواضع کن و مرا بپرست و بر من توکل کن و به من اعتماد کن که من تو را به بندگی پسندیدم و حبیب و رسول و پیامبر خود ساختم، و برادرت علی را خلیفه و باب پسند کردم، اوست حجت من بر بندگانم و امام خلقم، به او دوستانم از دشمنانم شناخته شوند و به او حزب شیطان از حزب من جدا شود و به او دینم بر پا گردد و حدودم حفظ شود و احکامم اجراء گردد و به تو و به او و امامان از فرزندانش به بندگانم رحم کنم و به کنیزانم و به قائم از شما زمینم را آباد سازم، به تسبیح و تهلیل و تقدیس و تکبیر و تمجیدم و به وسیله او زمین را از دشمنان خود پاک کنم و به دوستانم ارث دهم و به او کلمه کفار به خودم را پست سازم و کلمه خود را برافرازم و به او بندگانم و بلادم را زنده کنم و گنج ها و ذخائرش به خواست خودم عیان کنم، او را بر اسرار و درون ها به اراده خود مطلع سازم و به فرشتگان خود کمک دهم تا او را برای اجرای امر من و اعلان دینم تایید کنند، اوست سرپرست بندگانم به درستی و رهبر بندگانم به راستی</w:t>
      </w:r>
      <w:r>
        <w:rPr>
          <w:rFonts w:eastAsia="IRNazanin" w:cs="IRNazanin"/>
          <w:color w:val="111111"/>
          <w:sz w:val="28"/>
          <w:szCs w:val="28"/>
          <w:rtl w:val="true"/>
          <w:lang w:bidi="fa-IR"/>
        </w:rPr>
        <w:t xml:space="preserve">. </w:t>
      </w:r>
      <w:r>
        <w:rPr>
          <w:rStyle w:val="FootnoteAnchor"/>
          <w:rtl w:val="true"/>
        </w:rPr>
        <w:footnoteReference w:id="2044"/>
      </w:r>
    </w:p>
    <w:p>
      <w:pPr>
        <w:pStyle w:val="Heading5"/>
        <w:numPr>
          <w:ilvl w:val="4"/>
          <w:numId w:val="1"/>
        </w:numPr>
        <w:rPr/>
      </w:pPr>
      <w:bookmarkStart w:id="2189" w:name="__RefHeading___Toc163580_3381743652"/>
      <w:bookmarkStart w:id="2190" w:name="_Toc998"/>
      <w:bookmarkEnd w:id="2189"/>
      <w:r>
        <w:rPr>
          <w:rtl w:val="true"/>
        </w:rPr>
        <w:t xml:space="preserve">روایت </w:t>
      </w:r>
      <w:r>
        <w:rPr/>
        <w:t>50</w:t>
      </w:r>
      <w:bookmarkEnd w:id="219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در آن قصری از یاقوت سرخ دیدم که بر اثر درخشش، از بیرون داخل آن و از داخل، بیرون آن دیده می شد و در آن دو گنبد از درّ و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برای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سخن نیکو بگوید و روزه دائمی بگیرد و غذا بدهد و در شب در حالی که مردم خوابند، به مناجات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شما چه کسی طاقت انجام این کارها را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بیا؛ و آن حضرت نیز به پیامبر صلی الله علیه و آله و سلم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نیکو سخن راندن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روزه دائمی گرفتن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روزه بگیرد و یک روز آن را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غذا دادن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به دنبال کسب روزی خانواده برآید و آبروی آنان را در برابر مردم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مناجات در شب و در هنگامی که مردم خوابند یعنی چه؟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کسی است که نمی خوابد تا این که </w:t>
      </w:r>
      <w:bookmarkStart w:id="2191" w:name="pg13935_146095"/>
    </w:p>
    <w:p>
      <w:pPr>
        <w:pStyle w:val="BookText"/>
        <w:rPr/>
      </w:pPr>
      <w:bookmarkEnd w:id="2191"/>
      <w:r>
        <w:rPr>
          <w:rFonts w:ascii="Amiri" w:hAnsi="Amiri" w:eastAsia="Amiri" w:cs="Amiri"/>
          <w:color w:val="111111"/>
          <w:sz w:val="28"/>
          <w:sz w:val="28"/>
          <w:szCs w:val="28"/>
          <w:rtl w:val="true"/>
          <w:lang w:bidi="ar-SA"/>
        </w:rPr>
        <w:t xml:space="preserve">يُصَلِّيَ الْعِشَاءَ الْآخِرَةَ وَ النَّاسُ مِنَ الْيَهُودِ وَ النَّصَارَي وَ غَيْرِهِمْ مِنَ الْمُشْرِكِينَ يَنَامُ بَيْنَهُمَا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تفسير القمي أبي عن حماد مثله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2" w:name="__RefHeading___Toc163582_3381743652"/>
      <w:bookmarkStart w:id="2193" w:name="_Toc999"/>
      <w:bookmarkEnd w:id="2192"/>
      <w:r>
        <w:rPr>
          <w:rtl w:val="true"/>
        </w:rPr>
        <w:t>«</w:t>
      </w:r>
      <w:r>
        <w:rPr/>
        <w:t>51</w:t>
      </w:r>
      <w:r>
        <w:rPr>
          <w:rtl w:val="true"/>
        </w:rPr>
        <w:t>»</w:t>
      </w:r>
      <w:bookmarkEnd w:id="2193"/>
    </w:p>
    <w:p>
      <w:pPr>
        <w:pStyle w:val="BookText"/>
        <w:rPr/>
      </w:pPr>
      <w:r>
        <w:rPr>
          <w:rFonts w:ascii="Amiri" w:hAnsi="Amiri" w:eastAsia="Amiri" w:cs="Amiri"/>
          <w:color w:val="111111"/>
          <w:sz w:val="28"/>
          <w:sz w:val="28"/>
          <w:szCs w:val="28"/>
          <w:rtl w:val="true"/>
          <w:lang w:bidi="ar-SA"/>
        </w:rPr>
        <w:t xml:space="preserve">ل، الخصال الْحَسَنُ بْنُ مُحَمَّدٍ السَّكُونِيُّ عَنْ مُحَمَّدِ بْنِ عَبْدِ اللَّهِ الْحَضْرَمِيِّ عَنِ الْقَاسِمِ بْنِ زَكَرِيَّا بْنِ دِينَارٍ عَنْ إِسْحَاقَ بْنِ مَنْصُورٍ عَنْ جَعْفَرٍ الْأَحْمَرِ عَنْ أُمَيٍّ الصَّيْرَفِيِّ </w:t>
      </w:r>
      <w:r>
        <w:rPr>
          <w:rStyle w:val="FootnoteAnchor"/>
          <w:rtl w:val="true"/>
        </w:rPr>
        <w:footnoteReference w:id="2047"/>
      </w:r>
      <w:r>
        <w:rPr>
          <w:rFonts w:ascii="Amiri" w:hAnsi="Amiri" w:eastAsia="Amiri" w:cs="Amiri"/>
          <w:color w:val="111111"/>
          <w:sz w:val="28"/>
          <w:sz w:val="28"/>
          <w:szCs w:val="28"/>
          <w:rtl w:val="true"/>
          <w:lang w:bidi="ar-SA"/>
        </w:rPr>
        <w:t xml:space="preserve">عَنْ أَبِي كَثِيرٍ الْأَنْصَارِيِّ عَنْ عَبْدِ اللَّهِ بْنِ أَسْعَدَ بْنِ زُرَارَةَ قَالَ قَالَ رَسُولُ اللَّهِ صلي الله عليه و آله أَسْرَي بِي رَبِّي فَأَوْحَي إِلَيَّ فِي عَلِيٍّ عليه السلام بِثَلَاثٍ أَنَّهُ إِمَامُ الْمُتَّقِينَ وَ سَيِّدُ الْمُؤْمِنِينَ </w:t>
      </w:r>
      <w:r>
        <w:rPr>
          <w:rStyle w:val="FootnoteAnchor"/>
          <w:rtl w:val="true"/>
        </w:rPr>
        <w:footnoteReference w:id="2048"/>
      </w:r>
      <w:r>
        <w:rPr>
          <w:rFonts w:ascii="Amiri" w:hAnsi="Amiri" w:eastAsia="Amiri" w:cs="Amiri"/>
          <w:color w:val="111111"/>
          <w:sz w:val="28"/>
          <w:sz w:val="28"/>
          <w:szCs w:val="28"/>
          <w:rtl w:val="true"/>
          <w:lang w:bidi="ar-SA"/>
        </w:rPr>
        <w:t xml:space="preserve">وَ قَائِدُ الْغُرِّ الْمُحَجَّلِينَ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4" w:name="__RefHeading___Toc163584_3381743652"/>
      <w:bookmarkStart w:id="2195" w:name="_Toc1000"/>
      <w:bookmarkEnd w:id="2194"/>
      <w:r>
        <w:rPr>
          <w:rtl w:val="true"/>
        </w:rPr>
        <w:t>«</w:t>
      </w:r>
      <w:r>
        <w:rPr/>
        <w:t>52</w:t>
      </w:r>
      <w:r>
        <w:rPr>
          <w:rtl w:val="true"/>
        </w:rPr>
        <w:t>»</w:t>
      </w:r>
      <w:bookmarkEnd w:id="2195"/>
    </w:p>
    <w:p>
      <w:pPr>
        <w:pStyle w:val="BookText"/>
        <w:rPr/>
      </w:pPr>
      <w:r>
        <w:rPr>
          <w:rFonts w:ascii="Amiri" w:hAnsi="Amiri" w:eastAsia="Amiri" w:cs="Amiri"/>
          <w:color w:val="111111"/>
          <w:sz w:val="28"/>
          <w:sz w:val="28"/>
          <w:szCs w:val="28"/>
          <w:rtl w:val="true"/>
          <w:lang w:bidi="ar-SA"/>
        </w:rPr>
        <w:t xml:space="preserve">لي، الأمالي للصدوق عَلِيُّ بْنُ أَحْمَدَ بْنِ عَبْدِ اللَّهِ بْنِ أَحْمَدَ بْنِ أَبِي عَبْدِ اللَّهِ الْبَرْقِيُّ عَنْ أَبِيهِ عَنْ جَدِّهِ أَحْمَدَ عَنْ أَحْمَدَ بْنِ عَبْدِ اللَّهِ النَّمَاوِنْجِيِّ </w:t>
      </w:r>
      <w:r>
        <w:rPr>
          <w:rStyle w:val="FootnoteAnchor"/>
          <w:rtl w:val="true"/>
        </w:rPr>
        <w:footnoteReference w:id="2050"/>
      </w:r>
      <w:r>
        <w:rPr>
          <w:rFonts w:ascii="Amiri" w:hAnsi="Amiri" w:eastAsia="Amiri" w:cs="Amiri"/>
          <w:color w:val="111111"/>
          <w:sz w:val="28"/>
          <w:sz w:val="28"/>
          <w:szCs w:val="28"/>
          <w:rtl w:val="true"/>
          <w:lang w:bidi="ar-SA"/>
        </w:rPr>
        <w:t xml:space="preserve">عَنْ عَبْدِ الْجَبَّارِ بْنِ مُحَمَّدٍ عَنْ دَاوُدَ الشَّعِيرِيِّ عَنِ الرَّبِيعِ صَاحِبِ الْمَنْصُورِ عَنِ الصَّادِقِ عَنْ آبَائِهِ عليهم السلام قَالَ قَالَ رَسُولُ اللَّهِ صلي الله عليه و آله لَمَّا أُسْرِيَ بِي إِلَي السَّمَاءِ عَهِدَ إِلَيَّ رَبِّي جَلَّ جَلَالُهُ فِي عَلِيٍّ ثَلَاثَ كَلِمَاتٍ فَقَالَ يَا مُحَمَّدُ فَقُلْتُ لَبَّيْكَ رَبِّي وَ سَعْدَيْكَ فَقَالَ عَزَّ وَ جَلَّ إِنَّ عَلِيّاً إِمَامُ الْمُتَّقِينَ وَ قَائِدُ الْغُرِّ الْمُحَجَّلِينَ وَ يَعْسُوبُ الْمُؤْمِنِينَ فَبَشِّرْهُ بِذَلِكَ </w:t>
      </w:r>
      <w:r>
        <w:rPr>
          <w:rStyle w:val="FootnoteAnchor"/>
          <w:rtl w:val="true"/>
        </w:rPr>
        <w:footnoteReference w:id="205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163586_3381743652"/>
      <w:bookmarkStart w:id="2197" w:name="_Toc1001"/>
      <w:bookmarkEnd w:id="2196"/>
      <w:r>
        <w:rPr>
          <w:rtl w:val="true"/>
        </w:rPr>
        <w:t>«</w:t>
      </w:r>
      <w:r>
        <w:rPr/>
        <w:t>53</w:t>
      </w:r>
      <w:r>
        <w:rPr>
          <w:rtl w:val="true"/>
        </w:rPr>
        <w:t>»</w:t>
      </w:r>
      <w:bookmarkEnd w:id="2197"/>
    </w:p>
    <w:p>
      <w:pPr>
        <w:pStyle w:val="BookText"/>
        <w:rPr/>
      </w:pPr>
      <w:r>
        <w:rPr>
          <w:rFonts w:ascii="Amiri" w:hAnsi="Amiri" w:eastAsia="Amiri" w:cs="Amiri"/>
          <w:color w:val="111111"/>
          <w:sz w:val="28"/>
          <w:sz w:val="28"/>
          <w:szCs w:val="28"/>
          <w:rtl w:val="true"/>
          <w:lang w:bidi="ar-SA"/>
        </w:rPr>
        <w:t xml:space="preserve">مع، معاني الأخبار الْوَرَّاقُ وَ عَلِيُّ بْنُ مُحَمَّدِ بْنِ الْحَسَنِ الْقَزْوِينِيُّ عَنْ سَعْدٍ عَنِ الْعَبَّاسِ بْنِ سَعِيدٍ الْأَزْرَقِ عَنْ أَبِي نَصْرٍ عَنْ عِيسَي بْنِ مِهْرَانَ عَنْ يَحْيَي بْنِ الْحَسَنِ بْنِ الْفُرَاتِ عَنْ حَمَّادِ بْنِ يَعْلَي عَنْ عَلِيِّ بْنِ الْحَزَوَّرِ </w:t>
      </w:r>
      <w:r>
        <w:rPr>
          <w:rStyle w:val="FootnoteAnchor"/>
          <w:rtl w:val="true"/>
        </w:rPr>
        <w:footnoteReference w:id="2052"/>
      </w:r>
      <w:r>
        <w:rPr>
          <w:rFonts w:ascii="Amiri" w:hAnsi="Amiri" w:eastAsia="Amiri" w:cs="Amiri"/>
          <w:color w:val="111111"/>
          <w:sz w:val="28"/>
          <w:sz w:val="28"/>
          <w:szCs w:val="28"/>
          <w:rtl w:val="true"/>
          <w:lang w:bidi="ar-SA"/>
        </w:rPr>
        <w:t>عَنِ الْأَصْبَغِ بْنِ نُبَاتَةَ عَنْ مُحَمَّدِ بْنِ الْحَنَفِيَّةِ أَنَّهُ</w:t>
      </w:r>
    </w:p>
    <w:p>
      <w:pPr>
        <w:pStyle w:val="BookText"/>
        <w:rPr/>
      </w:pPr>
      <w:r>
        <w:rPr>
          <w:rFonts w:ascii="IRNazanin" w:hAnsi="IRNazanin" w:eastAsia="IRNazanin"/>
          <w:color w:val="111111"/>
          <w:sz w:val="28"/>
          <w:sz w:val="28"/>
          <w:szCs w:val="28"/>
          <w:rtl w:val="true"/>
          <w:lang w:bidi="fa-IR"/>
        </w:rPr>
        <w:t>نماز شام آخرش را ادا کند و یهودیان و مسیحیان ما بین این فاصله را می خوابند</w:t>
      </w:r>
      <w:r>
        <w:rPr>
          <w:rFonts w:eastAsia="IRNazanin" w:cs="IRNazanin"/>
          <w:color w:val="111111"/>
          <w:sz w:val="28"/>
          <w:szCs w:val="28"/>
          <w:rtl w:val="true"/>
          <w:lang w:bidi="fa-IR"/>
        </w:rPr>
        <w:t xml:space="preserve">. </w:t>
      </w:r>
      <w:r>
        <w:rPr>
          <w:rStyle w:val="FootnoteAnchor"/>
          <w:rtl w:val="true"/>
        </w:rPr>
        <w:footnoteReference w:id="2053"/>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حمّاد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054"/>
      </w:r>
    </w:p>
    <w:p>
      <w:pPr>
        <w:pStyle w:val="Heading5"/>
        <w:numPr>
          <w:ilvl w:val="4"/>
          <w:numId w:val="1"/>
        </w:numPr>
        <w:rPr/>
      </w:pPr>
      <w:bookmarkStart w:id="2198" w:name="__RefHeading___Toc163588_3381743652"/>
      <w:bookmarkStart w:id="2199" w:name="_Toc1002"/>
      <w:bookmarkEnd w:id="2198"/>
      <w:r>
        <w:rPr>
          <w:rtl w:val="true"/>
        </w:rPr>
        <w:t xml:space="preserve">روایت </w:t>
      </w:r>
      <w:r>
        <w:rPr/>
        <w:t>51</w:t>
      </w:r>
      <w:bookmarkEnd w:id="219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زرارۀ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شبی به معراج برد و در باره علی علیه السلم سه چیز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پیشوای پرهیزگاران و سرور مؤمنان و رهبر آن هایی است که دست و صورتشان سفید است</w:t>
      </w:r>
      <w:r>
        <w:rPr>
          <w:rFonts w:eastAsia="IRNazanin" w:cs="IRNazanin"/>
          <w:color w:val="111111"/>
          <w:sz w:val="28"/>
          <w:szCs w:val="28"/>
          <w:rtl w:val="true"/>
          <w:lang w:bidi="fa-IR"/>
        </w:rPr>
        <w:t xml:space="preserve">. </w:t>
      </w:r>
      <w:r>
        <w:rPr>
          <w:rStyle w:val="FootnoteAnchor"/>
          <w:rtl w:val="true"/>
        </w:rPr>
        <w:footnoteReference w:id="2055"/>
      </w:r>
    </w:p>
    <w:p>
      <w:pPr>
        <w:pStyle w:val="Heading5"/>
        <w:numPr>
          <w:ilvl w:val="4"/>
          <w:numId w:val="1"/>
        </w:numPr>
        <w:rPr/>
      </w:pPr>
      <w:bookmarkStart w:id="2200" w:name="__RefHeading___Toc163590_3381743652"/>
      <w:bookmarkStart w:id="2201" w:name="_Toc1003"/>
      <w:bookmarkEnd w:id="2200"/>
      <w:r>
        <w:rPr>
          <w:rtl w:val="true"/>
        </w:rPr>
        <w:t xml:space="preserve">روایت </w:t>
      </w:r>
      <w:r>
        <w:rPr/>
        <w:t>52</w:t>
      </w:r>
      <w:bookmarkEnd w:id="220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می‌کند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پروردگارم جل جلاله در باره علی علیه السلام سه کلمه سفارش به من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پروردگارم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متقیان و پیشوای روسفیدان و سرور مؤمنان است او را بدین مژده بده</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Heading5"/>
        <w:numPr>
          <w:ilvl w:val="4"/>
          <w:numId w:val="1"/>
        </w:numPr>
        <w:rPr/>
      </w:pPr>
      <w:bookmarkStart w:id="2202" w:name="__RefHeading___Toc163592_3381743652"/>
      <w:bookmarkStart w:id="2203" w:name="_Toc1004"/>
      <w:bookmarkEnd w:id="2202"/>
      <w:r>
        <w:rPr>
          <w:rtl w:val="true"/>
        </w:rPr>
        <w:t xml:space="preserve">روایت </w:t>
      </w:r>
      <w:r>
        <w:rPr/>
        <w:t>53</w:t>
      </w:r>
      <w:bookmarkEnd w:id="220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محمّد بن حنفیّه بودیم </w:t>
      </w:r>
      <w:bookmarkStart w:id="2204" w:name="pg13935_146096"/>
    </w:p>
    <w:p>
      <w:pPr>
        <w:pStyle w:val="BookText"/>
        <w:rPr/>
      </w:pPr>
      <w:bookmarkEnd w:id="2204"/>
      <w:r>
        <w:rPr>
          <w:rFonts w:ascii="Amiri" w:hAnsi="Amiri" w:eastAsia="Amiri" w:cs="Amiri"/>
          <w:color w:val="111111"/>
          <w:sz w:val="28"/>
          <w:sz w:val="28"/>
          <w:szCs w:val="28"/>
          <w:rtl w:val="true"/>
          <w:lang w:bidi="ar-SA"/>
        </w:rPr>
        <w:t xml:space="preserve">ذُكِرَ عِنْدَهُ الْأَذَانُ فَقَالَ لَمَّا أُسْرِيَ بِالنَّبِيِّ صلي الله عليه و آله إِلَي السَّمَاءِ وَ تَنَاهَي إِلَي السَّمَاءِ السَّادِسَةِ نَزَلَ مَلَكٌ مِنَ السَّمَاءِ السَّابِعَةِ لَمْ يَنْزِلْ قَبْلَ ذَلِكَ الْيَوْمِ قَطُّ فَقَالَ اللَّهُ أَكْبَرُ اللَّهُ أَكْبَرُ فَقَالَ اللَّهُ جَلَّ جَلَالُهُ أَنَا كَذَلِكَ فَقَالَ أَشْهَدُ أَنْ لَا إِلَهَ إِلَّا اللَّهُ فَقَالَ اللَّهُ عَزَّ وَ جَلَّ أَنَا كَذَلِكَ لَا إِلَهَ إِلَّا أَنَا فَقَالَ أَشْهَدُ أَنَّ مُحَمَّداً رَسُولُ اللَّهِ قَالَ اللَّهُ جَلَّ جَلَالُهُ عَبْدِي وَ أَمِينِي عَلَي خَلْقِي اصْطَفَيْتُهُ بِرِسَالاتِي ثُمَّ قَالَ حَيَّ عَلَي الصَّلَاةِ قَالَ اللَّهُ جَلَّ جَلَالُهُ فَرَضْتُهَا عَلَي عِبَادِي وَ جَعَلْتُهَا لِي دِيناً ثُمَّ قَالَ حَيَّ عَلَي الْفَلَاحِ قَالَ اللَّهُ جَلَّ جَلَالُهُ أَفْلَحَ مَنْ مَشَي إِلَيْهَا وَ وَاظَبَ عَلَيْهَا ابْتِغَاءَ وَجْهِي ثُمَّ قَالَ حَيَّ عَلَي خَيْرِ الْعَمَلِ قَالَ اللَّهُ جَلَّ جَلَالُهُ هِيَ أَفْضَلُ الْأَعْمَالِ وَ أَزْكَاهَا عِنْدِي ثُمَّ قَالَ قَدْ قَامَتِ الصَّلَاةُ فَتَقَدَّمَ النَّبِيُّ صلي الله عليه و آله فَأَمَّ أَهْلَ السَّمَاءِ فَمِنْ يَوْمَئِذٍ تَمَّ شَرَفُ النَّبِيِّ صلي الله عليه و آله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163594_3381743652"/>
      <w:bookmarkStart w:id="2206" w:name="_Toc1005"/>
      <w:bookmarkEnd w:id="2205"/>
      <w:r>
        <w:rPr>
          <w:rtl w:val="true"/>
        </w:rPr>
        <w:t>«</w:t>
      </w:r>
      <w:r>
        <w:rPr/>
        <w:t>54</w:t>
      </w:r>
      <w:r>
        <w:rPr>
          <w:rtl w:val="true"/>
        </w:rPr>
        <w:t>»</w:t>
      </w:r>
      <w:bookmarkEnd w:id="2206"/>
    </w:p>
    <w:p>
      <w:pPr>
        <w:pStyle w:val="BookText"/>
        <w:rPr/>
      </w:pPr>
      <w:r>
        <w:rPr>
          <w:rFonts w:ascii="Amiri" w:hAnsi="Amiri" w:eastAsia="Amiri" w:cs="Amiri"/>
          <w:color w:val="111111"/>
          <w:sz w:val="28"/>
          <w:sz w:val="28"/>
          <w:szCs w:val="28"/>
          <w:rtl w:val="true"/>
          <w:lang w:bidi="ar-SA"/>
        </w:rPr>
        <w:t>مع، معاني الأخبار أَبِي عَنْ عَلِيٍّ عَنْ أَبِيهِ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صلي الله عليه و آله وَ حَضَرَتِ الصَّلَاةُ فَأَذَّنَ جَبْرَئِيلُ عليه السلام فَلَمَّا قَالَ اللَّهُ أَكْبَرُ اللَّهُ أَكْبَرُ قَالَتِ الْمَلَائِكَةُ اللَّهُ أَكْبَرُ اللَّهُ أَكْبَرُ فَلَمَّا قَالَ أَشْهَدُ أَنْ لَا إِلَهَ إِلَّا اللَّهُ قَالَتِ الْمَلَائِكَةُ خَلَعَ الْأَنْدَادَ فَلَمَّا قَالَ أَشْهَدُ أَنَّ مُحَمَّداً رَسُولُ اللَّهِ قَالَتِ الْمَلَائِكَةُ نَبِيٌّ بُعِثَ فَلَمَّا قَالَ حَيَّ عَلَي الصَّلَاةِ قَالَتِ الْمَلَائِكَةُ حَثَّ عَلَي عِبَادَةِ رَبِّهِ فَلَمَّا قَالَ حَيَّ عَلَي الْفَلَاحِ قَالَتِ الْمَلَائِكَةُ أَفْلَحَ مَنِ اتَّبَعَهُ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حفص مثله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7" w:name="__RefHeading___Toc163596_3381743652"/>
      <w:bookmarkStart w:id="2208" w:name="_Toc1006"/>
      <w:bookmarkEnd w:id="2207"/>
      <w:r>
        <w:rPr>
          <w:rtl w:val="true"/>
        </w:rPr>
        <w:t>«</w:t>
      </w:r>
      <w:r>
        <w:rPr/>
        <w:t>55</w:t>
      </w:r>
      <w:r>
        <w:rPr>
          <w:rtl w:val="true"/>
        </w:rPr>
        <w:t>»</w:t>
      </w:r>
      <w:bookmarkEnd w:id="2208"/>
    </w:p>
    <w:p>
      <w:pPr>
        <w:pStyle w:val="BookText"/>
        <w:rPr/>
      </w:pPr>
      <w:r>
        <w:rPr>
          <w:rFonts w:ascii="Amiri" w:hAnsi="Amiri" w:eastAsia="Amiri" w:cs="Amiri"/>
          <w:color w:val="111111"/>
          <w:sz w:val="28"/>
          <w:sz w:val="28"/>
          <w:szCs w:val="28"/>
          <w:rtl w:val="true"/>
          <w:lang w:bidi="ar-SA"/>
        </w:rPr>
        <w:t xml:space="preserve">مع، معاني الأخبار أَبِي عَنْ عَبْدِ اللَّهِ بْنِ الْحَسَنِ الْمُؤَدِّبِ عَنْ أَحْمَدَ بْنِ عَلِيٍّ الْأَصْفَهَانِيِّ عَنْ إِبْرَاهِيمَ بْنِ مُحَمَّدٍ عَنِ الْحَكَمِ بْنِ سُلَيْمَانَ عَنْ يَحْيَي بْنِ يَعْلَي الْأَسْلَمِيِّ عَنِ الْحُسَيْنِ بْنِ زَيْدٍ الخزرمي </w:t>
      </w:r>
      <w:r>
        <w:rPr>
          <w:rStyle w:val="FootnoteAnchor"/>
          <w:rtl w:val="true"/>
        </w:rPr>
        <w:footnoteReference w:id="2060"/>
      </w:r>
      <w:r>
        <w:rPr>
          <w:rFonts w:ascii="Amiri" w:hAnsi="Amiri" w:eastAsia="Amiri" w:cs="Amiri"/>
          <w:color w:val="111111"/>
          <w:sz w:val="28"/>
          <w:sz w:val="28"/>
          <w:szCs w:val="28"/>
          <w:rtl w:val="true"/>
          <w:lang w:bidi="ar-SA"/>
        </w:rPr>
        <w:t xml:space="preserve">عَنْ شَدَّادٍ الْبَصْرِيِّ عَنْ عَطَاءِ بْنِ أَبِي رِيَاحٍ </w:t>
      </w:r>
      <w:r>
        <w:rPr>
          <w:rStyle w:val="FootnoteAnchor"/>
          <w:rtl w:val="true"/>
        </w:rPr>
        <w:footnoteReference w:id="2061"/>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که از أذان سخن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چون پیامبر اکرم صلّی اللَّه علیه و آله به آسمان ها برده شد، به آسمان ششم که نزدیک شد فرشته‌ای فرود آمد که تا آن زمان هرگز فرود نیامده بود،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آری، من از آن بزرگترم که عقل مردم بتواند مرا درک کند و از همه چیز به جلالت معنوی بزرگترم،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من یگانه‌ام جز معبود بر حقّی نیست،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امین من است بر آفریدگانم، او را برگزیدم و جهت ابلاغ پیام به بندگانم او را پیامبر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بندگانم واجب ساختم و با آن برای ایشان دین و تعهّدی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شایسته گشتن است، یعنی رستگار شد هر کس که به سوی آن گام برداشت و برای بدست آوردن خوشنودی خدا از آن غفلت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نزد من ارجمندترین و پاکیزه‌ترین کارهاست و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ایستاد و ساکنان آسمان به او اقتدا کردند و از این زمان شرافت پیغمبر صلی اللَّه علیه و آله به نهایت رسید</w:t>
      </w:r>
      <w:r>
        <w:rPr>
          <w:rFonts w:eastAsia="IRNazanin" w:cs="IRNazanin"/>
          <w:color w:val="111111"/>
          <w:sz w:val="28"/>
          <w:szCs w:val="28"/>
          <w:rtl w:val="true"/>
          <w:lang w:bidi="fa-IR"/>
        </w:rPr>
        <w:t xml:space="preserve">. </w:t>
      </w:r>
      <w:r>
        <w:rPr>
          <w:rStyle w:val="FootnoteAnchor"/>
          <w:rtl w:val="true"/>
        </w:rPr>
        <w:footnoteReference w:id="2062"/>
      </w:r>
    </w:p>
    <w:p>
      <w:pPr>
        <w:pStyle w:val="Heading5"/>
        <w:numPr>
          <w:ilvl w:val="4"/>
          <w:numId w:val="1"/>
        </w:numPr>
        <w:rPr/>
      </w:pPr>
      <w:bookmarkStart w:id="2209" w:name="__RefHeading___Toc163598_3381743652"/>
      <w:bookmarkStart w:id="2210" w:name="_Toc1007"/>
      <w:bookmarkEnd w:id="2209"/>
      <w:r>
        <w:rPr>
          <w:rtl w:val="true"/>
        </w:rPr>
        <w:t xml:space="preserve">روایت </w:t>
      </w:r>
      <w:r>
        <w:rPr/>
        <w:t>54</w:t>
      </w:r>
      <w:bookmarkEnd w:id="221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آله به معراج رفت، وقت نماز رسید و جبرئیل اذان گفت،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الهه‌ها نابود شدند؛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که مبعوث شده است؛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پروردگارش تشویق و ترغیب نمود؛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تبعیت کند، رستگار می‌شود</w:t>
      </w:r>
      <w:r>
        <w:rPr>
          <w:rFonts w:eastAsia="IRNazanin" w:cs="IRNazanin"/>
          <w:color w:val="111111"/>
          <w:sz w:val="28"/>
          <w:szCs w:val="28"/>
          <w:rtl w:val="true"/>
          <w:lang w:bidi="fa-IR"/>
        </w:rPr>
        <w:t xml:space="preserve">.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همین حدیث روایت شده است</w:t>
      </w:r>
      <w:r>
        <w:rPr>
          <w:rFonts w:eastAsia="IRNazanin" w:cs="IRNazanin"/>
          <w:color w:val="111111"/>
          <w:sz w:val="28"/>
          <w:szCs w:val="28"/>
          <w:rtl w:val="true"/>
          <w:lang w:bidi="fa-IR"/>
        </w:rPr>
        <w:t xml:space="preserve">. </w:t>
      </w:r>
      <w:r>
        <w:rPr>
          <w:rStyle w:val="FootnoteAnchor"/>
          <w:rtl w:val="true"/>
        </w:rPr>
        <w:footnoteReference w:id="2064"/>
      </w:r>
    </w:p>
    <w:p>
      <w:pPr>
        <w:pStyle w:val="Heading5"/>
        <w:numPr>
          <w:ilvl w:val="4"/>
          <w:numId w:val="1"/>
        </w:numPr>
        <w:rPr/>
      </w:pPr>
      <w:bookmarkStart w:id="2211" w:name="__RefHeading___Toc163600_3381743652"/>
      <w:bookmarkStart w:id="2212" w:name="_Toc1008"/>
      <w:bookmarkEnd w:id="2211"/>
      <w:r>
        <w:rPr>
          <w:rtl w:val="true"/>
        </w:rPr>
        <w:t xml:space="preserve">روایت </w:t>
      </w:r>
      <w:r>
        <w:rPr/>
        <w:t>55</w:t>
      </w:r>
      <w:bookmarkEnd w:id="221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bookmarkStart w:id="2213" w:name="pg13935_146097"/>
    </w:p>
    <w:p>
      <w:pPr>
        <w:pStyle w:val="BookText"/>
        <w:rPr/>
      </w:pPr>
      <w:bookmarkEnd w:id="2213"/>
      <w:r>
        <w:rPr>
          <w:rFonts w:ascii="Amiri" w:hAnsi="Amiri" w:eastAsia="Amiri" w:cs="Amiri"/>
          <w:color w:val="111111"/>
          <w:sz w:val="28"/>
          <w:sz w:val="28"/>
          <w:szCs w:val="28"/>
          <w:rtl w:val="true"/>
          <w:lang w:bidi="ar-SA"/>
        </w:rPr>
        <w:t xml:space="preserve">رَسُولُ اللَّهِ صلي الله عليه و آله لَمَّا عُرِجَ بِي إِلَي السَّمَاءِ إِذَا أَنَا بِأُسْطُوَانَةٍ أَصْلُهَا مِنْ فِضَّةٍ بَيْضَاءَ وَ وَسَطُهَا مِنْ يَاقُوتَةٍ وَ زَبَرْجَدٍ وَ أَعْلَاهَا ذَهَبَةٌ حَمْرَاءُ </w:t>
      </w:r>
      <w:r>
        <w:rPr>
          <w:rStyle w:val="FootnoteAnchor"/>
          <w:rtl w:val="true"/>
        </w:rPr>
        <w:footnoteReference w:id="2065"/>
      </w:r>
      <w:r>
        <w:rPr>
          <w:rFonts w:ascii="Amiri" w:hAnsi="Amiri" w:eastAsia="Amiri" w:cs="Amiri"/>
          <w:color w:val="111111"/>
          <w:sz w:val="28"/>
          <w:sz w:val="28"/>
          <w:szCs w:val="28"/>
          <w:rtl w:val="true"/>
          <w:lang w:bidi="ar-SA"/>
        </w:rPr>
        <w:t xml:space="preserve">فَقُلْتُ يَا جَبْرَئِيلُ مَا هَذِهِ فَقَالَ هَذَا دِينُكَ أَبْيَضُ وَاضِحٌ مُضِي‌ءٌ قُلْتُ وَ مَا هَذَا وَسَطُهَا قَالَ الْجِهَادُ قُلْتُ فَمَا هَذِهِ الذَّهَبَةُ الْحَمْرَاءُ قَالَ الْهِجْرَةُ وَ لِذَلِكَ عَلَا إِيمَانُ عَلِيٍّ عليه السلام عَلَي إِيمَانِ كُلِّ مُؤْمِنٍ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4" w:name="__RefHeading___Toc163602_3381743652"/>
      <w:bookmarkStart w:id="2215" w:name="_Toc1009"/>
      <w:bookmarkEnd w:id="2214"/>
      <w:r>
        <w:rPr>
          <w:rtl w:val="true"/>
        </w:rPr>
        <w:t>«</w:t>
      </w:r>
      <w:r>
        <w:rPr/>
        <w:t>56</w:t>
      </w:r>
      <w:r>
        <w:rPr>
          <w:rtl w:val="true"/>
        </w:rPr>
        <w:t>»</w:t>
      </w:r>
      <w:bookmarkEnd w:id="2215"/>
    </w:p>
    <w:p>
      <w:pPr>
        <w:pStyle w:val="BookText"/>
        <w:rPr/>
      </w:pPr>
      <w:r>
        <w:rPr>
          <w:rFonts w:ascii="Amiri" w:hAnsi="Amiri" w:eastAsia="Amiri" w:cs="Amiri"/>
          <w:color w:val="111111"/>
          <w:sz w:val="28"/>
          <w:sz w:val="28"/>
          <w:szCs w:val="28"/>
          <w:rtl w:val="true"/>
          <w:lang w:bidi="ar-SA"/>
        </w:rPr>
        <w:t xml:space="preserve">ن، عيون أخبار الرضا عليه السلام ع، علل الشرائع الْحَسَنُ بْنُ مُحَمَّدِ بْنِ سَعِيدٍ الْهَاشِمِيُّ عَنْ فُرَاتِ بْنِ إِبْرَاهِيمَ الْكُوفِيِّ عَنْ مُحَمَّدِ بْنِ أَحْمَدَ بْنِ عَلِيٍّ الْهَمْدَانِيِّ عَنِ الْعَبَّاسِ بْنِ عَبْدِ اللَّهِ الْبُخَارِيِّ عَنْ مُحَمَّدِ بْنِ الْقَاسِمِ بْنِ إِبْرَاهِيمَ عَنْ أَبِي الصَّلْتِ الْهَرَوِيِّ عَنِ الرِّضَا عَنْ آبَائِهِ عَنْ أَمِيرِ الْمُؤْمِنِينَ عليه السلام قَالَ قَالَ رَسُولُ اللَّهِ صلي الله عليه و آله مَا خَلَقَ اللَّهُ عَزَّ وَ جَلَّ خَلْقاً أَفْضَلَ مِنِّي وَ لَا أَكْرَمَ عَلَيْهِ مِنِّي قَالَ عَلِيٌّ عليه السلام فَقُلْتُ يَا رَسُولَ اللَّهِ فَأَنْتَ أَفْضَلُ أَوْ جَبْرَئِيلُ فَقَالَ صلي الله عليه و آله يَا عَلِيُّ إِنَّ اللَّهَ تَبَارَكَ وَ تَعَالَي فَضَّلَ أَنْبِيَاءَهُ الْمُرْسَلِينَ عَلَي مَلَائِكَتِهِ الْمُقَرَّبِينَ وَ فَضَّلَنِي عَلَي جَمِيعِ النَّبِيِّينَ وَ الْمُرْسَلِينَ وَ الْفَضْلُ بَعْدِي لَكَ يَا عَلِيُّ وَ لِلْأَئِمَّةِ مِنْ بَعْدِكَ وَ إِنَّ الْمَلَائِكَةَ لَخُدَّامُنَا وَ خُدَّامُ مُحِبِّينَا يَا عَلِيُّ 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 بِوَلَايَتِنَا يَا عَلِيُّ لَوْ لَا نَحْنُ مَا خَلَقَ اللَّهُ آدَمَ وَ لَا حَوَّاءَ وَ لَا الْجَنَّةَ وَ لَا النَّارَ وَ لَا السَّمَاءَ وَ لَا الْأَرْضَ فَكَيْفَ لَا نَكُونُ أَفْضَلَ مِنَ الْمَلَائِكَةِ وَ قَدْ سَبَقْنَاهُمْ إِلَي مَعْرِفَةِ رَبِّنَا وَ تَسْبِيحِهِ وَ تَهْلِيلِهِ وَ تَقْدِيسِهِ لِأَنَّ أَوَّلَ مَا خَلَقَ اللَّهُ عَزَّ وَ جَلَّ خَلْقُ أَرْوَاحِنَا فَأَنْطَقَنَا بِتَوْحِيدِهِ وَ تَحْمِيدِهِ 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 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لِتَعْلَمَ الْمَلَائِكَةُ أَنَّ اللَّهَ أَكْبَرُ مِنْ أَنْ يُنَالَ عِظَمُ الْمَحَلِّ إِلَّا بِهِ فَلَمَّا شَاهَدُوا مَا جَعَلَهُ لَنَا مِنَ الْعِزَّةِ وَ الْقُوَّةِ قُلْنَا لَا حَوْلَ وَ لَا قُوَّةَ إِلَّا بِاللَّهِ لِتَعْلَمَ الْمَلَائِكَةُ أَنْ لَا حَوْلَ لَنَا وَ لَا قُوَّةَ إِلَّا بِاللَّهِ فَلَمَّا شَاهَدُوا مَا أَنْعَمَ اللَّهُ بِهِ عَلَيْنَا وَ أَوْجَبَهُ لَنَا مِنْ فَرْضِ الطَّاعَةِ</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برده شدم به ستونی رسیدم که در دو سر آن دو دایره موازی یک دیگر قرار داشت که بن آن از نقره سپید، و میانه‌اش از یاقوت و زبرجد و بالای آن از طلای سرخ بود،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 تو است که سفید و آشکار و درخشان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میانه‌اش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طلای سرخ چه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چون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همه این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ایمان او بر ایمان همه مؤمنین برتری دارد</w:t>
      </w:r>
      <w:r>
        <w:rPr>
          <w:rFonts w:eastAsia="IRNazanin" w:cs="IRNazanin"/>
          <w:color w:val="111111"/>
          <w:sz w:val="28"/>
          <w:szCs w:val="28"/>
          <w:rtl w:val="true"/>
          <w:lang w:bidi="fa-IR"/>
        </w:rPr>
        <w:t xml:space="preserve">. </w:t>
      </w:r>
      <w:r>
        <w:rPr>
          <w:rStyle w:val="FootnoteAnchor"/>
          <w:rtl w:val="true"/>
        </w:rPr>
        <w:footnoteReference w:id="2067"/>
      </w:r>
    </w:p>
    <w:p>
      <w:pPr>
        <w:pStyle w:val="Heading5"/>
        <w:numPr>
          <w:ilvl w:val="4"/>
          <w:numId w:val="1"/>
        </w:numPr>
        <w:rPr/>
      </w:pPr>
      <w:bookmarkStart w:id="2216" w:name="__RefHeading___Toc163604_3381743652"/>
      <w:bookmarkStart w:id="2217" w:name="_Toc1010"/>
      <w:bookmarkEnd w:id="2216"/>
      <w:r>
        <w:rPr>
          <w:rtl w:val="true"/>
        </w:rPr>
        <w:t xml:space="preserve">روایت </w:t>
      </w:r>
      <w:r>
        <w:rPr/>
        <w:t>56</w:t>
      </w:r>
      <w:bookmarkEnd w:id="221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پدرش موسی بن جعفر از پدرش جعفر بن محمد از پدرش محمد بن علی از پدرش علی بن الحسین از پدرش حسین بن علی از پدرش علی بن ابی طالب علیهم السّلام حدیث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بهتر از من و گرامی‌تر از من نزد خود نیافرید،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شما بهترید یا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پیغمبران مرسل خود را بر فرشتگان مقرّبش برتری داده، و مرا بر تمام پیامبران و مرسلین برتری داد، و پس از من ای علی برتری مخصوص تو و امامان بعد از تو است، زیرا فرشتگان خدمت گزاران ما و خدمت گزار دوستان ما هستند؛ ای علی آنان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بردارند و آنان که گرد آنند به سپاس پروردگارشان تسبیح گویند و آمرزش خواهند برای آنان که به ولایت ما ایمان آوردند، ای علی اگر ما نبودیم خداوند نه آدم، نه حوا، نه بهشت، نه جهنم، نه آسمان، نه زمین را خلق می‌فرمود، چگونه ما بر فرشتگان برتر نباشیم در صورتی که به توحید و شناسایی پروردگار عزّ و جل و تسبیح و تقدیس او بر ایشان پیشی جسته و سبقت گرفتیم، چون اولین چیزی که خداوند آفرید ارواح ما بود، سپس ما را به توحید و ستایش خود گویا کرد، پس از آن فرشتگان را آفرید، همین که ارواح ما را در یک نور مشاهده کردند کار ما را بزرگ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خدای را تسبیح گفتیم تا فرشتگان بدانند که ما آفریده‌شده‌ایم و خدای تعالی از صفات ما منزّه است، پس ملائکه به سبب تسبیح ما تسبیح گفتند و خدای را از صفات ما پاک و دور کردند، و همین که بزرگی ما را مشاهده کردند ما خدای را تهلیل گفتیم تا فرشتگان بدانند که پروردگاری جز خدای یگانه نیست و ما بندگان اوییم و خدایان نیستیم تا پرستش ما با او یا درجه پایین‌تر از او واجب باشد پس ملائکه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خدای یگانه نیست، و همین که بزرگی مقام ما را مشاهده کردند ما خدای را تکبیر گفتیم تا فرشتگان بدانند که خدای تعالی بزرگ تر از آن است که کسی به عظمت مقام او برسد، مگر به وسیله او، و همین که نیرو و قدرتی که خدا برای ما قرار داده مشاهده کردند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جنبش و نیرویی جز به اراده خدای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فرشتگان بدانند که هیچ جنبش و قوه‌ای جز به اراده خدای عظیم نیست، پس فرشتگان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مشاهده نعمت های خدا را بر ما کردند، و این که اطاعت ما را واجب کرده </w:t>
      </w:r>
    </w:p>
    <w:p>
      <w:pPr>
        <w:pStyle w:val="BookText"/>
        <w:rPr/>
      </w:pPr>
      <w:r>
        <w:rPr>
          <w:rFonts w:ascii="Amiri" w:hAnsi="Amiri" w:eastAsia="Amiri" w:cs="Amiri"/>
          <w:color w:val="111111"/>
          <w:sz w:val="28"/>
          <w:sz w:val="28"/>
          <w:szCs w:val="28"/>
          <w:rtl w:val="true"/>
          <w:lang w:bidi="ar-SA"/>
        </w:rPr>
        <w:t xml:space="preserve">قُلْنَا الْحَمْدُ لِلَّهِ لِتَعْلَمَ الْمَلَائِكَةُ مَا يَحِقُّ لِلَّهِ تَعَالَي ذِكْرُهُ عَلَيْنَا مِنَ الْحَمْدِ عَلَي نِعْمَتِهِ </w:t>
      </w:r>
      <w:r>
        <w:rPr>
          <w:rStyle w:val="FootnoteAnchor"/>
          <w:rtl w:val="true"/>
        </w:rPr>
        <w:footnoteReference w:id="2068"/>
      </w:r>
      <w:r>
        <w:rPr>
          <w:rFonts w:ascii="Amiri" w:hAnsi="Amiri" w:eastAsia="Amiri" w:cs="Amiri"/>
          <w:color w:val="111111"/>
          <w:sz w:val="28"/>
          <w:sz w:val="28"/>
          <w:szCs w:val="28"/>
          <w:rtl w:val="true"/>
          <w:lang w:bidi="ar-SA"/>
        </w:rPr>
        <w:t xml:space="preserve">فَقَالَتِ الْمَلَائِكَةُ الْحَمْدُ لِلَّهِ فَبِنَا اهْتَدَوْا إِلَي مَعْرِفَةِ تَوْحِيدِ اللَّهِ وَ تَسْبِيحِهِ وَ تَهْلِيلِهِ وَ تَحْمِيدِهِ وَ تَمْجِيدِهِ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 تَعَالَي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وَ إِنَّهُ لَمَّا عُرِجَ بِي إِلَي السَّمَاءِ أَذَّنَ جَبْرَئِيلُ مَثْنَي مَثْنَي وَ أَقَامَ مَثْنَي مَثْنَي ثُمَّ قَالَ لِي تَقَدَّمْ يَا مُحَمَّدُ فَقُلْتُ لَهُ يَا جَبْرَئِيلُ أَتَقَدَّمُ عَلَيْكَ فَقَالَ نَعَمْ لِأَنَّ اللَّهَ تَبَارَكَ وَ تَعَالَي فَضَّلَ أَنْبِيَاءَهُ عَلَي مَلَائِكَتِهِ أَجْمَعِينَ وَ فَضَّلَكَ خَاصَّةً فَتَقَدَّمْتُ فَصَلَّيْتُ بِهِمْ وَ لَا فَخْرَ فَلَمَّا انْتَهَيْتُ إِلَي حُجُبِ النُّورِ قَالَ لِي جَبْرَئِيلُ تَقَدَّمْ يَا مُحَمَّدُ وَ تَخَلَّفَ عَنِّي فَقُلْتُ يَا جَبْرَئِيلُ فِي مِثْلِ هَذَا الْمَوْضِعِ تُفَارِقُنِي فَقَالَ يَا مُحَمَّدُ إِنَّ انْتِهَاءَ حَدِّيَ الَّذِي وَضَعَنِي اللَّهُ عَزَّ وَ جَلَّ فِيهِ إِلَي هَذَا الْمَكَانِ فَإِنْ تَجَاوَزْتُهُ احْتَرَقَتْ أَجْنِحَتِي بِتَعَدِّي حُدُودِ رَبِّي جَلَّ جَلَالُهُ فَزُخَّ بِي فِي النُّورِ زَخَّةً حَتَّي انْتَهَيْتُ إِلَي حَيْثُ مَا شَاءَ اللَّهُ مِنْ عُلُوِّ مُلْكِهِ فَنُودِيتُ يَا مُحَمَّدُ فَقُلْتُ لَبَّيْكَ رَبِّي وَ سَعْدَيْكَ تَبَارَكْتَ وَ تَعَالَيْتَ فَنُودِيتُ يَا مُحَمَّدُ أَنْتَ عَبْدِي وَ أَنَا رَبُّكَ فَإِيَّايَ فَاعْبُدْ وَ عَلَيَّ فَتَوَكَّلْ فَإِنَّكَ نُورِي فِي عِبَادِي وَ رَسُولِي إِلَي خَلْقِي وَ حُجَّتِي عَلَي بَرِيَّتِي لَكَ وَ لِمَنِ اتَّبَعَكَ خَلَقْتُ جَنَّتِي وَ لِمَنْ خَالَفَكَ خَلَقْتُ نَارِي وَ لِأَوْصِيَائِكَ أَوْجَبْتُ كَرَامَتِي وَ لِشِيعَتِهِمْ أَوْجَبْتُ ثَوَابِي فَقُلْتُ يَا رَبِّ وَ مَنْ أَوْصِيَائِي فَنُودِيتُ يَا مُحَمَّدُ أَوْصِيَاؤُكَ الْمَكْتُوبُونَ عَلَي سَاقِ عَرْشِي فَنَظَرْتُ وَ أَنَا بَيْنَ يَدَيْ رَبِّي جَلَّ جَلَالُهُ إِلَي سَاقِ الْعَرْشِ فَرَأَيْتُ اثْنَيْ عَشَرَ نُوراً فِي كُلِّ نُورٍ سَطْرٌ أَخْضَرُ عَلَيْهِ اسْمُ وَصِيٍّ مِنْ أَوْصِيَائِي أَوَّلُهُمْ عَلِيُّ بْنُ أَبِي طَالِبٍ وَ آخِرُهُمْ مَهْدِيُّ أُمَّتِي فَقُلْتُ يَا رَبِّ هَؤُلَاءِ أَوْصِيَائِي مِنْ بَعْدِي فَنُودِيتُ يَا مُحَمَّدُ هَؤُلَاءِ أَوْلِيَائِي وَ أَوْصِيَائِي وَ أَصْفِيَائِي وَ حُجَجِي بَعْدَكَ عَلَي بَرِيَّتِي وَ هُمْ أَوْصِيَاؤُكَ وَ خُلَفَاؤُكَ وَ خَيْرُ خَلْقِي بَعْدَكَ وَ عِزَّتِي وَ جَلَالِي لَأُظْهِرَنَّ بِهِمْ دِينِي وَ لَأُعْلِيَنَ</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تا فرشتگان بدانند که برای خدای تعالی بر ما حقّ است که نعمت های او را سپاسگزاری کنیم پس فرشتگان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پس ایشان به وسیله ما به شناسایی خداوند و تسبیح و تهلیل و سپاسگزاری و تمجید او راه یافتند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خدای عزّ و جل آدم علیه السّلام را آفرید و ما را در صلب او به ودیعت نهاد، و فرشتگان را به سجده بر او برای تعظیم و اکرام ما دستور فرمود، و این سجده ایشان برای خدا پرستش بود و برای آدم اکرام و اطاعت بود چون ما در صلب او بودیم، پس چگونه ما برتر از فرشتگان نباشیم در حالی که همه آن ها بر آدم سجده کردند؟ و دیگر این که آن هنگام که مرا به آسمان بالا بردند جبرئیل دو تا دو تا اذان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 به‌ایست،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 تو پیشی 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خدای تعالی پیامبرانش را بر تمامی فرشتگان برتری داده، و تو را بالخصوص برتری داده، پس جلو ایستادم و بر ایشان نماز گزاردم و این افتخاری نیست، پس همین که بر پرده‌های نور رسیدم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جلو بگذار ای محمد و از من جدا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مثل چنین مکانی از من جدا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راستی آخرین حدّی که خداوند مرا در آن نهاده اینجاست، و اگر از اینجا بگذرم به واسطه تجاوز به حریم و حدود پروردگار خود بال هایم می‌سوزد، پس همین طور در نور مرا سیر دادند تا بدان جا از ملکوت خداوند که می‌خواست رسیدم، 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بنده منی و من پروردگار توأم، پس مرا پرستش کن و بر من توکل نما، زیرا تو نور من در میان بندگانم، و فرستاده من به سوی خلق من، و حجّتم در میان آفریدگانم هستی؛ و برای پیروان تو بهشتم را آفریدم، و برای آن که تو را نافرمانی کند آتشم را خلق کردم، و برای اوصیای تو کرامت خود را فرض و لازم کرده و برای پیروانت ثواب خویش را واجب نمودم،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اوصیاء من کیانند؟ به من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اوصیاء تو آنانند که بر ساق عرش نامشان نوشته شده، پس من در حالی که در حضور پروردگارم بودم نظر به ساق عرش کردم پس دوازده نور دیدم که در هر نوری خط سبزی بود و بر هر خط نام یکی از اوصیاء من نوشته بود اوّلی ایشان علی بن ابی طالب و آخرشان مهدی امّت من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اوصیاء من پس از من هستند؟ به من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اینان اولیای من و دوستان و برگزیدگان و حجتهای من پس از تو بر آفریدگانم می‌باشند و ایشان اوصیاء تو و جانشینانت و بهترین خلق من بعد از تو هستند، به عزّت و جلالم سوگند به دست ایشان دین خود را پیروز کنم، </w:t>
      </w:r>
      <w:bookmarkStart w:id="2218" w:name="pg13935_146099"/>
    </w:p>
    <w:p>
      <w:pPr>
        <w:pStyle w:val="BookText"/>
        <w:rPr/>
      </w:pPr>
      <w:bookmarkEnd w:id="2218"/>
      <w:r>
        <w:rPr>
          <w:rFonts w:ascii="Amiri" w:hAnsi="Amiri" w:eastAsia="Amiri" w:cs="Amiri"/>
          <w:color w:val="111111"/>
          <w:sz w:val="28"/>
          <w:sz w:val="28"/>
          <w:szCs w:val="28"/>
          <w:rtl w:val="true"/>
          <w:lang w:bidi="ar-SA"/>
        </w:rPr>
        <w:t xml:space="preserve">بِهِمْ كَلِمَتِي وَ لَأُطَهِّرَنَّ الْأَرْضَ بِآخِرِهِمْ مِنْ أَعْدَائِي وَ لَأُمَكِّنَنَّهُ </w:t>
      </w:r>
      <w:r>
        <w:rPr>
          <w:rStyle w:val="FootnoteAnchor"/>
          <w:rtl w:val="true"/>
        </w:rPr>
        <w:footnoteReference w:id="2069"/>
      </w:r>
      <w:r>
        <w:rPr>
          <w:rFonts w:ascii="Amiri" w:hAnsi="Amiri" w:eastAsia="Amiri" w:cs="Amiri"/>
          <w:color w:val="111111"/>
          <w:sz w:val="28"/>
          <w:sz w:val="28"/>
          <w:szCs w:val="28"/>
          <w:rtl w:val="true"/>
          <w:lang w:bidi="ar-SA"/>
        </w:rPr>
        <w:t xml:space="preserve">مَشَارِقَ الْأَرْضِ وَ مَغَارِبَهَا وَ لَأُسَخِّرَنَّ لَهُ الرِّيَاحَ وَ لَأُذَلِّلَنَّ لَهُ السَّحَابَ الصِّعَابَ وَ لَأُرَقِّيَنَّهُ فِي الْأَسْبَابِ فَلَأَنْصُرَنَّهُ بِجُنْدِي وَ لَأَمُدَّنَّهُ بِمَلَائِكَتِي حَتَّي تَعْلُوَ دَعْوَتِي وَ تَجْمَعَ الْخَلْقُ عَلَي تَوْحِيدِي ثُمَّ لَأُدِيمَنَّ مُلْكَهُ وَ لَأُدَاوِلَنَّ الْأَيَّامَ بَيْنَ أَوْلِيَائِي إِلَي يَوْمِ الْقِيَامَةِ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9" w:name="__RefHeading___Toc163606_3381743652"/>
      <w:bookmarkStart w:id="2220" w:name="_Toc1011"/>
      <w:bookmarkEnd w:id="2219"/>
      <w:r>
        <w:rPr>
          <w:rtl w:val="true"/>
        </w:rPr>
        <w:t>إيضاح</w:t>
      </w:r>
      <w:bookmarkEnd w:id="2220"/>
    </w:p>
    <w:p>
      <w:pPr>
        <w:pStyle w:val="BookText"/>
        <w:rPr/>
      </w:pPr>
      <w:r>
        <w:rPr>
          <w:rFonts w:ascii="Amiri" w:hAnsi="Amiri" w:eastAsia="Amiri" w:cs="Amiri"/>
          <w:color w:val="111111"/>
          <w:sz w:val="28"/>
          <w:sz w:val="28"/>
          <w:szCs w:val="28"/>
          <w:rtl w:val="true"/>
          <w:lang w:bidi="ar-SA"/>
        </w:rPr>
        <w:t>قال الجزري في الحديث مثل أهل بيتي مثل سفينة نوح من تخلف عنها زخ به في النار أي دفع و رمي يقال زخه يزخه زخا</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163608_3381743652"/>
      <w:bookmarkStart w:id="2222" w:name="_Toc1012"/>
      <w:bookmarkEnd w:id="2221"/>
      <w:r>
        <w:rPr>
          <w:rtl w:val="true"/>
        </w:rPr>
        <w:t>«</w:t>
      </w:r>
      <w:r>
        <w:rPr/>
        <w:t>57</w:t>
      </w:r>
      <w:r>
        <w:rPr>
          <w:rtl w:val="true"/>
        </w:rPr>
        <w:t>»</w:t>
      </w:r>
      <w:bookmarkEnd w:id="2222"/>
    </w:p>
    <w:p>
      <w:pPr>
        <w:pStyle w:val="BookText"/>
        <w:rPr/>
      </w:pPr>
      <w:r>
        <w:rPr>
          <w:rFonts w:ascii="Amiri" w:hAnsi="Amiri" w:eastAsia="Amiri" w:cs="Amiri"/>
          <w:color w:val="111111"/>
          <w:sz w:val="28"/>
          <w:sz w:val="28"/>
          <w:szCs w:val="28"/>
          <w:rtl w:val="true"/>
          <w:lang w:bidi="ar-SA"/>
        </w:rPr>
        <w:t>ع، علل الشرائع السِّنَانِيُّ وَ الدَّقَّاقُ وَ الْمُكَتِّبُ وَ الْوَرَّاقُ جَمِيعاً عَنْ مُحَمَّدٍ الْأَسَدِيِّ عَنِ النَّخَعِيِّ عَنِ النَّوْفَلِيِّ عَنْ عَلِيِّ بْنِ سَالِمٍ عَنْ أَبِيهِ عَنْ ثَابِتِ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زَيْنَ الْعَابِدِينَ عَلِيَّ بْنَ الْحُسَيْنِ عليهما السلام عَنِ اللَّهِ جَلَّ جَلَالُهُ هَلْ يُوصَفُ بِمَكَانٍ فَقَالَ تَعَالَي اللَّهُ عَنْ ذَلِكَ قُلْتُ فَلِمَ أَسْرَي بِنَبِيِّهِ مُحَمَّدٍ صلي الله عليه و آله إِلَي السَّمَاءِ قَالَ لِيُرِيَهُ مَلَكُوتَ السَّمَاوَاتِ وَ مَا فِيهَا مِنْ عَجَائِبِ صُنْعِهِ وَ بَدَائِعِ خَلْقِهِ قُلْتُ فَقَوْلُ اللَّهِ عَزَّ وَ جَلَّ ثُمَّ دَنا فَتَدَلَّي فَكانَ قابَ قَوْسَيْنِ أَوْ أَدْني </w:t>
      </w:r>
      <w:r>
        <w:rPr>
          <w:rStyle w:val="FootnoteAnchor"/>
          <w:rtl w:val="true"/>
        </w:rPr>
        <w:footnoteReference w:id="2071"/>
      </w:r>
      <w:r>
        <w:rPr>
          <w:rFonts w:ascii="Amiri" w:hAnsi="Amiri" w:eastAsia="Amiri" w:cs="Amiri"/>
          <w:color w:val="111111"/>
          <w:sz w:val="28"/>
          <w:sz w:val="28"/>
          <w:szCs w:val="28"/>
          <w:rtl w:val="true"/>
          <w:lang w:bidi="ar-SA"/>
        </w:rPr>
        <w:t>قَالَ ذَاكَ رَسُولُ اللَّهِ صلي الله عليه و آله دَنَا مِنْ حُجُبِ النُّورِ فَرَأَي مَلَكُوتَ السَّمَاوَاتِ ثُمَّ تَدَلَّي صلي الله عليه و آله فَنَظَرَ مِنْ تَحْتِهِ إِلَي مَلَكُوتِ الْأَرْضِ حَتَّي ظَنَّ أَنَّهُ فِي الْقُرْبِ مِنَ الْأَرْضِ كَقَابِ قَوْسَيْنِ أَوْ أَدْنَي</w:t>
      </w:r>
      <w:r>
        <w:rPr>
          <w:rFonts w:eastAsia="Amiri" w:cs="Amiri" w:ascii="Amiri" w:hAnsi="Amiri"/>
          <w:color w:val="111111"/>
          <w:sz w:val="28"/>
          <w:szCs w:val="28"/>
          <w:rtl w:val="true"/>
          <w:lang w:bidi="ar-SA"/>
        </w:rPr>
        <w:t>.</w:t>
      </w:r>
    </w:p>
    <w:p>
      <w:pPr>
        <w:pStyle w:val="Heading5"/>
        <w:numPr>
          <w:ilvl w:val="4"/>
          <w:numId w:val="1"/>
        </w:numPr>
        <w:rPr/>
      </w:pPr>
      <w:bookmarkStart w:id="2223" w:name="__RefHeading___Toc163610_3381743652"/>
      <w:bookmarkStart w:id="2224" w:name="_Toc1013"/>
      <w:bookmarkEnd w:id="2223"/>
      <w:r>
        <w:rPr>
          <w:rtl w:val="true"/>
        </w:rPr>
        <w:t>«</w:t>
      </w:r>
      <w:r>
        <w:rPr/>
        <w:t>58</w:t>
      </w:r>
      <w:r>
        <w:rPr>
          <w:rtl w:val="true"/>
        </w:rPr>
        <w:t>»</w:t>
      </w:r>
      <w:bookmarkEnd w:id="2224"/>
    </w:p>
    <w:p>
      <w:pPr>
        <w:pStyle w:val="BookText"/>
        <w:rPr/>
      </w:pPr>
      <w:r>
        <w:rPr>
          <w:rFonts w:ascii="Amiri" w:hAnsi="Amiri" w:eastAsia="Amiri" w:cs="Amiri"/>
          <w:color w:val="111111"/>
          <w:sz w:val="28"/>
          <w:sz w:val="28"/>
          <w:szCs w:val="28"/>
          <w:rtl w:val="true"/>
          <w:lang w:bidi="ar-SA"/>
        </w:rPr>
        <w:t>ل، الخصال أَبِي عَنِ الْحِمْيَرِيِّ عَنْ مُعَاوِيَةَ بْنِ حُكَيْمٍ عَنِ ابْنِ أَبِي عُمَيْرٍ عَنْ أَبِي الْحَسَنِ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خَفَّفَ اللَّهُ عَزَّ وَ جَلَّ عَنِ النَّبِيِّ صلي الله عليه و آله حَتَّي صَارَتْ خَمْسَ صَلَوَاتٍ أَوْحَي اللَّهُ إِلَيْهِ يَا مُحَمَّدُ إِنَّهَا خَمْسٌ بِخَمْسِينَ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5" w:name="__RefHeading___Toc163612_3381743652"/>
      <w:bookmarkStart w:id="2226" w:name="_Toc1014"/>
      <w:bookmarkEnd w:id="2225"/>
      <w:r>
        <w:rPr>
          <w:rtl w:val="true"/>
        </w:rPr>
        <w:t>«</w:t>
      </w:r>
      <w:r>
        <w:rPr/>
        <w:t>59</w:t>
      </w:r>
      <w:r>
        <w:rPr>
          <w:rtl w:val="true"/>
        </w:rPr>
        <w:t>»</w:t>
      </w:r>
      <w:bookmarkEnd w:id="2226"/>
    </w:p>
    <w:p>
      <w:pPr>
        <w:pStyle w:val="BookText"/>
        <w:rPr/>
      </w:pPr>
      <w:r>
        <w:rPr>
          <w:rFonts w:ascii="Amiri" w:hAnsi="Amiri" w:eastAsia="Amiri" w:cs="Amiri"/>
          <w:color w:val="111111"/>
          <w:sz w:val="28"/>
          <w:sz w:val="28"/>
          <w:szCs w:val="28"/>
          <w:rtl w:val="true"/>
          <w:lang w:bidi="ar-SA"/>
        </w:rPr>
        <w:t>ع، علل الشرائع الْمُكَتِّبُ وَ الْوَرَّاقُ وَ الْهَمَذَانِيُّ جَمِيعاً عَنْ عَلِيٍّ عَنْ أَبِيهِ عَنْ يَحْيَي بْنِ أَبِي عِمْرَانَ وَ صَالِحِ بْنِ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بْنِ جَعْفَرٍ عليهما السلام لِأَيِّ عِلَّةٍ عَرَجَ اللَّهُ بِنَبِيِّهِ إِلَي السَّمَاءِ وَ مِنْهَا إِلَي سِدْرَةِ الْمُنْتَهَي وَ مِنْهَا</w:t>
      </w:r>
    </w:p>
    <w:p>
      <w:pPr>
        <w:pStyle w:val="BookText"/>
        <w:rPr/>
      </w:pPr>
      <w:r>
        <w:rPr>
          <w:rFonts w:ascii="IRNazanin" w:hAnsi="IRNazanin" w:eastAsia="IRNazanin"/>
          <w:color w:val="111111"/>
          <w:sz w:val="28"/>
          <w:sz w:val="28"/>
          <w:szCs w:val="28"/>
          <w:rtl w:val="true"/>
          <w:lang w:bidi="fa-IR"/>
        </w:rPr>
        <w:t>و کلمه خود را به وسیله آن ها بلند گردانم، و زمین را به وسیله آخرینشان از دشمنانم پاک کنم، و او را بر شرق و غرب عالم فرمانروا نمایم، بادها را برای او مسخّر کنم، و گردنهای سخت را برای او رام سازم، و او را به وسائل بلند گردانم، و به لشکر خود یاریش کنم؛ و به فرشتگانم او را مدد نمایم تا دعوت مرا آشکار کند و همه خلق را بر توحید من جمع‌آوری نماید، سپس سلطنت او را پایدار کنم و حکومت را به دست اولیاء خود تا روز قیامت دست به دست بچرخانم</w:t>
      </w:r>
      <w:r>
        <w:rPr>
          <w:rFonts w:eastAsia="IRNazanin" w:cs="IRNazanin"/>
          <w:color w:val="111111"/>
          <w:sz w:val="28"/>
          <w:szCs w:val="28"/>
          <w:rtl w:val="true"/>
          <w:lang w:bidi="fa-IR"/>
        </w:rPr>
        <w:t xml:space="preserve">. </w:t>
      </w:r>
      <w:r>
        <w:rPr>
          <w:rStyle w:val="FootnoteAnchor"/>
          <w:rtl w:val="true"/>
        </w:rPr>
        <w:footnoteReference w:id="2073"/>
      </w:r>
    </w:p>
    <w:p>
      <w:pPr>
        <w:pStyle w:val="Heading5"/>
        <w:numPr>
          <w:ilvl w:val="4"/>
          <w:numId w:val="1"/>
        </w:numPr>
        <w:rPr/>
      </w:pPr>
      <w:bookmarkStart w:id="2227" w:name="__RefHeading___Toc163614_3381743652"/>
      <w:bookmarkStart w:id="2228" w:name="_Toc1015"/>
      <w:bookmarkEnd w:id="2227"/>
      <w:r>
        <w:rPr>
          <w:rtl w:val="true"/>
        </w:rPr>
        <w:t>توضیح</w:t>
      </w:r>
      <w:bookmarkEnd w:id="2228"/>
    </w:p>
    <w:p>
      <w:pPr>
        <w:pStyle w:val="BookText"/>
        <w:rPr/>
      </w:pPr>
      <w:r>
        <w:rPr>
          <w:rFonts w:ascii="IRNazanin" w:hAnsi="IRNazanin" w:eastAsia="IRNazanin"/>
          <w:color w:val="111111"/>
          <w:sz w:val="28"/>
          <w:sz w:val="28"/>
          <w:szCs w:val="28"/>
          <w:rtl w:val="true"/>
          <w:lang w:bidi="fa-IR"/>
        </w:rPr>
        <w:t>جزری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مثل سفینۀ نوح من تخلّف عنها 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آتش انداخته و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زخّه یزخّه زخّاً</w:t>
      </w:r>
      <w:r>
        <w:rPr>
          <w:rFonts w:eastAsia="IRNazanin" w:cs="IRNazanin"/>
          <w:color w:val="111111"/>
          <w:sz w:val="28"/>
          <w:szCs w:val="28"/>
          <w:rtl w:val="true"/>
          <w:lang w:bidi="fa-IR"/>
        </w:rPr>
        <w:t>.</w:t>
      </w:r>
    </w:p>
    <w:p>
      <w:pPr>
        <w:pStyle w:val="Heading5"/>
        <w:numPr>
          <w:ilvl w:val="4"/>
          <w:numId w:val="1"/>
        </w:numPr>
        <w:rPr/>
      </w:pPr>
      <w:bookmarkStart w:id="2229" w:name="__RefHeading___Toc163616_3381743652"/>
      <w:bookmarkStart w:id="2230" w:name="_Toc1016"/>
      <w:bookmarkEnd w:id="2229"/>
      <w:r>
        <w:rPr>
          <w:rtl w:val="true"/>
        </w:rPr>
        <w:t xml:space="preserve">روایت </w:t>
      </w:r>
      <w:r>
        <w:rPr/>
        <w:t>57</w:t>
      </w:r>
      <w:bookmarkEnd w:id="223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دینار روایت کرده است که از زین العابدین، علی بن حسین بن علی بن ابی طالب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جا و مکان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از این صفت‌ها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پیامبرش را به آسمان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ملکوت آسمان‌ها و عجایب و شگفتی‌های خلقتش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w:t>
      </w:r>
      <w:r>
        <w:rPr>
          <w:rStyle w:val="FootnoteAnchor"/>
          <w:rtl w:val="true"/>
        </w:rPr>
        <w:footnoteReference w:id="2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صلی الله علیه و آله است که به حجاب‌های نور نزدیک شد و ملکوت آسمان‌ها را دید، پس به پایین آورده شد و به پایین نگریست تا ملکوت زمین را ببیند تا آن جا که گمان کرد فاصله او تا زمین به اندازه دو کمان یا نزدیک‌تر از آن است</w:t>
      </w:r>
      <w:r>
        <w:rPr>
          <w:rFonts w:eastAsia="IRNazanin" w:cs="IRNazanin"/>
          <w:color w:val="111111"/>
          <w:sz w:val="28"/>
          <w:szCs w:val="28"/>
          <w:rtl w:val="true"/>
          <w:lang w:bidi="fa-IR"/>
        </w:rPr>
        <w:t xml:space="preserve">. </w:t>
      </w:r>
      <w:r>
        <w:rPr>
          <w:rStyle w:val="FootnoteAnchor"/>
          <w:rtl w:val="true"/>
        </w:rPr>
        <w:footnoteReference w:id="2075"/>
      </w:r>
    </w:p>
    <w:p>
      <w:pPr>
        <w:pStyle w:val="Heading5"/>
        <w:numPr>
          <w:ilvl w:val="4"/>
          <w:numId w:val="1"/>
        </w:numPr>
        <w:rPr/>
      </w:pPr>
      <w:bookmarkStart w:id="2231" w:name="__RefHeading___Toc163618_3381743652"/>
      <w:bookmarkStart w:id="2232" w:name="_Toc1017"/>
      <w:bookmarkEnd w:id="2231"/>
      <w:r>
        <w:rPr>
          <w:rtl w:val="true"/>
        </w:rPr>
        <w:t xml:space="preserve">روایت </w:t>
      </w:r>
      <w:r>
        <w:rPr/>
        <w:t>58</w:t>
      </w:r>
      <w:bookmarkEnd w:id="22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ازدی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پیامبرش تخفیف داد تا پنج نماز شد، به او وحی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در برابر پنجاه تا</w:t>
      </w:r>
      <w:r>
        <w:rPr>
          <w:rFonts w:eastAsia="IRNazanin" w:cs="IRNazanin"/>
          <w:color w:val="111111"/>
          <w:sz w:val="28"/>
          <w:szCs w:val="28"/>
          <w:rtl w:val="true"/>
          <w:lang w:bidi="fa-IR"/>
        </w:rPr>
        <w:t xml:space="preserve">. </w:t>
      </w:r>
      <w:r>
        <w:rPr>
          <w:rStyle w:val="FootnoteAnchor"/>
          <w:rtl w:val="true"/>
        </w:rPr>
        <w:footnoteReference w:id="2076"/>
      </w:r>
    </w:p>
    <w:p>
      <w:pPr>
        <w:pStyle w:val="Heading5"/>
        <w:numPr>
          <w:ilvl w:val="4"/>
          <w:numId w:val="1"/>
        </w:numPr>
        <w:rPr/>
      </w:pPr>
      <w:bookmarkStart w:id="2233" w:name="__RefHeading___Toc163620_3381743652"/>
      <w:bookmarkStart w:id="2234" w:name="_Toc1018"/>
      <w:bookmarkEnd w:id="2233"/>
      <w:r>
        <w:rPr>
          <w:rtl w:val="true"/>
        </w:rPr>
        <w:t xml:space="preserve">روایت </w:t>
      </w:r>
      <w:r>
        <w:rPr/>
        <w:t>59</w:t>
      </w:r>
      <w:bookmarkEnd w:id="223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روایت کرده است که از امام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پیامبر خود را به آسمان و از آن جا به سدرة المنتهی و از آن جا </w:t>
      </w:r>
      <w:bookmarkStart w:id="2235" w:name="pg13935_146100"/>
    </w:p>
    <w:p>
      <w:pPr>
        <w:pStyle w:val="BookText"/>
        <w:rPr/>
      </w:pPr>
      <w:bookmarkEnd w:id="2235"/>
      <w:r>
        <w:rPr>
          <w:rFonts w:ascii="Amiri" w:hAnsi="Amiri" w:eastAsia="Amiri" w:cs="Amiri"/>
          <w:color w:val="111111"/>
          <w:sz w:val="28"/>
          <w:sz w:val="28"/>
          <w:szCs w:val="28"/>
          <w:rtl w:val="true"/>
          <w:lang w:bidi="ar-SA"/>
        </w:rPr>
        <w:t xml:space="preserve">إِلَي حُجُبِ النُّورِ وَ خَاطَبَهُ وَ نَاجَاهُ هُنَاكَ وَ اللَّهُ لَا يُوصَفُ بِمَكَانٍ فَقَالَ عليه السلام إِنَّ اللَّهَ لَا يُوصَفُ بِمَكَانٍ وَ لَا يَجْرِي عَلَيْهِ زَمَانٌ وَ لَكِنَّهُ عَزَّ وَ جَلَّ أَرَادَ أَنْ يُشْرِفَ بِهِ مَلَائِكَتَهُ وَ سُكَّانَ سَمَاوَاتِهِ وَ يُكْرِمَهُمْ بِمُشَاهَدَتِهِ وَ يُرِيَهُ مِنْ عَجَائِبِ عَظَمَتِهِ مَا يُخْبِرُ بِهِ بَعْدَ هُبُوطِهِ وَ لَيْسَ ذَلِكَ عَلَي مَا يَقُولُهُ الْمُشَبِّهُونَ سُبْحَانَ اللَّهِ وَ تَعالي عَمَّا يَصِفُونَ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 التوحيد علي بن الحسين بن الصلت عن محمد بن أحمد بن علي بن الصلت عن عمه عبد الله بن الصلت عن يونس مثله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163622_3381743652"/>
      <w:bookmarkStart w:id="2237" w:name="_Toc1019"/>
      <w:bookmarkEnd w:id="2236"/>
      <w:r>
        <w:rPr>
          <w:rtl w:val="true"/>
        </w:rPr>
        <w:t>«</w:t>
      </w:r>
      <w:r>
        <w:rPr/>
        <w:t>60</w:t>
      </w:r>
      <w:r>
        <w:rPr>
          <w:rtl w:val="true"/>
        </w:rPr>
        <w:t>»</w:t>
      </w:r>
      <w:bookmarkEnd w:id="2237"/>
    </w:p>
    <w:p>
      <w:pPr>
        <w:pStyle w:val="BookText"/>
        <w:rPr/>
      </w:pPr>
      <w:r>
        <w:rPr>
          <w:rFonts w:ascii="Amiri" w:hAnsi="Amiri" w:eastAsia="Amiri" w:cs="Amiri"/>
          <w:color w:val="111111"/>
          <w:sz w:val="28"/>
          <w:sz w:val="28"/>
          <w:szCs w:val="28"/>
          <w:rtl w:val="true"/>
          <w:lang w:bidi="ar-SA"/>
        </w:rPr>
        <w:t>يد، التوحيد لي، الأمالي للصدوق ع، علل الشرائع ابْنُ عِصَامٍ عَنِ الْكُلَيْنِيِّ عَنْ عَلِيِّ بْنِ مُحَمَّدٍ عَنْ مُحَمَّدِ بْنِ سُلَيْمَانَ عَنْ إِسْمَاعِيلَ بْنِ إِبْرَاهِيمَ عَنْ جَعْفَرِ بْنِ مُحَمَّدٍ التَّمِيمِيِّ عَنِ الْحُسَيْنِ بْنِ عُلْوَانَ عَنْ عَمْرِو بْنِ خَالِدٍ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سَيِّدَ الْعَابِدِينَ عليه السلام فَقُلْتُ لَهُ يَا أَبَتِ أَخْبِرْنِي عَنْ جَدِّنَا رَسُولِ اللَّهِ لَمَّا عُرِجَ بِهِ إِلَي السَّمَاءِ وَ أَمَرَهُ رَبُّهُ عَزَّ وَ جَلَّ بِخَمْسِينَ صَلَاةً كَيْفَ لَمْ يَسْأَلْهُ التَّخْفِيفَ عَنْ أُمَّتِهِ حَتَّي قَالَ لَهُ مُوسَي بْنُ عِمْرَانَ عليه السلام ارْجِعْ إِلَي رَبِّكَ فَاسْأَلْهُ التَّخْفِيفَ فَإِنَّ أُمَّتَكَ لَا تُطِيقُ ذَلِكَ فَقَالَ يَا بُنَيَّ إِنَّ رَسُولَ اللَّهِ صلي الله عليه و آله كَانَ لَا يَقْتَرِحُ عَلَي رَبِّهِ عَزَّ وَ جَلَّ وَ لَا يُرَاجِعُهُ فِي شَيْ‌ءٍ يَأْمُرُهُ بِهِ فَلَمَّا سَأَلَهُ مُوسَي عليه السلام ذَلِكَ فَكَانَ شَفِيعاً لِأُمَّتِهِ إِلَيْهِ لَمْ يَجُزْ لَهُ رَدُّ شَفَاعَةِ أَخِيهِ مُوسَي عليه السلام فَرَجَعَ إِلَي رَبِّهِ فَسَأَلَهُ التَّخْفِيفَ إِلَي أَنْ رَدَّهَا إِلَي خَمْسِ صَلَوَاتٍ قَالَ قُلْتُ لَهُ يَا أَبَتِ فَلِمَ لَا يَرْجِعُ إِلَي رَبِّهِ عَزَّ وَ جَلَّ وَ يَسْأَلُهُ </w:t>
      </w:r>
      <w:r>
        <w:rPr>
          <w:rStyle w:val="FootnoteAnchor"/>
          <w:rtl w:val="true"/>
        </w:rPr>
        <w:footnoteReference w:id="2079"/>
      </w:r>
      <w:r>
        <w:rPr>
          <w:rFonts w:ascii="Amiri" w:hAnsi="Amiri" w:eastAsia="Amiri" w:cs="Amiri"/>
          <w:color w:val="111111"/>
          <w:sz w:val="28"/>
          <w:sz w:val="28"/>
          <w:szCs w:val="28"/>
          <w:rtl w:val="true"/>
          <w:lang w:bidi="ar-SA"/>
        </w:rPr>
        <w:t xml:space="preserve">التَّخْفِيفَ عَنْ خَمْسِ صَلَوَاتٍ وَ قَدْ سَأَلَهُ مُوسَي عليه السلام أَنْ يَرْجِعَ إِلَي رَبِّهِ وَ يَسْأَلَهُ التَّخْفِيفَ فَقَالَ يَا بُنَيَّ أَرَادَ صلي الله عليه و آله أَنْ يُحَصِّلَ لِأُمَّتِهِ التَّخْفِيفَ مَعَ أَجْرِ خَمْسِينَ صَلَاةً يَقُولُ اللَّهُ عَزَّ وَ جَلَّ مَنْ جاءَ بِالْحَسَنَةِ فَلَهُ عَشْرُ أَمْثالِها </w:t>
      </w:r>
      <w:r>
        <w:rPr>
          <w:rStyle w:val="FootnoteAnchor"/>
          <w:rtl w:val="true"/>
        </w:rPr>
        <w:footnoteReference w:id="2080"/>
      </w:r>
      <w:r>
        <w:rPr>
          <w:rFonts w:ascii="Amiri" w:hAnsi="Amiri" w:eastAsia="Amiri" w:cs="Amiri"/>
          <w:color w:val="111111"/>
          <w:sz w:val="28"/>
          <w:sz w:val="28"/>
          <w:szCs w:val="28"/>
          <w:rtl w:val="true"/>
          <w:lang w:bidi="ar-SA"/>
        </w:rPr>
        <w:t>أَ لَا تَرَي أَنَّهُ صلي الله عليه و آله لَمَّا هَبَطَ إِلَي الْأَرْضِ نَزَلَ عَلَيْهِ جَبْرَئِيلُ عليه السلام فَقَالَ يَا مُحَمَّدُ إِنَّ رَبَّكَ يُقْرِئُكَ السَّلَامَ وَ يَقُولُ إِنَّهَا خَمْسٌ بِخَمْسِينَ ما يُبَدَّلُ الْقَوْلُ لَدَيَّ وَ ما أَنَا بِظَلَّامٍ لِلْعَبِيدِ قَالَ فَقُلْتُ لَهُ يَا أَبَتِ أَ لَيْسَ اللَّهُ تَعَالَي ذِكْرُهُ لَا يُوصَفُ</w:t>
      </w:r>
    </w:p>
    <w:p>
      <w:pPr>
        <w:pStyle w:val="BookText"/>
        <w:rPr/>
      </w:pPr>
      <w:r>
        <w:rPr>
          <w:rFonts w:ascii="IRNazanin" w:hAnsi="IRNazanin" w:eastAsia="IRNazanin"/>
          <w:color w:val="111111"/>
          <w:sz w:val="28"/>
          <w:sz w:val="28"/>
          <w:szCs w:val="28"/>
          <w:rtl w:val="true"/>
          <w:lang w:bidi="fa-IR"/>
        </w:rPr>
        <w:t>به حجاب‌های نور عروج داد و در آن جا او را مخاطب قرار داده و با او صحبت کرد، در حالی که خداوند مکان و جا ندارد؟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 و جا ندارد و زمان بر او نمی‌گذرد، اما خداوند می‌خواست او را بر ملائکه و ساکنان آسمان‌ها برتری دهد و با مشاهده و زیارت پیامبر صلی الله علیه و آله آنها را اکرام نماید و عجایب عظمتش را به او نشان دهد که بعد از آن که پیامبر به زمین بازگشت،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شبهه‌اندازان در دین می‌گویند نیست و خدا از آن چه آن ها می‌گویند مبرّا و پاک و منزّه است</w:t>
      </w:r>
      <w:r>
        <w:rPr>
          <w:rFonts w:eastAsia="IRNazanin" w:cs="IRNazanin"/>
          <w:color w:val="111111"/>
          <w:sz w:val="28"/>
          <w:szCs w:val="28"/>
          <w:rtl w:val="true"/>
          <w:lang w:bidi="fa-IR"/>
        </w:rPr>
        <w:t xml:space="preserve">. </w:t>
      </w:r>
      <w:r>
        <w:rPr>
          <w:rStyle w:val="FootnoteAnchor"/>
          <w:rtl w:val="true"/>
        </w:rPr>
        <w:footnoteReference w:id="2081"/>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همین حدیث روایت شده است</w:t>
      </w:r>
      <w:r>
        <w:rPr>
          <w:rFonts w:eastAsia="IRNazanin" w:cs="IRNazanin"/>
          <w:color w:val="111111"/>
          <w:sz w:val="28"/>
          <w:szCs w:val="28"/>
          <w:rtl w:val="true"/>
          <w:lang w:bidi="fa-IR"/>
        </w:rPr>
        <w:t xml:space="preserve">. </w:t>
      </w:r>
      <w:r>
        <w:rPr>
          <w:rStyle w:val="FootnoteAnchor"/>
          <w:rtl w:val="true"/>
        </w:rPr>
        <w:footnoteReference w:id="2082"/>
      </w:r>
    </w:p>
    <w:p>
      <w:pPr>
        <w:pStyle w:val="Heading5"/>
        <w:numPr>
          <w:ilvl w:val="4"/>
          <w:numId w:val="1"/>
        </w:numPr>
        <w:rPr/>
      </w:pPr>
      <w:bookmarkStart w:id="2238" w:name="__RefHeading___Toc163624_3381743652"/>
      <w:bookmarkStart w:id="2239" w:name="_Toc1020"/>
      <w:bookmarkEnd w:id="2238"/>
      <w:r>
        <w:rPr>
          <w:rtl w:val="true"/>
        </w:rPr>
        <w:t xml:space="preserve">روایت </w:t>
      </w:r>
      <w:r>
        <w:rPr/>
        <w:t>60</w:t>
      </w:r>
      <w:bookmarkEnd w:id="223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امالی صدوق،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حسین،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سید العابدین،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 ما رسول خدا صلی الله علیه و آله به آسمان عروج کرد و خداوند به او امر فرمود که پنجاه نوبت نماز بخواند، چرا حضرت خود، از خدا نخواست از مقدار آن بکاهد؟ تا این که موسی بن عمران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نزد پروردگارت و از او بخواه از مقدار آن بکاهد؛ زیرا امت تو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چیزی را به خدا پیشنهاد نمی‌کند، و اگر خدا چیزی را به او امر کند، پیامبر از آن رجوع و برگشت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موسی علیه السلام چنین کاری از او خواست و برای امت محمد صلی الله علیه و آله شفیع گشت، جایز نبود پیامبر صلی الله علیه و آله شفاعت برادرش، موسی علیه السلام را رد کند، لذا پیامبر به سوی پروردگارش برگشت و از او خواست تخفیف دهد، تا این که به پنج نوبت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برنگشت و نخواست که همین پنج نوبت را هم کم کند، در صورتی که موسی از او خواست برگردد و باز از خدا بخواهد این مقدار را هم کم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می‌خواست برای امت خود تخفیف بگیرد، اما اجر و پاداش پنجاه نوبت نماز را داشته باشند؛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2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 وقتی پیامبر به زمین بازگشت، جبرئیل علیه السلام بر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نوبت، معادل پنجاه نوبت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 وَمَا أَنَا بِظَلَّامٍ لِّلْعَبِیدِ</w:t>
      </w:r>
      <w:r>
        <w:rPr>
          <w:rFonts w:eastAsia="IRNazanin" w:cs="IRNazanin"/>
          <w:color w:val="111111"/>
          <w:sz w:val="28"/>
          <w:szCs w:val="28"/>
          <w:rtl w:val="true"/>
          <w:lang w:bidi="fa-IR"/>
        </w:rPr>
        <w:t>»</w:t>
      </w:r>
      <w:r>
        <w:rPr>
          <w:rStyle w:val="FootnoteAnchor"/>
          <w:rtl w:val="true"/>
        </w:rPr>
        <w:footnoteReference w:id="2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است که خداوند جا و مکان ندارد؟ </w:t>
      </w:r>
      <w:bookmarkStart w:id="2240" w:name="pg13935_146101"/>
    </w:p>
    <w:p>
      <w:pPr>
        <w:pStyle w:val="BookText"/>
        <w:rPr/>
      </w:pPr>
      <w:bookmarkEnd w:id="2240"/>
      <w:r>
        <w:rPr>
          <w:rFonts w:ascii="Amiri" w:hAnsi="Amiri" w:eastAsia="Amiri" w:cs="Amiri"/>
          <w:color w:val="111111"/>
          <w:sz w:val="28"/>
          <w:sz w:val="28"/>
          <w:szCs w:val="28"/>
          <w:rtl w:val="true"/>
          <w:lang w:bidi="ar-SA"/>
        </w:rPr>
        <w:t xml:space="preserve">بِمَكَانٍ فَقَالَ بَلَي تَعَالَي اللَّهُ عَنْ ذَلِكَ فَقُلْتُ فَمَا مَعْنَي قَوْلِ مُوسَي عليه السلام لِرَسُولِ اللَّهِ صلي الله عليه و آله ارْجِعْ إِلَي رَبِّكَ فَقَالَ مَعْنَاهُ مَعْنَي قَوْلِ إِبْرَاهِيمَ إِنِّي ذاهِبٌ إِلي رَبِّي سَيَهْدِينِ </w:t>
      </w:r>
      <w:r>
        <w:rPr>
          <w:rStyle w:val="FootnoteAnchor"/>
          <w:rtl w:val="true"/>
        </w:rPr>
        <w:footnoteReference w:id="2085"/>
      </w:r>
      <w:r>
        <w:rPr>
          <w:rFonts w:ascii="Amiri" w:hAnsi="Amiri" w:eastAsia="Amiri" w:cs="Amiri"/>
          <w:color w:val="111111"/>
          <w:sz w:val="28"/>
          <w:sz w:val="28"/>
          <w:szCs w:val="28"/>
          <w:rtl w:val="true"/>
          <w:lang w:bidi="ar-SA"/>
        </w:rPr>
        <w:t xml:space="preserve">وَ مَعْنَي قَوْلِ مُوسَي عليه السلام وَ عَجِلْتُ إِلَيْكَ رَبِّ لِتَرْضي </w:t>
      </w:r>
      <w:r>
        <w:rPr>
          <w:rStyle w:val="FootnoteAnchor"/>
          <w:rtl w:val="true"/>
        </w:rPr>
        <w:footnoteReference w:id="2086"/>
      </w:r>
      <w:r>
        <w:rPr>
          <w:rFonts w:ascii="Amiri" w:hAnsi="Amiri" w:eastAsia="Amiri" w:cs="Amiri"/>
          <w:color w:val="111111"/>
          <w:sz w:val="28"/>
          <w:sz w:val="28"/>
          <w:szCs w:val="28"/>
          <w:rtl w:val="true"/>
          <w:lang w:bidi="ar-SA"/>
        </w:rPr>
        <w:t xml:space="preserve">وَ مَعْنَي قَوْلِهِ عَزَّ وَ جَلَّ فَفِرُّوا إِلَي اللَّهِ </w:t>
      </w:r>
      <w:r>
        <w:rPr>
          <w:rStyle w:val="FootnoteAnchor"/>
          <w:rtl w:val="true"/>
        </w:rPr>
        <w:footnoteReference w:id="2087"/>
      </w:r>
      <w:r>
        <w:rPr>
          <w:rFonts w:ascii="Amiri" w:hAnsi="Amiri" w:eastAsia="Amiri" w:cs="Amiri"/>
          <w:color w:val="111111"/>
          <w:sz w:val="28"/>
          <w:sz w:val="28"/>
          <w:szCs w:val="28"/>
          <w:rtl w:val="true"/>
          <w:lang w:bidi="ar-SA"/>
        </w:rPr>
        <w:t xml:space="preserve">يَعْنِي حُجُّوا إِلَي بَيْتِ اللَّهِ يَا بُنَيَّ إِنَّ الْكَعْبَةَ بَيْتُ اللَّهِ فَمَنْ حَجَّ بَيْتَ اللَّهِ فَقَدْ قَصَدَ إِلَي اللَّهِ وَ الْمَسَاجِدُ بُيُوتُ اللَّهِ فَمَنْ سَعَي إِلَيْهَا فَقَدْ سَعَي إِلَي اللَّهِ وَ قَصَدَ إِلَيْهِ وَ الْمُصَلِّي مَا دَامَ فِي صَلَاتِهِ فَهُوَ وَاقِفٌ بَيْنَ يَدَيِ اللَّهِ جَلَّ جَلَالُهُ وَ أَهْلَ مَوْقِفِ عَرَفَاتٍ هُمْ وُقُوفٌ بَيْنَ يَدَيِ اللَّهِ عَزَّ وَ جَلَّ وَ إِنَّ لِلَّهِ تَبَارَكَ وَ تَعَالَي بِقَاعاً فِي سَمَاوَاتِهِ فَمَنْ عُرِجَ بِهِ إِلَي بُقْعَةٍ مِنْهَا فَقَدْ عُرِجَ بِهِ إِلَيْهِ أَ لَا تَسْمَعُ اللَّهَ عَزَّ وَ جَلَّ يَقُولُ تَعْرُجُ الْمَلائِكَةُ وَ الرُّوحُ إِلَيْهِ </w:t>
      </w:r>
      <w:r>
        <w:rPr>
          <w:rStyle w:val="FootnoteAnchor"/>
          <w:rtl w:val="true"/>
        </w:rPr>
        <w:footnoteReference w:id="2088"/>
      </w:r>
      <w:r>
        <w:rPr>
          <w:rFonts w:ascii="Amiri" w:hAnsi="Amiri" w:eastAsia="Amiri" w:cs="Amiri"/>
          <w:color w:val="111111"/>
          <w:sz w:val="28"/>
          <w:sz w:val="28"/>
          <w:szCs w:val="28"/>
          <w:rtl w:val="true"/>
          <w:lang w:bidi="ar-SA"/>
        </w:rPr>
        <w:t xml:space="preserve">وَ يَقُولُ عَزَّ وَ جَلَّ فِي قِصَّةِ عِيسَي بَلْ رَفَعَهُ اللَّهُ إِلَيْهِ </w:t>
      </w:r>
      <w:r>
        <w:rPr>
          <w:rStyle w:val="FootnoteAnchor"/>
          <w:rtl w:val="true"/>
        </w:rPr>
        <w:footnoteReference w:id="2089"/>
      </w:r>
      <w:r>
        <w:rPr>
          <w:rFonts w:ascii="Amiri" w:hAnsi="Amiri" w:eastAsia="Amiri" w:cs="Amiri"/>
          <w:color w:val="111111"/>
          <w:sz w:val="28"/>
          <w:sz w:val="28"/>
          <w:szCs w:val="28"/>
          <w:rtl w:val="true"/>
          <w:lang w:bidi="ar-SA"/>
        </w:rPr>
        <w:t xml:space="preserve">وَ يَقُولُ عَزَّ وَ جَلَّ إِلَيْهِ يَصْعَدُ الْكَلِمُ الطَّيِّبُ وَ الْعَمَلُ الصَّالِحُ يَرْفَعُهُ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1" w:name="__RefHeading___Toc163626_3381743652"/>
      <w:bookmarkStart w:id="2242" w:name="_Toc1021"/>
      <w:bookmarkEnd w:id="2241"/>
      <w:r>
        <w:rPr>
          <w:rtl w:val="true"/>
        </w:rPr>
        <w:t>بيان</w:t>
      </w:r>
      <w:bookmarkEnd w:id="2242"/>
    </w:p>
    <w:p>
      <w:pPr>
        <w:pStyle w:val="BookText"/>
        <w:rPr/>
      </w:pPr>
      <w:r>
        <w:rPr>
          <w:rFonts w:ascii="Amiri" w:hAnsi="Amiri" w:eastAsia="Amiri" w:cs="Amiri"/>
          <w:color w:val="111111"/>
          <w:sz w:val="28"/>
          <w:sz w:val="28"/>
          <w:szCs w:val="28"/>
          <w:rtl w:val="true"/>
          <w:lang w:bidi="ar-SA"/>
        </w:rPr>
        <w:t>الاقتراح السؤال من غير روية قوله ما يبدل القول لدي لعل المعني أنه كان مرادي بالخمسين أن أعطيهم ثواب الخمسين أو أنه تعالي لما قرر لهم خمسين صلاة فلو بدلها و لم يعطهم هذا الثواب لكان ظلما في جنب عظمته و قدرته و عجز خلقه و افتقارهم إليه ثم الغرض من هذه الاستشهادات أن هذا المعني شائع في الاستعمالات و قوله فهو واقف بين يدي الله استشهاد بقول الرسول صلي الله عليه و آله أو بالمعروف بين الخاص و العام</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163628_3381743652"/>
      <w:bookmarkStart w:id="2244" w:name="_Toc1022"/>
      <w:bookmarkEnd w:id="2243"/>
      <w:r>
        <w:rPr>
          <w:rtl w:val="true"/>
        </w:rPr>
        <w:t>تذييل</w:t>
      </w:r>
      <w:bookmarkEnd w:id="2244"/>
    </w:p>
    <w:p>
      <w:pPr>
        <w:pStyle w:val="BookText"/>
        <w:rPr/>
      </w:pPr>
      <w:r>
        <w:rPr>
          <w:rFonts w:ascii="Amiri" w:hAnsi="Amiri" w:eastAsia="Amiri" w:cs="Amiri"/>
          <w:color w:val="111111"/>
          <w:sz w:val="28"/>
          <w:sz w:val="28"/>
          <w:szCs w:val="28"/>
          <w:rtl w:val="true"/>
          <w:lang w:bidi="ar-SA"/>
        </w:rPr>
        <w:t>قال السيد المرتضي رضي الله عنه في جواب بعض الإشكالات الموردة علي هذا الخبر قلنا أما هذه الرواية فهي من طريق الآحاد التي لا توجب علما و هي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از این امور بسیار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سخن موسی علیه السلام چیست که به پیامبر صلی الله علیه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w:t>
      </w:r>
      <w:r>
        <w:rPr>
          <w:rStyle w:val="FootnoteAnchor"/>
          <w:rtl w:val="true"/>
        </w:rPr>
        <w:footnoteReference w:id="2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که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وَعَجِلْتُ إِلَیْکَ رَبِّ لِتَرْضَی</w:t>
      </w:r>
      <w:r>
        <w:rPr>
          <w:rFonts w:eastAsia="IRNazanin" w:cs="IRNazanin"/>
          <w:color w:val="111111"/>
          <w:sz w:val="28"/>
          <w:szCs w:val="28"/>
          <w:rtl w:val="true"/>
          <w:lang w:bidi="fa-IR"/>
        </w:rPr>
        <w:t>»</w:t>
      </w:r>
      <w:r>
        <w:rPr>
          <w:rStyle w:val="FootnoteAnchor"/>
          <w:rtl w:val="true"/>
        </w:rPr>
        <w:footnoteReference w:id="2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شتافتم تا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w:t>
      </w:r>
      <w:r>
        <w:rPr>
          <w:rStyle w:val="FootnoteAnchor"/>
          <w:rtl w:val="true"/>
        </w:rPr>
        <w:footnoteReference w:id="20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خانه خدا، حج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خداست و هر کس حجّ و زیارت خانه خدا را به جا آورد، در اصل خداوند قصد و هدف اوست؛ مسجدها خانه خدا هستند و هر کس به سوی مساجد بشتابد، به سوی خدا شتافته و او را قصد کرده است، و نمازگزار مادام که در حال نماز است، در برابر و محضر خدا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آسمان‌ها هم اماکنی دارد که هر کس به آن بقعه‌ها عروج کند، در اصل به سوی خدا شتافته و او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وَالرُّوحُ إِلَیْهِ</w:t>
      </w:r>
      <w:r>
        <w:rPr>
          <w:rFonts w:eastAsia="IRNazanin" w:cs="IRNazanin"/>
          <w:color w:val="111111"/>
          <w:sz w:val="28"/>
          <w:szCs w:val="28"/>
          <w:rtl w:val="true"/>
          <w:lang w:bidi="fa-IR"/>
        </w:rPr>
        <w:t>»</w:t>
      </w:r>
      <w:r>
        <w:rPr>
          <w:rStyle w:val="FootnoteAnchor"/>
          <w:rtl w:val="true"/>
        </w:rPr>
        <w:footnoteReference w:id="20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به سوی او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عیسی بن مریم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خدا او را به سوی خود بالا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Style w:val="FootnoteAnchor"/>
          <w:rtl w:val="true"/>
        </w:rPr>
        <w:footnoteReference w:id="2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w:t>
      </w:r>
      <w:r>
        <w:rPr>
          <w:rStyle w:val="FootnoteAnchor"/>
          <w:rtl w:val="true"/>
        </w:rPr>
        <w:footnoteReference w:id="2097"/>
      </w:r>
    </w:p>
    <w:p>
      <w:pPr>
        <w:pStyle w:val="Heading5"/>
        <w:numPr>
          <w:ilvl w:val="4"/>
          <w:numId w:val="1"/>
        </w:numPr>
        <w:rPr/>
      </w:pPr>
      <w:bookmarkStart w:id="2245" w:name="__RefHeading___Toc163630_3381743652"/>
      <w:bookmarkStart w:id="2246" w:name="_Toc1023"/>
      <w:bookmarkEnd w:id="2245"/>
      <w:r>
        <w:rPr>
          <w:rtl w:val="true"/>
        </w:rPr>
        <w:t>توضیح</w:t>
      </w:r>
      <w:bookmarkEnd w:id="2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دقت و بینش سوال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معنای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مقصودم از پنجاه، این است که ثواب پنجاه رکعت به آنان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آن جهت که خداوند پنجاه نماز را برای آنان مقرّر فرمود، اگر آن را تغییر می داد و این پاداش را به آنان عطا نمی کرد، ستمی از جانب عظمت و قدرت خداوند، و عجز و ناتوانی مخلوقات و نیازمندیشان به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این استشهادات این است که این معنا، استعمال فروان و شایع دارد،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واقف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فرموده رسول صلی الله علیه و آله و سلم است، یا استشهاد به روایت مشهور میان خاصّه و عامّه است</w:t>
      </w:r>
      <w:r>
        <w:rPr>
          <w:rFonts w:eastAsia="IRNazanin" w:cs="IRNazanin"/>
          <w:color w:val="111111"/>
          <w:sz w:val="28"/>
          <w:szCs w:val="28"/>
          <w:rtl w:val="true"/>
          <w:lang w:bidi="fa-IR"/>
        </w:rPr>
        <w:t>.</w:t>
      </w:r>
    </w:p>
    <w:p>
      <w:pPr>
        <w:pStyle w:val="Heading5"/>
        <w:numPr>
          <w:ilvl w:val="4"/>
          <w:numId w:val="1"/>
        </w:numPr>
        <w:rPr/>
      </w:pPr>
      <w:bookmarkStart w:id="2247" w:name="__RefHeading___Toc163632_3381743652"/>
      <w:bookmarkStart w:id="2248" w:name="_Toc1024"/>
      <w:bookmarkEnd w:id="2247"/>
      <w:r>
        <w:rPr>
          <w:rtl w:val="true"/>
        </w:rPr>
        <w:t xml:space="preserve">تذییل </w:t>
      </w:r>
      <w:r>
        <w:rPr>
          <w:rtl w:val="true"/>
        </w:rPr>
        <w:t>(</w:t>
      </w:r>
      <w:r>
        <w:rPr>
          <w:rtl w:val="true"/>
        </w:rPr>
        <w:t>دنباله</w:t>
      </w:r>
      <w:r>
        <w:rPr>
          <w:rtl w:val="true"/>
        </w:rPr>
        <w:t>)</w:t>
      </w:r>
      <w:bookmarkEnd w:id="224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جواب برخی اشکالات وارده بر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طریق آحادی که مستوجب عمل بدان نیست، می باشد و علاوه بر این، روایتی تضعیف شده است</w:t>
      </w:r>
      <w:r>
        <w:rPr>
          <w:rFonts w:eastAsia="IRNazanin" w:cs="IRNazanin"/>
          <w:color w:val="111111"/>
          <w:sz w:val="28"/>
          <w:szCs w:val="28"/>
          <w:rtl w:val="true"/>
          <w:lang w:bidi="fa-IR"/>
        </w:rPr>
        <w:t xml:space="preserve">. </w:t>
      </w:r>
      <w:bookmarkStart w:id="2249" w:name="pg13935_146102"/>
    </w:p>
    <w:p>
      <w:pPr>
        <w:pStyle w:val="BookText"/>
        <w:rPr/>
      </w:pPr>
      <w:bookmarkEnd w:id="2249"/>
      <w:r>
        <w:rPr>
          <w:rFonts w:ascii="Amiri" w:hAnsi="Amiri" w:eastAsia="Amiri" w:cs="Amiri"/>
          <w:color w:val="111111"/>
          <w:sz w:val="28"/>
          <w:sz w:val="28"/>
          <w:szCs w:val="28"/>
          <w:rtl w:val="true"/>
          <w:lang w:bidi="ar-SA"/>
        </w:rPr>
        <w:t xml:space="preserve">مع ذلك مضعفة و ليس يمتنع لو كانت صحيحة أن تكون المصلحة في الابتداء تقتضي العبادة بالخمسين من الصلوات فإذا وقعت المراجعة تغيرت المصلحة و اقتضت أقل من ذلك حتي تنتهي إلي هذا العدد المستقر و يكون النبي صلي الله عليه و آله قد أعلم بذلك فراجع طلبا للتخفيف عن أمته و التسهيل و نظير ما ذكرناه في تغير المصلحة بالمراجعة و تركها أن فعل المنذور قبل النذر غير واجب فإذا تقدم النذر صار واجبا و داخلا في جملة العبادات المفترضات و كذلك تسليم المبيع غير واجب و لا داخل في جملة العبادات فإذا تقدم عقد البيع وجب و صار مصلحة و نظائر ذلك في الشرعيات أكثر من أن تحصي فأما قول موسي عليه السلام له صلي الله عليه و آله إن أمتك لا تطيق فليس ذلك بتنبيه له صلي الله عليه و آله و ليس يمتنع أن يكون النبي صلي الله عليه و آله أراد أن يسأل مثل ذلك لو لم يقله موسي عليه السلام و يجوز أن يكون قوله قوي دواعيه في المراجعة التي كانت أبيحت له و في الناس من استبعد هذا الموضع من حيث يقتضي أن يكون موسي عليه السلام في تلك الحال حيا كاملا و قد قبض منذ زمان و هذا ليس ببعيد لأن الله تعالي قد خبر أن أنبياءه عليهم السلام و الصالحين من عباده في الجنان يرزقون فما المانع من أن يجمع الله بين نبينا صلي الله عليه و آله و بين موسي عليه السلام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0" w:name="__RefHeading___Toc163634_3381743652"/>
      <w:bookmarkStart w:id="2251" w:name="_Toc1025"/>
      <w:bookmarkEnd w:id="2250"/>
      <w:r>
        <w:rPr>
          <w:rtl w:val="true"/>
        </w:rPr>
        <w:t>«</w:t>
      </w:r>
      <w:r>
        <w:rPr/>
        <w:t>61</w:t>
      </w:r>
      <w:r>
        <w:rPr>
          <w:rtl w:val="true"/>
        </w:rPr>
        <w:t>»</w:t>
      </w:r>
      <w:bookmarkEnd w:id="2251"/>
    </w:p>
    <w:p>
      <w:pPr>
        <w:pStyle w:val="BookText"/>
        <w:rPr/>
      </w:pPr>
      <w:r>
        <w:rPr>
          <w:rFonts w:ascii="Amiri" w:hAnsi="Amiri" w:eastAsia="Amiri" w:cs="Amiri"/>
          <w:color w:val="111111"/>
          <w:sz w:val="28"/>
          <w:sz w:val="28"/>
          <w:szCs w:val="28"/>
          <w:rtl w:val="true"/>
          <w:lang w:bidi="ar-SA"/>
        </w:rPr>
        <w:t>ع، علل الشرائع الْقَطَّانُ عَنِ السُّكَّرِيِّ عَنِ الْجَوْهَرِيِّ عَنْ عُمَرَ بْنِ عِمْرَانَ عَنْ عُبَيْدِ اللَّهِ بْنِ مُوسَي الْعَبْسِيِّ عَنْ جَبَلَةَ الْمَكِّيِّ عَنْ طَاوُسٍ الْيَمَانِيِّ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عَلَي رَسُولِ اللَّهِ صلي الله عليه و آله وَ هُوَ يُقَبِّلُ فَاطِمَةَ فَقَالَتْ لَهُ أَ تُحِبُّهَا يَا رَسُولَ اللَّهِ قَالَ أَمَا وَ اللَّهِ لَوْ عَلِمْتِ حُبِّي لَهَا لَازْدَدْتِ لَهَا حُبّاً إِنَّهُ لَمَّا عُرِجَ بِي إِلَي السَّمَاءِ الرَّابِعَةِ أَذَّنَ جَبْرَئِيلُ وَ أَقَامَ مِيكَائِيلُ ثُمَّ قِيلَ لِي ادْنُ يَا مُحَمَّدُ فَقُلْتُ أَتَقَدَّمُ وَ أَنْتَ بِحَضْرَتِي يَا جَبْرَئِيلُ قَالَ نَعَمْ إِنَّ اللَّهَ عَزَّ وَ جَلَّ فَضَّلَ أَنْبِيَاءَهُ الْمُرْسَلِينَ عَلَي مَلَائِكَتِهِ الْمُقَرَّبِينَ وَ فَضَّلَكَ أَنْتَ خَاصَّةً </w:t>
      </w:r>
      <w:r>
        <w:rPr>
          <w:rStyle w:val="FootnoteAnchor"/>
          <w:rtl w:val="true"/>
        </w:rPr>
        <w:footnoteReference w:id="2099"/>
      </w:r>
      <w:r>
        <w:rPr>
          <w:rFonts w:ascii="Amiri" w:hAnsi="Amiri" w:eastAsia="Amiri" w:cs="Amiri"/>
          <w:color w:val="111111"/>
          <w:sz w:val="28"/>
          <w:sz w:val="28"/>
          <w:szCs w:val="28"/>
          <w:rtl w:val="true"/>
          <w:lang w:bidi="ar-SA"/>
        </w:rPr>
        <w:t>فَدَنَوْتُ فَصَلَّيْتُ بِأَهْلِ السَّمَاءِ الرَّابِعَةِ ثُمَّ الْتَفَتُّ عَنْ يَمِينِي فَإِذَا أَنَا بِإِبْرَاهِيمَ عليه السلام فِي رَوْضَةٍ مِنْ رِيَاضِ الْجَنَّةِ وَ قَدِ اكْتَنَفَهَا جَمَاعَةٌ مِنَ الْمَلَائِكَةِ ثُمَّ إِنِّي صِرْتُ إِلَي السَّمَاءِ الْخَامِسَةِ وَ مِنْهَا إِلَي السَّادِسَةِ فَنُودِيتُ يَا مُحَمَّدُ نِعْمَ الْأَبُ أَبُوكَ إِبْرَاهِيمُ وَ نِعْمَ الْأَخُ</w:t>
      </w:r>
    </w:p>
    <w:p>
      <w:pPr>
        <w:pStyle w:val="BookText"/>
        <w:rPr/>
      </w:pPr>
      <w:r>
        <w:rPr>
          <w:rFonts w:ascii="IRNazanin" w:hAnsi="IRNazanin" w:eastAsia="IRNazanin"/>
          <w:color w:val="111111"/>
          <w:sz w:val="28"/>
          <w:sz w:val="28"/>
          <w:szCs w:val="28"/>
          <w:rtl w:val="true"/>
          <w:lang w:bidi="fa-IR"/>
        </w:rPr>
        <w:t>و اگر روایتی صحیح باشد ممتنع نیست که مصلحت در آغاز، پنجاه رکعت نماز را برای عبادت اقتضا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حکم رجوع پیدا کرد مصلحت تغییر می کند و کمتر از پنجاه رکعت را اقتضا می کند تا اینکه به این تعداد رکعت معین و ثابت شده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از این مسأله با خبر شد و برای درخواست تخفیف و تسهیل برای امّتش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دیگری که برای تغییر و ترک مصلحت با مراجعه ذکر کردیم، این است که انجام منذور پیش از نذر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نذر مقدم گردد، واجب شده و از جمله عبادت های مفروض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تحویل مبیع واجب نیست و داخل در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عقد مبیع، مقدم گردد، واجب شده و به عنوان مصلحت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امور شرعی بیشتر از آن است که به شمارش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موسی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توان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آگاه و هشیار کردن پیامبر صلی الله علیه و آله و سلم نبوده است، و هیچ بعید نیست که اگر موسی علیه السلام این عبارت را نمی گفت، خود پیامبر صلی الله علیه و آله و سلم می خواست در این باره از خداوند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انگیزه های سخن او در مراجعه ای که برایش مباح شده،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آن را بعید می دانند از این جهت که اقتضا می کند موسی علیه السلام در آن حال، کاملا زنده باشد، حال آنکه مدت ها است که قبض روح شده، و این بعید نیست زیرا خداوند متعال خبر داده که پیامبران و بندگان صالحش در باغ های بهشت هستند و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وجود دارد که خداوند، پیامبر ما و موسی علیهما السلام را با هم گرد آورد</w:t>
      </w:r>
      <w:r>
        <w:rPr>
          <w:rFonts w:eastAsia="IRNazanin" w:cs="IRNazanin"/>
          <w:color w:val="111111"/>
          <w:sz w:val="28"/>
          <w:szCs w:val="28"/>
          <w:rtl w:val="true"/>
          <w:lang w:bidi="fa-IR"/>
        </w:rPr>
        <w:t>.</w:t>
      </w:r>
    </w:p>
    <w:p>
      <w:pPr>
        <w:pStyle w:val="Heading5"/>
        <w:numPr>
          <w:ilvl w:val="4"/>
          <w:numId w:val="1"/>
        </w:numPr>
        <w:rPr/>
      </w:pPr>
      <w:bookmarkStart w:id="2252" w:name="__RefHeading___Toc163636_3381743652"/>
      <w:bookmarkStart w:id="2253" w:name="_Toc1026"/>
      <w:bookmarkEnd w:id="2252"/>
      <w:r>
        <w:rPr>
          <w:rtl w:val="true"/>
        </w:rPr>
        <w:t xml:space="preserve">روایت </w:t>
      </w:r>
      <w:r>
        <w:rPr/>
        <w:t>61</w:t>
      </w:r>
      <w:bookmarkEnd w:id="225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رسول خدا صلّی اللَّه علیه و آله و سلّم وارد شد در حالی که پیامبر فاطمه را می‌بوسید،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خیلی دوست می‌داری؟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اگر می‌دانستی که چقدر او را دوست می‌دارم تو نیز او را بیشتر دوست می‌داشتی، زیرا هنگامی که در شب معراج مرا به آسمان چهارم بردند، جبرئیل اذان گفت و میکائیل اقامه، آنگاه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تو من چگونه جلو بایستم و نماز بگزارم؟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درستی که خداوند عزیز پیامبران مرسل خود را بر ملائکه مقرّبش فضیلت و برتری داده است و علاوه بر آن تو را نیز نسبت به ایشان، فضیلت مخصوصی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جلو رفتم و با ساکنان آسمان چهارم نماز گزاردم، و وقتی به طرف راست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دیدم که در یکی از باغ های بهشت قرار گرفته و گروهی از ملائک در اطراف ایشان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به سوی آسمان پنجم و ششم بالا می‌رفتم ندایی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ابراهیم پدری خوب </w:t>
      </w:r>
      <w:bookmarkStart w:id="2254" w:name="pg13935_146103"/>
    </w:p>
    <w:p>
      <w:pPr>
        <w:pStyle w:val="BookText"/>
        <w:rPr/>
      </w:pPr>
      <w:bookmarkEnd w:id="2254"/>
      <w:r>
        <w:rPr>
          <w:rFonts w:ascii="Amiri" w:hAnsi="Amiri" w:eastAsia="Amiri" w:cs="Amiri"/>
          <w:color w:val="111111"/>
          <w:sz w:val="28"/>
          <w:sz w:val="28"/>
          <w:szCs w:val="28"/>
          <w:rtl w:val="true"/>
          <w:lang w:bidi="ar-SA"/>
        </w:rPr>
        <w:t xml:space="preserve">أَخُوكَ عَلِيٌّ فَلَمَّا صِرْتُ إِلَي الْحُجُبِ </w:t>
      </w:r>
      <w:r>
        <w:rPr>
          <w:rStyle w:val="FootnoteAnchor"/>
          <w:rtl w:val="true"/>
        </w:rPr>
        <w:footnoteReference w:id="2100"/>
      </w:r>
      <w:r>
        <w:rPr>
          <w:rFonts w:ascii="Amiri" w:hAnsi="Amiri" w:eastAsia="Amiri" w:cs="Amiri"/>
          <w:color w:val="111111"/>
          <w:sz w:val="28"/>
          <w:sz w:val="28"/>
          <w:szCs w:val="28"/>
          <w:rtl w:val="true"/>
          <w:lang w:bidi="ar-SA"/>
        </w:rPr>
        <w:t xml:space="preserve">أَخَذَ جَبْرَئِيلُ عليه السلام بِيَدِي فَأَدْخَلَنِي الْجَنَّةَ فَإِذَا أَنَا بِشَجَرَةٍ مِنْ نُورٍ فِي أَصْلِهَا مَلَكَانِ يَطْوِيَانِ الْحُلَلَ وَ الْحُلِيَّ فَقُلْتُ حَبِيبِي جَبْرَئِيلُ لِمَنْ هَذِهِ الشَّجَرَةُ فَقَالَ هَذِهِ لِأَخِيكَ عَلِيِّ بْنِ أَبِي طَالِبٍ عليهما السلام وَ هَذَانِ الْمَلَكَانِ يَطْوِيَانِ لَهُ الْحُلِيَّ وَ الْحُلَلَ إِلَي يَوْمِ الْقِيَامَةِ ثُمَّ تَقَدَّمْتُ أَمَامِي فَإِذَا أَنَا بِرُطَبٍ أَلْيَنَ مِنَ الزُّبْدِ وَ أَطْيَبَ مِنَ الْمِسْكِ وَ أَحْلَي مِنَ الْعَسَلِ فَأَخَذْتُ رُطَبَةً فَأَكَلْتُهَا فَتَحَوَّلَتِ الرُّطَبَةُ نُطْفَةً فِي صُلْبِي فَلَمَّا أَنْ هَبَطْتُ إِلَي الْأَرْضِ وَاقَعْتُ خَدِيجَةَ فَحَمَلَتْ بِفَاطِمَةَ عليها السلام فَفَاطِمَةُ حَوْرَاءُ إِنْسِيَّةٌ فَإِذَا اشْتَقْتُ إِلَي الْجَنَّةِ شَمِمْتُ رَائِحَةَ فَاطِمَةَ عليها السلام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المحتضر، للحسن بن سليمان نقلا من كتاب المعراج للصدوق رحمه الله بهذا الإسناد مثله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5" w:name="__RefHeading___Toc163638_3381743652"/>
      <w:bookmarkStart w:id="2256" w:name="_Toc1027"/>
      <w:bookmarkEnd w:id="2255"/>
      <w:r>
        <w:rPr>
          <w:rtl w:val="true"/>
        </w:rPr>
        <w:t>«</w:t>
      </w:r>
      <w:r>
        <w:rPr/>
        <w:t>62</w:t>
      </w:r>
      <w:r>
        <w:rPr>
          <w:rtl w:val="true"/>
        </w:rPr>
        <w:t>»</w:t>
      </w:r>
      <w:bookmarkEnd w:id="2256"/>
    </w:p>
    <w:p>
      <w:pPr>
        <w:pStyle w:val="BookText"/>
        <w:rPr/>
      </w:pPr>
      <w:r>
        <w:rPr>
          <w:rFonts w:ascii="Amiri" w:hAnsi="Amiri" w:eastAsia="Amiri" w:cs="Amiri"/>
          <w:color w:val="111111"/>
          <w:sz w:val="28"/>
          <w:sz w:val="28"/>
          <w:szCs w:val="28"/>
          <w:rtl w:val="true"/>
          <w:lang w:bidi="ar-SA"/>
        </w:rPr>
        <w:t>ن، عيون أخبار الرضا عليه السلام الْوَرَّاقُ عَنْ مُحَمَّدٍ الْأَسَدِيِّ عَنْ سَهْلٍ عَنْ عَبْدِ الْعَظِيمِ الْحَسَنِيِّ عَنْ مُحَمَّدِ بْنِ عَلِيٍّ الرِّضَا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فَاطِمَةُ عَلَي رَسُولِ اللَّهِ صلي الله عليه و آله فَوَجَدْتُهُ يَبْكِي بُكَاءً شَدِيداً فَقُلْتُ فِدَاكَ أَبِي وَ أُمِّي يَا رَسُولَ اللَّهِ مَا الَّذِي أَبْكَاكَ فَقَالَ يَا عَلِيُّ لَيْلَةَ أُسْرِيَ بِي إِلَي السَّمَاءِ رَأَيْتُ نِسَاءً مِنْ أُمَّتِي فِي عَذَابٍ شَدِيدٍ فَأَنْكَرْتُ شَأْنَهُنَّ فَبَكَيْتُ لِمَا رَأَيْتُ مِنْ شِدَّةِ عَذَابِهِنَّ رَأَيْتُ امْرَأَةً مُعَلَّقَةً بِشَعْرِهَا يَغْلِي دِمَاغُ رَأْسِهَا وَ رَأَيْتُ امْرَأَةً مُعَلَّقَةً بِلِسَانِهَا وَ الْحَمِيمُ يُصَبُّ فِي حَلْقِهَا وَ رَأَيْتُ امْرَأَةً مُعَلَّقَةً بِثَدْيَيْهَا وَ رَأَيْتُ امْرَأَةً تَأْكُلُ لَحْمَ جَسَدِهَا وَ النَّارُ تُوقَدُ مِنْ تَحْتِهَا وَ رَأَيْتُ امْرَأَةً قَدْ شُدَّ رِجْلَاهَا إِلَي يَدَيْهَا وَ قَدْ سُلِّطَ عَلَيْهَا الْحَيَّاتُ وَ الْعَقَارِبُ وَ رَأَيْتُ امْرَأَةً صَمَّاءَ عَمْيَاءَ خَرْسَاءَ فِي تَابُوتٍ مِنْ نَارٍ يَخْرُجُ دِمَاغُ رَأْسِهَا مِنْ مَنْخِرِهَا وَ بَدَنُهَا مُتَقَطِّعٌ مِنَ الْجُذَامِ وَ الْبَرَصِ وَ رَأَيْتُ امْرَأَةً مُعَلَّقَةً بِرِجْلَيْهَا فِي تَنُّورٍ مِنْ نَارٍ وَ رَأَيْتُ امْرَأَةً تُقَطَّعُ لَحْمُ جَسَدِهَا مِنْ مُقَدَّمِهَا وَ مُؤَخَّرِهَا بِمَقَارِيضَ مِنْ نَارٍ وَ رَأَيْتُ امْرَأَةً تُحْرَقُ وَجْهُهَا وَ يَدَاهَا وَ هِيَ تَأْكُلُ أَمْعَاءَهَا وَ رَأَيْتُ امْرَأَةً رَأْسُهَا رَأْسُ خِنْزِيرٍ وَ بَدَنُهَا بَدَنُ الْحِمَارِ وَ عَلَيْهَا أَلْفُ أَلْفِ لَوْنٍ مِنَ الْعَذَابِ وَ رَأَيْتُ امْرَأَةً</w:t>
      </w:r>
    </w:p>
    <w:p>
      <w:pPr>
        <w:pStyle w:val="BookText"/>
        <w:rPr/>
      </w:pPr>
      <w:r>
        <w:rPr>
          <w:rFonts w:ascii="IRNazanin" w:hAnsi="IRNazanin" w:eastAsia="IRNazanin"/>
          <w:color w:val="111111"/>
          <w:sz w:val="28"/>
          <w:sz w:val="28"/>
          <w:szCs w:val="28"/>
          <w:rtl w:val="true"/>
          <w:lang w:bidi="fa-IR"/>
        </w:rPr>
        <w:t xml:space="preserve">و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سراپرده‌ها رسیدیم جبرئیل دستم را گرفت و داخل بهشت نمود، در آنجا درختی نورانی توجه مرا جلب کرد در حالی که دو فرشته آن را به زیورهایی می‌آراستند،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علی بن ابی طالب است و اینها تا روز قیامت وظیفه دارند آن را زینت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 جلوتر رفتم با خرمایی مواجه شدم که از کره نرمتر و از مشک خوشبوتر و از عسل شیرین‌تر بود، من یکی از آنها را خوردم و در اثر آن نطفه‌ای در پشت من به هم رسید، هنگامی که به زمین برگشتم با خدیجه همبستر شدم و وی به فاطمه حامله گردید، پس فاطمه حوریّه‌ای انسیّه است که هر گاه اشتیاق بهشت پیدا می‌کنم بوی او را استشمام می‌نمایم</w:t>
      </w:r>
      <w:r>
        <w:rPr>
          <w:rFonts w:eastAsia="IRNazanin" w:cs="IRNazanin"/>
          <w:color w:val="111111"/>
          <w:sz w:val="28"/>
          <w:szCs w:val="28"/>
          <w:rtl w:val="true"/>
          <w:lang w:bidi="fa-IR"/>
        </w:rPr>
        <w:t xml:space="preserve">. </w:t>
      </w: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در کتاب محتضر به نقل از کتاب معراج همین حدیث را با این اسناد آورده است</w:t>
      </w:r>
      <w:r>
        <w:rPr>
          <w:rFonts w:eastAsia="IRNazanin" w:cs="IRNazanin"/>
          <w:color w:val="111111"/>
          <w:sz w:val="28"/>
          <w:szCs w:val="28"/>
          <w:rtl w:val="true"/>
          <w:lang w:bidi="fa-IR"/>
        </w:rPr>
        <w:t xml:space="preserve">. </w:t>
      </w:r>
      <w:r>
        <w:rPr>
          <w:rStyle w:val="FootnoteAnchor"/>
          <w:rtl w:val="true"/>
        </w:rPr>
        <w:footnoteReference w:id="2104"/>
      </w:r>
    </w:p>
    <w:p>
      <w:pPr>
        <w:pStyle w:val="Heading5"/>
        <w:numPr>
          <w:ilvl w:val="4"/>
          <w:numId w:val="1"/>
        </w:numPr>
        <w:rPr/>
      </w:pPr>
      <w:bookmarkStart w:id="2257" w:name="__RefHeading___Toc163640_3381743652"/>
      <w:bookmarkStart w:id="2258" w:name="_Toc1028"/>
      <w:bookmarkEnd w:id="2257"/>
      <w:r>
        <w:rPr>
          <w:rtl w:val="true"/>
        </w:rPr>
        <w:t xml:space="preserve">روایت </w:t>
      </w:r>
      <w:r>
        <w:rPr/>
        <w:t>62</w:t>
      </w:r>
      <w:bookmarkEnd w:id="22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فاطمه بر حضرت رسول صلی الله علیه و آله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سخت می‌گریست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عدّه‌ای از زنان امت خودم را در عذاب شدیدی دیدم، از حال‌شان بسیار ناراحت شدم و از سختی شکنجه آنان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از موهای خود آویزان بود و مغز سرش می‌جوشید، دیگری را دیدم که از زبان آویزان شده و آب داغ در گلویش می‌ریختند، زنی را دیدم که از دو پستان معلّق است و زنی را دیدم که از گوشت بدنش می‌خورد و آتش در زیر او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دیدم که پاهایش به دست‌هایش بسته شده و مارها و عقرب‌ها بر او مسلّط شده‌اند، دیگری را مشاهده کردم که کر، کور و لال بود در میان تابوتی از آتش و مغز سرش از سوراخ بینی‌اش بیرون می‌آمد و بدنش از جذام و پیسی تکه تکه شده بود، زنی را دیدم که از دو پایش در تنوری از آتش آویخته شده بود، زنی را دیدم که گوشت تنش از جلو و عقب با قیچی‌هایی قطعه قطعه می‌شد، زنی را دیدم که صورت و دو دستش می‌سوزد و محتویات شکمش را می‌خورد، زنی را دیدم که سرش سر خوک و تنش تن خر و او را هزار هزار نوع عذاب فرا گرفته بود و دیدم زنی </w:t>
      </w:r>
      <w:bookmarkStart w:id="2259" w:name="pg13935_146104"/>
    </w:p>
    <w:p>
      <w:pPr>
        <w:pStyle w:val="BookText"/>
        <w:rPr/>
      </w:pPr>
      <w:bookmarkEnd w:id="2259"/>
      <w:r>
        <w:rPr>
          <w:rFonts w:ascii="Amiri" w:hAnsi="Amiri" w:eastAsia="Amiri" w:cs="Amiri"/>
          <w:color w:val="111111"/>
          <w:sz w:val="28"/>
          <w:sz w:val="28"/>
          <w:szCs w:val="28"/>
          <w:rtl w:val="true"/>
          <w:lang w:bidi="ar-SA"/>
        </w:rPr>
        <w:t xml:space="preserve">عَلَي صُورَةِ الْكَلْبِ وَ النَّارُ تَدْخُلُ فِي دُبُرِهَا وَ تَخْرُجُ مِنْ فِيهَا وَ الْمَلَائِكَةُ يَضْرِبُونَ رَأْسَهَا وَ بَدَنَهَا بِمَقَامِعَ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حَبِيبِي وَ قُرَّةُ عَيْنِي أَخْبِرْنِي مَا كَانَ عَمَلُهُنَّ وَ سِيرَتُهُنَّ حَتَّي وَضَعَ اللَّهُ عَلَيْهِنَّ هَذَا الْعَذَابَ فَقَالَ يَا بِنْتِي </w:t>
      </w:r>
      <w:r>
        <w:rPr>
          <w:rStyle w:val="FootnoteAnchor"/>
          <w:rtl w:val="true"/>
        </w:rPr>
        <w:footnoteReference w:id="2105"/>
      </w:r>
      <w:r>
        <w:rPr>
          <w:rFonts w:ascii="Amiri" w:hAnsi="Amiri" w:eastAsia="Amiri" w:cs="Amiri"/>
          <w:color w:val="111111"/>
          <w:sz w:val="28"/>
          <w:sz w:val="28"/>
          <w:szCs w:val="28"/>
          <w:rtl w:val="true"/>
          <w:lang w:bidi="ar-SA"/>
        </w:rPr>
        <w:t xml:space="preserve">أَمَّا الْمُعَلَّقَةُ بِشَعْرِهَا فَإِنَّهَا كَانَتْ لَا تُغَطِّي شَعْرَهَا مِنَ الرِّجَالِ وَ أَمَّا الْمُعَلَّقَةُ بِلِسَانِهَا فَإِنَّهَا كَانَتْ تُؤْذِي زَوْجَهَا وَ أَمَّا الْمُعَلَّقَةُ بِثَدْيَيْهَا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الَّتِي شُدَّ يَدَاهَا </w:t>
      </w:r>
      <w:r>
        <w:rPr>
          <w:rStyle w:val="FootnoteAnchor"/>
          <w:rtl w:val="true"/>
        </w:rPr>
        <w:footnoteReference w:id="2106"/>
      </w:r>
      <w:r>
        <w:rPr>
          <w:rFonts w:ascii="Amiri" w:hAnsi="Amiri" w:eastAsia="Amiri" w:cs="Amiri"/>
          <w:color w:val="111111"/>
          <w:sz w:val="28"/>
          <w:sz w:val="28"/>
          <w:szCs w:val="28"/>
          <w:rtl w:val="true"/>
          <w:lang w:bidi="ar-SA"/>
        </w:rPr>
        <w:t xml:space="preserve">إِلَي رِجْلَيْهَا وَ سُلِّطَ عَلَيْهَا الْحَيَّاتُ وَ الْعَقَارِبُ فَإِنَّهَا كَانَتْ قَذِرَةَ الْوَضُوءِ قَذِرَةَ الثِّيَابِ وَ كَانَتْ لَا تَغْتَسِلُ مِنَ الْجَنَابَةِ وَ الْحَيْضِ وَ لَا تَتَنَظَّفُ وَ كَانَتْ تَسْتَهِينُ بِالصَّلَاةِ وَ أَمَّا الْعَمْيَاءُ الصَّمَّاءُ الْخَرْسَاءُ فَإِنَّهَا كَانَتْ تَلِدُ مِنَ الزِّنَا فَتُعَلِّقُهُ فِي عُنُقِ زَوْجِهَا وَ أَمَّا الَّتِي كَانَ </w:t>
      </w:r>
      <w:r>
        <w:rPr>
          <w:rStyle w:val="FootnoteAnchor"/>
          <w:rtl w:val="true"/>
        </w:rPr>
        <w:footnoteReference w:id="2107"/>
      </w:r>
      <w:r>
        <w:rPr>
          <w:rFonts w:ascii="Amiri" w:hAnsi="Amiri" w:eastAsia="Amiri" w:cs="Amiri"/>
          <w:color w:val="111111"/>
          <w:sz w:val="28"/>
          <w:sz w:val="28"/>
          <w:szCs w:val="28"/>
          <w:rtl w:val="true"/>
          <w:lang w:bidi="ar-SA"/>
        </w:rPr>
        <w:t xml:space="preserve">يُقْرَضُ لَحْمُهَا بِالْمَقَارِيضِ فَإِنَّهَا كَانَتْ تَعْرِضُ نَفْسَهَا عَلَي الرِّجَالِ وَ أَمَّا الَّتِي كَانَ يُحْرَقُ وَجْهُهَا وَ بَدَنُهَا وَ هِيَ تَأْكُلُ أَمْعَاءَهَا فَإِنَّهَا كَانَتْ قَوَّادَةً وَ أَمَّا الَّتِي كَانَ رَأْسُهَا رَأْسَ خِنْزِيرٍ </w:t>
      </w:r>
      <w:r>
        <w:rPr>
          <w:rStyle w:val="FootnoteAnchor"/>
          <w:rtl w:val="true"/>
        </w:rPr>
        <w:footnoteReference w:id="2108"/>
      </w:r>
      <w:r>
        <w:rPr>
          <w:rFonts w:ascii="Amiri" w:hAnsi="Amiri" w:eastAsia="Amiri" w:cs="Amiri"/>
          <w:color w:val="111111"/>
          <w:sz w:val="28"/>
          <w:sz w:val="28"/>
          <w:szCs w:val="28"/>
          <w:rtl w:val="true"/>
          <w:lang w:bidi="ar-SA"/>
        </w:rPr>
        <w:t xml:space="preserve">وَ بَدَنُهَا بَدَنَ الْحِمَارِ فَإِنَّهَا كَانَتْ نَمَّامَةً كَذَّابَةً وَ أَمَّا الَّتِي كَانَتْ عَلَي صُورَةِ الْكَلْبِ وَ النَّارُ تَدْخُلُ فِي دُبُرِهَا وَ تَخْرُجُ مِنْ فِيهَا فَإِنَّهَا كَانَتْ قَيْنَةً </w:t>
      </w:r>
      <w:r>
        <w:rPr>
          <w:rStyle w:val="FootnoteAnchor"/>
          <w:rtl w:val="true"/>
        </w:rPr>
        <w:footnoteReference w:id="2109"/>
      </w:r>
      <w:r>
        <w:rPr>
          <w:rFonts w:ascii="Amiri" w:hAnsi="Amiri" w:eastAsia="Amiri" w:cs="Amiri"/>
          <w:color w:val="111111"/>
          <w:sz w:val="28"/>
          <w:sz w:val="28"/>
          <w:szCs w:val="28"/>
          <w:rtl w:val="true"/>
          <w:lang w:bidi="ar-SA"/>
        </w:rPr>
        <w:t xml:space="preserve">نَوَّاحَةً حَاسِدَةً ثُمَّ قَالَ صلي الله عليه و آله وَيْلٌ لِامْرَأَةٍ أَغْضَبَتْ زَوْجَهَا وَ طُوبَي لِامْرَأَةٍ رَضِيَ عَنْهَا زَوْجُهَا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0" w:name="__RefHeading___Toc163642_3381743652"/>
      <w:bookmarkStart w:id="2261" w:name="_Toc1029"/>
      <w:bookmarkEnd w:id="2260"/>
      <w:r>
        <w:rPr>
          <w:rtl w:val="true"/>
        </w:rPr>
        <w:t>«</w:t>
      </w:r>
      <w:r>
        <w:rPr/>
        <w:t>63</w:t>
      </w:r>
      <w:r>
        <w:rPr>
          <w:rtl w:val="true"/>
        </w:rPr>
        <w:t>»</w:t>
      </w:r>
      <w:bookmarkEnd w:id="2261"/>
    </w:p>
    <w:p>
      <w:pPr>
        <w:pStyle w:val="BookText"/>
        <w:rPr/>
      </w:pPr>
      <w:r>
        <w:rPr>
          <w:rFonts w:ascii="Amiri" w:hAnsi="Amiri" w:eastAsia="Amiri" w:cs="Amiri"/>
          <w:color w:val="111111"/>
          <w:sz w:val="28"/>
          <w:sz w:val="28"/>
          <w:szCs w:val="28"/>
          <w:rtl w:val="true"/>
          <w:lang w:bidi="ar-SA"/>
        </w:rPr>
        <w:t>ن، عيون أخبار الرضا عليه السلام مُحَمَّدُ بْنُ الْقَاسِمِ الْمُفَسِّرُ عَنْ أَحْمَدَ بْنِ الْحَسَنِ الْحُسَيْنِيِّ عَنِ الْحَسَنِ بْنِ عَلِيٍّ عَنْ أَبِيهِ عَنْ جَدِّهِ الرِّضَا عَنْ أَبِيهِ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جَعْفَرُ بْنُ مُحَمَّدٍ عليهما السلام عَنْ بَعْضِ أَهْلِ مَجْلِسِهِ فَقِيلَ عَلِيلٌ فَقَصَدَهُ عَائِداً وَ جَلَسَ عِنْدَ رَأْسِهِ فَوَجَدَهُ دَنِفاً </w:t>
      </w:r>
      <w:r>
        <w:rPr>
          <w:rStyle w:val="FootnoteAnchor"/>
          <w:rtl w:val="true"/>
        </w:rPr>
        <w:footnoteReference w:id="2111"/>
      </w:r>
      <w:r>
        <w:rPr>
          <w:rFonts w:ascii="Amiri" w:hAnsi="Amiri" w:eastAsia="Amiri" w:cs="Amiri"/>
          <w:color w:val="111111"/>
          <w:sz w:val="28"/>
          <w:sz w:val="28"/>
          <w:szCs w:val="28"/>
          <w:rtl w:val="true"/>
          <w:lang w:bidi="ar-SA"/>
        </w:rPr>
        <w:t>فَقَالَ لَهُ</w:t>
      </w:r>
    </w:p>
    <w:p>
      <w:pPr>
        <w:pStyle w:val="BookText"/>
        <w:rPr/>
      </w:pPr>
      <w:r>
        <w:rPr>
          <w:rFonts w:ascii="IRNazanin" w:hAnsi="IRNazanin" w:eastAsia="IRNazanin"/>
          <w:color w:val="111111"/>
          <w:sz w:val="28"/>
          <w:sz w:val="28"/>
          <w:szCs w:val="28"/>
          <w:rtl w:val="true"/>
          <w:lang w:bidi="fa-IR"/>
        </w:rPr>
        <w:t>را که به شکل سگ است و آتش از پشتش وارد می‌شود و از دهانش بیرون می‌آید و فرشتگان با عمودهای آتشین بر سر و بدنش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روشنی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کارهای آنان در چه بوده که خداوند این عذاب‌ها را برای‌شان قرار داده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آن زنی که از مویش آویزان بود وی مویش را از مردان نمی‌پوشاند و زنی که از زبان آویخته بود او شوهرش را آزار می‌داد و زنی که با دو پستان معلق بود او از تن دادن به بستر شوهرش امتناع می‌کرد و زنی که از دو پا آویزان بود او از خانه‌اش بدون اجازه شوهرش بیرون می‌رفت و اما زنی که گوشت تنش را می‌خورد او بدنش را برای مردم زینت می‌کرد و زنی که دست‌هایش به پاهایش بسته شده بود و مارها و عقرب‌ها بر او مسلط شده بودند او وضو و لباس‌هایش آلوده بود و از جنابت و حیض غسل نمی‌کرد و خودش را پاک نمی‌ساخت و نمازش را سبک می‌گرفت و زنی که کر، کور و لال بود او از راه زنا فرزند می‌آورد و آن را به گردن شوهرش می‌افکند و زنی که گوشتش را با قیچی‌ها می‌چیدند او خودش را به مردان عرضه می‌کرد و اما زنی که صورت و بدنش می‌سوخت و محتویات شکمش را می‌خورد او زن و مردهای نامحرم را به هم می‌رساند تا زنا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سرش سر خوک و تنش تن خر بود او سخن چین و دروغگو بود و زنی که به شکل سگ بود و آتش از پشتش وارد می‌شد و از دهانش برمی‌آمد او آوازه خوان، نوحه‌گر و حسود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زنی که شوهرش را به خشم آورد و خوشا به حال زنی که شوهرش از وی خشنود باشد</w:t>
      </w:r>
      <w:r>
        <w:rPr>
          <w:rFonts w:eastAsia="IRNazanin" w:cs="IRNazanin"/>
          <w:color w:val="111111"/>
          <w:sz w:val="28"/>
          <w:szCs w:val="28"/>
          <w:rtl w:val="true"/>
          <w:lang w:bidi="fa-IR"/>
        </w:rPr>
        <w:t xml:space="preserve">.» </w:t>
      </w:r>
      <w:r>
        <w:rPr>
          <w:rStyle w:val="FootnoteAnchor"/>
          <w:rtl w:val="true"/>
        </w:rPr>
        <w:footnoteReference w:id="2112"/>
      </w:r>
    </w:p>
    <w:p>
      <w:pPr>
        <w:pStyle w:val="Heading5"/>
        <w:numPr>
          <w:ilvl w:val="4"/>
          <w:numId w:val="1"/>
        </w:numPr>
        <w:rPr/>
      </w:pPr>
      <w:bookmarkStart w:id="2262" w:name="__RefHeading___Toc163644_3381743652"/>
      <w:bookmarkStart w:id="2263" w:name="_Toc1030"/>
      <w:bookmarkEnd w:id="2262"/>
      <w:r>
        <w:rPr>
          <w:rtl w:val="true"/>
        </w:rPr>
        <w:t xml:space="preserve">روایت </w:t>
      </w:r>
      <w:r>
        <w:rPr/>
        <w:t>63</w:t>
      </w:r>
      <w:bookmarkEnd w:id="226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پدرش موسی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جعفر بن محمّد علیهما السّلام روزی از حال یکی از یاران که به مجلس حاضر نشده بود پرسید، گفتند مریض است، امام عزم عیادت او فرمود و ببالین بسترش نشست و او را سخت ناراحت یافت، </w:t>
      </w:r>
      <w:bookmarkStart w:id="2264" w:name="pg13935_146105"/>
    </w:p>
    <w:p>
      <w:pPr>
        <w:pStyle w:val="BookText"/>
        <w:rPr/>
      </w:pPr>
      <w:bookmarkEnd w:id="2264"/>
      <w:r>
        <w:rPr>
          <w:rFonts w:ascii="Amiri" w:hAnsi="Amiri" w:eastAsia="Amiri" w:cs="Amiri"/>
          <w:color w:val="111111"/>
          <w:sz w:val="28"/>
          <w:sz w:val="28"/>
          <w:szCs w:val="28"/>
          <w:rtl w:val="true"/>
          <w:lang w:bidi="ar-SA"/>
        </w:rPr>
        <w:t xml:space="preserve">أَحْسِنْ ظَنَّكَ بِاللَّهِ قَالَ أَمَّا ظَنِّي بِاللَّهِ فَحَسَنٌ وَ لَكِنْ غَمِّي لِبَنَاتِي مَا أَمْرَضَنِي غَيْرُ غَمِّي بِهِنَّ فَقَالَ الصَّادِقُ عليه السلام الَّذِي تَرْجُوهُ لِتَضْعِيفِ حَسَنَاتِكَ وَ مَحْوِ سَيِّئَاتِكَ فَارْجُهُ لِإِصْلَاحِ حَالِ بَنَاتِكَ أَ مَا عَلِمْتَ أَنَّ رَسُولَ اللَّهِ صلي الله عليه و آله قَالَ لَمَّا جَاوَزْتُ سِدْرَةَ الْمُنْتَهَي وَ بَلَغْتُ أَغْصَانَهَا وَ قُضْبَانَهَا رَأَيْتُ بَعْضَ ثِمَارِ قُضْبَانِهَا ثِدَاءً مُعَلَّقَةً يَقْطُرُ مِنْ بَعْضِهَا اللَّبَنُ وَ مِنْ بَعْضِهَا الْعَسَلُ وَ مِنْ بَعْضِهَا الدُّهْنُ وَ يَخْرُجُ عَنْ بَعْضِهَا شِبْهُ دَقِيقِ السَّمِيذِ وَ عَنْ بَعْضِهَا الثِّيَابُ </w:t>
      </w:r>
      <w:r>
        <w:rPr>
          <w:rStyle w:val="FootnoteAnchor"/>
          <w:rtl w:val="true"/>
        </w:rPr>
        <w:footnoteReference w:id="2113"/>
      </w:r>
      <w:r>
        <w:rPr>
          <w:rFonts w:ascii="Amiri" w:hAnsi="Amiri" w:eastAsia="Amiri" w:cs="Amiri"/>
          <w:color w:val="111111"/>
          <w:sz w:val="28"/>
          <w:sz w:val="28"/>
          <w:szCs w:val="28"/>
          <w:rtl w:val="true"/>
          <w:lang w:bidi="ar-SA"/>
        </w:rPr>
        <w:t xml:space="preserve">وَ عَنْ بَعْضِهَا كَالنَّبْقِ </w:t>
      </w:r>
      <w:r>
        <w:rPr>
          <w:rStyle w:val="FootnoteAnchor"/>
          <w:rtl w:val="true"/>
        </w:rPr>
        <w:footnoteReference w:id="2114"/>
      </w:r>
      <w:r>
        <w:rPr>
          <w:rFonts w:ascii="Amiri" w:hAnsi="Amiri" w:eastAsia="Amiri" w:cs="Amiri"/>
          <w:color w:val="111111"/>
          <w:sz w:val="28"/>
          <w:sz w:val="28"/>
          <w:szCs w:val="28"/>
          <w:rtl w:val="true"/>
          <w:lang w:bidi="ar-SA"/>
        </w:rPr>
        <w:t xml:space="preserve">فَيَهْوِي ذَلِكَ كُلُّهُ نَحْوَ الْأَرْضِ فَقُلْتُ فِي نَفْسِي أَيْنَ مَقَرُّ هَذِهِ الْخَارِجَاتِ عَنْ هَذِهِ الثِّدَاءِ وَ ذَلِكَ أَنَّهُ لَمْ يَكُنْ مَعِي جَبْرَئِيلُ لِأَنِّي كُنْتُ جَاوَزْتُ مَرْتَبَتَهُ وَ اخْتَزَلَ دُونِي فَنَادَانِي رَبِّي عَزَّ وَ جَلَّ فِي سِرِّي يَا مُحَمَّدُ هَذِهِ أَنْبَتُّهَا مِنْ هَذَا الْمَكَانِ الْأَرْفَعِ لِأَغْذُوَ مِنْهَا بَنَاتِ الْمُؤْمِنِينَ مِنْ أُمَّتِكَ وَ بَنِيهِمْ فَقُلْ لآِبَاءِ الْبَنَاتِ لَا تَضِيقَنَّ صُدُورُكُمْ عَلَي فَاقَتِهِنَّ فَإِنِّي كَمَا خَلَقْتُهُنَّ أَرْزُقُهُنَّ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5" w:name="__RefHeading___Toc163646_3381743652"/>
      <w:bookmarkStart w:id="2266" w:name="_Toc1031"/>
      <w:bookmarkEnd w:id="2265"/>
      <w:r>
        <w:rPr>
          <w:rtl w:val="true"/>
        </w:rPr>
        <w:t>بيان</w:t>
      </w:r>
      <w:bookmarkEnd w:id="2266"/>
    </w:p>
    <w:p>
      <w:pPr>
        <w:pStyle w:val="BookText"/>
        <w:rPr/>
      </w:pPr>
      <w:r>
        <w:rPr>
          <w:rFonts w:ascii="Amiri" w:hAnsi="Amiri" w:eastAsia="Amiri" w:cs="Amiri"/>
          <w:color w:val="111111"/>
          <w:sz w:val="28"/>
          <w:sz w:val="28"/>
          <w:szCs w:val="28"/>
          <w:rtl w:val="true"/>
          <w:lang w:bidi="ar-SA"/>
        </w:rPr>
        <w:t>السميذ بالمهملة و المعجمة و الثاني أفصح لباب البر و ما بيض من الطعام</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163648_3381743652"/>
      <w:bookmarkStart w:id="2268" w:name="_Toc1032"/>
      <w:bookmarkEnd w:id="2267"/>
      <w:r>
        <w:rPr>
          <w:rtl w:val="true"/>
        </w:rPr>
        <w:t>«</w:t>
      </w:r>
      <w:r>
        <w:rPr/>
        <w:t>64</w:t>
      </w:r>
      <w:r>
        <w:rPr>
          <w:rtl w:val="true"/>
        </w:rPr>
        <w:t>»</w:t>
      </w:r>
      <w:bookmarkEnd w:id="2268"/>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عليهم السلام قَالَ قَالَ رَسُولُ اللَّهِ صلي الله عليه و آله لَمَّا أُسْرِيَ بِي إِلَي السَّمَاءِ رَأَيْتُ فِي السَّمَاءِ الثَّالِثَةِ رَجُلًا قَاعِداً رِجْلٌ لَهُ فِي الْمَشْرِقِ وَ رِجْلٌ فِي الْمَغْرِبِ وَ بِيَدِهِ لَوْحٌ يَنْظُرُ فِيهِ وَ يُحَرِّكُ رَأْسَهُ فَقُلْتُ يَا جَبْرَئِيلُ مَنْ هَذَا فَقَالَ مَلَكُ الْمَوْتِ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9" w:name="__RefHeading___Toc163650_3381743652"/>
      <w:bookmarkStart w:id="2270" w:name="_Toc1033"/>
      <w:bookmarkEnd w:id="2269"/>
      <w:r>
        <w:rPr>
          <w:rtl w:val="true"/>
        </w:rPr>
        <w:t>«</w:t>
      </w:r>
      <w:r>
        <w:rPr/>
        <w:t>65</w:t>
      </w:r>
      <w:r>
        <w:rPr>
          <w:rtl w:val="true"/>
        </w:rPr>
        <w:t>»</w:t>
      </w:r>
      <w:bookmarkEnd w:id="2270"/>
    </w:p>
    <w:p>
      <w:pPr>
        <w:pStyle w:val="BookText"/>
        <w:rPr/>
      </w:pPr>
      <w:r>
        <w:rPr>
          <w:rFonts w:ascii="Amiri" w:hAnsi="Amiri" w:eastAsia="Amiri" w:cs="Amiri"/>
          <w:color w:val="111111"/>
          <w:sz w:val="28"/>
          <w:sz w:val="28"/>
          <w:szCs w:val="28"/>
          <w:rtl w:val="true"/>
          <w:lang w:bidi="ar-SA"/>
        </w:rPr>
        <w:t>ن، عيون أخبار الرضا عليه السلام مُحَمَّدُ بْنُ أَحْمَدَ بْنِ الْحُسَيْنِ بْنِ يُوسُفَ الْبَغْدَادِيُّ عَنْ أَحْمَدَ بْنِ الْفَضْلِ عَنْ بَكْرِ بْنِ أَحْمَدَ الْقَصْرِيِّ عَنْ أَبِي مُحَمَّدٍ الْعَسْكَرِيِّ عَنْ آبَائِهِ عليهم السلام عَنِ الْحُسَيْنِ بْنِ عَلِيٍّ عليهما السلام قَالَ سَمِعْتُ جَدِّي رَسُولَ اللَّهِ صلي الله عليه و آله يَقُولُ لَيْلَةَ أَسْرَي بِي رَبِّي عَزَّ وَ جَلَّ رَأَيْتُ فِي بُطْنَانِ الْعَرْشِ مَلَكاً بِيَدِهِ سَيْفٌ مِنْ نُورٍ يَلْعَبُ بِهِ كَمَا يَلْعَبُ عَلِيُّ بْنُ أَبِي طَالِبٍ عليهما السلام بِذِي</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در باره خداوند متعال نیک گردان و نیک بیندیش،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گمانم به خدا در باره خود البتّه نیکو است، لکن غصّه‌ام برای دختران بی‌سرپرستم می‌باشد، و مرا مریض نداشته مگر فکر و غم آنان،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کس که امید آن داری که حسنات تو را بیفزاید و گناهان تو را محو سازد از همان کس اصلاح کار فرزندانت را امید دار، آیا نمی‌دانی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سدرة المنتهی می‌گذشتم و به شاخه‌ها و ساق های آن رسیدم دیدم میوه‌های آن چون پستان ها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پاره‌ای از آن ها شیر می‌چکید و از پاره دیگر عسل و از برخی روغن و از بعضی آرد سفید و از بعض دیگر نیشکر یا نخ و الیاف و از دیگری سدر یا دارچین که گردی است شیرین، و همه آنها به جانب زمین می‌ریخت، و من می‌پنداشتم و فکر می‌کردم که آیا این ها که از این پستان ها میریزد برای کیست و چه کسانی مستحقّ این گونه نعمت هایند؟ جبرئیل همراه من نبود و من از مقام او گذشته بودم که ناگاه صدائی برخاست و پروردگارم عزّ و جلّ به من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شجره را در مرتفع ترین مکان رویانیدم تا از آن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امّت تو را طعام و غذا دهم، پس به پدران دختران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نگران ایشان مباشید و از فقر و تنگدستی آنان رنج نبرید که من همان طور که آن ها را خلق کرده‌ام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خواهم داد</w:t>
      </w:r>
      <w:r>
        <w:rPr>
          <w:rFonts w:eastAsia="IRNazanin" w:cs="IRNazanin"/>
          <w:color w:val="111111"/>
          <w:sz w:val="28"/>
          <w:szCs w:val="28"/>
          <w:rtl w:val="true"/>
          <w:lang w:bidi="fa-IR"/>
        </w:rPr>
        <w:t xml:space="preserve">. </w:t>
      </w:r>
      <w:r>
        <w:rPr>
          <w:rStyle w:val="FootnoteAnchor"/>
          <w:rtl w:val="true"/>
        </w:rPr>
        <w:footnoteReference w:id="2117"/>
      </w:r>
    </w:p>
    <w:p>
      <w:pPr>
        <w:pStyle w:val="Heading5"/>
        <w:numPr>
          <w:ilvl w:val="4"/>
          <w:numId w:val="1"/>
        </w:numPr>
        <w:rPr/>
      </w:pPr>
      <w:bookmarkStart w:id="2271" w:name="__RefHeading___Toc163652_3381743652"/>
      <w:bookmarkStart w:id="2272" w:name="_Toc1034"/>
      <w:bookmarkEnd w:id="2271"/>
      <w:r>
        <w:rPr>
          <w:rtl w:val="true"/>
        </w:rPr>
        <w:t>توضیح</w:t>
      </w:r>
      <w:bookmarkEnd w:id="2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نقطه و بدون نقطه آمده است و با ذال فصیح تر است و به معنای آرد خالص و طعام سفید است</w:t>
      </w:r>
      <w:r>
        <w:rPr>
          <w:rFonts w:eastAsia="IRNazanin" w:cs="IRNazanin"/>
          <w:color w:val="111111"/>
          <w:sz w:val="28"/>
          <w:szCs w:val="28"/>
          <w:rtl w:val="true"/>
          <w:lang w:bidi="fa-IR"/>
        </w:rPr>
        <w:t>.</w:t>
      </w:r>
    </w:p>
    <w:p>
      <w:pPr>
        <w:pStyle w:val="Heading5"/>
        <w:numPr>
          <w:ilvl w:val="4"/>
          <w:numId w:val="1"/>
        </w:numPr>
        <w:rPr/>
      </w:pPr>
      <w:bookmarkStart w:id="2273" w:name="__RefHeading___Toc163654_3381743652"/>
      <w:bookmarkStart w:id="2274" w:name="_Toc1035"/>
      <w:bookmarkEnd w:id="2273"/>
      <w:r>
        <w:rPr>
          <w:rtl w:val="true"/>
        </w:rPr>
        <w:t xml:space="preserve">روایت </w:t>
      </w:r>
      <w:r>
        <w:rPr/>
        <w:t>64</w:t>
      </w:r>
      <w:bookmarkEnd w:id="2274"/>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اسناد از آن حضرت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معراج در آسمان ها می‌بردند در آسمان سوم مردی را دیدم که نشسته است و یک پایش در مشرق و پای دیگرش در مغرب است، و لوحی در دست دارد که پیوسته در آن می‌نگرد و سر خویش را می‌جنباند، به جبرئیل گفتم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18"/>
      </w:r>
    </w:p>
    <w:p>
      <w:pPr>
        <w:pStyle w:val="Heading5"/>
        <w:numPr>
          <w:ilvl w:val="4"/>
          <w:numId w:val="1"/>
        </w:numPr>
        <w:rPr/>
      </w:pPr>
      <w:bookmarkStart w:id="2275" w:name="__RefHeading___Toc163656_3381743652"/>
      <w:bookmarkStart w:id="2276" w:name="_Toc1036"/>
      <w:bookmarkEnd w:id="2275"/>
      <w:r>
        <w:rPr>
          <w:rtl w:val="true"/>
        </w:rPr>
        <w:t xml:space="preserve">روایت </w:t>
      </w:r>
      <w:r>
        <w:rPr/>
        <w:t>65</w:t>
      </w:r>
      <w:bookmarkEnd w:id="227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جدّ بزرگوارم رسول خدا صلی الله علیه و آله و سلم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پروردگار مرا به معراج برد فرشته ای را در میانه عرش دیدم که شمشیری از نور در دست او بود و با آن شمشیر بازی می کرد چنان که علی بن ابی طالب علیه السلام با ذو الفقار بازی می کرد </w:t>
      </w:r>
      <w:bookmarkStart w:id="2277" w:name="pg13935_146106"/>
    </w:p>
    <w:p>
      <w:pPr>
        <w:pStyle w:val="BookText"/>
        <w:rPr/>
      </w:pPr>
      <w:bookmarkEnd w:id="2277"/>
      <w:r>
        <w:rPr>
          <w:rFonts w:ascii="Amiri" w:hAnsi="Amiri" w:eastAsia="Amiri" w:cs="Amiri"/>
          <w:color w:val="111111"/>
          <w:sz w:val="28"/>
          <w:sz w:val="28"/>
          <w:szCs w:val="28"/>
          <w:rtl w:val="true"/>
          <w:lang w:bidi="ar-SA"/>
        </w:rPr>
        <w:t xml:space="preserve">الْفَقَارِ وَ أَنَّ الْمَلَائِكَةَ إِذَا اشْتَاقُوا </w:t>
      </w:r>
      <w:r>
        <w:rPr>
          <w:rStyle w:val="FootnoteAnchor"/>
          <w:rtl w:val="true"/>
        </w:rPr>
        <w:footnoteReference w:id="2119"/>
      </w:r>
      <w:r>
        <w:rPr>
          <w:rFonts w:ascii="Amiri" w:hAnsi="Amiri" w:eastAsia="Amiri" w:cs="Amiri"/>
          <w:color w:val="111111"/>
          <w:sz w:val="28"/>
          <w:sz w:val="28"/>
          <w:szCs w:val="28"/>
          <w:rtl w:val="true"/>
          <w:lang w:bidi="ar-SA"/>
        </w:rPr>
        <w:t xml:space="preserve">إِلَي عَلِيِّ بْنِ أَبِي طَالِبٍ نَظَرُوا إِلَي وَجْهِ ذَلِكَ الْمَلَكِ فَقُلْتُ يَا رَبِّ هَذَا أَخِي عَلِيُّ بْنُ أَبِي طَالِبٍ وَ ابْنُ عَمِّي فَقَالَ يَا مُحَمَّدُ هَذَا مَلَكٌ خَلَقْتُهُ عَلَي صُورَةِ عَلِيٍّ يَعْبُدُنِي فِي بُطْنَانِ عَرْشِي تُكْتَبُ حَسَنَاتُهُ وَ تَسْبِيحُهُ وَ تَقْدِيسُهُ لِعَلِيِّ بْنِ أَبِي طَالِبٍ إِلَي يَوْمِ الْقِيَامَةِ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8" w:name="__RefHeading___Toc163658_3381743652"/>
      <w:bookmarkStart w:id="2279" w:name="_Toc1037"/>
      <w:bookmarkEnd w:id="2278"/>
      <w:r>
        <w:rPr>
          <w:rtl w:val="true"/>
        </w:rPr>
        <w:t>بيان</w:t>
      </w:r>
      <w:bookmarkEnd w:id="2279"/>
    </w:p>
    <w:p>
      <w:pPr>
        <w:pStyle w:val="BookText"/>
        <w:rPr/>
      </w:pPr>
      <w:r>
        <w:rPr>
          <w:rFonts w:ascii="Amiri" w:hAnsi="Amiri" w:eastAsia="Amiri" w:cs="Amiri"/>
          <w:color w:val="111111"/>
          <w:sz w:val="28"/>
          <w:sz w:val="28"/>
          <w:szCs w:val="28"/>
          <w:rtl w:val="true"/>
          <w:lang w:bidi="ar-SA"/>
        </w:rPr>
        <w:t>قال الجزري فيه ينادي مناد من بطنان العرش أي من وسطه و قيل من أصله و قيل البطنان جمع بطن و هو الغامض من الأرض يريد من دواخل العرش</w:t>
      </w:r>
      <w:r>
        <w:rPr>
          <w:rFonts w:eastAsia="Amiri" w:cs="Amiri" w:ascii="Amiri" w:hAnsi="Amiri"/>
          <w:color w:val="111111"/>
          <w:sz w:val="28"/>
          <w:szCs w:val="28"/>
          <w:rtl w:val="true"/>
          <w:lang w:bidi="ar-SA"/>
        </w:rPr>
        <w:t>.</w:t>
      </w:r>
    </w:p>
    <w:p>
      <w:pPr>
        <w:pStyle w:val="Heading5"/>
        <w:numPr>
          <w:ilvl w:val="4"/>
          <w:numId w:val="1"/>
        </w:numPr>
        <w:rPr/>
      </w:pPr>
      <w:bookmarkStart w:id="2280" w:name="__RefHeading___Toc163660_3381743652"/>
      <w:bookmarkStart w:id="2281" w:name="_Toc1038"/>
      <w:bookmarkEnd w:id="2280"/>
      <w:r>
        <w:rPr>
          <w:rtl w:val="true"/>
        </w:rPr>
        <w:t>«</w:t>
      </w:r>
      <w:r>
        <w:rPr/>
        <w:t>66</w:t>
      </w:r>
      <w:r>
        <w:rPr>
          <w:rtl w:val="true"/>
        </w:rPr>
        <w:t>»</w:t>
      </w:r>
      <w:bookmarkEnd w:id="2281"/>
    </w:p>
    <w:p>
      <w:pPr>
        <w:pStyle w:val="BookText"/>
        <w:rPr/>
      </w:pPr>
      <w:r>
        <w:rPr>
          <w:rFonts w:ascii="Amiri" w:hAnsi="Amiri" w:eastAsia="Amiri" w:cs="Amiri"/>
          <w:color w:val="111111"/>
          <w:sz w:val="28"/>
          <w:sz w:val="28"/>
          <w:szCs w:val="28"/>
          <w:rtl w:val="true"/>
          <w:lang w:bidi="ar-SA"/>
        </w:rPr>
        <w:t xml:space="preserve">ع، علل الشرائع أَبِي وَ ابْنُ الْوَلِيدِ مَعاً عَنْ سَعْدٍ عَنِ الْيَقْطِينِيِّ عَنِ ابْنِ أَبِي عُمَيْرٍ وَ مُحَمَّدِ بْنِ سِنَانٍ عَنِ الصَّبَّاحِ الْمُزَنِيِّ وَ سَدِيرٍ الصَّيْرَفِيِّ وَ مُحَمَّدِ بْنِ النُّعْمَانِ مُؤْمِنِ الطَّاقِ وَ عُمَرَ بْنِ أُذَيْنَةَ عَنْ أَبِي عَبْدِ اللَّهِ عليه السلام وَ حَدَّثَنَا مُحَمَّدُ بْنُ الْحَسَنِ بْنِ أَحْمَدَ بْنِ الْوَلِيدِ رَضِيَ اللَّهُ عَنْهُ قَالَ حَدَّثَنَا مُحَمَّدُ بْنُ الْحَسَنِ الصَّفَّارُ وَ سَعْدُ بْنُ عَبْدِ اللَّهِ قَالا حَدَّثَنَا مُحَمَّدُ بْنُ الْحُسَيْنِ بْنِ أَبِي الْخَطَّابِ وَ يَعْقُوبُ بْنُ يَزِيدَ وَ مُحَمَّدُ بْنُ عِيسَي عَنْ عَبْدِ اللَّهِ بْنِ جَبَلَةَ عَنِ الصَّبَّاحِ الْمُزَنِيِّ وَ سَدِيرٍ الصَّيْرَفِيِّ وَ مُحَمَّدِ بْنِ النُّعْمَانِ الْأَحْوَلِ وَ عُمَرَ بْنِ أُذَيْنَةَ عَنْ أَبِي عَبْدِ اللَّهِ عليه السلام أَنَّهُمْ حَضَرُوهُ فَقَالَ يَا عُمَرَ بْنَ أُذَيْنَةَ مَا تَرَي </w:t>
      </w:r>
      <w:r>
        <w:rPr>
          <w:rStyle w:val="FootnoteAnchor"/>
          <w:rtl w:val="true"/>
        </w:rPr>
        <w:footnoteReference w:id="2121"/>
      </w:r>
      <w:r>
        <w:rPr>
          <w:rFonts w:ascii="Amiri" w:hAnsi="Amiri" w:eastAsia="Amiri" w:cs="Amiri"/>
          <w:color w:val="111111"/>
          <w:sz w:val="28"/>
          <w:sz w:val="28"/>
          <w:szCs w:val="28"/>
          <w:rtl w:val="true"/>
          <w:lang w:bidi="ar-SA"/>
        </w:rPr>
        <w:t xml:space="preserve">هَذِهِ النَّاصِبَةُ فِي أَذَانِهِمْ وَ صَلَاتِهِمْ فَقُلْتُ جُعِلْتُ فِدَاكَ إِنَّهُمْ يَقُولُونَ إِنَّ أُبَيَّ بْنَ كَعْبٍ الْأَنْصَارِيَّ رَآهُ فِي النَّوْمِ فَقَالَ عليه السلام كَذَبُوا وَ اللَّهِ إِنَّ دِينَ اللَّهِ تَبَارَكَ وَ تَعَالَي أَعَزُّ مِنْ أَنْ يُرَي فِي النَّوْمِ </w:t>
      </w:r>
      <w:r>
        <w:rPr>
          <w:rStyle w:val="FootnoteAnchor"/>
          <w:rtl w:val="true"/>
        </w:rPr>
        <w:footnoteReference w:id="2122"/>
      </w:r>
      <w:r>
        <w:rPr>
          <w:rFonts w:ascii="Amiri" w:hAnsi="Amiri" w:eastAsia="Amiri" w:cs="Amiri"/>
          <w:color w:val="111111"/>
          <w:sz w:val="28"/>
          <w:sz w:val="28"/>
          <w:szCs w:val="28"/>
          <w:rtl w:val="true"/>
          <w:lang w:bidi="ar-SA"/>
        </w:rPr>
        <w:t xml:space="preserve">وَ قَالَ أَبُو عَبْدِ اللَّهِ عليه السلام إِنَّ اللَّهَ الْعَزِيزَ الْجَبَّارَ عَرَجَ بِنَبِيِّهِ صلي الله عليه و آله إِلَي سَمَائِهِ </w:t>
      </w:r>
      <w:r>
        <w:rPr>
          <w:rStyle w:val="FootnoteAnchor"/>
          <w:rtl w:val="true"/>
        </w:rPr>
        <w:footnoteReference w:id="2123"/>
      </w:r>
      <w:r>
        <w:rPr>
          <w:rFonts w:ascii="Amiri" w:hAnsi="Amiri" w:eastAsia="Amiri" w:cs="Amiri"/>
          <w:color w:val="111111"/>
          <w:sz w:val="28"/>
          <w:sz w:val="28"/>
          <w:szCs w:val="28"/>
          <w:rtl w:val="true"/>
          <w:lang w:bidi="ar-SA"/>
        </w:rPr>
        <w:t xml:space="preserve">سَبْعاً أَمَّا أُولَاهُنَّ فَبَارَكَ عَلَيْهِ صلي الله عليه و آله وَ الثَّانِيَةَ عَلَّمَهُ فِيهَا فَرْضَهُ وَ الثَّالِثَةَ </w:t>
      </w:r>
      <w:r>
        <w:rPr>
          <w:rStyle w:val="FootnoteAnchor"/>
          <w:rtl w:val="true"/>
        </w:rPr>
        <w:footnoteReference w:id="2124"/>
      </w:r>
      <w:r>
        <w:rPr>
          <w:rFonts w:ascii="Amiri" w:hAnsi="Amiri" w:eastAsia="Amiri" w:cs="Amiri"/>
          <w:color w:val="111111"/>
          <w:sz w:val="28"/>
          <w:sz w:val="28"/>
          <w:szCs w:val="28"/>
          <w:rtl w:val="true"/>
          <w:lang w:bidi="ar-SA"/>
        </w:rPr>
        <w:t>أَنْزَلَ اللَّهُ الْعَزِيزُ الْجَبَّارُ عَلَيْهِ مَحْمِلًا مِنْ نُورٍ فِيهِ أَرْبَعُونَ نَوْعاً مِنْ أَنْوَاعِ النُّورِ كَانَتْ مُحْدِقَةً حَوْلَ الْعَرْشِ عَرْشُهُ تَبَارَكَ وَ تَعَالَي</w:t>
      </w:r>
    </w:p>
    <w:p>
      <w:pPr>
        <w:pStyle w:val="BookText"/>
        <w:rPr/>
      </w:pPr>
      <w:r>
        <w:rPr>
          <w:rFonts w:ascii="IRNazanin" w:hAnsi="IRNazanin" w:eastAsia="IRNazanin"/>
          <w:color w:val="111111"/>
          <w:sz w:val="28"/>
          <w:sz w:val="28"/>
          <w:szCs w:val="28"/>
          <w:rtl w:val="true"/>
          <w:lang w:bidi="fa-IR"/>
        </w:rPr>
        <w:t>و فرشتگان چون مشتاق علی بن ابی طالب علیه السلام می شدند به آن فرشته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 برادر مو پسرعموی من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فرشته است که آن را به صورت علی آفریده‌ام و در میانه عرش مرا عبادت می کند و حسنه و تسبیح و تقدیس او برای علی بن ابی طالب علیه السلام نوشته می‌شود تا روز قیامت</w:t>
      </w:r>
      <w:r>
        <w:rPr>
          <w:rFonts w:eastAsia="IRNazanin" w:cs="IRNazanin"/>
          <w:color w:val="111111"/>
          <w:sz w:val="28"/>
          <w:szCs w:val="28"/>
          <w:rtl w:val="true"/>
          <w:lang w:bidi="fa-IR"/>
        </w:rPr>
        <w:t xml:space="preserve">. </w:t>
      </w:r>
      <w:r>
        <w:rPr>
          <w:rStyle w:val="FootnoteAnchor"/>
          <w:rtl w:val="true"/>
        </w:rPr>
        <w:footnoteReference w:id="2125"/>
      </w:r>
    </w:p>
    <w:p>
      <w:pPr>
        <w:pStyle w:val="Heading5"/>
        <w:numPr>
          <w:ilvl w:val="4"/>
          <w:numId w:val="1"/>
        </w:numPr>
        <w:rPr/>
      </w:pPr>
      <w:bookmarkStart w:id="2282" w:name="__RefHeading___Toc163662_3381743652"/>
      <w:bookmarkStart w:id="2283" w:name="_Toc1039"/>
      <w:bookmarkEnd w:id="2282"/>
      <w:r>
        <w:rPr>
          <w:rtl w:val="true"/>
        </w:rPr>
        <w:t>توضیح</w:t>
      </w:r>
      <w:bookmarkEnd w:id="2283"/>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ینادی منادی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وسط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و اصل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به معنای زمین فرو رفته و 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داخل عرش است</w:t>
      </w:r>
      <w:r>
        <w:rPr>
          <w:rFonts w:eastAsia="IRNazanin" w:cs="IRNazanin"/>
          <w:color w:val="111111"/>
          <w:sz w:val="28"/>
          <w:szCs w:val="28"/>
          <w:rtl w:val="true"/>
          <w:lang w:bidi="fa-IR"/>
        </w:rPr>
        <w:t>.</w:t>
      </w:r>
    </w:p>
    <w:p>
      <w:pPr>
        <w:pStyle w:val="Heading5"/>
        <w:numPr>
          <w:ilvl w:val="4"/>
          <w:numId w:val="1"/>
        </w:numPr>
        <w:rPr/>
      </w:pPr>
      <w:bookmarkStart w:id="2284" w:name="__RefHeading___Toc163664_3381743652"/>
      <w:bookmarkStart w:id="2285" w:name="_Toc1040"/>
      <w:bookmarkEnd w:id="2284"/>
      <w:r>
        <w:rPr>
          <w:rtl w:val="true"/>
        </w:rPr>
        <w:t xml:space="preserve">روایت </w:t>
      </w:r>
      <w:r>
        <w:rPr/>
        <w:t>66</w:t>
      </w:r>
      <w:bookmarkEnd w:id="228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صباح مزنی و سدیر صیرفی و محمّد بن نعمان احول و عمر بن اذینه روایت شده که این چهار نفر محضر امام صادق علیه السّلام حاضر شدند،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اذینه، نظرت در باره اذانی که این گروه ناصبی‌ها می‌گویند و نمازی که می‌خوانند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انصاری خدا را در خواب دیده و او این کیفیت را به ایشان تعلیم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می‌گویند، خداوند تبارک و تعالی منزّه‌تر از آن است که در خواب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جبّار نبیّ اکرم صلّی اللَّه علیه و آله و سلم را هفت بار به آسمان عروج داد در مرتبه اوّل برکت و توسعه بر او داد و در بار دوّم فرائض را بر او تعلیم فرمود و در دفعه سوّم خداوند عزیز جبّار محملی از نور که در آن چهل نوع از انواع نور بود بر وی نازل فرمود این نورها اطراف عرش خداوند تبارک و تعالی می‌گردیدند </w:t>
      </w:r>
    </w:p>
    <w:p>
      <w:pPr>
        <w:pStyle w:val="BookText"/>
        <w:rPr/>
      </w:pPr>
      <w:r>
        <w:rPr>
          <w:rFonts w:ascii="Amiri" w:hAnsi="Amiri" w:eastAsia="Amiri" w:cs="Amiri"/>
          <w:color w:val="111111"/>
          <w:sz w:val="28"/>
          <w:sz w:val="28"/>
          <w:szCs w:val="28"/>
          <w:rtl w:val="true"/>
          <w:lang w:bidi="ar-SA"/>
        </w:rPr>
        <w:t xml:space="preserve">تَغْشَي أَبْصَارَ النَّاظِرِينَ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وَاحِدٌ مِنْهَا فَأَصْفَرُ فَمِنْ أَجْلِ ذَلِكَ اصْفَرَّتِ الصُّفْرَةُ وَ وَاحِدٌ مِنْهَا أَحْمَرُ فَمِنْ أَجْلِ ذَلِكَ احْمَرَّتِ الْحُمْرَةُ وَ وَاحِدٌ مِنْهَا أَبْيَضُ فَمِنْ أَجْلِ ذَلِكَ ابْيَضَّ الْبَيَاضُ وَ الْبَاقِي عَلَي عَدَدِ سَائِرِ مَا خَلَقَ اللَّهُ مِنَ الْأَنْوَارِ وَ الْأَلْوَانِ فِي ذَلِكَ الْمَحْمِلِ حَلَقٌ وَ سَلَاسِلُ مِنْ فِضَّةٍ فَجَلَسَ فِيهِ ثُمَّ عَرَجَ بِهِ إِلَي السَّمَاءِ الدُّنْيَا </w:t>
      </w:r>
      <w:r>
        <w:rPr>
          <w:rStyle w:val="FootnoteAnchor"/>
          <w:rtl w:val="true"/>
        </w:rPr>
        <w:footnoteReference w:id="2126"/>
      </w:r>
      <w:r>
        <w:rPr>
          <w:rFonts w:ascii="Amiri" w:hAnsi="Amiri" w:eastAsia="Amiri" w:cs="Amiri"/>
          <w:color w:val="111111"/>
          <w:sz w:val="28"/>
          <w:sz w:val="28"/>
          <w:szCs w:val="28"/>
          <w:rtl w:val="true"/>
          <w:lang w:bidi="ar-SA"/>
        </w:rPr>
        <w:t xml:space="preserve">فَنَفَرَتِ الْمَلَائِكَةُ إِلَي أَطْرَافِ السَّمَاءِ ثُمَّ خَرَّتْ سُجَّداً فَقَالَتْ سُبُّوحٌ قُدُّوسٌ رَبُّنَا وَ رَبُّ الْمَلَائِكَةِ وَ الرُّوحِ مَا أَشْبَهَ هَذَا النُّورَ بِنُورِ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عليه السلام اللَّهُ أَكْبَرُ اللَّهُ أَكْبَرُ فَسَكَتَتِ الْمَلَائِكَةُ وَ فُتِحَتْ أَبْوَابُ السَّمَاءِ وَ اجْتَمَعَتِ الْمَلَائِكَةُ ثُمَّ جَاءَتْ فَسَلَّمَتْ عَلَي النَّبِيِّ صلي الله عليه و آله أَفْوَاجاً ثُمَّ قَالَتْ يَا مُحَمَّدُ كَيْفَ أَخُوكَ قَالَ بِخَيْرٍ قَالَتْ فَإِنْ أَدْرَكْتَهُ </w:t>
      </w:r>
      <w:r>
        <w:rPr>
          <w:rStyle w:val="FootnoteAnchor"/>
          <w:rtl w:val="true"/>
        </w:rPr>
        <w:footnoteReference w:id="2127"/>
      </w:r>
      <w:r>
        <w:rPr>
          <w:rFonts w:ascii="Amiri" w:hAnsi="Amiri" w:eastAsia="Amiri" w:cs="Amiri"/>
          <w:color w:val="111111"/>
          <w:sz w:val="28"/>
          <w:sz w:val="28"/>
          <w:szCs w:val="28"/>
          <w:rtl w:val="true"/>
          <w:lang w:bidi="ar-SA"/>
        </w:rPr>
        <w:t xml:space="preserve">فَأَقْرِئْهُ مِنَّا السَّلَامَ فَقَالَ النَّبِيُّ صلي الله عليه و آله أَ تَعْرِفُونَهُ فَقَالُوا كَيْفَ لَمْ نَعْرِفْهُ وَ قَدْ أَخَذَ اللَّهُ عَزَّ وَ جَلَّ مِيثَاقَكَ وَ مِيثَاقَهُ مِنَّا وَ إِنَّا لَنُصَلِّي عَلَيْكَ 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زَادَهُ أَرْبَعِينَ نَوْعاً مِنْ أَنْوَاعِ النُّورِ لَا يُشْبِهُ شَيْ‌ءٌ مِنْهُ ذَلِكَ النُّورَ الْأَوَّلَ وَ زَادَهُ فِي مَحْمِلِهِ حَلَقاً وَ سَلَاسِلَ ثُمَّ عَرَجَ بِهِ إِلَي السَّمَاءِ الثَّانِيَةِ فَلَمَّا قَرُبَ مِنْ بَابِ السَّمَاءِ تَنَافَرَتِ الْمَلَائِكَةُ إِلَي أَطْرَافِ السَّمَاءِ وَ خَرَّتْ سُجَّداً وَ قَالَتْ سُبُّوحٌ قُدُّوسٌ رَبُّ الْمَلَائِكَةِ وَ الرُّوحِ مَا أَشْبَهَ هَذَا النُّورَ بِنُورِ رَبِّنَا فَقَالَ جَبْرَئِيلُ عليه السلام أَشْهَدُ أَنْ لَا إِلَهَ إِلَّا اللَّهُ أَشْهَدُ أَنْ لَا إِلَهَ إِلَّا اللَّهُ فَاجْتَمَعَتِ الْمَلَائِكَةُ وَ فُتِحَتْ أَبْوَابُ السَّمَاءِ وَ قَالَتْ يَا جَبْرَئِيلُ مَنْ هَذَا مَعَكَ فَقَالَ هَذَا مُحَمَّدٌ قَالُوا وَ قَدْ بُعِثَ قَالَ نَعَمْ قَالَ رَسُولُ</w:t>
      </w:r>
    </w:p>
    <w:p>
      <w:pPr>
        <w:pStyle w:val="BookText"/>
        <w:rPr/>
      </w:pPr>
      <w:r>
        <w:rPr>
          <w:rFonts w:ascii="IRNazanin" w:hAnsi="IRNazanin" w:eastAsia="IRNazanin"/>
          <w:color w:val="111111"/>
          <w:sz w:val="28"/>
          <w:sz w:val="28"/>
          <w:szCs w:val="28"/>
          <w:rtl w:val="true"/>
          <w:lang w:bidi="fa-IR"/>
        </w:rPr>
        <w:t>و دیدگان ناظرین را از فرط روشنایی می‌پوشاندند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نورها زرد بود که رنگ زردی ناشی از آن است و یکی دیگر از آن ها قرمز بود که رنگ قرمزی از آن پدید آمد و دیگری سفید بود که سفیدی اشیاء از آن به وجود آمده و باقی نورها به عدد سایر انوار و الوانی است که حق تعالی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محمل حلقه‌ها و زنجیرهایی از نقره بود باری حضرت بر آن محمل نشسته و به آسمان دنیا عروج کردند فرشتگان به اطراف و اکناف آسمان پراکنده شدند و سپس به سجده افتاده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ربّنا و ربّ الملائکه و الرّوح بعد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 شبیه به نور پروردگار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کلام، جبرئیل علیه السّلام برای نفی تشبیهی که از کلام آن ها استفاده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کبر یعنی خدا بزرگ‌تر است از این که احدی به او شبیه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ساکت شدند و درب‌های آسمان گشوده شد و فرشتگان اجتماع نمودند سپس محضر مبارک نبی اکرم صلّی اللَّه علیه و آله و سلم مشرّف شده و فوج فوج جلو آمده و به آن سرور سلام نمودند بعد عرضه داشتند یا محمّد، برادرت چطور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رسیدی از طرف ما به او سلام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نشناسیم و حال آنکه حق تعالی پیمان تو و او را از ما گرفته و ما بر تو و او صلوات فرستاده و طلب رحمت می‌کنیم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چهل نوع از انواع نورها که هیچ شباهتی به نور اوّل نداشتند را حق تعالی به آن ها افزود و به حلقه‌ها و زنجیرهای محمل نیز اضافه فرمود سپس حق تعالی آن حضرت را به آسمان دوّم عروج داد، زمانی که آن جناب نزدیک درب آسمان رسید فرشتگان به اطراف آسمان پراکنده شده و به سجده افتاده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 الرّوح، 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 شبیه به نور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اشهد ان لا اله الّا اللَّه، پس از آن فرشتگان اجتماع کرده و درب‌های آسمان گشوده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کیست که با تو می‌باشد؟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مبعوث شده است؟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p>
    <w:p>
      <w:pPr>
        <w:pStyle w:val="BookText"/>
        <w:rPr/>
      </w:pPr>
      <w:r>
        <w:rPr>
          <w:rFonts w:ascii="Amiri" w:hAnsi="Amiri" w:eastAsia="Amiri" w:cs="Amiri"/>
          <w:color w:val="111111"/>
          <w:sz w:val="28"/>
          <w:sz w:val="28"/>
          <w:szCs w:val="28"/>
          <w:rtl w:val="true"/>
          <w:lang w:bidi="ar-SA"/>
        </w:rPr>
        <w:t xml:space="preserve">اللَّهِ صلي الله عليه و آله فَخَرَجُوا إِلَيَّ شِبْهَ الْمَعَانِيقِ فَسَلَّمُوا عَلَيَّ وَ قَالُوا أَقْرِئْ أَخَاكَ السَّلَامَ فَقُلْتُ هَلْ تَعْرِفُونَهُ قَالُوا نَعَمْ وَ كَيْفَ لَا نَعْرِفُهُ وَ قَدْ أَخَذَ اللَّهُ مِيثَاقَكَ وَ مِيثَاقَهُ وَ مِيثَاقَ شِيعَتِهِ إِلَي يَوْمِ الْقِيَامَةِ عَلَيْنَا وَ إِنَّا لَنَتَصَفَّحُ وُجُوهَ شِيعَتِهِ فِي كُلِّ يَوْمٍ </w:t>
      </w:r>
      <w:r>
        <w:rPr>
          <w:rStyle w:val="FootnoteAnchor"/>
          <w:rtl w:val="true"/>
        </w:rPr>
        <w:footnoteReference w:id="2128"/>
      </w:r>
      <w:r>
        <w:rPr>
          <w:rFonts w:ascii="Amiri" w:hAnsi="Amiri" w:eastAsia="Amiri" w:cs="Amiri"/>
          <w:color w:val="111111"/>
          <w:sz w:val="28"/>
          <w:sz w:val="28"/>
          <w:szCs w:val="28"/>
          <w:rtl w:val="true"/>
          <w:lang w:bidi="ar-SA"/>
        </w:rPr>
        <w:t xml:space="preserve">خَمْساً يَعْنُونَ فِي وَقْتِ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ثُمَّ زَادَنِي رَبِّي عَزَّ وَ جَلَّ أَرْبَعِينَ نَوْعاً مِنْ أَنْوَاعِ النُّورِ لَا تُشْبِهُ الْأَنْوَارَ الْأُوَلَ وَ زَادَنِي حَلَقاً وَ سَلَاسِلَ ثُمَّ عَرَجَ بِي إِلَي السَّمَاءِ الثَّالِثَةِ فَنَفَرَتِ الْمَلَائِكَةُ إِلَي أَطْرَافِ السَّمَاءِ وَ خَرَّتْ سُجَّداً وَ قَالَتْ سُبُّوحٌ قُدُّوسٌ رَبُّ الْمَلَائِكَةِ وَ الرُّوحِ مَا هَذَا النُّورُ الَّذِي يُشْبِهُ نُورَ رَبِّنَا فَقَالَ جَبْرَئِيلُ أَشْهَدُ أَنَّ مُحَمَّداً رَسُولُ اللَّهِ أَشْهَدُ 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الْمَلَائِكَةُ وَ فُتِحَتْ أَبْوَابُ السَّمَاءِ وَ قَالَتْ مَرْحَباً بِالْأَوَّلِ وَ مَرْحَباً بِالْآخِرِ وَ مَرْحَباً بِالْحَاشِرِ وَ مَرْحَباً بِالنَّاشِرِ مُحَمَّدٍ خَاتَمِ النَّبِيِّينَ وَ عَلِيٍّ خَيْرِ الْوَصِيِّينَ فَقَالَ رَسُولُ اللَّهِ صلي الله عليه و آله سَلَّمُوا عَلَيَّ وَ سَأَلُونِي عَنْ عَلِيٍّ أَخِي فَقُلْتُ هُوَ فِي الْأَرْضِ خَلِيفَتِي أَ وَ تَعْرِفُونَهُ فَقَالُوا نَعَمْ كَيْفَ لَا نَعْرِفُهُ وَ قَدْ نَحُجُّ الْبَيْتَ الْمَعْمُورَ فِي كُلِّ سَنَةٍ مَرَّةً وَ عَلَيْهِ رَقٌّ أَبْيَضُ فِيهِ اسْمُ مُحَمَّدٍ وَ عَلِيٍّ وَ الْحَسَنِ وَ الْحُسَيْنِ وَ الْأَئِمَّةِ وَ شِيعَتِهِمْ إِلَي يَوْمِ الْقِيَامَةِ وَ إِنَّا لَنُبَارِكُ عَلَي رُءُوسِهِمْ بِأَيْدِينَا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زَادَنِي رَبِّي عَزَّ وَ جَلَّ أَرْبَعِينَ نَوْعاً مِنْ أَنْوَاعِ النُّورِ لَا تُشْبِهُ شَيْئاً مِنْ تِلْكَ الْأَنْوَارِ الْأُوَلِ وَ زَادَنِي حَلَقاً وَ سَلَاسِلَ </w:t>
      </w:r>
      <w:r>
        <w:rPr>
          <w:rStyle w:val="FootnoteAnchor"/>
          <w:rtl w:val="true"/>
        </w:rPr>
        <w:footnoteReference w:id="2130"/>
      </w:r>
      <w:r>
        <w:rPr>
          <w:rFonts w:ascii="Amiri" w:hAnsi="Amiri" w:eastAsia="Amiri" w:cs="Amiri"/>
          <w:color w:val="111111"/>
          <w:sz w:val="28"/>
          <w:sz w:val="28"/>
          <w:szCs w:val="28"/>
          <w:rtl w:val="true"/>
          <w:lang w:bidi="ar-SA"/>
        </w:rPr>
        <w:t xml:space="preserve">ثُمَّ عَرَجَ بِي إِلَي السَّمَاءِ الرَّابِعَةِ فَلَمْ تَقُلِ الْمَلَائِكَةُ شَيْئاً وَ سَمِعْتُ دَوِيّاً كَأَنَّهُ فِي الصُّدُورِ وَ اجْتَمَعَتِ الْمَلَائِكَةُ فَفُتِحَتْ أَبْوَابُ السَّمَاءِ وَ خَرَجَتْ إِلَي مَعَانِيقَ </w:t>
      </w:r>
      <w:r>
        <w:rPr>
          <w:rStyle w:val="FootnoteAnchor"/>
          <w:rtl w:val="true"/>
        </w:rPr>
        <w:footnoteReference w:id="2131"/>
      </w:r>
      <w:r>
        <w:rPr>
          <w:rFonts w:ascii="Amiri" w:hAnsi="Amiri" w:eastAsia="Amiri" w:cs="Amiri"/>
          <w:color w:val="111111"/>
          <w:sz w:val="28"/>
          <w:sz w:val="28"/>
          <w:szCs w:val="28"/>
          <w:rtl w:val="true"/>
          <w:lang w:bidi="ar-SA"/>
        </w:rPr>
        <w:t>فَقَالَ جَبْرَئِيلُ عليه السلام حَيَّ عَلَي الصَّلَاةِ حَيَّ عَلَي</w:t>
      </w:r>
    </w:p>
    <w:p>
      <w:pPr>
        <w:pStyle w:val="BookText"/>
        <w:rPr/>
      </w:pPr>
      <w:r>
        <w:rPr>
          <w:rFonts w:ascii="IRNazanin" w:hAnsi="IRNazanin" w:eastAsia="IRNazanin"/>
          <w:color w:val="111111"/>
          <w:sz w:val="28"/>
          <w:sz w:val="28"/>
          <w:szCs w:val="28"/>
          <w:rtl w:val="true"/>
          <w:lang w:bidi="fa-IR"/>
        </w:rPr>
        <w:t>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سرعت به طرف من آمده و سلام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سلام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چگونه آن حضرت را نشناسیم و حال آنکه خداوند پیمان شما و او و شیعه او را تا روز قیامت از ما گرفته است و ما در هر روز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در هر یک از اوقات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شیعیان آن حضرت نظر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چهل نوع از انواع نور را برایم افزود که اصلا به انوار اوّلی شباهت نداشتند چنانچه حلقه‌ها و زنجیرهای دیگری بر آنچه قبلا یاد شد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سوّم عروج داد، فرشتگان این آسمان به اطراف پراکنده شده و به سجده افتاده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 الرّوح، سپس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شبیه نور پروردگارمان است، جبرئیل پس از استماع این کلام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اجتماع کرده و درب‌های آسمان گشوده شد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اوّل و ابتدائت از حیث خلقت و رتبه و آفرین به پایانت از جهت ظهور و بعثت و آفرین به کسی که زمان امّتش متّصل به حشر است و آفرین به کسی که پیش از خلق خلائق آفریده شد و تمام حسابها با او است یعنی محمّد خاتم النبیین و علی خیر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کرده و از برادرم علی علیه السّلام پرسیدند؟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خلیفه و جانشین من است، مگر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او را نشناسیم و حال آنکه در هر سال یک بار بیت المعمور را زیارت کرده و بر روی آن جلد و پارچه نازک سفیدی است که اسم محمّد صلّی اللَّه علیه و آله و سلم و علی و حسن و حسین و ائمه و شیعیان تا روز قیامت نوشته شده و ما با دستهایمان بر سرهای ایشان کشیده و تبرک می‌جوییم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پروردگارم چهل نوع از انواع نور که با هیچ یک از انوار اوّل شبیه نبود برایم افزود و حلقه‌ها و زنجیرها را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چهارم عروج داد در این آسمان فرشتگان هیچ نگفتند و صدایی شنیدم از ایشان که گویا در سینه‌ها حبس بود، باری آن ها اجتماع کرده و درب‌های آسمان گشوده شد و به سرعت به طرف من شتافتند،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الصّلوة، حیّ علی </w:t>
      </w:r>
    </w:p>
    <w:p>
      <w:pPr>
        <w:pStyle w:val="BookText"/>
        <w:rPr/>
      </w:pPr>
      <w:r>
        <w:rPr>
          <w:rFonts w:ascii="Amiri" w:hAnsi="Amiri" w:eastAsia="Amiri" w:cs="Amiri"/>
          <w:color w:val="111111"/>
          <w:sz w:val="28"/>
          <w:sz w:val="28"/>
          <w:szCs w:val="28"/>
          <w:rtl w:val="true"/>
          <w:lang w:bidi="ar-SA"/>
        </w:rPr>
        <w:t xml:space="preserve">الصَّلَاةِ حَيَّ عَلَي الْفَلَاحِ حَيَّ عَلَي الْفَلَاحِ فَقَالَتِ الْمَلَائِكَةُ صَوْتَيْنِ مَقْرُونَيْنِ </w:t>
      </w:r>
      <w:r>
        <w:rPr>
          <w:rStyle w:val="FootnoteAnchor"/>
          <w:rtl w:val="true"/>
        </w:rPr>
        <w:footnoteReference w:id="2132"/>
      </w:r>
      <w:r>
        <w:rPr>
          <w:rFonts w:ascii="Amiri" w:hAnsi="Amiri" w:eastAsia="Amiri" w:cs="Amiri"/>
          <w:color w:val="111111"/>
          <w:sz w:val="28"/>
          <w:sz w:val="28"/>
          <w:szCs w:val="28"/>
          <w:rtl w:val="true"/>
          <w:lang w:bidi="ar-SA"/>
        </w:rPr>
        <w:t xml:space="preserve">بِمُحَمَّدٍ تَقُومُ الصَّلَاةُ وَ بِعَلِيٍّ الْفَلَاحُ فَقَالَ جَبْرَئِيلُ قَدْ قَامَتِ الصَّلَاةُ قَدْ قَامَتِ الصَّلَاةُ فَقَالَتِ الْمَلَائِكَةُ هِيَ لِشِيعَتِهِ أَقَامُوهَا إِلَي يَوْمِ الْقِيَامَةِ ثُمَّ اجْتَمَعَتِ الْمَلَائِكَةُ فَقَالُوا لِلنَّبِيِّ صلي الله عليه و آله أَيْنَ تَرَكْتَ أَخَاكَ وَ كَيْفَ هُوَ فَقَالَ لَهُمْ أَ تَعْرِفُونَهُ فَقَالُوا نَعَمْ نَعْرِفُهُ وَ شِيعَتَهُ وَ هُوَ نُورٌ حَوْلَ عَرْشِ اللَّهِ وَ إِنَّ فِي الْبَيْتِ الْمَعْمُورِ لَرَقّاً </w:t>
      </w:r>
      <w:r>
        <w:rPr>
          <w:rStyle w:val="FootnoteAnchor"/>
          <w:rtl w:val="true"/>
        </w:rPr>
        <w:footnoteReference w:id="2133"/>
      </w:r>
      <w:r>
        <w:rPr>
          <w:rFonts w:ascii="Amiri" w:hAnsi="Amiri" w:eastAsia="Amiri" w:cs="Amiri"/>
          <w:color w:val="111111"/>
          <w:sz w:val="28"/>
          <w:sz w:val="28"/>
          <w:szCs w:val="28"/>
          <w:rtl w:val="true"/>
          <w:lang w:bidi="ar-SA"/>
        </w:rPr>
        <w:t xml:space="preserve">مِنْ نُورٍ فِيهِ كِتَابٌ مِنْ نُورٍ فِيهِ اسْمُ مُحَمَّدٍ وَ عَلِيٍّ وَ الْحَسَنِ وَ الْحُسَيْنِ وَ الْأَئِمَّةِ عليهم السلام وَ شِيعَتِهِمْ </w:t>
      </w:r>
      <w:r>
        <w:rPr>
          <w:rStyle w:val="FootnoteAnchor"/>
          <w:rtl w:val="true"/>
        </w:rPr>
        <w:footnoteReference w:id="2134"/>
      </w:r>
      <w:r>
        <w:rPr>
          <w:rFonts w:ascii="Amiri" w:hAnsi="Amiri" w:eastAsia="Amiri" w:cs="Amiri"/>
          <w:color w:val="111111"/>
          <w:sz w:val="28"/>
          <w:sz w:val="28"/>
          <w:szCs w:val="28"/>
          <w:rtl w:val="true"/>
          <w:lang w:bidi="ar-SA"/>
        </w:rPr>
        <w:t xml:space="preserve">لَا يَزِيدُ فِيهِمْ رَجُلٌ وَ لَا يَنْقُصُ مِنْهُمْ رَجُلٌ إِنَّهُ لَمِيثَاقُنَا الَّذِي أُخِذَ عَلَيْنَا وَ إِنَّهُ لَيُقْرَأُ عَلَيْنَا فِي كُلِّ يَوْمِ جُمُعَةٍ فَسَجَدْتُ لِلَّهِ شُكْراً فَقَالَ يَا مُحَمَّدُ ارْفَعْ رَأْسَكَ فَرَفَعْتُ رَأْسِي فَإِذَا أَطْنَابُ </w:t>
      </w:r>
      <w:r>
        <w:rPr>
          <w:rStyle w:val="FootnoteAnchor"/>
          <w:rtl w:val="true"/>
        </w:rPr>
        <w:footnoteReference w:id="2135"/>
      </w:r>
      <w:r>
        <w:rPr>
          <w:rFonts w:ascii="Amiri" w:hAnsi="Amiri" w:eastAsia="Amiri" w:cs="Amiri"/>
          <w:color w:val="111111"/>
          <w:sz w:val="28"/>
          <w:sz w:val="28"/>
          <w:szCs w:val="28"/>
          <w:rtl w:val="true"/>
          <w:lang w:bidi="ar-SA"/>
        </w:rPr>
        <w:t>السَّمَاءِ قَدْ خُرِقَتْ وَ الْحُجُبُ قَدْ رُفِعَتْ ثُمَّ قَالَ لِي طَأْطِئْ رَأْسَكَ وَ انْظُرْ مَا تَرَي فَطَأْطَأْتُ رَأْسِي فَنَظَرْتُ إِلَي بَيْتِكُمْ هَذَا</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 xml:space="preserve">وَ حَرَمِكُمْ هَذَا فَإِذَا هُوَ مِثْلُ حَرَمِ ذَلِكَ الْبَيْتِ يَتَقَابَلُ لَوْ أَلْقَيْتُ شَيْئاً مِنْ يَدِي لَمْ يَقَعْ إِلَّا عَلَيْهِ فَقَالَ لِي يَا مُحَمَّدُ هَذَا الْحَرَمُ وَ أَنْتَ الْحَرَامُ وَ لِكُلِّ مِثْلٍ 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رَبِّي عَزَّ وَ جَلَّ يَا مُحَمَّدُ مُدَّ يَدَكَ فَيَتَلَقَّاكَ مَا يَسِيلُ مِنْ سَاقِ عَرْشِيَ الْأَيْمَنِ فَنَزَلَ الْمَاءُ فَتَلَقَّيْتُهُ بِالْيَمِينِ </w:t>
      </w:r>
      <w:r>
        <w:rPr>
          <w:rStyle w:val="FootnoteAnchor"/>
          <w:rtl w:val="true"/>
        </w:rPr>
        <w:footnoteReference w:id="2137"/>
      </w:r>
      <w:r>
        <w:rPr>
          <w:rFonts w:ascii="Amiri" w:hAnsi="Amiri" w:eastAsia="Amiri" w:cs="Amiri"/>
          <w:color w:val="111111"/>
          <w:sz w:val="28"/>
          <w:sz w:val="28"/>
          <w:szCs w:val="28"/>
          <w:rtl w:val="true"/>
          <w:lang w:bidi="ar-SA"/>
        </w:rPr>
        <w:t>فَمِنْ أَجْلِ ذَلِكَ أَوَّلُ الْوُضُوءِ بِالْيُمْنَي ثُمَّ قَالَ يَا مُحَمَّدُ خُذْ ذَلِكَ فَاغْسِلْ بِهِ وَجْهَكَ وَ عَلَّمَهُ غَسْلَ الْوَجْهِ فَإِنَّكَ تُرِيدُ أَنْ تَنْظُرَ إِلَي عَظَمَتِي وَ إِنَّكَ طَاهِرٌ ثُمَّ اغْسِلْ ذِرَاعَيْكَ الْيَمِينَ وَ الْيَسَارَ وَ عَلَّمَهُ ذَلِكَ فَإِنَّكَ تُرِيدُ أَنْ تَتَلَقَّي بِيَدَيْكَ كَلَامِي وَ امْسَحْ بِفَضْلِ مَا فِي يَدَيْكَ مِنَ الْمَاءِ رَأْسَكَ وَ رِجْلَيْكَ إِلَي كَعْبَيْكَ وَ عَلَّمَهُ الْمَسْحَ بِرَأْسِهِ وَ</w:t>
      </w:r>
    </w:p>
    <w:p>
      <w:pPr>
        <w:pStyle w:val="BookText"/>
        <w:rPr/>
      </w:pPr>
      <w:r>
        <w:rPr>
          <w:rFonts w:ascii="IRNazanin" w:hAnsi="IRNazanin" w:eastAsia="IRNazanin"/>
          <w:color w:val="111111"/>
          <w:sz w:val="28"/>
          <w:sz w:val="28"/>
          <w:szCs w:val="28"/>
          <w:rtl w:val="true"/>
          <w:lang w:bidi="fa-IR"/>
        </w:rPr>
        <w:t>الصّلوة، 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فرشتگان با دو آواز مقرون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تقوم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ختمی مرتبت نماز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بعلیّ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حضرت علوی صلوات اللَّه علیه رستگاری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الصّلوة، 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تعلق دارد به شیعیان علی علیه السّلام که تا روز قیامت آن را بپا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اجتماع کرده و به نبی اکرم صلّی اللَّه علیه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کجا گذاردی و چطور می‌باشد؟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و شیعیانش را می‌شناسیم،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اطراف عرش خدا می‌باشد و در بیت المعمور پارچه و جلد رقیق و نازکی از نور هست که با خط نور در آن نام محمّد و علی و حسن و حسین و ائمه و شیعیانشان بدون این که نام یکی از ایشان کم یا زیاد شده باشد نوشته شده است، میثاق و پیمان حضرتش را از ما گرفته‌اند و در هر روز جمعه بر ما قرائتش می‌نمایند، پس من به سجده شکر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 خود را بالا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بالا نمودم، طبقات آسمان را دیدم که از هم شکافته و پرده‌ها برداشته شده است،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پایین کن و ببین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پایین کرده نظرم به بیت و حرم شما افتاد که مانند بیت المأموری که در آن بودم می‌باشد، بیت المأمور دقیقا مقابل بیت و حرم شما قرار داشت به طوری که اگر من چیزی را از دستم می‌انداختم در حرم و بیت می‌افتاد باری حق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است و تو حرام می‌باشی، یعنی احترام بیت به خاطر حرمت تو است و برای هر مثلی، مثالی می‌باشد یعنی هر چیزی در زمین مثالی در آسمان 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دستت را دراز کن پس برخورد می‌کنی با آبی که از طرف راست عرش جاری است، پس آب فرو ریخت و من با دست راست با آن برخورد نمودم از این جهت است که اوّلین فعل در وضوء برداشتن آب با دست راست می‌باشد، سپس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بگیر و با آن صورتت را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تعالی شستن صورت را در وضوء همان جا به پیامبر صلّی اللَّه علیه و آله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می‌خواهی با این دو دستت با کلام من مواجه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رطوبت زیادی در دو دستت سر و پاس خود را تا روی برآمدگی پاها مسح کن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تعالی مسح سر و پاها را همان جا به پیامبر صلّی اللَّه علیه و آله تعلیم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که تو سرت را مسح کنی و باقی بدارمت و امّا مسح </w:t>
      </w:r>
    </w:p>
    <w:p>
      <w:pPr>
        <w:pStyle w:val="BookText"/>
        <w:rPr/>
      </w:pPr>
      <w:r>
        <w:rPr>
          <w:rFonts w:ascii="Amiri" w:hAnsi="Amiri" w:eastAsia="Amiri" w:cs="Amiri"/>
          <w:color w:val="111111"/>
          <w:sz w:val="28"/>
          <w:sz w:val="28"/>
          <w:szCs w:val="28"/>
          <w:rtl w:val="true"/>
          <w:lang w:bidi="ar-SA"/>
        </w:rPr>
        <w:t xml:space="preserve">رِجْلَيْهِ وَ قَالَ إِنِّي أُرِيدُ أَنْ أَمْسَحَ رَأْسَكَ وَ أُبَارِكَ عَلَيْكَ فَأَمَّا الْمَسْحُ عَلَي رِجْلَيْكَ فَإِنِّي أُرِيدُ أَنْ أُوطِئَكَ مَوْطِئاً لَمْ يَطَأْهُ أَحَدٌ قَبْلَكَ وَ لَا يَطَؤُهُ أَحَدٌ غَيْرُكَ فَهَذَا عِلَّةُ الْوُضُوءِ وَ 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مُحَمَّدُ اسْتَقْبِلِ الْحَجَرَ الْأَسْوَدَ وَ هُوَ بِحِيَالِي وَ كَبِّرْنِي بِعَدَدِ حُجُبِي فَمِنْ أَجْلِ ذَلِكَ صَارَ التَّكْبِيرُ سَبْعاً لِأَنَّ الْحُجُبَ سَبْعَةٌ وَ افْتَتِحِ الْقِرَاءَةَ عِنْدَ انْقِطَاعِ الْحُجُبِ فَمِنْ أَجْلِ ذَلِكَ صَارَ الِافْتِتَاحُ سُنَّةً وَ الْحُجُبُ مُطَابِقَةً ثَلَاثاً بِعَدَدِ النُّورِ الَّذِي نَزَلَ عَلَي مُحَمَّدٍ ثَلَاثَ مَرَّاتٍ فَلِذَلِكَ كَانَ الِافْتِتَاحُ ثَلَاثَ مَرَّاتٍ فَمِنْ أَجْلِ ذَلِكَ كَانَ التَّكْبِيرُ سَبْعاً وَ الِافْتِتَاحُ ثَلَاثاً </w:t>
      </w:r>
      <w:r>
        <w:rPr>
          <w:rStyle w:val="FootnoteAnchor"/>
          <w:rtl w:val="true"/>
        </w:rPr>
        <w:footnoteReference w:id="2138"/>
      </w:r>
      <w:r>
        <w:rPr>
          <w:rFonts w:ascii="Amiri" w:hAnsi="Amiri" w:eastAsia="Amiri" w:cs="Amiri"/>
          <w:color w:val="111111"/>
          <w:sz w:val="28"/>
          <w:sz w:val="28"/>
          <w:szCs w:val="28"/>
          <w:rtl w:val="true"/>
          <w:lang w:bidi="ar-SA"/>
        </w:rPr>
        <w:t xml:space="preserve">فَلَمَّا فَرَغَ مِنَ التَّكْبِيرِ وَ الِافْتِتَاحِ قَالَ اللَّهُ عَزَّ وَ جَلَّ الْآنَ وَصَلْتَ إِلَيَّ فَسَمِّ بِاسْمِي فَقَالَ بِسْمِ اللَّهِ الرَّحْمنِ الرَّحِيمِ فَمِنْ أَجْلِ ذَلِكَ جُعِلَ بِسْمِ اللَّهِ الرَّحْمنِ الرَّحِيمِ فِي أَوَّلِ السُّورَةِ ثُمَّ قَالَ لَهُ احْمَدْنِي فَقَالَ الْحَمْدُ لِلَّهِ رَبِّ الْعالَمِينَ وَ قَالَ النَّبِيُّ صلي الله عليه و آله فِي نَفْسِهِ شُكْراً فَقَالَ اللَّهُ يَا مُحَمَّدُ قَطَعْتَ حَمْدِي فَسَمِّ بِاسْمِي فَمِنْ أَجْلِ ذَلِكَ جُعِلَ فِي الْحَمْدِ الرَّحْمنِ الرَّحِيمِ مَرَّتَيْنِ فَلَمَّا بَلَغَ وَ لَا الضَّالِّينَ قَالَ النَّبِيُّ صلي الله عليه و آله الْحَمْدُ لِلَّهِ رَبِّ الْعَالَمِينَ شُكْراً فَقَالَ اللَّهُ الْعَزِيزُ الْجَبَّارُ قَطَعْتَ ذِكْرِي فَسَمِّ بِاسْمِي فَمِنْ أَجْلِ ذَلِكَ جُعِلَ بِسْمِ اللَّهِ الرَّحْمنِ الرَّحِيمِ بَعْدَ الْحَمْدِ فِي اسْتِقْبَالِ السُّورَةِ الْأُخْرَي فَقَالَ لَهُ اقْرَأْ قُلْ هُوَ اللَّهُ أَحَدٌ كَمَا أَنْزَلْتُ فَإِنَّهَا نِسْبَتِي وَ نَعْتِي ثُمَّ طَأْطِئْ يَدَيْكَ وَ اجْعَلْهُمَا عَلَي رُكْبَتَيْكَ فَانْظُرْ إِلَي عَرْشِي قَالَ رَسُولُ اللَّهِ صلي الله عليه و آله فَنَظَرْتُ إِلَي عَظَمَةٍ ذَهَبَتْ لَهَا نَفْسِي وَ غُشِيَ عَلَيَّ فَأُلْهِمْتُ أَنْ قُلْتُ سُبْحَانَ رَبِّيَ الْعَظِيمِ وَ بِحَمْدِهِ لِعِظَمِ مَا رَأَيْتُ فَلَمَّا قُلْتُ ذَلِكَ تَجَلَّي الْغَشْيُ عَنِّي حَتَّي قُلْتُهَا سَبْعاً أُلْهِمَ ذَلِكَ فَرَجَعْتُ إِلَي نَفْسِي كَمَا كَانَتْ فَمِنْ أَجْلِ ذَلِكَ صَارَ فِي الرُّكُوعِ سُبْحَانَ رَبِّيَ الْعَظِيمِ وَ بِحَمْدِهِ </w:t>
      </w:r>
      <w:r>
        <w:rPr>
          <w:rStyle w:val="FootnoteAnchor"/>
          <w:rtl w:val="true"/>
        </w:rPr>
        <w:footnoteReference w:id="2139"/>
      </w:r>
    </w:p>
    <w:p>
      <w:pPr>
        <w:pStyle w:val="BookText"/>
        <w:rPr/>
      </w:pPr>
      <w:r>
        <w:rPr>
          <w:rFonts w:ascii="IRNazanin" w:hAnsi="IRNazanin" w:eastAsia="IRNazanin"/>
          <w:color w:val="111111"/>
          <w:sz w:val="28"/>
          <w:sz w:val="28"/>
          <w:szCs w:val="28"/>
          <w:rtl w:val="true"/>
          <w:lang w:bidi="fa-IR"/>
        </w:rPr>
        <w:t>بر پاهایت، به خاطر آن است که می‌خواهم قدم‌هایت را جایی بگذارم که نه پیش از تو و نه بعد از تو کسی آن جا قدم نگذاشته و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حدیث علّت وضوء و اذان را شرح و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رو به حجر الاسود که در مقابلم هست نما و به عدد حجابهایم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 ها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گفتن تکبیر به بزرگی یاد نما و از اینجاست که تکبیرات افتتاحیه هفت تا است چه آنکه حجابها همان طوری که اشاره شد هفت تا می‌باشند و پس از انقطاع حجب قرائت را شروع نما و از اینجا است که افتتاح سنّت شده و حجبی که طبق طبق روی هم قرار گرفته‌اند سه تا بوده به عدد نوری که بر محمّد صلّی اللَّه علیه و آله نازل گردید، یعنی سه مرتبه از این رو افتتاح سه مرتبه بوده و تکبیر هفت 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تکبیر و افتتاح فارغ شده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آلان به من رسیدی پس اسم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همین خاطر در اوّل هر سوره گفتن بِسْمِ اللَّهِ الرَّحْمنِ الرَّحِیمِ مشروع گردید سپس حق تعالی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نبی اکرم صلّی اللَّه علیه و آله در نفس خود پس از تحمید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حمد و ستایش مرا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کردی پس دوباره اسم مرا ببر و به همین خاطر در سوره حمد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گفته می‌شود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شکرا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شکر این عبارت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مرا قطع کردی پس اسمم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خاطر همین بعد از حمد ابتداء سوره بعدی گفتن بسم اللَّه الرحمن الرحیم مشروع گردید، پس از آن حق تعالی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تا آخر به همان نحوی که نازل گردیده چه آنکه این سوره نسبت و نعت و اوصاف مرا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دستت را پایین آور و بر دو کاسه زانوهایت قرار بده و پس از آن به عرش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عرش نگریستم روحم طیران کرد و حالت غش بر من عارض شد پس الحام شدم به این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 بحمده، به خاطر آن عظمتی که دیده بودم، باری وقتی این کلام را گفتم حالت غش از من بطرف شد تا جایی که آن را هفت بار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نسبت به هفت بار نیز الحام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نفس و روحم مراجعه نموده و همان طوری که قبلا بودم، گردیدم و به همین جهت گفتن سبحان ربی العظیم و بحمده در رکوع مشروع گردید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حق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بردار من سر برداشتم نظرم به چیزی افتاد که عقل از سرم پرید پس بلافاصله با صورت و دو دست به زمین رفته و الحام شدم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بحمده و این به خاطر علو و بلندی چیزی بود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مزبور را هفت بار گفتم و هر بار که می‌گفتم اندکی به حال آمده و حالت غش از من دور می‌شد باری پس از اتمام هفت بار نشستم، پس در سجود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بحمده و نیز نشستن بین دو سجده که حضرت آن را به منظور استراحت از غش و علو و بزرگی آنچه دیده بودند انجام دادند مشروع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ارْفَعْ رَأْسَكَ فَرَفَعْتُ رَأْسِي فَنَظَرْتُ إِلَي شَيْ‌ءٍ ذَهَبَ مِنْهُ عَقْلِي فَاسْتَقْبَلْتُ الْأَرْضَ بِوَجْهِي وَ يَدَيَّ فَأُلْهِمْتُ أَنْ قُلْتُ سُبْحَانَ رَبِّيَ الْأَعْلَي وَ بِحَمْدِهِ لِعُلُوِّ مَا رَأَيْتُ فَقُلْتُهَا سَبْعاً فَرَجَعْتُ إِلَي نَفْسِي كُلَّمَا قُلْتُ وَاحِدَةً فِيهَا تَجَلَّي عَنِّي الْغَشْيُ فَقَعَدْتُ فَصَارَ السُّجُودُ فِيهِ سُبْحَانَ رَبِّيَ الْأَعْلَي وَ بِحَمْدِهِ وَ صَارَتِ الْقَعْدَةُ بَيْنَ السَّجْدَتَيْنِ اسْتِرَاحَةً مِنَ الْغَشْيِ وَ عُلُوِّ </w:t>
      </w:r>
      <w:r>
        <w:rPr>
          <w:rStyle w:val="FootnoteAnchor"/>
          <w:rtl w:val="true"/>
        </w:rPr>
        <w:footnoteReference w:id="2140"/>
      </w:r>
      <w:r>
        <w:rPr>
          <w:rFonts w:ascii="Amiri" w:hAnsi="Amiri" w:eastAsia="Amiri" w:cs="Amiri"/>
          <w:color w:val="111111"/>
          <w:sz w:val="28"/>
          <w:sz w:val="28"/>
          <w:szCs w:val="28"/>
          <w:rtl w:val="true"/>
          <w:lang w:bidi="ar-SA"/>
        </w:rPr>
        <w:t xml:space="preserve">مَا رَأَيْتُ فَأَلْهَمَنِي رَبِّي عَزَّ وَ جَلَّ وَ طَالَبَتْنِي نَفْسِي أَنْ أَرْفَعَ رَأْسِي فَرَفَعْتُ فَنَظَرْتُ إِلَي ذَلِكَ الْعُلْوِ فَغُشِيَ عَلَيَّ فَخَرَرْتُ لِوَجْهِي وَ اسْتَقْبَلْتُ الْأَرْضَ بِوَجْهِي وَ يَدَيَّ وَ قُلْتُ سُبْحَانَ رَبِّيَ الْأَعْلَي وَ بِحَمْدِهِ فَقُلْتُهَا سَبْعاً ثُمَّ رَفَعْتُ رَأْسِي فَقَعَدْتُ قَبْلَ الْقِيَامِ لِأُثَنِّيَ النَّظَرَ فِي الْعُلْوِ فَمِنْ أَجْلِ ذَلِكَ صَارَتْ سَجْدَتَيْنِ وَ رَكْعَةً وَ مِنْ أَجْلِ ذَلِكَ صَارَ الْقُعُودُ قَبْلَ الْقِيَامِ قَعْدَةً خَفِيفَةً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فَقَالَ يَا مُحَمَّدُ اقْرَأِ الْحَمْدَ فَقَرَأْتُهَا مِثْلَ مَا قَرَأْتُهَا أَوَّلًا ثُمَّ قَالَ لِي اقْرَأْ إِنَّا أَنْزَلْناهُ فَإِنَّهَا نِسْبَتُكَ وَ نِسْبَةُ أَهْلِ بَيْتِكَ إِلَي يَوْمِ الْقِيَامَةِ ثُمَّ رَكَعْتُ فَقُلْتُ فِي الرُّكُوعِ وَ السُّجُودِ مِثْلَ مَا قُلْتُ أَوَّلًا </w:t>
      </w:r>
      <w:r>
        <w:rPr>
          <w:rStyle w:val="FootnoteAnchor"/>
          <w:rtl w:val="true"/>
        </w:rPr>
        <w:footnoteReference w:id="2141"/>
      </w:r>
      <w:r>
        <w:rPr>
          <w:rFonts w:ascii="Amiri" w:hAnsi="Amiri" w:eastAsia="Amiri" w:cs="Amiri"/>
          <w:color w:val="111111"/>
          <w:sz w:val="28"/>
          <w:sz w:val="28"/>
          <w:szCs w:val="28"/>
          <w:rtl w:val="true"/>
          <w:lang w:bidi="ar-SA"/>
        </w:rPr>
        <w:t>وَ ذَهَبْتُ أَنْ أَقُومَ فَقَالَ يَا مُحَمَّدُ اذْكُرْ مَا أَنْعَمْتُ عَلَيْكَ وَ سَمِّ بِاسْمِي فَأَلْهَمَنِي اللَّهُ أَنْ قُلْتُ بِسْمِ اللَّهِ وَ بِاللَّهِ وَ لَا إِلَهَ إِلَّا اللَّهُ وَ الْأَسْمَاءُ الْحُسْنَي كُلُّهَا لِلَّهِ فَقَالَ لِي يَا مُحَمَّدُ صَلِّ عَلَيْكَ وَ عَلَي أَهْلِ بَيْتِكَ فَقُلْتُ صَلَّي اللَّهُ عَلَيَّ وَ عَلَي أَهْلِ بَيْتِي وَ قَدْ فَعَلَ ثُمَّ الْتَفَتُّ فَإِذَا أَنَا بِصُفُوفٍ مِنَ الْمَلَائِكَةِ</w:t>
      </w:r>
    </w:p>
    <w:p>
      <w:pPr>
        <w:pStyle w:val="BookText"/>
        <w:rPr/>
      </w:pPr>
      <w:r>
        <w:rPr>
          <w:rFonts w:ascii="IRNazanin" w:hAnsi="IRNazanin" w:eastAsia="IRNazanin"/>
          <w:color w:val="111111"/>
          <w:sz w:val="28"/>
          <w:sz w:val="28"/>
          <w:szCs w:val="28"/>
          <w:rtl w:val="true"/>
          <w:lang w:bidi="fa-IR"/>
        </w:rPr>
        <w:t>سپس پروردگارم به من الهام فرمود و خواست که سر را بالا کنم، پس سر را بالا کرده و آن علو و بلندمرتبگی را که دیدم حالت غش به من دست داد پس به رو افتاده و صورت و دستهایم را رو به زمین قرار داده و گفتم سبحان ربی الاعلی و بحمده، این ذکر را هفت بار گفتم و سپس سر را بلند کرده و پیش از آنکه بایستم نشستم تا دو باره به علو و بلندمرتبگی حضرتش نظر افکنم، و به خاطر همین دو سجده از یک رکعت جعل گردید و نیز به همین جهت نشستن خفیف پیش از برخاستن مشروع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ایستادم، حق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سوره حمد را بخوان، پس آن را به همان نحوی که اوّل خوانده بودم، خواندم،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سوره نسبت تو و اهل بیت تو تا روز قیامت را بیان می‌کند، پس از آن به رکوع رفتم و در رکوع و سجودش همان ذکرهایی را که اوّل گفته بودم، گفتم و پس از آن خواستم که برخیزم 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نعمت‌هایی که به تو دادم را به یاد آور و اسم مرا ببر حق تبارک و تعالی به من الهام نمود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اله الّا اللَّه، و الاسماء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بعد از این درود بر خود و اهل بیتت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و علی اهل بیتی، و خداوند هم خواسته مرا انجام داد یعنی رحمت بر من و اهل بیتم فرستاد سپس ملتفت شدم خود را در صفوف فرشتگان </w:t>
      </w:r>
      <w:bookmarkStart w:id="2286" w:name="pg13935_146112"/>
    </w:p>
    <w:p>
      <w:pPr>
        <w:pStyle w:val="BookText"/>
        <w:rPr/>
      </w:pPr>
      <w:bookmarkEnd w:id="2286"/>
      <w:r>
        <w:rPr>
          <w:rFonts w:ascii="Amiri" w:hAnsi="Amiri" w:eastAsia="Amiri" w:cs="Amiri"/>
          <w:color w:val="111111"/>
          <w:sz w:val="28"/>
          <w:sz w:val="28"/>
          <w:szCs w:val="28"/>
          <w:rtl w:val="true"/>
          <w:lang w:bidi="ar-SA"/>
        </w:rPr>
        <w:t xml:space="preserve">وَ النَّبِيِّينَ وَ الْمُرْسَلِينَ فَقَالَ لِي يَا مُحَمَّدُ سَلِّمْ فَقُلْتُ السَّلَامُ عَلَيْكُمْ وَ رَحْمَةُ اللَّهِ وَ بَرَكَاتُهُ فَقَالَ يَا مُحَمَّدُ إِنِّي أَنَا السَّلَامُ وَ التَّحِيَّةُ وَ الرَّحْمَةُ وَ الْبَرَكَاتُ أَنْتَ وَ ذُرِّيَّتُكَ ثُمَّ أَمَرَنِي رَبِّيَ الْعَزِيزُ الْجَبَّارُ أَنْ لَا أَلْتَفِتَ يَسَاراً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سُورَةٍ </w:t>
      </w:r>
      <w:r>
        <w:rPr>
          <w:rStyle w:val="FootnoteAnchor"/>
          <w:rtl w:val="true"/>
        </w:rPr>
        <w:footnoteReference w:id="2142"/>
      </w:r>
      <w:r>
        <w:rPr>
          <w:rFonts w:ascii="Amiri" w:hAnsi="Amiri" w:eastAsia="Amiri" w:cs="Amiri"/>
          <w:color w:val="111111"/>
          <w:sz w:val="28"/>
          <w:sz w:val="28"/>
          <w:szCs w:val="28"/>
          <w:rtl w:val="true"/>
          <w:lang w:bidi="ar-SA"/>
        </w:rPr>
        <w:t xml:space="preserve">سَمِعْتُهَا بَعْدَ قُلْ هُوَ اللَّهُ أَحَدٌ إِنَّا أَنْزَلْناهُ فِي لَيْلَةِ الْقَدْرِ فَمِنْ أَجْلِ ذَلِكَ كَانَ السَّلَامُ مَرَّةً وَاحِدَةً تُجَاهَ الْقِبْلَةِ وَ مِنْ أَجْلِ ذَلِكَ صَارَ التَّسْبِيحُ فِي السُّجُودِ وَ الرُّكُوعِ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سَمِعَ اللَّهُ لِمَنْ حَمِدَهُ لِأَنَّ النَّبِيَّ صلي الله عليه و آله قَالَ سَمِعْتُ ضَجَّةَ الْمَلَائِكَةِ فَقُلْتُ سَمِعَ اللَّهُ لِمَنْ حَمِدَهُ بِالتَّسْبِيحِ وَ التَّهْلِيلِ فَمِنْ أَجْلِ ذَلِكَ جُعِلَتِ الرَّكْعَتَانِ الْأَوَّلَتَانِ كُلَّمَا حَدَثَ فِيهَا حَدَثٌ كَانَ عَلَي صَاحِبِهَا إِعَادَتُهَا </w:t>
      </w:r>
      <w:r>
        <w:rPr>
          <w:rStyle w:val="FootnoteAnchor"/>
          <w:rtl w:val="true"/>
        </w:rPr>
        <w:footnoteReference w:id="2143"/>
      </w:r>
      <w:r>
        <w:rPr>
          <w:rFonts w:ascii="Amiri" w:hAnsi="Amiri" w:eastAsia="Amiri" w:cs="Amiri"/>
          <w:color w:val="111111"/>
          <w:sz w:val="28"/>
          <w:sz w:val="28"/>
          <w:szCs w:val="28"/>
          <w:rtl w:val="true"/>
          <w:lang w:bidi="ar-SA"/>
        </w:rPr>
        <w:t xml:space="preserve">وَ هِيَ الْفَرْضُ الْأَوَّلُ وَ هِيَ أَوَّلُ مَا فُرِضَتْ عِنْدَ الزَّوَالِ يَعْنِي صَلَاةَ الظُّهْرِ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ابن أذينة عنه عليه السلام مثله </w:t>
      </w:r>
      <w:r>
        <w:rPr>
          <w:rStyle w:val="FootnoteAnchor"/>
          <w:rtl w:val="true"/>
        </w:rPr>
        <w:footnoteReference w:id="2145"/>
      </w:r>
    </w:p>
    <w:p>
      <w:pPr>
        <w:pStyle w:val="Heading5"/>
        <w:numPr>
          <w:ilvl w:val="4"/>
          <w:numId w:val="1"/>
        </w:numPr>
        <w:rPr/>
      </w:pPr>
      <w:bookmarkStart w:id="2287" w:name="__RefHeading___Toc163666_3381743652"/>
      <w:bookmarkStart w:id="2288" w:name="_Toc1041"/>
      <w:bookmarkEnd w:id="2287"/>
      <w:r>
        <w:rPr>
          <w:rtl w:val="true"/>
        </w:rPr>
        <w:t>بيان</w:t>
      </w:r>
      <w:bookmarkEnd w:id="2288"/>
    </w:p>
    <w:p>
      <w:pPr>
        <w:pStyle w:val="BookText"/>
        <w:rPr/>
      </w:pPr>
      <w:r>
        <w:rPr>
          <w:rFonts w:ascii="Amiri" w:hAnsi="Amiri" w:eastAsia="Amiri" w:cs="Amiri"/>
          <w:color w:val="111111"/>
          <w:sz w:val="28"/>
          <w:sz w:val="28"/>
          <w:szCs w:val="28"/>
          <w:rtl w:val="true"/>
          <w:lang w:bidi="ar-SA"/>
        </w:rPr>
        <w:t>قوله فيه أربعون نوعا من أنواع النور يحتمل أن يكون المراد الأنوار الصورية أو الأعم منها و من المعنوية و أما نفرة الملائكة فلغلبة النور علي أنوارهم و عجزهم عن إدراك الكمالات المعنوية التي أعطاها الله تعالي نبينا صلي الله عليه و آله و يؤيده قَوْلُهُ صلي الله عليه و آله لِي مَعَ اللَّهِ وَقْتٌ لَا يَسَعُهُ مَلَكٌ مُقَرَّبٌ وَ لَا نَبِيٌّ مُرْسَلٌ وَ لَا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المعنوية قول الملائكة ما أشبه هذا النور بنور ربنا و علي تقدير أن يكون المراد الصورية فالمعني ما أشبه هذا النور بنور خلقه الله في العرش و علي التقديرين لما كان كلامهم و فعلهم موهما لنوع من التشبيه قال جبرئيل الله أكبر لنفي تلك المشابهة أي أكبر من أن يشبهه أحد أو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سبوح قدوس يرويان بالضم و الفتح أقيس و الضم أكثر</w:t>
      </w:r>
    </w:p>
    <w:p>
      <w:pPr>
        <w:pStyle w:val="BookText"/>
        <w:rPr/>
      </w:pPr>
      <w:r>
        <w:rPr>
          <w:rFonts w:ascii="IRNazanin" w:hAnsi="IRNazanin" w:eastAsia="IRNazanin"/>
          <w:color w:val="111111"/>
          <w:sz w:val="28"/>
          <w:sz w:val="28"/>
          <w:szCs w:val="28"/>
          <w:rtl w:val="true"/>
          <w:lang w:bidi="fa-IR"/>
        </w:rPr>
        <w:t>و انبیاء یافتم،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سلام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محققا سلام و تحیّت بوده و رحمت و برکات تو و ذریّه تو می‌باشد، پس از آن امر فرمود که به سمت چپ توجه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سوره‌ای که بعد از قُلْ هُوَ اللَّهُ أَحَدٌ شنیدم، إِنَّا أَنْزَلْناهُ فِی لَیْلَةِ الْقَدْرِ بود، باری به خاطر آنچه گفته شد سلام را یک بار می‌دهند و در آن حال صورت باید به طرف قبله باشد و نیز به جهت آنچه ذکر شد تسبیح و در رکوع و سجود به عنوان شکر بجا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به خاطر این جهت مشروع گردید که نبیّ اکرم صلّی اللَّه علیه و آله فرمودند از رکوع که سر برداشتم صدای ضجّه و ناله فرشتگان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بالتسبیح و التهلیل و به جهت کلّ آنچه بیان داشتیم است که هر گاه در دو رکعت اوّل و دوّم نماز حدثی حادث شود و خللی اتّفاق بیفتد مصلّی باید نمازش را اعاده کند و این دو رکعت فرض اوّل محسوب می‌شود و آن در وقت زوال یعنی نماز ظهر واجب گردید</w:t>
      </w:r>
      <w:r>
        <w:rPr>
          <w:rFonts w:eastAsia="IRNazanin" w:cs="IRNazanin"/>
          <w:color w:val="111111"/>
          <w:sz w:val="28"/>
          <w:szCs w:val="28"/>
          <w:rtl w:val="true"/>
          <w:lang w:bidi="fa-IR"/>
        </w:rPr>
        <w:t xml:space="preserve">. </w:t>
      </w:r>
      <w:r>
        <w:rPr>
          <w:rStyle w:val="FootnoteAnchor"/>
          <w:rtl w:val="true"/>
        </w:rPr>
        <w:footnoteReference w:id="2146"/>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از امام صادق علیه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147"/>
      </w:r>
    </w:p>
    <w:p>
      <w:pPr>
        <w:pStyle w:val="Heading5"/>
        <w:numPr>
          <w:ilvl w:val="4"/>
          <w:numId w:val="1"/>
        </w:numPr>
        <w:rPr/>
      </w:pPr>
      <w:bookmarkStart w:id="2289" w:name="__RefHeading___Toc163668_3381743652"/>
      <w:bookmarkStart w:id="2290" w:name="_Toc1042"/>
      <w:bookmarkEnd w:id="2289"/>
      <w:r>
        <w:rPr>
          <w:rtl w:val="true"/>
        </w:rPr>
        <w:t>توضیح</w:t>
      </w:r>
      <w:bookmarkEnd w:id="2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اربعون نوعا من انواع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نورهای مادی یا چیزی عام تر از نورهای مادی و نورهای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پراکنده شدن فرشتگان به سبب غلبه پیدا کردن آن نور بر نورهای آنان، و ناتوانی شان از درک کمالات معنوی ای است که خداوند متعال به پیامبرمان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آن را تایید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با خدا اوقاتی دارم که هیچ فرشته مقرّ و هیچ پیامبر مرسل و هیچ بنده مؤمنی که خداوند قلب او را به ایمان آزموده است، تاب و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فرشتگان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چقدر شبیه نور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بودن آن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تقدیر می توان مقصود از آن را نورهای مادی در نظر گرفت، و معنایش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چقدر شبیه نوری است که خداوند در عرش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دو تقدیر، از سخن فرشتگان، گمان تشبیه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نفی این مشابهت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بزرگ تر از آن است که کسی شبیه او باشد یا کسی او را بشناسد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روایت شده اند اما با فتحه قیاسی تر است و با ضمه </w:t>
      </w:r>
    </w:p>
    <w:p>
      <w:pPr>
        <w:pStyle w:val="BookText"/>
        <w:rPr/>
      </w:pPr>
      <w:r>
        <w:rPr>
          <w:rFonts w:ascii="Amiri" w:hAnsi="Amiri" w:eastAsia="Amiri" w:cs="Amiri"/>
          <w:color w:val="111111"/>
          <w:sz w:val="28"/>
          <w:sz w:val="28"/>
          <w:szCs w:val="28"/>
          <w:rtl w:val="true"/>
          <w:lang w:bidi="ar-SA"/>
        </w:rPr>
        <w:t>استعمالا و هو من أبنية المبالغة و المراد بهما التنزيه و قال فيه فانطلقنا إلي الناس معانيق أي مسرعين و قال الفيروزآبادي المعناق الفرس الجيد العنق و الجمع المعانيق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بالتحريك ضرب من سير الدابة و هو سير مسبطر و هو المراد هنا و التشبيه من الإسراع قوله بالأول أي خلقا و رتبة قوله بالآخر أي بعثة و قد مر تفسير الحاشر و الناشر مثله أو المراد به ناشر العلوم و الخيرات و الرق بالفتح و الكسر جلد رقيق يكتب فيه و الصحيفة البيضاء و دوي الريح و الطائر و النحل صوتها قوله مقرونين أي متقاربين في المعني فإن الصلاة سبب للفلاح و يحتمل أن تكون الفقرتان اللتان بعدها تفسيرا للاقتران و في الكافي صوتان مقرونان و هو أظهر و الضمير في قوله لشيعته راجع إلي الرسول صلي الله عليه و آله أو إلي علي عليه السلام و الأخير أظهر فالمراد أن صلاة غير الشيعة غير متقبلة قوله أطناب السماء لعله كناية عن الأطباق و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فيه ما بين طنبي المدينة أحوج مني إليها أي ما بين طرفيها و الطنب أحد أطناب الخيمة فاستعاره للطرف و الناحية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أطباق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خرق الأطناب و الحجب من تحته صلي الله عليه و آله </w:t>
      </w:r>
      <w:r>
        <w:rPr>
          <w:rStyle w:val="FootnoteAnchor"/>
          <w:rtl w:val="true"/>
        </w:rPr>
        <w:footnoteReference w:id="2148"/>
      </w:r>
      <w:r>
        <w:rPr>
          <w:rFonts w:ascii="Amiri" w:hAnsi="Amiri" w:eastAsia="Amiri" w:cs="Amiri"/>
          <w:color w:val="111111"/>
          <w:sz w:val="28"/>
          <w:sz w:val="28"/>
          <w:szCs w:val="28"/>
          <w:rtl w:val="true"/>
          <w:lang w:bidi="ar-SA"/>
        </w:rPr>
        <w:t>أو من فوقه أو منهما معا و أن يكون هذا في السماء الرابعة أو بعد عروجه إلي السابعة و الأخير أوفق بما بعده فعلي الأول خرق الحجب من تحته لينظر إلي الكعبة و علي الثاني لينظر إلي الكعبة و إلي البيت المعمور معا فوجدهما متحاذيين متطابقين متماثلين و لذا قال و لكل مثل مثال أي كل شي‌ء في الأرض له مثال في السماء فعلي الثاني يحتمل أن يكون الصلاة تحت العرش محاذيا للبيت المعمور أو بعد نزوله في البيت المعمور و علي التقديرين استقبال الحجر مجاز أي استقبل ما يحاذيه أو يشاكله قوله و أنت الحرام أي المحترم المكرم و لعله إشارة إلي أن حرمة البيت إنما هي لحرمتك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بیشتری دارند و از وزن های مبالغه بود و مقصود از آن منزّه گردانیدن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انطلقتا الی الناس معانیق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که گردن خوبی دارد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نوعی از راه رفتن چهارپا است و آن حرکت شتابان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معنی در اینجا مدّ نظر است و وجه شبه در شتافتن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آفرینش 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 و مقصود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کننده علوم و خیرات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نازکی است که بر آن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صفحه سفید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 الریح و الطائر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باد و پرنده و زنبور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معنا نزدیک به هم اند زیرا نماز موجب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دو عبارت پس از آن تفسیر و توضیحی برای مقرون بودن آن نماز و رستگاری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صوتان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سلم، یا علی علیه السلام است که وجه آشکار،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نماز غیر شیعه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اطناب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طبقات و کرانه های آسمان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ما بین طنبی المدینۀ احوج منّی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بین دو طرف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طناب های خیمه است که برای طرف و ناحیه استعاره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پاره شدن کرانه ها و حجاب های آسمان از زیر پیامبر صلی الله علیه و آله و سلم یا از بالا، یا هم از زیر و هم از بالای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آسمان چهارم، یا پس از بالا رفتنش از آسمان چهارم باشد، که معنای دوم با ما بعد آن دقیق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اول، حجاب ها از زیر آن حضرت پاره شده است تا به کعبه بنگرد، و بنا بر معنای دوم، تا پیامبر همزمان به کعبه و بیت معمور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آن ها روبه رو و مطابق و شبیه به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مثالی است، یعنی هر چیز در زمین مثالی در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معنای دوم ممکن است نماز در زیر عرش مساوی با بیت معمور باشد یا پس از آنکه به بیت معمور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 تقدیر، رو کردن به حجر مجاز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چیزی که روبه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مشابه حجر است، رو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محترم و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اشاره به این دارد که حرمت بیت، به خاطر حرمت توست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هنا زيادة هكذا فرفعت رأسي فإذا أطباق السماء قد خرقت و الحجب قد رفعت ثم قيل لي طأطئ رأسك انظر ما تري فطأطأت رأسي فنظرت إلي بيت مثل بيتكم هذا و حرم مثل حرم هذا البيت لو ألقيت شيئا من يدي لم يقع إلا عليه فقيل لي يا محمد إن هذا الحرم و أنت الحرام و لكل مثل مثال ثم أوحي الله إلي يا محمد ادن من صاد و اغسل مساجدك و طهرها و صل لربك فدنا رسول الله صلي الله عليه و آله من صاد و هو ماء يسيل من ساق العرش الأيمن فتلقي رسول الله صلي الله عليه و آله الماء بيده اليمني فمن أجل ذلك صار الوضوء باليمين ثم ساق الحديث إلي أن قال و الحجب متطابقة بينهن بحار النور و ذلك النور الذي أنزله الله تعالي علي محمد صلي الله عليه و آله فمن أجل ذلك صار الافتتاح ثلاث مرات لافتتاح الحجب ثلاث مرات فصار التكبير سبعا و الافتتاح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بالحجب غير السماوات و أن ثلاثة منها ملتصقة ثم بعد ذلك بحار الأنوار ثم اثنان منها ملتصقان ثم تفصل بينهما بحار النور ثم اثنان ملتصقان فلذا استحب التوالي بين ثلاث من التكبيرات ثم الفصل بالدعاء ثم بين اثنتين ثم الفصل بالدعاء ثم اثنتين فكل شروع في التكبير ابتداء 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قطعت ذكري لعله لما كانت سورة الفاتحة بالوحي فلما انقطع الوحي عند تمامها حمد الله من قبل نفسه فأوحي إليه لما قطعت القرآن بالحمد فاستأنف البسملة فالمراد بالذكر القرآن قوله و علو ما رأيت لعله منصوب بنزع الخافض أي لعلو ما رأيت قعدت لأنظر إليه مرة أخري و لعله كان في الأصل و عودا إلي ما رأيت قوله إني أنا السلام و التحية لعل التحية معطوفة علي السلام تفسيرا له قوله و الرحمة مبتدأ أي المراد بالرحمة أنت و البركات ذريتك علي اللف و النشر أو المراد أن كلا منهم رحمة و بركة فالمعني سلام الله و تحيته أو رحمته و شفاعة محمد و أهل بيته صلوات الله عليهم و هدايتهم و إعانتهم عليكم أي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عند الزوال </w:t>
      </w:r>
      <w:r>
        <w:rPr>
          <w:rStyle w:val="FootnoteAnchor"/>
          <w:rtl w:val="true"/>
        </w:rPr>
        <w:footnoteReference w:id="2149"/>
      </w:r>
      <w:r>
        <w:rPr>
          <w:rFonts w:ascii="Amiri" w:hAnsi="Amiri" w:eastAsia="Amiri" w:cs="Amiri"/>
          <w:color w:val="111111"/>
          <w:sz w:val="28"/>
          <w:sz w:val="28"/>
          <w:szCs w:val="28"/>
          <w:rtl w:val="true"/>
          <w:lang w:bidi="ar-SA"/>
        </w:rPr>
        <w:t>لعل المعني أن هذه الصلاة التي فرضت و علمها نبيه في</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 عبارات به حدث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برداشتم به ناگاه دیدم طبقات آسمان شکافته شده و پرده‌های حجاب به کنار رفته است،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سرم را پایین انداختم، خانه‌ای همانند کعبه دیدم و حرمی شبیه به حرم خانه کعبه؛ اگر چیزی از دستم می‌افتاد، حتماً بر روی همان خانه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و تو مُحرِم هستی، هر مثلی تمثالی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اعضای سجده خود را بشوی و مطهّر گردان و برای پروردگارت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صاد نزدیک شد، صاد نام آبی است که از طرف راست عرش جاری است، پیامبر صلی الله علیه و آله با دست راست آبی برداشت، به همین خاطر وضو با دست راست آغاز می‌شود، و ادامه حدیث را آورده تا اینجا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حجاب‌ها با هم مساوی و بر هم مطابق‌اند و میان آن ها دریاهایی از نور وجود دارد و این همان نوری است که خدا به محمد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سه بار افتتاح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مقصود از حجاب ها، آسمان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تا از این حجاب ها به هم متصل اند، و بعد از آن دریاهای نور است، و بعد دو حجاب به هم متصل  است سپس میان آن ها دریاهای نور قرار دارد و بعد دو حجاب متصل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مستحب است که سه تکبیر پشت سر هم گفته شود و بعد از آن با دعا خواندن فاصله انداخته و دو بار تکبیر و بعد فاصله با دعا، و سپس دو تکبیر دیگر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شروعی در تکبیر آغاز افتتاحی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باشد که سوره فاتحه با وحی نازل شد و پس از پایان این سوره وحی قطع نشد و پیامبر بدین سبب از پیش خود، خداوند را حمد و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 که با حمد قرآن قطع نمی گردد، پس بسم الله را دوباره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علوّ ما 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منصوب به نزع خافض باشد یعنی به خاطر علوّ و بلند مرتبگی، ندیدم و نشستم تا دوباره بدان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عوداً الی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انا السلام و التحیۀ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تحیۀ معطوف بر سلام بوده و به عنوان توضیح و تفسیری برای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الرحمۀ مبتدء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رحمت تو، و مقصود از برکات، ذرّیّه توست بنا بر صنعت لفّ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همه آن ها رحمت و برکت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خداوند، یا رحمت و شفاعت محمد و اهل بیت او علیهم السلام، و هدایت و اعانت آن ها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فرض شد و آن را در آسمان به پیامبرش تعلیم داد، در ابتدا در زمین در هنگام زوال،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نمی گردد که فرض شدن آن </w:t>
      </w:r>
      <w:bookmarkStart w:id="2291" w:name="pg13935_146115"/>
    </w:p>
    <w:p>
      <w:pPr>
        <w:pStyle w:val="BookText"/>
        <w:rPr/>
      </w:pPr>
      <w:bookmarkEnd w:id="2291"/>
      <w:r>
        <w:rPr>
          <w:rFonts w:ascii="Amiri" w:hAnsi="Amiri" w:eastAsia="Amiri" w:cs="Amiri"/>
          <w:color w:val="111111"/>
          <w:sz w:val="28"/>
          <w:sz w:val="28"/>
          <w:szCs w:val="28"/>
          <w:rtl w:val="true"/>
          <w:lang w:bidi="ar-SA"/>
        </w:rPr>
        <w:t>السماء إنما فرضت و أوقعت أولا في الأرض عند الزوال فلا يلزم أن يكون إيقاعها في السماء عند الزوال مع أنه صلي الله عليه و آله يحتمل أن يكون محاذيا في ذلك الوقت لموضع يكون في الأرض وقت الزوال لكنه بعيد لأن الظاهر من الخبر أنها أوقعت في موضع كان محاذيا لمكة و يحتمل أن يكون بعض المعارج في اليوم و هذا وجه جمع بين الأخبار المختلفة الواردة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علي ما رواه في الكافي مخالفة كثيرة لما هنا و شرح هذا الخبر يحتاج إلي مزيد بسط في الكلام لا يسعه المقام و سيأتي بعض الكلام فيه في أبواب الصلاة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163670_3381743652"/>
      <w:bookmarkStart w:id="2293" w:name="_Toc1043"/>
      <w:bookmarkEnd w:id="2292"/>
      <w:r>
        <w:rPr>
          <w:rtl w:val="true"/>
        </w:rPr>
        <w:t>«</w:t>
      </w:r>
      <w:r>
        <w:rPr/>
        <w:t>67</w:t>
      </w:r>
      <w:r>
        <w:rPr>
          <w:rtl w:val="true"/>
        </w:rPr>
        <w:t>»</w:t>
      </w:r>
      <w:bookmarkEnd w:id="2293"/>
    </w:p>
    <w:p>
      <w:pPr>
        <w:pStyle w:val="BookText"/>
        <w:rPr/>
      </w:pPr>
      <w:r>
        <w:rPr>
          <w:rFonts w:ascii="Amiri" w:hAnsi="Amiri" w:eastAsia="Amiri" w:cs="Amiri"/>
          <w:color w:val="111111"/>
          <w:sz w:val="28"/>
          <w:sz w:val="28"/>
          <w:szCs w:val="28"/>
          <w:rtl w:val="true"/>
          <w:lang w:bidi="ar-SA"/>
        </w:rPr>
        <w:t>فس، تفسير القمي أَبِي عَنِ ابْنِ مَحْبُوبٍ عَنِ الثُّمَالِيِّ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أَبَا جَعْفَرٍ عليه السلام عَنْ قَوْلِ اللَّهِ وَ سْئَلْ مَنْ أَرْسَلْنا مِنْ قَبْلِكَ مِنْ رُسُلِنا أَ جَعَلْنا مِنْ دُونِ الرَّحْمنِ آلِهَةً يُعْبَدُونَ </w:t>
      </w:r>
      <w:r>
        <w:rPr>
          <w:rStyle w:val="FootnoteAnchor"/>
          <w:rtl w:val="true"/>
        </w:rPr>
        <w:footnoteReference w:id="2150"/>
      </w:r>
      <w:r>
        <w:rPr>
          <w:rFonts w:ascii="Amiri" w:hAnsi="Amiri" w:eastAsia="Amiri" w:cs="Amiri"/>
          <w:color w:val="111111"/>
          <w:sz w:val="28"/>
          <w:sz w:val="28"/>
          <w:szCs w:val="28"/>
          <w:rtl w:val="true"/>
          <w:lang w:bidi="ar-SA"/>
        </w:rPr>
        <w:t xml:space="preserve">مَنْ ذَا الَّذِي سَأَلَهُ مُحَمَّدٌ وَ كَانَ بَيْنَهُ وَ بَيْنَ عِيسَي خَمْسُمِائَةِ سَنَةٍ قَالَ فَتَلَا أَبُو جَعْفَرٍ عليه السلام هَذِهِ الْآيَةَ سُبْحانَ الَّذِي أَسْري بِعَبْدِهِ لَيْلًا مِنَ الْمَسْجِدِ الْحَرامِ إِلَي الْمَسْجِدِ الْأَقْصَي الَّذِي بارَكْنا حَوْلَهُ لِنُرِيَهُ مِنْ آياتِنا </w:t>
      </w:r>
      <w:r>
        <w:rPr>
          <w:rStyle w:val="FootnoteAnchor"/>
          <w:rtl w:val="true"/>
        </w:rPr>
        <w:footnoteReference w:id="2151"/>
      </w:r>
      <w:r>
        <w:rPr>
          <w:rFonts w:ascii="Amiri" w:hAnsi="Amiri" w:eastAsia="Amiri" w:cs="Amiri"/>
          <w:color w:val="111111"/>
          <w:sz w:val="28"/>
          <w:sz w:val="28"/>
          <w:szCs w:val="28"/>
          <w:rtl w:val="true"/>
          <w:lang w:bidi="ar-SA"/>
        </w:rPr>
        <w:t xml:space="preserve">فَكَانَ مِنَ الْآيَاتِ الَّتِي أَرَاهَا اللَّهُ مُحَمَّداً صلي الله عليه و آله حَيْثُ أَسْرَي بِهِ </w:t>
      </w:r>
      <w:r>
        <w:rPr>
          <w:rStyle w:val="FootnoteAnchor"/>
          <w:rtl w:val="true"/>
        </w:rPr>
        <w:footnoteReference w:id="2152"/>
      </w:r>
      <w:r>
        <w:rPr>
          <w:rFonts w:ascii="Amiri" w:hAnsi="Amiri" w:eastAsia="Amiri" w:cs="Amiri"/>
          <w:color w:val="111111"/>
          <w:sz w:val="28"/>
          <w:sz w:val="28"/>
          <w:szCs w:val="28"/>
          <w:rtl w:val="true"/>
          <w:lang w:bidi="ar-SA"/>
        </w:rPr>
        <w:t xml:space="preserve">إِلَي بَيْتِ الْمَقْدِسِ أَنَّهُ حَشَرَ اللَّهُ الْأَوَّلِينَ وَ الْآخِرِينَ مِنَ النَّبِيِّينَ وَ الْمُرْسَلِينَ ثُمَّ أَمَرَ جَبْرَئِيلَ عليه السلام فَأَذَّنَ شَفْعاً وَ أَقَامَ شَفْعاً وَ قَالَ فِي إِقَامَتِهِ حَيَّ عَلَي خَيْرِ الْعَمَلِ ثُمَّ تَقَدَّمَ مُحَمَّدٌ صلي الله عليه و آله فَصَلَّي بِالْقَوْمِ فَأَنْزَلَ اللَّهُ عَلَيْهِ وَ سْئَلْ مَنْ أَرْسَلْنا </w:t>
      </w:r>
      <w:r>
        <w:rPr>
          <w:rStyle w:val="FootnoteAnchor"/>
          <w:rtl w:val="true"/>
        </w:rPr>
        <w:footnoteReference w:id="2153"/>
      </w:r>
      <w:r>
        <w:rPr>
          <w:rFonts w:ascii="Amiri" w:hAnsi="Amiri" w:eastAsia="Amiri" w:cs="Amiri"/>
          <w:color w:val="111111"/>
          <w:sz w:val="28"/>
          <w:sz w:val="28"/>
          <w:szCs w:val="28"/>
          <w:rtl w:val="true"/>
          <w:lang w:bidi="ar-SA"/>
        </w:rPr>
        <w:t xml:space="preserve">مِنْ قَبْلِكَ مِنْ رُسُلِنا أَ جَعَلْنا مِنْ دُونِ الرَّحْمنِ آلِهَةً يُعْبَدُونَ فَقَالَ لَهُمْ رَسُولُ اللَّهِ صلي الله عليه و آله عَلَي مَا تَشْهَدُونَ وَ مَا كُنْتُمْ تَعْبُدُونَ قَالُوا نَشْهَدُ أَنْ لَا إِلَهَ إِلَّا اللَّهُ وَحْدَهُ لَا شَرِيكَ لَهُ وَ أَنَّكَ رَسُولُ اللَّهِ أُخِذَتْ عَلَي ذَلِكَ عُهُودُنَا وَ مَوَاثِيقُنَا فَقَالَ نَافِعٌ صَدَقْتَ يَا بَا جَعْفَرٍ الْخَبَرَ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ممکن است پیامبر صلی الله علیه و آله و سلم در آن وقت در روبه روی مکانی باشد که در زمین هنگام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بعید است زیرا ظاهر روایت می رساند که آن نماز در مکانی روبه روی مکه افتاد و واجب شد، و ممکن است دسته ای از معراج های پیامبر در روز باشد و این توجیهی است که اخبار مختلفی را که در باره معراج وارد شده، با هم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کافی نقل شده، با آنچه در اینجا بیان شد، اختلاف بسیاری است و شرح این روایت نیاز به تفسیر و بسط بیشتری در کلام دارد که در این مبحث نمی گنجد و ان شاء الله در ادامه در باب نماز اندکی در باره آن سخن می گوییم</w:t>
      </w:r>
      <w:r>
        <w:rPr>
          <w:rFonts w:eastAsia="IRNazanin" w:cs="IRNazanin"/>
          <w:color w:val="111111"/>
          <w:sz w:val="28"/>
          <w:szCs w:val="28"/>
          <w:rtl w:val="true"/>
          <w:lang w:bidi="fa-IR"/>
        </w:rPr>
        <w:t>.</w:t>
      </w:r>
    </w:p>
    <w:p>
      <w:pPr>
        <w:pStyle w:val="Heading5"/>
        <w:numPr>
          <w:ilvl w:val="4"/>
          <w:numId w:val="1"/>
        </w:numPr>
        <w:rPr/>
      </w:pPr>
      <w:bookmarkStart w:id="2294" w:name="__RefHeading___Toc163672_3381743652"/>
      <w:bookmarkStart w:id="2295" w:name="_Toc1044"/>
      <w:bookmarkEnd w:id="2294"/>
      <w:r>
        <w:rPr>
          <w:rtl w:val="true"/>
        </w:rPr>
        <w:t xml:space="preserve">روایت </w:t>
      </w:r>
      <w:r>
        <w:rPr/>
        <w:t>67</w:t>
      </w:r>
      <w:bookmarkEnd w:id="229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امام باقر علیه السلام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w:t>
      </w:r>
      <w:r>
        <w:rPr>
          <w:rStyle w:val="FootnoteAnchor"/>
          <w:rtl w:val="true"/>
        </w:rPr>
        <w:footnoteReference w:id="2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چه کسی سئوال کرد؟ حال آن که فاصله زمانی ایشان با حضرت عیسی علیه السلام پانصد سال بوده است؟ امام محمد باقر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w:t>
      </w:r>
      <w:r>
        <w:rPr>
          <w:rStyle w:val="FootnoteAnchor"/>
          <w:rtl w:val="true"/>
        </w:rPr>
        <w:footnoteReference w:id="2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شبانگاهان از مسجد الحرام به سوی مسجد الاقصی که پیرامون آن را برکت داده‌ایم سیر داد تا نشانه‌های خود را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نشانه‌هایی که خداوند در هنگام اسراء از مکه به بیت المقدس به پیامبر صلی الله علیه و آله و سلم نشان داد، این بود که همه پیامبران و انبیاء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جبرئیل دستور داد تا اذان بگوید و نماز برپا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اذانش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امامت نماز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به پایان رسید، رسول خدا صلی الله علیه و آله و سلم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شهادت می‌دهید؟ و چه چیزی را می‌پرستیدید؟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جز الله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 بی شریک است و تو پیامبر خدا هستی و بر این اساس از ما عهد و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2157"/>
      </w:r>
      <w:bookmarkStart w:id="2296" w:name="pg13935_146116"/>
    </w:p>
    <w:p>
      <w:pPr>
        <w:pStyle w:val="Heading5"/>
        <w:numPr>
          <w:ilvl w:val="4"/>
          <w:numId w:val="1"/>
        </w:numPr>
        <w:rPr/>
      </w:pPr>
      <w:bookmarkStart w:id="2297" w:name="__RefHeading___Toc163674_3381743652"/>
      <w:bookmarkStart w:id="2298" w:name="_Toc1045"/>
      <w:bookmarkEnd w:id="2296"/>
      <w:bookmarkEnd w:id="2297"/>
      <w:r>
        <w:rPr>
          <w:rtl w:val="true"/>
        </w:rPr>
        <w:t>«</w:t>
      </w:r>
      <w:r>
        <w:rPr/>
        <w:t>68</w:t>
      </w:r>
      <w:r>
        <w:rPr>
          <w:rtl w:val="true"/>
        </w:rPr>
        <w:t>»</w:t>
      </w:r>
      <w:bookmarkEnd w:id="2298"/>
    </w:p>
    <w:p>
      <w:pPr>
        <w:pStyle w:val="BookText"/>
        <w:rPr/>
      </w:pPr>
      <w:r>
        <w:rPr>
          <w:rFonts w:ascii="Amiri" w:hAnsi="Amiri" w:eastAsia="Amiri" w:cs="Amiri"/>
          <w:color w:val="111111"/>
          <w:sz w:val="28"/>
          <w:sz w:val="28"/>
          <w:szCs w:val="28"/>
          <w:rtl w:val="true"/>
          <w:lang w:bidi="ar-SA"/>
        </w:rPr>
        <w:t>فس، تفسير القمي أَبِي عَنِ ابْنِ مَحْبُوبٍ عَنِ ابْنِ رِئَابٍ عَنْ أَبِي عُبَيْدَةَ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يُكْثِرُ تَقْبِيلَ فَاطِمَةَ عليها السلام فَأَنْكَرَتْ ذَلِكَ عَائِشَةُ فَقَالَ رَسُولُ اللَّهِ صلي الله عليه و آله يَا عَائِشَةُ إِنِّي لَمَّا أُسْرِيَ بِي إِلَي السَّمَاءِ دَخَلْتُ الْجَنَّةَ فَأَدْنَانِي جَبْرَئِيلُ مِنْ شَجَرَةِ طُوبَي وَ نَاوَلَنِي مِنْ ثِمَارِهَا فَأَكَلْتُهُ فَحَوَّلَ اللَّهُ ذَلِكَ مَاءً فِي ظَهْرِي فَلَمَّا هَبَطْتُ إِلَي الْأَرْضِ وَاقَعْتُ خَدِيجَةَ فَحَمَلَتْ بِفَاطِمَةَ فَمَا قَبَّلْتُهَا قَطُّ إِلَّا وَجَدْتُ رَائِحَةَ شَجَرَةِ طُوبَي مِنْهَا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9" w:name="__RefHeading___Toc163676_3381743652"/>
      <w:bookmarkStart w:id="2300" w:name="_Toc1046"/>
      <w:bookmarkEnd w:id="2299"/>
      <w:r>
        <w:rPr>
          <w:rtl w:val="true"/>
        </w:rPr>
        <w:t>«</w:t>
      </w:r>
      <w:r>
        <w:rPr/>
        <w:t>69</w:t>
      </w:r>
      <w:r>
        <w:rPr>
          <w:rtl w:val="true"/>
        </w:rPr>
        <w:t>»</w:t>
      </w:r>
      <w:bookmarkEnd w:id="2300"/>
    </w:p>
    <w:p>
      <w:pPr>
        <w:pStyle w:val="BookText"/>
        <w:rPr/>
      </w:pPr>
      <w:r>
        <w:rPr>
          <w:rFonts w:ascii="Amiri" w:hAnsi="Amiri" w:eastAsia="Amiri" w:cs="Amiri"/>
          <w:color w:val="111111"/>
          <w:sz w:val="28"/>
          <w:sz w:val="28"/>
          <w:szCs w:val="28"/>
          <w:rtl w:val="true"/>
          <w:lang w:bidi="ar-SA"/>
        </w:rPr>
        <w:t xml:space="preserve">ج، الإحتجاج فِي أَجْوِبَةِ الزِّنْدِيقِ الْمُنْكِرِ لِلْقُرْآنِ قَالَ أَمِيرُ الْمُؤْمِنِينَ عليه السلام وَ أَمَّا قَوْلُهُ وَ سْئَلْ مَنْ أَرْسَلْنا مِنْ قَبْلِكَ مِنْ رُسُلِنا </w:t>
      </w:r>
      <w:r>
        <w:rPr>
          <w:rStyle w:val="FootnoteAnchor"/>
          <w:rtl w:val="true"/>
        </w:rPr>
        <w:footnoteReference w:id="2159"/>
      </w:r>
      <w:r>
        <w:rPr>
          <w:rFonts w:ascii="Amiri" w:hAnsi="Amiri" w:eastAsia="Amiri" w:cs="Amiri"/>
          <w:color w:val="111111"/>
          <w:sz w:val="28"/>
          <w:sz w:val="28"/>
          <w:szCs w:val="28"/>
          <w:rtl w:val="true"/>
          <w:lang w:bidi="ar-SA"/>
        </w:rPr>
        <w:t xml:space="preserve">فَهَذَا مِنْ بَرَاهِينِ نَبِيِّنَا صلي الله عليه و آله الَّتِي آتَاهُ اللَّهُ إيَّاهَا وَ أَوْجَبَ بِهِ الْحُجَّةَ عَلَي سَائِرِ خَلْقِهِ لِأَنَّهُ لَمَّا خَتَمَ بِهِ الْأَنْبِيَاءَ وَ جَعَلَهُ اللَّهُ رَسُولًا إِلَي جَمِيعِ الْأُمَمِ وَ سَائِرِ الْمِلَلِ خَصَّهُ بِالارْتِقَاءِ إِلَي السَّمَاءِ عِنْدَ الْمِعْرَاجِ وَ جَمَعَ لَهُ يَوْمَئِذٍ الْأَنْبِيَاءَ فَعَلِمَ مِنْهُمْ مَا أُرْسِلُوا بِهِ وَ حَمَلُوا </w:t>
      </w:r>
      <w:r>
        <w:rPr>
          <w:rStyle w:val="FootnoteAnchor"/>
          <w:rtl w:val="true"/>
        </w:rPr>
        <w:footnoteReference w:id="2160"/>
      </w:r>
      <w:r>
        <w:rPr>
          <w:rFonts w:ascii="Amiri" w:hAnsi="Amiri" w:eastAsia="Amiri" w:cs="Amiri"/>
          <w:color w:val="111111"/>
          <w:sz w:val="28"/>
          <w:sz w:val="28"/>
          <w:szCs w:val="28"/>
          <w:rtl w:val="true"/>
          <w:lang w:bidi="ar-SA"/>
        </w:rPr>
        <w:t xml:space="preserve">مِنْ عَزَائِمِ اللَّهِ وَ آيَاتِهِ وَ بَرَاهِينِهِ وَ أَقَرُّوا أَجْمَعِينَ </w:t>
      </w:r>
      <w:r>
        <w:rPr>
          <w:rStyle w:val="FootnoteAnchor"/>
          <w:rtl w:val="true"/>
        </w:rPr>
        <w:footnoteReference w:id="2161"/>
      </w:r>
      <w:r>
        <w:rPr>
          <w:rFonts w:ascii="Amiri" w:hAnsi="Amiri" w:eastAsia="Amiri" w:cs="Amiri"/>
          <w:color w:val="111111"/>
          <w:sz w:val="28"/>
          <w:sz w:val="28"/>
          <w:szCs w:val="28"/>
          <w:rtl w:val="true"/>
          <w:lang w:bidi="ar-SA"/>
        </w:rPr>
        <w:t xml:space="preserve">بِفَضْلِهِ وَ فَضْلِ الْأَوْصِيَاءِ وَ الْحُجَجِ فِي الْأَرْضِ مِنْ بَعْدِهِ وَ فَضْلِ شِيعَةِ وَصِيِّهِ مِنَ الْمُؤْمِنِينَ وَ الْمُؤْمِنَاتِ الَّذِينَ سَلَّمُوا لِأَهْلِ الْفَضْلِ فَضْلَهُمْ وَ لَمْ يَسْتَكْبِرُوا عَنْ أَمْرِهِمْ وَ عَرَفَ مَنْ أَطَاعَهُمْ وَ عَصَاهُمْ مِنْ أُمَمِهِمْ وَ سَائِرِ مَنْ مَضَي وَ مَنْ غَبَرَ </w:t>
      </w:r>
      <w:r>
        <w:rPr>
          <w:rStyle w:val="FootnoteAnchor"/>
          <w:rtl w:val="true"/>
        </w:rPr>
        <w:footnoteReference w:id="2162"/>
      </w:r>
      <w:r>
        <w:rPr>
          <w:rFonts w:ascii="Amiri" w:hAnsi="Amiri" w:eastAsia="Amiri" w:cs="Amiri"/>
          <w:color w:val="111111"/>
          <w:sz w:val="28"/>
          <w:sz w:val="28"/>
          <w:szCs w:val="28"/>
          <w:rtl w:val="true"/>
          <w:lang w:bidi="ar-SA"/>
        </w:rPr>
        <w:t xml:space="preserve">أَوْ تَقَدَّمَ أَوْ تَأَخَّرَ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163678_3381743652"/>
      <w:bookmarkStart w:id="2302" w:name="_Toc1047"/>
      <w:bookmarkEnd w:id="2301"/>
      <w:r>
        <w:rPr>
          <w:rtl w:val="true"/>
        </w:rPr>
        <w:t>«</w:t>
      </w:r>
      <w:r>
        <w:rPr/>
        <w:t>70</w:t>
      </w:r>
      <w:r>
        <w:rPr>
          <w:rtl w:val="true"/>
        </w:rPr>
        <w:t>»</w:t>
      </w:r>
      <w:bookmarkEnd w:id="2302"/>
    </w:p>
    <w:p>
      <w:pPr>
        <w:pStyle w:val="BookText"/>
        <w:rPr/>
      </w:pPr>
      <w:r>
        <w:rPr>
          <w:rFonts w:ascii="Amiri" w:hAnsi="Amiri" w:eastAsia="Amiri" w:cs="Amiri"/>
          <w:color w:val="111111"/>
          <w:sz w:val="28"/>
          <w:sz w:val="28"/>
          <w:szCs w:val="28"/>
          <w:rtl w:val="true"/>
          <w:lang w:bidi="ar-SA"/>
        </w:rPr>
        <w:t>ع، علل الشرائع أَبِي عَنْ سَعْدٍ عَنِ ابْنِ عِيسَي عَنِ ابْنِ مَحْبُوبٍ عَنْ مَالِكِ بْنِ عُيَيْنَةَ 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قَوْلِهِ عَزَّ وَ جَلَّ ثُمَّ دَنا فَتَدَلَّي فَكانَ قابَ قَوْسَيْنِ أَوْ أَدْني فَأَوْحي إِلي عَبْدِهِ ما أَوْحي فَقَالَ لِي يَا حَبِيبُ لَا تَقْرَأْ هَكَذَا اقْرَأْ ثُمَّ دَنَا فَتَدَانَي فَكَانَ قَابَ قَوْسَيْنِ </w:t>
      </w:r>
      <w:r>
        <w:rPr>
          <w:rStyle w:val="FootnoteAnchor"/>
          <w:rtl w:val="true"/>
        </w:rPr>
        <w:footnoteReference w:id="2164"/>
      </w:r>
      <w:r>
        <w:rPr>
          <w:rFonts w:ascii="Amiri" w:hAnsi="Amiri" w:eastAsia="Amiri" w:cs="Amiri"/>
          <w:color w:val="111111"/>
          <w:sz w:val="28"/>
          <w:sz w:val="28"/>
          <w:szCs w:val="28"/>
          <w:rtl w:val="true"/>
          <w:lang w:bidi="ar-SA"/>
        </w:rPr>
        <w:t>أَوْ أَدْنَي فَأَوْحَي اللَّهُ إِلَي عَبْدِهِ يَعْنِي رَسُولَ اللَّهِ صلي الله عليه و آله مَا</w:t>
      </w:r>
    </w:p>
    <w:p>
      <w:pPr>
        <w:pStyle w:val="Heading5"/>
        <w:numPr>
          <w:ilvl w:val="4"/>
          <w:numId w:val="1"/>
        </w:numPr>
        <w:rPr/>
      </w:pPr>
      <w:bookmarkStart w:id="2303" w:name="__RefHeading___Toc163680_3381743652"/>
      <w:bookmarkStart w:id="2304" w:name="_Toc1048"/>
      <w:bookmarkEnd w:id="2303"/>
      <w:r>
        <w:rPr>
          <w:rtl w:val="true"/>
        </w:rPr>
        <w:t xml:space="preserve">روایت </w:t>
      </w:r>
      <w:r>
        <w:rPr/>
        <w:t>68</w:t>
      </w:r>
      <w:bookmarkEnd w:id="230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سلام الله علیها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این کار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زیاد می‌بوسی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به معراج رفتم و وارد بهشت شدم، جبرئیل مرا به درخت طوبی نزدیک کرد و از میوه آن به من خوراند؛ من آن را خوردم و زمانی که به زمین فرود آمدم، خداوند آن میوه را به آبی در پشت من تبدیل کرد و سپس با خدیجه، همبستر شدم و او فاطمه را حامله شد و من هر وقت، فاطمه را می‌بوسم، عطر درخت طوبی را در او استشمام می‌کنم</w:t>
      </w:r>
      <w:r>
        <w:rPr>
          <w:rFonts w:eastAsia="IRNazanin" w:cs="IRNazanin"/>
          <w:color w:val="111111"/>
          <w:sz w:val="28"/>
          <w:szCs w:val="28"/>
          <w:rtl w:val="true"/>
          <w:lang w:bidi="fa-IR"/>
        </w:rPr>
        <w:t xml:space="preserve">. </w:t>
      </w:r>
      <w:r>
        <w:rPr>
          <w:rStyle w:val="FootnoteAnchor"/>
          <w:rtl w:val="true"/>
        </w:rPr>
        <w:footnoteReference w:id="2165"/>
      </w:r>
    </w:p>
    <w:p>
      <w:pPr>
        <w:pStyle w:val="Heading5"/>
        <w:numPr>
          <w:ilvl w:val="4"/>
          <w:numId w:val="1"/>
        </w:numPr>
        <w:rPr/>
      </w:pPr>
      <w:bookmarkStart w:id="2305" w:name="__RefHeading___Toc163682_3381743652"/>
      <w:bookmarkStart w:id="2306" w:name="_Toc1049"/>
      <w:bookmarkEnd w:id="2305"/>
      <w:r>
        <w:rPr>
          <w:rtl w:val="true"/>
        </w:rPr>
        <w:t xml:space="preserve">روایت </w:t>
      </w:r>
      <w:r>
        <w:rPr/>
        <w:t>69</w:t>
      </w:r>
      <w:bookmarkEnd w:id="230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جواب شخصی که منکر قرآن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براهین پیامبر صلی الله علیه و آله و سلم است که خداوند آن را به ایشان اعطا کرده و به وسیله آن محبت را بر سایر مخلوقاتش واجب 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خداوند او را خاتم پیامبران و پیامبری برای همه ملت‌ها قرار داد، او را در هنگام معراج به آسمان برد و در آن روز پیامبران را برایش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ها آیات، براهین و پیمان‌های الهی را که پیامبران جهت تبلیغ آن ها فرستاده شده‌اند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به فضیلت و برتری او و اوصیا و حجت‌های روی زمین پس از او و سایر گذشتگان و آیندگان، کسانی را که از آن حجت‌ها پیروی خواهند کرد یا نافرمان خواهند بود، شناخت</w:t>
      </w:r>
      <w:r>
        <w:rPr>
          <w:rFonts w:eastAsia="IRNazanin" w:cs="IRNazanin"/>
          <w:color w:val="111111"/>
          <w:sz w:val="28"/>
          <w:szCs w:val="28"/>
          <w:rtl w:val="true"/>
          <w:lang w:bidi="fa-IR"/>
        </w:rPr>
        <w:t xml:space="preserve">. </w:t>
      </w:r>
      <w:r>
        <w:rPr>
          <w:rStyle w:val="FootnoteAnchor"/>
          <w:rtl w:val="true"/>
        </w:rPr>
        <w:footnoteReference w:id="2166"/>
      </w:r>
    </w:p>
    <w:p>
      <w:pPr>
        <w:pStyle w:val="Heading5"/>
        <w:numPr>
          <w:ilvl w:val="4"/>
          <w:numId w:val="1"/>
        </w:numPr>
        <w:rPr/>
      </w:pPr>
      <w:bookmarkStart w:id="2307" w:name="__RefHeading___Toc163684_3381743652"/>
      <w:bookmarkStart w:id="2308" w:name="_Toc1050"/>
      <w:bookmarkEnd w:id="2307"/>
      <w:r>
        <w:rPr>
          <w:rtl w:val="true"/>
        </w:rPr>
        <w:t xml:space="preserve">روایت </w:t>
      </w:r>
      <w:r>
        <w:rPr/>
        <w:t>70</w:t>
      </w:r>
      <w:bookmarkEnd w:id="230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فَتَدَلَّی فَکانَ قابَ قَوْسَیْنِ أَوْ أَدْنی فَأَوْحی إِلی عَبْدِهِ ما أَوْحی،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این آیه را این گونه قرائت مکن، بلکه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دنی، فتدانا، فَکانَ قابَ قَوْسَیْنِ فی القرب أَوْ أَدْنی، فَأَوْحی اللَّه الی عبده یعنی رسول اللَّه صلّی اللَّه علیه و آله </w:t>
      </w:r>
    </w:p>
    <w:p>
      <w:pPr>
        <w:pStyle w:val="BookText"/>
        <w:rPr/>
      </w:pPr>
      <w:r>
        <w:rPr>
          <w:rFonts w:ascii="Amiri" w:hAnsi="Amiri" w:eastAsia="Amiri" w:cs="Amiri"/>
          <w:color w:val="111111"/>
          <w:sz w:val="28"/>
          <w:sz w:val="28"/>
          <w:szCs w:val="28"/>
          <w:rtl w:val="true"/>
          <w:lang w:bidi="ar-SA"/>
        </w:rPr>
        <w:t xml:space="preserve">أَوْحَي </w:t>
      </w:r>
      <w:r>
        <w:rPr>
          <w:rStyle w:val="FootnoteAnchor"/>
          <w:rtl w:val="true"/>
        </w:rPr>
        <w:footnoteReference w:id="2167"/>
      </w:r>
      <w:r>
        <w:rPr>
          <w:rFonts w:ascii="Amiri" w:hAnsi="Amiri" w:eastAsia="Amiri" w:cs="Amiri"/>
          <w:color w:val="111111"/>
          <w:sz w:val="28"/>
          <w:sz w:val="28"/>
          <w:szCs w:val="28"/>
          <w:rtl w:val="true"/>
          <w:lang w:bidi="ar-SA"/>
        </w:rPr>
        <w:t xml:space="preserve">يَا حَبِيبُ إِنَّ رَسُولَ اللَّهِ صلي الله عليه و آله لَمَّا فَتَحَ مَكَّةَ أَتْعَبَ نَفْسَهُ فِي عِبَادَةِ اللَّهِ عَزَّ وَ جَلَّ وَ الشُّكْرِ لِنِعَمِهِ فِي الطَّوَافِ بِالْبَيْتِ وَ كَانَ عَلِيٌّ عليه السلام مَعَهُ فَلَمَّا غَشِيَهُمُ اللَّيْلُ انْطَلَقَا إِلَي الصَّفَا وَ الْمَرْوَةِ يُرِيدَانِ السَّعْيَ قَالَ فَلَمَّا هَبَطَا مِنَ الصَّفَا إِلَي الْمَرْوَةِ وَ صَارَا فِي الْوَادِي دُونَ الْعَلَمِ الَّذِي رَأَيْتَ غَشِيَهُمَا مِنَ السَّمَاءِ نُورٌ فَأَضَاءَتْ لَهُمَا جِبَالُ مَكَّةَ وَ خَشَعَتْ أَبْصَارُهُمَا قَالَ فَفَزِعَا لِذَلِكَ فَزَعاً شَدِيداً قَالَ فَمَضَي رَسُولُ اللَّهِ صلي الله عليه و آله حَتَّي ارْتَفَعَ عَنِ الْوَادِي وَ تَبِعَهُ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رَسُولُ اللَّهِ صلي الله عليه و آله رَأْسَهُ إِلَي السَّمَاءِ فَإِذَا هُوَ بِرُمَّانَتَيْنِ عَلَي رَأْسِهِ قَالَ فَتَنَاوَلَهُمَا رَسُولُ اللَّهِ صلي الله عليه و آله فَأَوْحَي اللَّهُ عَزَّ وَ جَلَّ إِلَي مُحَمَّدٍ يَا مُحَمَّدُ إِنَّهَا مِنْ قِطْفِ الْجَنَّةِ فَلَا يَأْكُلْ مِنْهَا إِلَّا أَنْتَ وَ وَصِيُّكَ عَلِيُّ بْنُ أَبِي طَالِبٍ قَالَ فَأَكَلَ رَسُولُ اللَّهِ إِحْدَاهُمَا وَ أَكَلَ عَلِيٌّ الْأُخْرَي ثُمَّ أَوْحَي اللَّهُ عَزَّ وَ جَلَّ إِلَي مُحَمَّدٍ صلي الله عليه و آله مَا أَوْحَي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يَا حَبِيبُ وَ لَقَدْ رَآهُ نَزْلَةً أُخْري عِنْدَ سِدْرَةِ الْمُنْتَهي عِنْدَها جَنَّةُ الْمَأْوي يَعْنِي عِنْدَهَا وَافَي بِهِ جَبْرَئِيلُ حِينَ صَعِدَ إِلَي السَّمَاءِ قَالَ فَلَمَّا انْتَهَي إِلَي مَحَلِّ السِّدْرَةِ وَقَفَ جَبْرَئِيلُ دُونَهَا وَ قَالَ يَا مُحَمَّدُ إِنَّ هَذَا مَوْقِفِيَ الَّذِي وَضَعَنِيَ اللَّهُ عَزَّ وَ جَلَّ فِيهِ وَ لَنْ أَقْدِرَ عَلَي أَنْ أَتَقَدَّمَهُ وَ لَكِنِ امْضِ أَنْتَ أَمَامَكَ إِلَي السِّدْرَةِ فَوَقَفَ عِنْدَهَا قَالَ فَتَقَدَّمَ رَسُولُ اللَّهِ صلي الله عليه و آله إِلَي السِّدْرَةِ وَ تَخَلَّفَ جَبْرَئِيلُ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إِنَّمَا سُمِّيَتْ سِدْرَةَ الْمُنْتَهَي لِأَنَّ أَعْمَالَ أَهْلِ الْأَرْضِ تَصْعَدُ بِهَا الْمَلَائِكَةُ الْحَفَظَةُ إِلَي مَحَلِّ السِّدْرَةِ وَ الْحَفَظَةُ الْكِرَامُ الْبَرَرَةُ دُونَ السِّدْرَةِ يَكْتُبُونَ مَا تَرْفَعُ إِلَيْهِمُ الْمَلَائِكَةُ مِنْ أَعْمَالِ الْعِبَادِ فِي الْأَرْضِ قَالَ فَيَنْتَهُونَ بِهَا إِلَي مَحَلِّ السِّدْرَةِ قَالَ فَنَظَرَ رَسُولُ اللَّهِ فَرَأَي أَغْصَانَهَا تَحْتَ الْعَرْشِ وَ حَوْلَهُ قَالَ فَتَجَلَّي لِمُحَمَّدٍ نُورُ الْجَبَّارِ عَزَّ وَ جَلَّ فَلَمَّا غَشِيَ مُحَمَّداً صلي الله عليه و آله النُّورُ شَخَصَ بِبَصَرِهِ وَ ارْتَعَدَتْ فَرَائِصُهُ قَالَ فَشَدَّ اللَّهُ عَزَّ وَ جَلَّ لِمُحَمَّدٍ قَلْبَهُ وَ قَوَّي لَهُ بَصَرَهُ حَتَّي رَأَي مِنْ آيَاتِ رَبِّهِ مَا رَأَي وَ ذَلِكَ قَوْلُ اللَّهِ عَزَّ وَ جَلَّ وَ لَقَدْ</w:t>
      </w:r>
    </w:p>
    <w:p>
      <w:pPr>
        <w:pStyle w:val="BookText"/>
        <w:rPr/>
      </w:pPr>
      <w:r>
        <w:rPr>
          <w:rFonts w:ascii="IRNazanin" w:hAnsi="IRNazanin" w:eastAsia="IRNazanin"/>
          <w:color w:val="111111"/>
          <w:sz w:val="28"/>
          <w:sz w:val="28"/>
          <w:szCs w:val="28"/>
          <w:rtl w:val="true"/>
          <w:lang w:bidi="fa-IR"/>
        </w:rPr>
        <w:t>ما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رسول خدا صلّی اللَّه علیه و آله هنگامی که مکّه را فتح نمودند نفس شریف خود را در عبادت حقّ تعالی و شکر نعمت‌هایش با طواف کردن بیت به تعب و رنج انداختند و امیر المؤمنین علی علیه السّلام نیز با آن حضرت همراه بودند 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تاریکی شب اهل مکّه را در خود گرفت رسول خدا صلّی اللَّه علیه و آله و امیر المؤمنین علیه السّلام به قصد سعی به صفا و مروه رفتند و وقتی از صفا به مروه فرود آمدند و در وادی نزدیک نشانه‌ای که دیدی قرار گرفتند نوری از آسمان تابید و آن دو بزرگوار را در خود گرفت، کوههای مکّه روشن شده، دیدگان آن دو حضرت خشوع پیدا کرد پس هر دو فزع شدیدی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سر به سوی آسمان بلند کردند ناگهان بر سر مبارک دو انار دیدند، حضرت آن دو را تناول فرمودند، حقّ عزّ و جلّ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دو انار از میوه‌های بهشت بوده پس از آن دو فقط تو و وصیّ تو علی بن ابی طالب بخورید، پس رسول خدا صلّی اللَّه علیه و آله یکی از آن دو را خورده و علی علیه السّلام دیگری را تناول فرمودند، سپس خداوند به پیامبر اکرم صلّی اللَّه علیه و آله وحی فرمود آنچه را که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یک بار دیگر در سدرة المنتهی حضرت رسول صلی اللَّه علیه و آله جبرئیل علیه السّلام را مشاهده فرمود در نزد سدرة المنتهی بهشتی است که جایگاه متّقیان می‌باشد، یعنی هنگامی که رسول خدا به آسمان بالا رفتند جبرئیل در سدرة المنتهی به آن جناب رسید، زمانی که سیر و حرکت جبرئیل به محل سدرة منتهی شد همان جا ایستاد و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جا محلّ توقف و ایستادن من و جایی است که خدای عزّ و جلّ مرا در آن قرار داده و هرگز قدرت ندارم جلوتر بروم ولی شما بگذرید و به جلو بروید تا به سدره برسید سپس در آنجا توقف نمایید، رسول خدا صلّی اللَّه علیه و آله به طرف سدره جلو رفتند و جبرئیل ایستاد و توقف نمود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نگهبان اعمال اهل زمین را به محلّ سدره بالا برده و آنجا می‌نهند این مکان به سدرة المنتهی موسوم گردیده است باری اعمال وقتی به آنجا برده شد فرشتگان نگهبان که جملگی کرام و برره هستند آن ها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اعمال بندگان را به محل سدره می‌رسانند، رسول خدا صلّی اللَّه علیه و آله نظر می‌اندازند شاخه‌های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که زیر عرش و اطراف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جبّار عزّ و جلّ به رسول خدا صلّی اللَّه علیه و آله تجلّی کرده و آن حضرت را فرا می‌گیرد در این هنگام از شدّت نور و عظمت آن چشمان مبارک حضرت باز مانده به طوری که لحظه‌ای به هم نیامده و شانه‌های مبارکش به لرزه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قلب رسولش را محکم و نور دیدگانش را قوی نمود تا از آیات پروردگار دید آنچه را که دید و همین است معنای فرموده حقّ عزّ و جلّ</w:t>
      </w:r>
      <w:r>
        <w:rPr>
          <w:rFonts w:eastAsia="IRNazanin" w:cs="IRNazanin"/>
          <w:color w:val="111111"/>
          <w:sz w:val="28"/>
          <w:szCs w:val="28"/>
          <w:rtl w:val="true"/>
          <w:lang w:bidi="fa-IR"/>
        </w:rPr>
        <w:t xml:space="preserve">: </w:t>
      </w:r>
      <w:bookmarkStart w:id="2309" w:name="pg13935_146118"/>
    </w:p>
    <w:p>
      <w:pPr>
        <w:pStyle w:val="BookText"/>
        <w:rPr/>
      </w:pPr>
      <w:bookmarkEnd w:id="2309"/>
      <w:r>
        <w:rPr>
          <w:rFonts w:ascii="Amiri" w:hAnsi="Amiri" w:eastAsia="Amiri" w:cs="Amiri"/>
          <w:color w:val="111111"/>
          <w:sz w:val="28"/>
          <w:sz w:val="28"/>
          <w:szCs w:val="28"/>
          <w:rtl w:val="true"/>
          <w:lang w:bidi="ar-SA"/>
        </w:rPr>
        <w:t xml:space="preserve">رَآهُ نَزْلَةً أُخْري عِنْدَ سِدْرَةِ الْمُنْتَهي عِنْدَها جَنَّةُ الْمَأْوي قَالَ يَعْنِي الْمُوَافَاةَ قَالَ فَرَأَي مُحَمَّدٌ صلي الله عليه و آله مَا رَأَي بِبَصَرِهِ مِنْ آياتِ رَبِّهِ الْكُبْري يَعْنِي أَكْبَرَ الْآيَاتِ قَالَ أَبُو جَعْفَرٍ عليه السلام وَ إِنَّ غِلَظَ السِّدْرَةِ بِمَسِيرَةِ مِائَةِ عَامٍ مِنْ أَيَّامِ الدُّنْيَا وَ إِنَّ الْوَرَقَةَ مِنْهَا تُغَطِّي أَهْلَ الدُّنْيَا وَ إِنَّ لِلَّهِ عَزَّ وَ جَلَّ مَلَائِكَةً وَكَّلَهُمْ بِنَبَاتِ الْأَرْضِ مِنَ الشَّجَرِ وَ النَّخْلِ فَلَيْسَ مِنْ شَجَرَةٍ وَ لَا نَخْلَةٍ إِلَّا وَ مَعَهَا مِنَ اللَّهِ عَزَّ وَ جَلَّ مَلَكٌ يَحْفَظُهَا وَ مَا كَانَ فِيهَا وَ لَوْ لَا أَنَّ مَعَهَا مَنْ يَمْنَعُهَا لَأَكَلَهَا السِّبَاعُ وَ هَوَامُّ الْأَرْضِ إِذَا كَانَ فِيهَا ثَمَرُهَا قَالَ وَ إِنَّمَا نَهَي رَسُولُ اللَّهِ صلي الله عليه و آله أَنْ يَضْرِبَ أَحَدٌ مِنَ الْمُسْلِمِينَ خَلَاهُ تَحْتَ شَجَرَةٍ أَوْ نَخْلَةٍ قَدْ أَثْمَرَتْ لِمَكَانِ الْمَلَائِكَةِ الْمُوَكَّلِينَ بِهَا قَالَ وَ لِذَلِكَ يَكُونُ لِلشَّجَرِ وَ النَّخْلِ أُنْساً إِذَا كَانَ فِيهِ حَمْلُهُ لِأَنَّ الْمَلَائِكَةَ تَحْضُرُهُ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0" w:name="__RefHeading___Toc163686_3381743652"/>
      <w:bookmarkStart w:id="2311" w:name="_Toc1051"/>
      <w:bookmarkEnd w:id="2310"/>
      <w:r>
        <w:rPr>
          <w:rtl w:val="true"/>
        </w:rPr>
        <w:t>بيان</w:t>
      </w:r>
      <w:bookmarkEnd w:id="2311"/>
    </w:p>
    <w:p>
      <w:pPr>
        <w:pStyle w:val="BookText"/>
        <w:rPr/>
      </w:pPr>
      <w:r>
        <w:rPr>
          <w:rFonts w:ascii="Amiri" w:hAnsi="Amiri" w:eastAsia="Amiri" w:cs="Amiri"/>
          <w:color w:val="111111"/>
          <w:sz w:val="28"/>
          <w:sz w:val="28"/>
          <w:szCs w:val="28"/>
          <w:rtl w:val="true"/>
          <w:lang w:bidi="ar-SA"/>
        </w:rPr>
        <w:t>قطف الثمرة قطعها و القطف بالكسر العنقود و اسم للثمار المقطوفة و شخص الرجل بصره فتح لا يطرف و الفريصة لحمة بين جنبي الدابة و كتفها لا تزال ترعد قوله يعني الموافاة أي المراد بقوله رَآهُ رؤية النبي صلي الله عليه و آله جبرئيل بعد مفارقته عند السدرة و موافاته له فاللام للعهد أي الموافاة التي مرت الإشارة إليه</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163688_3381743652"/>
      <w:bookmarkStart w:id="2313" w:name="_Toc1052"/>
      <w:bookmarkEnd w:id="2312"/>
      <w:r>
        <w:rPr>
          <w:rtl w:val="true"/>
        </w:rPr>
        <w:t>«</w:t>
      </w:r>
      <w:r>
        <w:rPr/>
        <w:t>71</w:t>
      </w:r>
      <w:r>
        <w:rPr>
          <w:rtl w:val="true"/>
        </w:rPr>
        <w:t>»</w:t>
      </w:r>
      <w:bookmarkEnd w:id="2313"/>
    </w:p>
    <w:p>
      <w:pPr>
        <w:pStyle w:val="BookText"/>
        <w:rPr/>
      </w:pPr>
      <w:r>
        <w:rPr>
          <w:rFonts w:ascii="Amiri" w:hAnsi="Amiri" w:eastAsia="Amiri" w:cs="Amiri"/>
          <w:color w:val="111111"/>
          <w:sz w:val="28"/>
          <w:sz w:val="28"/>
          <w:szCs w:val="28"/>
          <w:rtl w:val="true"/>
          <w:lang w:bidi="ar-SA"/>
        </w:rPr>
        <w:t>ع، علل الشرائع حَمْزَةُ بْنُ مُحَمَّدٍ الْعَلَوِيُّ عَنْ عَلِيٍّ عَنْ أَبِيهِ عَنْ عَلِيِّ بْنِ مَعْبَدٍ عَنِ الْحَسَنِ بْنِ خَالِدٍ عَنْ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لِأَيِّ عِلَّةٍ يُجْهَرُ فِي صَلَاةِ الْفَجْرِ وَ صَلَاةِ الْمَغْرِبِ وَ صَلَاةِ الْعِشَاءِ الْآخِرَةِ وَ سَائِرُ الصَّلَوَاتِ مِثْلِ الظُّهْرِ وَ الْعَصْرِ لَا يُجْهَرُ فِيهَا وَ لِأَيِّ عِلَّةٍ صَارَ التَّسْبِيحُ فِي الرَّكْعَتَيْنِ الْأَخِيرَتَيْنِ أَفْضَلَ مِنَ الْقُرْآنِ </w:t>
      </w:r>
      <w:r>
        <w:rPr>
          <w:rStyle w:val="FootnoteAnchor"/>
          <w:rtl w:val="true"/>
        </w:rPr>
        <w:footnoteReference w:id="2169"/>
      </w:r>
      <w:r>
        <w:rPr>
          <w:rFonts w:ascii="Amiri" w:hAnsi="Amiri" w:eastAsia="Amiri" w:cs="Amiri"/>
          <w:color w:val="111111"/>
          <w:sz w:val="28"/>
          <w:sz w:val="28"/>
          <w:szCs w:val="28"/>
          <w:rtl w:val="true"/>
          <w:lang w:bidi="ar-SA"/>
        </w:rPr>
        <w:t>قَالَ لِأَنَّ النَّبِيَّ صلي الله عليه و آله لَمَّا أُسْرِيَ بِهِ إِلَي السَّمَاءِ كَانَ أَوَّلُ صَلَاةٍ فَرَضَهُ اللَّهُ عَلَيْهِ صَلَاةَ الظُّهْرِ يَوْمَ الْجُمُعَةِ فَأَضَافَ اللَّهُ عَزَّ وَ جَلَّ إِلَيْهِ الْمَلَائِكَةَ تُصَلِّي خَلْفَهُ وَ أَمَرَ اللَّهُ عَزَّ وَ جَلَّ نَبِيَّهُ صلي الله عليه و آله أَنْ يَجْهَرَ بِالْقِرَاءَةِ لِيُبَيِّنَ لَهُمْ فَضْلَهُ ثُمَّ افْتَرَضَ عَلَيْهِ الْعَصْرَ وَ لَمْ يُضِفْ إِلَيْهِ أَحَداً مِنَ الْمَلَائِكَةِ وَ أَمَرَهُ أَنْ يُخْفِيَ الْقِرَاءَةَ لِأَنَّهُ لَمْ يَكُنْ وَرَاءَهُ أَحَدٌ ثُمَّ افْتَرَضَ عَلَيْهِ الْمَغْرِبَ ثُمَّ أَضَافَ إِلَيْهِ الْمَلَائِكَةَ فَأَمَرَهُ بِالْإِجْهَارِ وَ كَذَلِكَ الْعِشَاءُ الْآخِرَةُ فَلَمَّا كَانَ قُرْبُ الْفَجْرِ افْتَرَضَ اللَّهُ عَزَّ وَ جَلَّ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 عِنْدَ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موافات و رسیدن آن حضرت است به سدرة المنتهی و پس از رسیدن حضرتش دیدند آنچه را که با چشم ملاحظه کردند یعنی آیات بزرگ الهی را که مقصود بزرگ‌ترین آیات پروردگار می‌باشد با چشم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و ضخامت سدره به مقدار صد سال راه از ایّام دنیا بوده و هر برگی از آن اهل دنیا را می‌پوشاند و حقّ تعالی فرشتگانی دارد که آن ها را موکّل درخت و نخل خرما قرار داده، لذا هیچ درخت و نخلی نیست مگر آنکه با آن فرشته‌ای است که او را نگهداری می‌کند و اگر چنین نمی‌بود سباع و حشرات زمین تمام آن ها را در حالی که میوه داشتند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که رسول خدا صلّی اللَّه علیه و آله از تخلّی نمودن زیر درخت یا نخل میوه‌دار نهی فرمودند آن است که فرشتگان موکّل آنجا هستند و به خاطر همین است که درخت نخل وقتی در آن میوه هست مأنوس می‌باشند چه آن که فرشتگان در آنجا حاضر هستند</w:t>
      </w:r>
      <w:r>
        <w:rPr>
          <w:rFonts w:eastAsia="IRNazanin" w:cs="IRNazanin"/>
          <w:color w:val="111111"/>
          <w:sz w:val="28"/>
          <w:szCs w:val="28"/>
          <w:rtl w:val="true"/>
          <w:lang w:bidi="fa-IR"/>
        </w:rPr>
        <w:t xml:space="preserve">. </w:t>
      </w:r>
      <w:r>
        <w:rPr>
          <w:rStyle w:val="FootnoteAnchor"/>
          <w:rtl w:val="true"/>
        </w:rPr>
        <w:footnoteReference w:id="2170"/>
      </w:r>
    </w:p>
    <w:p>
      <w:pPr>
        <w:pStyle w:val="Heading5"/>
        <w:numPr>
          <w:ilvl w:val="4"/>
          <w:numId w:val="1"/>
        </w:numPr>
        <w:rPr/>
      </w:pPr>
      <w:bookmarkStart w:id="2314" w:name="__RefHeading___Toc163690_3381743652"/>
      <w:bookmarkStart w:id="2315" w:name="_Toc1053"/>
      <w:bookmarkEnd w:id="2314"/>
      <w:r>
        <w:rPr>
          <w:rtl w:val="true"/>
        </w:rPr>
        <w:t>توضیح</w:t>
      </w:r>
      <w:bookmarkEnd w:id="2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الثمرۀ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چیدن و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خوشه است و اسم برای میوه های 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الرجل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چشمش را گشود و پلک نزد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میان دو پهلو و کتف حیوان است که همیشه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صلی الله علیه و آله و سلم جبرئیل را دید پس از آنکه در سدرۀ از او جدا شد و به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 در این کلمه برای عهد است، یعنی موافاتی که بدان اشاره شد</w:t>
      </w:r>
      <w:r>
        <w:rPr>
          <w:rFonts w:eastAsia="IRNazanin" w:cs="IRNazanin"/>
          <w:color w:val="111111"/>
          <w:sz w:val="28"/>
          <w:szCs w:val="28"/>
          <w:rtl w:val="true"/>
          <w:lang w:bidi="fa-IR"/>
        </w:rPr>
        <w:t>.</w:t>
      </w:r>
    </w:p>
    <w:p>
      <w:pPr>
        <w:pStyle w:val="Heading5"/>
        <w:numPr>
          <w:ilvl w:val="4"/>
          <w:numId w:val="1"/>
        </w:numPr>
        <w:rPr/>
      </w:pPr>
      <w:bookmarkStart w:id="2316" w:name="__RefHeading___Toc163692_3381743652"/>
      <w:bookmarkStart w:id="2317" w:name="_Toc1054"/>
      <w:bookmarkEnd w:id="2316"/>
      <w:r>
        <w:rPr>
          <w:rtl w:val="true"/>
        </w:rPr>
        <w:t xml:space="preserve">روایت </w:t>
      </w:r>
      <w:r>
        <w:rPr/>
        <w:t>71</w:t>
      </w:r>
      <w:bookmarkEnd w:id="231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روایت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 صبح و مغرب و عشا با صدای بلند خوانده می‌شود، اما بقیه نمازها مثل نماز ظهر و عصر با صدای بلند خوانده نمی‌شود؟ و چرا ذکر تسبیح در دو رکعت آخر نماز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افضل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پیامبر صلی الله علیه و آله به آسمان عروج کرد، اولین نمازی که خدا بر او واجب کرد، نماز ظهر روز جمعه بود، سپس خداوند عزّ و جلّ به ملائکه امر کرد پشت سر حضرت نماز بگزارند و به پیامبرش امر کرد نماز را با صدای بلند قرائت کند تا فضل و مرتبت او برای ملائکه آشکار شود، سپس نماز عصر را بر او واجب کرد، اما هیچ یک از ملائکه را به همراهی او امر نکرد و به پیامبر امر کرد حمد و سوره نماز را با صدای آرام قرائت کند؛ زیرا کسی در پشت سر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مغرب را بر او واجب کرد و ملائکه را با او همراه کرد و به او امر کرد با صدای بلند حمد و سوره را قرائت کند و همین طور نماز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فجر نزدیک شد، خدا نماز صبح را بر پیامبر واجب کرد </w:t>
      </w:r>
      <w:bookmarkStart w:id="2318" w:name="pg13935_146119"/>
    </w:p>
    <w:p>
      <w:pPr>
        <w:pStyle w:val="BookText"/>
        <w:rPr/>
      </w:pPr>
      <w:bookmarkEnd w:id="2318"/>
      <w:r>
        <w:rPr>
          <w:rFonts w:ascii="Amiri" w:hAnsi="Amiri" w:eastAsia="Amiri" w:cs="Amiri"/>
          <w:color w:val="111111"/>
          <w:sz w:val="28"/>
          <w:sz w:val="28"/>
          <w:szCs w:val="28"/>
          <w:rtl w:val="true"/>
          <w:lang w:bidi="ar-SA"/>
        </w:rPr>
        <w:t xml:space="preserve">الْفَجْرَ </w:t>
      </w:r>
      <w:r>
        <w:rPr>
          <w:rStyle w:val="FootnoteAnchor"/>
          <w:rtl w:val="true"/>
        </w:rPr>
        <w:footnoteReference w:id="2171"/>
      </w:r>
      <w:r>
        <w:rPr>
          <w:rFonts w:ascii="Amiri" w:hAnsi="Amiri" w:eastAsia="Amiri" w:cs="Amiri"/>
          <w:color w:val="111111"/>
          <w:sz w:val="28"/>
          <w:sz w:val="28"/>
          <w:szCs w:val="28"/>
          <w:rtl w:val="true"/>
          <w:lang w:bidi="ar-SA"/>
        </w:rPr>
        <w:t xml:space="preserve">وَ أَمَرَهُ بِالْإِجْهَارِ لِيُبَيِّنَ لِلنَّاسِ فَضْلَهُ كَمَا بَيَّنَ لِلْمَلَائِكَةِ فَلِهَذِهِ الْعِلَّةِ يُجْهَرُ فِيهَا فَقُلْتُ لِأَيِّ شَيْ‌ءٍ صَارَ التَّسْبِيحُ فِي الْأَخِيرَتَيْنِ أَفْضَلَ مِنَ الْقِرَاءَةِ قَالَ لِأَنَّهُ لَمَّا كَانَ فِي الْأَخِيرَتَيْنِ ذَكَرَ مَا يَظْهَرُ مِنْ عَظَمَةِ اللَّهِ عَزَّ وَ جَلَّ فَدَهِشَ وَ قَالَ سُبْحَانَ اللَّهِ وَ الْحَمْدُ لِلَّهِ وَ لَا إِلَهَ إِلَّا اللَّهُ وَ اللَّهُ أَكْبَرُ فَلِذَلِكَ الْعِلَّةِ صَارَ التَّسْبِيحُ أَفْضَلَ مِنَ الْقِرَاءَةِ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9" w:name="__RefHeading___Toc163694_3381743652"/>
      <w:bookmarkStart w:id="2320" w:name="_Toc1055"/>
      <w:bookmarkEnd w:id="2319"/>
      <w:r>
        <w:rPr>
          <w:rtl w:val="true"/>
        </w:rPr>
        <w:t>«</w:t>
      </w:r>
      <w:r>
        <w:rPr/>
        <w:t>72</w:t>
      </w:r>
      <w:r>
        <w:rPr>
          <w:rtl w:val="true"/>
        </w:rPr>
        <w:t>»</w:t>
      </w:r>
      <w:bookmarkEnd w:id="2320"/>
    </w:p>
    <w:p>
      <w:pPr>
        <w:pStyle w:val="BookText"/>
        <w:rPr/>
      </w:pPr>
      <w:r>
        <w:rPr>
          <w:rFonts w:ascii="Amiri" w:hAnsi="Amiri" w:eastAsia="Amiri" w:cs="Amiri"/>
          <w:color w:val="111111"/>
          <w:sz w:val="28"/>
          <w:sz w:val="28"/>
          <w:szCs w:val="28"/>
          <w:rtl w:val="true"/>
          <w:lang w:bidi="ar-SA"/>
        </w:rPr>
        <w:t>ع، علل الشرائع مَاجِيلَوَيْهِ عَنْ عَمِّهِ عَنْ مُحَمَّدِ بْنِ عَلِيٍّ الْكُوفِيِّ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مُوسَي بْنَ جَعْفَرٍ عليهما السلام كَيْفَ صَارَتِ الصَّلَاةُ رَكْعَةً وَ سَجْدَتَيْنِ وَ كَيْفَ إِذَا صَارَتْ سَجْدَتَيْنِ لَمْ تَكُنْ رَكْعَتَيْنِ فَقَالَ إِذَا سَأَلْتَ عَنْ شَيْ‌ءٍ فَفَرِّغْ قَلْبَكَ </w:t>
      </w:r>
      <w:r>
        <w:rPr>
          <w:rStyle w:val="FootnoteAnchor"/>
          <w:rtl w:val="true"/>
        </w:rPr>
        <w:footnoteReference w:id="2173"/>
      </w:r>
      <w:r>
        <w:rPr>
          <w:rFonts w:ascii="Amiri" w:hAnsi="Amiri" w:eastAsia="Amiri" w:cs="Amiri"/>
          <w:color w:val="111111"/>
          <w:sz w:val="28"/>
          <w:sz w:val="28"/>
          <w:szCs w:val="28"/>
          <w:rtl w:val="true"/>
          <w:lang w:bidi="ar-SA"/>
        </w:rPr>
        <w:t xml:space="preserve">لِتَفْهَمَ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صَلَاةٍ صَلَّاهَا رَسُولُ اللَّهِ صلي الله عليه و آله إِنَّمَا صَلَّاهَا فِي السَّمَاءِ بَيْنَ يَدَيِ اللَّهِ تَبَارَكَ وَ تَعَالَي قُدَّامَ عَرْشِهِ جَلَّ جَلَالُهُ وَ ذَلِكَ أَنَّهُ لَمَّا أُسْرِيَ بِهِ وَ صَارَ عِنْدَ عَرْشِهِ تَبَارَكَ وَ تَعَالَي قَالَ يَا مُحَمَّدُ ادْنُ مِنْ صَادٍ فَاغْسِلْ مَسَاجِدَكَ وَ طَهِّرْهَا وَ صَلِّ لِرَبِّكَ فَدَنَا رَسُولُ اللَّهِ صلي الله عليه و آله إِلَي حَيْثُ أَمَرَهُ اللَّهُ تَبَارَكَ وَ تَعَالَي فَتَوَضَّأَ فَأَصْبَغَ وُضُوءَهُ ثُمَّ اسْتَقْبَلَ الْجَبَّارَ تَبَارَكَ وَ تَعَالَي قَائِماً فَأَمَرَهُ بِافْتِتَاحِ الصَّلَاةِ فَفَعَلَ فَقَالَ يَا مُحَمَّدُ اقْرَأْ بِسْمِ اللَّهِ الرَّحْمنِ الرَّحِيمِ الْحَمْدُ لِلَّهِ رَبِّ الْعالَمِينَ إِلَي آخِرِهَا فَفَعَلَ ذَلِكَ ثُمَّ أَمَرَهُ أَنْ يَقْرَأَ نِسْبَةَ رَبِّهِ تَبَارَكَ وَ تَعَالَي بِسْمِ اللَّهِ الرَّحْمنِ الرَّحِيمِ قُلْ هُوَ اللَّهُ أَحَدٌ اللَّهُ الصَّمَدُ ثُمَّ أَمْسَكَ عَنْهُ الْقَوْلَ فَقَالَ رَسُولُ اللَّهِ صلي الله عليه و آله قُلْ هُوَ اللَّهُ أَحَدٌ اللَّهُ الصَّمَدُ فَقَالَ قُلْ لَمْ يَلِدْ وَ لَمْ يُولَدْ وَ لَمْ يَكُنْ لَهُ كُفُواً أَحَدٌ فَأَمْسَكَ عَنْهُ الْقَوْلَ فَقَالَ رَسُولُ اللَّهِ صلي الله عليه و آله كَذَلِكَ اللَّهُ رَبِّي كَذَلِكَ اللَّهُ رَبِّي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قَالَ ذَلِكَ قَالَ ارْكَعْ يَا مُحَمَّدُ لِرَبِّكَ فَرَكَعَ رَسُولُ اللَّهِ صلي الله عليه و آله فَقَالَ لَهُ وَ هُوَ رَاكِعٌ قُلْ سُبْحَانَ رَبِّيَ الْعَظِيمِ وَ بِحَمْدِهِ فَفَعَلَ ذَلِكَ ثَلَاثاً ثُمَّ قَالَ ارْفَعْ رَأْسَكَ</w:t>
      </w:r>
    </w:p>
    <w:p>
      <w:pPr>
        <w:pStyle w:val="BookText"/>
        <w:rPr/>
      </w:pPr>
      <w:r>
        <w:rPr>
          <w:rFonts w:ascii="IRNazanin" w:hAnsi="IRNazanin" w:eastAsia="IRNazanin"/>
          <w:color w:val="111111"/>
          <w:sz w:val="28"/>
          <w:sz w:val="28"/>
          <w:szCs w:val="28"/>
          <w:rtl w:val="true"/>
          <w:lang w:bidi="fa-IR"/>
        </w:rPr>
        <w:t>و به او امر کرد آن را با صدای بلند بخواند تا فضل و مرتبت او برای مردم آشکار شود، همان گونه که برای ملائکه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نماز صبح با صدای بلند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دو رکعت آخر نماز تسبیح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پیامبر در دو رکعت آخر نماز بود، عظمت متجلّی شده پروردگار را به یاد آورد و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ذکر تسبیح از قرائت بهتر است</w:t>
      </w:r>
      <w:r>
        <w:rPr>
          <w:rFonts w:eastAsia="IRNazanin" w:cs="IRNazanin"/>
          <w:color w:val="111111"/>
          <w:sz w:val="28"/>
          <w:szCs w:val="28"/>
          <w:rtl w:val="true"/>
          <w:lang w:bidi="fa-IR"/>
        </w:rPr>
        <w:t xml:space="preserve">. </w:t>
      </w:r>
      <w:r>
        <w:rPr>
          <w:rStyle w:val="FootnoteAnchor"/>
          <w:rtl w:val="true"/>
        </w:rPr>
        <w:footnoteReference w:id="2175"/>
      </w:r>
    </w:p>
    <w:p>
      <w:pPr>
        <w:pStyle w:val="Heading5"/>
        <w:numPr>
          <w:ilvl w:val="4"/>
          <w:numId w:val="1"/>
        </w:numPr>
        <w:rPr/>
      </w:pPr>
      <w:bookmarkStart w:id="2321" w:name="__RefHeading___Toc163696_3381743652"/>
      <w:bookmarkStart w:id="2322" w:name="_Toc1056"/>
      <w:bookmarkEnd w:id="2321"/>
      <w:r>
        <w:rPr>
          <w:rtl w:val="true"/>
        </w:rPr>
        <w:t xml:space="preserve">روایت </w:t>
      </w:r>
      <w:r>
        <w:rPr/>
        <w:t>72</w:t>
      </w:r>
      <w:bookmarkEnd w:id="232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 که از امام ابو الحسن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یک رکعت و دو سجده دارد؟ و چگونه است وقتی دو سجده شد دو رکعت نشد؟ فرمود حال که درباره امری سؤالی کردی، خوب دقت کن تا جواب را نیک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نمازی که پیامبر صلی الله علیه و آله خواند، در آسمان و در محضر خداوند تبارک و تعالی و جلوی عرش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 را به معراج برد و وقتی حضرت به عرش خداوند رسید،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مواضع و جوارح سجده خود را بشوی و پاکیزه گردان و برای پروردگارت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آن جا که خدا امر کرده بود رفت و وضو گرفت، وقتی وضویش کامل شد به سوی خداوند تبارک و تعالی برگشت و ایستاد، خدا به او امر کرد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بخواند و حضرت چنین کرد،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حمد، و حضرت چنین کرد سپس امر کرد که نسبتِ پروردگار متعالش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وحی را قطع کرد و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قطع شد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چنین است، پروردگار من، الله، چنین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رکوع کرد، و خداوند در حال رکوع او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و حضرت سه بار این جمله را تکرار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bookmarkStart w:id="2323" w:name="pg13935_146120"/>
    </w:p>
    <w:p>
      <w:pPr>
        <w:pStyle w:val="BookText"/>
        <w:rPr/>
      </w:pPr>
      <w:bookmarkEnd w:id="2323"/>
      <w:r>
        <w:rPr>
          <w:rFonts w:ascii="Amiri" w:hAnsi="Amiri" w:eastAsia="Amiri" w:cs="Amiri"/>
          <w:color w:val="111111"/>
          <w:sz w:val="28"/>
          <w:sz w:val="28"/>
          <w:szCs w:val="28"/>
          <w:rtl w:val="true"/>
          <w:lang w:bidi="ar-SA"/>
        </w:rPr>
        <w:t xml:space="preserve">يَا مُحَمَّدُ فَفَعَلَ ذَلِكَ رَسُولُ اللَّهِ صلي الله عليه و آله فَقَامَ مُنْتَصِباً بَيْنَ يَدَيِ اللَّهِ فَقَالَ اسْجُدْ يَا مُحَمَّدُ لِرَبِّكَ فَخَرَّ رَسُولُ اللَّهِ صلي الله عليه و آله سَاجِداً فَقَالَ قُلْ سُبْحَانَ رَبِّيَ الْأَعْلَي وَ بِحَمْدِهِ فَفَعَلَ ذَلِكَ رَسُولُ اللَّهِ صلي الله عليه و آله ثَلَاثاً فَقَالَ لَهُ اسْتَوِ جَالِساً يَا مُحَمَّدُ فَفَعَلَ فَلَمَّا اسْتَوَي جَالِساً ذَكَرَ جَلَالَ رَبِّهِ جَلَّ جَلَالُهُ فَخَرَّ رَسُولُ اللَّهِ صلي الله عليه و آله سَاجِداً مِنْ تِلْقَاءِ نَفْسِهِ لَا لِأَمْرٍ أَمَرَهُ رَبُّهُ عَزَّ وَ جَلَّ فَسَبَّحَ أَيْضاً ثَلَاثاً فَقَالَ انْتَصِبْ قَائِماً فَفَعَلَ فَلَمْ يَرَ مَا كَانَ رَأَي مِنْ عَظَمَةِ رَبِّهِ جَلَّ جَلَالُهُ فَقَالَ لَهُ اقْرَأْ يَا مُحَمَّدُ وَ افْعَلْ كَمَا فَعَلْتَ فِي الرَّكْعَةِ الْأُولَي فَفَعَلَ ذَلِكَ رَسُولُ اللَّهِ صلي الله عليه و آله ثُمَّ سَجَدَ سَجْدَةً وَاحِدَةً فَلَمَّا رَفَعَ رَأْسَهُ ذَكَرَ جَلَالَةَ رَبِّهِ تَبَارَكَ وَ تَعَالَي </w:t>
      </w:r>
      <w:r>
        <w:rPr>
          <w:rStyle w:val="FootnoteAnchor"/>
          <w:rtl w:val="true"/>
        </w:rPr>
        <w:footnoteReference w:id="2176"/>
      </w:r>
      <w:r>
        <w:rPr>
          <w:rFonts w:ascii="Amiri" w:hAnsi="Amiri" w:eastAsia="Amiri" w:cs="Amiri"/>
          <w:color w:val="111111"/>
          <w:sz w:val="28"/>
          <w:sz w:val="28"/>
          <w:szCs w:val="28"/>
          <w:rtl w:val="true"/>
          <w:lang w:bidi="ar-SA"/>
        </w:rPr>
        <w:t xml:space="preserve">فَخَرَّ رَسُولُ اللَّهِ صلي الله عليه و آله سَاجِداً مِنْ تِلْقَاءِ نَفْسِهِ لَا لِأَمْرٍ أَمَرَهُ رَبُّهُ عَزَّ وَ جَلَّ فَسَبَّحَ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ارْفَعْ رَأْسَكَ ثَبَّتَكَ اللَّهُ وَ اشْهَدْ أَنْ لَا إِلَهَ إِلَّا اللَّهُ وَ أَنَّ مُحَمَّداً رَسُولُ اللَّهِ وَ أَنَّ السَّاعَةَ آتِيَةٌ لا رَيْبَ فِيها وَ أَنَّ اللَّهَ يَبْعَثُ مَنْ فِي الْقُبُورِ اللَّهُمَّ صَلِّ عَلَي مُحَمَّدٍ وَ آلِ مُحَمَّدٍ وَ ارْحَمْ عَلَي مُحَمَّدٍ وَ آلِ مُحَمَّدٍ كَمَا صَلَّيْتَ وَ بَارَكْتَ وَ تَرَحَّمْتَ عَلَي إِبْرَاهِيمَ وَ آلِ إِبْرَاهِيمَ إِنَّكَ حَمِيدٌ مَجِيدٌ اللَّهُمَّ تَقَبَّلْ شَفَاعَتَهُ </w:t>
      </w:r>
      <w:r>
        <w:rPr>
          <w:rStyle w:val="FootnoteAnchor"/>
          <w:rtl w:val="true"/>
        </w:rPr>
        <w:footnoteReference w:id="2177"/>
      </w:r>
      <w:r>
        <w:rPr>
          <w:rFonts w:ascii="Amiri" w:hAnsi="Amiri" w:eastAsia="Amiri" w:cs="Amiri"/>
          <w:color w:val="111111"/>
          <w:sz w:val="28"/>
          <w:sz w:val="28"/>
          <w:szCs w:val="28"/>
          <w:rtl w:val="true"/>
          <w:lang w:bidi="ar-SA"/>
        </w:rPr>
        <w:t xml:space="preserve">وَ ارْفَعْ دَرَجَتَهُ فَفَعَلَ فَقَالَ سَلِّمْ يَا مُحَمَّدُ وَ اسْتَقْبَلَ رَسُولُ اللَّهِ صلي الله عليه و آله رَبَّهُ تَبَارَكَ وَ تَعَالَي وَجْهَهُ مُطْرِقاً فَقَالَ السَّلَامُ عَلَيْكَ فَأَجَابَهُ الْجَبَّارُ جَلَّ جَلَالُهُ فَقَالَ وَ عَلَيْكَ السَّلَامُ يَا مُحَمَّدُ بِنِعْمَتِي قَوَّيْتُكَ عَلَي طَاعَتِي وَ بِعِصْمَتِي إِيَّاكَ اتَّخَذْتُكَ نَبِيّاً وَ حَبِيباً ثُمَّ قَالَ أَبُو الْحَسَنِ عليه السلام وَ إِنَّمَا كَانَتِ الصَّلَاةُ الَّتِي أُمِرَ بِهَا رَكْعَتَيْنِ وَ سَجْدَتَيْنِ وَ هُوَ صلي الله عليه و آله إِنَّمَا سَجَدَ سَجْدَتَيْنِ فِي كُلِّ رَكْعَةٍ عَمَّا أَخْبَرْتُكَ مِنْ تَذَكُّرِهِ لِعَظَمَةِ رَبِّهِ تَبَارَكَ وَ تَعَالَي فَجَعَلَهُ اللَّهُ عَزَّ وَ جَلَّ فَرْضاً قُلْتُ جُعِلْتُ فِدَاكَ وَ مَا صَادٌ الَّذِي أُمِرَ أَنْ يَغْتَسِلَ مِنْهُ فَقَالَ عَيْنٌ تَنْفَجِرُ مِنْ رُكْنٍ مِنْ أَرْكَانِ الْعَرْشِ يُقَالُ لَهُ مَاءُ الْحَيَاةِ وَ هُوَ مَا قَالَ اللَّهُ عَزَّ وَ جَلَّ صلي الله عليه و آله وَ الْقُرْآنِ ذِي الذِّكْرِ إِنَّمَا أَمَرَهُ أَنْ يَتَوَضَّأَ وَ يَقْرَأَ وَ يُصَلِّيَ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4" w:name="__RefHeading___Toc163698_3381743652"/>
      <w:bookmarkStart w:id="2325" w:name="_Toc1057"/>
      <w:bookmarkEnd w:id="2324"/>
      <w:r>
        <w:rPr>
          <w:rtl w:val="true"/>
        </w:rPr>
        <w:t>«</w:t>
      </w:r>
      <w:r>
        <w:rPr/>
        <w:t>73</w:t>
      </w:r>
      <w:r>
        <w:rPr>
          <w:rtl w:val="true"/>
        </w:rPr>
        <w:t>»</w:t>
      </w:r>
      <w:bookmarkEnd w:id="2325"/>
    </w:p>
    <w:p>
      <w:pPr>
        <w:pStyle w:val="BookText"/>
        <w:rPr/>
      </w:pPr>
      <w:r>
        <w:rPr>
          <w:rFonts w:ascii="Amiri" w:hAnsi="Amiri" w:eastAsia="Amiri" w:cs="Amiri"/>
          <w:color w:val="111111"/>
          <w:sz w:val="28"/>
          <w:sz w:val="28"/>
          <w:szCs w:val="28"/>
          <w:rtl w:val="true"/>
          <w:lang w:bidi="ar-SA"/>
        </w:rPr>
        <w:t>ع، علل الشرائع عَلِيُّ بْنُ أَحْمَدَ عَنْ مُحَمَّدٍ الْأَسَدِيِّ عَنِ الْبَرْمَكِيِّ عَنْ عَلِيِّ بْنِ الْعَبَّاسِ</w:t>
      </w:r>
    </w:p>
    <w:p>
      <w:pPr>
        <w:pStyle w:val="BookText"/>
        <w:rPr/>
      </w:pPr>
      <w:r>
        <w:rPr>
          <w:rFonts w:ascii="IRNazanin" w:hAnsi="IRNazanin" w:eastAsia="IRNazanin"/>
          <w:color w:val="111111"/>
          <w:sz w:val="28"/>
          <w:sz w:val="28"/>
          <w:szCs w:val="28"/>
          <w:rtl w:val="true"/>
          <w:lang w:bidi="fa-IR"/>
        </w:rPr>
        <w:t>پیامبر صلی الله علیه و آله سربرداشت و راست در مقابل خداوند عزّ و جلّ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زمین افتاد و سجده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 و پیامبر صلی الله علیه و آله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صاف بنشین، حضرت نشست؛ وقتی آرام گرفت، جلال عظمت و خداوند عزّ و جلّ را به یاد آورد و به میل خود بدون آن که خداوند به او امر کند به سجده رفت و سه بار جمله تسبیح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بنشین، و حضرت چنین کرد، و دیگر آن عظمت و تجلّی پروردگار را ندید،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کار را که در رکعت اول انجام دادی دوباره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چنان کرد و وقتی به سجده رفت و سربرداشت، دوباره جلال و عظمت پروردگار را به یاد آورد و با میل خود بی‌آن که خدا به او امر کند به سجده رفت و تسبیح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خداوند به تو آرامش و استقرار داده است و گواهی بده که هیچ معبودی جز الله نیست و محمد پیامبر و فرستاده خداست و قیامت حتماً واقع خواهد شد بی‌هیچ شک و تردیدی، و خداوند هر کس را که در قبرها باشد محشور می‌گرداند،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بر محمد و آل محمد رحم کن، هم چنان که بر ابراهیم و آل او درود فرستادی و بر آن ها رحم کردی و برکت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ستوده صفت و صاحب مجد و عظمت هستی،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 در حقّ امتش را بپذیر و درجه و مقام او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رویش را به خدای تبارک و تعالی کرد و سر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من بر طاعت من نیرو یافتی و به خاطر رحمتم تو را به عنوان پیامبر و دوست خود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خدا به پیامبر امر فرمود که بخواند دو رکعت بود با دو سجده، و پیامبر صلی الله علیه و آله همانطور که برایت گفتم در هر رکعت دو سجده به جا آورد؛ زیرا عظمت پروردگارش را به یاد آورد و خداوند، آن را برای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چیست که خدا به پیامبر صلّی الله علیه و آله دستور داد با آن خود را بشوید و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چشمه‌ای است که از یکی از ارکان عرش می‌جوشد، به آن آب حیات گفته می‌شود، و آن چشمه همان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 سوگند به قرآن پُر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پیامبر امر کرد که وضو بگیرد و نماز بگزارد</w:t>
      </w:r>
      <w:r>
        <w:rPr>
          <w:rFonts w:eastAsia="IRNazanin" w:cs="IRNazanin"/>
          <w:color w:val="111111"/>
          <w:sz w:val="28"/>
          <w:szCs w:val="28"/>
          <w:rtl w:val="true"/>
          <w:lang w:bidi="fa-IR"/>
        </w:rPr>
        <w:t xml:space="preserve">. </w:t>
      </w:r>
      <w:r>
        <w:rPr>
          <w:rStyle w:val="FootnoteAnchor"/>
          <w:rtl w:val="true"/>
        </w:rPr>
        <w:footnoteReference w:id="2179"/>
      </w:r>
    </w:p>
    <w:p>
      <w:pPr>
        <w:pStyle w:val="Heading5"/>
        <w:numPr>
          <w:ilvl w:val="4"/>
          <w:numId w:val="1"/>
        </w:numPr>
        <w:rPr/>
      </w:pPr>
      <w:bookmarkStart w:id="2326" w:name="__RefHeading___Toc163700_3381743652"/>
      <w:bookmarkStart w:id="2327" w:name="_Toc1058"/>
      <w:bookmarkEnd w:id="2326"/>
      <w:r>
        <w:rPr>
          <w:rtl w:val="true"/>
        </w:rPr>
        <w:t xml:space="preserve">روایت </w:t>
      </w:r>
      <w:r>
        <w:rPr/>
        <w:t>73</w:t>
      </w:r>
      <w:bookmarkEnd w:id="232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2328" w:name="pg13935_146121"/>
    </w:p>
    <w:p>
      <w:pPr>
        <w:pStyle w:val="BookText"/>
        <w:rPr/>
      </w:pPr>
      <w:bookmarkEnd w:id="2328"/>
      <w:r>
        <w:rPr>
          <w:rFonts w:ascii="Amiri" w:hAnsi="Amiri" w:eastAsia="Amiri" w:cs="Amiri"/>
          <w:color w:val="111111"/>
          <w:sz w:val="28"/>
          <w:sz w:val="28"/>
          <w:szCs w:val="28"/>
          <w:rtl w:val="true"/>
          <w:lang w:bidi="ar-SA"/>
        </w:rPr>
        <w:t>عَنْ عِكْرِمَةَ بْنِ عَبْدِ الْعَرْشِ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عِلَّةِ الصَّلَاةِ كَيْفَ صَارَتْ رَكْعَتَيْنِ وَ أَرْبَعَ سَجَدَاتٍ أَلَا كَانَتْ رَكْعَتَيْنِ وَ سَجْدَتَيْنِ فَذَكَرَ نَحْوَ حَدِيثِ إِسْحَاقَ عَنْ أَبِي الْحَسَنِ عليه السلام يَزِيدُ اللَّفْظَ وَ يَنْقُصُ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9" w:name="__RefHeading___Toc163702_3381743652"/>
      <w:bookmarkStart w:id="2330" w:name="_Toc1059"/>
      <w:bookmarkEnd w:id="2329"/>
      <w:r>
        <w:rPr>
          <w:rtl w:val="true"/>
        </w:rPr>
        <w:t>«</w:t>
      </w:r>
      <w:r>
        <w:rPr/>
        <w:t>74</w:t>
      </w:r>
      <w:r>
        <w:rPr>
          <w:rtl w:val="true"/>
        </w:rPr>
        <w:t>»</w:t>
      </w:r>
      <w:bookmarkEnd w:id="2330"/>
    </w:p>
    <w:p>
      <w:pPr>
        <w:pStyle w:val="BookText"/>
        <w:rPr/>
      </w:pPr>
      <w:r>
        <w:rPr>
          <w:rFonts w:ascii="Amiri" w:hAnsi="Amiri" w:eastAsia="Amiri" w:cs="Amiri"/>
          <w:color w:val="111111"/>
          <w:sz w:val="28"/>
          <w:sz w:val="28"/>
          <w:szCs w:val="28"/>
          <w:rtl w:val="true"/>
          <w:lang w:bidi="ar-SA"/>
        </w:rPr>
        <w:t xml:space="preserve">يد، التوحيد أَبِي عَنْ مُحَمَّدٍ الْعَطَّارِ عَنِ ابْنِ عِيسَي عَنِ الْبَزَنْطِيِّ عَنِ الرِّضَا عليه السلام قَالَ قَالَ رَسُولُ اللَّهِ صلي الله عليه و آله لَمَّا أُسْرِيَ بِي إِلَي السَّمَاءِ بَلَغَ بِي جَبْرَئِيلُ مَكَاناً لَمْ يَطَأْهُ جَبْرَئِيلُ قَطُّ فَكَشَفَ لِي فَأَرَانِيَ اللَّهُ عَزَّ وَ جَلَّ مِنْ نُورِ عَظَمَتِهِ مَا أَحَبَّ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1" w:name="__RefHeading___Toc163704_3381743652"/>
      <w:bookmarkStart w:id="2332" w:name="_Toc1060"/>
      <w:bookmarkEnd w:id="2331"/>
      <w:r>
        <w:rPr>
          <w:rtl w:val="true"/>
        </w:rPr>
        <w:t>«</w:t>
      </w:r>
      <w:r>
        <w:rPr/>
        <w:t>75</w:t>
      </w:r>
      <w:r>
        <w:rPr>
          <w:rtl w:val="true"/>
        </w:rPr>
        <w:t>»</w:t>
      </w:r>
      <w:bookmarkEnd w:id="2332"/>
    </w:p>
    <w:p>
      <w:pPr>
        <w:pStyle w:val="BookText"/>
        <w:rPr/>
      </w:pPr>
      <w:r>
        <w:rPr>
          <w:rFonts w:ascii="Amiri" w:hAnsi="Amiri" w:eastAsia="Amiri" w:cs="Amiri"/>
          <w:color w:val="111111"/>
          <w:sz w:val="28"/>
          <w:sz w:val="28"/>
          <w:szCs w:val="28"/>
          <w:rtl w:val="true"/>
          <w:lang w:bidi="ar-SA"/>
        </w:rPr>
        <w:t>ع، علل الشرائع عَلِيُّ بْنُ حَاتِمٍ عَنِ الْقَاسِمِ بْنِ مُحَمَّدٍ عَنْ حَمْدَانَ بْنِ الْحُسَيْنِ عَنِ الْحُسَيْنِ بْنِ الْوَلِيدِ عَنِ الْحُسَيْنِ بْنِ إِبْرَاهِيمَ عَنْ مُحَمَّدِ بْنِ زِيَادٍ عَنْ هِشَامِ بْنِ الْحَكَمِ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لِأَيِّ عِلَّةٍ صَارَ التَّكْبِيرُ فِي الِافْتِتَاحِ سَبْعُ تَكْبِيرَاتٍ أَفْضَلَ وَ لِأَيِّ عِلَّةٍ يُقَالُ فِي الرُّكُوعِ سُبْحَانَ رَبِّيَ الْعَظِيمِ وَ بِحَمْدِهِ وَ يُقَالُ فِي السُّجُودِ سُبْحَانَ رَبِّيَ الْأَعْلَي وَ بِحَمْدِهِ قَالَ يَا هِشَامُ إِنَّ اللَّهَ تَبَارَكَ وَ تَعَالَي خَلَقَ السَّمَاوَاتِ سَبْعاً وَ الْأَرَضِينَ سَبْعاً وَ الْحُجُبَ سَبْعاً فَلَمَّا أَسْرَي بِالنَّبِيِّ صلي الله عليه و آله وَ كَانَ مِنْ رَبِّهِ كَقَابِ قَوْسَيْنِ أَوْ أَدْنَي </w:t>
      </w:r>
      <w:r>
        <w:rPr>
          <w:rStyle w:val="FootnoteAnchor"/>
          <w:rtl w:val="true"/>
        </w:rPr>
        <w:footnoteReference w:id="2182"/>
      </w:r>
      <w:r>
        <w:rPr>
          <w:rFonts w:ascii="Amiri" w:hAnsi="Amiri" w:eastAsia="Amiri" w:cs="Amiri"/>
          <w:color w:val="111111"/>
          <w:sz w:val="28"/>
          <w:sz w:val="28"/>
          <w:szCs w:val="28"/>
          <w:rtl w:val="true"/>
          <w:lang w:bidi="ar-SA"/>
        </w:rPr>
        <w:t xml:space="preserve">رُفِعَ لَهُ حِجَابٌ مِنْ حُجُبِهِ فَكَبَّرَ رَسُولُ اللَّهِ صلي الله عليه و آله وَ جَعَلَ يَقُولُ الْكَلِمَاتِ الَّتِي تُقَالُ فِي الِافْتِتَاحِ فَلَمَّا رُفِعَ لَهُ الثَّانِي كَبَّرَ فَلَمْ يَزَلْ كَذَلِكَ حَتَّي بَلَغَ سَبْعَ حُجُبٍ وَ كَبَّرَ سَبْعَ تَكْبِيرَاتٍ فَلِذَلِكَ الْعِلَّةِ تُكَبَّرُ لِلِافْتِتَاحِ فِي الصَّلَاةِ سَبْعُ تَكْبِيرَاتٍ فَلَمَّا ذَكَرَ مَا رَأَي مِنْ عَظَمَةِ اللَّهِ ارْتَعَدَتْ فَرَائِصُهُ فَانْبَرَكَ </w:t>
      </w:r>
      <w:r>
        <w:rPr>
          <w:rStyle w:val="FootnoteAnchor"/>
          <w:rtl w:val="true"/>
        </w:rPr>
        <w:footnoteReference w:id="2183"/>
      </w:r>
      <w:r>
        <w:rPr>
          <w:rFonts w:ascii="Amiri" w:hAnsi="Amiri" w:eastAsia="Amiri" w:cs="Amiri"/>
          <w:color w:val="111111"/>
          <w:sz w:val="28"/>
          <w:sz w:val="28"/>
          <w:szCs w:val="28"/>
          <w:rtl w:val="true"/>
          <w:lang w:bidi="ar-SA"/>
        </w:rPr>
        <w:t xml:space="preserve">عَلَي رُكْبَتَيْهِ وَ أَخَذَ يَقُولُ سُبْحَانَ رَبِّيَ الْعَظِيمِ وَ بِحَمْدِهِ فَلَمَّا اعْتَدَلَ مِنْ رُكُوعِهِ قَائِماً نَظَرَ إِلَيْهِ فِي مَوْضِعٍ أَعْلَي مِنْ ذَلِكَ الْمَوْضِعِ خَرَّ عَلَي وَجْهِهِ وَ هُوَ يَقُولُ سُبْحَانَ رَبِّيَ الْأَعْلَي وَ بِحَمْدِهِ فَلَمَّا قَالَ سَبْعَ مَرَّاتٍ سَكَنَ ذَلِكَ الرُّعْبُ فَلِذَلِكَ جَرَتْ بِهِ السُّنَّةُ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علّت نماز سؤال کرده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باستثنای مواردی که نماز دو رکعت و دو سجده می‌باشد چگونه دو رکعت و چهار سجده گردیده است؟ پس امام علیه السّلام نظیر آنچه در حدیث اسحاق بن عمّار از حضرت ابی الحسن علیه السّلام نقل شد را فرمودند منتهی با زیاد و کم کردن الفاظ</w:t>
      </w:r>
      <w:r>
        <w:rPr>
          <w:rFonts w:eastAsia="IRNazanin" w:cs="IRNazanin"/>
          <w:color w:val="111111"/>
          <w:sz w:val="28"/>
          <w:szCs w:val="28"/>
          <w:rtl w:val="true"/>
          <w:lang w:bidi="fa-IR"/>
        </w:rPr>
        <w:t xml:space="preserve">. </w:t>
      </w:r>
      <w:r>
        <w:rPr>
          <w:rStyle w:val="FootnoteAnchor"/>
          <w:rtl w:val="true"/>
        </w:rPr>
        <w:footnoteReference w:id="2185"/>
      </w:r>
    </w:p>
    <w:p>
      <w:pPr>
        <w:pStyle w:val="Heading5"/>
        <w:numPr>
          <w:ilvl w:val="4"/>
          <w:numId w:val="1"/>
        </w:numPr>
        <w:rPr/>
      </w:pPr>
      <w:bookmarkStart w:id="2333" w:name="__RefHeading___Toc163706_3381743652"/>
      <w:bookmarkStart w:id="2334" w:name="_Toc1061"/>
      <w:bookmarkEnd w:id="2333"/>
      <w:r>
        <w:rPr>
          <w:rtl w:val="true"/>
        </w:rPr>
        <w:t xml:space="preserve">روایت </w:t>
      </w:r>
      <w:r>
        <w:rPr/>
        <w:t>74</w:t>
      </w:r>
      <w:bookmarkEnd w:id="233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معراج بردند، جبرئیل مرا به مکانی رسانید که هرگز خود پایش به آنجا باز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در مقابل من برداشته شد و خداوند از نور عظمت خویش آنچه که دوست داشتم برایم نمایان کرد و به من نشان داد</w:t>
      </w:r>
      <w:r>
        <w:rPr>
          <w:rFonts w:eastAsia="IRNazanin" w:cs="IRNazanin"/>
          <w:color w:val="111111"/>
          <w:sz w:val="28"/>
          <w:szCs w:val="28"/>
          <w:rtl w:val="true"/>
          <w:lang w:bidi="fa-IR"/>
        </w:rPr>
        <w:t xml:space="preserve">. </w:t>
      </w:r>
      <w:r>
        <w:rPr>
          <w:rStyle w:val="FootnoteAnchor"/>
          <w:rtl w:val="true"/>
        </w:rPr>
        <w:footnoteReference w:id="2186"/>
      </w:r>
    </w:p>
    <w:p>
      <w:pPr>
        <w:pStyle w:val="Heading5"/>
        <w:numPr>
          <w:ilvl w:val="4"/>
          <w:numId w:val="1"/>
        </w:numPr>
        <w:rPr/>
      </w:pPr>
      <w:bookmarkStart w:id="2335" w:name="__RefHeading___Toc163708_3381743652"/>
      <w:bookmarkStart w:id="2336" w:name="_Toc1062"/>
      <w:bookmarkEnd w:id="2335"/>
      <w:r>
        <w:rPr>
          <w:rtl w:val="true"/>
        </w:rPr>
        <w:t xml:space="preserve">روایت </w:t>
      </w:r>
      <w:r>
        <w:rPr/>
        <w:t>75</w:t>
      </w:r>
      <w:bookmarkEnd w:id="233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است که از امام ابو الحسن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تعداد هفت تکبیر در شروع نماز بهتر است؟ چرا در رکوع سُبحانَ رَبّی العَظِیمِ وَ بِحَمدِهِ و در سَجده، سُبحانَ رَبّی الأعلَی وَ بِحَمدِهِ گفته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آسمان‌ها و زمین را در هفت طبقه آفرید و هفت حجاب خلق نمود؛ وقتی پیامبر صلی الله علیه و آله به معراج رفت و آن گاه که فاصله او از خداوند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بود، یکی از حجاب‌ها کنار رفت؛ رسول خدا تکبیر گفت و جملاتی را که در افتتاح گفته 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دومین حجاب کنار رفت، حضرت تکبیر گفت و جملاتی را که در افتتاح گفته 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سومین حجاب کنار رفت، حضرت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ادامه یافت تا این که هفت حجاب کنار رفت و پیامبر صلی الله علیه و آله هفت بار تکبیر گفت؛ به همین دلیل در ابتدا و شروع نماز هفت بار تکبیر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عظمت خدا را به یاد آورد بسیار ترسید و بر زانوهایش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رکوع سر برداشت و راست ایستاد خداوند را برتر و با عظمت‌تر یافت، بر سجده افتاد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بار این قول را گفت ترس او آرام گرفت و این قول سنت شد</w:t>
      </w:r>
      <w:r>
        <w:rPr>
          <w:rFonts w:eastAsia="IRNazanin" w:cs="IRNazanin"/>
          <w:color w:val="111111"/>
          <w:sz w:val="28"/>
          <w:szCs w:val="28"/>
          <w:rtl w:val="true"/>
          <w:lang w:bidi="fa-IR"/>
        </w:rPr>
        <w:t xml:space="preserve">. </w:t>
      </w:r>
      <w:r>
        <w:rPr>
          <w:rStyle w:val="FootnoteAnchor"/>
          <w:rtl w:val="true"/>
        </w:rPr>
        <w:footnoteReference w:id="2187"/>
      </w:r>
      <w:bookmarkStart w:id="2337" w:name="pg13935_146122"/>
    </w:p>
    <w:p>
      <w:pPr>
        <w:pStyle w:val="Heading5"/>
        <w:numPr>
          <w:ilvl w:val="4"/>
          <w:numId w:val="1"/>
        </w:numPr>
        <w:rPr/>
      </w:pPr>
      <w:bookmarkStart w:id="2338" w:name="__RefHeading___Toc163710_3381743652"/>
      <w:bookmarkStart w:id="2339" w:name="_Toc1063"/>
      <w:bookmarkEnd w:id="2337"/>
      <w:bookmarkEnd w:id="2338"/>
      <w:r>
        <w:rPr>
          <w:rtl w:val="true"/>
        </w:rPr>
        <w:t>«</w:t>
      </w:r>
      <w:r>
        <w:rPr/>
        <w:t>76</w:t>
      </w:r>
      <w:r>
        <w:rPr>
          <w:rtl w:val="true"/>
        </w:rPr>
        <w:t>»</w:t>
      </w:r>
      <w:bookmarkEnd w:id="2339"/>
    </w:p>
    <w:p>
      <w:pPr>
        <w:pStyle w:val="BookText"/>
        <w:rPr/>
      </w:pPr>
      <w:r>
        <w:rPr>
          <w:rFonts w:ascii="Amiri" w:hAnsi="Amiri" w:eastAsia="Amiri" w:cs="Amiri"/>
          <w:color w:val="111111"/>
          <w:sz w:val="28"/>
          <w:sz w:val="28"/>
          <w:szCs w:val="28"/>
          <w:rtl w:val="true"/>
          <w:lang w:bidi="ar-SA"/>
        </w:rPr>
        <w:t>ع، علل الشرائع عَلِيُّ بْنُ حَاتِمٍ عَنِ الْقَاسِمِ بْنِ مُحَمَّدٍ عَنْ حَمْدَانَ بْنِ الْحُسَيْنِ عَنِ الْحُسَيْنِ بْنِ الْوَلِيدِ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لِأَيِّ عِلَّةٍ أَحْرَمَ رَسُولُ اللَّهِ مِنَ الشَّجَرَةِ </w:t>
      </w:r>
      <w:r>
        <w:rPr>
          <w:rStyle w:val="FootnoteAnchor"/>
          <w:rtl w:val="true"/>
        </w:rPr>
        <w:footnoteReference w:id="2188"/>
      </w:r>
      <w:r>
        <w:rPr>
          <w:rFonts w:ascii="Amiri" w:hAnsi="Amiri" w:eastAsia="Amiri" w:cs="Amiri"/>
          <w:color w:val="111111"/>
          <w:sz w:val="28"/>
          <w:sz w:val="28"/>
          <w:szCs w:val="28"/>
          <w:rtl w:val="true"/>
          <w:lang w:bidi="ar-SA"/>
        </w:rPr>
        <w:t xml:space="preserve">وَ لَمْ يُحْرِمْ مِنْ مَوْضِعٍ دُونَهُ قَالَ لِأَنَّهُ لَمَّا أُسْرِيَ بِهِ إِلَي السَّمَاءِ وَ صَارَ بِحِذَاءِ الشَّجَرَةِ وَ كَانَتِ الْمَلَائِكَةُ تَأْتِي إِلَي الْبَيْتِ الْمَعْمُورِ بِحِذَاءِ الْمَوَاضِعِ الَّتِي هِيَ مَوَاقِيتُ سِوَي الشَّجَرَةِ فَلَمَّا كَانَ فِي الْمَوْضِعِ الَّذِي بِحِذَاءِ الشَّجَرَةِ نُودِيَ يَا مُحَمَّدُ قَالَ لَبَّيْكَ قَالَ أَ لَمْ أَجِدْكَ يَتِيماً فَآوَيْتُ وَ وَجَدْتُكَ ضَالًّا فَهَدَيْتُ </w:t>
      </w:r>
      <w:r>
        <w:rPr>
          <w:rStyle w:val="FootnoteAnchor"/>
          <w:rtl w:val="true"/>
        </w:rPr>
        <w:footnoteReference w:id="2189"/>
      </w:r>
      <w:r>
        <w:rPr>
          <w:rFonts w:ascii="Amiri" w:hAnsi="Amiri" w:eastAsia="Amiri" w:cs="Amiri"/>
          <w:color w:val="111111"/>
          <w:sz w:val="28"/>
          <w:sz w:val="28"/>
          <w:szCs w:val="28"/>
          <w:rtl w:val="true"/>
          <w:lang w:bidi="ar-SA"/>
        </w:rPr>
        <w:t xml:space="preserve">قَالَ النَّبِيُّ صلي الله عليه و آله إِنَّ الْحَمْدَ وَ النِّعْمَةَ لَكَ وَ الْمُلْكَ لَا شَرِيكَ لَكَ لَبَّيْكَ فَلِذَلِكَ أَحْرَمَ مِنَ الشَّجَرَةِ دُونَ الْمَوَاضِعِ كُلِّهَا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163712_3381743652"/>
      <w:bookmarkStart w:id="2341" w:name="_Toc1064"/>
      <w:bookmarkEnd w:id="2340"/>
      <w:r>
        <w:rPr>
          <w:rtl w:val="true"/>
        </w:rPr>
        <w:t>«</w:t>
      </w:r>
      <w:r>
        <w:rPr/>
        <w:t>77</w:t>
      </w:r>
      <w:r>
        <w:rPr>
          <w:rtl w:val="true"/>
        </w:rPr>
        <w:t>»</w:t>
      </w:r>
      <w:bookmarkEnd w:id="2341"/>
    </w:p>
    <w:p>
      <w:pPr>
        <w:pStyle w:val="BookText"/>
        <w:rPr/>
      </w:pPr>
      <w:r>
        <w:rPr>
          <w:rFonts w:ascii="Amiri" w:hAnsi="Amiri" w:eastAsia="Amiri" w:cs="Amiri"/>
          <w:color w:val="111111"/>
          <w:sz w:val="28"/>
          <w:sz w:val="28"/>
          <w:szCs w:val="28"/>
          <w:rtl w:val="true"/>
          <w:lang w:bidi="ar-SA"/>
        </w:rPr>
        <w:t xml:space="preserve">ما، الأمالي للشيخ الطوسي الْمُفِيدُ عَنْ أَحْمَدَ بْنِ الْوَلِيدِ عَنْ أَبِيهِ عَنْ سَعْدٍ عَنْ عَبْدِ اللَّهِ بْنِ مُوسَي عَنْ مُحَمَّدِ بْنِ عَبْدِ الرَّحْمَنِ الْعَرْزَمِيِّ عَنِ الْمُعَلَّي بْنِ هِلَالٍ عَنِ الْكَلْبِيِّ عَنْ أَبِي صَالِحٍ عَنِ ابْنِ عَبَّاسٍ قَالَ سَمِعْتُ رَسُولَ اللَّهِ صلي الله عليه و آله يَقُولُ أَعْطَانِي اللَّهُ تَعَالَي خَمْساً وَ أَعْطَي عَلِيّاً خَمْساً أَعْطَانِي جَوَامِعَ الْكَلِمِ وَ أَعْطَي عَلِيّاً جَوَامِعَ الْعِلْمِ وَ جَعَلَنِي نَبِيّاً وَ جَعَلَهُ وَصِيّاً وَ أَعْطَانِي الْكَوْثَرَ وَ أَعْطَاهُ السَّلْسَبِيلَ وَ أَعْطَانِي الْوَحْيَ وَ أَعْطَاهُ الْإِلْهَامَ وَ أَسْرَي بِي إِلَيْهِ وَ فَتَحَ لَهُ أَبْوَابَ السَّمَاءِ وَ الْحُجُبَ حَتَّي نَظَرَ إِلَيَّ وَ نَظَرْتُ إِلَيْهِ قَالَ ثُمَّ بَكَي رَسُولُ اللَّهِ صلي الله عليه و آله فَقُلْتُ لَهُ مَا يُبْكِيكَ فِدَاكَ أَبِي وَ أُمِّي فَقَالَ يَا ابْنَ عَبَّاسٍ إِنَّ أَوَّلَ مَا كَلَّمَنِي بِهِ أَنْ قَالَ يَا مُحَمَّدُ انْظُرْ تَحْتَكَ فَنَظَرْتُ إِلَي الْحُجُبِ قَدِ انْخَرَقَتْ وَ إِلَي أَبْوَابِ السَّمَاءِ قَدْ فُتِحَتْ وَ نَظَرْتُ إِلَي عَلِيٍّ وَ هُوَ رَافِعٌ رَأْسَهُ إِلَيَّ فَكَلَّمَنِي وَ كَلَّمْتُهُ وَ كَلَّمَنِي رَبِّي عَزَّ وَ جَلَّ فَقُلْتُ يَا رَسُولَ اللَّهِ بِمَ كَلَّمَكَ رَبُّكَ قَالَ قَالَ لِي يَا مُحَمَّدُ إِنِّي جَعَلْتُ عَلِيّاً وَصِيَّكَ وَ وَزِيرَكَ وَ خَلِيفَتَكَ مِنْ بَعْدِكَ فَأَعْلِمْهُ فَهَا هُوَ يَسْمَعُ كَلَامَكَ فَأَعْلَمْتُهُ وَ أَنَا بَيْنَ يَدَيْ رَبِّي عَزَّ وَ جَلَّ فَقَالَ لِي قَدْ قَبِلْتُ وَ أَطَعْتُ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الْمَلَائِكَةَ أَنْ تُسَلِّمَ عَلَيْهِ فَفَعَلَتْ فَرَدَّ عَلَيْهِمُ السَّلَامَ وَ رَأَيْتُ الْمَلَائِكَةَ يَتَبَاشَرُونَ بِهِ وَ مَا مَرَرْتُ بِمَلَائِكَةٍ مِنْ مَلَائِكَةِ السَّمَاءِ إِلَّا هَنَّئُونِي وَ قَالُوا لِي يَا مُحَمَّدُ</w:t>
      </w:r>
    </w:p>
    <w:p>
      <w:pPr>
        <w:pStyle w:val="Heading5"/>
        <w:numPr>
          <w:ilvl w:val="4"/>
          <w:numId w:val="1"/>
        </w:numPr>
        <w:rPr/>
      </w:pPr>
      <w:bookmarkStart w:id="2342" w:name="__RefHeading___Toc163714_3381743652"/>
      <w:bookmarkStart w:id="2343" w:name="_Toc1065"/>
      <w:bookmarkEnd w:id="2342"/>
      <w:r>
        <w:rPr>
          <w:rtl w:val="true"/>
        </w:rPr>
        <w:t xml:space="preserve">روایت </w:t>
      </w:r>
      <w:r>
        <w:rPr/>
        <w:t>76</w:t>
      </w:r>
      <w:bookmarkEnd w:id="234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ولید، از کسی که ذکرش نموده،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رسول خدا صلّی اللَّه علیه و آله و سلّم از مسجد شجره محرم شدند نه از غیر آن؟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حضرتش را به آسمان حرکت دادند و روی آسمان به موازی مسجد شجره رسیدند فرشتگان به بیت المعمور که می‌آمدند از محاذی همه مواقیت عبور می‌کردند به استثناء مسجد شجره، هنگامی که نبی اکرم صلّی اللَّه علیه و آله و سلّم به محاذی این مسجد رسیدند نداء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یتیم نیافتم پس مکانت دادم و گمشده نیافتم پس راه را نشانت دادم؟ نبی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نعمت و سلطنت تمام از آن تو است، شریک و همتایی نداری، لبیک، از این رو از مسجد شجرة احرام بستند نه سایر مواقیت</w:t>
      </w:r>
      <w:r>
        <w:rPr>
          <w:rFonts w:eastAsia="IRNazanin" w:cs="IRNazanin"/>
          <w:color w:val="111111"/>
          <w:sz w:val="28"/>
          <w:szCs w:val="28"/>
          <w:rtl w:val="true"/>
          <w:lang w:bidi="fa-IR"/>
        </w:rPr>
        <w:t xml:space="preserve">. </w:t>
      </w:r>
      <w:r>
        <w:rPr>
          <w:rStyle w:val="FootnoteAnchor"/>
          <w:rtl w:val="true"/>
        </w:rPr>
        <w:footnoteReference w:id="2191"/>
      </w:r>
    </w:p>
    <w:p>
      <w:pPr>
        <w:pStyle w:val="Heading5"/>
        <w:numPr>
          <w:ilvl w:val="4"/>
          <w:numId w:val="1"/>
        </w:numPr>
        <w:rPr/>
      </w:pPr>
      <w:bookmarkStart w:id="2344" w:name="__RefHeading___Toc163716_3381743652"/>
      <w:bookmarkStart w:id="2345" w:name="_Toc1066"/>
      <w:bookmarkEnd w:id="2344"/>
      <w:r>
        <w:rPr>
          <w:rtl w:val="true"/>
        </w:rPr>
        <w:t xml:space="preserve">روایت </w:t>
      </w:r>
      <w:r>
        <w:rPr/>
        <w:t>77</w:t>
      </w:r>
      <w:bookmarkEnd w:id="234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از عبد الله بن عبّاس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پنج چیز به من و پنج چیز به علی علیه السلام عطا فرمود؛ به من جوامع کلام را و به علی علیه السلام جوامع علم را عطا فرمود؛ مرا نبیّ و علی علیه السلام را وصیّ کرد؛ به من کوثر را و به علی علیه السلام سلسبیل را عطا فرمود؛ به من وحی را و به علی علیه السلام الهام را عطا فرمود؛ مرا شبانه سوی خود روانه داشت و درهای آسمان را برای علی علیه السلام گشود و پرده ها را برگرفت تا این که او به من نگریست و من به او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صلی الله علیه و آله و سلم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انداخت؟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خداوند با من گفت،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خود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پرده ها نگریستم و دیدم شکافته شده اند و به درهای آسمان نگریستم و دیدم گشوده شده اند و به علی علیه السلام نگریستم و او را دیدم که سر به سوی من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من سخن گفت و من با او سخن گفتم و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بلند مرتبه و با شکوه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چه فرمود؟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وصیّ و وزیر و جانشین تو پس از تو قرار داده ام، پس او را آگاه کن، این اوست که سخنت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در حضور پروردگارم عزّ و جلّ بودم، او را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اطاعت کردم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تبارک و تعالی به فرشتگان فرمان داد تا بر او سلام کنند و آن ها چنین کردند و او سلامشان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فرشتگان را دیدم که درباره علی علیه السلام به یکدیگر مژده می دادند و بر هر فرشته ای از فرشتگان آسمان که گذر می کردم، شادباش گویان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bookmarkStart w:id="2346" w:name="pg13935_146123"/>
    </w:p>
    <w:p>
      <w:pPr>
        <w:pStyle w:val="BookText"/>
        <w:rPr/>
      </w:pPr>
      <w:bookmarkEnd w:id="2346"/>
      <w:r>
        <w:rPr>
          <w:rFonts w:ascii="Amiri" w:hAnsi="Amiri" w:eastAsia="Amiri" w:cs="Amiri"/>
          <w:color w:val="111111"/>
          <w:sz w:val="28"/>
          <w:sz w:val="28"/>
          <w:szCs w:val="28"/>
          <w:rtl w:val="true"/>
          <w:lang w:bidi="ar-SA"/>
        </w:rPr>
        <w:t xml:space="preserve">وَ الَّذِي بَعَثَكَ بِالْحَقِّ لَقَدْ دَخَلَ السُّرُورُ عَلَي جَمِيعِ الْمَلَائِكَةِ بِاسْتِخْلَافِ اللَّهِ عَزَّ وَ جَلَّ لَكَ ابْنَ عَمِّكَ وَ رَأَيْتُ حَمَلَةَ الْعَرْشِ قَدْ نَكَسُوا رُءُوسَهُمْ إِلَي الْأَرْضِ فَقُلْتُ يَا جَبْرَئِيلُ لِمَ نَكَسَ حَمَلَةُ الْعَرْشِ رُءُوسَهُمْ فَقَالَ يَا مُحَمَّدُ مَا مِنْ مَلَكٍ مِنَ الْمَلَائِكَةِ إِلَّا وَ قَدْ نَظَرَ إِلَي وَجْهِ عَلِيِّ بْنِ أَبِي طَالِبٍ اسْتِبْشَاراً بِهِ مَا خَلَا حَمَلَةَ الْعَرْشِ فَإِنَّهُمُ اسْتَأْذَنُوا اللَّهَ عَزَّ وَ جَلَّ فِي هَذِهِ السَّاعَةِ فَأَذِنَ لَهُمْ أَنْ يَنْظُرُوا إِلَي عَلِيِّ بْنِ أَبِي طَالِبٍ فَنَظَرُوا إِلَيْهِ فَلَمَّا هَبَطْتُ جَعَلْتُ أُخْبِرُهُ بِذَلِكَ وَ هُوَ يُخْبِرُنِي بِهِ فَعَلِمْتُ أَنِّي لَمْ أَطَأْ مَوْطِئاً إِلَّا وَ قَدْ كُشِفَ لِعَلِيٍّ عَنْهُ حَتَّي نَظَرَ إِلَيْهِ الْخَبَرَ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بعض هذا الخبر في موضع آخر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أحمد بن الوليد عن أبيه عن سعد عن عبد الله بن هارون عن محمد بن عبد الرحمن </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الحسن بن سليمان في كتاب المحتضر عن الصدوق عن أبيه عن سعد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7" w:name="__RefHeading___Toc163718_3381743652"/>
      <w:bookmarkStart w:id="2348" w:name="_Toc1067"/>
      <w:bookmarkEnd w:id="2347"/>
      <w:r>
        <w:rPr>
          <w:rtl w:val="true"/>
        </w:rPr>
        <w:t>«</w:t>
      </w:r>
      <w:r>
        <w:rPr/>
        <w:t>78</w:t>
      </w:r>
      <w:r>
        <w:rPr>
          <w:rtl w:val="true"/>
        </w:rPr>
        <w:t>»</w:t>
      </w:r>
      <w:bookmarkEnd w:id="2348"/>
    </w:p>
    <w:p>
      <w:pPr>
        <w:pStyle w:val="BookText"/>
        <w:rPr/>
      </w:pPr>
      <w:r>
        <w:rPr>
          <w:rFonts w:ascii="Amiri" w:hAnsi="Amiri" w:eastAsia="Amiri" w:cs="Amiri"/>
          <w:color w:val="111111"/>
          <w:sz w:val="28"/>
          <w:sz w:val="28"/>
          <w:szCs w:val="28"/>
          <w:rtl w:val="true"/>
          <w:lang w:bidi="ar-SA"/>
        </w:rPr>
        <w:t xml:space="preserve">ما، الأمالي للشيخ الطوسي ابْنُ الصَّلْتِ عَنِ ابْنِ عُقْدَةَ عَنْ مُحَمَّدِ بْنِ هَارُونَ الْهَاشِمِيِّ عَنْ مُحَمَّدِ بْنِ مَالِكِ بْنِ الأبرر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عَنْ مُحَمَّدِ بْنِ فُضَيْلِ بْنِ غَزْوَانَ الضَّبِّيِّ عَنْ مَالِكٍ </w:t>
      </w:r>
      <w:r>
        <w:rPr>
          <w:rStyle w:val="FootnoteAnchor"/>
          <w:rtl w:val="true"/>
        </w:rPr>
        <w:footnoteReference w:id="2195"/>
      </w:r>
      <w:r>
        <w:rPr>
          <w:rFonts w:ascii="Amiri" w:hAnsi="Amiri" w:eastAsia="Amiri" w:cs="Amiri"/>
          <w:color w:val="111111"/>
          <w:sz w:val="28"/>
          <w:sz w:val="28"/>
          <w:szCs w:val="28"/>
          <w:rtl w:val="true"/>
          <w:lang w:bidi="ar-SA"/>
        </w:rPr>
        <w:t xml:space="preserve">الْجُهَنِيِّ عَنْ أَبِي جَعْفَرٍ مُحَمَّدِ بْنِ عَلِيِّ بْنِ الْحُسَيْنِ عَنْ أَبِيهِ عَنْ جَدِّهِ عَلِيِّ بْنِ أَبِي طَالِبٍ عليهما السلام قَالَ قَالَ رَسُولُ اللَّهِ صلي الله عليه و آله لَمَّا أُسْرِيَ بِي إِلَي السَّمَاءِ ثُمَّ مِنَ السَّمَاءِ إِلَي السَّمَاءِ ثُمَّ إِلَي سِدْرَةِ الْمُنْتَهَي أُوقِفْتُ بَيْنَ يَدَيْ رَبِّي عَزَّ وَ جَلَّ فَقَالَ يَا مُحَمَّدُ فَقُلْتُ لَبَّيْكَ رَبِّي وَ سَعْدَيْكَ قَالَ قَدْ بَلَوْتُ خَلْقِي فَأَيَّهُمْ وَجَدْتَ أَطْوَعَ لَكَ قَالَ قُلْتُ رَبِّ عَلِيّاً قَالَ صَدَقْتَ يَا مُحَمَّدُ فَهَلِ اتَّخَذْتَ لِنَفْسِكَ خَلِيفَةً يُؤَدِّي عَنْكَ وَ يُعَلِّمُ عِبَادِي مِنْ كِتَابِي مَا لَا يَعْلَمُونَ قَالَ قُلْتُ اخْتَرْ لِي فَإِنَّ خِيَرَتَكَ خَيْرٌ لِي قَالَ قَدِ اخْتَرْتُ لَكَ عَلِيّاً فَاتَّخِذْهُ لِنَفْسِكَ خَلِيفَةً وَ وَصِيّاً وَ نحتله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وَ حِلْمِي وَ هُوَ أَمِيرُ الْمُؤْمِنِينَ حَقّاً لَمْ يَنَلْهَا أَحَدٌ قَبْلَهُ وَ لَا أَحَدٌ بَعْدَهُ يَا مُحَمَّدُ عَلِيٌّ رَايَةُ الْهُدَي وَ إِمَامُ مَنْ أَطَاعَنِي وَ نُورُ أَوْلِيَائِي وَ هُوَ الْكَلِمَةُ الَّتِي أَلْزَمْتُهَا الْمُتَّقِينَ مَنْ</w:t>
      </w:r>
    </w:p>
    <w:p>
      <w:pPr>
        <w:pStyle w:val="BookText"/>
        <w:rPr/>
      </w:pPr>
      <w:r>
        <w:rPr>
          <w:rFonts w:ascii="IRNazanin" w:hAnsi="IRNazanin" w:eastAsia="IRNazanin"/>
          <w:color w:val="111111"/>
          <w:sz w:val="28"/>
          <w:sz w:val="28"/>
          <w:szCs w:val="28"/>
          <w:rtl w:val="true"/>
          <w:lang w:bidi="fa-IR"/>
        </w:rPr>
        <w:t>سوگند به او که تو را بر حق به پیامبری برانگیخت، بدان خاطر که خداوند عزّ و جلّ پسر عمویت را جانشینت کرد، شادی تمام فرشتگان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حاملان عرش را دیدم که سر سوی زمین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حاملان عرش سر فرود آورده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به جز حاملان عرش به رخسار علی علیه السلام نگریسته اند تا از او دلشاد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نیز اکنون از خداوند عزّ و جلّ اجازه خواستند و او به آنان اجازه داد تا به علی علیه السلام بنگرند و ایشان به او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فرود آمدم، او را از این امر خبر دادم و او نیز همین خبر به من داد و این گونه دانستم که بر هیچ قدمگاهی پا ننهاده ام، مگر آن که از برای علی علیه السلام آشکار گردیده تا به آن بنگرد</w:t>
      </w:r>
      <w:r>
        <w:rPr>
          <w:rFonts w:eastAsia="IRNazanin" w:cs="IRNazanin"/>
          <w:color w:val="111111"/>
          <w:sz w:val="28"/>
          <w:szCs w:val="28"/>
          <w:rtl w:val="true"/>
          <w:lang w:bidi="fa-IR"/>
        </w:rPr>
        <w:t xml:space="preserve">. </w:t>
      </w:r>
      <w:r>
        <w:rPr>
          <w:rStyle w:val="FootnoteAnchor"/>
          <w:rtl w:val="true"/>
        </w:rPr>
        <w:footnoteReference w:id="219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این روایت را در جای دیگر با این سند از محمد بن عبدالرحمان روایت کرده است</w:t>
      </w:r>
      <w:r>
        <w:rPr>
          <w:rFonts w:eastAsia="IRNazanin" w:cs="IRNazanin"/>
          <w:color w:val="111111"/>
          <w:sz w:val="28"/>
          <w:szCs w:val="28"/>
          <w:rtl w:val="true"/>
          <w:lang w:bidi="fa-IR"/>
        </w:rPr>
        <w:t xml:space="preserve">. </w:t>
      </w:r>
      <w:r>
        <w:rPr>
          <w:rStyle w:val="FootnoteAnchor"/>
          <w:rtl w:val="true"/>
        </w:rPr>
        <w:footnoteReference w:id="2197"/>
      </w:r>
    </w:p>
    <w:p>
      <w:pPr>
        <w:pStyle w:val="BookText"/>
        <w:rPr/>
      </w:pPr>
      <w:r>
        <w:rPr>
          <w:rFonts w:ascii="IRNazanin" w:hAnsi="IRNazanin" w:eastAsia="IRNazanin"/>
          <w:color w:val="111111"/>
          <w:sz w:val="28"/>
          <w:sz w:val="28"/>
          <w:szCs w:val="28"/>
          <w:rtl w:val="true"/>
          <w:lang w:bidi="fa-IR"/>
        </w:rPr>
        <w:t>و حسن بن سلیمان در کتاب محتضر از صدوق از پدرش از سعد آن را روایت کرده است</w:t>
      </w:r>
      <w:r>
        <w:rPr>
          <w:rFonts w:eastAsia="IRNazanin" w:cs="IRNazanin"/>
          <w:color w:val="111111"/>
          <w:sz w:val="28"/>
          <w:szCs w:val="28"/>
          <w:rtl w:val="true"/>
          <w:lang w:bidi="fa-IR"/>
        </w:rPr>
        <w:t xml:space="preserve">. </w:t>
      </w:r>
      <w:r>
        <w:rPr>
          <w:rStyle w:val="FootnoteAnchor"/>
          <w:rtl w:val="true"/>
        </w:rPr>
        <w:footnoteReference w:id="2198"/>
      </w:r>
    </w:p>
    <w:p>
      <w:pPr>
        <w:pStyle w:val="Heading5"/>
        <w:numPr>
          <w:ilvl w:val="4"/>
          <w:numId w:val="1"/>
        </w:numPr>
        <w:rPr/>
      </w:pPr>
      <w:bookmarkStart w:id="2349" w:name="__RefHeading___Toc163720_3381743652"/>
      <w:bookmarkStart w:id="2350" w:name="_Toc1068"/>
      <w:bookmarkEnd w:id="2349"/>
      <w:r>
        <w:rPr>
          <w:rtl w:val="true"/>
        </w:rPr>
        <w:t xml:space="preserve">روایت </w:t>
      </w:r>
      <w:r>
        <w:rPr/>
        <w:t>78</w:t>
      </w:r>
      <w:bookmarkEnd w:id="235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پدرانش، از امیرالمؤمنین علیه السلام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معراج بردند و به سدرة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محضر پروردگار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 مرا آزموده‌ای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ها بیش از دیگران از تو اطاعت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بیش از همه از من فرمانبرداری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خودت جانشینی تعیین کرده‌ای تا پس از تو دینت را تبلیغ کند و به بندگانم از کتابم آن چه را نمی‌دانند، یاد دهد؟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آن را برایم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انتخاب تو 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برای جانشینی تو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عنوان جانشین و وصی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و بردباری خودم را به او ارزانی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هیچ کس به این جایگاه دست نیافته و پس از او نیز احدی بدان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امام همه کسانی است که از من اطاعت می‌کنند و نور اولیای من و کلمه‌ای است که آن را بر متقین واجب گردانیده‌ام</w:t>
      </w:r>
      <w:r>
        <w:rPr>
          <w:rFonts w:eastAsia="IRNazanin" w:cs="IRNazanin"/>
          <w:color w:val="111111"/>
          <w:sz w:val="28"/>
          <w:szCs w:val="28"/>
          <w:rtl w:val="true"/>
          <w:lang w:bidi="fa-IR"/>
        </w:rPr>
        <w:t xml:space="preserve">. </w:t>
      </w:r>
      <w:bookmarkStart w:id="2351" w:name="pg13935_146124"/>
    </w:p>
    <w:p>
      <w:pPr>
        <w:pStyle w:val="BookText"/>
        <w:rPr/>
      </w:pPr>
      <w:bookmarkEnd w:id="2351"/>
      <w:r>
        <w:rPr>
          <w:rFonts w:ascii="Amiri" w:hAnsi="Amiri" w:eastAsia="Amiri" w:cs="Amiri"/>
          <w:color w:val="111111"/>
          <w:sz w:val="28"/>
          <w:sz w:val="28"/>
          <w:szCs w:val="28"/>
          <w:rtl w:val="true"/>
          <w:lang w:bidi="ar-SA"/>
        </w:rPr>
        <w:t xml:space="preserve">أَحَبَّهُ فَقَدْ أَحَبَّنِي وَ مَنْ أَبْغَضَهُ فَقَدْ أَبْغَضَنِي فَبَشِّرْهُ بِذَلِكَ يَا مُحَمَّدُ فَقَالَ النَّبِيُّ صلي الله عليه و آله رَبِّ فَقَدْ بَشَّرْتُهُ فَقَالَ عَلِيٌّ أَنَا عَبْدُ اللَّهِ وَ فِي قَبْضَتِهِ إِنْ يُعَذِّبْنِي فَبِذُنُوبِي لَمْ يَظْلِمْنِي شَيْئاً وَ إِنْ يُتِمَّ لِي مَا وَعَدَنِي فَاللَّهُ أَوْلَي بِي فَقَالَ اللَّهُمَّ أَخْلِ قَلْبَهُ </w:t>
      </w:r>
      <w:r>
        <w:rPr>
          <w:rStyle w:val="FootnoteAnchor"/>
          <w:rtl w:val="true"/>
        </w:rPr>
        <w:footnoteReference w:id="2199"/>
      </w:r>
      <w:r>
        <w:rPr>
          <w:rFonts w:ascii="Amiri" w:hAnsi="Amiri" w:eastAsia="Amiri" w:cs="Amiri"/>
          <w:color w:val="111111"/>
          <w:sz w:val="28"/>
          <w:sz w:val="28"/>
          <w:szCs w:val="28"/>
          <w:rtl w:val="true"/>
          <w:lang w:bidi="ar-SA"/>
        </w:rPr>
        <w:t xml:space="preserve">وَ اجْعَلْ رَبِيعَهُ الْإِيمَانَ بِكَ قَالَ قَدْ فَعَلْتُ ذَلِكَ بِهِ يَا مُحَمَّدُ غَيْرَ أَنِّي مُخْتَصُّهُ بِشَيْ‌ءٍ مِنَ الْبَلَاءِ لَمْ أَخْتَصَّ بِهِ أَحَداً مِنْ أَوْلِيَائِي قَالَ قُلْتُ رَبِّ أَخِي وَ صَاحِبِي قَالَ إِنَّهُ قَدْ سَبَقَ فِي عِلْمِي أَنَّهُ مُبْتَلًي وَ مُبْتَلًي بِهِ وَ لَوْ لَا عَلِيٌّ لَمْ يُعْرَفْ أَوْلِيَائِي </w:t>
      </w:r>
      <w:r>
        <w:rPr>
          <w:rStyle w:val="FootnoteAnchor"/>
          <w:rtl w:val="true"/>
        </w:rPr>
        <w:footnoteReference w:id="2200"/>
      </w:r>
      <w:r>
        <w:rPr>
          <w:rFonts w:ascii="Amiri" w:hAnsi="Amiri" w:eastAsia="Amiri" w:cs="Amiri"/>
          <w:color w:val="111111"/>
          <w:sz w:val="28"/>
          <w:sz w:val="28"/>
          <w:szCs w:val="28"/>
          <w:rtl w:val="true"/>
          <w:lang w:bidi="ar-SA"/>
        </w:rPr>
        <w:t>وَ لَا أَوْلِيَاءُ رُسُلِي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مَالِكٍ فَلَقِيتُ نَصْرَ بْنَ مُزَاحِمٍ الْمِنْقَرِيَّ فَحَدَّثَنِي عَنْ غَالِبٍ الْجُهَنِيِّ عَنْ أَبِي جَعْفَرٍ مُحَمَّدِ بْنِ عَلِيِّ بْنِ الْحُسَيْنِ عَنْ أَبِيهِ عَنْ جَدِّهِ عَنْ عَلِيٍّ عليه السلام قَالَ قَالَ رَسُولُ اللَّهِ صلي الله عليه و آله لَمَّا أُسْرِيَ بِي إِلَي السَّمَاءِ وَ ذَكَرَ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مَالِكٍ فَلَقِيتُ عَلِيَّ بْنَ مُوسَي بْنِ جَعْفَرٍ عليهما السلام فَذَكَرْتُ لَهُ هَذَا الْحَدِيثَ فَقَالَ حَدَّثَنِي بِهِ أَبِي مُوسَي بْنُ جَعْفَرٍ عَنْ أَبِيهِ جَعْفَرٍ عَنْ أَبِيهِ عَنْ جَدِّهِ عَنِ الْحُسَيْنِ بْنِ عَلِيٍّ عَنْ عَلِيٍّ عليهما السلام قَالَ قَالَ رَسُولُ اللَّهِ صلي الله عليه و آله لَمَّا أُسْرِيَ بِي إِلَي السَّمَاءِ ثُمَّ مِنَ السَّمَاءِ إِلَي السَّمَاءِ ثُمَّ إِلَي سِدْرَةِ الْمُنْتَهَي وَ ذَكَرَ الْحَدِيثَ بِطُولِهِ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المحتضر، للحسن بن سليمان نقلا من كتاب المعراج عن الصدوق عن محمد بن عمر الحافظ البغدادي عن محمد بن هارون مثله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163722_3381743652"/>
      <w:bookmarkStart w:id="2353" w:name="_Toc1069"/>
      <w:bookmarkEnd w:id="2352"/>
      <w:r>
        <w:rPr>
          <w:rtl w:val="true"/>
        </w:rPr>
        <w:t>«</w:t>
      </w:r>
      <w:r>
        <w:rPr/>
        <w:t>79</w:t>
      </w:r>
      <w:r>
        <w:rPr>
          <w:rtl w:val="true"/>
        </w:rPr>
        <w:t>»</w:t>
      </w:r>
      <w:bookmarkEnd w:id="2353"/>
    </w:p>
    <w:p>
      <w:pPr>
        <w:pStyle w:val="BookText"/>
        <w:rPr/>
      </w:pPr>
      <w:r>
        <w:rPr>
          <w:rFonts w:ascii="Amiri" w:hAnsi="Amiri" w:eastAsia="Amiri" w:cs="Amiri"/>
          <w:color w:val="111111"/>
          <w:sz w:val="28"/>
          <w:sz w:val="28"/>
          <w:szCs w:val="28"/>
          <w:rtl w:val="true"/>
          <w:lang w:bidi="ar-SA"/>
        </w:rPr>
        <w:t xml:space="preserve">فس، تفسير القمي خَالِدٌ عَنِ ابْنِ مَحْبُوبٍ عَنْ مُحَمَّدِ بْنِ سَيَّارٍ </w:t>
      </w:r>
      <w:r>
        <w:rPr>
          <w:rStyle w:val="FootnoteAnchor"/>
          <w:rtl w:val="true"/>
        </w:rPr>
        <w:footnoteReference w:id="2203"/>
      </w:r>
      <w:r>
        <w:rPr>
          <w:rFonts w:ascii="Amiri" w:hAnsi="Amiri" w:eastAsia="Amiri" w:cs="Amiri"/>
          <w:color w:val="111111"/>
          <w:sz w:val="28"/>
          <w:sz w:val="28"/>
          <w:szCs w:val="28"/>
          <w:rtl w:val="true"/>
          <w:lang w:bidi="ar-SA"/>
        </w:rPr>
        <w:t xml:space="preserve">عَنْ أَبِي مَالِكٍ الْأَزْدِيِّ </w:t>
      </w:r>
      <w:r>
        <w:rPr>
          <w:rStyle w:val="FootnoteAnchor"/>
          <w:rtl w:val="true"/>
        </w:rPr>
        <w:footnoteReference w:id="2204"/>
      </w: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الْحَرَامِ قَاعِداً وَ أَبُو جَعْفَرٍ عليه السلام فِي نَاحِيَةٍ </w:t>
      </w:r>
      <w:r>
        <w:rPr>
          <w:rStyle w:val="FootnoteAnchor"/>
          <w:rtl w:val="true"/>
        </w:rPr>
        <w:footnoteReference w:id="2205"/>
      </w:r>
      <w:r>
        <w:rPr>
          <w:rFonts w:ascii="Amiri" w:hAnsi="Amiri" w:eastAsia="Amiri" w:cs="Amiri"/>
          <w:color w:val="111111"/>
          <w:sz w:val="28"/>
          <w:sz w:val="28"/>
          <w:szCs w:val="28"/>
          <w:rtl w:val="true"/>
          <w:lang w:bidi="ar-SA"/>
        </w:rPr>
        <w:t>فَرَفَعَ رَأْسَهُ فَنَظَرَ إِلَي السَّمَاءِ مَرَّةً وَ إِلَي الْكَعْبَةِ مَرَّةً ثُمَّ قَالَ سُبْحانَ الَّذِي أَسْري بِعَبْدِهِ</w:t>
      </w:r>
    </w:p>
    <w:p>
      <w:pPr>
        <w:pStyle w:val="BookText"/>
        <w:rPr/>
      </w:pPr>
      <w:r>
        <w:rPr>
          <w:rFonts w:ascii="IRNazanin" w:hAnsi="IRNazanin" w:eastAsia="IRNazanin"/>
          <w:color w:val="111111"/>
          <w:sz w:val="28"/>
          <w:sz w:val="28"/>
          <w:szCs w:val="28"/>
          <w:rtl w:val="true"/>
          <w:lang w:bidi="fa-IR"/>
        </w:rPr>
        <w:t>هر کس او را دوست داشته باشد، در حقیقت مرا دوست داشته است و هر کس از او بیزار باشد یا نسبت به او کینه در دل داشته باشد، در واقع نسبت به من کینه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علی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خداوند و تحت اراده و فرمان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خاطر گناهانم عذاب دهد، در حقیقت به من ظلم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آن است که آن چه را به من وعده داده است به طور کامل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قلبش را پاک و بهره او را ایمان به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امر را به او اطلاع دادی، اما او را به مشکلات و مصائبی دچار می‌کنم که هیچ کدام از اولیای خودم را بدان گرفتار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برادر و دوست من چنین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 چنین حکم شده است که او دچار آزمایش خواهد شد و گروهی نیز به وسیله او دچار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اولیای من و اولیای پیامبرم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نصر بن مزاحم منقری ملاقات کردم و برای من حدیث کرد از غالب جهنی از امام باقر از علی بن حسین از پدرش از جدّش از علی 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موسی بن جعفر علیه السلام ملاقات کردم و این حدیث را برایش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جعفر و او از پدرش از جدش از حسین بن علی برایم بازگو کرد که علی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معراج رفتم، و از آنجا از آسمانی به آسمان دیگر و سپس به سدرۀ المنتهی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حدیث را بازگو نمود</w:t>
      </w:r>
      <w:r>
        <w:rPr>
          <w:rFonts w:eastAsia="IRNazanin" w:cs="IRNazanin"/>
          <w:color w:val="111111"/>
          <w:sz w:val="28"/>
          <w:szCs w:val="28"/>
          <w:rtl w:val="true"/>
          <w:lang w:bidi="fa-IR"/>
        </w:rPr>
        <w:t xml:space="preserve">. </w:t>
      </w:r>
      <w:r>
        <w:rPr>
          <w:rStyle w:val="FootnoteAnchor"/>
          <w:rtl w:val="true"/>
        </w:rPr>
        <w:footnoteReference w:id="2206"/>
      </w:r>
    </w:p>
    <w:p>
      <w:pPr>
        <w:pStyle w:val="BookText"/>
        <w:rPr/>
      </w:pPr>
      <w:r>
        <w:rPr>
          <w:rFonts w:ascii="IRNazanin" w:hAnsi="IRNazanin" w:eastAsia="IRNazanin"/>
          <w:color w:val="111111"/>
          <w:sz w:val="28"/>
          <w:sz w:val="28"/>
          <w:szCs w:val="28"/>
          <w:rtl w:val="true"/>
          <w:lang w:bidi="fa-IR"/>
        </w:rPr>
        <w:t>در کتاب محتضر به نقل از معراج صدوق از محمد ابن عمر حافظ بغدادی از محمد بن هارون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07"/>
      </w:r>
    </w:p>
    <w:p>
      <w:pPr>
        <w:pStyle w:val="Heading5"/>
        <w:numPr>
          <w:ilvl w:val="4"/>
          <w:numId w:val="1"/>
        </w:numPr>
        <w:rPr/>
      </w:pPr>
      <w:bookmarkStart w:id="2354" w:name="__RefHeading___Toc163724_3381743652"/>
      <w:bookmarkStart w:id="2355" w:name="_Toc1070"/>
      <w:bookmarkEnd w:id="2354"/>
      <w:r>
        <w:rPr>
          <w:rtl w:val="true"/>
        </w:rPr>
        <w:t xml:space="preserve">روایت </w:t>
      </w:r>
      <w:r>
        <w:rPr/>
        <w:t>79</w:t>
      </w:r>
      <w:bookmarkEnd w:id="235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بودم و حضرت امام محمّد باقر علیه السلام نیز در گوشه ای نشسته بود، ایشان سربلند کرد و نگاهی به آسمان و نگاهی به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w:t>
      </w:r>
      <w:r>
        <w:rPr>
          <w:rFonts w:eastAsia="IRNazanin" w:cs="IRNazanin"/>
          <w:color w:val="111111"/>
          <w:sz w:val="28"/>
          <w:szCs w:val="28"/>
          <w:rtl w:val="true"/>
          <w:lang w:bidi="fa-IR"/>
        </w:rPr>
        <w:t>»</w:t>
      </w:r>
      <w:r>
        <w:rPr>
          <w:rStyle w:val="FootnoteAnchor"/>
          <w:rtl w:val="true"/>
        </w:rPr>
        <w:footnoteReference w:id="2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بنده‌اش را شبانگاهی </w:t>
      </w:r>
    </w:p>
    <w:p>
      <w:pPr>
        <w:pStyle w:val="BookText"/>
        <w:rPr/>
      </w:pPr>
      <w:r>
        <w:rPr>
          <w:rFonts w:ascii="Amiri" w:hAnsi="Amiri" w:eastAsia="Amiri" w:cs="Amiri"/>
          <w:color w:val="111111"/>
          <w:sz w:val="28"/>
          <w:sz w:val="28"/>
          <w:szCs w:val="28"/>
          <w:rtl w:val="true"/>
          <w:lang w:bidi="ar-SA"/>
        </w:rPr>
        <w:t xml:space="preserve">لَيْلًا مِنَ الْمَسْجِدِ الْحَرامِ إِلَي الْمَسْجِدِ الْأَقْصَي وَ كَرَّرَ ذَلِكَ ثَلَاثَ مَرَّاتٍ ثُمَّ الْتَفَتَ إِلَيَّ فَقَالَ أَيَّ شَيْ‌ءٍ يَقُولُ أَهْلُ الْعِرَاقِ فِي هَذِهِ الْآيَةِ يَا عِرَاقِيُّ قُلْتُ يَقُولُونَ أُسْرِيَ بِهِ مِنَ الْمَسْجِدِ الْحَرَامِ </w:t>
      </w:r>
      <w:r>
        <w:rPr>
          <w:rStyle w:val="FootnoteAnchor"/>
          <w:rtl w:val="true"/>
        </w:rPr>
        <w:footnoteReference w:id="2209"/>
      </w:r>
      <w:r>
        <w:rPr>
          <w:rFonts w:ascii="Amiri" w:hAnsi="Amiri" w:eastAsia="Amiri" w:cs="Amiri"/>
          <w:color w:val="111111"/>
          <w:sz w:val="28"/>
          <w:sz w:val="28"/>
          <w:szCs w:val="28"/>
          <w:rtl w:val="true"/>
          <w:lang w:bidi="ar-SA"/>
        </w:rPr>
        <w:t xml:space="preserve">إِلَي الْبَيْتِ الْمُقَدَّسِ فَقَالَ لَيْسَ هُوَ كَمَا يَقُولُونَ وَ لَكِنَّهُ أُسْرِيَ بِهِ مِنْ هَذِهِ إِلَي هَذِهِ </w:t>
      </w:r>
      <w:r>
        <w:rPr>
          <w:rStyle w:val="FootnoteAnchor"/>
          <w:rtl w:val="true"/>
        </w:rPr>
        <w:footnoteReference w:id="2210"/>
      </w:r>
      <w:r>
        <w:rPr>
          <w:rFonts w:ascii="Amiri" w:hAnsi="Amiri" w:eastAsia="Amiri" w:cs="Amiri"/>
          <w:color w:val="111111"/>
          <w:sz w:val="28"/>
          <w:sz w:val="28"/>
          <w:szCs w:val="28"/>
          <w:rtl w:val="true"/>
          <w:lang w:bidi="ar-SA"/>
        </w:rPr>
        <w:t xml:space="preserve">وَ أَشَارَ بِيَدِهِ إِلَي السَّمَاءِ وَ قَالَ مَا بَيْنَهُمَا حَرَمٌ قَالَ فَلَمَّا انْتُهِيَ بِهِ إِلَي سِدْرَةِ الْمُنْتَهَي تَخَلَّفَ عَنْهُ جَبْرَئِيلُ فَقَالَ رَسُولُ اللَّهِ صلي الله عليه و آله يَا جَبْرَئِيلُ أَ فِي مِثْلِ هَذَا الْمَوْضِعِ تَخْذُلُنِي فَقَالَ تَقَدَّمْ أَمَامَكَ فَوَ اللَّهِ لَقَدْ بَلَغْتَ مَبْلَغاً لَمْ يَبْلُغْهُ خَلْقٌ مِنْ خَلْقِ اللَّهِ قَبْلَكَ فَرَأَيْتُ رَبِّي </w:t>
      </w:r>
      <w:r>
        <w:rPr>
          <w:rStyle w:val="FootnoteAnchor"/>
          <w:rtl w:val="true"/>
        </w:rPr>
        <w:footnoteReference w:id="2211"/>
      </w:r>
      <w:r>
        <w:rPr>
          <w:rFonts w:ascii="Amiri" w:hAnsi="Amiri" w:eastAsia="Amiri" w:cs="Amiri"/>
          <w:color w:val="111111"/>
          <w:sz w:val="28"/>
          <w:sz w:val="28"/>
          <w:szCs w:val="28"/>
          <w:rtl w:val="true"/>
          <w:lang w:bidi="ar-SA"/>
        </w:rPr>
        <w:t xml:space="preserve">وَ حَالَ بَيْنِي وَ بَيْنَهُ السُّبْحَةُ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وَ مَا السُّبْحَةُ جُعِلْتُ فِدَاكَ فَأَوْمَأَ بِوَجْهِهِ إِلَي الْأَرْضِ وَ أَوْمَأَ بِيَدِهِ إِلَي السَّمَاءِ وَ هُوَ يَقُولُ جَلَالٌ رَبِّي جَلَالٌ رَبِّي ثَلَاثَ مَرَّاتٍ قَالَ قَالَ يَا مُحَمَّدُ قُلْتُ لَبَّيْكَ يَا رَبِّ قَالَ فِيمَ اخْتَصَمَ الْمَلَأُ الْأَعْلَي قَالَ قُلْتُ سُبْحَانَكَ لَا عِلْمَ لِي إِلَّا مَا عَلَّمْتَنِي قَالَ فَوَضَعَ يَدَهُ </w:t>
      </w:r>
      <w:r>
        <w:rPr>
          <w:rStyle w:val="FootnoteAnchor"/>
          <w:rtl w:val="true"/>
        </w:rPr>
        <w:footnoteReference w:id="2212"/>
      </w:r>
      <w:r>
        <w:rPr>
          <w:rFonts w:ascii="Amiri" w:hAnsi="Amiri" w:eastAsia="Amiri" w:cs="Amiri"/>
          <w:color w:val="111111"/>
          <w:sz w:val="28"/>
          <w:sz w:val="28"/>
          <w:szCs w:val="28"/>
          <w:rtl w:val="true"/>
          <w:lang w:bidi="ar-SA"/>
        </w:rPr>
        <w:t xml:space="preserve">بَيْنَ ثَدْيَيَّ فَوَجَدْتُ بَرْدَهَا بَيْنَ كَتِفَيَّ قَالَ فَلَمْ يَسْأَلْنِي عَمَّا مَضَي وَ لَا عَمَّا بَقِيَ إِلَّا عَلِمْتُهُ </w:t>
      </w:r>
      <w:r>
        <w:rPr>
          <w:rStyle w:val="FootnoteAnchor"/>
          <w:rtl w:val="true"/>
        </w:rPr>
        <w:footnoteReference w:id="2213"/>
      </w:r>
      <w:r>
        <w:rPr>
          <w:rFonts w:ascii="Amiri" w:hAnsi="Amiri" w:eastAsia="Amiri" w:cs="Amiri"/>
          <w:color w:val="111111"/>
          <w:sz w:val="28"/>
          <w:sz w:val="28"/>
          <w:szCs w:val="28"/>
          <w:rtl w:val="true"/>
          <w:lang w:bidi="ar-SA"/>
        </w:rPr>
        <w:t xml:space="preserve">فَقَالَ يَا مُحَمَّدُ فِيمَ اخْتَصَمَ الْمَلَأُ الْأَعْلَي قَالَ قُلْتُ يَا رَبِّ فِي الدَّرَجَاتِ وَ الْكَفَّارَاتِ وَ الْحَسَنَاتِ فَقَالَ يَا مُحَمَّدُ إِنَّهُ قَدِ انْقَضَتْ نُبُوَّتُكَ وَ انْقَطَعَ أَكْلُكَ فَمَنْ وَصِيُّكَ فَقُلْتُ يَا رَبِّ إِنِّي قَدْ بَلَوْتُ خَلْقَكَ فَلَمْ أَرَ فِيهِمْ مِنْ خَلْقِكَ أَحَداً أَطْوَعَ لِي مِنْ عَلِيٍّ فَقَالَ وَ لِي يَا مُحَمَّدُ فَقُلْتُ يَا رَبِّ إِنِّي قَدْ بَلَوْتُ خَلْقَكَ فَلَمْ أَرَ مِنْ خَلْقِكَ أَحَداً أَشَدَّ حُبّاً لِي مِنْ عَلِيِّ بْنِ أَبِي طَالِبٍ قَالَ وَ لِي يَا مُحَمَّدُ فَبَشِّرْهُ بِأَنَّهُ رَايَةُ الْهُدَي وَ إِمَامُ أَوْلِيَائِي وَ نُورٌ لِمَنْ أَطَاعَنِي وَ الْكَلِمَةُ الْبَاقِيَةُ الَّتِي أَلْزَمْتُهَا الْمُتَّقِينَ مَنْ أَحَبَّهُ أَحَبَّنِي وَ مَنْ أَبْغَضَهُ أَبْغَضَنِي مَعَ مَا أَنِّي أَخُصُّهُ بِمَا لَمْ أَخُصَّ بِهِ أَحَداً </w:t>
      </w:r>
      <w:r>
        <w:rPr>
          <w:rStyle w:val="FootnoteAnchor"/>
          <w:rtl w:val="true"/>
        </w:rPr>
        <w:footnoteReference w:id="2214"/>
      </w:r>
      <w:r>
        <w:rPr>
          <w:rFonts w:ascii="Amiri" w:hAnsi="Amiri" w:eastAsia="Amiri" w:cs="Amiri"/>
          <w:color w:val="111111"/>
          <w:sz w:val="28"/>
          <w:sz w:val="28"/>
          <w:szCs w:val="28"/>
          <w:rtl w:val="true"/>
          <w:lang w:bidi="ar-SA"/>
        </w:rPr>
        <w:t>فَقُلْتُ يَا رَبِّ أَخِي وَ صَاحِبِي</w:t>
      </w:r>
    </w:p>
    <w:p>
      <w:pPr>
        <w:pStyle w:val="BookText"/>
        <w:rPr/>
      </w:pPr>
      <w:r>
        <w:rPr>
          <w:rFonts w:ascii="IRNazanin" w:hAnsi="IRNazanin" w:eastAsia="IRNazanin"/>
          <w:color w:val="111111"/>
          <w:sz w:val="28"/>
          <w:sz w:val="28"/>
          <w:szCs w:val="28"/>
          <w:rtl w:val="true"/>
          <w:lang w:bidi="fa-IR"/>
        </w:rPr>
        <w:t>از مسجد الحرام به سوی مسجد الاقصی که پیرامون آن را برکت داده‌ایم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سه بار بازگفت، سپس رو سوی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درباره این آیه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ایشان را شبانگاهی از مسجد الحرام به سوی بیت المقدس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می گویند نیست، بلکه ایشان را شبانگاه از این جا به این جا سیر داد، و با دست خود به آسمان اشاره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جا،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سدرة المنتهی رسید، جبرئیل از همراهی اش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جایی مرا تنها می گذاری؟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رو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 ای که هیچ کس از آفریدگان خدا، پیش از تو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پروردگارم را دیدم و سبحه بین من و او فاصله انداخته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 چیست؟ حضرت با چهره خود اشاره به زمین و با دست خود اشاره به آسمان کرد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پروردگارم، بزرگی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بر سر چه چیز مشاجره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من دانشی جز آن چه تو به من آموخته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سینه هایم گذاشت و من خنکی آن را میان شانه هایم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آن چه درباره گذشته و آینده از من پرسید، پاسخش را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بر سر چه چیز مشاجره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درجات و کفّارات و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پیامبریت به پایان رسید و هنگام مرگت فرا رسید، جانشینت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آفریدگانت را آزمودم، در میان آن ها هیچ کس را ندیدم که بیش از علی فرمان پذیر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فرمان پذیر من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آفریدگانت را آزمودم، در میان آن ها هیچ کس را ندیدم که بیش از علی دوستدار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دوستدار من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نوید ده که او بیرق هدایت و امام دوستداران من است و نوری است از برای آنان که از من فرمان می برند و کلمه ایست که پرهیزکاران را به آن ملزم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مرا دوست داشته است و هر که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 ویژگی هایی را به او اختصاص داده ام که به هیچ کس دیگر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و همدم </w:t>
      </w:r>
      <w:bookmarkStart w:id="2356" w:name="pg13935_146126"/>
    </w:p>
    <w:p>
      <w:pPr>
        <w:pStyle w:val="BookText"/>
        <w:rPr/>
      </w:pPr>
      <w:bookmarkEnd w:id="2356"/>
      <w:r>
        <w:rPr>
          <w:rFonts w:ascii="Amiri" w:hAnsi="Amiri" w:eastAsia="Amiri" w:cs="Amiri"/>
          <w:color w:val="111111"/>
          <w:sz w:val="28"/>
          <w:sz w:val="28"/>
          <w:szCs w:val="28"/>
          <w:rtl w:val="true"/>
          <w:lang w:bidi="ar-SA"/>
        </w:rPr>
        <w:t xml:space="preserve">وَ وَزِيرِي وَ وَارِثِي فَقَالَ إِنَّهُ أَمْرٌ قَدْ سَبَقَ أَنَّهُ مُبْتَلًي وَ مُبْتَلًي بِهِ مَعَ مَا أَنِّي قَدْ نَحَلْتُهُ وَ نَحَلْتُهُ وَ نَحَلْتُهُ وَ نَحَلْتُهُ أَرْبَعَةُ أَشْيَاءَ عَقَدَهَا بِيَدِهِ وَ لَا يُفْصِحْ بِهَا عَقْدُهَا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7" w:name="__RefHeading___Toc163726_3381743652"/>
      <w:bookmarkStart w:id="2358" w:name="_Toc1071"/>
      <w:bookmarkEnd w:id="2357"/>
      <w:r>
        <w:rPr>
          <w:rtl w:val="true"/>
        </w:rPr>
        <w:t>بيان</w:t>
      </w:r>
      <w:bookmarkEnd w:id="2358"/>
    </w:p>
    <w:p>
      <w:pPr>
        <w:pStyle w:val="BookText"/>
        <w:rPr/>
      </w:pPr>
      <w:r>
        <w:rPr>
          <w:rFonts w:ascii="Amiri" w:hAnsi="Amiri" w:eastAsia="Amiri" w:cs="Amiri"/>
          <w:color w:val="111111"/>
          <w:sz w:val="28"/>
          <w:sz w:val="28"/>
          <w:szCs w:val="28"/>
          <w:rtl w:val="true"/>
          <w:lang w:bidi="ar-SA"/>
        </w:rPr>
        <w:t xml:space="preserve">قوله عليه السلام من هذه إلي هذه أي المراد بالمسجد الأقصي البيت المعمور لأنه أقصي المساجد و لا ينافي ذهابه أولا إلي بيت المقدس قوله فرأيت ربي أي بالقلب أو عظمته و يحتمل أن يكون رأيت بمعني وجدت و قوله و حال حالا </w:t>
      </w:r>
      <w:r>
        <w:rPr>
          <w:rStyle w:val="FootnoteAnchor"/>
          <w:rtl w:val="true"/>
        </w:rPr>
        <w:footnoteReference w:id="2216"/>
      </w:r>
      <w:r>
        <w:rPr>
          <w:rFonts w:ascii="Amiri" w:hAnsi="Amiri" w:eastAsia="Amiri" w:cs="Amiri"/>
          <w:color w:val="111111"/>
          <w:sz w:val="28"/>
          <w:sz w:val="28"/>
          <w:szCs w:val="28"/>
          <w:rtl w:val="true"/>
          <w:lang w:bidi="ar-SA"/>
        </w:rPr>
        <w:t xml:space="preserve">أي ألفيته و قد حيل بيني و بينه و في بعض النسخ من نور ربي و لعل المراد بالسبحة تنزهه و تقدسه </w:t>
      </w:r>
      <w:r>
        <w:rPr>
          <w:rStyle w:val="FootnoteAnchor"/>
          <w:rtl w:val="true"/>
        </w:rPr>
        <w:footnoteReference w:id="2217"/>
      </w:r>
      <w:r>
        <w:rPr>
          <w:rFonts w:ascii="Amiri" w:hAnsi="Amiri" w:eastAsia="Amiri" w:cs="Amiri"/>
          <w:color w:val="111111"/>
          <w:sz w:val="28"/>
          <w:sz w:val="28"/>
          <w:szCs w:val="28"/>
          <w:rtl w:val="true"/>
          <w:lang w:bidi="ar-SA"/>
        </w:rPr>
        <w:t>تعالي أي حال بيني و بينه تنزهه عن المكان و الرؤية و إلا فقد حصل غاية ما يمكن من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الجزري سبحات الله جلاله و عظمته و هي في الأصل جمع سبحة و قيل أضواء وجهه </w:t>
      </w:r>
      <w:r>
        <w:rPr>
          <w:rStyle w:val="FootnoteAnchor"/>
          <w:rtl w:val="true"/>
        </w:rPr>
        <w:footnoteReference w:id="2218"/>
      </w:r>
      <w:r>
        <w:rPr>
          <w:rFonts w:ascii="Amiri" w:hAnsi="Amiri" w:eastAsia="Amiri" w:cs="Amiri"/>
          <w:color w:val="111111"/>
          <w:sz w:val="28"/>
          <w:sz w:val="28"/>
          <w:szCs w:val="28"/>
          <w:rtl w:val="true"/>
          <w:lang w:bidi="ar-SA"/>
        </w:rPr>
        <w:t>و قيل سبحات الوجه محاسنه انتهي و إيماؤه إلي الأرض و حط رأسه كان خضوعا لجلاله تعالي و وضع اليد كناية عن غاية اللطف و الرحمة و إفاضة العلوم و المعارف علي صدره الأشرف و البرد عن الراحة و السرور و في بعض النسخ يده أي يد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فيم اختصم الملأ الأعلي إشارة إلي قوله تعالي ما كانَ لِي مِنْ عِلْمٍ بِالْمَلَإِ الْأَعْلي إِذْ يَخْتَصِمُونَ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قال الطبرسي رحمه الله يعني ما ذكر من قوله إِنِّي جاعِلٌ فِي الْأَرْضِ خَلِيفَةً </w:t>
      </w:r>
      <w:r>
        <w:rPr>
          <w:rStyle w:val="FootnoteAnchor"/>
          <w:rtl w:val="true"/>
        </w:rPr>
        <w:footnoteReference w:id="2220"/>
      </w:r>
      <w:r>
        <w:rPr>
          <w:rFonts w:ascii="Amiri" w:hAnsi="Amiri" w:eastAsia="Amiri" w:cs="Amiri"/>
          <w:color w:val="111111"/>
          <w:sz w:val="28"/>
          <w:sz w:val="28"/>
          <w:szCs w:val="28"/>
          <w:rtl w:val="true"/>
          <w:lang w:bidi="ar-SA"/>
        </w:rPr>
        <w:t>إلي آخر القصة أي فما علمت ما كانوا فيه إلا بوحي من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وزیر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امریست که از پیش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آزموده شده و مردم به وسیله او آزموده می شوند و همچنین من به او عطا کرده ام و عطا کرده ام و عطا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چیز به او عطا کرده ام که گره آن ها به دست اوست و او هرگز آن ها را فاش نمی کند</w:t>
      </w:r>
      <w:r>
        <w:rPr>
          <w:rFonts w:eastAsia="IRNazanin" w:cs="IRNazanin"/>
          <w:color w:val="111111"/>
          <w:sz w:val="28"/>
          <w:szCs w:val="28"/>
          <w:rtl w:val="true"/>
          <w:lang w:bidi="fa-IR"/>
        </w:rPr>
        <w:t xml:space="preserve">. </w:t>
      </w:r>
      <w:r>
        <w:rPr>
          <w:rStyle w:val="FootnoteAnchor"/>
          <w:rtl w:val="true"/>
        </w:rPr>
        <w:footnoteReference w:id="2221"/>
      </w:r>
    </w:p>
    <w:p>
      <w:pPr>
        <w:pStyle w:val="Heading5"/>
        <w:numPr>
          <w:ilvl w:val="4"/>
          <w:numId w:val="1"/>
        </w:numPr>
        <w:rPr/>
      </w:pPr>
      <w:bookmarkStart w:id="2359" w:name="__RefHeading___Toc163728_3381743652"/>
      <w:bookmarkStart w:id="2360" w:name="_Toc1072"/>
      <w:bookmarkEnd w:id="2359"/>
      <w:r>
        <w:rPr>
          <w:rtl w:val="true"/>
        </w:rPr>
        <w:t>توضیح</w:t>
      </w:r>
      <w:bookmarkEnd w:id="2360"/>
    </w:p>
    <w:p>
      <w:pPr>
        <w:pStyle w:val="BookText"/>
        <w:rPr/>
      </w:pPr>
      <w:r>
        <w:rPr>
          <w:rFonts w:ascii="IRNazanin" w:hAnsi="IRNazanin" w:eastAsia="IRNazanin"/>
          <w:color w:val="111111"/>
          <w:sz w:val="28"/>
          <w:sz w:val="28"/>
          <w:szCs w:val="28"/>
          <w:rtl w:val="true"/>
          <w:lang w:bidi="fa-IR"/>
        </w:rPr>
        <w:t xml:space="preserve">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مسجد الاقصی، بیت معمور است زیرا دورترین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رفتن پیامبر به بیت المقدس در ابتدا،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 خدا را دیدم، یا اینکه عظمت خداوند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یافتم در حالی که میان من و خدا حائل و مانعی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تقدیس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من و خداوند پیراسته بودن خدا از مکان و رؤیت، حائل 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نهایت قرب و نزدیکی حاصل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به زمین و به زیر افکندن سرش، به نشانه خضوع در برابر جلال و شکوه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گذاشتن کنایه از نهایت لطف و رحمت، و افاضه علوم و معارف بر سینه گرامی و بزرگ پیامبر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آسایش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قدرت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اختصم الملأ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فرموده خداوند متعال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من علم بالملأ الاعلی اذ یختصمون</w:t>
      </w:r>
      <w:r>
        <w:rPr>
          <w:rFonts w:eastAsia="IRNazanin" w:cs="IRNazanin"/>
          <w:color w:val="111111"/>
          <w:sz w:val="28"/>
          <w:szCs w:val="28"/>
          <w:rtl w:val="true"/>
          <w:lang w:bidi="fa-IR"/>
        </w:rPr>
        <w:t>»</w:t>
      </w:r>
      <w:r>
        <w:rPr>
          <w:rStyle w:val="FootnoteAnchor"/>
          <w:rtl w:val="true"/>
        </w:rPr>
        <w:footnoteReference w:id="2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باره ملإِ اعلی هیچ دانشی نبود آن گاه که مجادله می‌کردند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یآنچه در فرموده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این باره بود نمی دانستم جز با وحی از جانب خداوند متعال</w:t>
      </w:r>
      <w:r>
        <w:rPr>
          <w:rFonts w:eastAsia="IRNazanin" w:cs="IRNazanin"/>
          <w:color w:val="111111"/>
          <w:sz w:val="28"/>
          <w:szCs w:val="28"/>
          <w:rtl w:val="true"/>
          <w:lang w:bidi="fa-IR"/>
        </w:rPr>
        <w:t xml:space="preserve">. </w:t>
      </w:r>
      <w:bookmarkStart w:id="2361" w:name="pg13935_146127"/>
    </w:p>
    <w:p>
      <w:pPr>
        <w:pStyle w:val="BookText"/>
        <w:rPr/>
      </w:pPr>
      <w:bookmarkEnd w:id="2361"/>
      <w:r>
        <w:rPr>
          <w:rFonts w:ascii="Amiri" w:hAnsi="Amiri" w:eastAsia="Amiri" w:cs="Amiri"/>
          <w:color w:val="111111"/>
          <w:sz w:val="28"/>
          <w:sz w:val="28"/>
          <w:szCs w:val="28"/>
          <w:rtl w:val="true"/>
          <w:lang w:bidi="ar-SA"/>
        </w:rPr>
        <w:t>وَ رُوِيَ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رَبِّي أَ تَدْرِي فِيمَ يَخْتَصِمُ الْمَلَأُ الْأَعْلَي فَقُلْتُ لَا قَالَ اخْتَصَمُوا فِي الْكَفَّارَاتِ وَ الدَّرَجَاتِ فَأَمَّا الْكَفَّارَاتُ فَإِسْبَاغُ الْوُضُوءِ فِي السَّبَرَاتِ </w:t>
      </w:r>
      <w:r>
        <w:rPr>
          <w:rStyle w:val="FootnoteAnchor"/>
          <w:rtl w:val="true"/>
        </w:rPr>
        <w:footnoteReference w:id="2223"/>
      </w:r>
      <w:r>
        <w:rPr>
          <w:rFonts w:ascii="Amiri" w:hAnsi="Amiri" w:eastAsia="Amiri" w:cs="Amiri"/>
          <w:color w:val="111111"/>
          <w:sz w:val="28"/>
          <w:sz w:val="28"/>
          <w:szCs w:val="28"/>
          <w:rtl w:val="true"/>
          <w:lang w:bidi="ar-SA"/>
        </w:rPr>
        <w:t>وَ نَقْلُ الْأَقْدَامِ إِلَي الْجَمَاعَاتِ وَ انْتِظَارُ الصَّلَاةِ بَعْدَ الصَّلَاةِ وَ أَمَّا الدَّرَجَاتُ فَإِفْشَاءُ السَّلَامِ وَ إِطْعَامُ الطَّعَامِ وَ الصَّلَاةُ بِاللَّيْلِ وَ النَّاسُ نِيَامٌ انْتَهَي</w:t>
      </w:r>
      <w:r>
        <w:rPr>
          <w:rFonts w:eastAsia="Amiri" w:cs="Amiri" w:ascii="Amiri" w:hAnsi="Amiri"/>
          <w:color w:val="111111"/>
          <w:sz w:val="28"/>
          <w:szCs w:val="28"/>
          <w:rtl w:val="true"/>
          <w:lang w:bidi="ar-SA"/>
        </w:rPr>
        <w:t xml:space="preserve">. </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و قوله عقدها ثانيا تأكيد للأول أو مصدر فاعل لقوله يفصح و الأصوب أنه تصحيف قوله بما عقدها و فاعل عقد الرسول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163730_3381743652"/>
      <w:bookmarkStart w:id="2363" w:name="_Toc1073"/>
      <w:bookmarkEnd w:id="2362"/>
      <w:r>
        <w:rPr>
          <w:rtl w:val="true"/>
        </w:rPr>
        <w:t>«</w:t>
      </w:r>
      <w:r>
        <w:rPr/>
        <w:t>80</w:t>
      </w:r>
      <w:r>
        <w:rPr>
          <w:rtl w:val="true"/>
        </w:rPr>
        <w:t>»</w:t>
      </w:r>
      <w:bookmarkEnd w:id="2363"/>
    </w:p>
    <w:p>
      <w:pPr>
        <w:pStyle w:val="BookText"/>
        <w:rPr/>
      </w:pPr>
      <w:r>
        <w:rPr>
          <w:rFonts w:ascii="Amiri" w:hAnsi="Amiri" w:eastAsia="Amiri" w:cs="Amiri"/>
          <w:color w:val="111111"/>
          <w:sz w:val="28"/>
          <w:sz w:val="28"/>
          <w:szCs w:val="28"/>
          <w:rtl w:val="true"/>
          <w:lang w:bidi="ar-SA"/>
        </w:rPr>
        <w:t xml:space="preserve">فس، تفسير القمي أَبِي عَنِ ابْنِ أَبِي عُمَيْرٍ عَنْ جَمِيلٍ عَنْ أَبِي عَبْدِ اللَّهِ عليه السلام قَالَ قَالَ رَسُولُ اللَّهِ صلي الله عليه و آله لَمَّا أُسْرِيَ بِي إِلَي السَّمَاءِ دَخَلْتُ الْجَنَّةَ فَرَأَيْتُ فِيهَا قيعان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w:t>
      </w:r>
      <w:r>
        <w:rPr>
          <w:rStyle w:val="FootnoteAnchor"/>
          <w:rtl w:val="true"/>
        </w:rPr>
        <w:footnoteReference w:id="2225"/>
      </w:r>
      <w:r>
        <w:rPr>
          <w:rFonts w:ascii="Amiri" w:hAnsi="Amiri" w:eastAsia="Amiri" w:cs="Amiri"/>
          <w:color w:val="111111"/>
          <w:sz w:val="28"/>
          <w:sz w:val="28"/>
          <w:szCs w:val="28"/>
          <w:rtl w:val="true"/>
          <w:lang w:bidi="ar-SA"/>
        </w:rPr>
        <w:t xml:space="preserve">وَ رَأَيْتُ فِيهَا مَلَائِكَةً يَبْنُونَ لَبِنَةً مِنْ ذَهَبٍ وَ لَبِنَةً مِنْ فِضَّةٍ وَ رُبَّمَا أَمْسَكُوا فَقُلْتُ لَهُمْ مَا لَكُمْ رُبَّمَا بَنَيْتُمْ وَ رُبَّمَا أَمْسَكْتُمْ فَقَالُوا حَتَّي تَجِيئَنَا النَّفَقَةُ فَقُلْتُ لَهُمْ وَ مَا نَفَقَتُكُمْ فَقَالُوا قَوْلُ الْمُؤْمِنِ فِي الدُّنْيَا سُبْحَانَ اللَّهِ وَ الْحَمْدُ لِلَّهِ وَ لَا إِلَهَ إِلَّا اللَّهُ وَ اللَّهُ أَكْبَرُ فَإِذَا قَالَ بَنَيْنَا وَ إِذَا أَمْسَكَ أَمْسَكْنَا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4" w:name="__RefHeading___Toc163732_3381743652"/>
      <w:bookmarkStart w:id="2365" w:name="_Toc1074"/>
      <w:bookmarkEnd w:id="2364"/>
      <w:r>
        <w:rPr>
          <w:rtl w:val="true"/>
        </w:rPr>
        <w:t>«</w:t>
      </w:r>
      <w:r>
        <w:rPr/>
        <w:t>81</w:t>
      </w:r>
      <w:r>
        <w:rPr>
          <w:rtl w:val="true"/>
        </w:rPr>
        <w:t>»</w:t>
      </w:r>
      <w:bookmarkEnd w:id="2365"/>
    </w:p>
    <w:p>
      <w:pPr>
        <w:pStyle w:val="BookText"/>
        <w:rPr/>
      </w:pPr>
      <w:r>
        <w:rPr>
          <w:rFonts w:ascii="Amiri" w:hAnsi="Amiri" w:eastAsia="Amiri" w:cs="Amiri"/>
          <w:color w:val="111111"/>
          <w:sz w:val="28"/>
          <w:sz w:val="28"/>
          <w:szCs w:val="28"/>
          <w:rtl w:val="true"/>
          <w:lang w:bidi="ar-SA"/>
        </w:rPr>
        <w:t xml:space="preserve">ص، قصص الأنبياء عليهم السلام عَنْ أَبِي بَصِيرٍ قَالَ سَمِعْتُ الصَّادِقَ عليه السلام يَقُولُ إِنَّ جَبْرَئِيلَ عليه السلام احْتَمَلَ رَسُولَ اللَّهِ صلي الله عليه و آله حَتَّي انْتَهَي بِهِ إِلَي مَكَانٍ مِنَ السَّمَاءِ ثُمَّ تَرَكَهُ وَ قَالَ مَا وَطِئَ نَبِيٌّ قَطُّ مَكَانَكَ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أَتَانِي جَبْرَئِيلُ وَ أَنَا بِمَكَّةَ فَقَالَ قُمْ يَا مُحَمَّدُ فَقُمْتُ مَعَهُ وَ خَرَجْتُ إِلَي الْبَابِ فَإِذَا جَبْرَئِيلُ وَ مَعَهُ مِيكَائِيلُ وَ إِسْرَافِيلُ فَأَتَي جَبْرَئِيلُ بِالْبُرَاقِ وَ كَانَ فَوْقَ الْحِمَارِ وَ دُونَ الْبَغْلِ خَدُّهُ كَخَدِّ الْإِنْسَانِ وَ ذَنَبُهُ كَذَنَبِ الْبَقَرِ وَ عُرْفُهُ كَعُرْفِ الْفَرَسِ وَ قَوَائِمُهُ كَقَوَائِمِ الْإِبِلِ عَلَيْهِ رَحْلٌ مِنَ الْجَنَّةِ وَ لَهُ جَنَاحَانِ مِنْ فَخِذَيْهِ خَطْوُهُ مُنْتَهَي طَرْفِهِ</w:t>
      </w:r>
    </w:p>
    <w:p>
      <w:pPr>
        <w:pStyle w:val="BookText"/>
        <w:rPr/>
      </w:pPr>
      <w:r>
        <w:rPr>
          <w:rFonts w:ascii="IRNazanin" w:hAnsi="IRNazanin" w:eastAsia="IRNazanin"/>
          <w:color w:val="111111"/>
          <w:sz w:val="28"/>
          <w:sz w:val="28"/>
          <w:szCs w:val="28"/>
          <w:rtl w:val="true"/>
          <w:lang w:bidi="fa-IR"/>
        </w:rPr>
        <w:t>ابن عباس از رسول خدا صلی الله علیه و آله و سلم روایت کرده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مخاصمه و گفتگوی فرشتگان چه بوده است؟ گفتم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کفارات و درجات گفتگو می‌کردند، که کفارات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کردن وضو در بامدادان سرد و برداشتن گام ها برای حاضر شدن در جماعات و انتظار نماز پس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درجات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گفتن سلام و اطعام طعام و خواندن نماز در شب هنگامی که مردم در خوابند</w:t>
      </w:r>
      <w:r>
        <w:rPr>
          <w:rFonts w:eastAsia="IRNazanin" w:cs="IRNazanin"/>
          <w:color w:val="111111"/>
          <w:sz w:val="28"/>
          <w:szCs w:val="28"/>
          <w:rtl w:val="true"/>
          <w:lang w:bidi="fa-IR"/>
        </w:rPr>
        <w:t xml:space="preserve">. </w:t>
      </w:r>
      <w:r>
        <w:rPr>
          <w:rStyle w:val="FootnoteAnchor"/>
          <w:rtl w:val="true"/>
        </w:rPr>
        <w:footnoteReference w:id="2227"/>
      </w:r>
    </w:p>
    <w:p>
      <w:pPr>
        <w:pStyle w:val="BookText"/>
        <w:rPr/>
      </w:pP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 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عبارت اول، یا مصدری است که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تر این است که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باشد</w:t>
      </w:r>
      <w:r>
        <w:rPr>
          <w:rFonts w:eastAsia="IRNazanin" w:cs="IRNazanin"/>
          <w:color w:val="111111"/>
          <w:sz w:val="28"/>
          <w:szCs w:val="28"/>
          <w:rtl w:val="true"/>
          <w:lang w:bidi="fa-IR"/>
        </w:rPr>
        <w:t>.</w:t>
      </w:r>
    </w:p>
    <w:p>
      <w:pPr>
        <w:pStyle w:val="Heading5"/>
        <w:numPr>
          <w:ilvl w:val="4"/>
          <w:numId w:val="1"/>
        </w:numPr>
        <w:rPr/>
      </w:pPr>
      <w:bookmarkStart w:id="2366" w:name="__RefHeading___Toc163734_3381743652"/>
      <w:bookmarkStart w:id="2367" w:name="_Toc1075"/>
      <w:bookmarkEnd w:id="2366"/>
      <w:r>
        <w:rPr>
          <w:rtl w:val="true"/>
        </w:rPr>
        <w:t xml:space="preserve">روایت </w:t>
      </w:r>
      <w:r>
        <w:rPr/>
        <w:t>80</w:t>
      </w:r>
      <w:bookmarkEnd w:id="236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دیدم که زمین آن سفید خالص است و دیدم که فرشتگان گاهی با خشتی از زر و خشتی از نقره می سازند و گاهی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گاهی می سازید و گاهی دست نگه می دارید؟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 تا خرجی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هرگاه بگوید می سازیم و هرگاه از گفتن دست کشد، ما هم دست می کشیم</w:t>
      </w:r>
      <w:r>
        <w:rPr>
          <w:rFonts w:eastAsia="IRNazanin" w:cs="IRNazanin"/>
          <w:color w:val="111111"/>
          <w:sz w:val="28"/>
          <w:szCs w:val="28"/>
          <w:rtl w:val="true"/>
          <w:lang w:bidi="fa-IR"/>
        </w:rPr>
        <w:t xml:space="preserve">. </w:t>
      </w:r>
      <w:r>
        <w:rPr>
          <w:rStyle w:val="FootnoteAnchor"/>
          <w:rtl w:val="true"/>
        </w:rPr>
        <w:footnoteReference w:id="2228"/>
      </w:r>
    </w:p>
    <w:p>
      <w:pPr>
        <w:pStyle w:val="Heading5"/>
        <w:numPr>
          <w:ilvl w:val="4"/>
          <w:numId w:val="1"/>
        </w:numPr>
        <w:rPr/>
      </w:pPr>
      <w:bookmarkStart w:id="2368" w:name="__RefHeading___Toc163736_3381743652"/>
      <w:bookmarkStart w:id="2369" w:name="_Toc1076"/>
      <w:bookmarkEnd w:id="2368"/>
      <w:r>
        <w:rPr>
          <w:rtl w:val="true"/>
        </w:rPr>
        <w:t xml:space="preserve">روایت </w:t>
      </w:r>
      <w:r>
        <w:rPr/>
        <w:t>81</w:t>
      </w:r>
      <w:bookmarkEnd w:id="236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رسول خدا صلی الله علیه و آله و سلم را حمل کرد تا اینکه به جایی از آسمان رسانید سپس او را ترک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این مکانی که تو هست، پا ننهاده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مکه بودم 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سمت در بیرون رفتم که به ناگاه جبرئیل راه به همراه میکائیل و اسرافیل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براق را برای من آورد که از الاغ بلندتر و از قاطر کوتاه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همچون صورت انسان بود و دُمش شبیه دم گاو بود و یالش شبیه یال اسب و دست و پایش شبیه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از بهشت بر آن بود و در ران هایش دو بال قرار داشت و گام هایش در شعاع دیدگانش قرار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ارْكَبْ فَرَكِبْتُ وَ مَضَيْتُ حَتَّي انْتَهَيْتُ إِلَي بَيْتِ الْمَقْدِسِ وَ لَمَّا انْتَهَيْتُ إِلَيْهِ إِذَا الْمَلَائِكَةُ نَزَلَتْ مِنَ السَّمَاءِ بِالْبِشَارَةِ وَ الْكَرَامَةِ مِنْ عِنْدِ رَبِّ الْعِزَّةِ وَ صَلَّيْتُ فِي بَيْتِ الْمَقْدِسِ وَ فِي بَعْضِهَا بَشَّرَنِي إِبْرَاهِيمُ فِي رَهْطٍ مِنَ الْأَنْبِيَاءِ ثُمَّ وَصَفَ مُوسَي وَ عِيسَي صَلَوَاتُ اللَّهِ عَلَيْهِمَا ثُمَّ أَخَذَ جَبْرَئِيلُ بِيَدِي إِلَي الصَّخْرَةِ فَأَقْعَدَنِي عَلَيْهَا فَإِذَا مِعْرَاجٌ إِلَي السَّمَاءِ </w:t>
      </w:r>
      <w:r>
        <w:rPr>
          <w:rStyle w:val="FootnoteAnchor"/>
          <w:rtl w:val="true"/>
        </w:rPr>
        <w:footnoteReference w:id="2229"/>
      </w:r>
      <w:r>
        <w:rPr>
          <w:rFonts w:ascii="Amiri" w:hAnsi="Amiri" w:eastAsia="Amiri" w:cs="Amiri"/>
          <w:color w:val="111111"/>
          <w:sz w:val="28"/>
          <w:sz w:val="28"/>
          <w:szCs w:val="28"/>
          <w:rtl w:val="true"/>
          <w:lang w:bidi="ar-SA"/>
        </w:rPr>
        <w:t xml:space="preserve">لَمْ أَرَ مِثْلَهَا حُسْناً وَ جَمَالًا فَصَعِدْتُ إِلَي السَّمَاءِ الدُّنْيَا وَ رَأَيْتُ عَجَائِبَهَا وَ مَلَكُوتَهَا وَ مَلَائِكَهَا يُسَلِّمُونَ عَلَيَّ ثُمَّ صُعِدَ بِي إِلَي السَّمَاءِ الثَّالِثَةِ </w:t>
      </w:r>
      <w:r>
        <w:rPr>
          <w:rStyle w:val="FootnoteAnchor"/>
          <w:rtl w:val="true"/>
        </w:rPr>
        <w:footnoteReference w:id="2230"/>
      </w:r>
      <w:r>
        <w:rPr>
          <w:rFonts w:ascii="Amiri" w:hAnsi="Amiri" w:eastAsia="Amiri" w:cs="Amiri"/>
          <w:color w:val="111111"/>
          <w:sz w:val="28"/>
          <w:sz w:val="28"/>
          <w:szCs w:val="28"/>
          <w:rtl w:val="true"/>
          <w:lang w:bidi="ar-SA"/>
        </w:rPr>
        <w:t>فَرَأَيْتُ بِهَا يُوسُفَ عليه السلام ثُمَّ صَعِدْتُ إِلَي السَّمَاءِ الرَّابِعَةِ فَرَأَيْتُ فِيهَا إِدْرِيسَ عليه السلام ثُمَّ صُعِدَ بِي إِلَي السَّمَاءِ الْخَامِسَةِ فَرَأَيْتُ فِيهَا هَارُونَ عليه السلام ثُمَّ صُعِدَ بِي إِلَي السَّمَاءِ السَّادِسَةِ فَإِذَا فِيهَا خَلْقٌ كَثِيرٌ يَمُوجُ بَعْضُهُمْ فِي بَعْضٍ وَ فِيهَا الْكَرُوبِيُّونَ قَالَ ثُمَّ صُعِدَ بِي إِلَي السَّمَاءِ السَّابِعَةِ فَأَبْصَرْتُ فِيهَا خَلْقاً وَ 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قَالَ النَّبِيُّ صلي الله عليه و آله رَأَيْتُ فِي السَّمَاءِ السَّادِسَةِ مُوسَي عليه السلام وَ رَأَيْتُ فِي السَّابِعَةِ إِبْرَاهِيمَ عليه السلام ثُمَّ قَالَ جَاوَزْنَا مُتَصَاعِدَيْنِ إِلَي أَعْلَي عِلِّيِّينَ وَ وَصَفَ ذَلِكَ إِلَي أَنْ قَالَ ثُمَّ كَلَّمَنِي رَبِّي وَ كَلَّمْتُهُ وَ رَأَيْتُ الْجَنَّةَ وَ النَّارَ وَ رَأَيْتُ الْعَرْشَ وَ سِدْرَةَ الْمُنْتَهَي ثُمَّ قَالَ رَجَعْتُ إِلَي مَكَّةَ فَلَمَّا أَصْبَحْتُ حَدَّثْتُ بِهِ النَّاسَ فَأَكْذَبَنِي أَبُو جَهْلٍ وَ الْمُشْرِكُونَ وَ قَالَ مُطْعِمُ بْنُ عَدِيٍّ أَ تَزْعُمُ أَنَّكَ سِرْتَ مَسِيرَةَ شَهْرَيْنِ فِي سَاعَةٍ أَشْهَدُ أَنَّكَ كَاذِبٌ ثُمَّ قَالَتْ قُرَيْشٌ أَخْبِرْنَا عَمَّا رَأَيْتَ فَقَالَ مَرَرْتُ بِعِيرِ بَنِي فُلَانٍ وَ قَدْ أَضَلُّوا بَعِيراً لَهُمْ وَ هُمْ فِي طَلَبِهِ وَ فِي رَحْلِهِمْ قَعْبٌ مِنْ مَاءٍ مَمْلُوٍّ فَشَرِبْتُ الْمَاءَ فَغَطَّيْتُهُ كَمَا كَانَ فَسَأَلُوهُمْ هَلْ وَجَدُوا الْمَاءَ فِي الْقَدَحِ قَالُوا هَذِهِ آيَةٌ وَاحِدَةٌ فَقَالَ صلي الله عليه و آله مَرَرْتُ بِعِيرِ بَنِي فُلَانٍ فَنَفَرَ بَعِيرُ فُلَانٍ فَانْكَسَرَتْ يَدُهُ فَسَأَلُوهُمْ عَنْ ذَلِكَ فَقَالُوا هَذِهِ آيَةٌ أُخْرَي قَالُوا فَأَخْبِرْنَا عَنْ عِيرِنَا قَالَ مَرَرْتُ بِهَا بِالتَّنْعِيمِ وَ بَيَّنَ لَهُمْ أَحْوَالَهَا وَ هَيْئَاتِهَا قَالُوا هَذِهِ آيَةٌ أُخْرَي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به راه افتادم تا به بیت المقدس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بدانجا رسیدم فرشتگان از آسمان با مژده و کرامت از نزد پروردگار صاحب عزّت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بیت المقدس نماز گزاردم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میان گروهی از پیامبران به من مژده و بشارت داد، سپس موسی و عیسی علیهما السلام را وصف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جبرئیل دستم را گرفت و بر صخره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آسمانی عروج کردم که در زیبایی و نیکویی چیزی مانند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دنیا بالا رفتم و شگفتی ها و ملکوت آن را مشاهده کردم و فرشتگان آن، بر من سلام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آسمان سوم </w:t>
      </w:r>
      <w:r>
        <w:rPr>
          <w:rStyle w:val="FootnoteAnchor"/>
          <w:rtl w:val="true"/>
        </w:rPr>
        <w:footnoteReference w:id="2232"/>
      </w:r>
    </w:p>
    <w:p>
      <w:pPr>
        <w:pStyle w:val="BookText"/>
        <w:rPr/>
      </w:pPr>
      <w:r>
        <w:rPr>
          <w:rFonts w:ascii="IRNazanin" w:hAnsi="IRNazanin" w:eastAsia="IRNazanin"/>
          <w:color w:val="111111"/>
          <w:sz w:val="28"/>
          <w:sz w:val="28"/>
          <w:szCs w:val="28"/>
          <w:rtl w:val="true"/>
          <w:lang w:bidi="fa-IR"/>
        </w:rPr>
        <w:t>بردند و در آنجا یوسف علیه السلام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چهارم بردند و در آنجا ادریس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آسمان پنجم بردند و در آنجا هارون علیه السلام را ملاقات کردم و بعد مرا به آسمان ششم بردند و در آنجا مخلوقات بسیاری را دیدم که در کنار هم در جنب و جوش بودند، و در آنجا کروبی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به آسمان هفتم بالا بردند و در آنجا مخلوقات و فرشتگانی را مشاهده کردم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در آسمان ششم موسی علیه السلام را دیدم و در آسمان هفتم ابراهیم علیه السلام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جبرئیل به بالاترین علیین صعود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را توصیف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خدوند با من سخن گفت و با او سخن گفتم و بهشت و دوزخ را دیدم و عرش و سدرۀ المنتهی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کردم ماجرای معراج را برای مردم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مشرکان مرا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مسیر دو ماهه را در یک ساعت پیموده ای؟ گواهی می دهم که تو دروغ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دیدی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فلان قبیله را دیدم که شتری را گم کرده  بودند و به دنبال شتر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و بنه آن ها کاسه بزرگی پر از آب بود و من از آب نوشیدم و به همان صورت اول آن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بپرسید آیا آب در کاسه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کاروان فلان قبیله گذر کردم که یکی از شتران رمید و دستش شکست، پس در این باره از آنان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تنعیم بر آن کاروان گذر کردم، و احوال و کیفیت و ویژگی کاروان را برای آنان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دیگری است</w:t>
      </w:r>
      <w:r>
        <w:rPr>
          <w:rFonts w:eastAsia="IRNazanin" w:cs="IRNazanin"/>
          <w:color w:val="111111"/>
          <w:sz w:val="28"/>
          <w:szCs w:val="28"/>
          <w:rtl w:val="true"/>
          <w:lang w:bidi="fa-IR"/>
        </w:rPr>
        <w:t xml:space="preserve">. </w:t>
      </w:r>
      <w:r>
        <w:rPr>
          <w:rStyle w:val="FootnoteAnchor"/>
          <w:rtl w:val="true"/>
        </w:rPr>
        <w:footnoteReference w:id="2233"/>
      </w:r>
      <w:bookmarkStart w:id="2370" w:name="pg13935_146129"/>
    </w:p>
    <w:p>
      <w:pPr>
        <w:pStyle w:val="Heading5"/>
        <w:numPr>
          <w:ilvl w:val="4"/>
          <w:numId w:val="1"/>
        </w:numPr>
        <w:rPr/>
      </w:pPr>
      <w:bookmarkStart w:id="2371" w:name="__RefHeading___Toc163738_3381743652"/>
      <w:bookmarkStart w:id="2372" w:name="_Toc1077"/>
      <w:bookmarkEnd w:id="2370"/>
      <w:bookmarkEnd w:id="2371"/>
      <w:r>
        <w:rPr>
          <w:rtl w:val="true"/>
        </w:rPr>
        <w:t>بيان</w:t>
      </w:r>
      <w:bookmarkEnd w:id="2372"/>
    </w:p>
    <w:p>
      <w:pPr>
        <w:pStyle w:val="BookText"/>
        <w:rPr/>
      </w:pPr>
      <w:r>
        <w:rPr>
          <w:rFonts w:ascii="Amiri" w:hAnsi="Amiri" w:eastAsia="Amiri" w:cs="Amiri"/>
          <w:color w:val="111111"/>
          <w:sz w:val="28"/>
          <w:sz w:val="28"/>
          <w:szCs w:val="28"/>
          <w:rtl w:val="true"/>
          <w:lang w:bidi="ar-SA"/>
        </w:rPr>
        <w:t>قوله عليه السلام خطوه منتهي طرفه أي كان يضع كل خطوة منه علي منتهي مد بصره</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163740_3381743652"/>
      <w:bookmarkStart w:id="2374" w:name="_Toc1078"/>
      <w:bookmarkEnd w:id="2373"/>
      <w:r>
        <w:rPr>
          <w:rtl w:val="true"/>
        </w:rPr>
        <w:t>«</w:t>
      </w:r>
      <w:r>
        <w:rPr/>
        <w:t>82</w:t>
      </w:r>
      <w:r>
        <w:rPr>
          <w:rtl w:val="true"/>
        </w:rPr>
        <w:t>»</w:t>
      </w:r>
      <w:bookmarkEnd w:id="2374"/>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الْبَرْقِيِّ عَنِ ابْنِ سِنَانٍ وَ غَيْرِهِ عَنْ عَبْدِ اللَّهِ بْنِ سِنَانٍ قَالَ قَالَ أَبُو عَبْدِ اللَّهِ عليه السلام قَالَ رَسُولُ اللَّهِ صلي الله عليه و آله لَقَدْ أَسْرَي بِي رَبِّي فَأَوْحَي إِلَيَّ مِنْ وَرَاءِ الْحِجَابِ مَا أَوْحَي وَ كَلَّمَنِي وَ كَانَ مِمَّا كَلَّمَنِي أَنْ قَالَ يَا مُحَمَّدُ عَلِيٌّ الْأَوَّلُ وَ عَلِيٌّ الْآخِرُ وَ الظَّاهِرُ وَ الْبَاطِنُ وَ هُوَ بِكُلِّ شَيْ‌ءٍ عَلِيمٌ فَقَالَ يَا رَبِّ أَ لَيْسَ ذَلِكَ أَنْتَ </w:t>
      </w:r>
      <w:r>
        <w:rPr>
          <w:rStyle w:val="FootnoteAnchor"/>
          <w:rtl w:val="true"/>
        </w:rPr>
        <w:footnoteReference w:id="2234"/>
      </w:r>
      <w:r>
        <w:rPr>
          <w:rFonts w:ascii="Amiri" w:hAnsi="Amiri" w:eastAsia="Amiri" w:cs="Amiri"/>
          <w:color w:val="111111"/>
          <w:sz w:val="28"/>
          <w:sz w:val="28"/>
          <w:szCs w:val="28"/>
          <w:rtl w:val="true"/>
          <w:lang w:bidi="ar-SA"/>
        </w:rPr>
        <w:t xml:space="preserve">قَالَ فَقَالَ يَا مُحَمَّدُ أَنَا اللَّهُ لَا إِلَهَ إِلَّا أَنَا الْمَلِكُ الْقُدُّوسُ السَّلامُ الْمُؤْمِنُ الْمُهَيْمِنُ الْعَزِيزُ الْجَبَّارُ الْمُتَكَبِّرُ سُبْحانَ اللَّهِ عَمَّا يُشْرِكُونَ إِنِّي أَنَا اللَّهُ لَا إِلَهَ إِلَّا أَنَا الْخالِقُ الْبارِئُ الْمُصَوِّرُ لِيَ الْأَسْمَاءُ الْحُسْنَي يُسَبِّحُ لِي مَنْ فِي السَّمَاوَاتِ وَ الْأَرَضِينَ وَ أَنَا الْعَزِيزُ الْحَكِيمُ يَا مُحَمَّدُ إِنِّي أَنَا اللَّهُ لَا إِلَهَ إِلَّا أَنَا الْأَوَّلُ وَ لَا شَيْ‌ءَ قَبْلِي وَ أَنَا الْآخِرُ فَلَا شَيْ‌ءَ بَعْدِي وَ أَنَا الظَّاهِرُ فَلَا شَيْ‌ءَ فَوْقِي وَ أَنَا الْبَاطِنُ فَلَا شَيْ‌ءَ تَحْتِي وَ أَنَا اللَّهُ لَا إِلَهَ إِلَّا أَنَا بِكُلِّ شَيْ‌ءٍ عَلِيمٌ يَا مُحَمَّدُ عَلِيٌّ الْأَوَّلُ أَوَّلُ مَنْ أَخَذَ مِيثَاقِي مِنَ الْأَئِمَّةِ يَا مُحَمَّدُ عَلِيٌّ الْآخِرُ آخِرُ مَنْ أَقْبِضُ رُوحَهُ مِنَ الْأَئِمَّةِ وَ هِيَ الدَّابَّةُ الَّتِي تُكَلِّمُهُمْ يَا مُحَمَّدُ عَلِيٌّ الظَّاهِرُ أُظْهِرُ عَلَيْهِ جَمِيعَ مَا أَوْحَيْتُهُ </w:t>
      </w:r>
      <w:r>
        <w:rPr>
          <w:rStyle w:val="FootnoteAnchor"/>
          <w:rtl w:val="true"/>
        </w:rPr>
        <w:footnoteReference w:id="2235"/>
      </w:r>
      <w:r>
        <w:rPr>
          <w:rFonts w:ascii="Amiri" w:hAnsi="Amiri" w:eastAsia="Amiri" w:cs="Amiri"/>
          <w:color w:val="111111"/>
          <w:sz w:val="28"/>
          <w:sz w:val="28"/>
          <w:szCs w:val="28"/>
          <w:rtl w:val="true"/>
          <w:lang w:bidi="ar-SA"/>
        </w:rPr>
        <w:t xml:space="preserve">إِلَيْكَ لَيْسَ لَكَ أَنْ تَكْتُمَ مِنْهُ شَيْئاً يَا مُحَمَّدُ عَلِيٌّ الْبَاطِنُ أَبْطَنْتُهُ سِرِّيَ الَّذِي أَسْرَرْتُهُ إِلَيْكَ فَلَيْسَ فِيمَا بَيْنِي وَ بَيْنَكَ سِرٌّ أَزْوِيهِ </w:t>
      </w:r>
      <w:r>
        <w:rPr>
          <w:rStyle w:val="FootnoteAnchor"/>
          <w:rtl w:val="true"/>
        </w:rPr>
        <w:footnoteReference w:id="2236"/>
      </w:r>
      <w:r>
        <w:rPr>
          <w:rFonts w:ascii="Amiri" w:hAnsi="Amiri" w:eastAsia="Amiri" w:cs="Amiri"/>
          <w:color w:val="111111"/>
          <w:sz w:val="28"/>
          <w:sz w:val="28"/>
          <w:szCs w:val="28"/>
          <w:rtl w:val="true"/>
          <w:lang w:bidi="ar-SA"/>
        </w:rPr>
        <w:t xml:space="preserve">يَا مُحَمَّدُ عَنْ عَلِيٍّ مَا خَلَقْتُ مِنْ حَلَالٍ أَوْ حَرَامٍ إِلَّا وَ عَلِيٌّ عَلِيمٌ بِهِ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5" w:name="__RefHeading___Toc163742_3381743652"/>
      <w:bookmarkStart w:id="2376" w:name="_Toc1079"/>
      <w:bookmarkEnd w:id="2375"/>
      <w:r>
        <w:rPr>
          <w:rtl w:val="true"/>
        </w:rPr>
        <w:t>«</w:t>
      </w:r>
      <w:r>
        <w:rPr/>
        <w:t>83</w:t>
      </w:r>
      <w:r>
        <w:rPr>
          <w:rtl w:val="true"/>
        </w:rPr>
        <w:t>»</w:t>
      </w:r>
      <w:bookmarkEnd w:id="2376"/>
    </w:p>
    <w:p>
      <w:pPr>
        <w:pStyle w:val="BookText"/>
        <w:rPr/>
      </w:pPr>
      <w:r>
        <w:rPr>
          <w:rFonts w:ascii="Amiri" w:hAnsi="Amiri" w:eastAsia="Amiri" w:cs="Amiri"/>
          <w:color w:val="111111"/>
          <w:sz w:val="28"/>
          <w:sz w:val="28"/>
          <w:szCs w:val="28"/>
          <w:rtl w:val="true"/>
          <w:lang w:bidi="ar-SA"/>
        </w:rPr>
        <w:t xml:space="preserve">صح، صحيفة الرضا عليه السلام عَنِ الرِّضَا عليه السلام عَنْ آبَائِهِ عليهم السلام قَالَ قَالَ عَلِيُّ بْنُ أَبِي طَالِبٍ عليهما السلام لَمَّا بَدَأَ رَسُولُ اللَّهِ صلي الله عليه و آله بِتَعْلِيمِ الْأَذَانِ أَتَي جَبْرَئِيلُ عليه السلام بِالْبُرَاقِ </w:t>
      </w:r>
      <w:r>
        <w:rPr>
          <w:rStyle w:val="FootnoteAnchor"/>
          <w:rtl w:val="true"/>
        </w:rPr>
        <w:footnoteReference w:id="2238"/>
      </w:r>
      <w:r>
        <w:rPr>
          <w:rFonts w:ascii="Amiri" w:hAnsi="Amiri" w:eastAsia="Amiri" w:cs="Amiri"/>
          <w:color w:val="111111"/>
          <w:sz w:val="28"/>
          <w:sz w:val="28"/>
          <w:szCs w:val="28"/>
          <w:rtl w:val="true"/>
          <w:lang w:bidi="ar-SA"/>
        </w:rPr>
        <w:t xml:space="preserve">فاسْتَعْصَتْ عَلَيْهِ ثُمَّ أَتَي بِدَابَّةٍ يُقَالُ لَهَا بَرْقَةُ فاسْتَعْصَتْ </w:t>
      </w:r>
      <w:r>
        <w:rPr>
          <w:rStyle w:val="FootnoteAnchor"/>
          <w:rtl w:val="true"/>
        </w:rPr>
        <w:footnoteReference w:id="2239"/>
      </w:r>
      <w:r>
        <w:rPr>
          <w:rFonts w:ascii="Amiri" w:hAnsi="Amiri" w:eastAsia="Amiri" w:cs="Amiri"/>
          <w:color w:val="111111"/>
          <w:sz w:val="28"/>
          <w:sz w:val="28"/>
          <w:szCs w:val="28"/>
          <w:rtl w:val="true"/>
          <w:lang w:bidi="ar-SA"/>
        </w:rPr>
        <w:t>فَقَالَ لَهَا جَبْرَئِيلُ اسْكُنِي بَرْقَةُ فَمَا رَكِبَكِ</w:t>
      </w:r>
    </w:p>
    <w:p>
      <w:pPr>
        <w:pStyle w:val="Heading5"/>
        <w:numPr>
          <w:ilvl w:val="4"/>
          <w:numId w:val="1"/>
        </w:numPr>
        <w:rPr/>
      </w:pPr>
      <w:bookmarkStart w:id="2377" w:name="__RefHeading___Toc163744_3381743652"/>
      <w:bookmarkStart w:id="2378" w:name="_Toc1080"/>
      <w:bookmarkEnd w:id="2377"/>
      <w:r>
        <w:rPr>
          <w:rtl w:val="true"/>
        </w:rPr>
        <w:t>توضیح</w:t>
      </w:r>
      <w:bookmarkEnd w:id="2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 منتهی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گام هایش در شعاع دیدگانش بود</w:t>
      </w:r>
      <w:r>
        <w:rPr>
          <w:rFonts w:eastAsia="IRNazanin" w:cs="IRNazanin"/>
          <w:color w:val="111111"/>
          <w:sz w:val="28"/>
          <w:szCs w:val="28"/>
          <w:rtl w:val="true"/>
          <w:lang w:bidi="fa-IR"/>
        </w:rPr>
        <w:t>.</w:t>
      </w:r>
    </w:p>
    <w:p>
      <w:pPr>
        <w:pStyle w:val="Heading5"/>
        <w:numPr>
          <w:ilvl w:val="4"/>
          <w:numId w:val="1"/>
        </w:numPr>
        <w:rPr/>
      </w:pPr>
      <w:bookmarkStart w:id="2379" w:name="__RefHeading___Toc163746_3381743652"/>
      <w:bookmarkStart w:id="2380" w:name="_Toc1081"/>
      <w:bookmarkEnd w:id="2379"/>
      <w:r>
        <w:rPr>
          <w:rtl w:val="true"/>
        </w:rPr>
        <w:t xml:space="preserve">روایت </w:t>
      </w:r>
      <w:r>
        <w:rPr/>
        <w:t>82</w:t>
      </w:r>
      <w:bookmarkEnd w:id="238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معراج برد و از پشت حجاب به من وحی کرد و با من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مطلق به عالم غیب و عالم شهادت و مهربان و بخشنده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هیچ خدایی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پادشاهی قدّوس، سلام، مؤمن، مهیمن، عزیز، جبار و متکبر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آنان شرک می‌ورزند،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الله هستم که هیچ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خالق، آفریننده و مصوّر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 و زمین است، تسبیح گوی من است و من، عزیز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هستم و قبل از من هیچ چیز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هستم و پس از من هیچ 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برتر از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باطن هستم و جز من چیزی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و جز من هیچ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چیز کاملا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از میان ائمه از او عهد و پیمان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ائمه، علی علیه السلام آخرین کسی است که روح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جنبنده‌ای است که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 همه آن چه به تو وحی گردیده است غلبه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هیچ چیزی را از او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رازهایی را که به تو گفتم، مخفیانه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رازی نداریم که آن را از او پنهان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همه حلال و حرام هایی که آفریده‌ام آگاه است</w:t>
      </w:r>
      <w:r>
        <w:rPr>
          <w:rFonts w:eastAsia="IRNazanin" w:cs="IRNazanin"/>
          <w:color w:val="111111"/>
          <w:sz w:val="28"/>
          <w:szCs w:val="28"/>
          <w:rtl w:val="true"/>
          <w:lang w:bidi="fa-IR"/>
        </w:rPr>
        <w:t xml:space="preserve">. </w:t>
      </w:r>
      <w:r>
        <w:rPr>
          <w:rStyle w:val="FootnoteAnchor"/>
          <w:rtl w:val="true"/>
        </w:rPr>
        <w:footnoteReference w:id="2240"/>
      </w:r>
    </w:p>
    <w:p>
      <w:pPr>
        <w:pStyle w:val="Heading5"/>
        <w:numPr>
          <w:ilvl w:val="4"/>
          <w:numId w:val="1"/>
        </w:numPr>
        <w:rPr/>
      </w:pPr>
      <w:bookmarkStart w:id="2381" w:name="__RefHeading___Toc163748_3381743652"/>
      <w:bookmarkStart w:id="2382" w:name="_Toc1082"/>
      <w:bookmarkEnd w:id="2381"/>
      <w:r>
        <w:rPr>
          <w:rtl w:val="true"/>
        </w:rPr>
        <w:t xml:space="preserve">روایت </w:t>
      </w:r>
      <w:r>
        <w:rPr/>
        <w:t>83</w:t>
      </w:r>
      <w:bookmarkEnd w:id="238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نقل شده امام رضا علیه السلام از پدرانش فرمود،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 آله و سلم تعلیم اذان را شروع فرمود، جبرئیل با براق بر حضرتش نازل شد، ولی براق در برابر حضرت سرکشی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به براق گفت</w:t>
      </w:r>
      <w:r>
        <w:rPr>
          <w:rFonts w:eastAsia="IRNazanin" w:cs="IRNazanin"/>
          <w:color w:val="111111"/>
          <w:sz w:val="28"/>
          <w:szCs w:val="28"/>
          <w:rtl w:val="true"/>
          <w:lang w:bidi="fa-IR"/>
        </w:rPr>
        <w:t xml:space="preserve">: </w:t>
      </w:r>
      <w:bookmarkStart w:id="2383" w:name="pg13935_146130"/>
    </w:p>
    <w:p>
      <w:pPr>
        <w:pStyle w:val="BookText"/>
        <w:rPr/>
      </w:pPr>
      <w:bookmarkEnd w:id="2383"/>
      <w:r>
        <w:rPr>
          <w:rFonts w:ascii="Amiri" w:hAnsi="Amiri" w:eastAsia="Amiri" w:cs="Amiri"/>
          <w:color w:val="111111"/>
          <w:sz w:val="28"/>
          <w:sz w:val="28"/>
          <w:szCs w:val="28"/>
          <w:rtl w:val="true"/>
          <w:lang w:bidi="ar-SA"/>
        </w:rPr>
        <w:t xml:space="preserve">أَحَدٌ أَكْرَمُ عَلَي اللَّهِ مِنْهُ </w:t>
      </w:r>
      <w:r>
        <w:rPr>
          <w:rStyle w:val="FootnoteAnchor"/>
          <w:rtl w:val="true"/>
        </w:rPr>
        <w:footnoteReference w:id="2241"/>
      </w:r>
      <w:r>
        <w:rPr>
          <w:rFonts w:ascii="Amiri" w:hAnsi="Amiri" w:eastAsia="Amiri" w:cs="Amiri"/>
          <w:color w:val="111111"/>
          <w:sz w:val="28"/>
          <w:sz w:val="28"/>
          <w:szCs w:val="28"/>
          <w:rtl w:val="true"/>
          <w:lang w:bidi="ar-SA"/>
        </w:rPr>
        <w:t xml:space="preserve">قَالَ صلي الله عليه و آله فَرَكِبْتُهَا حَتَّي انْتَهَيْتُ إِلَي الْحِجَابِ الَّذِي يَلِي الرَّحْمَنَ عَزَّ وَ جَلَّ فَخَرَجَ مَلَكٌ مِنْ وَرَاءِ الْحِجَابِ فَقَالَ اللَّهُ أَكْبَرُ اللَّهُ أَكْبَرُ قَالَ صلي الله عليه و آله قُلْتُ يَا جَبْرَئِيلُ مَنْ هَذَا الْمَلَكُ قَالَ وَ الَّذِي أَكْرَمَكَ بِالنُّبُوَّةِ مَا رَأَيْتُ هَذَا الْمَلَكَ قَبْلَ سَاعَتِي هَذِهِ فَقَالَ الْمَلَكُ اللَّهُ أَكْبَرُ اللَّهُ أَكْبَرُ فَنُودِيَ مِنْ وَرَاءِ الْحِجَابِ صَدَقَ عَبْدِي أَنَا أَكْبَرُ أَنَا أَكْبَرُ قَالَ صلي الله عليه و آله فَقَالَ الْمَلَكُ أَشْهَدُ أَنْ لَا إِلَهَ إِلَّا اللَّهُ أَشْهَدُ أَنْ لَا إِلَهَ إِلَّا اللَّهُ فَنُودِيَ مِنْ وَرَاءِ الْحِجَابِ صَدَقَ عَبْدِي أَنَا اللَّهُ لَا إِلَهَ إِلَّا أَنَا فَقَالَ صلي الله عليه و آله فَقَالَ الْمَلَكُ أَشْهَدُ أَنَّ مُحَمَّداً رَسُولُ اللَّهِ أَشْهَدُ أَنَّ مُحَمَّداً رَسُولُ اللَّهِ فَنُودِيَ مِنْ وَرَاءِ الْحِجَابِ صَدَقَ عَبْدِي أَنَا أَرْسَلْتُ مُحَمَّداً رَسُولًا قَالَ صلي الله عليه و آله فَقَالَ الْمَلَكُ حَيَّ عَلَي الصَّلَاةِ حَيَّ عَلَي الصَّلَاةِ فَنُودِيَ مِنْ وَرَاءِ الْحِجَابِ صَدَقَ عَبْدِي وَ دَعَا إِلَي عِبَادَتِي قَالَ صلي الله عليه و آله فَقَالَ الْمَلَكُ حَيَّ عَلَي الْفَلَاحِ حَيَّ عَلَي الْفَلَاحِ فَنُودِيَ مِنْ وَرَاءِ الْحِجَابِ صَدَقَ عَبْدِي وَ دَعَا إِلَي عِبَادَتِي فَقَالَ الْمَلَكُ </w:t>
      </w:r>
      <w:r>
        <w:rPr>
          <w:rStyle w:val="FootnoteAnchor"/>
          <w:rtl w:val="true"/>
        </w:rPr>
        <w:footnoteReference w:id="2242"/>
      </w:r>
      <w:r>
        <w:rPr>
          <w:rFonts w:ascii="Amiri" w:hAnsi="Amiri" w:eastAsia="Amiri" w:cs="Amiri"/>
          <w:color w:val="111111"/>
          <w:sz w:val="28"/>
          <w:sz w:val="28"/>
          <w:szCs w:val="28"/>
          <w:rtl w:val="true"/>
          <w:lang w:bidi="ar-SA"/>
        </w:rPr>
        <w:t xml:space="preserve">قَدْ أَفْلَحَ مَنْ وَاظَبَ عَلَيْهَا قَالَ صلي الله عليه و آله فَيَوْمَئِذٍ أَكْمَلَ اللَّهُ عَزَّ وَ جَلَّ لِيَ الشَّرَفَ عَلَي الْأَوَّلِينَ وَ الْآخِرِينَ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4" w:name="__RefHeading___Toc163750_3381743652"/>
      <w:bookmarkStart w:id="2385" w:name="_Toc1083"/>
      <w:bookmarkEnd w:id="2384"/>
      <w:r>
        <w:rPr>
          <w:rtl w:val="true"/>
        </w:rPr>
        <w:t>«</w:t>
      </w:r>
      <w:r>
        <w:rPr/>
        <w:t>84</w:t>
      </w:r>
      <w:r>
        <w:rPr>
          <w:rtl w:val="true"/>
        </w:rPr>
        <w:t>»</w:t>
      </w:r>
      <w:bookmarkEnd w:id="2385"/>
    </w:p>
    <w:p>
      <w:pPr>
        <w:pStyle w:val="BookText"/>
        <w:rPr/>
      </w:pPr>
      <w:r>
        <w:rPr>
          <w:rFonts w:ascii="Amiri" w:hAnsi="Amiri" w:eastAsia="Amiri" w:cs="Amiri"/>
          <w:color w:val="111111"/>
          <w:sz w:val="28"/>
          <w:sz w:val="28"/>
          <w:szCs w:val="28"/>
          <w:rtl w:val="true"/>
          <w:lang w:bidi="ar-SA"/>
        </w:rPr>
        <w:t>يج، الخرائج و الجرائح رُوِيَ عَنْ أَبِي جَعْفَرٍ عليه السلام قَالَ 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نَزَلَ جَبْرَئِيلُ عليه السلام بِالْبُرَاقِ وَ هُوَ أَصْغَرُ مِنَ الْبَغْلِ وَ أَكْبَرُ مِنَ الْحِمَارِ مُضْطَرِبُ الْأُذُنَيْنِ عَيْنَاهُ فِي حَوَافِرِهِ خُطَاهُ مَدَّ بَصَرِهِ </w:t>
      </w:r>
      <w:r>
        <w:rPr>
          <w:rStyle w:val="FootnoteAnchor"/>
          <w:rtl w:val="true"/>
        </w:rPr>
        <w:footnoteReference w:id="2244"/>
      </w:r>
      <w:r>
        <w:rPr>
          <w:rFonts w:ascii="Amiri" w:hAnsi="Amiri" w:eastAsia="Amiri" w:cs="Amiri"/>
          <w:color w:val="111111"/>
          <w:sz w:val="28"/>
          <w:sz w:val="28"/>
          <w:szCs w:val="28"/>
          <w:rtl w:val="true"/>
          <w:lang w:bidi="ar-SA"/>
        </w:rPr>
        <w:t xml:space="preserve">لَهُ جَنَاحَانِ يَحْفِزَانِهِ مِنْ خَلْفِهِ </w:t>
      </w:r>
      <w:r>
        <w:rPr>
          <w:rStyle w:val="FootnoteAnchor"/>
          <w:rtl w:val="true"/>
        </w:rPr>
        <w:footnoteReference w:id="2245"/>
      </w:r>
      <w:r>
        <w:rPr>
          <w:rFonts w:ascii="Amiri" w:hAnsi="Amiri" w:eastAsia="Amiri" w:cs="Amiri"/>
          <w:color w:val="111111"/>
          <w:sz w:val="28"/>
          <w:sz w:val="28"/>
          <w:szCs w:val="28"/>
          <w:rtl w:val="true"/>
          <w:lang w:bidi="ar-SA"/>
        </w:rPr>
        <w:t xml:space="preserve">عَلَيْهِ سَرْجٌ مِنْ يَاقُوتٍ فِيهِ مِنْ كُلِّ لَوْنٍ أَهْدَبُ الْعُرْفِ الْأَيْمَنِ فَوَقَّفَهُ عَلَي بَابِ خَدِيجَةَ وَ دَخَلَ عَلَي رَسُولِ اللَّهِ صلي الله عليه و آله فَمَرِحَ الْبُرَاقُ فَخَرَجَ إِلَيْهِ جَبْرَئِيلُ فَقَالَ اسْكُنْ فَإِنَّمَا يَرْكَبُكَ خَيْرُ الْبَشَرِ أَحَبُّ خَلْقِ اللَّهِ إِلَيْهِ فَسَكَنَ فَخَرَجَ رَسُولُ اللَّهِ صلي الله عليه و آله فَرَكِبَ لَيْلًا وَ تَوَجَّهَ نَحْوَ بَيْتِ الْمَقْدِسِ فَاسْتَقْبَلَ شيخا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2246"/>
      </w:r>
      <w:r>
        <w:rPr>
          <w:rFonts w:ascii="Amiri" w:hAnsi="Amiri" w:eastAsia="Amiri" w:cs="Amiri"/>
          <w:color w:val="111111"/>
          <w:sz w:val="28"/>
          <w:sz w:val="28"/>
          <w:szCs w:val="28"/>
          <w:rtl w:val="true"/>
          <w:lang w:bidi="ar-SA"/>
        </w:rPr>
        <w:t>هَذَا أَبُوكَ إِبْرَاهِيمُ فَثَنَّي رِجْلَهُ وَ هَمَّ بِالنُّزُولِ</w:t>
      </w:r>
    </w:p>
    <w:p>
      <w:pPr>
        <w:pStyle w:val="BookText"/>
        <w:rPr/>
      </w:pPr>
      <w:r>
        <w:rPr>
          <w:rFonts w:ascii="IRNazanin" w:hAnsi="IRNazanin" w:eastAsia="IRNazanin"/>
          <w:color w:val="111111"/>
          <w:sz w:val="28"/>
          <w:sz w:val="28"/>
          <w:szCs w:val="28"/>
          <w:rtl w:val="true"/>
          <w:lang w:bidi="fa-IR"/>
        </w:rPr>
        <w:t>آرام باش ای براق، زیرا کسی بر تو سوار نشده است که عزیزتر و گرامی‌تر از پیامبر در نزد خدای متعال باشد، پس از این کلام براق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سوار شدم تا زمانی که به حجابی رسیدم، که میان من و خدای عزّ و جلّ حایل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آن سوی حجاب ملکی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گفتم، این فرشته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مقام نبوت کرامت بخشیده، تا به حال من این فرشته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فریاد بر آمد، راست گفت بنده من، من بزرگترم، من بزرگترم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خدای یگانه نیست، گواهی می‌دهم که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صدا آمد که، راست گفت بنده من،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ندا آمد که راست گفت بنده من، من محمد را به رسالت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بشتابید به سوی نماز، بشتابید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فریاد برآمد که، راست گفت بنده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من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رستگاری، بشتابید به سوی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ندا آمد که، راست گفت بنده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من فراخواند، به تحقیق رستگار شد هر کس که به اقامه نماز مواظبت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خدای عز و جل شرافت و کرامت مرا بر آفریدگان نخستین و آخرین کامل ساخت</w:t>
      </w:r>
      <w:r>
        <w:rPr>
          <w:rFonts w:eastAsia="IRNazanin" w:cs="IRNazanin"/>
          <w:color w:val="111111"/>
          <w:sz w:val="28"/>
          <w:szCs w:val="28"/>
          <w:rtl w:val="true"/>
          <w:lang w:bidi="fa-IR"/>
        </w:rPr>
        <w:t xml:space="preserve">. </w:t>
      </w:r>
      <w:r>
        <w:rPr>
          <w:rStyle w:val="FootnoteAnchor"/>
          <w:rtl w:val="true"/>
        </w:rPr>
        <w:footnoteReference w:id="2247"/>
      </w:r>
    </w:p>
    <w:p>
      <w:pPr>
        <w:pStyle w:val="Heading5"/>
        <w:numPr>
          <w:ilvl w:val="4"/>
          <w:numId w:val="1"/>
        </w:numPr>
        <w:rPr/>
      </w:pPr>
      <w:bookmarkStart w:id="2386" w:name="__RefHeading___Toc163752_3381743652"/>
      <w:bookmarkStart w:id="2387" w:name="_Toc1084"/>
      <w:bookmarkEnd w:id="2386"/>
      <w:r>
        <w:rPr>
          <w:rtl w:val="true"/>
        </w:rPr>
        <w:t xml:space="preserve">روایت </w:t>
      </w:r>
      <w:r>
        <w:rPr/>
        <w:t>84</w:t>
      </w:r>
      <w:bookmarkEnd w:id="238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 جبرئیل براق را آورد و براق کوچک تر از قاطر و بزرگ تر از الاغ بود و گوشهایش را تکان می‌داد و چشمان خود را به پاهایش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هایش در شعاع دیدگانش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ران هایش دو بال قرار داشت که او را به جلو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از یاقوت در پشت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رنگ ها در آن وجود داشت و یالش به طرف راست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در خانه خدیجه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بر حضرت وارد شد، براق خیلی خوشحالی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می‌خواهد بر تو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بیرون آمد و شبانه سوار او شد و به طرف بیت المقدس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پیرمردی را دید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پایش را خم کرد و خواست فرود آید</w:t>
      </w:r>
      <w:r>
        <w:rPr>
          <w:rFonts w:eastAsia="IRNazanin" w:cs="IRNazanin"/>
          <w:color w:val="111111"/>
          <w:sz w:val="28"/>
          <w:szCs w:val="28"/>
          <w:rtl w:val="true"/>
          <w:lang w:bidi="fa-IR"/>
        </w:rPr>
        <w:t xml:space="preserve">. </w:t>
      </w:r>
      <w:bookmarkStart w:id="2388" w:name="pg13935_146131"/>
    </w:p>
    <w:p>
      <w:pPr>
        <w:pStyle w:val="BookText"/>
        <w:rPr/>
      </w:pPr>
      <w:bookmarkEnd w:id="2388"/>
      <w:r>
        <w:rPr>
          <w:rFonts w:ascii="Amiri" w:hAnsi="Amiri" w:eastAsia="Amiri" w:cs="Amiri"/>
          <w:color w:val="111111"/>
          <w:sz w:val="28"/>
          <w:sz w:val="28"/>
          <w:szCs w:val="28"/>
          <w:rtl w:val="true"/>
          <w:lang w:bidi="ar-SA"/>
        </w:rPr>
        <w:t xml:space="preserve">فَقَالَ جَبْرَئِيلُ كَمَا أَنْتَ فَجَمَعَ مَا شَاءَ اللَّهُ مِنْ أَنْبِيَائِهِ بِبَيْتِ الْمَقْدِسِ فَأَذَّنَ جَبْرَئِيلُ فَتَقَدَّمَ رَسُولُ اللَّهِ صلي الله عليه و آله فَصَلَّي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فِي قَوْلِهِ فَإِنْ كُنْتَ فِي شَكٍّ مِمَّا أَنْزَلْنا إِلَيْكَ فَسْئَلِ الَّذِينَ يَقْرَؤُنَ الْكِتابَ مِنْ قَبْلِكَ هَؤُلَاءِ الْأَنْبِيَاءُ الَّذِينَ جُمِعُوا فَلا تَكُونَنَّ مِنَ المُمْتَرِينَ </w:t>
      </w:r>
      <w:r>
        <w:rPr>
          <w:rStyle w:val="FootnoteAnchor"/>
          <w:rtl w:val="true"/>
        </w:rPr>
        <w:footnoteReference w:id="2248"/>
      </w:r>
      <w:r>
        <w:rPr>
          <w:rFonts w:ascii="Amiri" w:hAnsi="Amiri" w:eastAsia="Amiri" w:cs="Amiri"/>
          <w:color w:val="111111"/>
          <w:sz w:val="28"/>
          <w:sz w:val="28"/>
          <w:szCs w:val="28"/>
          <w:rtl w:val="true"/>
          <w:lang w:bidi="ar-SA"/>
        </w:rPr>
        <w:t>قَالَ فَلَمْ يَشُكَّ رَسُولُ اللَّهِ صلي الله عليه و آله وَ لَمْ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أَنَّ الْبُرَاقَ لَمْ يَكُنْ يَسْكُنُ لِرُكُوبِ رَسُولِ اللَّهِ صلي الله عليه و آله إِلَّا بَعْدَ شَرْطِهِ أَنْ يَكُونَ مَرْكُوبَهُ يَوْمَ الْقِيَامَةِ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163754_3381743652"/>
      <w:bookmarkStart w:id="2390" w:name="_Toc1085"/>
      <w:bookmarkEnd w:id="2389"/>
      <w:r>
        <w:rPr>
          <w:rtl w:val="true"/>
        </w:rPr>
        <w:t>توضيح</w:t>
      </w:r>
      <w:bookmarkEnd w:id="2390"/>
    </w:p>
    <w:p>
      <w:pPr>
        <w:pStyle w:val="BookText"/>
        <w:rPr/>
      </w:pPr>
      <w:r>
        <w:rPr>
          <w:rFonts w:ascii="Amiri" w:hAnsi="Amiri" w:eastAsia="Amiri" w:cs="Amiri"/>
          <w:color w:val="111111"/>
          <w:sz w:val="28"/>
          <w:sz w:val="28"/>
          <w:szCs w:val="28"/>
          <w:rtl w:val="true"/>
          <w:lang w:bidi="ar-SA"/>
        </w:rPr>
        <w:t>قال الجزري الحفز الحث و الإعجال و منه حديث البراق و في فخذيه جناحان يحفز بهما رجليه قوله أهدب العرف أي طويله و كثيره مرسلا من الجانب الأيمن و المرح شدة الفرح و النشاط</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163756_3381743652"/>
      <w:bookmarkStart w:id="2392" w:name="_Toc1086"/>
      <w:bookmarkEnd w:id="2391"/>
      <w:r>
        <w:rPr>
          <w:rtl w:val="true"/>
        </w:rPr>
        <w:t>«</w:t>
      </w:r>
      <w:r>
        <w:rPr/>
        <w:t>85</w:t>
      </w:r>
      <w:r>
        <w:rPr>
          <w:rtl w:val="true"/>
        </w:rPr>
        <w:t>»</w:t>
      </w:r>
      <w:bookmarkEnd w:id="2392"/>
    </w:p>
    <w:p>
      <w:pPr>
        <w:pStyle w:val="BookText"/>
        <w:rPr/>
      </w:pPr>
      <w:r>
        <w:rPr>
          <w:rFonts w:ascii="Amiri" w:hAnsi="Amiri" w:eastAsia="Amiri" w:cs="Amiri"/>
          <w:color w:val="111111"/>
          <w:sz w:val="28"/>
          <w:sz w:val="28"/>
          <w:szCs w:val="28"/>
          <w:rtl w:val="true"/>
          <w:lang w:bidi="ar-SA"/>
        </w:rPr>
        <w:t xml:space="preserve">يج، الخرائج و الجرائح رُوِيَ عَنْ عَلِيٍّ عليه السلام أَنَّهُ لَمَّا كَانَ بَعْدَ ثَلَاثِ سِنِينَ مِنْ مَبْعَثِهِ صلي الله عليه و آله أُسْرِيَ بِهِ إِلَي بَيْتِ الْمَقْدِسِ وَ عُرِجَ بِهِ مِنْهُ إِلَي السَّمَاءِ لَيْلَةَ الْمِعْرَاجِ فَلَمَّا أَصْبَحَ مِنْ لَيْلَتِهِ حَدَّثَ قُرَيْشاً بِخَبَرِ مِعْرَاجِهِ فَقَالَ جُهَّالُهُمْ مَا أَكْذَبَ هَذَا الْحَدِيثَ وَ قَالَ أَمْثَالُهُمْ </w:t>
      </w:r>
      <w:r>
        <w:rPr>
          <w:rStyle w:val="FootnoteAnchor"/>
          <w:rtl w:val="true"/>
        </w:rPr>
        <w:footnoteReference w:id="2250"/>
      </w:r>
      <w:r>
        <w:rPr>
          <w:rFonts w:ascii="Amiri" w:hAnsi="Amiri" w:eastAsia="Amiri" w:cs="Amiri"/>
          <w:color w:val="111111"/>
          <w:sz w:val="28"/>
          <w:sz w:val="28"/>
          <w:szCs w:val="28"/>
          <w:rtl w:val="true"/>
          <w:lang w:bidi="ar-SA"/>
        </w:rPr>
        <w:t xml:space="preserve">يَا أَبَا الْقَاسِمِ فَبِمَ نَعْلَمُ أَنَّكَ صَادِقٌ فِي قَوْلِكَ هَذَا قَالَ أُخْبِرُكُمْ وَ قَالَ مَرَرْتُ بِعِيرِكُمْ فِي مَوْضِعِ كَذَا وَ قَدْ ضَلَّ لَهُمْ بَعِيرٌ فَعَرَّفْتُهُمْ مَكَانَهُ وَ صِرْتُ إِلَي رِحَالِهِمْ وَ كَانَتْ لَهُمْ قِرَبٌ مَمْلُوَّةٌ فَصُبَّتْ </w:t>
      </w:r>
      <w:r>
        <w:rPr>
          <w:rStyle w:val="FootnoteAnchor"/>
          <w:rtl w:val="true"/>
        </w:rPr>
        <w:footnoteReference w:id="2251"/>
      </w:r>
      <w:r>
        <w:rPr>
          <w:rFonts w:ascii="Amiri" w:hAnsi="Amiri" w:eastAsia="Amiri" w:cs="Amiri"/>
          <w:color w:val="111111"/>
          <w:sz w:val="28"/>
          <w:sz w:val="28"/>
          <w:szCs w:val="28"/>
          <w:rtl w:val="true"/>
          <w:lang w:bidi="ar-SA"/>
        </w:rPr>
        <w:t xml:space="preserve">قِرْبَةٌ وَ الْعِيرُ تُوَافِيكُمْ فِي الْيَوْمِ الثَّالِثِ مِنْ هَذَا الْمَوْضِعِ </w:t>
      </w:r>
      <w:r>
        <w:rPr>
          <w:rStyle w:val="FootnoteAnchor"/>
          <w:rtl w:val="true"/>
        </w:rPr>
        <w:footnoteReference w:id="2252"/>
      </w:r>
      <w:r>
        <w:rPr>
          <w:rFonts w:ascii="Amiri" w:hAnsi="Amiri" w:eastAsia="Amiri" w:cs="Amiri"/>
          <w:color w:val="111111"/>
          <w:sz w:val="28"/>
          <w:sz w:val="28"/>
          <w:szCs w:val="28"/>
          <w:rtl w:val="true"/>
          <w:lang w:bidi="ar-SA"/>
        </w:rPr>
        <w:t>مَعَ طُلُوعِ الشَّمْسِ فِي أَوَّلِ الْعِيرِ جَمَلٌ أَحْمَرُ وَ هُوَ جَمَلُ فُلَانٍ فَلَمَّا كَانَ الْيَوْمُ الثَّالِثُ خَرَجُوا إِلَي بَابِ مَكَّةَ لِيَنْظُرُوا صِدْقَ مَا أَخْبَرَ بِهِ مُحَمَّدٌ قَبْلَ طُلُوعِ الشَّمْسِ فَهُمْ كَذَلِكَ إِذْ طَلَعَتِ الْعِيرُ عَلَيْهِمْ بِطُلُوعِ الشَّمْسِ فِي أَوَّلِهَا الْجَمَلُ الْأَحْمَرُ وَ سَأَلُوا الَّذِينَ كَانُوا مَعَ الْعِيرِ فَقَالُوا مِثْلَ مَا قَالَ مُحَمَّدٌ فِي إِخْبَارِهِ عَنْهُمْ فَقَالُوا أَيْضاً هَذَا مِنْ سِحْرِ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هین حالت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تمام انبیا را در بیت المقدس جمع کرد و جبرئیل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جلو رفت و همه انبیا به امامت او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انزلنا الیک فاسأل الذین یقرؤون الکتاب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پیامبرانی بودند که گرد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w:t>
      </w:r>
      <w:r>
        <w:rPr>
          <w:rStyle w:val="FootnoteAnchor"/>
          <w:rtl w:val="true"/>
        </w:rPr>
        <w:footnoteReference w:id="2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زنهار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هیچ شک نداشت و از این رو سؤال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آرام نگرفت تا اینکه شرط کرد که مرکب پیامبر در قیامت نیز باشد</w:t>
      </w:r>
      <w:r>
        <w:rPr>
          <w:rFonts w:eastAsia="IRNazanin" w:cs="IRNazanin"/>
          <w:color w:val="111111"/>
          <w:sz w:val="28"/>
          <w:szCs w:val="28"/>
          <w:rtl w:val="true"/>
          <w:lang w:bidi="fa-IR"/>
        </w:rPr>
        <w:t xml:space="preserve">. </w:t>
      </w:r>
      <w:r>
        <w:rPr>
          <w:rStyle w:val="FootnoteAnchor"/>
          <w:rtl w:val="true"/>
        </w:rPr>
        <w:footnoteReference w:id="2254"/>
      </w:r>
    </w:p>
    <w:p>
      <w:pPr>
        <w:pStyle w:val="Heading5"/>
        <w:numPr>
          <w:ilvl w:val="4"/>
          <w:numId w:val="1"/>
        </w:numPr>
        <w:rPr/>
      </w:pPr>
      <w:bookmarkStart w:id="2393" w:name="__RefHeading___Toc163758_3381743652"/>
      <w:bookmarkStart w:id="2394" w:name="_Toc1087"/>
      <w:bookmarkEnd w:id="2393"/>
      <w:r>
        <w:rPr>
          <w:rtl w:val="true"/>
        </w:rPr>
        <w:t>توضیح</w:t>
      </w:r>
      <w:bookmarkEnd w:id="2394"/>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حدیث براق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فخذیه جناحان یحفز بهما رجلیه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اهدب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یال دراز و بسیار که از طرف راست آویزان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خوشحالی و شادمانی است</w:t>
      </w:r>
      <w:r>
        <w:rPr>
          <w:rFonts w:eastAsia="IRNazanin" w:cs="IRNazanin"/>
          <w:color w:val="111111"/>
          <w:sz w:val="28"/>
          <w:szCs w:val="28"/>
          <w:rtl w:val="true"/>
          <w:lang w:bidi="fa-IR"/>
        </w:rPr>
        <w:t>.</w:t>
      </w:r>
    </w:p>
    <w:p>
      <w:pPr>
        <w:pStyle w:val="Heading5"/>
        <w:numPr>
          <w:ilvl w:val="4"/>
          <w:numId w:val="1"/>
        </w:numPr>
        <w:rPr/>
      </w:pPr>
      <w:bookmarkStart w:id="2395" w:name="__RefHeading___Toc163760_3381743652"/>
      <w:bookmarkStart w:id="2396" w:name="_Toc1088"/>
      <w:bookmarkEnd w:id="2395"/>
      <w:r>
        <w:rPr>
          <w:rtl w:val="true"/>
        </w:rPr>
        <w:t xml:space="preserve">روایت </w:t>
      </w:r>
      <w:r>
        <w:rPr/>
        <w:t>85</w:t>
      </w:r>
      <w:bookmarkEnd w:id="239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بعثت پیامبر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او را از مکّه به بیت المقدس برد و از آنجا به آسمان ها 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و آن حضرت خبر معراج خود را به قریش نقل کرد، بعضی جاهلان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بزرگی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تو راست می‌گویی؟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فلانجا به کاروان شما عبور کردم و شترشان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محل شتر،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بارهای آن ها رفتم، مشک هایشان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یک مشک آن ها را هم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در روز سوم، موقع طلوع خورشید، 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کاروان، شتر سرخ مویی است و آن، شتر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مردم قبل از طلوع خورشید، به دروازه مکّه رفتند تا بینند محمّد صلّی اللَّه علیه و آله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که با طلوع خورشید، کاروان نیز نمایان شد و در پیشاپیش کاروان، شتر سرخ مویی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تعجب کردند و از سرگذشت کاروانیان پرسیدند، آنان نیز گفته پیامبر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سحر محمّد است</w:t>
      </w:r>
      <w:r>
        <w:rPr>
          <w:rFonts w:eastAsia="IRNazanin" w:cs="IRNazanin"/>
          <w:color w:val="111111"/>
          <w:sz w:val="28"/>
          <w:szCs w:val="28"/>
          <w:rtl w:val="true"/>
          <w:lang w:bidi="fa-IR"/>
        </w:rPr>
        <w:t xml:space="preserve">. </w:t>
      </w:r>
      <w:bookmarkStart w:id="2397" w:name="pg13935_146132"/>
    </w:p>
    <w:p>
      <w:pPr>
        <w:pStyle w:val="Heading5"/>
        <w:numPr>
          <w:ilvl w:val="4"/>
          <w:numId w:val="1"/>
        </w:numPr>
        <w:rPr/>
      </w:pPr>
      <w:bookmarkStart w:id="2398" w:name="__RefHeading___Toc163762_3381743652"/>
      <w:bookmarkStart w:id="2399" w:name="_Toc1089"/>
      <w:bookmarkEnd w:id="2397"/>
      <w:bookmarkEnd w:id="2398"/>
      <w:r>
        <w:rPr>
          <w:rtl w:val="true"/>
        </w:rPr>
        <w:t>«</w:t>
      </w:r>
      <w:r>
        <w:rPr/>
        <w:t>86</w:t>
      </w:r>
      <w:r>
        <w:rPr>
          <w:rtl w:val="true"/>
        </w:rPr>
        <w:t>»</w:t>
      </w:r>
      <w:bookmarkEnd w:id="2399"/>
    </w:p>
    <w:p>
      <w:pPr>
        <w:pStyle w:val="BookText"/>
        <w:rPr/>
      </w:pPr>
      <w:r>
        <w:rPr>
          <w:rFonts w:ascii="Amiri" w:hAnsi="Amiri" w:eastAsia="Amiri" w:cs="Amiri"/>
          <w:color w:val="111111"/>
          <w:sz w:val="28"/>
          <w:sz w:val="28"/>
          <w:szCs w:val="28"/>
          <w:rtl w:val="true"/>
          <w:lang w:bidi="ar-SA"/>
        </w:rPr>
        <w:t xml:space="preserve">قب، المناقب لابن شهرآشوب اخْتَلَفَ النَّاسُ فِي الْمِعْرَاجِ فَالْخَوَارِجُ يُنْكِرُونَهُ وَ قَالَتِ الْجَهْمِيَّةُ عُرِجَ بِرُوحِهِ دُونَ جِسْمِهِ عَلَي طَرِيقِ الرُّؤْيَا وَ قَالَتِ الْإِمَامِيَّةُ </w:t>
      </w:r>
      <w:r>
        <w:rPr>
          <w:rStyle w:val="FootnoteAnchor"/>
          <w:rtl w:val="true"/>
        </w:rPr>
        <w:footnoteReference w:id="2255"/>
      </w:r>
      <w:r>
        <w:rPr>
          <w:rFonts w:ascii="Amiri" w:hAnsi="Amiri" w:eastAsia="Amiri" w:cs="Amiri"/>
          <w:color w:val="111111"/>
          <w:sz w:val="28"/>
          <w:sz w:val="28"/>
          <w:szCs w:val="28"/>
          <w:rtl w:val="true"/>
          <w:lang w:bidi="ar-SA"/>
        </w:rPr>
        <w:t>وَ الزَّيْدِيَّةُ وَ الْمُعْتَزِلَةُ بَلْ عُرِجَ بِرُوحِهِ وَ بِجِسْمِهِ إِلَي بَيْتِ الْمَقْدِسِ لِقَوْلِهِ تَعَالَي إِلَي الْمَسْجِدِ الْأَقْصَي وَ قَالَ آخَرُونَ بَلْ عُرِجَ بِرُوحِهِ وَ بِجِسْمِهِ إِلَي السَّمَاوَاتِ رُوِيَ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ابْنِ مَسْعُودٍ وَ جَابِرٍ وَ حُذَيْفَةَ وَ أَنَسٍ وَ عَائِشَةَ وَ أُمِّ هَانِئٍ وَ نَحْنُ لَا نُنْكِرُ ذَلِكَ إِذَا قَامَتِ الدَّلَالَةُ وَ قَدْ جَعَلَ اللَّهُ مِعْرَاجَ مُوسَي عليه السلام إِلَي الطُّورِ وَ ما كُنْتَ بِجانِبِ الطُّورِ </w:t>
      </w:r>
      <w:r>
        <w:rPr>
          <w:rStyle w:val="FootnoteAnchor"/>
          <w:rtl w:val="true"/>
        </w:rPr>
        <w:footnoteReference w:id="2256"/>
      </w:r>
      <w:r>
        <w:rPr>
          <w:rFonts w:ascii="Amiri" w:hAnsi="Amiri" w:eastAsia="Amiri" w:cs="Amiri"/>
          <w:color w:val="111111"/>
          <w:sz w:val="28"/>
          <w:sz w:val="28"/>
          <w:szCs w:val="28"/>
          <w:rtl w:val="true"/>
          <w:lang w:bidi="ar-SA"/>
        </w:rPr>
        <w:t xml:space="preserve">وَ لِإِبْرَاهِيمَ إِلَي السَّمَاءِ الدُّنْيَا وَ كَذلِكَ نُرِي إِبْراهِيمَ </w:t>
      </w:r>
      <w:r>
        <w:rPr>
          <w:rStyle w:val="FootnoteAnchor"/>
          <w:rtl w:val="true"/>
        </w:rPr>
        <w:footnoteReference w:id="2257"/>
      </w:r>
      <w:r>
        <w:rPr>
          <w:rFonts w:ascii="Amiri" w:hAnsi="Amiri" w:eastAsia="Amiri" w:cs="Amiri"/>
          <w:color w:val="111111"/>
          <w:sz w:val="28"/>
          <w:sz w:val="28"/>
          <w:szCs w:val="28"/>
          <w:rtl w:val="true"/>
          <w:lang w:bidi="ar-SA"/>
        </w:rPr>
        <w:t xml:space="preserve">وَ لِعِيسَي عليه السلام إِلَي الرَّابِعَةِ بَلْ رَفَعَهُ اللَّهُ إِلَيْهِ </w:t>
      </w:r>
      <w:r>
        <w:rPr>
          <w:rStyle w:val="FootnoteAnchor"/>
          <w:rtl w:val="true"/>
        </w:rPr>
        <w:footnoteReference w:id="2258"/>
      </w:r>
      <w:r>
        <w:rPr>
          <w:rFonts w:ascii="Amiri" w:hAnsi="Amiri" w:eastAsia="Amiri" w:cs="Amiri"/>
          <w:color w:val="111111"/>
          <w:sz w:val="28"/>
          <w:sz w:val="28"/>
          <w:szCs w:val="28"/>
          <w:rtl w:val="true"/>
          <w:lang w:bidi="ar-SA"/>
        </w:rPr>
        <w:t xml:space="preserve">وَ لِإِدْرِيسَ إِلَي الْجَنَّةِ وَ رَفَعْناهُ مَكاناً </w:t>
      </w:r>
      <w:r>
        <w:rPr>
          <w:rStyle w:val="FootnoteAnchor"/>
          <w:rtl w:val="true"/>
        </w:rPr>
        <w:footnoteReference w:id="2259"/>
      </w:r>
      <w:r>
        <w:rPr>
          <w:rFonts w:ascii="Amiri" w:hAnsi="Amiri" w:eastAsia="Amiri" w:cs="Amiri"/>
          <w:color w:val="111111"/>
          <w:sz w:val="28"/>
          <w:sz w:val="28"/>
          <w:szCs w:val="28"/>
          <w:rtl w:val="true"/>
          <w:lang w:bidi="ar-SA"/>
        </w:rPr>
        <w:t xml:space="preserve">عَلِيًّا وَ مُحَمَّدٍ فَكانَ قابَ قَوْسَيْنِ </w:t>
      </w:r>
      <w:r>
        <w:rPr>
          <w:rStyle w:val="FootnoteAnchor"/>
          <w:rtl w:val="true"/>
        </w:rPr>
        <w:footnoteReference w:id="2260"/>
      </w:r>
      <w:r>
        <w:rPr>
          <w:rFonts w:ascii="Amiri" w:hAnsi="Amiri" w:eastAsia="Amiri" w:cs="Amiri"/>
          <w:color w:val="111111"/>
          <w:sz w:val="28"/>
          <w:sz w:val="28"/>
          <w:szCs w:val="28"/>
          <w:rtl w:val="true"/>
          <w:lang w:bidi="ar-SA"/>
        </w:rPr>
        <w:t>وَ ذَلِكَ لِعُلُوِّ هِمَّتِهِ فَلِذَلِكَ يُقَالُ الْمَرْءُ يَطِيرُ بِهِمَّتِهِ فَتَعَجَّبَ اللَّهُ مِنْ عُرُوجِهِ سُبْحانَ الَّذِي أَسْري بِعَبْدِهِ وَ أَقْسَمَ بِنُزُولِهِ وَ النَّجْمِ إِذا هَوي فَيَكُونُ عُرُوجُهُ وَ نُزُولُهُ بَيْنَ تَأْكِيدَيْنِ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السُّدِّيُّ وَ الْوَاقِدِيُّ </w:t>
      </w:r>
      <w:r>
        <w:rPr>
          <w:rStyle w:val="FootnoteAnchor"/>
          <w:rtl w:val="true"/>
        </w:rPr>
        <w:footnoteReference w:id="2261"/>
      </w:r>
      <w:r>
        <w:rPr>
          <w:rFonts w:ascii="Amiri" w:hAnsi="Amiri" w:eastAsia="Amiri" w:cs="Amiri"/>
          <w:color w:val="111111"/>
          <w:sz w:val="28"/>
          <w:sz w:val="28"/>
          <w:szCs w:val="28"/>
          <w:rtl w:val="true"/>
          <w:lang w:bidi="ar-SA"/>
        </w:rPr>
        <w:t>الْإِسْرَاءُ قَبْلَ الْهِجْرَةِ بِسِتَّةِ أَشْهُرٍ بِمَكَّةَ فِي السَّابِعَ عَشَرَ مِنْ شَهْرِ رَمَضَانَ لَيْلَةَ السَّبْتِ بَعْدَ الْعَتَمَةِ مِنْ دَارِ أُمِّ هَانِئٍ بِنْتِ أَبِي طَالِبٍ وَ قِيلَ مِنْ بَيْتِ خَدِيجَةَ وَ رُوِيَ مِنْ شِعْبِ أَبِي طَالِبٍ</w:t>
      </w:r>
    </w:p>
    <w:p>
      <w:pPr>
        <w:pStyle w:val="Heading5"/>
        <w:numPr>
          <w:ilvl w:val="4"/>
          <w:numId w:val="1"/>
        </w:numPr>
        <w:rPr/>
      </w:pPr>
      <w:bookmarkStart w:id="2400" w:name="__RefHeading___Toc163764_3381743652"/>
      <w:bookmarkStart w:id="2401" w:name="_Toc1090"/>
      <w:bookmarkEnd w:id="2400"/>
      <w:r>
        <w:rPr>
          <w:rtl w:val="true"/>
        </w:rPr>
        <w:t xml:space="preserve">روایت </w:t>
      </w:r>
      <w:r>
        <w:rPr/>
        <w:t>86</w:t>
      </w:r>
      <w:bookmarkEnd w:id="240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معراج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 را انکار می کنند و فرقه جهمیّه بر این باورند که روح پیامبر صلی الله علیه و آله و سلم در خواب به معراج رفت نه جسم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امامی </w:t>
      </w:r>
      <w:r>
        <w:rPr>
          <w:rStyle w:val="FootnoteAnchor"/>
          <w:rtl w:val="true"/>
        </w:rPr>
        <w:footnoteReference w:id="2262"/>
      </w:r>
    </w:p>
    <w:p>
      <w:pPr>
        <w:pStyle w:val="BookText"/>
        <w:rPr/>
      </w:pPr>
      <w:r>
        <w:rPr>
          <w:rFonts w:ascii="IRNazanin" w:hAnsi="IRNazanin" w:eastAsia="IRNazanin"/>
          <w:color w:val="111111"/>
          <w:sz w:val="28"/>
          <w:sz w:val="28"/>
          <w:szCs w:val="28"/>
          <w:rtl w:val="true"/>
          <w:lang w:bidi="fa-IR"/>
        </w:rPr>
        <w:t>و زیدی، و معتزلی ها معتقدند که پیامبر با روج و جسم به بیت المقدس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روح و جسم به آسمان ها عروج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ابن عباس و ابن مسعود و جابر و حذیفه و انس و عائشه و امّ هانی روایت شده است، و ما آن را انکار نمی کنیم وقتی دلیل بر اثبات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معراج موسی علیه السلام را به سوی طور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الطور</w:t>
      </w:r>
      <w:r>
        <w:rPr>
          <w:rFonts w:eastAsia="IRNazanin" w:cs="IRNazanin"/>
          <w:color w:val="111111"/>
          <w:sz w:val="28"/>
          <w:szCs w:val="28"/>
          <w:rtl w:val="true"/>
          <w:lang w:bidi="fa-IR"/>
        </w:rPr>
        <w:t>»</w:t>
      </w:r>
      <w:r>
        <w:rPr>
          <w:rStyle w:val="FootnoteAnchor"/>
          <w:rtl w:val="true"/>
        </w:rPr>
        <w:footnoteReference w:id="2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جانب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ابراهیم به آسمان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ابراهیم ملکوت السماوات و الارض</w:t>
      </w:r>
      <w:r>
        <w:rPr>
          <w:rFonts w:eastAsia="IRNazanin" w:cs="IRNazanin"/>
          <w:color w:val="111111"/>
          <w:sz w:val="28"/>
          <w:szCs w:val="28"/>
          <w:rtl w:val="true"/>
          <w:lang w:bidi="fa-IR"/>
        </w:rPr>
        <w:t>»</w:t>
      </w:r>
      <w:r>
        <w:rPr>
          <w:rStyle w:val="FootnoteAnchor"/>
          <w:rtl w:val="true"/>
        </w:rPr>
        <w:footnoteReference w:id="2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آسمانها و زمین را به ابراهیم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عیسی علیه السلام به آسمان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الیه</w:t>
      </w:r>
      <w:r>
        <w:rPr>
          <w:rFonts w:eastAsia="IRNazanin" w:cs="IRNazanin"/>
          <w:color w:val="111111"/>
          <w:sz w:val="28"/>
          <w:szCs w:val="28"/>
          <w:rtl w:val="true"/>
          <w:lang w:bidi="fa-IR"/>
        </w:rPr>
        <w:t>»</w:t>
      </w:r>
      <w:r>
        <w:rPr>
          <w:rStyle w:val="FootnoteAnchor"/>
          <w:rtl w:val="true"/>
        </w:rPr>
        <w:footnoteReference w:id="2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ادریس به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w:t>
      </w:r>
      <w:r>
        <w:rPr>
          <w:rStyle w:val="FootnoteAnchor"/>
          <w:rtl w:val="true"/>
        </w:rPr>
        <w:footnoteReference w:id="2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w:t>
      </w:r>
      <w:r>
        <w:rPr>
          <w:rStyle w:val="FootnoteAnchor"/>
          <w:rtl w:val="true"/>
        </w:rPr>
        <w:footnoteReference w:id="2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پیامبر به جهت علوّ و بلندی همّت آن حضرت بود و از این روی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یطیر بهمّته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 اساس همّتش به پرواز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عروج او اظهار شگفتی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فرود آمدنش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اذا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فراز رفتن و فرود آمدن پیامبر با دو تاکید همراه بوده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و واقدی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شش سال پیش از هجرت در مکه، در هفدهم ماه رمضان شب شنبه پس از تاریکی شب از خانه امّ هانیء دختر ابو طالب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خدیجه آغاز شد و روایت شده که معراج از شعب ابو طالب صورت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2268"/>
      </w:r>
      <w:r>
        <w:rPr>
          <w:rFonts w:ascii="Amiri" w:hAnsi="Amiri" w:eastAsia="Amiri" w:cs="Amiri"/>
          <w:color w:val="111111"/>
          <w:sz w:val="28"/>
          <w:sz w:val="28"/>
          <w:szCs w:val="28"/>
          <w:rtl w:val="true"/>
          <w:lang w:bidi="ar-SA"/>
        </w:rPr>
        <w:t>وَ قَتَادَةُ كَانَ مِنْ نَفْسِ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هِيَ لَيْلَةُ الْإِثْنَيْنِ فِي شَهْرِ رَبِيعٍ الْأَوَّلِ بَعْدَ النُّبُوَّةِ بِسَنَتَيْنِ فَالْأَوَّلُ مِعْرَاجُ الْعَجَائِبِ وَ الثَّانِي مِعْرَاجُ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فِي خَبَرٍ أَنَّ جَبْرَئِيلَ أَتَي النَّبِيَّ صلي الله عليه و آله وَ قَالَ إِنَّ رَبِّي بَعَثَنِي إِلَيْكَ وَ أَمَرَنِي أَنْ آتِيَهُ بِكَ فَقُمْ فَإِنَّ اللَّهَ يُكْرِمُكَ كَرَامَةً لَمْ يُكْرِمْ بِهَا أَحَداً قَبْلَكَ وَ لَا بَعْدَكَ فَأَبْشِرْ وَ طِبْ نَفْساً فَقَامَ وَ صَلَّي رَكْعَتَيْنِ فَإِذَا هُوَ بِمِيكَائِيلَ وَ إِسْرَافِيلَ وَ مَعَ كُلِّ وَاحِدٍ مِنْهُمَا سَبْعُونَ أَلْفَ مَلَكٍ فَسَلَّمَ عَلَيْهِمْ فَبَشَّرُوهُ فَإِذَا مَعَهُمْ دَابَّةٌ فَوْقَ الْحِمَارِ وَ دُونَ الْبَغْلِ خَدُّهُ كَخَدِّ الْإِنْسَانِ وَ قَوَائِمُهُ كَقَوَائِمِ الْبَعِيرِ وَ عُرْفُهُ كَعُرْفِ الْفَرَسِ وَ ذَنَبُهُ كَذَنَبِ الْبَقَرِ رِجْلَاهَا أَطْوَلُ مِنْ يَدَيْهَا وَ لَهَا جَنَاحَانِ مِنْ فَخِذَيْهِ خُطْوَتُهَا مَدَّ الْبَصَرِ وَ إِذَا عَلَيْهَا لِجَامٌ مِنْ يَاقُوتَةٍ حَمْرَاءَ فَلَمَّا أَرَادَ أَنْ يَرْكَبَ امْتَنَعَتْ فَقَالَ جَبْرَئِيلُ إِنَّهُ مُحَمَّدٌ فَتَوَاضَعَتْ حَتَّي لَصِقَتْ بِالْأَرْضِ فَأَخَذَ جَبْرَئِيلُ بِلِجَامِهَا وَ مِيكَائِيلُ بِرِكَابِهَا فَرَكِبَ فَلَمَّا هَبَطَتْ </w:t>
      </w:r>
      <w:r>
        <w:rPr>
          <w:rStyle w:val="FootnoteAnchor"/>
          <w:rtl w:val="true"/>
        </w:rPr>
        <w:footnoteReference w:id="2269"/>
      </w:r>
      <w:r>
        <w:rPr>
          <w:rFonts w:ascii="Amiri" w:hAnsi="Amiri" w:eastAsia="Amiri" w:cs="Amiri"/>
          <w:color w:val="111111"/>
          <w:sz w:val="28"/>
          <w:sz w:val="28"/>
          <w:szCs w:val="28"/>
          <w:rtl w:val="true"/>
          <w:lang w:bidi="ar-SA"/>
        </w:rPr>
        <w:t xml:space="preserve">ارْتَفَعَتْ يَدَاهَا وَ إِذَا صَعِدَتْ ارْتَفَعَتْ رِجْلَاهَا فَنَفَرَتِ الْعِيرُ مِنْ دَفِيفِ الْبُرَاقِ يُنَادِي رَجُلٌ فِي آخِرِ الْعِيرِ أَنْ يَا فُلَانُ إِنَّ الْإِبِلَ قَدْ نَفَرَتْ وَ إِنَّ فُلَانَةَ أَلْقَتْ حَمْلَهَا وَ انْكَسَرَ 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بِبَطْنِ الْبَلْقَاءِ عَطِشَ فَإِذَا لَهُمْ مَاءٌ فِي آنِيَةٍ فَشَرِبَ مِنْهُ وَ أَلْقَي الْبَاقِيَ فَبَيْنَا هُوَ فِي مَسِيرِهِ إِذْ نُودِيَ عَنْ يَمِينِ الطَّرِيقِ يَا مُحَمَّدُ عَلَي رِسْلِكَ ثُمَّ نُودِيَ عَنْ يَسَارِهِ عَلَي رِسْلِكَ فَإِذَا هُوَ بِامْرَأَةٍ اسْتَقْبَلَتْهُ وَ عَلَيْهَا مِنَ الْحُسْنِ وَ الْجَمَالِ مَا لَمْ يُرَ لِأَحَدٍ وَ قَالَتْ قِفْ مَكَانَكَ حَتَّي أُخْبِرَكَ فَفَسَّرَ لَهُ إِبْرَاهِيمُ الْخَلِيلُ عليه السلام لَمَّا رَآهُ جَمِيعَ ذَلِكَ فَقَالَ مُنَادِي الْيَمِينِ دَاعِيَةُ الْيَهُودِ فَلَوْ أَجَبْتَهُ لَتَهَوَّدَتْ أُمَّتُكَ وَ مُنَادِي الْيَسَارِ دَاعِيَةُ النَّصَارَي فَلَوْ أَجَبْتَهُ لَتَنَصَّرَتْ أُمَّتُكَ وَ الْمَرْأَةُ الْمُتَزَيِّنَةُ هِيَ الدُّنْيَا تَمَثَّلَتْ لَكَ لَوْ أَجَبْتَهَا لَاخْتَارَتْ أُمَّتُكَ الدُّنْيَا عَلَي الْآخِرَةِ فَجَاءَ جَبْرَئِيلُ إِلَي بَيْتِ الْمَقْدِسِ </w:t>
      </w:r>
      <w:r>
        <w:rPr>
          <w:rStyle w:val="FootnoteAnchor"/>
          <w:rtl w:val="true"/>
        </w:rPr>
        <w:footnoteReference w:id="2270"/>
      </w:r>
      <w:r>
        <w:rPr>
          <w:rFonts w:ascii="Amiri" w:hAnsi="Amiri" w:eastAsia="Amiri" w:cs="Amiri"/>
          <w:color w:val="111111"/>
          <w:sz w:val="28"/>
          <w:sz w:val="28"/>
          <w:szCs w:val="28"/>
          <w:rtl w:val="true"/>
          <w:lang w:bidi="ar-SA"/>
        </w:rPr>
        <w:t>فَرَفَعَهَا فَأَخْرَجَ مِنْ تَحْتِهَا ثَلَاثَةَ أَقْدَاحٍ قَدَحاً مِنْ لَبَنٍ وَ قَدَحاً مِنْ عَسَلٍ وَ قَدَحاً مِنْ خَمْرٍ فَنَاوَلَهُ قَدَحَ اللَّبَنِ فَشَرِبَ ثُمَ</w:t>
      </w:r>
    </w:p>
    <w:p>
      <w:pPr>
        <w:pStyle w:val="BookText"/>
        <w:rPr/>
      </w:pPr>
      <w:r>
        <w:rPr>
          <w:rFonts w:ascii="IRNazanin" w:hAnsi="IRNazanin" w:eastAsia="IRNazanin"/>
          <w:color w:val="111111"/>
          <w:sz w:val="28"/>
          <w:sz w:val="28"/>
          <w:szCs w:val="28"/>
          <w:rtl w:val="true"/>
          <w:lang w:bidi="fa-IR"/>
        </w:rPr>
        <w:t>حسین و قتاده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مسجد، معراج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دو شنبه ماه ربیع الاول در سال دوم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اول، معراج عجائب، و معراج دوم، معراج کرامت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سوی تو فرستاده است و به من دستور داد تو را ا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که خداوند کرامتی به تو عطا فرموده که نه پیش از تو و نه پس از تو به کسی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بده و شادمان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ناگاه میکائیل و اسرافیل را دید که همراه با هر یک از آن دو، هفتاد هزار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سلام داد، و فرشتگان به او مژده و بشارت دادند و همراه با آنان مرکبی بود که بلندتر از الاغ و کوتاه تر از قاطر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چون صورت انسان، و دست و پایش شبیه شتر، و یالش شبیه اسب و دُمش به مانند گاو و پاهایش از دست هایش درازتر بود و و در ران هایش دو بال قرار داشت و گام هایش در شعاع دیدگانش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لگامی از یاقوت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خواست سوار شود،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 تا به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افسار آن و میکائیل رکابش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سوار شد و هنگامی که به زمین فرو نشست دستانش را بلند می کرد و چون بلند می شد پاهایش را 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کاروان از صدای حرکت بال های براق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آخر کاروان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رَم کرد و فلان شتر وضع حمل کرد و دستش شکست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به وادی بلقاء رسید تشنه شد، کاسه آبی برایشان آوردند و از آن نوشید و باقی مانده آب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مسیرش در حال حرکت بود، از طرف راس مسیر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چپ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ناگاه در مقابل زنی قرار گرفت که حسن و جمالی داشت که کس تا حال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جایت بایست تا تو را با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با دیدن این اتفاقات، برای پیامبر اینگونه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سمت راست صدا کرد، داعی یهودیان بود که اگر پاسخش می دادی امّتت را یهودی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از سمت چپ صدا کرد داعی مسیحیان بود که اگر پاسخش می دادی امّتت را مسیحی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آراسته و زیبا، دنیا بود که برایت به تصویر درآمد، اگر پاسخش می دادی امّتت، دنیا را بر آخرت ترجیج داده و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آمد و آن را برداشت و در زیر آن سه کاسه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ای از شیر، کاسه ای از عسل و کاسه ای 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کاسه شیر را به پیامبر داد و حضرت آن را نوشید، </w:t>
      </w:r>
    </w:p>
    <w:p>
      <w:pPr>
        <w:pStyle w:val="BookText"/>
        <w:rPr/>
      </w:pPr>
      <w:r>
        <w:rPr>
          <w:rFonts w:ascii="Amiri" w:hAnsi="Amiri" w:eastAsia="Amiri" w:cs="Amiri"/>
          <w:color w:val="111111"/>
          <w:sz w:val="28"/>
          <w:sz w:val="28"/>
          <w:szCs w:val="28"/>
          <w:rtl w:val="true"/>
          <w:lang w:bidi="ar-SA"/>
        </w:rPr>
        <w:t>نَاوَلَهُ قَدَحَ الْعَسَلِ فَشَرِبَ ثُمَّ نَاوَلَهُ قَدَحَ الْخَمْرِ فَقَالَ قَدْ رَوِيتُ يَا جَبْرَئِيلُ فَقَالَ أَمَا إِنَّكَ لَوْ شَرِبْتَهُ ضَلَّتْ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فِي خَبَرٍ وَ هَبَطَ مَعَ جَبْرَئِيلَ مَلَكٌ لَمْ يَطَأِ الْأَرْضَ قَطُّ مَعَهُ مَفَاتِيحُ خَزَائِنِ الْأَرْضِ فَقَالَ يَا مُحَمَّدُ إِنَّ رَبَّكَ يُقْرِئُكَ السَّلَامَ وَ يَقُولُ هَذِهِ مَفَاتِيحُ خَزَائِنِ الْأَرْضِ فَإِنْ شِئْتَ فَكُنْ نَبِيّاً عَبْداً وَ إِنْ شِئْتَ فَكُنْ نَبِيّاً مَلِكاً فَقَالَ بَلْ أَكُونُ نَبِيّاً عَبْداً فَإِذَا سُلَّمٌ مِنْ ذَهَبٍ قَوَائِمُهُ مِنْ فِضَّةٍ مُرَكَّبٌ بِاللُّؤْلُؤِ وَ الْيَاقُوتِ يَتَلَأْلَأُ نُوراً وَ أَسْفَلُهُ عَلَي صَخْرَةِ بَيْتِ الْمَقْدِسِ وَ رَأْسُهُ فِي السَّمَاءِ فَقَالَ لِيَ اصْعَدْ يَا مُحَمَّدُ فَلَمَّا صَعِدَ السَّمَاءَ </w:t>
      </w:r>
      <w:r>
        <w:rPr>
          <w:rStyle w:val="FootnoteAnchor"/>
          <w:rtl w:val="true"/>
        </w:rPr>
        <w:footnoteReference w:id="2271"/>
      </w:r>
      <w:r>
        <w:rPr>
          <w:rFonts w:ascii="Amiri" w:hAnsi="Amiri" w:eastAsia="Amiri" w:cs="Amiri"/>
          <w:color w:val="111111"/>
          <w:sz w:val="28"/>
          <w:sz w:val="28"/>
          <w:szCs w:val="28"/>
          <w:rtl w:val="true"/>
          <w:lang w:bidi="ar-SA"/>
        </w:rPr>
        <w:t>رَأَي شَيْخاً قَاعِداً تَحْتَ الشَّجَرَةِ وَ حَوْلَهُ أَطْفَالٌ فَقَالَ جَبْرَئِيلُ هَذَا أَبُوكَ آدَمُ إِذَا رَأَي مَنْ يَدْخُلُ الْجَنَّةَ مِنْ ذُرِّيَّتِهِ ضَحِكَ وَ فَرِحَ وَ إِذَا رَأَي مَنْ يَدْخُلُ النَّارَ مِنْ ذُرِّيَّتِهِ حَزِنَ وَ بَكَي وَ رَأَي مَلَكاً بَاسِرَ الْوَجْهِ وَ بِيَدِهِ لَوْحٌ مَكْتُوبٌ بِخَطٍّ مِنَ النُّورِ وَ خَطٍّ مِنَ الظُّلْمَةِ فَقَالَ هَذَا مَلَكُ الْمَوْتِ ثُمَّ رَأَي مَلَكاً قَاعِداً عَلَي كُرْسِيٍّ فَلَمْ يَرَ مِنْهُ مِنَ الْبِشْرِ مَا رَأَي مِنَ الْمَلَائِكَةِ فَقَالَ جَبْرَئِيلُ هَذَا مَالِكٌ خَازِنُ النَّارِ كَانَ طَلْقاً بِشْراً فَلَمَّا اطَّلَعَ عَلَي النَّارِ لَمْ يَضْحَكْ بَعْدُ فَسَأَلَهُ أَنْ يَعْرِضَ عَلَيْهِ النَّارَ فَرَأَي فِيهَا مَا رَأَي ثُمَّ دَخَلَ الْجَنَّةَ وَ رَأَي مَا فِيهَا وَ سَمِعَ صَوْتاً آمَنَّا بِرَبِّ الْعالَمِينَ قَالَ هَؤُلَاءِ سَحَرَةُ فِرْعَوْنَ وَ سَمِعَ لَبَّيْكَ اللَّهُمَّ لَبَّيْكَ قَالَ هَؤُلَاءِ الْحُجَّاجُ وَ سَمِعَ التَّكْبِيرَ قَالَ هَؤُلَاءِ الْغُزَاةُ وَ سَمِعَ التَّسْبِيحَ قَالَ هَؤُلَاءِ الْأَنْبِيَاءُ فَلَمَّا بَلَغَ إِلَي سِدْرَةِ الْمُنْتَهَي فَانْتَهَي إِلَي الْحُجُبِ فَقَالَ جَبْرَئِيلُ تَقَدَّمْ يَا رَسُولَ اللَّهِ لَيْسَ لِي أَنْ أَجُوزَ هَذَا الْمَكَانَ وَ لَوْ دَنَوْتُ أَنْمُلَةً لَاحْتَرَقْتُ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 قَالَ سَمِعْتُهُ يَقُولُ إِنَّ جَبْرَئِيلَ احْتَمَلَ رَسُولَ اللَّهِ صلي الله عليه و آله حَتَّي انْتَهَي بِهِ إِلَي مَكَانٍ مِنَ السَّمَاءِ ثُمَّ تَرَكَهُ وَ قَالَ لَهُ مَا وَطِئَ نَبِيٌّ قَطُّ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رَأَي فِي السَّمَاءِ الثَّانِيَةِ عِيسَي وَ يَحْيَي وَ فِي الثَّالِثَةِ يُوسُفَ وَ فِي الرَّابِعَةِ إِدْرِيسَ وَ فِي الْخَامِسَةِ هَارُونَ وَ فِي السَّادِسَةِ الْكَرُوبِيِّينَ وَ فِي السَّابِعَةِ خَلْقاً وَ 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هُرَيْرَةَ رَأَيْتُ فِي السَّمَاءِ السَّادِسَةِ مُوسَي وَ فِي السَّابِعَةِ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رَأَي مَلَائِكَةَ الْحُجُبِ يَقْرَءُونَ سُورَةَ النُّورِ وَ خُزَّانَ الْكُرْسِيِّ يَقْرَءُونَ</w:t>
      </w:r>
    </w:p>
    <w:p>
      <w:pPr>
        <w:pStyle w:val="BookText"/>
        <w:rPr/>
      </w:pPr>
      <w:r>
        <w:rPr>
          <w:rFonts w:ascii="IRNazanin" w:hAnsi="IRNazanin" w:eastAsia="IRNazanin"/>
          <w:color w:val="111111"/>
          <w:sz w:val="28"/>
          <w:sz w:val="28"/>
          <w:szCs w:val="28"/>
          <w:rtl w:val="true"/>
          <w:lang w:bidi="fa-IR"/>
        </w:rPr>
        <w:t>و به او کاسه عسل داد و حضرت نوشید، سپس خَمْر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می‌نوشیدی، امت تو گمراه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جبرئیل فرشته ای فرود آمد که هرگز به زمین نیامده بود، و کلیدهای گنجینه های بهشت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بر تو سلام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کلیدهای گنجینه های بهشت است، اگر می خواهی پیامبری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اگر می خواهی پیامبری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خواهم پیامبری عبد و فقیر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نردبانی از طلا که پایه های آن از نقره بود و به مروارید و یاقوت آمیخته شده بود و از نور می درخشید و پایین آن بر صخره بیت المقدس، و بالای آن در آسمان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بالا رفت، پیرمردی را دید که زیر درختی نشسته بود و در اطرافش کودکانی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پدرت آدم است، که هر گاه یکی از نوادگانش را می بیند که وارد بهشت می شود می خندد و شادمان می گردد و چون یکی از نوادگانش را ببیند که وارد دوزخ می شود اندوهگین شده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ای دید که چهره در هم کشیده و لوحی مکتوب با خطّی از نور و خطّی از ظلمت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ای را دید که بر کرسیّ نشسته است و شادابی گشاده روی دیگر فرشتگان را در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خازن و نگهبان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تر گشاده رو و شاداب بود و هنگامی که عهده دار نگهبانی از آتش دوزخ شد، دیگر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خواست که آتش دوزخ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آتش دید آنچه را 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وارد بهشت شد و چیزهایی را که در آن بود مشاهده کرد و صدایی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ساحران و جادوگران فرعون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سدرۀ المنتهی رسید و به حجاب ها رسید،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جلو برو، چرا که من اجازه ندارم از این مکان جلوتر بروم و اگر به اندازه یک سر انگشت نزدیک شوم، یقیناً می 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رسول خدا صلی الله علیه و آله و سلم را حمل کرد تا به جایی از آسمان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رها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هرگز به این مکانی که تو هستی، پا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آن حضرت در آسمان دوم عیسی و یحیی علیهما السلام را ملاقات کرد و در آسمان سوم، یوسف علیه السلام، و در آسمان چهارم ادریس علیه السلام، و در آسمان پنجم هارون علیه السلام، و در آسمان ششم کروبی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آسمان هفتم شماری از مخلوقات و دسته ای از فرشتگان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ابو هریرۀ آمده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ششم موسی، و در آسمان هفتم ابراهیم علیهما السلام را دیدم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فرشتگانِ حجاب ها را دید که سوره نور را قرائت می کنند، و نگاهبانان کُرسی، </w:t>
      </w:r>
    </w:p>
    <w:p>
      <w:pPr>
        <w:pStyle w:val="BookText"/>
        <w:rPr/>
      </w:pPr>
      <w:r>
        <w:rPr>
          <w:rFonts w:ascii="Amiri" w:hAnsi="Amiri" w:eastAsia="Amiri" w:cs="Amiri"/>
          <w:color w:val="111111"/>
          <w:sz w:val="28"/>
          <w:sz w:val="28"/>
          <w:szCs w:val="28"/>
          <w:rtl w:val="true"/>
          <w:lang w:bidi="ar-SA"/>
        </w:rPr>
        <w:t>آيَةَ الْكُرْسِيِّ وَ حَمَلَةَ الْعَرْشِ يَقْرَءُونَ حم الْمُؤْمِنَ قَالَ فَلَمَّا بَلَغْتُ قَابَ قَوْسَيْنِ نُودِيتُ بِالْقُرْبِ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نُودِيتُ أَلْفَ مَرَّةٍ بِالدُّنُوِّ وَ فِي كُلِّ مَرَّةٍ قُضِيَتْ لِي حَاجَةٌ ثُمَّ قَالَ لِي سَلْ تُعْطَ فَقُلْتُ يَا رَبِّ اتَّخَذْتَ إِبْرَاهِيمَ خَلِيلًا وَ كَلَّمْتَ مُوسَي تَكْلِيماً وَ أَعْطَيْتَ سُلَيْمَانَ مُلْكاً عَظِيماً فَمَا ذَا أَعْطَيْتَنِي فَقَالَ اتَّخَذْتُ إِبْرَاهِيمَ خَلِيلًا وَ اتَّخَذْتُكَ حَبِيباً وَ كَلَّمْتُ مُوسَي تَكْلِيماً عَلَي بِسَاطِ الطُّورِ وَ كَلَّمْتُكَ عَلَي بِسَاطِ النُّورِ وَ أَعْطَيْتُ سُلَيْمَانَ مُلْكاً فَانِياً وَ أَعْطَيْتُكَ مُلْكاً بَاقِياً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أَنَا الْمَحْمُودُ وَ أَنْتَ مُحَمَّدٌ شَقَقْتُ اسْمَكَ مِنِ اسْمِي فَمَنْ وَصَلَكَ وَصَلْتُهُ وَ مَنْ قَطَعَكَ بَتَلْتُهُ انْزِلْ إِلَي عِبَادِي فَأَخْبِرْهُمْ بِكَرَامَتِي إِيَّاكَ وَ أَنِّي لَمْ أَبْعَثْ نَبِيّاً إِلَّا جَعَلْتُ لَهُ وَزِيراً وَ أَنَّكَ رَسُولِي وَ أَنَّ عَلِيّاً 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لَمَّا بَلَغَ إِلَي السَّمَاءِ السَّابِعَةِ نُودِيَ يَا مُحَمَّدُ إِنَّكَ لَتَمْشِي فِي مَكَانٍ مَا مَشَي عَلَيْهِ بَشَرٌ فَكَلَّمَهُ اللَّهُ تَعَالَي فَقَالَ آمَنَ الرَّسُولُ بِما أُنْزِلَ إِلَيْهِ مِنْ رَبِّهِ قَالَ نَعَمْ يَا رَبِّ وَ الْمُؤْمِنُونَ كُلٌّ آمَنَ بِاللَّهِ فَقَالَ اللَّهُ لا يُكَلِّفُ اللَّهُ نَفْساً الْآيَةَ فَقَالَ رَبَّنا لا تُؤاخِذْنا السُّورَةَ </w:t>
      </w:r>
      <w:r>
        <w:rPr>
          <w:rStyle w:val="FootnoteAnchor"/>
          <w:rtl w:val="true"/>
        </w:rPr>
        <w:footnoteReference w:id="2272"/>
      </w:r>
      <w:r>
        <w:rPr>
          <w:rFonts w:ascii="Amiri" w:hAnsi="Amiri" w:eastAsia="Amiri" w:cs="Amiri"/>
          <w:color w:val="111111"/>
          <w:sz w:val="28"/>
          <w:sz w:val="28"/>
          <w:szCs w:val="28"/>
          <w:rtl w:val="true"/>
          <w:lang w:bidi="ar-SA"/>
        </w:rPr>
        <w:t>فَقَالَ قَدْ فَعَلْتُ ثُمَّ قَالَ مَنْ خَلَّفْتَ لِأُمَّتِكَ مِنْ بَعْدِكَ فَقَالَ اللَّهُ أَعْلَمُ قَالَ إِنَّ عَلِيَّ بْنَ أَبِي طَالِبٍ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أَعْطَاهُ اللَّهُ تِلْكَ اللَّيْلَةَ أَرْبَعَةً رَفَعَ عَنْهَا عِلْمَ الْخَلْقِ فَكانَ قابَ قَوْسَيْنِ وَ الْمُنَاجَاةَ فَأَوْحي إِلي عَبْدِهِ وَ السِّدْرَةَ إِذْ يَغْشَي السِّدْرَةَ وَ إِمَامَةَ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المعراج خمسة أحرف فالميم مقام الرسول عند الملك الأعلي و العين عزه عند شاهد كل نجوي و الراء رفعته عند خالق الوري و الألف انبساطه مع عالم السر و أخفي و الجيم جاهه في ملكوت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فَقَدَهُ أَبُو طَالِبٍ فِي تِلْكَ اللَّيْلَةِ فَلَمْ يَزَلْ يَطْلُبُهُ وَ وَجَّهَ إِلَي بَنِي هَاشِمٍ وَ هُوَ يَقُولُ يَا لَهَا مِنْ عَظِيمَةٍ إِنْ لَمْ أَرَ رَسُولَ اللَّهِ إِلَي الْفَجْرِ فَبَيْنَا هُوَ كَذَلِكَ إِذْ تَلَقَّاهُ رَسُولُ اللَّهِ وَ قَدْ نَزَلَ مِنَ السَّمَاءِ عَلَي بَابِ أُمِّ هَانِئٍ فَقَالَ لَهُ انْطَلِقْ مَعِي فَأُدْخِلَ بَيْنَ يَدَيْهِ الْمَسْجِدَ</w:t>
      </w:r>
    </w:p>
    <w:p>
      <w:pPr>
        <w:pStyle w:val="BookText"/>
        <w:rPr/>
      </w:pPr>
      <w:r>
        <w:rPr>
          <w:rFonts w:ascii="IRNazanin" w:hAnsi="IRNazanin" w:eastAsia="IRNazanin"/>
          <w:color w:val="111111"/>
          <w:sz w:val="28"/>
          <w:sz w:val="28"/>
          <w:szCs w:val="28"/>
          <w:rtl w:val="true"/>
          <w:lang w:bidi="fa-IR"/>
        </w:rPr>
        <w:t xml:space="preserve">آیۀ الکرسی، و حاملان عرش، سوره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بر من ندا آمد که نزدیک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بر من ندای قرب و نزدیکی آمد و در هر بار خواسته ای از خواسته هایم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به تو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ابراهیم را به عنوان خلیل برگزیدی و با موسی آشکارا سخن گفتی و به سلیمان ملک و پادشاهی بزرگی بخشیدی، پس به من چه چیز عطا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به عنوان خلیل اما تو را به عنوان حبیب برگزیدم، با موسی بر بساط طور سخن گفتم اما با تو بر بساط نور سخن می گویم و به سلیمان ملکی فنا پذیر ببخشیدم اما به تو ملکی جاویدان در بهشت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و تو محمد هستی، اسمت را از اسم من مشتق کردی و بر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تو را پیوند دهد او را پیوند می دهم، و هر کس تو را قطع کند، قطعش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بندگانم فرود آی و آنان را از کرامتی که به تو بخشیدم با خبر کن، و من هیچ پیامبری نفرستاده ام مگر اینکه برایش وزیری قرار دهم، و تو فرستاده منی و علیّ وزیر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آنسان که پیامبر به آسمان هفتم رسید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جایی قدم می نهی که بشری بر آن قدم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او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الیه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تواخذنا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ات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میان امّتت بعد از خود جانشنین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چهار چیز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خلق را از آن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یغشی السدرۀ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پنج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مقام و جایگاه رسول در نزد ملک اعلی، عین عزّتش در نزد خداوند دانای هر نجوا، راء رفعت و بلندمرتبگی او در نزد آفریننده جهانیان، الف شادمان شدن او با عالم سرّ و نهان، و جیم جاه و منزلت او در ملکوت اعلی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در آن شب ابو طالب پیامبر را گم کرد و همچنان به دنبال او می گشت و رو به سوی بنی هاشم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 می شود اگر تا صبح پیامبر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پیامبر که از آسمان به خانه امّ هانی فرود آمده بود، با او ملاقات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پس در مقابل پیامبر وارد مسجد شد</w:t>
      </w:r>
      <w:r>
        <w:rPr>
          <w:rFonts w:eastAsia="IRNazanin" w:cs="IRNazanin"/>
          <w:color w:val="111111"/>
          <w:sz w:val="28"/>
          <w:szCs w:val="28"/>
          <w:rtl w:val="true"/>
          <w:lang w:bidi="fa-IR"/>
        </w:rPr>
        <w:t xml:space="preserve">. </w:t>
      </w:r>
      <w:bookmarkStart w:id="2402" w:name="pg13935_146136"/>
    </w:p>
    <w:p>
      <w:pPr>
        <w:pStyle w:val="BookText"/>
        <w:rPr/>
      </w:pPr>
      <w:bookmarkEnd w:id="2402"/>
      <w:r>
        <w:rPr>
          <w:rFonts w:ascii="Amiri" w:hAnsi="Amiri" w:eastAsia="Amiri" w:cs="Amiri"/>
          <w:color w:val="111111"/>
          <w:sz w:val="28"/>
          <w:sz w:val="28"/>
          <w:szCs w:val="28"/>
          <w:rtl w:val="true"/>
          <w:lang w:bidi="ar-SA"/>
        </w:rPr>
        <w:t xml:space="preserve">فَدَخَلَ بَنُو هَاشِمٍ فَسَلَّ أَبُو طَالِبٍ سَيْفَهُ عِنْدَ الْحِجْرِ ثُمَّ قَالَ أَخْرِجُوا مَا مَعَكُمْ يَا بَنِي هَاشِمٍ ثُمَّ الْتَفَتَ إِلَي قُرَيْشٍ فَقَالَ وَ اللَّهِ لَوْ لَمْ أَرَهُ مَا بَقِيَ مِنْكُمْ عَيْنٌ تَطْرِفُ فَقَالَتْ قُرَيْشٌ لَقَدْ رَكِبْتَ مِنَّا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صلي الله عليه و آله يُحَدِّثُهُمْ بِالْمِعْرَاجِ فَقِيلَ لَهُ صِفْ لَنَا بَيْتَ الْمَقْدِسِ فَجَاءَ جَبْرَئِيلُ بِصُورَةِ بَيْتِ الْمَقْدِسِ تُجَاهَ وَجْهِهِ فَجَعَلَ يُخْبِرُهُمْ بِمَا يَسْأَلُونَهُ عَنْهُ فَقَالُوا أَيْنَ بَيْتُ فُلَانٍ وَ مَكَانُ كَذَا فَأَجَابَهُمْ فِي كُلِّ مَا سَأَلُوهُ عَنْهُ فَلَمْ يُؤْمِنْ مِنْهُمْ إِلَّا قَلِيلٌ وَ هُوَ قَوْلُهُ وَ ما تُغْنِي الْآياتُ وَ النُّذُرُ عَنْ قَوْمٍ لا يُؤْمِنُونَ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3" w:name="__RefHeading___Toc163766_3381743652"/>
      <w:bookmarkStart w:id="2404" w:name="_Toc1091"/>
      <w:bookmarkEnd w:id="2403"/>
      <w:r>
        <w:rPr>
          <w:rtl w:val="true"/>
        </w:rPr>
        <w:t>بيان</w:t>
      </w:r>
      <w:bookmarkEnd w:id="2404"/>
    </w:p>
    <w:p>
      <w:pPr>
        <w:pStyle w:val="BookText"/>
        <w:rPr/>
      </w:pPr>
      <w:r>
        <w:rPr>
          <w:rFonts w:ascii="IRNazanin" w:hAnsi="IRNazanin" w:eastAsia="IRNazanin"/>
          <w:color w:val="111111"/>
          <w:sz w:val="28"/>
          <w:sz w:val="28"/>
          <w:szCs w:val="28"/>
          <w:rtl w:val="true"/>
          <w:lang w:bidi="fa-IR"/>
        </w:rPr>
        <w:t>الباسر العابس</w:t>
      </w:r>
      <w:r>
        <w:rPr>
          <w:rFonts w:eastAsia="IRNazanin" w:cs="IRNazanin"/>
          <w:color w:val="111111"/>
          <w:sz w:val="28"/>
          <w:szCs w:val="28"/>
          <w:rtl w:val="true"/>
          <w:lang w:bidi="fa-IR"/>
        </w:rPr>
        <w:t>.</w:t>
      </w:r>
    </w:p>
    <w:p>
      <w:pPr>
        <w:pStyle w:val="Heading5"/>
        <w:numPr>
          <w:ilvl w:val="4"/>
          <w:numId w:val="1"/>
        </w:numPr>
        <w:rPr/>
      </w:pPr>
      <w:bookmarkStart w:id="2405" w:name="__RefHeading___Toc163768_3381743652"/>
      <w:bookmarkStart w:id="2406" w:name="_Toc1092"/>
      <w:bookmarkEnd w:id="2405"/>
      <w:r>
        <w:rPr>
          <w:rtl w:val="true"/>
        </w:rPr>
        <w:t>«</w:t>
      </w:r>
      <w:r>
        <w:rPr/>
        <w:t>87</w:t>
      </w:r>
      <w:r>
        <w:rPr>
          <w:rtl w:val="true"/>
        </w:rPr>
        <w:t>»</w:t>
      </w:r>
      <w:bookmarkEnd w:id="2406"/>
    </w:p>
    <w:p>
      <w:pPr>
        <w:pStyle w:val="BookText"/>
        <w:rPr/>
      </w:pPr>
      <w:r>
        <w:rPr>
          <w:rFonts w:ascii="Amiri" w:hAnsi="Amiri" w:eastAsia="Amiri" w:cs="Amiri"/>
          <w:color w:val="111111"/>
          <w:sz w:val="28"/>
          <w:sz w:val="28"/>
          <w:szCs w:val="28"/>
          <w:rtl w:val="true"/>
          <w:lang w:bidi="ar-SA"/>
        </w:rPr>
        <w:t xml:space="preserve">شي، تفسير العياشي لَقَدْ صَلَّي فِي مَسْجِدِ الْكُوفَةِ رَسُولُ اللَّهِ صلي الله عليه و آله حَيْثُ انْطَلَقَ بِهِ جَبْرَئِيلُ عَلَي الْبُرَاقِ فَلَمَّا انْتَهَي بِهِ إِلَي وَادِي السَّلَامِ وَ هُوَ ظَهْرُ الْكُوفَةِ وَ هُوَ يُرِيدُ بَيْتَ الْمَقْدِسِ قَالَ لَهُ يَا مُحَمَّدُ هَذَا مَسْجِدُ أَبِيكَ آدَمَ عليه السلام وَ مُصَلَّي الْأَنْبِيَاءِ فَانْزِلْ فَصَلِّ فِيهِ فَنَزَلَ رَسُولُ اللَّهِ فَصَلَّي ثُمَّ انْطَلَقَ بِهِ إِلَي بَيْتِ الْمَقْدِسِ فَصَلَّي ثُمَّ إِنَّ جَبْرَئِيلَ عليه السلام عَرَجَ بِهِ إِلَي السَّمَاءِ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7" w:name="__RefHeading___Toc163770_3381743652"/>
      <w:bookmarkStart w:id="2408" w:name="_Toc1093"/>
      <w:bookmarkEnd w:id="2407"/>
      <w:r>
        <w:rPr>
          <w:rtl w:val="true"/>
        </w:rPr>
        <w:t>«</w:t>
      </w:r>
      <w:r>
        <w:rPr/>
        <w:t>88</w:t>
      </w:r>
      <w:r>
        <w:rPr>
          <w:rtl w:val="true"/>
        </w:rPr>
        <w:t>»</w:t>
      </w:r>
      <w:bookmarkEnd w:id="2408"/>
    </w:p>
    <w:p>
      <w:pPr>
        <w:pStyle w:val="BookText"/>
        <w:rPr/>
      </w:pPr>
      <w:r>
        <w:rPr>
          <w:rFonts w:ascii="Amiri" w:hAnsi="Amiri" w:eastAsia="Amiri" w:cs="Amiri"/>
          <w:color w:val="111111"/>
          <w:sz w:val="28"/>
          <w:sz w:val="28"/>
          <w:szCs w:val="28"/>
          <w:rtl w:val="true"/>
          <w:lang w:bidi="ar-SA"/>
        </w:rPr>
        <w:t>شي، تفسير العياشي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أَخْبَرَهُمْ أَنَّهُ أُسْرِيَ بِهِ قَالَ بَعْضُهُمْ لِبَعْضٍ قَدْ ظَفِرْتُمْ بِهِ فَاسْأَلُوهُ عَنْ أَيْلَةَ قَالَ فَسَأَلُوهُ عَنْهَا قَالَ فَأَطْرَقَ وَ مَكَثَ فَأَتَاهُ جَبْرَئِيلُ فَقَالَ يَا رَسُولَ اللَّهِ ارْفَعْ رَأْسَكَ فَإِنَّ اللَّهَ قَدْ رَفَعَ لَكَ أَيْلَةَ وَ قَدْ أَمَرَ اللَّهُ كُلَّ مُنْخَفِضٍ مِنَ الْأَرْضِ فَارْتَفَعَ وَ كُلَّ مُرْتَفِعٍ فَانْخَفَضَ فَرَفَعَ رَأْسَهُ فَإِذَا أَيْلَةُ قَدْ رُفِعَتْ لَهُ قَالَ فَجُعِلَتْ يَسْأَلُونَهُ وَ يُخْبِرُهُمْ وَ هُوَ يَنْظُرُ إِلَيْهَا ثُمَّ قَالَ إِنَّ عَلَامَةَ ذَلِكَ عِيرٌ لِأَبِي سُفْيَانَ يَحْمِلُ نِدّاً </w:t>
      </w:r>
      <w:r>
        <w:rPr>
          <w:rStyle w:val="FootnoteAnchor"/>
          <w:rtl w:val="true"/>
        </w:rPr>
        <w:footnoteReference w:id="2276"/>
      </w:r>
      <w:r>
        <w:rPr>
          <w:rFonts w:ascii="Amiri" w:hAnsi="Amiri" w:eastAsia="Amiri" w:cs="Amiri"/>
          <w:color w:val="111111"/>
          <w:sz w:val="28"/>
          <w:sz w:val="28"/>
          <w:szCs w:val="28"/>
          <w:rtl w:val="true"/>
          <w:lang w:bidi="ar-SA"/>
        </w:rPr>
        <w:t xml:space="preserve">يَقْدُمُهَا جَمَلٌ أَحْمَرُ يَدْخُلُ غَداً مَعَ الشَّمْسِ فَأَرْسَلُوا الرُّسُلَ وَ قَالُوا لَهُمْ حَيْثُ مَا لَقِيتُمُ الْعِيرَ فَاحْبِسُوهَا لِيُكَذِّبُوهُ بِذَلِكَ قَالَ فَضَرَبَ اللَّهُ وُجُوهَ الْإِبِلِ فَأَقَرَّتْ </w:t>
      </w:r>
      <w:r>
        <w:rPr>
          <w:rStyle w:val="FootnoteAnchor"/>
          <w:rtl w:val="true"/>
        </w:rPr>
        <w:footnoteReference w:id="2277"/>
      </w:r>
      <w:r>
        <w:rPr>
          <w:rFonts w:ascii="Amiri" w:hAnsi="Amiri" w:eastAsia="Amiri" w:cs="Amiri"/>
          <w:color w:val="111111"/>
          <w:sz w:val="28"/>
          <w:sz w:val="28"/>
          <w:szCs w:val="28"/>
          <w:rtl w:val="true"/>
          <w:lang w:bidi="ar-SA"/>
        </w:rPr>
        <w:t>عَلَي السَّاحِلِ وَ أَصْبَحَ النَّاسُ فَأَشْرَفُوا فَقَالَ أَبُو عَبْدِ اللَّهِ عليه السلام فَمَا رُئِيَتْ مَكَّةُ قَطُّ أَكْثَرَ مُشْرِفاً وَ لَا مُشْرِفَةً</w:t>
      </w:r>
    </w:p>
    <w:p>
      <w:pPr>
        <w:pStyle w:val="BookText"/>
        <w:rPr/>
      </w:pPr>
      <w:r>
        <w:rPr>
          <w:rFonts w:ascii="IRNazanin" w:hAnsi="IRNazanin" w:eastAsia="IRNazanin"/>
          <w:color w:val="111111"/>
          <w:sz w:val="28"/>
          <w:sz w:val="28"/>
          <w:szCs w:val="28"/>
          <w:rtl w:val="true"/>
          <w:lang w:bidi="fa-IR"/>
        </w:rPr>
        <w:t>و بنی هاشم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شمشیرش را در کنار حجر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هشام شمشیرهایتان را بیرون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قریش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او را دیگر نمی دیدم، چشمی از شما باقی نمی ماند که پلک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 بزرگ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هنگام صبح در باره معراج برای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تصویر بیت المقدس را در مقابل چهره پیامبر آورد و او در باره آن هر چه می خواستند به آنان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خانه و فلان جا کجاست؟ پیامبر در باره هر چه پرسیدند به آنان پاسخ گفت، اما جز شمار اندکی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تغنی الآیات و النذر عن قوم لا یؤمنون</w:t>
      </w:r>
      <w:r>
        <w:rPr>
          <w:rFonts w:eastAsia="IRNazanin" w:cs="IRNazanin"/>
          <w:color w:val="111111"/>
          <w:sz w:val="28"/>
          <w:szCs w:val="28"/>
          <w:rtl w:val="true"/>
          <w:lang w:bidi="fa-IR"/>
        </w:rPr>
        <w:t>»</w:t>
      </w:r>
      <w:r>
        <w:rPr>
          <w:rStyle w:val="FootnoteAnchor"/>
          <w:rtl w:val="true"/>
        </w:rPr>
        <w:footnoteReference w:id="2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هشدارها، گروهی را که ایمان نمی‌آورند سود نمی‌بخشد</w:t>
      </w:r>
      <w:r>
        <w:rPr>
          <w:rFonts w:eastAsia="IRNazanin" w:cs="IRNazanin"/>
          <w:color w:val="111111"/>
          <w:sz w:val="28"/>
          <w:szCs w:val="28"/>
          <w:rtl w:val="true"/>
          <w:lang w:bidi="fa-IR"/>
        </w:rPr>
        <w:t xml:space="preserve">.} </w:t>
      </w:r>
      <w:r>
        <w:rPr>
          <w:rStyle w:val="FootnoteAnchor"/>
          <w:rtl w:val="true"/>
        </w:rPr>
        <w:footnoteReference w:id="2279"/>
      </w:r>
    </w:p>
    <w:p>
      <w:pPr>
        <w:pStyle w:val="Heading5"/>
        <w:numPr>
          <w:ilvl w:val="4"/>
          <w:numId w:val="1"/>
        </w:numPr>
        <w:rPr/>
      </w:pPr>
      <w:bookmarkStart w:id="2409" w:name="__RefHeading___Toc163772_3381743652"/>
      <w:bookmarkStart w:id="2410" w:name="_Toc1094"/>
      <w:bookmarkEnd w:id="2409"/>
      <w:r>
        <w:rPr>
          <w:rtl w:val="true"/>
        </w:rPr>
        <w:t>توضیح</w:t>
      </w:r>
      <w:bookmarkEnd w:id="2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 و چهره درهم کشیده</w:t>
      </w:r>
      <w:r>
        <w:rPr>
          <w:rFonts w:eastAsia="IRNazanin" w:cs="IRNazanin"/>
          <w:color w:val="111111"/>
          <w:sz w:val="28"/>
          <w:szCs w:val="28"/>
          <w:rtl w:val="true"/>
          <w:lang w:bidi="fa-IR"/>
        </w:rPr>
        <w:t>.</w:t>
      </w:r>
    </w:p>
    <w:p>
      <w:pPr>
        <w:pStyle w:val="Heading5"/>
        <w:numPr>
          <w:ilvl w:val="4"/>
          <w:numId w:val="1"/>
        </w:numPr>
        <w:rPr/>
      </w:pPr>
      <w:bookmarkStart w:id="2411" w:name="__RefHeading___Toc163774_3381743652"/>
      <w:bookmarkStart w:id="2412" w:name="_Toc1095"/>
      <w:bookmarkEnd w:id="2411"/>
      <w:r>
        <w:rPr>
          <w:rtl w:val="true"/>
        </w:rPr>
        <w:t xml:space="preserve">روایت </w:t>
      </w:r>
      <w:r>
        <w:rPr/>
        <w:t>87</w:t>
      </w:r>
      <w:bookmarkEnd w:id="241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مسجد کوفه نماز خواند و جبرئیل او را از همان جا سوار بر بُراق نمود تا به بیت المقدس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دار السلام، یعنی پشت کوفه رسید، جبرییل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مسجد پدرت، آدم و مصلاّی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براق پیاده شو و در آن جا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پیاده شد و در آن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بیت المقدس برد و در آن جا نماز خواند و آن گاه او را به آسمان برد</w:t>
      </w:r>
      <w:r>
        <w:rPr>
          <w:rFonts w:eastAsia="IRNazanin" w:cs="IRNazanin"/>
          <w:color w:val="111111"/>
          <w:sz w:val="28"/>
          <w:szCs w:val="28"/>
          <w:rtl w:val="true"/>
          <w:lang w:bidi="fa-IR"/>
        </w:rPr>
        <w:t xml:space="preserve">. </w:t>
      </w:r>
      <w:r>
        <w:rPr>
          <w:rStyle w:val="FootnoteAnchor"/>
          <w:rtl w:val="true"/>
        </w:rPr>
        <w:footnoteReference w:id="2280"/>
      </w:r>
    </w:p>
    <w:p>
      <w:pPr>
        <w:pStyle w:val="Heading5"/>
        <w:numPr>
          <w:ilvl w:val="4"/>
          <w:numId w:val="1"/>
        </w:numPr>
        <w:rPr/>
      </w:pPr>
      <w:bookmarkStart w:id="2413" w:name="__RefHeading___Toc163776_3381743652"/>
      <w:bookmarkStart w:id="2414" w:name="_Toc1096"/>
      <w:bookmarkEnd w:id="2413"/>
      <w:r>
        <w:rPr>
          <w:rtl w:val="true"/>
        </w:rPr>
        <w:t xml:space="preserve">روایت </w:t>
      </w:r>
      <w:r>
        <w:rPr/>
        <w:t>88</w:t>
      </w:r>
      <w:bookmarkEnd w:id="24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معراج رفته بودم،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برای غلبه بر او به دست آمده است، از او درباره شهر اَیْله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درباره آن شهر از پیامبر پرسیدند، پیامبر سر به زیر انداخت و مَکث و درنگ کرد؛ جبرئیل علیه السلام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خداوند شهر اَیله را برای تو آشکار کرده است، و به هر درّه‌ای و گودالی امر کرده تا برآید و هر کوه و تپّه‌ای امر کرده است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سرش را بلند کرد و شهر ایله را دید که برای او مرتفع و آشکار شده است، آن ها از حضرت سؤال کردند و حضرت پاسخ آن ها را می‌داد، در حالی که به آن شهر می‌نگریست،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صدق کلام من این است که کاروانی از آنِ ابوسفیان که بار گندم دارد و شتری کاملاً سرخ رنگ در جلوی آن حرکت می‌کند، فردا همزمان با طلوع آفتاب به شهر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افرادی را فرستادند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کاروان را دیدید همان جا نگه دارید تا سخن پیامبر دروغ از آب درآید و به درستی تعبیر نشود، خداوند سر قافله را به سمت ساحل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صبحگاه از خانه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 روز، مکه هرگز ندیده بود آنقدر زن و مرد </w:t>
      </w:r>
      <w:bookmarkStart w:id="2415" w:name="pg13935_146137"/>
    </w:p>
    <w:p>
      <w:pPr>
        <w:pStyle w:val="BookText"/>
        <w:rPr/>
      </w:pPr>
      <w:bookmarkEnd w:id="2415"/>
      <w:r>
        <w:rPr>
          <w:rFonts w:ascii="Amiri" w:hAnsi="Amiri" w:eastAsia="Amiri" w:cs="Amiri"/>
          <w:color w:val="111111"/>
          <w:sz w:val="28"/>
          <w:sz w:val="28"/>
          <w:szCs w:val="28"/>
          <w:rtl w:val="true"/>
          <w:lang w:bidi="ar-SA"/>
        </w:rPr>
        <w:t xml:space="preserve">مِنْهَا يَوْمَئِذٍ لِيَنْظُرُوا مَا قَالَ رَسُولُ اللَّهِ صلي الله عليه و آله فَأَقْبَلَتِ الْإِبِلُ مِنْ نَاحِيَةِ السَّاحِلِ فَكَانَ يَقُولُ قَائِلٌ الْإِبِلُ الشَّمْسُ الشَّمْسُ الْإِبِلُ قَالَ فَطَلَعَتَا جَمِيعاً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6" w:name="__RefHeading___Toc163778_3381743652"/>
      <w:bookmarkStart w:id="2417" w:name="_Toc1097"/>
      <w:bookmarkEnd w:id="2416"/>
      <w:r>
        <w:rPr>
          <w:rtl w:val="true"/>
        </w:rPr>
        <w:t>بيان</w:t>
      </w:r>
      <w:bookmarkEnd w:id="2417"/>
    </w:p>
    <w:p>
      <w:pPr>
        <w:pStyle w:val="BookText"/>
        <w:rPr/>
      </w:pPr>
      <w:r>
        <w:rPr>
          <w:rFonts w:ascii="Amiri" w:hAnsi="Amiri" w:eastAsia="Amiri" w:cs="Amiri"/>
          <w:color w:val="111111"/>
          <w:sz w:val="28"/>
          <w:sz w:val="28"/>
          <w:szCs w:val="28"/>
          <w:rtl w:val="true"/>
          <w:lang w:bidi="ar-SA"/>
        </w:rPr>
        <w:t xml:space="preserve">قال الفيروزآبادي إيلياء بالكسر و يقصر و يشدد فيهما و إلياء بياء واحدة و يقصر مدينة القدس و أيلة جبل بين مكة و المدينة قرب ينبع و بلد بين ينبع و مصر و إيلة بالكسر قرية بباحوز </w:t>
      </w:r>
      <w:r>
        <w:rPr>
          <w:rStyle w:val="FootnoteAnchor"/>
          <w:rtl w:val="true"/>
        </w:rPr>
        <w:footnoteReference w:id="2282"/>
      </w:r>
      <w:r>
        <w:rPr>
          <w:rFonts w:ascii="Amiri" w:hAnsi="Amiri" w:eastAsia="Amiri" w:cs="Amiri"/>
          <w:color w:val="111111"/>
          <w:sz w:val="28"/>
          <w:sz w:val="28"/>
          <w:szCs w:val="28"/>
          <w:rtl w:val="true"/>
          <w:lang w:bidi="ar-SA"/>
        </w:rPr>
        <w:t>و موضعان آخران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إيليا علي وفق الأخبار الأخر فصحف و الند طيب معروف و يكسر أو هو العنبر و في بعض النسخ قدا و هو بالفتح جلد السخلة و بالكسر إناء من جلد و السوط و السير يقد من جلد غير مدبوغ و كان يحتمل بزا أي متاعا</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163780_3381743652"/>
      <w:bookmarkStart w:id="2419" w:name="_Toc1098"/>
      <w:bookmarkEnd w:id="2418"/>
      <w:r>
        <w:rPr>
          <w:rtl w:val="true"/>
        </w:rPr>
        <w:t>«</w:t>
      </w:r>
      <w:r>
        <w:rPr/>
        <w:t>89</w:t>
      </w:r>
      <w:r>
        <w:rPr>
          <w:rtl w:val="true"/>
        </w:rPr>
        <w:t>»</w:t>
      </w:r>
      <w:bookmarkEnd w:id="2419"/>
    </w:p>
    <w:p>
      <w:pPr>
        <w:pStyle w:val="BookText"/>
        <w:rPr/>
      </w:pPr>
      <w:r>
        <w:rPr>
          <w:rFonts w:ascii="Amiri" w:hAnsi="Amiri" w:eastAsia="Amiri" w:cs="Amiri"/>
          <w:color w:val="111111"/>
          <w:sz w:val="28"/>
          <w:sz w:val="28"/>
          <w:szCs w:val="28"/>
          <w:rtl w:val="true"/>
          <w:lang w:bidi="ar-SA"/>
        </w:rPr>
        <w:t>شي، تفسير العياشي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صَلَّي الْعِشَاءَ الْآخِرَةَ وَ صَلَّي الْفَجْرَ فِي اللَّيْلَةِ الَّتِي أُسْرِيَ بِهِ بِمَكَّةَ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0" w:name="__RefHeading___Toc163782_3381743652"/>
      <w:bookmarkStart w:id="2421" w:name="_Toc1099"/>
      <w:bookmarkEnd w:id="2420"/>
      <w:r>
        <w:rPr>
          <w:rtl w:val="true"/>
        </w:rPr>
        <w:t>«</w:t>
      </w:r>
      <w:r>
        <w:rPr/>
        <w:t>90</w:t>
      </w:r>
      <w:r>
        <w:rPr>
          <w:rtl w:val="true"/>
        </w:rPr>
        <w:t>»</w:t>
      </w:r>
      <w:bookmarkEnd w:id="2421"/>
    </w:p>
    <w:p>
      <w:pPr>
        <w:pStyle w:val="BookText"/>
        <w:rPr/>
      </w:pPr>
      <w:r>
        <w:rPr>
          <w:rFonts w:ascii="Amiri" w:hAnsi="Amiri" w:eastAsia="Amiri" w:cs="Amiri"/>
          <w:color w:val="111111"/>
          <w:sz w:val="28"/>
          <w:sz w:val="28"/>
          <w:szCs w:val="28"/>
          <w:rtl w:val="true"/>
          <w:lang w:bidi="ar-SA"/>
        </w:rPr>
        <w:t>شي، تفسير العياشي عَنْ زُرَارَةَ وَ حُمْرَانَ بْنِ أَعْيَنَ وَ مُحَمَّدِ بْنِ مُسْلِمٍ عَنْ أَبِي جَعْفَرٍ عليه السلام قَالَ حَدَّثَ أَبُو سَعِيدٍ الْخُدْرِيُّ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أَتَانِي لَيْلَةَ أُسْرِيَ بِي فَحِينَ رَجَعْتُ فَقُلْتُ يَا جَبْرَئِيلُ هَلْ لَكَ مِنْ حَاجَةٍ فَقَالَ حَاجَتِي أَنْ تَقْرَأَ عَلَي خَدِيجَةَ مِنَ اللَّهِ وَ مِنِّي السَّلَامَ وَ حَدَّثَنَا عِنْدَ ذَلِكَ أَنَّهَا قَالَتْ حِينَ لَقِيَهَا نَبِيُّ اللَّهِ عَلَيْهِ وَ آلِهِ السَّلَامُ فَقَالَ لَهَا الَّذِي قَالَ جَبْرَئِيلُ قَالَتْ إِنَّ اللَّهَ هُوَ السَّلَامُ وَ مِنْهُ السَّلَامُ وَ إِلَيْهِ السَّلَامُ وَ عَلَي جَبْرَئِيلَ السَّلَامُ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2" w:name="__RefHeading___Toc163784_3381743652"/>
      <w:bookmarkStart w:id="2423" w:name="_Toc1100"/>
      <w:bookmarkEnd w:id="2422"/>
      <w:r>
        <w:rPr>
          <w:rtl w:val="true"/>
        </w:rPr>
        <w:t>«</w:t>
      </w:r>
      <w:r>
        <w:rPr/>
        <w:t>91</w:t>
      </w:r>
      <w:r>
        <w:rPr>
          <w:rtl w:val="true"/>
        </w:rPr>
        <w:t>»</w:t>
      </w:r>
      <w:bookmarkEnd w:id="2423"/>
    </w:p>
    <w:p>
      <w:pPr>
        <w:pStyle w:val="BookText"/>
        <w:rPr/>
      </w:pPr>
      <w:r>
        <w:rPr>
          <w:rFonts w:ascii="Amiri" w:hAnsi="Amiri" w:eastAsia="Amiri" w:cs="Amiri"/>
          <w:color w:val="111111"/>
          <w:sz w:val="28"/>
          <w:sz w:val="28"/>
          <w:szCs w:val="28"/>
          <w:rtl w:val="true"/>
          <w:lang w:bidi="ar-SA"/>
        </w:rPr>
        <w:t>شي، تفسير العياشي عَنْ سَلَّامٍ الْحَنَّاطِ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الْمَسَاجِدِ الَّتِي لَهَا الْفَضْلُ فَقَالَ الْمَسْجِدُ الْحَرَامُ وَ مَسْجِدُ الرَّسُولِ قُلْتُ وَ الْمَسْجِدُ الْأَقْصَي جُعِلْتُ فِدَاكَ فَقَالَ ذَاكَ فِي السَّمَاءِ إِلَيْهِ أُسْرِيَ رَسُولُ اللَّهِ صلي الله عليه و آله فَقُلْتُ إِنَّ النَّاسَ يَقُولُونَ إِنَّهُ بَيْتُ الْمَقْدِسِ فَقَالَ مَسْجِدُ الْكُوفَةِ أَفْضَلُ مِنْهُ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4" w:name="__RefHeading___Toc163786_3381743652"/>
      <w:bookmarkStart w:id="2425" w:name="_Toc1101"/>
      <w:bookmarkEnd w:id="2424"/>
      <w:r>
        <w:rPr>
          <w:rtl w:val="true"/>
        </w:rPr>
        <w:t>«</w:t>
      </w:r>
      <w:r>
        <w:rPr/>
        <w:t>92</w:t>
      </w:r>
      <w:r>
        <w:rPr>
          <w:rtl w:val="true"/>
        </w:rPr>
        <w:t>»</w:t>
      </w:r>
      <w:bookmarkEnd w:id="2425"/>
    </w:p>
    <w:p>
      <w:pPr>
        <w:pStyle w:val="BookText"/>
        <w:rPr/>
      </w:pPr>
      <w:r>
        <w:rPr>
          <w:rFonts w:ascii="Amiri" w:hAnsi="Amiri" w:eastAsia="Amiri" w:cs="Amiri"/>
          <w:color w:val="111111"/>
          <w:sz w:val="28"/>
          <w:sz w:val="28"/>
          <w:szCs w:val="28"/>
          <w:rtl w:val="true"/>
          <w:lang w:bidi="ar-SA"/>
        </w:rPr>
        <w:t>شي، تفسير العياشي عَنْ أَبِي بَصِيرٍ عَنْ أَبِي عَبْدِ اللَّهِ عليه السلام قَالَ سَمِعْتُهُ يَقُولُ لَمَّا أُسْرِيَ</w:t>
      </w:r>
    </w:p>
    <w:p>
      <w:pPr>
        <w:pStyle w:val="BookText"/>
        <w:rPr/>
      </w:pPr>
      <w:r>
        <w:rPr>
          <w:rFonts w:ascii="IRNazanin" w:hAnsi="IRNazanin" w:eastAsia="IRNazanin"/>
          <w:color w:val="111111"/>
          <w:sz w:val="28"/>
          <w:sz w:val="28"/>
          <w:szCs w:val="28"/>
          <w:rtl w:val="true"/>
          <w:lang w:bidi="fa-IR"/>
        </w:rPr>
        <w:t>از خانه بیرون آیند، تا آن چه را که رسول خدا صلی الله علیه و آله فرموده بود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شتری از سوی ساحل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آفتاب است، آفتاب،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و شتر هر دو با هم در آن شهر طلوع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شدند</w:t>
      </w:r>
      <w:r>
        <w:rPr>
          <w:rFonts w:eastAsia="IRNazanin" w:cs="IRNazanin"/>
          <w:color w:val="111111"/>
          <w:sz w:val="28"/>
          <w:szCs w:val="28"/>
          <w:rtl w:val="true"/>
          <w:lang w:bidi="fa-IR"/>
        </w:rPr>
        <w:t xml:space="preserve">) </w:t>
      </w:r>
      <w:r>
        <w:rPr>
          <w:rStyle w:val="FootnoteAnchor"/>
          <w:rtl w:val="true"/>
        </w:rPr>
        <w:footnoteReference w:id="2286"/>
      </w:r>
    </w:p>
    <w:p>
      <w:pPr>
        <w:pStyle w:val="Heading5"/>
        <w:numPr>
          <w:ilvl w:val="4"/>
          <w:numId w:val="1"/>
        </w:numPr>
        <w:rPr/>
      </w:pPr>
      <w:bookmarkStart w:id="2426" w:name="__RefHeading___Toc163788_3381743652"/>
      <w:bookmarkStart w:id="2427" w:name="_Toc1102"/>
      <w:bookmarkEnd w:id="2426"/>
      <w:r>
        <w:rPr>
          <w:rtl w:val="true"/>
        </w:rPr>
        <w:t>توضیح</w:t>
      </w:r>
      <w:bookmarkEnd w:id="2427"/>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به صورت مقصود و شدّد،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میان مکه و مدینه در نزدیکی ینبع، و شهری میان ینبع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روستایی در منطقه باحوز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دو مکان دیگری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روایت دیگر، 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معنای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آمده که به معنای پوست سلاخی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به معنای کاسه پوستین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تازیانه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است از پوست دباغی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کالا باشد</w:t>
      </w:r>
      <w:r>
        <w:rPr>
          <w:rFonts w:eastAsia="IRNazanin" w:cs="IRNazanin"/>
          <w:color w:val="111111"/>
          <w:sz w:val="28"/>
          <w:szCs w:val="28"/>
          <w:rtl w:val="true"/>
          <w:lang w:bidi="fa-IR"/>
        </w:rPr>
        <w:t>.</w:t>
      </w:r>
    </w:p>
    <w:p>
      <w:pPr>
        <w:pStyle w:val="Heading5"/>
        <w:numPr>
          <w:ilvl w:val="4"/>
          <w:numId w:val="1"/>
        </w:numPr>
        <w:rPr/>
      </w:pPr>
      <w:bookmarkStart w:id="2428" w:name="__RefHeading___Toc163790_3381743652"/>
      <w:bookmarkStart w:id="2429" w:name="_Toc1103"/>
      <w:bookmarkEnd w:id="2428"/>
      <w:r>
        <w:rPr>
          <w:rtl w:val="true"/>
        </w:rPr>
        <w:t xml:space="preserve">روایت </w:t>
      </w:r>
      <w:r>
        <w:rPr/>
        <w:t>89</w:t>
      </w:r>
      <w:bookmarkEnd w:id="242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نماز عِشاء آخر، و نماز فجر را در شبی که به معراج رفته بود، در مکه خواند</w:t>
      </w:r>
      <w:r>
        <w:rPr>
          <w:rFonts w:eastAsia="IRNazanin" w:cs="IRNazanin"/>
          <w:color w:val="111111"/>
          <w:sz w:val="28"/>
          <w:szCs w:val="28"/>
          <w:rtl w:val="true"/>
          <w:lang w:bidi="fa-IR"/>
        </w:rPr>
        <w:t xml:space="preserve">. </w:t>
      </w:r>
      <w:r>
        <w:rPr>
          <w:rStyle w:val="FootnoteAnchor"/>
          <w:rtl w:val="true"/>
        </w:rPr>
        <w:footnoteReference w:id="2287"/>
      </w:r>
    </w:p>
    <w:p>
      <w:pPr>
        <w:pStyle w:val="Heading5"/>
        <w:numPr>
          <w:ilvl w:val="4"/>
          <w:numId w:val="1"/>
        </w:numPr>
        <w:rPr/>
      </w:pPr>
      <w:bookmarkStart w:id="2430" w:name="__RefHeading___Toc163792_3381743652"/>
      <w:bookmarkStart w:id="2431" w:name="_Toc1104"/>
      <w:bookmarkEnd w:id="2430"/>
      <w:r>
        <w:rPr>
          <w:rtl w:val="true"/>
        </w:rPr>
        <w:t xml:space="preserve">روایت </w:t>
      </w:r>
      <w:r>
        <w:rPr/>
        <w:t>90</w:t>
      </w:r>
      <w:bookmarkEnd w:id="243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بن اَعیَن و محمد بن مُسلِم از امام محمد باقر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شب معراج همراه من بود، وقتی برگشتم،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و خواسته‌ای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آن است که از جانب من و خدا به خدیجه سلام برسانی و هنگامی که پیامبر صلی الله علیه و آله خدیجه را دید و کلام جبرئیل را برایش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سلام است و سلام از اوست و به اوست، و بر جبرئیل سلام و درود باد</w:t>
      </w:r>
      <w:r>
        <w:rPr>
          <w:rFonts w:eastAsia="IRNazanin" w:cs="IRNazanin"/>
          <w:color w:val="111111"/>
          <w:sz w:val="28"/>
          <w:szCs w:val="28"/>
          <w:rtl w:val="true"/>
          <w:lang w:bidi="fa-IR"/>
        </w:rPr>
        <w:t xml:space="preserve">. </w:t>
      </w:r>
      <w:r>
        <w:rPr>
          <w:rStyle w:val="FootnoteAnchor"/>
          <w:rtl w:val="true"/>
        </w:rPr>
        <w:footnoteReference w:id="2288"/>
      </w:r>
    </w:p>
    <w:p>
      <w:pPr>
        <w:pStyle w:val="Heading5"/>
        <w:numPr>
          <w:ilvl w:val="4"/>
          <w:numId w:val="1"/>
        </w:numPr>
        <w:rPr/>
      </w:pPr>
      <w:bookmarkStart w:id="2432" w:name="__RefHeading___Toc163794_3381743652"/>
      <w:bookmarkStart w:id="2433" w:name="_Toc1105"/>
      <w:bookmarkEnd w:id="2432"/>
      <w:r>
        <w:rPr>
          <w:rtl w:val="true"/>
        </w:rPr>
        <w:t xml:space="preserve">روایت </w:t>
      </w:r>
      <w:r>
        <w:rPr/>
        <w:t>91</w:t>
      </w:r>
      <w:bookmarkEnd w:id="243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حَنّاط از مردی روایت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مساجد فضیلت بیشتری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 چطور؟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آسمان است، رسول خدا به سوی آن شبانه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بیت المقدس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مسجد کوفه از آن بیشتر است</w:t>
      </w:r>
      <w:r>
        <w:rPr>
          <w:rFonts w:eastAsia="IRNazanin" w:cs="IRNazanin"/>
          <w:color w:val="111111"/>
          <w:sz w:val="28"/>
          <w:szCs w:val="28"/>
          <w:rtl w:val="true"/>
          <w:lang w:bidi="fa-IR"/>
        </w:rPr>
        <w:t xml:space="preserve">. </w:t>
      </w:r>
      <w:r>
        <w:rPr>
          <w:rStyle w:val="FootnoteAnchor"/>
          <w:rtl w:val="true"/>
        </w:rPr>
        <w:footnoteReference w:id="2289"/>
      </w:r>
    </w:p>
    <w:p>
      <w:pPr>
        <w:pStyle w:val="Heading5"/>
        <w:numPr>
          <w:ilvl w:val="4"/>
          <w:numId w:val="1"/>
        </w:numPr>
        <w:rPr/>
      </w:pPr>
      <w:bookmarkStart w:id="2434" w:name="__RefHeading___Toc163796_3381743652"/>
      <w:bookmarkStart w:id="2435" w:name="_Toc1106"/>
      <w:bookmarkEnd w:id="2434"/>
      <w:r>
        <w:rPr>
          <w:rtl w:val="true"/>
        </w:rPr>
        <w:t xml:space="preserve">روایت </w:t>
      </w:r>
      <w:r>
        <w:rPr/>
        <w:t>92</w:t>
      </w:r>
      <w:bookmarkEnd w:id="243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w:t>
      </w:r>
      <w:bookmarkStart w:id="2436" w:name="pg13935_146138"/>
    </w:p>
    <w:p>
      <w:pPr>
        <w:pStyle w:val="BookText"/>
        <w:rPr/>
      </w:pPr>
      <w:bookmarkEnd w:id="2436"/>
      <w:r>
        <w:rPr>
          <w:rFonts w:ascii="Amiri" w:hAnsi="Amiri" w:eastAsia="Amiri" w:cs="Amiri"/>
          <w:color w:val="111111"/>
          <w:sz w:val="28"/>
          <w:sz w:val="28"/>
          <w:szCs w:val="28"/>
          <w:rtl w:val="true"/>
          <w:lang w:bidi="ar-SA"/>
        </w:rPr>
        <w:t xml:space="preserve">بِالنَّبِيِّ صلي الله عليه و آله فَانْتَهَي إِلَي مَوْضِعٍ قَالَ لَهُ جَبْرَئِيلُ قِفْ فَإِنَّ رَبَّكَ يُصَلِّي قَالَ قُلْتُ جُعِلْتُ فِدَاكَ وَ مَا كَانَ صَلَاتُهُ فَقَالَ كَانَ يَقُولُ سُبُّوحٌ قُدُّوسٌ رَبُّ الْمَلَائِكَةِ وَ الرُّوحِ سَبَقَتْ رَحْمَتِي غَضَبِي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7" w:name="__RefHeading___Toc163798_3381743652"/>
      <w:bookmarkStart w:id="2438" w:name="_Toc1107"/>
      <w:bookmarkEnd w:id="2437"/>
      <w:r>
        <w:rPr>
          <w:rtl w:val="true"/>
        </w:rPr>
        <w:t>«</w:t>
      </w:r>
      <w:r>
        <w:rPr/>
        <w:t>93</w:t>
      </w:r>
      <w:r>
        <w:rPr>
          <w:rtl w:val="true"/>
        </w:rPr>
        <w:t>»</w:t>
      </w:r>
      <w:bookmarkEnd w:id="2438"/>
    </w:p>
    <w:p>
      <w:pPr>
        <w:pStyle w:val="BookText"/>
        <w:rPr/>
      </w:pPr>
      <w:r>
        <w:rPr>
          <w:rFonts w:ascii="Amiri" w:hAnsi="Amiri" w:eastAsia="Amiri" w:cs="Amiri"/>
          <w:color w:val="111111"/>
          <w:sz w:val="28"/>
          <w:sz w:val="28"/>
          <w:szCs w:val="28"/>
          <w:rtl w:val="true"/>
          <w:lang w:bidi="ar-SA"/>
        </w:rPr>
        <w:t>شي، تفسير العياشي عَنْ أَبِي بَصِيرٍ قَالَ سَمِعْتُ أَبَا عَبْدِ اللَّهِ عليه السلام يَقُولُ 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رَفَعَهُ جَبْرَئِيلُ بِإِصْبَعَيْهِ وَ وَضَعَهُمَا فِي ظَهْرِهِ حَتَّي وَجَدَ بَرْدَهُمَا فِي صَدْرِهِ فَكَانَ رَسُولُ اللَّهِ صلي الله عليه و آله دَخَلَهُ شَيْ‌ءٌ فَقَالَ يَا جَبْرَئِيلُ أَ فِي هَذَا الْمَوْضِعِ </w:t>
      </w:r>
      <w:r>
        <w:rPr>
          <w:rStyle w:val="FootnoteAnchor"/>
          <w:rtl w:val="true"/>
        </w:rPr>
        <w:footnoteReference w:id="2291"/>
      </w:r>
      <w:r>
        <w:rPr>
          <w:rFonts w:ascii="Amiri" w:hAnsi="Amiri" w:eastAsia="Amiri" w:cs="Amiri"/>
          <w:color w:val="111111"/>
          <w:sz w:val="28"/>
          <w:sz w:val="28"/>
          <w:szCs w:val="28"/>
          <w:rtl w:val="true"/>
          <w:lang w:bidi="ar-SA"/>
        </w:rPr>
        <w:t xml:space="preserve">قَالَ نَعَمْ إِنَّ هَذَا الْمَوْضِعَ لَمْ يَطَأْهُ أَحَدٌ قَبْلَكَ وَ لَا يَطَؤُهُ أَحَدٌ بَعْدَكَ قَالَ وَ فَتَحَ اللَّهُ لَهُ مِنَ الْعَظَمَةِ مِثْلَ سَمِّ الْإِبْرَةِ فَرَأَي مِنَ الْعَظَمَةِ مَا شَاءَ اللَّهُ فَقَالَ لَهُ جَبْرَئِيلُ يَا مُحَمَّدُ وَ ذَكَرَ الْحَدِيثَ بِطُولِهِ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9" w:name="__RefHeading___Toc163800_3381743652"/>
      <w:bookmarkStart w:id="2440" w:name="_Toc1108"/>
      <w:bookmarkEnd w:id="2439"/>
      <w:r>
        <w:rPr>
          <w:rtl w:val="true"/>
        </w:rPr>
        <w:t>«</w:t>
      </w:r>
      <w:r>
        <w:rPr/>
        <w:t>94</w:t>
      </w:r>
      <w:r>
        <w:rPr>
          <w:rtl w:val="true"/>
        </w:rPr>
        <w:t>»</w:t>
      </w:r>
      <w:bookmarkEnd w:id="2440"/>
    </w:p>
    <w:p>
      <w:pPr>
        <w:pStyle w:val="BookText"/>
        <w:rPr/>
      </w:pPr>
      <w:r>
        <w:rPr>
          <w:rFonts w:ascii="Amiri" w:hAnsi="Amiri" w:eastAsia="Amiri" w:cs="Amiri"/>
          <w:color w:val="111111"/>
          <w:sz w:val="28"/>
          <w:sz w:val="28"/>
          <w:szCs w:val="28"/>
          <w:rtl w:val="true"/>
          <w:lang w:bidi="ar-SA"/>
        </w:rPr>
        <w:t xml:space="preserve">إِرْشَادُ الْقُلُوبِ، مِنْ كِفَايَةِ الطَّالِبِ لِلْحَافِظِ الشَّافِعِيِّ عَنْ أَنَسِ بْنِ مَالِكٍ قَالَ قَالَ رَسُولُ اللَّهِ صلي الله عليه و آله مَرَرْتُ لَيْلَةَ أُسْرِيَ بِي إِلَي السَّمَاءِ وَ إِذَا أَنَا بِمَلَكٍ جَالِسٍ عَلَي مِنْبَرٍ مِنْ نُورٍ وَ الْمَلَائِكَةُ تَحْدِقُ بِهِ فَقُلْتُ يَا جَبْرَئِيلُ مَنْ هَذَا الْمَلَكُ فَقَالَ ادْنُ مِنْهُ فَسَلِّمْ عَلَيْهِ فَدَنَوْتُ مِنْهُ وَ سَلَّمْتُ عَلَيْهِ فَإِذَا أَنَا بِأَخِي وَ ابْنِ عَمِّي عَلِيِّ بْنِ أَبِي طَالِبٍ عليهما السلام فَقُلْتُ يَا جَبْرَئِيلُ سَبَقَنِي عَلِيُّ بْنُ أَبِي طَالِبٍ إِلَي السَّمَاءِ الرَّابِعَةِ فَقَالَ لَا يَا مُحَمَّدُ وَ لَكِنِ الْمَلَائِكَةُ شَكَتْ حُبَّهَا لِعَلِيٍّ فَخَلَقَ اللَّهُ هَذَا الْمَلَكَ مِنْ نُورِ عَلِيٍّ وَ صُورَةِ </w:t>
      </w:r>
      <w:r>
        <w:rPr>
          <w:rStyle w:val="FootnoteAnchor"/>
          <w:rtl w:val="true"/>
        </w:rPr>
        <w:footnoteReference w:id="2293"/>
      </w:r>
      <w:r>
        <w:rPr>
          <w:rFonts w:ascii="Amiri" w:hAnsi="Amiri" w:eastAsia="Amiri" w:cs="Amiri"/>
          <w:color w:val="111111"/>
          <w:sz w:val="28"/>
          <w:sz w:val="28"/>
          <w:szCs w:val="28"/>
          <w:rtl w:val="true"/>
          <w:lang w:bidi="ar-SA"/>
        </w:rPr>
        <w:t xml:space="preserve">عَلِيٍّ فَالْمَلَائِكَةُ تَزُورُهُ فِي كُلِّ لَيْلَةِ جُمُعَةٍ سَبْعِينَ مَرَّةً </w:t>
      </w:r>
      <w:r>
        <w:rPr>
          <w:rStyle w:val="FootnoteAnchor"/>
          <w:rtl w:val="true"/>
        </w:rPr>
        <w:footnoteReference w:id="2294"/>
      </w:r>
      <w:r>
        <w:rPr>
          <w:rFonts w:ascii="Amiri" w:hAnsi="Amiri" w:eastAsia="Amiri" w:cs="Amiri"/>
          <w:color w:val="111111"/>
          <w:sz w:val="28"/>
          <w:sz w:val="28"/>
          <w:szCs w:val="28"/>
          <w:rtl w:val="true"/>
          <w:lang w:bidi="ar-SA"/>
        </w:rPr>
        <w:t>وَ يُسَبِّحُونَ اللَّهَ تَعَالَي وَ يُقَدِّسُونَهُ وَ يُهْدُونَ ثَوَابَهُ لِمُحِبِّ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الْمَنَاقِبِ لِلْخُوَارَزْمِيِّ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وَ قَدْ سُئِلَ بِأَيِّ لُغَةٍ خَاطَبَكَ رَبُّكَ لَيْلَةَ الْمِعْرَاجِ فَقَالَ خَاطَبَنِي بِلُغَةِ عَلِيِّ بْنِ أَبِي طَالِبٍ عليهما السلام وَ أَلْهَمَنِي أَنْ قُلْتُ يَا رَبِّ أَ خَاطَبْتَنِي أَنْتَ أَمْ عَلِيٌّ فَقَالَ يَا أَحْمَدُ أَنَا شَيْ‌ءٌ لَيْسَ كَالْأَشْيَاءِ وَ لَا أُقَاسُ بِالنَّاسِ وَ لَا أُوصَفُ بِالْأَشْيَاءِ خَلَقْتُكَ مِنْ نُورِي وَ خَلَقْتُ عَلِيّاً مِنْ نُورِكَ فَاطَّلَعْتُ عَلَي سَرَائِرِ قَلْبِكَ فَلَمْ أَجِدْ عَلَي قَلْبِكَ </w:t>
      </w:r>
      <w:r>
        <w:rPr>
          <w:rStyle w:val="FootnoteAnchor"/>
          <w:rtl w:val="true"/>
        </w:rPr>
        <w:footnoteReference w:id="2295"/>
      </w:r>
      <w:r>
        <w:rPr>
          <w:rFonts w:ascii="Amiri" w:hAnsi="Amiri" w:eastAsia="Amiri" w:cs="Amiri"/>
          <w:color w:val="111111"/>
          <w:sz w:val="28"/>
          <w:sz w:val="28"/>
          <w:szCs w:val="28"/>
          <w:rtl w:val="true"/>
          <w:lang w:bidi="ar-SA"/>
        </w:rPr>
        <w:t>أَحَبَّ مِنْ عَلِيِّ بْنِ أَبِي طَالِبٍ عليهما السلام فَخَاطَبْتُكَ بِلِسَانِهِ كَيْمَا</w:t>
      </w:r>
    </w:p>
    <w:p>
      <w:pPr>
        <w:pStyle w:val="BookText"/>
        <w:rPr/>
      </w:pPr>
      <w:r>
        <w:rPr>
          <w:rFonts w:ascii="IRNazanin" w:hAnsi="IRNazanin" w:eastAsia="IRNazanin"/>
          <w:color w:val="111111"/>
          <w:sz w:val="28"/>
          <w:sz w:val="28"/>
          <w:szCs w:val="28"/>
          <w:rtl w:val="true"/>
          <w:lang w:bidi="fa-IR"/>
        </w:rPr>
        <w:t>که پیامبر صلی الله علیه و آله به معراج رفت به جایی رسیدند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که پروردگارت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 سَبَقَت رَحمَتِی غَضَبِی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و مقدّس است پروردگارِ ملائکه و روح، رحمت من بر غضب من پیشی گرفته است</w:t>
      </w:r>
      <w:r>
        <w:rPr>
          <w:rFonts w:eastAsia="IRNazanin" w:cs="IRNazanin"/>
          <w:color w:val="111111"/>
          <w:sz w:val="28"/>
          <w:szCs w:val="28"/>
          <w:rtl w:val="true"/>
          <w:lang w:bidi="fa-IR"/>
        </w:rPr>
        <w:t xml:space="preserve">.) </w:t>
      </w:r>
      <w:r>
        <w:rPr>
          <w:rStyle w:val="FootnoteAnchor"/>
          <w:rtl w:val="true"/>
        </w:rPr>
        <w:footnoteReference w:id="2296"/>
      </w:r>
    </w:p>
    <w:p>
      <w:pPr>
        <w:pStyle w:val="Heading5"/>
        <w:numPr>
          <w:ilvl w:val="4"/>
          <w:numId w:val="1"/>
        </w:numPr>
        <w:rPr/>
      </w:pPr>
      <w:bookmarkStart w:id="2441" w:name="__RefHeading___Toc163802_3381743652"/>
      <w:bookmarkStart w:id="2442" w:name="_Toc1109"/>
      <w:bookmarkEnd w:id="2441"/>
      <w:r>
        <w:rPr>
          <w:rtl w:val="true"/>
        </w:rPr>
        <w:t xml:space="preserve">روایت </w:t>
      </w:r>
      <w:r>
        <w:rPr/>
        <w:t>93</w:t>
      </w:r>
      <w:bookmarkEnd w:id="244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صلی الله علیه و آله به معراج رفت، جبرئیل با دو انگشت خود او را بلند کرد و دو انگشت را بر پشت حضرت قرار داد، چنان بود که حضرت سردی آن ها را در سینه خود احساس کرد و چیزی در سینه حضرت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مکان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مکانی است که پیش از تو هرگز کسی در آن جا گام نگذاشته بود و بعد از تو نیز گام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اندازه سر سوزنی از عظمت خود را به حضرت نمایاند و او آن چه خدا اراده کرده بود از آن عظمت باری تعالی را دید،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همان چه در حدیث پیشین آمده بیان کرده است</w:t>
      </w:r>
      <w:r>
        <w:rPr>
          <w:rFonts w:eastAsia="IRNazanin" w:cs="IRNazanin"/>
          <w:color w:val="111111"/>
          <w:sz w:val="28"/>
          <w:szCs w:val="28"/>
          <w:rtl w:val="true"/>
          <w:lang w:bidi="fa-IR"/>
        </w:rPr>
        <w:t xml:space="preserve">. </w:t>
      </w:r>
      <w:r>
        <w:rPr>
          <w:rStyle w:val="FootnoteAnchor"/>
          <w:rtl w:val="true"/>
        </w:rPr>
        <w:footnoteReference w:id="2297"/>
      </w:r>
    </w:p>
    <w:p>
      <w:pPr>
        <w:pStyle w:val="Heading5"/>
        <w:numPr>
          <w:ilvl w:val="4"/>
          <w:numId w:val="1"/>
        </w:numPr>
        <w:rPr/>
      </w:pPr>
      <w:bookmarkStart w:id="2443" w:name="__RefHeading___Toc163804_3381743652"/>
      <w:bookmarkStart w:id="2444" w:name="_Toc1110"/>
      <w:bookmarkEnd w:id="2443"/>
      <w:r>
        <w:rPr>
          <w:rtl w:val="true"/>
        </w:rPr>
        <w:t xml:space="preserve">روایت </w:t>
      </w:r>
      <w:r>
        <w:rPr/>
        <w:t>94</w:t>
      </w:r>
      <w:bookmarkEnd w:id="2444"/>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شدم، مرور می‌کردم، ناگاه فرشته‌ای را بر منبری از نور دیدم و فرشتگان دیگر به دورش حلقه زده بودند،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شو و سلام کن، من نیز به او نزدیک شدم و سلام کردم دیدم او برادر و فرزند عمویم، علی علیه السّلام است،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آسمان چهارم از من پیشی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محمد صلّی اللَّه علیه و آله و سلّم فرشتگان به علت علاقه‌ای که به علی علیه السّلام داشتند از خدا خواستند و خدا این فرشته را از نور به شکل علی علیه السّلام آفرید، لذا فرشتگان در هر شب و روز جمعه به دیدار او می‌آیند و هفتاد هزار بار خدا را تسبیح و تقدیس می‌گویند و ثواب آن را به دوستدار علی علیه السّلام هدیه می‌کنند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خوارزمی از عبد اللَّه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شنیدم در پاسخ کسی که از او پرسید، خدا در شب معراج با چه زبانی با تو سخن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علی علیه السّلام، سپس به من الهام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خطاب ساختی یا علی علیه السّلام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صلّی اللَّه علیه و آله و سلّم من شیئی هستم نه چون اشیاء و با مردم مقایسه نمی‌گردم و به اشیاء توصیف نمی‌شوم،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نور خویش و علی علیه السّلام را از نور تو آفریدم و به رازهای دلت نگاه کردم، دیدم محبوب‌تر از علی علیه السّلام در دلت نیست، لذا با زبان او مخاطبت ساختم، </w:t>
      </w:r>
      <w:bookmarkStart w:id="2445" w:name="pg13935_146139"/>
    </w:p>
    <w:p>
      <w:pPr>
        <w:pStyle w:val="BookText"/>
        <w:rPr/>
      </w:pPr>
      <w:bookmarkEnd w:id="2445"/>
      <w:r>
        <w:rPr>
          <w:rFonts w:ascii="Amiri" w:hAnsi="Amiri" w:eastAsia="Amiri" w:cs="Amiri"/>
          <w:color w:val="111111"/>
          <w:sz w:val="28"/>
          <w:sz w:val="28"/>
          <w:szCs w:val="28"/>
          <w:rtl w:val="true"/>
          <w:lang w:bidi="ar-SA"/>
        </w:rPr>
        <w:t xml:space="preserve">يَطْمَئِنَّ قَلْبُكَ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6" w:name="__RefHeading___Toc163806_3381743652"/>
      <w:bookmarkStart w:id="2447" w:name="_Toc1111"/>
      <w:bookmarkEnd w:id="2446"/>
      <w:r>
        <w:rPr>
          <w:rtl w:val="true"/>
        </w:rPr>
        <w:t>«</w:t>
      </w:r>
      <w:r>
        <w:rPr/>
        <w:t>95</w:t>
      </w:r>
      <w:r>
        <w:rPr>
          <w:rtl w:val="true"/>
        </w:rPr>
        <w:t>»</w:t>
      </w:r>
      <w:bookmarkEnd w:id="2447"/>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النَّضْرِ 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بَدْءُ الْأَذَانِ وَ قِصَّةُ الْأَذَانِ فِي إِسْرَاءِ النَّبِيِّ حَتَّي انْتَهَي إِلَي السِّدْرَةِ الْمُنْتَهَي قَالَ فَقَالَتِ السِّدْرَةُ الْمُنْتَهَي مَا جَازَنِي مَخْلُوقٌ قَبْلَكَ قَالَ ثُمَّ دَنا فَتَدَلَّي فَكانَ قابَ قَوْسَيْنِ أَوْ أَدْني فَأَوْحي إِلي عَبْدِهِ ما أَوْحي قَالَ فَدَفَعَ إِلَيْهِ كِتَابَ أَصْحَابِ الْيَمِينِ وَ أَصْحَابَ الشِّمَالِ قَالَ وَ أَخَذَ كِتَابَ أَصْحَابِ الْيَمِينِ بِيَمِينِهِ فَفَتَحَهُ فَنَظَرَ إِلَيْهِ فَإِذَا فِيهِ أَسْمَاءُ أَهْلِ الْجَنَّةِ وَ أَسْمَاءُ آبَائِهِمْ وَ قَبَائِلِهِمْ قَالَ فَقَالَ لَهُ آمَنَ الرَّسُولُ بِما أُنْزِلَ إِلَيْهِ مِنْ رَبِّهِ قَالَ فَقَالَ رَسُولُ اللَّهِ صلي الله عليه و آله وَ الْمُؤْمِنُونَ كُلٌّ آمَنَ بِاللَّهِ وَ مَلائِكَتِهِ وَ كُتُبِهِ وَ رُسُلِهِ قَالَ فَقَالَ رَسُولُ اللَّهِ صلي الله عليه و آله رَبَّنا لا تُؤاخِذْنا إِنْ نَسِينا أَوْ أَخْطَأْنا قَالَ فَقَالَ اللَّهُ قَدْ فَعَلْتُ قَالَ رَبَّنا وَ لا تُحَمِّلْنا ما لا طاقَةَ لَنا بِهِ وَ اعْفُ عَنَّا </w:t>
      </w:r>
      <w:r>
        <w:rPr>
          <w:rStyle w:val="FootnoteAnchor"/>
          <w:rtl w:val="true"/>
        </w:rPr>
        <w:footnoteReference w:id="2299"/>
      </w:r>
      <w:r>
        <w:rPr>
          <w:rFonts w:ascii="Amiri" w:hAnsi="Amiri" w:eastAsia="Amiri" w:cs="Amiri"/>
          <w:color w:val="111111"/>
          <w:sz w:val="28"/>
          <w:sz w:val="28"/>
          <w:szCs w:val="28"/>
          <w:rtl w:val="true"/>
          <w:lang w:bidi="ar-SA"/>
        </w:rPr>
        <w:t xml:space="preserve">إِلَي آخِرِ السُّورَةِ وَ كُلَّ ذَلِكَ يَقُولُ اللَّهُ قَدْ فَعَلْتُ قَالَ ثُمَّ طَوَي الصَّحِيفَةَ فَأَمْسَكَهَا بِيَمِينِهِ وَ فَتَحَ صَحِيفَةَ أَصْحَابِ الشِّمَالِ فَإِذَا فِيهَا أَسْمَاءُ أَهْلِ النَّارِ وَ أَسْمَاءُ آبَائِهِمْ وَ قَبَائِلِهِمْ قَالَ فَقَالَ رَسُولُ اللَّهِ صلي الله عليه و آله رَبِّ إِنَّ هؤُلاءِ قَوْمٌ لا يُؤْمِنُونَ قَالَ فَقَالَ اللَّهُ فَاصْفَحْ عَنْهُمْ وَ قُلْ سَلامٌ فَسَوْفَ يَعْلَمُونَ </w:t>
      </w:r>
      <w:r>
        <w:rPr>
          <w:rStyle w:val="FootnoteAnchor"/>
          <w:rtl w:val="true"/>
        </w:rPr>
        <w:footnoteReference w:id="2300"/>
      </w:r>
      <w:r>
        <w:rPr>
          <w:rFonts w:ascii="Amiri" w:hAnsi="Amiri" w:eastAsia="Amiri" w:cs="Amiri"/>
          <w:color w:val="111111"/>
          <w:sz w:val="28"/>
          <w:sz w:val="28"/>
          <w:szCs w:val="28"/>
          <w:rtl w:val="true"/>
          <w:lang w:bidi="ar-SA"/>
        </w:rPr>
        <w:t xml:space="preserve">قَالَ فَلَمَّا فَرَغَ مِنْ مُنَاجَاةِ رَبِّهِ رُدَّ إِلَي الْبَيْتِ الْمَعْمُورِ ثُمَّ قَصَّ قِصَّةَ الْبَيْتِ وَ الصَّلَاةَ فِيهِ ثُمَّ نَزَلَ وَ مَعَهُ الصَّحِيفَتَانِ فَدَفَعَهُمَا إِلَي عَلِيِّ بْنِ أَبِي طَالِبٍ عليهما السلام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8" w:name="__RefHeading___Toc163808_3381743652"/>
      <w:bookmarkStart w:id="2449" w:name="_Toc1112"/>
      <w:bookmarkEnd w:id="2448"/>
      <w:r>
        <w:rPr>
          <w:rtl w:val="true"/>
        </w:rPr>
        <w:t>«</w:t>
      </w:r>
      <w:r>
        <w:rPr/>
        <w:t>96</w:t>
      </w:r>
      <w:r>
        <w:rPr>
          <w:rtl w:val="true"/>
        </w:rPr>
        <w:t>»</w:t>
      </w:r>
      <w:bookmarkEnd w:id="2449"/>
    </w:p>
    <w:p>
      <w:pPr>
        <w:pStyle w:val="BookText"/>
        <w:rPr/>
      </w:pPr>
      <w:r>
        <w:rPr>
          <w:rFonts w:ascii="Amiri" w:hAnsi="Amiri" w:eastAsia="Amiri" w:cs="Amiri"/>
          <w:color w:val="111111"/>
          <w:sz w:val="28"/>
          <w:sz w:val="28"/>
          <w:szCs w:val="28"/>
          <w:rtl w:val="true"/>
          <w:lang w:bidi="ar-SA"/>
        </w:rPr>
        <w:t>ع، علل الشرائع ل، الخصال ابْنُ الْوَلِيدِ عَنِ الْحَسَنِ بْنِ مَتِّيلٍ عَنْ سَلَمَةَ بْنِ الْخَطَّابِ عَنْ مَنِيعِ بْنِ الْحَجَّاجِ عَنْ يُونُسَ عَنِ الصَّبَّاحِ الْمُزَنِيِّ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بِالنَّبِيِّ صلي الله عليه و آله إِلَي السَّمَاءِ مِائَةً وَ عِشْرِينَ مَرَّةً مَا مِنْ مَرَّةٍ إِلَّا وَ قَدْ أَوْصَي اللَّهُ عَزَّ وَ جَلَّ فِيهَا النَّبِيَّ صلي الله عليه و آله بِالْوَلَايَةِ لِعَلِيٍّ وَ الْأَئِمَّةِ عليهم السلام أَكْثَرَ مِمَّا أَوْصَاهُ بِالْفَرَائِضِ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دلت آرام گیرد</w:t>
      </w:r>
      <w:r>
        <w:rPr>
          <w:rFonts w:eastAsia="IRNazanin" w:cs="IRNazanin"/>
          <w:color w:val="111111"/>
          <w:sz w:val="28"/>
          <w:szCs w:val="28"/>
          <w:rtl w:val="true"/>
          <w:lang w:bidi="fa-IR"/>
        </w:rPr>
        <w:t xml:space="preserve">. </w:t>
      </w:r>
      <w:r>
        <w:rPr>
          <w:rStyle w:val="FootnoteAnchor"/>
          <w:rtl w:val="true"/>
        </w:rPr>
        <w:footnoteReference w:id="2303"/>
      </w:r>
    </w:p>
    <w:p>
      <w:pPr>
        <w:pStyle w:val="Heading5"/>
        <w:numPr>
          <w:ilvl w:val="4"/>
          <w:numId w:val="1"/>
        </w:numPr>
        <w:rPr/>
      </w:pPr>
      <w:bookmarkStart w:id="2450" w:name="__RefHeading___Toc163810_3381743652"/>
      <w:bookmarkStart w:id="2451" w:name="_Toc1113"/>
      <w:bookmarkEnd w:id="2450"/>
      <w:r>
        <w:rPr>
          <w:rtl w:val="true"/>
        </w:rPr>
        <w:t xml:space="preserve">روایت </w:t>
      </w:r>
      <w:r>
        <w:rPr/>
        <w:t>95</w:t>
      </w:r>
      <w:bookmarkEnd w:id="24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صادق علیه السلام در باره آغاز اذان و داستان اذان در معارج پیامبر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سخن به میان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پیش از تو از من عبور نکرده است، سپس به راه افتاد و نزدیک آمد و سرازیر شد و در فاصله‌ای به اندازه دو انتهای قاب کمان و یا نزدیکتر از خدا قرار داشت، و خداوند آیات قرآن را به بنده‌اش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دو کتاب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اصحاب یمین را در دست راستش و کتاب اصحاب شمال را در دست چپش قرار بده، کتاب اصحاب یمین را با دست راستش برداشت و گشود و در آن نظر افکند، و دید که در آن نام بهشتیان و نام پدران و قبایل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 وَاعْفُ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Style w:val="FootnoteAnchor"/>
          <w:rtl w:val="true"/>
        </w:rPr>
        <w:footnoteReference w:id="2304"/>
      </w:r>
      <w:r>
        <w:rPr>
          <w:rFonts w:ascii="IRNazanin" w:hAnsi="IRNazanin" w:eastAsia="IRNazanin"/>
          <w:color w:val="111111"/>
          <w:sz w:val="28"/>
          <w:sz w:val="28"/>
          <w:szCs w:val="28"/>
          <w:rtl w:val="true"/>
          <w:lang w:bidi="fa-IR"/>
        </w:rPr>
        <w:t>و خداوند در تمام این موارد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پیچید و در دست راست خود گرفت و دیگری را گشود، کتاب اصحاب شمال را، و دید که در آن نام جهنّمیان و نام پدران و قبایلشان نوشته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 وَقُلْ سَلَامٌ فَسَوْفَ یعْلَمُونَ</w:t>
      </w:r>
      <w:r>
        <w:rPr>
          <w:rFonts w:eastAsia="IRNazanin" w:cs="IRNazanin"/>
          <w:color w:val="111111"/>
          <w:sz w:val="28"/>
          <w:szCs w:val="28"/>
          <w:rtl w:val="true"/>
          <w:lang w:bidi="fa-IR"/>
        </w:rPr>
        <w:t>»</w:t>
      </w:r>
      <w:r>
        <w:rPr>
          <w:rStyle w:val="FootnoteAnchor"/>
          <w:rtl w:val="true"/>
        </w:rPr>
        <w:footnoteReference w:id="2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برتاب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زودا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مناجات با پروردگار خود فارغ شد به بیت معمور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بیت و نماز خواندن در آنجا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در حالی که دو کتاب به همراه داشت، آن دو را به امیر المؤمنین علیه السلام داد</w:t>
      </w:r>
      <w:r>
        <w:rPr>
          <w:rFonts w:eastAsia="IRNazanin" w:cs="IRNazanin"/>
          <w:color w:val="111111"/>
          <w:sz w:val="28"/>
          <w:szCs w:val="28"/>
          <w:rtl w:val="true"/>
          <w:lang w:bidi="fa-IR"/>
        </w:rPr>
        <w:t xml:space="preserve">. </w:t>
      </w:r>
      <w:r>
        <w:rPr>
          <w:rStyle w:val="FootnoteAnchor"/>
          <w:rtl w:val="true"/>
        </w:rPr>
        <w:footnoteReference w:id="2306"/>
      </w:r>
    </w:p>
    <w:p>
      <w:pPr>
        <w:pStyle w:val="Heading5"/>
        <w:numPr>
          <w:ilvl w:val="4"/>
          <w:numId w:val="1"/>
        </w:numPr>
        <w:rPr/>
      </w:pPr>
      <w:bookmarkStart w:id="2452" w:name="__RefHeading___Toc163812_3381743652"/>
      <w:bookmarkStart w:id="2453" w:name="_Toc1114"/>
      <w:bookmarkEnd w:id="2452"/>
      <w:r>
        <w:rPr>
          <w:rtl w:val="true"/>
        </w:rPr>
        <w:t xml:space="preserve">روایت </w:t>
      </w:r>
      <w:r>
        <w:rPr/>
        <w:t>96</w:t>
      </w:r>
      <w:bookmarkEnd w:id="245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المزنی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یک صد و بیست مرتبه به آسمان عروج کرد و هیچ مرتبه‌ای نبود مگر اینکه خداوند متعال در آن او را به ولایت علی علیه السلام و ائمّه علیه السلام توصیه کرد بیشتر از آنکه او را به واجبات توصیه می‌فرماید</w:t>
      </w:r>
      <w:r>
        <w:rPr>
          <w:rFonts w:eastAsia="IRNazanin" w:cs="IRNazanin"/>
          <w:color w:val="111111"/>
          <w:sz w:val="28"/>
          <w:szCs w:val="28"/>
          <w:rtl w:val="true"/>
          <w:lang w:bidi="fa-IR"/>
        </w:rPr>
        <w:t xml:space="preserve">. </w:t>
      </w:r>
      <w:r>
        <w:rPr>
          <w:rStyle w:val="FootnoteAnchor"/>
          <w:rtl w:val="true"/>
        </w:rPr>
        <w:footnoteReference w:id="2307"/>
      </w:r>
      <w:bookmarkStart w:id="2454" w:name="pg13935_146140"/>
    </w:p>
    <w:p>
      <w:pPr>
        <w:pStyle w:val="BookText"/>
        <w:rPr/>
      </w:pPr>
      <w:bookmarkEnd w:id="2454"/>
      <w:r>
        <w:rPr>
          <w:rFonts w:ascii="Amiri" w:hAnsi="Amiri" w:eastAsia="Amiri" w:cs="Amiri"/>
          <w:color w:val="111111"/>
          <w:sz w:val="28"/>
          <w:sz w:val="28"/>
          <w:szCs w:val="28"/>
          <w:rtl w:val="true"/>
          <w:lang w:bidi="ar-SA"/>
        </w:rPr>
        <w:t>ير، بصائر الدرجات علي بن محمد بن سعيد عن حمدان بن سليمان عن عبد الله بن محمد اليماني عن منيع مثله</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163814_3381743652"/>
      <w:bookmarkStart w:id="2456" w:name="_Toc1115"/>
      <w:bookmarkEnd w:id="2455"/>
      <w:r>
        <w:rPr>
          <w:rtl w:val="true"/>
        </w:rPr>
        <w:t>«</w:t>
      </w:r>
      <w:r>
        <w:rPr/>
        <w:t>97</w:t>
      </w:r>
      <w:r>
        <w:rPr>
          <w:rtl w:val="true"/>
        </w:rPr>
        <w:t>»</w:t>
      </w:r>
      <w:bookmarkEnd w:id="2456"/>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جَعْفَرِ بْنِ مُحَمَّدِ بْنِ عَبْدِ اللَّهِ الْمُوسَوِيِّ عَنْ عُبَيْدِ اللَّهِ بْنِ أَحْمَدَ بْنِ نَهِيكٍ عَنِ ابْنِ أَبِي عُمَيْرٍ عَنِ ابْنِ رِئَابٍ عَنْ أَبِي بَصِيرٍ عَنْ أَبِي عَبْدِ اللَّهِ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 آله يَا عَلِيُّ إِنَّهُ لَمَّا أُسْرِيَ بِي إِلَي السَّمَاءِ تَلَقَّتْنِي الْمَلَائِكَةُ بِالْبِشَارَاتِ فِي كُلِّ سَمَاءٍ حَتَّي لَقِيَنِي جَبْرَئِيلُ فِي مَحْفِلٍ مِنَ الْمَلَائِكَةِ فَقَالَ لَوِ اجْتَمَعَتْ أُمَّتُكَ عَلَي حُبِّ عَلِيٍّ مَا خَلَقَ اللَّهُ عَزَّ وَ جَلَّ النَّارَ يَا عَلِيُّ إِنَّ اللَّهَ تَعَالَي أَشْهَدَكَ </w:t>
      </w:r>
      <w:r>
        <w:rPr>
          <w:rStyle w:val="FootnoteAnchor"/>
          <w:rtl w:val="true"/>
        </w:rPr>
        <w:footnoteReference w:id="2308"/>
      </w:r>
      <w:r>
        <w:rPr>
          <w:rFonts w:ascii="Amiri" w:hAnsi="Amiri" w:eastAsia="Amiri" w:cs="Amiri"/>
          <w:color w:val="111111"/>
          <w:sz w:val="28"/>
          <w:sz w:val="28"/>
          <w:szCs w:val="28"/>
          <w:rtl w:val="true"/>
          <w:lang w:bidi="ar-SA"/>
        </w:rPr>
        <w:t xml:space="preserve">مَعِي فِي سَبْعَةِ مَوَاطِنَ حَتَّي آنَسْتُ بِكَ أَمَّا أَوَّلُ ذَلِكَ فَلَيْلَةَ أُسْرِيَ بِي إِلَي السَّمَاءِ قَالَ لِي جَبْرَئِيلُ عليه السلام أَيْنَ أَخُوكَ يَا مُحَمَّدُ فَقُلْتُ خَلَّفْتُهُ وَرَائِي فَقَالَ ادْعُ اللَّهَ عَزَّ وَ جَلَّ فَلْيَأْتِكَ بِهِ فَدَعَوْتُ اللَّهَ عَزَّ وَ جَلَّ فَإِذَا مِثَالُكَ مَعِي وَ إِذَا الْمَلَائِكَةُ وُقُوفٌ صُفُوفاً فَقُلْتُ يَا جَبْرَئِيلُ مَنْ هَؤُلَاءِ قَالَ هَؤُلَاءِ الَّذِينَ يُبَاهِي اللَّهُ عَزَّ وَ جَلَّ بِهِمْ يَوْمَ الْقِيَامَةِ فَدَنَوْتُ فَنَطَقْتُ بِمَا كَانَ وَ بِمَا يَكُونُ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حِينَ أُسْرِيَ بِي إِلَي ذِي الْعَرْشِ عَزَّ وَ جَلَّ قَالَ جَبْرَئِيلُ أَيْنَ أَخُوكَ يَا مُحَمَّدُ فَقُلْتُ خَلَّفْتُهُ وَرَائِي فَقَالَ ادْعُ اللَّهَ عَزَّ وَ جَلَّ فَلْيَأْتِكَ بِهِ فَدَعَوْتُ اللَّهَ عَزَّ وَ جَلَّ فَإِذَا مِثَالُكَ مَعِي وَ كُشِطَ </w:t>
      </w:r>
      <w:r>
        <w:rPr>
          <w:rStyle w:val="FootnoteAnchor"/>
          <w:rtl w:val="true"/>
        </w:rPr>
        <w:footnoteReference w:id="2309"/>
      </w:r>
      <w:r>
        <w:rPr>
          <w:rFonts w:ascii="Amiri" w:hAnsi="Amiri" w:eastAsia="Amiri" w:cs="Amiri"/>
          <w:color w:val="111111"/>
          <w:sz w:val="28"/>
          <w:sz w:val="28"/>
          <w:szCs w:val="28"/>
          <w:rtl w:val="true"/>
          <w:lang w:bidi="ar-SA"/>
        </w:rPr>
        <w:t xml:space="preserve">لِي عَنْ سَبْعِ سَمَاوَاتٍ حَتَّي رَأَيْتُ سُكَّانَهَا وَ عُمَّارَهَا وَ مَوْضِعَ كُلِّ مَلَكٍ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حَيْثُ بُعِثْتُ إِلَي الْجِنِّ فَقَالَ لِي جَبْرَئِيلُ أَيْنَ أَخُوكَ فَقُلْتُ خَلَّفْتُهُ وَرَائِي فَقَالَ ادْعُ اللَّهَ عَزَّ وَ جَلَّ فَلْيَأْتِكَ بِهِ فَدَعَوْتُ اللَّهَ عَزَّ وَ جَلَّ فَإِذَا أَنْتَ مَعِي فَمَا قُلْتُ لَهُمْ شَيْئاً وَ لَا رَدُّوا عَلَيَّ شَيْئاً إِلَّا سَمِعْتُهُ وَ وَعَيْتُهُ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الرَّابِعَةُ خَصَّصْنَا بِلَيْلَةِ الْقَدْرِ وَ أَنْتَ مَعِي فِيهَا وَ لَيْسَتْ لِأَحَدٍ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الْخَامِسَةُ نَاجَيْتُ اللَّهَ عَزَّ وَ جَلَّ وَ مِثَالُكَ مَعِي فَسَأَلْتُ فِيكَ </w:t>
      </w:r>
      <w:r>
        <w:rPr>
          <w:rStyle w:val="FootnoteAnchor"/>
          <w:rtl w:val="true"/>
        </w:rPr>
        <w:footnoteReference w:id="2310"/>
      </w:r>
      <w:r>
        <w:rPr>
          <w:rFonts w:ascii="Amiri" w:hAnsi="Amiri" w:eastAsia="Amiri" w:cs="Amiri"/>
          <w:color w:val="111111"/>
          <w:sz w:val="28"/>
          <w:sz w:val="28"/>
          <w:szCs w:val="28"/>
          <w:rtl w:val="true"/>
          <w:lang w:bidi="ar-SA"/>
        </w:rPr>
        <w:t>فَأَجَابَنِي إِلَيْهَا إِلَّا</w:t>
      </w:r>
    </w:p>
    <w:p>
      <w:pPr>
        <w:pStyle w:val="Heading5"/>
        <w:numPr>
          <w:ilvl w:val="4"/>
          <w:numId w:val="1"/>
        </w:numPr>
        <w:rPr/>
      </w:pPr>
      <w:bookmarkStart w:id="2457" w:name="__RefHeading___Toc163816_3381743652"/>
      <w:bookmarkStart w:id="2458" w:name="_Toc1116"/>
      <w:bookmarkEnd w:id="2457"/>
      <w:r>
        <w:rPr>
          <w:rtl w:val="true"/>
        </w:rPr>
        <w:t xml:space="preserve">روایت </w:t>
      </w:r>
      <w:r>
        <w:rPr/>
        <w:t>97</w:t>
      </w:r>
      <w:bookmarkEnd w:id="245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ابو عبد الله جعفر بن محمد، از پدرانش، از علی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آسمان عروج کردم ملائکه در هر آسمان به من بشارت و مژده خیر دادند تا این که جبرئیل همراه گروهی از ملائکه مرا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امت 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خداوند عزّ و جلّ جهنم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هفت مکان تو را با من همراه کرد تا قلبم به وجود تو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او را با تو همراه کند، و من دعا کردم و از خدا خواستم، ناگهان دیدم مثال تو همراه من است، و ملائکه صف به صف ایستاده‌اند؛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خاطر تو به آن ها مباهات می‌کند؛ من نزدیک‌تر رفتم و از آن چه بوده و هست و تا قیامت خواهد بود برای آن ها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صاحب عرش و جلال و جبروت عروج یافتم، جبرئیل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او را با تو همراه کند، و من دعا کردم و ناگهان مثال تو را دیدم که خدا آن را با من همراه کرد، حجاب از آسمان‌های هفتگانه کنار رفت و من ساکنان و اهل آسمان‌ها را دیدم و هر مَلَکی را در 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جنّ مبعوث شدم،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درخواست کن او را با تو همراه کند، و من دعا کردم و ناگهان تو را همراه خود یافتم، و هر چه به جنیّان گفتم و هر چه آن ها پاسخ دادند، همه را تو شنیدی و درک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شب قدر برگزیده شدیم و تو همراه من بودی و هیچ کس جز ما نبود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عزّ و جلّ مناجات می‌کردم و مثال تو همراه من بود، </w:t>
      </w:r>
    </w:p>
    <w:p>
      <w:pPr>
        <w:pStyle w:val="BookText"/>
        <w:rPr/>
      </w:pPr>
      <w:r>
        <w:rPr>
          <w:rFonts w:ascii="Amiri" w:hAnsi="Amiri" w:eastAsia="Amiri" w:cs="Amiri"/>
          <w:color w:val="111111"/>
          <w:sz w:val="28"/>
          <w:sz w:val="28"/>
          <w:szCs w:val="28"/>
          <w:rtl w:val="true"/>
          <w:lang w:bidi="ar-SA"/>
        </w:rPr>
        <w:t xml:space="preserve">النُّبُوَّةَ فَإِنَّهُ قَالَ خَصَّصْتُهَا بِكَ وَ خَتَمْتُهَا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السَّادِسَةُ لَمَّا طُفْتُ بِالْبَيْتِ الْمَعْمُورِ كَانَ مِثَالُكَ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السَّابِعَةُ هَلَاكُ الْأَحْزَابِ عَلَي يَدِي وَ أَنْتَ مَعِي يَا عَلِيُّ إِنَّ اللَّهَ أَشْرَفَ إِلَي الدُّنْيَا </w:t>
      </w:r>
      <w:r>
        <w:rPr>
          <w:rStyle w:val="FootnoteAnchor"/>
          <w:rtl w:val="true"/>
        </w:rPr>
        <w:footnoteReference w:id="2311"/>
      </w:r>
      <w:r>
        <w:rPr>
          <w:rFonts w:ascii="Amiri" w:hAnsi="Amiri" w:eastAsia="Amiri" w:cs="Amiri"/>
          <w:color w:val="111111"/>
          <w:sz w:val="28"/>
          <w:sz w:val="28"/>
          <w:szCs w:val="28"/>
          <w:rtl w:val="true"/>
          <w:lang w:bidi="ar-SA"/>
        </w:rPr>
        <w:t xml:space="preserve">فَاخْتَارَنِي عَلَي رِجَالِ الْعَالَمِينَ ثُمَّ اطَّلَعَ الثَّانِيَةَ فَاخْتَارَكَ عَلَي رِجَالِ الْعَالَمِينَ ثُمَّ اطَّلَعَ الثَّالِثَةَ فَاخْتَارَ فَاطِمَةَ عَلَي نِسَاءِ الْعَالَمِينَ ثُمَّ اطَّلَعَ الرَّابِعَةَ فَاخْتَارَ الْحَسَنَ وَ الْحُسَيْنَ وَ الْأَئِمَّةَ مِنْ وُلْدِهَا </w:t>
      </w:r>
      <w:r>
        <w:rPr>
          <w:rStyle w:val="FootnoteAnchor"/>
          <w:rtl w:val="true"/>
        </w:rPr>
        <w:footnoteReference w:id="2312"/>
      </w:r>
      <w:r>
        <w:rPr>
          <w:rFonts w:ascii="Amiri" w:hAnsi="Amiri" w:eastAsia="Amiri" w:cs="Amiri"/>
          <w:color w:val="111111"/>
          <w:sz w:val="28"/>
          <w:sz w:val="28"/>
          <w:szCs w:val="28"/>
          <w:rtl w:val="true"/>
          <w:lang w:bidi="ar-SA"/>
        </w:rPr>
        <w:t xml:space="preserve">عَلَي رِجَالِ الْعَالَمِينَ يَا عَلِيُّ إِنِّي رَأَيْتُ اسْمَكَ مَقْرُوناً بِاسْمِي فِي أَرْبَعَةِ مَوَاطِنَ فَآنَسْتُ بِالنَّظَرِ إِلَيْهِ إِنِّي لَمَّا بَلَغْتُ بَيْتَ الْمَقْدِسِ فِي مَعَارِجِي إِلَي السَّمَاءِ وَجَدْتُ عَلَي صَخْرَتِهَا لَا إِلَهَ إِلَّا اللَّهُ مُحَمَّدٌ رَسُولُ اللَّهِ أَيَّدْتُهُ بِوَزِيرِهِ وَ نَصَرْتُهُ بِهِ فَقُلْتُ يَا جَبْرَئِيلُ وَ مَنْ وَزِيرِي فَقَالَ عَلِيُّ بْنُ أَبِي طَالِبٍ عليهما السلام فَلَمَّا انْتَهَيْتُ إِلَي سِدْرَةِ الْمُنْتَهَي وَجَدْتُ مَكْتُوباً </w:t>
      </w:r>
      <w:r>
        <w:rPr>
          <w:rStyle w:val="FootnoteAnchor"/>
          <w:rtl w:val="true"/>
        </w:rPr>
        <w:footnoteReference w:id="2313"/>
      </w:r>
      <w:r>
        <w:rPr>
          <w:rFonts w:ascii="Amiri" w:hAnsi="Amiri" w:eastAsia="Amiri" w:cs="Amiri"/>
          <w:color w:val="111111"/>
          <w:sz w:val="28"/>
          <w:sz w:val="28"/>
          <w:szCs w:val="28"/>
          <w:rtl w:val="true"/>
          <w:lang w:bidi="ar-SA"/>
        </w:rPr>
        <w:t xml:space="preserve">لَا إِلَهَ إِلَّا اللَّهُ أَنَا وَحْدِي وَ مُحَمَّدٌ صَفْوَتِي مِنْ خَلْقِي أَيَّدْتُهُ بِوَزِيرِهِ وَ نَصَرْتُهُ بِهِ فَقُلْتُ يَا جَبْرَئِيلُ وَ مَنْ وَزِيرِي فَقَالَ عَلِيُّ بْنُ أَبِي طَالِبٍ عليهما السلام فَلَمَّا جَاوَزْتُ السِّدْرَةَ وَ انْتَهَيْتُ إِلَي عَرْشِ رَبِّ الْعَالَمِينَ وَجَدْتُ مَكْتُوباً عَلَي قَائِمَةٍ مِنْ قَوَائِمِ الْعَرْشِ لَا إِلَهَ إِلَّا اللَّهُ أَنَا وَحْدِي </w:t>
      </w:r>
      <w:r>
        <w:rPr>
          <w:rStyle w:val="FootnoteAnchor"/>
          <w:rtl w:val="true"/>
        </w:rPr>
        <w:footnoteReference w:id="2314"/>
      </w:r>
      <w:r>
        <w:rPr>
          <w:rFonts w:ascii="Amiri" w:hAnsi="Amiri" w:eastAsia="Amiri" w:cs="Amiri"/>
          <w:color w:val="111111"/>
          <w:sz w:val="28"/>
          <w:sz w:val="28"/>
          <w:szCs w:val="28"/>
          <w:rtl w:val="true"/>
          <w:lang w:bidi="ar-SA"/>
        </w:rPr>
        <w:t xml:space="preserve">مُحَمَّدٌ حَبِيبِي وَ صَفْوَتِي مِنْ خَلْقِي أَيَّدْتُهُ بِوَزِيرِهِ وَ أَخِيهِ وَ نَصَرْتُهُ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عَزَّ وَ جَلَّ أَعْطَانِي فِيكَ سَبْعَ خِصَالٍ أَنْتَ أَوَّلُ مَنْ يَنْشَقُّ الْقَبْرُ عَنْهُ </w:t>
      </w:r>
      <w:r>
        <w:rPr>
          <w:rStyle w:val="FootnoteAnchor"/>
          <w:rtl w:val="true"/>
        </w:rPr>
        <w:footnoteReference w:id="2315"/>
      </w:r>
      <w:r>
        <w:rPr>
          <w:rFonts w:ascii="Amiri" w:hAnsi="Amiri" w:eastAsia="Amiri" w:cs="Amiri"/>
          <w:color w:val="111111"/>
          <w:sz w:val="28"/>
          <w:sz w:val="28"/>
          <w:szCs w:val="28"/>
          <w:rtl w:val="true"/>
          <w:lang w:bidi="ar-SA"/>
        </w:rPr>
        <w:t xml:space="preserve">وَ أَنْتَ أَوَّلُ مَنْ يَقِفُ مَعِي عَلَي الصِّرَاطِ فَتَقُولُ لِلنَّارِ خُذِي هَذَا فَهُوَ لَكِ وَ ذَرِي هَذَا فَلَيْسَ هُوَ لَكِ وَ أَنْتَ أَوَّلُ مَنْ يُكْسَي إِذَا كُسِيتُ وَ يَجِي‌ءُ إِذَا جِئْتُ </w:t>
      </w:r>
      <w:r>
        <w:rPr>
          <w:rStyle w:val="FootnoteAnchor"/>
          <w:rtl w:val="true"/>
        </w:rPr>
        <w:footnoteReference w:id="2316"/>
      </w:r>
      <w:r>
        <w:rPr>
          <w:rFonts w:ascii="Amiri" w:hAnsi="Amiri" w:eastAsia="Amiri" w:cs="Amiri"/>
          <w:color w:val="111111"/>
          <w:sz w:val="28"/>
          <w:sz w:val="28"/>
          <w:szCs w:val="28"/>
          <w:rtl w:val="true"/>
          <w:lang w:bidi="ar-SA"/>
        </w:rPr>
        <w:t>وَ أَنْتَ أَوَّلُ مَنْ يَقِفُ مَعِي عَنْ يَمِينِ الْعَرْشِ وَ أَوَّلُ مَنْ يَقْرَعُ مَعِي بَابَ الْجَنَّةِ وَ أَوَّلُ مَنْ يَسْكُنُ مَعِي عِلِّيِّينَ</w:t>
      </w:r>
    </w:p>
    <w:p>
      <w:pPr>
        <w:pStyle w:val="BookText"/>
        <w:rPr/>
      </w:pPr>
      <w:r>
        <w:rPr>
          <w:rFonts w:ascii="IRNazanin" w:hAnsi="IRNazanin" w:eastAsia="IRNazanin"/>
          <w:color w:val="111111"/>
          <w:sz w:val="28"/>
          <w:sz w:val="28"/>
          <w:szCs w:val="28"/>
          <w:rtl w:val="true"/>
          <w:lang w:bidi="fa-IR"/>
        </w:rPr>
        <w:t>من از خدا برای تو صفات و ویژگی‌هایی مسئلت کردم که خدا همه را به تو عطا کرد جز پیامبری و نبوّت را،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مخصوص تو گردانده‌ام و با تو پیامبری را به پایان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بیت المعمور را طواف می‌کردم مثال تو همراه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احزاب به دست من و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دنیا نظر کرد و مرا بر همه مردان جهانیان برتری داد، پس بار دوم نظر کرد، تو را بر همه مردان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که نظر کرد، فاطمه را بر همه زنان جهانیان برتری داد و بار چهارم که نظر کرد، حسن و حسین و امامان از نسل حسین را بر مردان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چهار جا اسم تو را مقرون و همراه اسم خود یافتم و با نگاه به آن آرامش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معراجم به آسمان وقتی به بیت المقدس رسیدم در آن جا دیدم که بر روی سنگی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محمَّداً رسولُ اللهِ، هیچ معبودی جز الله نیست، محمد رسول و پیامبر اوست، و من او را با وزیر و وصیّ‌اش یاری و مساعدت می‌رسانم،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سدرة المنتهی رسیدم مکتوبی را دیدم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الله نیست، من تنها و یگانه هستم و محمّد برگزیده من از میان خلقم است، او را با وزیر و وصیّ‌اش یاری و مساعدت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وقتی از سدرة المنتهی گذشتم و به عرش پروردگار جهانیان رسیدم، در یکی از ستون‌های عرش مکتوبی آویخته دیدم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هیچ معبودی جز من، به تنهایی، وجود ندارد، محمد، حبیب و برگزیده من از میان خلقم است، من او را با وزیر و برادرش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هفت صفت و فضیلت در مورد تو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قبر بیرون می‌آید من هستم و تو همراه من هستی، تو اولین کسی هستی که همراه من بر پل صراط می‌ایستی و به آتش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را، آن سهم توست و این برای تو نیست، آن گاه که من پوشانده می‌شوم تو اولین کسی هستی که پوشانده می‌شوی؛ و آن گاه که زنده شوم، تو اولین کسی هستی که زنده می‌شوی و اولین کسی هستی که همراه من در سمت راست عرش الهی می‌ایستی و اولین کسی هستی که همراه من، درِ بهشت را می‌کوبی و اولین کسی هستی که همراه من در اعلی علّیّین ساکن می‌شوی </w:t>
      </w:r>
      <w:bookmarkStart w:id="2459" w:name="pg13935_146142"/>
    </w:p>
    <w:p>
      <w:pPr>
        <w:pStyle w:val="BookText"/>
        <w:rPr/>
      </w:pPr>
      <w:bookmarkEnd w:id="2459"/>
      <w:r>
        <w:rPr>
          <w:rFonts w:ascii="Amiri" w:hAnsi="Amiri" w:eastAsia="Amiri" w:cs="Amiri"/>
          <w:color w:val="111111"/>
          <w:sz w:val="28"/>
          <w:sz w:val="28"/>
          <w:szCs w:val="28"/>
          <w:rtl w:val="true"/>
          <w:lang w:bidi="ar-SA"/>
        </w:rPr>
        <w:t xml:space="preserve">وَ أَوَّلُ مَنْ يَشْرَبُ مَعِي مِنَ الرَّحِيقِ الْمَخْتُومِ الَّذِي خِتامُهُ مِسْكٌ وَ فِي ذلِكَ فَلْيَتَنافَسِ الْمُتَنافِسُونَ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0" w:name="__RefHeading___Toc163818_3381743652"/>
      <w:bookmarkStart w:id="2461" w:name="_Toc1117"/>
      <w:bookmarkEnd w:id="2460"/>
      <w:r>
        <w:rPr>
          <w:rtl w:val="true"/>
        </w:rPr>
        <w:t>بيان</w:t>
      </w:r>
      <w:bookmarkEnd w:id="2461"/>
    </w:p>
    <w:p>
      <w:pPr>
        <w:pStyle w:val="BookText"/>
        <w:rPr/>
      </w:pPr>
      <w:r>
        <w:rPr>
          <w:rFonts w:ascii="Amiri" w:hAnsi="Amiri" w:eastAsia="Amiri" w:cs="Amiri"/>
          <w:color w:val="111111"/>
          <w:sz w:val="28"/>
          <w:sz w:val="28"/>
          <w:szCs w:val="28"/>
          <w:rtl w:val="true"/>
          <w:lang w:bidi="ar-SA"/>
        </w:rPr>
        <w:t xml:space="preserve">يحتمل أن يكون المراد بالأحزاب أحزاب الأمم السالفة الذين كذبوا الرسل </w:t>
      </w:r>
      <w:r>
        <w:rPr>
          <w:rStyle w:val="FootnoteAnchor"/>
          <w:rtl w:val="true"/>
        </w:rPr>
        <w:footnoteReference w:id="2318"/>
      </w:r>
      <w:r>
        <w:rPr>
          <w:rFonts w:ascii="Amiri" w:hAnsi="Amiri" w:eastAsia="Amiri" w:cs="Amiri"/>
          <w:color w:val="111111"/>
          <w:sz w:val="28"/>
          <w:sz w:val="28"/>
          <w:szCs w:val="28"/>
          <w:rtl w:val="true"/>
          <w:lang w:bidi="ar-SA"/>
        </w:rPr>
        <w:t>أو الأحزاب في الرجعة و يحتمل أن يكون إشارة إلي غزوة الأحزاب</w:t>
      </w:r>
      <w:r>
        <w:rPr>
          <w:rFonts w:eastAsia="Amiri" w:cs="Amiri" w:ascii="Amiri" w:hAnsi="Amiri"/>
          <w:color w:val="111111"/>
          <w:sz w:val="28"/>
          <w:szCs w:val="28"/>
          <w:rtl w:val="true"/>
          <w:lang w:bidi="ar-SA"/>
        </w:rPr>
        <w:t>.</w:t>
      </w:r>
    </w:p>
    <w:p>
      <w:pPr>
        <w:pStyle w:val="Heading5"/>
        <w:numPr>
          <w:ilvl w:val="4"/>
          <w:numId w:val="1"/>
        </w:numPr>
        <w:rPr/>
      </w:pPr>
      <w:bookmarkStart w:id="2462" w:name="__RefHeading___Toc163820_3381743652"/>
      <w:bookmarkStart w:id="2463" w:name="_Toc1118"/>
      <w:bookmarkEnd w:id="2462"/>
      <w:r>
        <w:rPr>
          <w:rtl w:val="true"/>
        </w:rPr>
        <w:t>«</w:t>
      </w:r>
      <w:r>
        <w:rPr/>
        <w:t>98</w:t>
      </w:r>
      <w:r>
        <w:rPr>
          <w:rtl w:val="true"/>
        </w:rPr>
        <w:t>»</w:t>
      </w:r>
      <w:bookmarkEnd w:id="2463"/>
    </w:p>
    <w:p>
      <w:pPr>
        <w:pStyle w:val="BookText"/>
        <w:rPr/>
      </w:pPr>
      <w:r>
        <w:rPr>
          <w:rFonts w:ascii="Amiri" w:hAnsi="Amiri" w:eastAsia="Amiri" w:cs="Amiri"/>
          <w:color w:val="111111"/>
          <w:sz w:val="28"/>
          <w:sz w:val="28"/>
          <w:szCs w:val="28"/>
          <w:rtl w:val="true"/>
          <w:lang w:bidi="ar-SA"/>
        </w:rPr>
        <w:t xml:space="preserve">شف، كشف اليقين مُحَمَّدُ بْنُ الْعَبَّاسِ بْنِ مَرْوَانَ الثِّقَةُ فِي كِتَابِ الْمُعْتَمَدِ عَلَيْهِ عَنْ أَحْمَدَ بْنِ إِدْرِيسَ عَنْ مُحَمَّدِ بْنِ أَبِي الْقَاسِمِ مَاجِيلَوَيْهِ عَنِ ابْنِ أَبِي الْخَطَّابِ قَالَ وَ حَدَّثَنَا مُحَمَّدُ بْنُ حَمَّادٍ الْكُوفِيُّ عَنْ نَصْرِ بْنِ مُزَاحِمٍ عَنْ أَبِي دَاوُدَ الطُّهْرِيِّ </w:t>
      </w:r>
      <w:r>
        <w:rPr>
          <w:rStyle w:val="FootnoteAnchor"/>
          <w:rtl w:val="true"/>
        </w:rPr>
        <w:footnoteReference w:id="2319"/>
      </w:r>
      <w:r>
        <w:rPr>
          <w:rFonts w:ascii="Amiri" w:hAnsi="Amiri" w:eastAsia="Amiri" w:cs="Amiri"/>
          <w:color w:val="111111"/>
          <w:sz w:val="28"/>
          <w:sz w:val="28"/>
          <w:szCs w:val="28"/>
          <w:rtl w:val="true"/>
          <w:lang w:bidi="ar-SA"/>
        </w:rPr>
        <w:t xml:space="preserve">عَنْ ثَابِتِ بْنِ أَبِي صَخْرَةَ عَنِ الرِّعْلِيِّ عَنْ عَلِيِّ بْنِ أَبِي طَالِبٍ وَ إِسْمَاعِيلَ بْنِ أَبَانٍ عَنْ مُحَمَّدٍ عَنْ عَجْلَانَ عَنْ زَيْدِ بْنِ عَلِيٍّ قَالا قَالَ رَسُولُ اللَّهِ صلي الله عليه و آله كُنْتُ نَائِماً فِي الْحِجْرِ إِذْ أَتَانِي جَبْرَئِيلُ فَحَرَّكَنِي تَحْرِيكاً لَطِيفاً ثُمَّ قَالَ لِي عَفَا اللَّهُ عَنْكَ يَا مُحَمَّدُ قُمْ وَ ارْكَبْ فَفِدْ إِلَي رَبِّكَ فَأَتَانِي بِدَابَّةٍ دُونَ الْبَغْلِ وَ فَوْقَ الْحِمَارِ خَطْوُهَا مَدَّ الْبَصَرِ لَهُ جَنَاحَانِ مِنْ جَوْهَرٍ يُدْعَي الْبُرَاقَ قَالَ فَرَكِبْتُ حَتَّي طَعَنْتُ فِي الثَّنِيَّةِ </w:t>
      </w:r>
      <w:r>
        <w:rPr>
          <w:rStyle w:val="FootnoteAnchor"/>
          <w:rtl w:val="true"/>
        </w:rPr>
        <w:footnoteReference w:id="2320"/>
      </w:r>
      <w:r>
        <w:rPr>
          <w:rFonts w:ascii="Amiri" w:hAnsi="Amiri" w:eastAsia="Amiri" w:cs="Amiri"/>
          <w:color w:val="111111"/>
          <w:sz w:val="28"/>
          <w:sz w:val="28"/>
          <w:szCs w:val="28"/>
          <w:rtl w:val="true"/>
          <w:lang w:bidi="ar-SA"/>
        </w:rPr>
        <w:t xml:space="preserve">إِذْ أَنَا بِرَجُلٍ قَائِمٍ مُتَّصِلٍ شَعْرُهُ إِلَي كَتِفَيْهِ فَلَمَّا نَظَرَ إِلَيَّ قَالَ السَّلَامُ عَلَيْكَ يَا أَوَّلُ السَّلَامُ عَلَيْكَ يَا آخِرُ السَّلَامُ عَلَيْكَ يَا حَاشِرُ قَالَ فَقَالَ لِي جَبْرَئِيلُ رُدَّ عَلَيْهِ يَا مُحَمَّدُ قَالَ فَقُلْتُ وَ عَلَيْكَ السَّلَامُ وَ رَحْمَةُ اللَّهِ وَ بَرَكَاتُهُ قَالَ فَلَمَّا أَنْ جُزْتُ الرَّجُلَ فَطَعَنْتُ فِي وَسَطِ الثَّنِيَّةِ إِذَا أَنَا بِرَجُلٍ أَبْيَضِ الْوَجْهِ جَعْدِ الشَّعْرِ فَلَمَّا نَظَرَ إِلَيَّ سَلَّمَ مِثْلَ تَسْلِيمِ الْأَوَّلِ فَقَالَ جَبْرَئِيلُ رُدَّ عَلَيْهِ يَا مُحَمَّدُ فَقُلْتُ وَ عَلَيْكَ السَّلَامُ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لِي يَا مُحَمَّدُ احْتَفِظْ بِالْوَصِيِّ ثَلَاثَ مَرَّاتٍ عَلِيِّ بْنِ أَبِي طَالِبٍ الْمُقَرَّبِ مِنْ رَبِّهِ قَالَ فَلَمَّا جُزْتُ الرَّجُلَ وَ انْتَهَيْتُ إِلَي بَيْتِ الْمَقْدِسِ إِذَا أَنَا بِرَجُلٍ أَحْسَنِ النَّاسِ وَجْهاً</w:t>
      </w:r>
    </w:p>
    <w:p>
      <w:pPr>
        <w:pStyle w:val="BookText"/>
        <w:rPr/>
      </w:pPr>
      <w:r>
        <w:rPr>
          <w:rFonts w:ascii="IRNazanin" w:hAnsi="IRNazanin" w:eastAsia="IRNazanin"/>
          <w:color w:val="111111"/>
          <w:sz w:val="28"/>
          <w:sz w:val="28"/>
          <w:szCs w:val="28"/>
          <w:rtl w:val="true"/>
          <w:lang w:bidi="fa-IR"/>
        </w:rPr>
        <w:t>و اولین کسی هستی که همراه من از رحیق مختوم که ختامش مشک است می‌نوشی؛ و در این موارد اگر می‌توانند پس با تو رقابت کنند</w:t>
      </w:r>
      <w:r>
        <w:rPr>
          <w:rFonts w:eastAsia="IRNazanin" w:cs="IRNazanin"/>
          <w:color w:val="111111"/>
          <w:sz w:val="28"/>
          <w:szCs w:val="28"/>
          <w:rtl w:val="true"/>
          <w:lang w:bidi="fa-IR"/>
        </w:rPr>
        <w:t>.</w:t>
      </w:r>
    </w:p>
    <w:p>
      <w:pPr>
        <w:pStyle w:val="Heading5"/>
        <w:numPr>
          <w:ilvl w:val="4"/>
          <w:numId w:val="1"/>
        </w:numPr>
        <w:rPr/>
      </w:pPr>
      <w:bookmarkStart w:id="2464" w:name="__RefHeading___Toc163822_3381743652"/>
      <w:bookmarkStart w:id="2465" w:name="_Toc1119"/>
      <w:bookmarkEnd w:id="2464"/>
      <w:r>
        <w:rPr>
          <w:rtl w:val="true"/>
        </w:rPr>
        <w:t>توضیح</w:t>
      </w:r>
      <w:bookmarkEnd w:id="2465"/>
    </w:p>
    <w:p>
      <w:pPr>
        <w:pStyle w:val="BookText"/>
        <w:rPr/>
      </w:pP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امت های گذشته باشد کسانی که پیامبران را تکذیب کردند، یا مقصود احزاب در رجعت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اشاره به غزوه احزاب داشته باشد</w:t>
      </w:r>
      <w:r>
        <w:rPr>
          <w:rFonts w:eastAsia="IRNazanin" w:cs="IRNazanin"/>
          <w:color w:val="111111"/>
          <w:sz w:val="28"/>
          <w:szCs w:val="28"/>
          <w:rtl w:val="true"/>
          <w:lang w:bidi="fa-IR"/>
        </w:rPr>
        <w:t>.</w:t>
      </w:r>
    </w:p>
    <w:p>
      <w:pPr>
        <w:pStyle w:val="Heading5"/>
        <w:numPr>
          <w:ilvl w:val="4"/>
          <w:numId w:val="1"/>
        </w:numPr>
        <w:rPr/>
      </w:pPr>
      <w:bookmarkStart w:id="2466" w:name="__RefHeading___Toc163824_3381743652"/>
      <w:bookmarkStart w:id="2467" w:name="_Toc1120"/>
      <w:bookmarkEnd w:id="2466"/>
      <w:r>
        <w:rPr>
          <w:rtl w:val="true"/>
        </w:rPr>
        <w:t xml:space="preserve">روایت </w:t>
      </w:r>
      <w:r>
        <w:rPr/>
        <w:t>98</w:t>
      </w:r>
      <w:bookmarkEnd w:id="2467"/>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و زید بن علی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 خوابیده بودم که جبرئیل به نزدم آمد و مرا به آرامی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عفو کند ای محمد برخیز و سوار شو و به سوی پروردگارت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مرکبی برای من آورد که کوتاه تر از قاطر و بلندتر از الاغ بود، گام هایش در شعاع چشمانش بود، دو بال از گوهر داشت و نامش براق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شدم تا به 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که ناگاه مردی را دیدم که ایستاده بود و موهایش به دو کتفش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اوّل، سلام بر تو ای آخر، سلام بر تو ای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جواب سلامش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مرد گذشتیم و به میانه 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مردی را دیدم که چهره ای سفید و موهایی مجعّد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نگریست همانند آن شخص اول به من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جواب سلامش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وصیّ علی بن ابی طالب که مقرّب درگاه الهی است،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مرد گذشتم و به بیت المقدس رسیدم مردی را دیدم که از همه مردمان زیباروی تر بود </w:t>
      </w:r>
    </w:p>
    <w:p>
      <w:pPr>
        <w:pStyle w:val="BookText"/>
        <w:rPr/>
      </w:pPr>
      <w:r>
        <w:rPr>
          <w:rFonts w:ascii="Amiri" w:hAnsi="Amiri" w:eastAsia="Amiri" w:cs="Amiri"/>
          <w:color w:val="111111"/>
          <w:sz w:val="28"/>
          <w:sz w:val="28"/>
          <w:szCs w:val="28"/>
          <w:rtl w:val="true"/>
          <w:lang w:bidi="ar-SA"/>
        </w:rPr>
        <w:t xml:space="preserve">وَ أَتَمِّ النَّاسِ جِسْماً وَ أَحْسَنِ النَّاسِ بَشَرَةً فَلَمَّا نَظَرَ إِلَيَّ قَالَ السَّلَامُ عَلَيْكَ يَا بُنَيَّ وَ السَّلَامُ عَلَيْكَ يَا أَوَّلُ مِثْلَ تَسْلِيمِ الْأَوَّلِ قَالَ فَقَالَ لِي جَبْرَئِيلُ يَا مُحَمَّدُ رُدَّ عَلَيْهِ فَقُلْتُ وَ عَلَيْكَ السَّلَامُ وَ رَحْمَةُ اللَّهِ وَ بَرَكَاتُهُ قَالَ فَقَالَ لِي يَا مُحَمَّدُ احْتَفِظْ بِالْوَصِيِّ ثَلَاثَ مَرَّاتٍ عَلِيِّ بْنِ أَبِي طَالِبٍ الْمُقَرَّبِ مِنْ رَبِّهِ الْأَمِينِ عَلَي حَوْضِكَ صَاحِبِ شَفَاعَةِ الْجَنَّةِ قَالَ فَنَزَلْتُ عَنْ دَابَّتِي عَمْداً قَالَ فَأَخَذَ جَبْرَئِيلُ بِيَدِي فَأَدْخَلَنِي الْمَسْجِدَ فَخَرَقَ بِي الصُّفُوفَ وَ الْمَسْجِدُ غَاصٌّ بِأَهْلِهِ </w:t>
      </w:r>
      <w:r>
        <w:rPr>
          <w:rStyle w:val="FootnoteAnchor"/>
          <w:rtl w:val="true"/>
        </w:rPr>
        <w:footnoteReference w:id="2321"/>
      </w:r>
      <w:r>
        <w:rPr>
          <w:rFonts w:ascii="Amiri" w:hAnsi="Amiri" w:eastAsia="Amiri" w:cs="Amiri"/>
          <w:color w:val="111111"/>
          <w:sz w:val="28"/>
          <w:sz w:val="28"/>
          <w:szCs w:val="28"/>
          <w:rtl w:val="true"/>
          <w:lang w:bidi="ar-SA"/>
        </w:rPr>
        <w:t xml:space="preserve">قَالَ فَإِذَا بِنِدَاءٍ مِنْ فَوْقِي تَقَدَّمْ يَا مُحَمَّدُ قَالَ فَقَدَّمَنِي جَبْرَئِيلُ فَصَلَّيْتُ بِهِمْ قَالَ ثُمَّ وُضِعَ لَنَا مِنْهُ سُلَّمٌ إِلَي السَّمَاءِ الدُّنْيَا مِنْ لُؤْلُؤٍ فَأَخَذَ بِيَدِي جَبْرَئِيلُ فَرَقِيَ بِي إِلَي السَّمَاءِ فَوَجَدْناها مُلِئَتْ حَرَساً شَدِيداً وَ شُهُباً قَالَ فَقَرَعَ جَبْرَئِيلُ الْبَابَ فَقَالُوا لَهُ مَنْ هَذَا قَالَ أَنَا جَبْرَئِيلُ قَالُوا مَنْ مَعَكَ قَالَ مَعِي مُحَمَّدٌ قَالُوا وَ قَدْ أُرْسِلَ قَالَ نَعَمْ قَالَ فَفَتَحُوا لَنَا ثُمَّ قَالُوا مَرْحَباً بِكَ مِنْ أَخٍ وَ مِنْ خَلِيفَةٍ فَنِعْمَ الْأَخُ وَ نِعْمَ الْخَلِيفَةُ وَ نِعْمَ الْمُخْتَارُ خَاتَمُ النَّبِيِّينَ لَا نَبِيَّ بَعْدَهُ ثُمَّ وُضِعَ لَنَا مِنْهَا سُلَّمٌ مِنْ يَاقُوتٍ مُوَشَّحٍ بِالزَّبَرْجَدِ الْأَخْضَرِ قَالَ فَصَعِدْنَا إِلَي السَّمَاءِ الثَّانِيَةِ فَقَرَعَ جَبْرَئِيلُ الْبَابَ فَقَالُوا مِثْلَ الْقَوْلِ الْأَوَّلِ وَ قَالَ جَبْرَئِيلُ مِثْلَ الْقَوْلِ الْأَوَّلِ فَفُتِحَ لَنَا ثُمَّ وُضِعَ لَنَا سُلَّمٌ مِنْ نُورٍ مَحْفُوفٌ حَوْلَهُ بِالنُّورِ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لِي جَبْرَئِيلُ يَا مُحَمَّدُ تَثَبَّتْ وَ اهْتَدِ هُدِيتَ ثُمَّ ارْتَفَعْنَا إِلَي الثَّالِثَةِ وَ الرَّابِعَةِ وَ الْخَامِسَةِ وَ السَّادِسَةِ وَ السَّابِعَةِ بِإِذْنِ اللَّهِ فَإِذَا بِصَوْتٍ وَ صَيْحَةٍ شَدِيدَةٍ قَالَ قُلْتُ يَا جَبْرَئِيلُ مَا هَذَا الصَّوْتُ فَقَالَ لِي يَا مُحَمَّدُ هَذَا صَوْتُ طُوبَي قَدِ اشْتَاقَتْ إِلَيْكَ قَالَ فَقَالَ رَسُولُ اللَّهِ صلي الله عليه و آله فَغَشِيَنِي عِنْدَ ذَلِكَ مَخَافَةٌ شَدِيدَةٌ قَالَ ثُمَّ قَالَ لِي جَبْرَئِيلُ يَا مُحَمَّدُ تَقَرَّبْ إِلَي رَبِّكَ فَقَدْ وَطِئْتُ الْيَوْمَ مَكَاناً بِكَرَامَتِكَ عَلَي اللَّهِ عَزَّ وَ جَلَّ مَا وَطِئْتُهُ قَطُّ وَ لَوْ لَا كَرَامَتُكَ لَأَحْرَقَنِي هَذَا النُّورُ الَّذِي بَيْنَ يَدَيَّ قَالَ فَتَقَدَّمْتُ فَكُشِفَ لِي عَنْ سَبْعِينَ حِجَاباً قَالَ فَقَالَ لِي يَا مُحَمَّدُ فَخَرَرْتُ سَاجِداً وَ قُلْتُ لَبَّيْكَ رَبَّ الْعِزَّةِ لَبَّيْكَ قَالَ فَقِيلَ لِي يَا مُحَمَّدُ ارْفَعْ رَأْسَكَ وَ سَلْ تُعْطَ وَ اشْفَعْ تُشَفَّعْ يَا مُحَمَّدُ أَنْتَ حَبِيبِي وَ صَفِيِّي وَ رَسُولِي إِلَي خَلْقِي وَ أَمِينِي فِي عِبَادِي مَنْ خَلَّفْتَ فِي قَوْمِكَ حِينَ وَفَدْتَ إِلَيَّ قَالَ فَقُلْتُ</w:t>
      </w:r>
    </w:p>
    <w:p>
      <w:pPr>
        <w:pStyle w:val="BookText"/>
        <w:rPr/>
      </w:pPr>
      <w:r>
        <w:rPr>
          <w:rFonts w:ascii="IRNazanin" w:hAnsi="IRNazanin" w:eastAsia="IRNazanin"/>
          <w:color w:val="111111"/>
          <w:sz w:val="28"/>
          <w:sz w:val="28"/>
          <w:szCs w:val="28"/>
          <w:rtl w:val="true"/>
          <w:lang w:bidi="fa-IR"/>
        </w:rPr>
        <w:t>و اندامی کامل تر و چهره ای شاداب 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پسرم، سلام بر تو ای اول، و مانند شخص اول به من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سلامش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مرتبه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وصیّ، علی بن ابی طالب که مقرب درگاه پروردگارش، و امانت بر حوض تو، و صاحب شفاعت بهشت است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روی عمد از چهارپایم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دستم را گرفت و مرا وارد مسجد کرد و در حالی که مسجد مملوء از مردم بود مرا از میان صف های نماز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ندائی از بالای من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 برو و امامت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جلو برد و من نماز را برای آنان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مسجد نربانی از مروارید به سوی آسمان دنیا برایم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دستم را گرفت و مرا به آسمان برد، و آن را پر از نگهبانان توانا و تیرهای شهاب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همراه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مبعوث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ما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که برادر و خلیفه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برادر و چه خوبی خلیفه ای و چه خوب برگزیده ای هستی، خاتم پیامبرانی که هیچ پیامبری پس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ما نردبانی از یاقوت آراسته به زمرّد سبز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دوم بالا رفتیم و جبرئیل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همانند فرشتگان آسمان دنیا سوالاتی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مانند بار اول آنان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برای ما گشوده شد سپس برای ما نربانی از نور که به نور احاطه شده بود آوردند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 و به راهت ادامه بده که هدایت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اذن خداوند به آسمان سوم و چهارم و پنجم و ششم و هفتم بالا رفتیم که با ناگاه صدا و فریادی بلند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صدا چیست؟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صدای طوبی است که مشتاق دیدار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ترس و هراسی شدید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پروردگارت نزدیک بشو، چرا که امروز به خاطر کرامتی که در نزد خداوند داری، پا بر مکانی نهاده ای که هر گز کسی به آن پا ننهاده است و اگر مقام بزرگ و کرامت تو نبود، این نوری که در مقابلم هست مرا می سوازند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هفتاد حجاب برایم مکشوف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کنان بر خاک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 العزۀ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سرت را بلند کن و درخواست کن تا به تو داده شود، و شفاعت کن تا شفاعتت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حبیب و برگزیده و فرستاده من به سوی مخلوقاتم هستی، و امین من در میان بندگانم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من آمدی، چه کسی را در میان قومت جانشین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أَنْتَ أَعْلَمُ بِهِ مِنِّي أَخِي وَ ابْنُ عَمِّي وَ نَاصِرِي وَ وَزِيرِي وَ عَيْبَةُ عِلْمِي </w:t>
      </w:r>
      <w:r>
        <w:rPr>
          <w:rStyle w:val="FootnoteAnchor"/>
          <w:rtl w:val="true"/>
        </w:rPr>
        <w:footnoteReference w:id="2322"/>
      </w:r>
      <w:r>
        <w:rPr>
          <w:rFonts w:ascii="Amiri" w:hAnsi="Amiri" w:eastAsia="Amiri" w:cs="Amiri"/>
          <w:color w:val="111111"/>
          <w:sz w:val="28"/>
          <w:sz w:val="28"/>
          <w:szCs w:val="28"/>
          <w:rtl w:val="true"/>
          <w:lang w:bidi="ar-SA"/>
        </w:rPr>
        <w:t xml:space="preserve">وَ مُنْجِزُ عِدَاتِي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لِي رَبِّي وَ عِزَّتِي وَ جَلَالِي وَ جُودِي وَ مَجْدِي وَ قُدْرَتِي عَلَي خَلْقِي لَا أَقْبَلُ الْإِيمَانَ بِي وَ لَا بِأَنَّكَ نَبِيٌّ إِلَّا بِالْوَلَايَةِ لَهُ يَا مُحَمَّدُ أَ تُحِبُّ أَنْ تَرَاهُ فِي مَلَكُوتِ السَّمَاءِ قَالَ فَقُلْتُ رَبِّي وَ كَيْفَ لِي بِهِ وَ قَدْ خَلَّفْتُهُ فِي الْأَرْضِ قَالَ فَقَالَ لِي يَا مُحَمَّدُ ارْفَعْ رَأْسَكَ قَالَ فَرَفَعْتُ رَأْسِي وَ إِذَا أَنَا بِهِ </w:t>
      </w:r>
      <w:r>
        <w:rPr>
          <w:rStyle w:val="FootnoteAnchor"/>
          <w:rtl w:val="true"/>
        </w:rPr>
        <w:footnoteReference w:id="2323"/>
      </w:r>
      <w:r>
        <w:rPr>
          <w:rFonts w:ascii="Amiri" w:hAnsi="Amiri" w:eastAsia="Amiri" w:cs="Amiri"/>
          <w:color w:val="111111"/>
          <w:sz w:val="28"/>
          <w:sz w:val="28"/>
          <w:szCs w:val="28"/>
          <w:rtl w:val="true"/>
          <w:lang w:bidi="ar-SA"/>
        </w:rPr>
        <w:t xml:space="preserve">مَعَ الْمَلَائِكَةِ الْمُقَرَّبِينَ مِمَّا يَلِي السَّمَاءَ الْأَعْلَي قَالَ فَضَحِكْتُ حَتَّي بَدَتْ نَوَاجِذِي قَالَ فَقُلْتُ يَا رَبِّ الْيَوْمَ قَرَّتْ عَيْنِي قَالَ ثُمَّ قِيلَ لِي يَا مُحَمَّدُ قُلْتُ لَبَّيْكَ ذَا الْعِزَّةِ لَبَّيْكَ قَالَ إِنِّي أَعْهَدُ إِلَيْكَ فِي عَلِيٍّ عَهْداً فَاسْمَعْهُ قَالَ قُلْتُ مَا هُوَ يَا رَبِّ فَقَالَ عَلِيٌّ رَايَةُ الْهُدَي وَ إِمَامُ الْأَبْرَارِ وَ قَاتِلُ الْفُجَّارِ وَ إِمَامُ مَنْ أَطَاعَنِي وَ هُوَ الْكَلِمَةُ الَّتِي أَلْزَمْتُهَا الْمُتَّقِينَ أَوْرَثْتُهُ عِلْمِي وَ فَهْمِي فَمَنْ أَحَبَّهُ فَقَدْ أَحَبَّنِي وَ مَنْ أَبْغَضَهُ فَقَدْ أَبْغَضَنِي إِنَّهُ مُبْتَلًي وَ مُبْتَلًي بِهِ فَبَشِّرْهُ بِذَلِكَ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أَتَانِي جَبْرَئِيلُ عليه السلام قَالَ فَقَالَ لِي يَقُولُ اللَّهُ لَكَ يَا مُحَمَّدُ وَ أَلْزَمَهُمْ كَلِمَةَ التَّقْوي وَ كانُوا أَحَقَّ بِها وَ أَهْلَها وَلَايَةَ عَلِيِّ بْنِ أَبِي طَالِبٍ تَقَدَّمْ بَيْنَ يَدَيَّ يَا مُحَمَّدُ فَتَقَدَّمْتُ فَإِذَا أَنَا بِنَهَرٍ حَافَتَاهُ </w:t>
      </w:r>
      <w:r>
        <w:rPr>
          <w:rStyle w:val="FootnoteAnchor"/>
          <w:rtl w:val="true"/>
        </w:rPr>
        <w:footnoteReference w:id="2324"/>
      </w:r>
      <w:r>
        <w:rPr>
          <w:rFonts w:ascii="Amiri" w:hAnsi="Amiri" w:eastAsia="Amiri" w:cs="Amiri"/>
          <w:color w:val="111111"/>
          <w:sz w:val="28"/>
          <w:sz w:val="28"/>
          <w:szCs w:val="28"/>
          <w:rtl w:val="true"/>
          <w:lang w:bidi="ar-SA"/>
        </w:rPr>
        <w:t xml:space="preserve">قِبَابُ الدُّرِّ وَ الْيَوَاقِيتِ أَشَدُّ بَيَاضاً مِنَ الْفِضَّةِ وَ أَحْلَي مِنَ الْعَسَلِ وَ أَطْيَبُ رِيحاً مِنَ الْمِسْكِ الْأَذْفَرِ قَالَ فَضَرَبْتُ بِيَدِي فَإِذَا طِينَةٌ مِسْكَةٌ ذَفِرَةٌ قَالَ فَأَتَانِي جَبْرَئِيلُ فَقَالَ لِي يَا مُحَمَّدُ أَيُّ نَهَرٍ هَذَا قَالَ قُلْتُ أَيُّ نَهَرٍ هَذَا يَا جَبْرَئِيلُ </w:t>
      </w:r>
      <w:r>
        <w:rPr>
          <w:rStyle w:val="FootnoteAnchor"/>
          <w:rtl w:val="true"/>
        </w:rPr>
        <w:footnoteReference w:id="2325"/>
      </w:r>
      <w:r>
        <w:rPr>
          <w:rFonts w:ascii="Amiri" w:hAnsi="Amiri" w:eastAsia="Amiri" w:cs="Amiri"/>
          <w:color w:val="111111"/>
          <w:sz w:val="28"/>
          <w:sz w:val="28"/>
          <w:szCs w:val="28"/>
          <w:rtl w:val="true"/>
          <w:lang w:bidi="ar-SA"/>
        </w:rPr>
        <w:t xml:space="preserve">قَالَ هَذَا نَهَرُكَ وَ هُوَ الَّذِي يَقُولُ اللَّهُ عَزَّ وَ جَلَّ إِنَّا أَعْطَيْناكَ الْكَوْثَرَ إِلَي مَوْضِعِ الْأَبْتَرُ </w:t>
      </w:r>
      <w:r>
        <w:rPr>
          <w:rStyle w:val="FootnoteAnchor"/>
          <w:rtl w:val="true"/>
        </w:rPr>
        <w:footnoteReference w:id="2326"/>
      </w:r>
      <w:r>
        <w:rPr>
          <w:rFonts w:ascii="Amiri" w:hAnsi="Amiri" w:eastAsia="Amiri" w:cs="Amiri"/>
          <w:color w:val="111111"/>
          <w:sz w:val="28"/>
          <w:sz w:val="28"/>
          <w:szCs w:val="28"/>
          <w:rtl w:val="true"/>
          <w:lang w:bidi="ar-SA"/>
        </w:rPr>
        <w:t xml:space="preserve">عَمْرُو بْنُ الْعَاصِ هُوَ الْأَبْتَرُ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الْتَفَتُّ فَإِذَا أَنَا بِرِجَالٍ يُقْذَفُ بِهِمْ فِي نَارِ جَهَنَّمَ قَالَ فَقُلْتُ مَنْ هَؤُلَاءِ يَا جَبْرَئِيلُ فَقَالَ لِي هَؤُلَاءِ الْمُرْجِئَةُ وَ الْقَدَرِيَّةُ وَ الْحَرُورِيَّةُ وَ بَنُو أُمَيَّةَ وَ النَّوَاصِبُ لِذُرِّيَّتِكَ</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از من به او آگاه تری، برادر و پسر عمو و وزیر و مخزن علمم را جانشین کردم کسی که به وعده های من جامه عمل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و بخشش و مجد و قدرم بر مخلوقات، ایمان به خودم و به اینکه تو پیامبر هستی را جز با ولایت او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 را در ملکوت آسمان ببینی؟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او را ببینم در حالی که او را در زمین به جا گذاشته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به ناگاه دیدم که او همراه با فرشتگان مقرب در آسمان بعد از آسمان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به نحوی که دندان های آسیابم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امروز چشمانم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ذا العزّۀ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علی عهد و پیمانی از تو می گیرم، پس گوش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چیست ای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امام نیکان و قاتل بدکاران و پیشوای کسانی است که از من اطاعت می کنند و او کلمه ای است که پرهیزگاران را بدان ملزم کردم، و دانش و درک خودم را برایش به ارث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دوست بدارد مرا دوست داشته است و هر کس او را دشمن بدارد مرا دشمن داشته است، او آزموده شده و مردم به وسیله او آزموده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او را به این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آرمان تقوا را ملازم آنان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آمدم و نهری دیدم که دو لبه آن از مروارید و یاقوت بود، و از نقره سفیدتر، از عسل شیرین تر و از مشک پخش شده، خوش 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بر آن زدم و گِل آن را همچون مشک ذفرۀ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نهر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نهری است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و چشمه توست، و همان چشمه ای است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ابتر و بی تبار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کردم و مردانی را دیدم که به آتش دوزخ انداخته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ای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مرجئه و قدرّیه و حروریّه و بنی امیّه و ناصبی هایی هستند که با ذریّه و خاندان تو دشمنی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الْعَدَاوَةَ هَؤُلَاءِ الْخَمْسَةُ لَا سَهْمَ لَهُمْ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لِي أَ رَضِيتَ عَنْ رَبِّكَ بِمَا قَسَمَ لَكَ قَالَ فَقُلْتُ سُبْحَانَ رَبِّي اتَّخَذَ إِبْرَاهِيمَ خَلِيلًا وَ كَلَّمَ مُوسَي تَكْلِيماً وَ أَعْطَي سُلَيْمَانَ مُلْكاً عَظِيماً وَ كَلَّمَنِي رَبِّي وَ اتَّخَذَنِي خَلِيلًا وَ أَعْطَانِي فِي عَلِيٍّ أَمْراً عَظِيماً يَا جَبْرَئِيلُ مَنِ الَّذِي لَقِيتُ فِي أَوَّلِ الثَّنِيَّةِ قَالَ ذَاكَ أَخُوكَ مُوسَي بْنُ عِمْرَانَ عليه السلام قَالَ السَّلَامُ عَلَيْكَ يَا أَوَّلُ فَكُنْتَ مُبَشِّراً </w:t>
      </w:r>
      <w:r>
        <w:rPr>
          <w:rStyle w:val="FootnoteAnchor"/>
          <w:rtl w:val="true"/>
        </w:rPr>
        <w:footnoteReference w:id="2327"/>
      </w:r>
      <w:r>
        <w:rPr>
          <w:rFonts w:ascii="Amiri" w:hAnsi="Amiri" w:eastAsia="Amiri" w:cs="Amiri"/>
          <w:color w:val="111111"/>
          <w:sz w:val="28"/>
          <w:sz w:val="28"/>
          <w:szCs w:val="28"/>
          <w:rtl w:val="true"/>
          <w:lang w:bidi="ar-SA"/>
        </w:rPr>
        <w:t xml:space="preserve">أَوَّلَ الْبَشَرِ وَ السَّلَامُ عَلَيْكَ يَا آخِرُ فَأَنْتَ تُبْعَثُ آخِرَ النَّبِيِّينَ وَ السَّلَامُ عَلَيْكَ يَا حَاشِرُ فَأَنْتَ عَلَي حَشْرِ هَذِهِ الْأُمَّةِ قَالَ فَمَنِ الَّذِي لَقِيتُ فِي وَسَطِ الثَّنِيَّةِ قَالَ ذَاكَ أَخُوكَ عِيسَي ابْنُ مَرْيَمَ يُوصِيكَ بِأَخِيكَ عَلِيِّ بْنِ أَبِي طَالِبٍ عليهما السلام فَإِنَّهُ قَائِدُ الْغُرِّ الْمُحَجَّلِينَ وَ أَمِيرُ الْمُؤْمِنِينَ وَ أَنْتَ سَيِّدُ وُلْدِ آدَمَ قَالَ فَمَنِ الَّذِي لَقِيتُ عِنْدَ الْبَابِ بَابِ بَيْتِ الْمَقْدِسِ قَالَ ذَاكَ أَبُوكَ آدَمُ يُوصِيكَ بِوَصِيِّكَ بِابْنِهِ عَلِيِّ بْنِ أَبِي طَالِبٍ عليهما السلام خَيْراً وَ يُخْبِرُكَ أَنَّهُ أَمِيرُ الْمُؤْمِنِينَ وَ سَيِّدُ الْمُسْلِمِينَ وَ قَائِدُ الْغُرِّ الْمُحَجَّلِينَ قَالَ فَمَنِ الَّذِي صَلَّيْتُ بِهِمْ قَالَ أُولَئِكَ الْأَنْبِيَاءُ وَ الْمَلَائِكَةُ عليهم السلام كَرَامَةً مِنَ اللَّهِ أَكْرَمَكَ </w:t>
      </w:r>
      <w:r>
        <w:rPr>
          <w:rStyle w:val="FootnoteAnchor"/>
          <w:rtl w:val="true"/>
        </w:rPr>
        <w:footnoteReference w:id="2328"/>
      </w:r>
      <w:r>
        <w:rPr>
          <w:rFonts w:ascii="Amiri" w:hAnsi="Amiri" w:eastAsia="Amiri" w:cs="Amiri"/>
          <w:color w:val="111111"/>
          <w:sz w:val="28"/>
          <w:sz w:val="28"/>
          <w:szCs w:val="28"/>
          <w:rtl w:val="true"/>
          <w:lang w:bidi="ar-SA"/>
        </w:rPr>
        <w:t xml:space="preserve">يَا مُحَمَّدُ ثُمَّ هَبَطَ إِلَي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أَصْبَحَ رَسُولُ اللَّهِ صلي الله عليه و آله بَعَثَ إِلَي أَنَسِ بْنِ مَالِكٍ فَدَعَاهُ فَلَمَّا جَاءَهُ قَالَ لَهُ رَسُولُ اللَّهِ صلي الله عليه و آله ادْعُ عَلِيّاً فَأَتَاهُ فَقَالَ يَا عَلِيُّ أُبَشِّرُكَ قَالَ بِمَا ذَا قَالَ أَخُوكَ مُوسَي وَ أَخُوكَ عِيسَي وَ أَبُوكَ آدَمُ صَلَّي اللَّهُ عَلَيْهِمْ فَكُلُّهُمْ يُوصِي بِكَ قَالَ فَبَكَي عَلِيٌّ وَ قَالَ الْحَمْدُ لِلَّهِ الَّذِي لَمْ يَجْعَلْنِي عِنْدَهُ مَنْسِيّاً ثُمَّ قَالَ يَا عَلِيُّ أَ لَا أُبَشِّرُكَ قَالَ قُلْتُ بَشِّرْنِي يَا رَسُولَ اللَّهِ فَقَالَ يَا عَلِيُّ نَظَرْتُ بِعَيْنِي إِلَي عَرْشِ رَبِّي جَلَّ وَ عَزَّ فَرَأَيْتُ مِثْلَكَ فِي السَّمَاءِ الْأَعْلَي وَ عَهِدَ إِلَيَّ فِيكَ عَهْداً قَالَ بِأَبِي وَ أُمِّي يَا رَسُولَ اللَّهِ أَ وَ كُلُّ ذَلِكَ كَانُوا يَذْكُرُونَ إِلَيْكَ قَالَ فَقَالَ رَسُولُ اللَّهِ صلي الله عليه و آله يَا عَلِيُّ إِنَّ الْمَلَأَ الْأَعْلَي لَيَدْعُونَ لَكَ وَ إِنَّ الْمُصْطَفَيْنَ الْأَخْيَارَ لَيَرْغَبُونَ إِلَي رَبِّهِمْ جَلَّ وَ عَزَّ أَنْ يَجْعَلَ لَهُمُ السَّبِيلَ إِلَي النَّظَرِ</w:t>
      </w:r>
    </w:p>
    <w:p>
      <w:pPr>
        <w:pStyle w:val="BookText"/>
        <w:rPr/>
      </w:pPr>
      <w:r>
        <w:rPr>
          <w:rFonts w:ascii="IRNazanin" w:hAnsi="IRNazanin" w:eastAsia="IRNazanin"/>
          <w:color w:val="111111"/>
          <w:sz w:val="28"/>
          <w:sz w:val="28"/>
          <w:szCs w:val="28"/>
          <w:rtl w:val="true"/>
          <w:lang w:bidi="fa-IR"/>
        </w:rPr>
        <w:t>این پنج گروه سهم و بهره ای از اسلام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بدان چه پروردگارت برایت قسمت کرده،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ابراهیم را به عنوان خلیل برگزید و آشکارا با موسی سخن گفت، و به سلیمان ملک و پادشاهی بزرگی بخشید، و پروردگارم که با من سخن گفت و مرا به عنوان خلیل برگزید، و در باره علیّ، امری بزرگ و مهم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آن شخصی که در ابتدای ثنیّۀ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موسی بن عمران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اوّل، تو اولین مبشّر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آخر، که تو به عنوان آخرین پیامبر مبعوث شد، و سلام بر تو ای حاشر که تو گواه بر حشر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در میانه وادی دیدم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عیسی بن مریم علیه السلام بود که تو را به برادرت علی بن ابی طالب علیه السلام سفارش می کند چرا که او رهبر بزرگان و سپیدرویان، و امیر مؤمنان است، و تو سرور فرزندان آدم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شخصی که در کنار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پدرت آدم بود که تو را به وصیّ تو، به پسرش علیّ بن ابی طالب، سفارش خیر می نماید و به تو خبر می دهد که او امیر مؤمنان و سرور مسلمانان و رهبر بزرگان و سپیدرویان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به عنوان پیش نماز برایشان نماز گزاردم که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و فرشتگان علیهم السلام بودند و این مقام، کرامتی بود که خداوند به تو اعطاء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فرود آمد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صبح درآمد، کسی را به دنبال انس بن مالک فرستاد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نزدش آمد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کن، پس به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موسی و برادرت عیسی و پدرت آدم صلی الله علیهم، همه آنان سفارش تو را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مرا در نزد خود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تو را بشارت و مژده ندهم؟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چشمانم به عرش پروردگارم جلّ و عزّ نگاه کردم و مثال تو را در آسمان اعلی دیدم، و خداوند در باره تو عهدی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گردد ای رسول خدا، آیا آنان در باره همه این ها برای تو ذکر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فرشتگان عالم بالا برای تو دعا می کنند و برگزیده شدگانِ انتخاب شده عالم بالا از درگاه پروردگارشان جلّ و عزّ درخواست می کنند که راهی برایشان قرار دهد تا به تو بنگرند، </w:t>
      </w:r>
      <w:bookmarkStart w:id="2468" w:name="pg13935_146146"/>
    </w:p>
    <w:p>
      <w:pPr>
        <w:pStyle w:val="BookText"/>
        <w:rPr/>
      </w:pPr>
      <w:bookmarkEnd w:id="2468"/>
      <w:r>
        <w:rPr>
          <w:rFonts w:ascii="Amiri" w:hAnsi="Amiri" w:eastAsia="Amiri" w:cs="Amiri"/>
          <w:color w:val="111111"/>
          <w:sz w:val="28"/>
          <w:sz w:val="28"/>
          <w:szCs w:val="28"/>
          <w:rtl w:val="true"/>
          <w:lang w:bidi="ar-SA"/>
        </w:rPr>
        <w:t xml:space="preserve">إِلَيْكَ وَ إِنَّكَ لَتَشْفَعُ يَوْمَ الْقِيَامَةِ وَ إِنَّ الْأُمَمَ كُلَّهُمْ مَوْقُوفُونَ عَلَي حَرْفِ </w:t>
      </w:r>
      <w:r>
        <w:rPr>
          <w:rStyle w:val="FootnoteAnchor"/>
          <w:rtl w:val="true"/>
        </w:rPr>
        <w:footnoteReference w:id="2329"/>
      </w:r>
      <w:r>
        <w:rPr>
          <w:rFonts w:ascii="Amiri" w:hAnsi="Amiri" w:eastAsia="Amiri" w:cs="Amiri"/>
          <w:color w:val="111111"/>
          <w:sz w:val="28"/>
          <w:sz w:val="28"/>
          <w:szCs w:val="28"/>
          <w:rtl w:val="true"/>
          <w:lang w:bidi="ar-SA"/>
        </w:rPr>
        <w:t xml:space="preserve">جَهَنَّمَ قَالَ فَقَالَ عَلِيٌّ يَا رَسُولَ اللَّهِ فَمَنِ الَّذِي كَانُوا يُقْذَفُ بِهِمْ فِي نَارِ جَهَنَّمَ قَالَ أُولَئِكَ الْمُرْجِئَةُ وَ الْحَرُورِيَّةُ وَ الْقَدَرِيَّةُ وَ بَنُو أُمَيَّةَ وَ مُنَاصِبُكَ الْعَدَاوَةَ يَا عَلِيُّ هَؤُلَاءِ الْخَمْسَةُ لَيْسَ لَهُمْ فِي الْإِسْلَامِ نَصِيبٌ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9" w:name="__RefHeading___Toc163826_3381743652"/>
      <w:bookmarkStart w:id="2470" w:name="_Toc1121"/>
      <w:bookmarkEnd w:id="2469"/>
      <w:r>
        <w:rPr>
          <w:rtl w:val="true"/>
        </w:rPr>
        <w:t>«</w:t>
      </w:r>
      <w:r>
        <w:rPr/>
        <w:t>99</w:t>
      </w:r>
      <w:r>
        <w:rPr>
          <w:rtl w:val="true"/>
        </w:rPr>
        <w:t>»</w:t>
      </w:r>
      <w:bookmarkEnd w:id="2470"/>
    </w:p>
    <w:p>
      <w:pPr>
        <w:pStyle w:val="BookText"/>
        <w:rPr/>
      </w:pPr>
      <w:r>
        <w:rPr>
          <w:rFonts w:ascii="Amiri" w:hAnsi="Amiri" w:eastAsia="Amiri" w:cs="Amiri"/>
          <w:color w:val="111111"/>
          <w:sz w:val="28"/>
          <w:sz w:val="28"/>
          <w:szCs w:val="28"/>
          <w:rtl w:val="true"/>
          <w:lang w:bidi="ar-SA"/>
        </w:rPr>
        <w:t>شف، كشف اليقين مُحَمَّدُ بْنُ الْعَبَّاسِ عَنْ أَحْمَدَ بْنِ إِدْرِيسَ عَنِ ابْنِ عِيسَي عَنِ الْأَهْوَازِيِّ عَنْ فَضَالَةَ عَنِ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إِلَي أَمِيرِ الْمُؤْمِنِينَ عليه السلام وَ هُوَ فِي مَسْجِدِ الْكُوفَةِ وَ قَدِ احْتَبَي </w:t>
      </w:r>
      <w:r>
        <w:rPr>
          <w:rStyle w:val="FootnoteAnchor"/>
          <w:rtl w:val="true"/>
        </w:rPr>
        <w:footnoteReference w:id="2331"/>
      </w:r>
      <w:r>
        <w:rPr>
          <w:rFonts w:ascii="Amiri" w:hAnsi="Amiri" w:eastAsia="Amiri" w:cs="Amiri"/>
          <w:color w:val="111111"/>
          <w:sz w:val="28"/>
          <w:sz w:val="28"/>
          <w:szCs w:val="28"/>
          <w:rtl w:val="true"/>
          <w:lang w:bidi="ar-SA"/>
        </w:rPr>
        <w:t xml:space="preserve">بِحَمَائِلِ سَيْفِهِ فَقَالَ يَا أَمِيرَ الْمُؤْمِنِينَ إِنَّ فِي الْقُرْآنِ آيَةً قَدْ أَفْسَدَتْ عَلَيَّ دِينِي وَ شَكَّكَتْنِي فِي دِينِي قَالَ وَ مَا ذَلِكَ قَالَ قَوْلُ اللَّهِ عَزَّ وَ جَلَّ وَ سْئَلْ مَنْ أَرْسَلْنا مِنْ قَبْلِكَ مِنْ رُسُلِنا أَ جَعَلْنا مِنْ دُونِ الرَّحْمنِ آلِهَةً يُعْبَدُونَ </w:t>
      </w:r>
      <w:r>
        <w:rPr>
          <w:rStyle w:val="FootnoteAnchor"/>
          <w:rtl w:val="true"/>
        </w:rPr>
        <w:footnoteReference w:id="2332"/>
      </w:r>
      <w:r>
        <w:rPr>
          <w:rFonts w:ascii="Amiri" w:hAnsi="Amiri" w:eastAsia="Amiri" w:cs="Amiri"/>
          <w:color w:val="111111"/>
          <w:sz w:val="28"/>
          <w:sz w:val="28"/>
          <w:szCs w:val="28"/>
          <w:rtl w:val="true"/>
          <w:lang w:bidi="ar-SA"/>
        </w:rPr>
        <w:t xml:space="preserve">فَهَلْ كَانَ فِي ذَلِكَ الزَّمَانِ نَبِيٌّ غَيْرُ مُحَمَّدٍ صلي الله عليه و آله فَيَسْأَلُهُ عَنْهُ فَقَالَ لَهُ أَمِيرُ الْمُؤْمِنِينَ عليه السلام اجْلِسْ أُخْبِرْكَ بِهِ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 جَلَّ يَقُولُ فِي كِتَابِهِ سُبْحانَ الَّذِي أَسْري بِعَبْدِهِ لَيْلًا مِنَ الْمَسْجِدِ الْحَرامِ إِلَي الْمَسْجِدِ الْأَقْصَي الَّذِي بارَكْنا حَوْلَهُ لِنُرِيَهُ مِنْ آياتِنا فَكَانَ مِنْ آيَاتِ اللَّهِ الَّتِي أَرَاهَا مُحَمَّداً أَنَّهُ انْتَهَي بِهِ جَبْرَئِيلُ إِلَي الْبَيْتِ الْمَعْمُورِ وَ هُوَ الْمَسْجِدُ الْأَقْصَي فَلَمَّا دَنَا مِنْهُ أَتَي جَبْرَئِيلُ عَيْناً فَتَوَضَّأَ مِنْهَا ثُمَّ قَالَ يَا مُحَمَّدُ تَوَضَّأْ ثُمَّ قَامَ جَبْرَئِيلُ فَأَذَّنَ ثُمَّ قَالَ لِلنَّبِيِّ تَقَدَّمْ فَصَلِّ وَ اجْهَرْ بِالْقِرَاءَةِ فَإِنَّ خَلْفَكَ أُفُقاً مِنَ الْمَلَائِكَةِ لَا يَعْلَمُ عِدَّتَهُمْ إِلَّا اللَّهُ جَلَّ وَ عَزَّ وَ فِي الصَّفِّ الْأَوَّلِ آدَمُ وَ نُوحٌ وَ إِبْرَاهِيمُ وَ هُودٌ وَ مُوسَي وَ عِيسَي وَ كُلُّ نَبِيٍّ بَعَثَ اللَّهُ تَبَارَكَ وَ تَعَالَي مُنْذُ خَلَقَ السَّمَاوَاتِ وَ الْأَرْضَ إِلَي أَنْ بَعَثَ مُحَمَّداً فَتَقَدَّمَ رَسُولُ اللَّهِ صلي الله عليه و آله فَصَلَّي بِهِمْ غَيْرَ هَائِبٍ وَ لَا مُحْتَشِمٍ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أَوْحَي إِلَيْهِ كَلَمْحِ الْبَصَرِ سَلْ يَا مُحَمَّدُ مَنْ أَرْسَلْنا مِنْ قَبْلِكَ مِنْ رُسُلِنا</w:t>
      </w:r>
    </w:p>
    <w:p>
      <w:pPr>
        <w:pStyle w:val="BookText"/>
        <w:rPr/>
      </w:pPr>
      <w:r>
        <w:rPr>
          <w:rFonts w:ascii="IRNazanin" w:hAnsi="IRNazanin" w:eastAsia="IRNazanin"/>
          <w:color w:val="111111"/>
          <w:sz w:val="28"/>
          <w:sz w:val="28"/>
          <w:szCs w:val="28"/>
          <w:rtl w:val="true"/>
          <w:lang w:bidi="fa-IR"/>
        </w:rPr>
        <w:t>و تو در روز قیامت در حالی که همه امّت ها بر لبه دوزه ایستاده اند، شفاعت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که به آتش دوزخ انداخته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فرقه های مرجئه و قدریّه و بنی امیّه و ناصبی  های که با تو دشمنی کردند، ای علی این پنج گروه هیچ بهره و نصیبی از اسلام ندارند</w:t>
      </w:r>
      <w:r>
        <w:rPr>
          <w:rFonts w:eastAsia="IRNazanin" w:cs="IRNazanin"/>
          <w:color w:val="111111"/>
          <w:sz w:val="28"/>
          <w:szCs w:val="28"/>
          <w:rtl w:val="true"/>
          <w:lang w:bidi="fa-IR"/>
        </w:rPr>
        <w:t xml:space="preserve">. </w:t>
      </w:r>
      <w:r>
        <w:rPr>
          <w:rStyle w:val="FootnoteAnchor"/>
          <w:rtl w:val="true"/>
        </w:rPr>
        <w:footnoteReference w:id="2333"/>
      </w:r>
    </w:p>
    <w:p>
      <w:pPr>
        <w:pStyle w:val="Heading5"/>
        <w:numPr>
          <w:ilvl w:val="4"/>
          <w:numId w:val="1"/>
        </w:numPr>
        <w:rPr/>
      </w:pPr>
      <w:bookmarkStart w:id="2471" w:name="__RefHeading___Toc163828_3381743652"/>
      <w:bookmarkStart w:id="2472" w:name="_Toc1122"/>
      <w:bookmarkEnd w:id="2471"/>
      <w:r>
        <w:rPr>
          <w:rtl w:val="true"/>
        </w:rPr>
        <w:t xml:space="preserve">روایت </w:t>
      </w:r>
      <w:r>
        <w:rPr/>
        <w:t>99</w:t>
      </w:r>
      <w:bookmarkEnd w:id="2472"/>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امیر المؤمنین آمد در حالی که آن حضرت در مسجد کوفه بود و بند شمشیرش را به دور خود پیجانده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در قرآن آیه ای است که دینم را تباه و مرا در امر دینم به شکّ و تردید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w:t>
      </w:r>
      <w:r>
        <w:rPr>
          <w:rStyle w:val="FootnoteAnchor"/>
          <w:rtl w:val="true"/>
        </w:rPr>
        <w:footnoteReference w:id="2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زمان پیامبری غیر از محمد صلی الله علیه و آله و سلم بود که از او بپرسد؟ امیر المؤمنین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ان شاء الله تو را از آن با خبر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خداوند عزّ و جلّ در کتابش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w:t>
      </w:r>
      <w:r>
        <w:rPr>
          <w:rStyle w:val="FootnoteAnchor"/>
          <w:rtl w:val="true"/>
        </w:rPr>
        <w:footnoteReference w:id="2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و نشانه هایی که خداوند به محمد صلی الله علیه و آله و سلم نمایاند این بود که جبرئیل آن حضرت را به بیت معمور یعنی مسجد الاقصی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نزدیک شد، جبرئیل چشمه آبی آورد و از 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برخاست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شو و قرآن را با صدای بلند بخوان چرا که در پشت سر تو افقی از فرشتگان ایستاده اند که شمار آن ها را جز خداوند عزّ و جلّ کسی نمی داند، و در صفّ اول، آدم و نوح و ابراهیم و موسی و عیسی و همه پیامبرانی ایستاده اند که خداوند تبارک و تعالی از زمان آفرینش آسمان ها و زمین تا زمان بعثت محمد به سوی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جلو رفت و پیش نماز شد و بدون ترس و شرم بر آنان نماز گزارد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بازگشت، همچون چشم برهم زدنی به او وحی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رسولان ما که پیش از تو گسیل داشتیم </w:t>
      </w:r>
      <w:bookmarkStart w:id="2473" w:name="pg13935_146147"/>
    </w:p>
    <w:p>
      <w:pPr>
        <w:pStyle w:val="BookText"/>
        <w:rPr/>
      </w:pPr>
      <w:bookmarkEnd w:id="2473"/>
      <w:r>
        <w:rPr>
          <w:rFonts w:ascii="Amiri" w:hAnsi="Amiri" w:eastAsia="Amiri" w:cs="Amiri"/>
          <w:color w:val="111111"/>
          <w:sz w:val="28"/>
          <w:sz w:val="28"/>
          <w:szCs w:val="28"/>
          <w:rtl w:val="true"/>
          <w:lang w:bidi="ar-SA"/>
        </w:rPr>
        <w:t xml:space="preserve">أَ جَعَلْنا مِنْ دُونِ الرَّحْمنِ آلِهَةً يُعْبَدُونَ فَالْتَفَتَ إِلَيْهِمْ رَسُولُ اللَّهِ صلي الله عليه و آله بِجَمِيعِهِ فَقَالَ بِمَ تَشْهَدُونَ قَالُوا نَشْهَدُ أَنْ لَا إِلَهَ إِلَّا اللَّهُ وَحْدَهُ لَا شَرِيكَ لَهُ وَ أَنَّكَ رَسُولُ اللَّهِ وَ أَنَّ عَلِيّاً أَمِيرَ الْمُؤْمِنِينَ وَصِيُّكَ وَ أَنَّكَ رَسُولُ اللَّهِ سَيِّدُ النَّبِيِّينَ وَ أَنَّ عَلِيّاً سَيِّدُ الْوَصِيِّينَ أُخِذَتْ عَلَي ذَلِكَ مَوَاثِيقُنَا لَكُمَا بِالشَّهَادَةِ فَقَالَ الرَّجُلُ أَحْيَيْتَ قَلْبِي وَ فَرَّجْتَ عَنِّي يَا أَمِيرَ الْمُؤْمِنِينَ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4" w:name="__RefHeading___Toc163830_3381743652"/>
      <w:bookmarkStart w:id="2475" w:name="_Toc1123"/>
      <w:bookmarkEnd w:id="2474"/>
      <w:r>
        <w:rPr>
          <w:rtl w:val="true"/>
        </w:rPr>
        <w:t>«</w:t>
      </w:r>
      <w:r>
        <w:rPr/>
        <w:t>100</w:t>
      </w:r>
      <w:r>
        <w:rPr>
          <w:rtl w:val="true"/>
        </w:rPr>
        <w:t>»</w:t>
      </w:r>
      <w:bookmarkEnd w:id="2475"/>
    </w:p>
    <w:p>
      <w:pPr>
        <w:pStyle w:val="BookText"/>
        <w:rPr/>
      </w:pPr>
      <w:r>
        <w:rPr>
          <w:rFonts w:ascii="Amiri" w:hAnsi="Amiri" w:eastAsia="Amiri" w:cs="Amiri"/>
          <w:color w:val="111111"/>
          <w:sz w:val="28"/>
          <w:sz w:val="28"/>
          <w:szCs w:val="28"/>
          <w:rtl w:val="true"/>
          <w:lang w:bidi="ar-SA"/>
        </w:rPr>
        <w:t xml:space="preserve">شف، كشف اليقين مُحَمَّدُ بْنُ الْعَبَّاسِ عَنْ مُحَمَّدِ بْنِ هَمَّامِ بْنِ سُهَيْلٍ عَنْ مُحَمَّدِ بْنِ إِسْمَاعِيلَ الْعَلَوِيِّ عَنْ عِيسَي بْنِ دَاوُدَ النَّجَّارِ عَنْ أَبِي الْحَسَنِ مُوسَي بْنِ جَعْفَرٍ عَنْ أَبِيهِ عَنْ جَدِّهِ عليه السلام فِي قَوْلِهِ عَزَّ وَ جَلَّ ذُو مِرَّةٍ فَاسْتَوي إِلَي قَوْلِهِ إِذْ يَغْشَي السِّدْرَةَ ما يَغْشي </w:t>
      </w:r>
      <w:r>
        <w:rPr>
          <w:rStyle w:val="FootnoteAnchor"/>
          <w:rtl w:val="true"/>
        </w:rPr>
        <w:footnoteReference w:id="2337"/>
      </w:r>
      <w:r>
        <w:rPr>
          <w:rFonts w:ascii="Amiri" w:hAnsi="Amiri" w:eastAsia="Amiri" w:cs="Amiri"/>
          <w:color w:val="111111"/>
          <w:sz w:val="28"/>
          <w:sz w:val="28"/>
          <w:szCs w:val="28"/>
          <w:rtl w:val="true"/>
          <w:lang w:bidi="ar-SA"/>
        </w:rPr>
        <w:t xml:space="preserve">فَإِنَّ النَّبِيَّ صلي الله عليه و آله لَمَّا أُسْرِيَ بِهِ إِلَي رَبِّهِ جَلَّ وَ عَزَّ قَالَ وَقَفَ بِي جَبْرَئِيلُ عليه السلام عِنْدَ شَجَرَةٍ عَظِيمَةٍ لَمْ أَرَ مِثْلَهَا عَلَي كُلِّ غُصْنٍ مِنْهَا </w:t>
      </w:r>
      <w:r>
        <w:rPr>
          <w:rStyle w:val="FootnoteAnchor"/>
          <w:rtl w:val="true"/>
        </w:rPr>
        <w:footnoteReference w:id="2338"/>
      </w:r>
      <w:r>
        <w:rPr>
          <w:rFonts w:ascii="Amiri" w:hAnsi="Amiri" w:eastAsia="Amiri" w:cs="Amiri"/>
          <w:color w:val="111111"/>
          <w:sz w:val="28"/>
          <w:sz w:val="28"/>
          <w:szCs w:val="28"/>
          <w:rtl w:val="true"/>
          <w:lang w:bidi="ar-SA"/>
        </w:rPr>
        <w:t xml:space="preserve">وَ عَلَي كُلِّ وَرَقَةٍ مِنْهَا مَلَكٌ وَ عَلَي كُلِّ ثَمَرَةٍ مِنْهَا مَلَكٌ وَ قَدْ كَلَّلَهَا نُورٌ مِنْ نُورِ اللَّهِ جَلَّ وَ عَزَّ فَقَالَ جَبْرَئِيلُ هَذِهِ سِدْرَةُ الْمُنْتَهَي كَانَ يَنْتَهِي الْأَنْبِيَاءُ مِنْ قَبْلِكَ إِلَيْهَا ثُمَّ لَا يُجَاوِزُونَهَا وَ أَنْتَ تَجُوزُهَا إِنْ شَاءَ اللَّهُ لِيُرِيَكَ مِنْ آيَاتِهِ الْكُبْرَي فَاطْمَئِنَّ أَيَّدَكَ اللَّهُ بِالثَّبَاتِ حَتَّي تَسْتَكْمِلَ كَرَامَاتِ اللَّهِ وَ تَصِيرَ إِلَي جِوَارِهِ ثُمَّ صَعِدَ بِي حَتَّي صِرْتُ تَحْتَ الْعَرْشِ فَدُلِّيَ لِي رَفْرَفٌ أَخْضَرُ مَا أُحْسِنُ أَصِفُهُ فَرَفَعَنِي الرَّفْرَفُ بِإِذْنِ اللَّهِ إِلَي رَبِّي فَصِرْتُ عِنْدَهُ وَ انْقَطَعَ عَنِّي أَصْوَاتُ الْمَلَائِكَةِ وَ دَوِيُّهُمْ وَ ذَهَبَتْ عَنِّي الْمَخَاوِفُ وَ الرَّوْعَاتُ </w:t>
      </w:r>
      <w:r>
        <w:rPr>
          <w:rStyle w:val="FootnoteAnchor"/>
          <w:rtl w:val="true"/>
        </w:rPr>
        <w:footnoteReference w:id="2339"/>
      </w:r>
      <w:r>
        <w:rPr>
          <w:rFonts w:ascii="Amiri" w:hAnsi="Amiri" w:eastAsia="Amiri" w:cs="Amiri"/>
          <w:color w:val="111111"/>
          <w:sz w:val="28"/>
          <w:sz w:val="28"/>
          <w:szCs w:val="28"/>
          <w:rtl w:val="true"/>
          <w:lang w:bidi="ar-SA"/>
        </w:rPr>
        <w:t xml:space="preserve">وَ هَدَأَتْ نَفْسِي وَ اسْتَبْشَرْتُ وَ ظَنَنْتُ أَنَّ جَمِيعَ الْخَلَائِقِ قَدْ مَاتُوا أَجْمَعِينَ وَ لَمْ أَرَ عِنْدِي أَحَداً مِنْ خَلْقِهِ فَتَرَكَنِي مَا شَاءَ اللَّهُ ثُمَّ رَدَّ عَلَيَّ رُوحِي فَأَفَقْتُ فَكَانَ تَوْفِيقاً مِنْ رَبِّي عَزَّ وَ جَلَّ أَنْ غَمَّضْتُ عَيْنِي وَ كَلَّ بَصَرِي وَ غَشِيَ عَنِّي النَّظَرُ فَجَعَلْتُ أُبْصِرُ بِقَلْبِي كَمَا أُبْصِرُ بِعَيْنِي بَلْ أَبْعُدُ وَ أَبْلُغُ فَذَلِكَ قَوْلُهُ جَلَّ وَ عَزَّ ما زاغَ الْبَصَرُ وَ ما طَغي لَقَدْ رَأي مِنْ آياتِ رَبِّهِ الْكُبْري </w:t>
      </w:r>
      <w:r>
        <w:rPr>
          <w:rStyle w:val="FootnoteAnchor"/>
          <w:rtl w:val="true"/>
        </w:rPr>
        <w:footnoteReference w:id="2340"/>
      </w:r>
      <w:r>
        <w:rPr>
          <w:rFonts w:ascii="Amiri" w:hAnsi="Amiri" w:eastAsia="Amiri" w:cs="Amiri"/>
          <w:color w:val="111111"/>
          <w:sz w:val="28"/>
          <w:sz w:val="28"/>
          <w:szCs w:val="28"/>
          <w:rtl w:val="true"/>
          <w:lang w:bidi="ar-SA"/>
        </w:rPr>
        <w:t>وَ إِنَّمَا كُنْتُ أَرَي فِي مِثْلِ</w:t>
      </w:r>
    </w:p>
    <w:p>
      <w:pPr>
        <w:pStyle w:val="BookText"/>
        <w:rPr/>
      </w:pPr>
      <w:r>
        <w:rPr>
          <w:rFonts w:ascii="IRNazanin" w:hAnsi="IRNazanin" w:eastAsia="IRNazanin"/>
          <w:color w:val="111111"/>
          <w:sz w:val="28"/>
          <w:sz w:val="28"/>
          <w:szCs w:val="28"/>
          <w:rtl w:val="true"/>
          <w:lang w:bidi="fa-IR"/>
        </w:rPr>
        <w:t>جویا شو آیا در برابرِ خدای رحمان، خدایانی که مورد پرستش قرار گیرند مقرّر داشته‌ایم؟ پس رسول خدا صلی الله علیه و آله و سلم رو به سوی همه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گواهی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هیچ معبودی جز خداوند یکتا نیست و همتایی ندارد، و تو فرستاده خدائی و علیّ امیر مؤمنان وصیّ توست، و تو فرستاده خدا سرور پیامبران، و علیّ سرور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عهد گرفتند که بر این مطلب برای شما 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زنده کردی و مرا رهانیدی و شادمانم کردی ای امیر المؤمنین</w:t>
      </w:r>
      <w:r>
        <w:rPr>
          <w:rFonts w:eastAsia="IRNazanin" w:cs="IRNazanin"/>
          <w:color w:val="111111"/>
          <w:sz w:val="28"/>
          <w:szCs w:val="28"/>
          <w:rtl w:val="true"/>
          <w:lang w:bidi="fa-IR"/>
        </w:rPr>
        <w:t xml:space="preserve">. </w:t>
      </w:r>
      <w:r>
        <w:rPr>
          <w:rStyle w:val="FootnoteAnchor"/>
          <w:rtl w:val="true"/>
        </w:rPr>
        <w:footnoteReference w:id="2341"/>
      </w:r>
    </w:p>
    <w:p>
      <w:pPr>
        <w:pStyle w:val="Heading5"/>
        <w:numPr>
          <w:ilvl w:val="4"/>
          <w:numId w:val="1"/>
        </w:numPr>
        <w:rPr/>
      </w:pPr>
      <w:bookmarkStart w:id="2476" w:name="__RefHeading___Toc163832_3381743652"/>
      <w:bookmarkStart w:id="2477" w:name="_Toc1124"/>
      <w:bookmarkEnd w:id="2476"/>
      <w:r>
        <w:rPr>
          <w:rtl w:val="true"/>
        </w:rPr>
        <w:t xml:space="preserve">روایت </w:t>
      </w:r>
      <w:r>
        <w:rPr/>
        <w:t>100</w:t>
      </w:r>
      <w:bookmarkEnd w:id="247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داود، از امام موسی بن جعفر علیه السلام از پدرش، از جدش، از امام علی علیه السلام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مرّۀ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شبانه به نزد پروردگارش برده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نزدیک درخت بزرگی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مانند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شاخه‌ای از آن فرشته‌ای بود، و بر روی هر برگ آن نیز فرشته‌ای و بر روی هر میوه‌ای از آن 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انوار خداوند عز و جل آن را روشن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سدرة 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 از تو تا این جا بیشتر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بخواهد، تو می‌توانی از آن عبور کنی تا برخی از نشانه‌ها و آیات بزرگ خود را به تو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خداوند متعال به وسیله ثبات و استواری، تو را تأیید می‌کند تا کرامات او را به طور کامل دریافت کنی و در کنار او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مرا به زیر عرش برد و قالیچه سبز رنگی نزد من آمد که خوب نمی‌توانم آن را توصیف کنم، و با اذن پروردگارم مرا بالا برد و من به خدا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فرشتگان و هیاهوی آن 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 و لرز‌ها از من دور شد و جانم آرام گرفت و خوشحال شدم و سراسر سرور و شادمانی شدم به حدی که پنداشتم همه مخلوقات مرده‌اند و به جز خودم هیچ یک از موجودات عالم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هر چقدر که می‌خواست مرا در آن حالت رها کرد و سپس روح را به من بازگرداند و بیدار شدم و این موفقیتی از جانب خداوند بود که چشمانم بسته شد و بینایی من کند گردید و از دیدن باز ماند، و من آن چنان را که قبلاً با چشمم می‌دیدم، اکنون با قلبم مشاهده می کردم، بلکه دورتر و بیشتر و بهتر می‌دیدم، و این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سوراخ بسیار ریزی مانند سوراخ سوزن، نوری را بین خودم و خدای خودم می‌دیدم </w:t>
      </w:r>
    </w:p>
    <w:p>
      <w:pPr>
        <w:pStyle w:val="BookText"/>
        <w:rPr/>
      </w:pPr>
      <w:r>
        <w:rPr>
          <w:rFonts w:ascii="Amiri" w:hAnsi="Amiri" w:eastAsia="Amiri" w:cs="Amiri"/>
          <w:color w:val="111111"/>
          <w:sz w:val="28"/>
          <w:sz w:val="28"/>
          <w:szCs w:val="28"/>
          <w:rtl w:val="true"/>
          <w:lang w:bidi="ar-SA"/>
        </w:rPr>
        <w:t xml:space="preserve">مَخِيطِ الْإِبْرَةِ وَ نُورٍ بَيْنَ يَدَيْ رَبِّي لَا تُطِيقُهُ الْأَبْصَارُ فَنَادَانِي رَبِّي جَلَّ وَ عَزَّ فَقَالَ تَبَارَكَ وَ تَعَالَي يَا مُحَمَّدُ قُلْتُ لَبَّيْكَ رَبِّي وَ سَيِّدِي وَ إِلَهِي لَبَّيْكَ قَالَ هَلْ عَرَفْتَ قَدْرَكَ عِنْدِي وَ مَنْزِلَتَكَ وَ مَوْضِعَكَ قُلْتُ نَعَمْ يَا سَيِّدِي قَالَ يَا مُحَمَّدُ هَلْ عَرَفْتَ مَوْقِفَكَ مِنِّي وَ مَوْضِعَ ذُرِّيَّتِكَ قُلْتُ نَعَمْ يَا سَيِّدِي قَالَ فَهَلْ تَعْلَمُ يَا مُحَمَّدُ فِيمَا اخْتَصَمَ الْمَلَأُ الْأَعْلَي فَقُلْتُ يَا رَبِّ أَنْتَ أَعْلَمُ وَ أَحْكَمُ وَ أَنْتَ عَلَّامُ الْغُيُوبِ قَالَ اخْتَصَمُوا فِي الدَّرَجَاتِ وَ الْحَسَنَاتِ فَهَلْ تَدْرِي مَا الدَّرَجَاتُ وَ الْحَسَنَاتُ قُلْتُ أَنْتَ أَعْلَمُ يَا سَيِّدِي وَ أَحْكَمُ قَالَ إِسْبَاغُ الْوُضُوءِ فِي الْمَكْرُوهَاتِ </w:t>
      </w:r>
      <w:r>
        <w:rPr>
          <w:rStyle w:val="FootnoteAnchor"/>
          <w:rtl w:val="true"/>
        </w:rPr>
        <w:footnoteReference w:id="2342"/>
      </w:r>
      <w:r>
        <w:rPr>
          <w:rFonts w:ascii="Amiri" w:hAnsi="Amiri" w:eastAsia="Amiri" w:cs="Amiri"/>
          <w:color w:val="111111"/>
          <w:sz w:val="28"/>
          <w:sz w:val="28"/>
          <w:szCs w:val="28"/>
          <w:rtl w:val="true"/>
          <w:lang w:bidi="ar-SA"/>
        </w:rPr>
        <w:t xml:space="preserve">وَ الْمَشْيُ عَلَي الْأَقْدَامِ إِلَي الْجُمُعَاتِ مَعَكَ وَ مَعَ الْأَئِمَّةِ مِنْ وُلْدِكَ وَ انْتِظَارُ الصَّلَاةِ بَعْدَ الصَّلَاةِ وَ إِفْشَاءُ السَّلَامِ وَ إِطْعَامُ الطَّعَامِ وَ التَّهَجُّدُ بِاللَّيْلِ وَ النَّاسُ نِيَامٌ قَالَ آمَنَ الرَّسُولُ بِما أُنْزِلَ إِلَيْهِ مِنْ رَبِّهِ قُلْتُ نَعَمْ يَا رَبِّ وَ الْمُؤْمِنُونَ كُلٌّ آمَنَ بِاللَّهِ وَ مَلائِكَتِهِ وَ كُتُبِهِ وَ رُسُلِهِ لا نُفَرِّقُ بَيْنَ أَحَدٍ مِنْ رُسُلِهِ وَ قالُوا سَمِعْنا وَ أَطَعْنا غُفْرانَكَ رَبَّنا وَ إِلَيْكَ الْمَصِيرُ قَالَ صَدَقْتَ يَا مُحَمَّدُ لا يُكَلِّفُ اللَّهُ نَفْساً إِلَّا وُسْعَها لَها ما كَسَبَتْ وَ عَلَيْها مَا اكْتَسَبَتْ وَ أَغْفِرُ لَهُمْ وَ قُلْتُ رَبَّنا لا تُؤاخِذْنا إِنْ نَسِينا أَوْ أَخْطَأْنا إِلَي آخِرِ السُّورَةِ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ذَلِكَ لَكَ وَ لِذُرِّيَّتِكَ يَا مُحَمَّدُ قُلْتُ رَبِّي وَ سَيِّدِي وَ إِلَهِي قَالَ أَسْأَلُكَ عَمَّا أَنَا أَعْلَمُ بِهِ مِنْكَ مَنْ خَلَّفْتَ فِي الْأَرْضِ بَعْدَكَ قُلْتُ خَيْرَ أَهْلِهَا لَهَا أَخِي وَ ابْنُ عَمِّي وَ نَاصِرُ دِينِكَ يَا رَبِّ وَ الْغَاضِبُ لِمَحَارِمِكَ إِذَا اسْتَحَلَّتْ وَ لِنَبِيِّكَ غَضِيبُ النَّمِرِ إِذَا جَدَلَ عَلِيُّ بْنُ أَبِي طَالِبٍ قَالَ صَدَقْتَ يَا مُحَمَّدُ إِنِّي اصْطَفَيْتُكَ بِالنُّبُوَّةِ وَ بَعَثْتُكَ بِالرِّسَالَةِ وَ امْتَحَنْتُ عَلِيّاً بِالْبَلَاغِ وَ الشَّهَادَةِ إِلَي أُمَّتِكَ وَ جَعَلْتُهُ حُجَّةً فِي الْأَرْضِ مَعَكَ وَ بَعْدَكَ وَ هُوَ نُورُ أَوْلِيَائِي وَ وَلِيُّ مَنْ أَطَاعَنِي وَ هُوَ الْكَلِمَةُ الَّتِي أَلْزَمْتُهَا الْمُتَّقِينَ يَا مُحَمَّدُ وَ زَوْجَتُهُ فَاطِمَةُ وَ إِنَّهُ وَصِيُّكَ وَ وَارِثُكَ وَ وَزِيرُكَ وَ غَاسِلُ عَوْرَتِكَ وَ نَاصِرُ دِينِكَ وَ الْمَقْتُولُ عَلَي سُنَّتِي وَ سُنَّتِكَ يَقْتُلُهُ شَقِيُّ هَذِهِ الْأُمَّةِ قَالَ رَسُولُ اللَّهِ صلي الله عليه و آله ثُمَّ أَمَرَنِي رَبِّي بِأُمُورٍ وَ أَشْيَاءَ أَمَرَنِي أَنْ أَكْتُمَهَا وَ لَمْ يُؤْذَنْ لِي فِي إِخْبَارِ أَصْحَابِي بِهَا ثُمَّ هَوَي بِيَ الرَّفْرَفُ فَإِذَا</w:t>
      </w:r>
    </w:p>
    <w:p>
      <w:pPr>
        <w:pStyle w:val="BookText"/>
        <w:rPr/>
      </w:pPr>
      <w:r>
        <w:rPr>
          <w:rFonts w:ascii="IRNazanin" w:hAnsi="IRNazanin" w:eastAsia="IRNazanin"/>
          <w:color w:val="111111"/>
          <w:sz w:val="28"/>
          <w:sz w:val="28"/>
          <w:szCs w:val="28"/>
          <w:rtl w:val="true"/>
          <w:lang w:bidi="fa-IR"/>
        </w:rPr>
        <w:t>که چشم‌ها تحمل دیدن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پروردگارم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بفرمایید، ای پروردگار من و ای سرور من 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که ارزش تو در پیش من چقدر است و جایگاه و منزلت تو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خودت را و جایگاه خاندان خودت را در پیش من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گروه بالا نشین که در ملأ اعلی نشسته‌اند در چه چیزی با هم دشمنی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و بهتر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پنهانی‌ها را خوب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رتبه‌ها و نیکی‌ها با من جنگ و جدال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رتبه‌ها و نیکی‌ها چه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ای سرور من و بهتر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وضوی کامل گرفتن هنگام ادای واجبات و پیاده رفتن به سوی نماز جماعت به همراه تو و همراه امامانی که از فرزندان تو می‌باشند و در انتظار نماز ماندن از پی هر نمازی و پیش دستی کردن در سلام گفتن و اطعام غذا و بیدار ماندن در شب آن گاه که مردمان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 وقَالواْ سَمِعْنَا وأَطَعْنَا غُفْرَانَکَ رَبَّنَا وإِلیْکَ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چه از جانب پروردگارش بر او نازل شده است ایمان آورده است، و مؤمنان همگی به خدا و فرشتگان و کتاب 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 رَبَّنَا ولاَ تَحْمِل عَلیْنَا إِصْرًا کَمَا حَمَلتَهُ عَلی الذِینَ مِن قَبْلنَا رَبَّنَا ولاَ تُحَمِّلنَا مَا لاَ طَاقَةَ لنَا بِهِ واعْفُ عَنَّا واغْفِرْ لنَا وارْحَمْنَآ أَنتَ مَولاَنَا فَانصُرْنَا عَلی القَومِ الکَافِرِین</w:t>
      </w:r>
      <w:r>
        <w:rPr>
          <w:rFonts w:eastAsia="IRNazanin" w:cs="IRNazanin"/>
          <w:color w:val="111111"/>
          <w:sz w:val="28"/>
          <w:szCs w:val="28"/>
          <w:rtl w:val="true"/>
          <w:lang w:bidi="fa-IR"/>
        </w:rPr>
        <w:t>»</w:t>
      </w:r>
      <w:r>
        <w:rPr>
          <w:rStyle w:val="FootnoteAnchor"/>
          <w:rtl w:val="true"/>
        </w:rPr>
        <w:footnoteReference w:id="2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فراموش کردیم یا به خطا رفتیم بر ما مگیر،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 چه تاب آن نداریم بر ما تحمیل مکن؛ و از ما در گذر؛ و ما را ببخشای و بر ما رحمت آور؛ سرور ما تویی؛ پس ما را بر گروه کافران پیروز کن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و درجه از آن تو و ذریّه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من و بسیار خوشوقتم ای سرور من 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سئوال می‌کنم در باره چیزی که خودم از تو بهتر می‌دانم و آن این است که چه کسی را پس از خودت جانشین خود در روی زمین قرار داده‌ای؟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اهل زمین، برادرم و پسر عمویم، و یاور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وقتی محرمات دین تو حلال می‌شود، به خاطر پیامبر تو به خشم و غضب می‌آید مانند خشم و غضب پلنگ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پیامبری برگزیدم و تو را برای انجام رسالت مبعوث گردانیدم و علی را با ابلاغ دین تو و شهادت بر امت تو امتحان نمودم و او را حجت زمین با تو و پس از تو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اولیا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و سرپرست کسی است که از من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کلمه‌ای است که بر پرهیزکاران واجب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به ازدواج او درآور، زیرا او جانشین و وارث و وزیر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عورت تو را می‌شوید و به دین تو کمک می‌کند و به خاطر سنت من و سنت تو کشته می‌شود، او را پلیدترین فرد این امت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به من دستور داد که کارها و چیزهایی را انجام بدهم و دستور داد که آن ها را پنهان نگه دارم و اجازه نداد که آن ها را به یارانم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قالیچه مرا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bookmarkStart w:id="2478" w:name="pg13935_146149"/>
    </w:p>
    <w:p>
      <w:pPr>
        <w:pStyle w:val="BookText"/>
        <w:rPr/>
      </w:pPr>
      <w:bookmarkEnd w:id="2478"/>
      <w:r>
        <w:rPr>
          <w:rFonts w:ascii="Amiri" w:hAnsi="Amiri" w:eastAsia="Amiri" w:cs="Amiri"/>
          <w:color w:val="111111"/>
          <w:sz w:val="28"/>
          <w:sz w:val="28"/>
          <w:szCs w:val="28"/>
          <w:rtl w:val="true"/>
          <w:lang w:bidi="ar-SA"/>
        </w:rPr>
        <w:t xml:space="preserve">أَنَا بِجَبْرَئِيلَ فَتَنَاقَلَنِي مِنْهُ حَتَّي صِرْتُ إِلَي سِدْرَةِ الْمُنْتَهَي فَوَقَفَ بِي تَحْتَهَا ثُمَّ أَدْخَلَنِي إِلَي جَنَّةِ الْمَأْوَي فَرَأَيْتُ مَسْكَنِي وَ مَسْكَنَكَ يَا عَلِيُّ فِيهَا فَبَيْنَا جَبْرَئِيلُ يُكَلِّمُنِي إِذْ تَجَلَّي لِي نُورٌ مِنْ نُورِ اللَّهِ جَلَّ وَ عَزَّ فَنَظَرْتُ إِلَي مِثْلِ مَخِيطِ الْإِبْرَةِ إِلَي مِثْلِ مَا كُنْتُ نَظَرْتُ إِلَيْهِ فِي الْمَرَّةِ الْأُولَي فَنَادَانِي رَبِّي جَلَّ وَ عَزَّ يَا مُحَمَّدُ قُلْتُ لَبَّيْكَ رَبِّي وَ سَيِّدِي وَ إِلَهِي قَالَ سَبَقَتْ رَحْمَتِي غَضَبِي لَكَ وَ لِذُرِّيَّتِكَ أَنْتَ مُقَرَّبِي مِنْ خَلْقِي وَ أَنْتَ أَمِينِي وَ حَبِيبِي وَ رَسُولِي وَ عِزَّتِي وَ جَلَالِي لَوْ لَقِيَنِي جَمِيعُ خَلْقِي يَشُكُّونَ فِيكَ طَرْفَةَ عَيْنٍ أَوْ يُبْغِضُونَ صَفْوَتِي مِنْ ذُرِّيَّتِكَ لَأُدْخِلَنَّهُمْ نَارِي وَ لَا أُبَالِي يَا مُحَمَّدُ عَلِيٌّ أَمِيرُ الْمُؤْمِنِينَ وَ سَيِّدُ الْمُسْلِمِينَ وَ قَائِدُ الْغُرِّ الْمُحَجَّلِينَ إِلَي جَنَّاتِ النَّعِيمِ أَبُو السِّبْطَيْنِ سَيِّدَيْ شَبَابِ أَهْلِ جَنَّتِي الْمَقْتُولَيْنِ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حَرَّضَ عَلَي الصَّلَاةِ </w:t>
      </w:r>
      <w:r>
        <w:rPr>
          <w:rStyle w:val="FootnoteAnchor"/>
          <w:rtl w:val="true"/>
        </w:rPr>
        <w:footnoteReference w:id="2345"/>
      </w:r>
      <w:r>
        <w:rPr>
          <w:rFonts w:ascii="Amiri" w:hAnsi="Amiri" w:eastAsia="Amiri" w:cs="Amiri"/>
          <w:color w:val="111111"/>
          <w:sz w:val="28"/>
          <w:sz w:val="28"/>
          <w:szCs w:val="28"/>
          <w:rtl w:val="true"/>
          <w:lang w:bidi="ar-SA"/>
        </w:rPr>
        <w:t xml:space="preserve">وَ مَا أَرَادَ تَبَارَكَ وَ تَعَالَي وَ قَدْ كُنْتُ قَرِيباً مِنْهُ فِي الْمَرَّةِ الْأُولَي مِثْلَ مَا بَيْنَ كَبِدِ الْقَوْسِ إِلَي سِيَتِهِ فَذَلِكَ قَوْلُهُ جَلَّ وَ عَزَّ قابَ قَوْسَيْنِ أَوْ أَدْني مِنْ ذَلِكَ ثُمَّ ذَكَرَ سِدْرَةَ الْمُنْتَهَي فَقَالَ وَ لَقَدْ رَآهُ نَزْلَةً أُخْري عِنْدَ سِدْرَةِ الْمُنْتَهي عِنْدَها جَنَّةُ الْمَأْوي إِذْ يَغْشَي السِّدْرَةَ ما يَغْشي ما زاغَ الْبَصَرُ وَ ما طَغي يَعْنِي مَا غَشِيَ السِّدْرَةَ مِنْ نُورِ اللَّهِ وَ عَظَمَتِهِ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9" w:name="__RefHeading___Toc163834_3381743652"/>
      <w:bookmarkStart w:id="2480" w:name="_Toc1125"/>
      <w:bookmarkEnd w:id="2479"/>
      <w:r>
        <w:rPr>
          <w:rtl w:val="true"/>
        </w:rPr>
        <w:t>بيان</w:t>
      </w:r>
      <w:bookmarkEnd w:id="2480"/>
    </w:p>
    <w:p>
      <w:pPr>
        <w:pStyle w:val="BookText"/>
        <w:rPr/>
      </w:pPr>
      <w:r>
        <w:rPr>
          <w:rFonts w:ascii="Amiri" w:hAnsi="Amiri" w:eastAsia="Amiri" w:cs="Amiri"/>
          <w:color w:val="111111"/>
          <w:sz w:val="28"/>
          <w:sz w:val="28"/>
          <w:szCs w:val="28"/>
          <w:rtl w:val="true"/>
          <w:lang w:bidi="ar-SA"/>
        </w:rPr>
        <w:t xml:space="preserve">قال الجوهري الرفرف ثياب خضر تتخذ منها المحابس </w:t>
      </w:r>
      <w:r>
        <w:rPr>
          <w:rStyle w:val="FootnoteAnchor"/>
          <w:rtl w:val="true"/>
        </w:rPr>
        <w:footnoteReference w:id="2347"/>
      </w:r>
      <w:r>
        <w:rPr>
          <w:rFonts w:ascii="Amiri" w:hAnsi="Amiri" w:eastAsia="Amiri" w:cs="Amiri"/>
          <w:color w:val="111111"/>
          <w:sz w:val="28"/>
          <w:sz w:val="28"/>
          <w:szCs w:val="28"/>
          <w:rtl w:val="true"/>
          <w:lang w:bidi="ar-SA"/>
        </w:rPr>
        <w:t>الواحدة رفرفة و الرفرف أيضا كسر الخباء و جوانب الدرع و ما تدلي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هذا الخبر الشيخ حسن بن سليمان في كتاب المحتضر من تفسير محمد بن العباس مثله سواء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1" w:name="__RefHeading___Toc163836_3381743652"/>
      <w:bookmarkStart w:id="2482" w:name="_Toc1126"/>
      <w:bookmarkEnd w:id="2481"/>
      <w:r>
        <w:rPr>
          <w:rtl w:val="true"/>
        </w:rPr>
        <w:t>«</w:t>
      </w:r>
      <w:r>
        <w:rPr/>
        <w:t>101</w:t>
      </w:r>
      <w:r>
        <w:rPr>
          <w:rtl w:val="true"/>
        </w:rPr>
        <w:t>»</w:t>
      </w:r>
      <w:bookmarkEnd w:id="2482"/>
    </w:p>
    <w:p>
      <w:pPr>
        <w:pStyle w:val="BookText"/>
        <w:rPr/>
      </w:pPr>
      <w:r>
        <w:rPr>
          <w:rFonts w:ascii="Amiri" w:hAnsi="Amiri" w:eastAsia="Amiri" w:cs="Amiri"/>
          <w:color w:val="111111"/>
          <w:sz w:val="28"/>
          <w:sz w:val="28"/>
          <w:szCs w:val="28"/>
          <w:rtl w:val="true"/>
          <w:lang w:bidi="ar-SA"/>
        </w:rPr>
        <w:t xml:space="preserve">شف، كشف اليقين عَنْ أَبِي جَعْفَرِ بْنِ بَابَوَيْهِ بِرِجَالِ الْمُخَالِفِينَ رَوَيْنَاهُ مِنْ كِتَابِهِ كِتَابِ أَخْبَارِ الزَّهْرَاءِ عَنِ الْحَسَنِ بْنِ مُحَمَّدِ بْنِ سَعِيدٍ عَنْ فُرَاتِ بْنِ إِبْرَاهِيمَ عَنْ مُحَمَّدِ بْنِ عَلِيٍّ الْهَمْدَانِيِّ عَنْ أَبِي الْحَسَنِ خَلَفِ بْنِ مُوسَي عَنْ عَبْدِ الْأَعْلَي </w:t>
      </w:r>
      <w:r>
        <w:rPr>
          <w:rStyle w:val="FootnoteAnchor"/>
          <w:rtl w:val="true"/>
        </w:rPr>
        <w:footnoteReference w:id="2349"/>
      </w:r>
      <w:r>
        <w:rPr>
          <w:rFonts w:ascii="Amiri" w:hAnsi="Amiri" w:eastAsia="Amiri" w:cs="Amiri"/>
          <w:color w:val="111111"/>
          <w:sz w:val="28"/>
          <w:sz w:val="28"/>
          <w:szCs w:val="28"/>
          <w:rtl w:val="true"/>
          <w:lang w:bidi="ar-SA"/>
        </w:rPr>
        <w:t>الصَّنْعَانِيِّ عَنْ عَبْدِ الرَّزَّاقِ عَنْ مَعْمَرٍ عَنْ أَبِي يَحْيَي</w:t>
      </w:r>
    </w:p>
    <w:p>
      <w:pPr>
        <w:pStyle w:val="BookText"/>
        <w:rPr/>
      </w:pPr>
      <w:r>
        <w:rPr>
          <w:rFonts w:ascii="IRNazanin" w:hAnsi="IRNazanin" w:eastAsia="IRNazanin"/>
          <w:color w:val="111111"/>
          <w:sz w:val="28"/>
          <w:sz w:val="28"/>
          <w:szCs w:val="28"/>
          <w:rtl w:val="true"/>
          <w:lang w:bidi="fa-IR"/>
        </w:rPr>
        <w:t>جبرئیل علیه السلام مرا گرفت و نزدیک سدرة المنتهی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در زیر آن نگاه داشت و سپس مرا وارد جنة المأوی گردانید و آن گاه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خودم و خودت را در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جبرئیل داشت با من صحبت می‌کرد، ناگهان نوری از نور خدا مرا بالا برد و از سوراخ ریزی مانند سوراخ سوزن نگاه کردم، همچنان که بار اول مانند آن را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عظیم الشأن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من 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در باره تو و ذریه تو، بر خشم و غضبم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خلق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من و دوست من و فرستاده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عظمت خودم قسم، اگر همه مخلوقاتم به نزد من بیایند و یک لحظه از تو شکوه و گلایه کنند و یا از تو و یا از کسانی که من آن ها را از میان ذریه تو برگزیده‌ام، عیب و ایراد بگیرند، همه آن ها را داخل آتش جهنم می‌گردانم و اصلاً برای من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امیر مؤمنان و سرور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پیشاپیش انسان‌های شریف و اصیل برای رفتن به بهشت پر نعمت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نوه‌های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نفری که سرور جوانان بهشت من هستند که در راه من مظلومانه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بر من واجب گردانید و آن چه را که خداوند تبارک و تعالی اراده فرموده بود و من بار اول به او نزدیک بودم، به همان اندازه که وتر کمان به چوب دو طرف کمان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منظور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سر کمان و یا نزدیک‌تر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سدرۀ المنتهی سخن گفت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یَغْشَی السِّدْرَةَ مَا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w:t>
      </w:r>
      <w:r>
        <w:rPr>
          <w:rStyle w:val="FootnoteAnchor"/>
          <w:rtl w:val="true"/>
        </w:rPr>
        <w:footnoteReference w:id="2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نور و عظمت خداوند که سدرۀ را پوشانده بود</w:t>
      </w:r>
      <w:r>
        <w:rPr>
          <w:rFonts w:eastAsia="IRNazanin" w:cs="IRNazanin"/>
          <w:color w:val="111111"/>
          <w:sz w:val="28"/>
          <w:szCs w:val="28"/>
          <w:rtl w:val="true"/>
          <w:lang w:bidi="fa-IR"/>
        </w:rPr>
        <w:t xml:space="preserve">. </w:t>
      </w:r>
      <w:r>
        <w:rPr>
          <w:rStyle w:val="FootnoteAnchor"/>
          <w:rtl w:val="true"/>
        </w:rPr>
        <w:footnoteReference w:id="2351"/>
      </w:r>
    </w:p>
    <w:p>
      <w:pPr>
        <w:pStyle w:val="Heading5"/>
        <w:numPr>
          <w:ilvl w:val="4"/>
          <w:numId w:val="1"/>
        </w:numPr>
        <w:rPr/>
      </w:pPr>
      <w:bookmarkStart w:id="2483" w:name="__RefHeading___Toc163838_3381743652"/>
      <w:bookmarkStart w:id="2484" w:name="_Toc1127"/>
      <w:bookmarkEnd w:id="2483"/>
      <w:r>
        <w:rPr>
          <w:rtl w:val="true"/>
        </w:rPr>
        <w:t>توضیح</w:t>
      </w:r>
      <w:bookmarkEnd w:id="2484"/>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سبزی هستند که از آن پارچه بساط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تاخوردگی کنار خیمه و گوشه های نیزه و آنچه از زره که بر پشت انداخته می شود و آویزان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حسن بن سلیمان در کتاب محتضر از تفسیر محمد بن عباس روایت کرده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85" w:name="__RefHeading___Toc163840_3381743652"/>
      <w:bookmarkStart w:id="2486" w:name="_Toc1128"/>
      <w:bookmarkEnd w:id="2485"/>
      <w:r>
        <w:rPr>
          <w:rtl w:val="true"/>
        </w:rPr>
        <w:t xml:space="preserve">روایت </w:t>
      </w:r>
      <w:r>
        <w:rPr/>
        <w:t>101</w:t>
      </w:r>
      <w:bookmarkEnd w:id="2486"/>
    </w:p>
    <w:p>
      <w:pPr>
        <w:pStyle w:val="BookText"/>
        <w:rPr/>
      </w:pP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صلي الله عليه و آله عَلِيّاً عليه السلام فَاطِمَةَ تَحَدَّثْنَ نِسَاءُ قُرَيْشٍ وَ غَيْرُهُنَّ وَ عَيَّرَتْهَا وَ قُلْنَ زَوَّجَكِ رَسُولُ اللَّهِ صلي الله عليه و آله مِنْ عَائِلٍ لَا مَالَ لَهُ فَقَالَ لَهَا رَسُولُ اللَّهِ صلي الله عليه و آله يَا فَاطِمَةُ أَ مَا تَرْضَيْنَ أَنَّ اللَّهَ تَبَارَكَ وَ تَعَالَي اطَّلَعَ اطِّلَاعَةً إِلَي الْأَرْضِ فَاخْتَارَ مِنْهَا رَجُلَيْنِ أَحَدُهُمَا أَبُوكِ وَ الْآخَرُ بَعْلُكِ يَا فَاطِمَةُ كُنْتُ أَنَا وَ عَلِيٌّ نُوراً </w:t>
      </w:r>
      <w:r>
        <w:rPr>
          <w:rStyle w:val="FootnoteAnchor"/>
          <w:rtl w:val="true"/>
        </w:rPr>
        <w:footnoteReference w:id="2352"/>
      </w:r>
      <w:r>
        <w:rPr>
          <w:rFonts w:ascii="Amiri" w:hAnsi="Amiri" w:eastAsia="Amiri" w:cs="Amiri"/>
          <w:color w:val="111111"/>
          <w:sz w:val="28"/>
          <w:sz w:val="28"/>
          <w:szCs w:val="28"/>
          <w:rtl w:val="true"/>
          <w:lang w:bidi="ar-SA"/>
        </w:rPr>
        <w:t xml:space="preserve">بَيْنَ يَدَيِ اللَّهِ مُطِيعَيْنِ مِنْ قَبْلِ أَنْ يَخْلُقَ اللَّهُ آدَمَ عليه السلام بِأَرْبَعَةَ عَشَرَ أَلْفَ عَامٍ فَلَمَّا خَلَقَ آدَمَ قَسَمَ ذَلِكَ النُّورَ بِجُزْءَيْنِ جُزْءٌ أَنَا وَ جُزْءٌ عَلِيٌ ثُمَّ إِنَّ قُرَيْشاً تَكَلَّمَتْ فِي ذَلِكَ وَ فَشَا الْخَبَرُ فَبَلَغَ النَّبِيَّ صلي الله عليه و آله فَأَمَرَ بِلَالًا فَجَمَعَ النَّاسَ وَ خَرَجَ إِلَي مَسْجِدِهِ وَ رَقِيَ مِنْبَرَهُ يُحَدِّثُ النَّاسَ مَا خَصَّهُ اللَّهُ تَعَالَي مِنَ الْكَرَامَةِ وَ بِمَا خَصَّ بِهِ عَلِيّاً عليه السلام وَ فَاطِمَةَ عليها السلام فَقَالَ يَا مَعْشَرَ النَّاسِ إِنَّهُ بَلَغَنِي مَقَالَتُكُمْ وَ إِنِّي مُحَدِّثُكُمْ حَدِيثاً فَعُوهُ وَ احْفَظُوا مِنِّي وَ اسْمَعُوهُ </w:t>
      </w:r>
      <w:r>
        <w:rPr>
          <w:rStyle w:val="FootnoteAnchor"/>
          <w:rtl w:val="true"/>
        </w:rPr>
        <w:footnoteReference w:id="2353"/>
      </w:r>
      <w:r>
        <w:rPr>
          <w:rFonts w:ascii="Amiri" w:hAnsi="Amiri" w:eastAsia="Amiri" w:cs="Amiri"/>
          <w:color w:val="111111"/>
          <w:sz w:val="28"/>
          <w:sz w:val="28"/>
          <w:szCs w:val="28"/>
          <w:rtl w:val="true"/>
          <w:lang w:bidi="ar-SA"/>
        </w:rPr>
        <w:t xml:space="preserve">فَإِنِّي مُخْبِرُكُمْ بِمَا خَصَّ اللَّهُ بِهِ أَهْلَ الْبَيْتِ وَ بِمَا خَصَّ بِهِ عَلِيّاً مِنَ الْفَضْلِ وَ الْكَرَامَةِ وَ فَضَّلَهُ عَلَيْكُمْ فَلَا تُخَالِفُوهُ فَتَنْقَلِبُوا عَلَي أَعْقَابِكُمْ وَ مَنْ يَنْقَلِبْ عَلي عَقِبَيْهِ فَلَنْ يَضُرَّ اللَّهَ شَيْئاً وَ سَيَجْزِي اللَّهُ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قَدِ اخْتَارَنِي مِنْ خَلْقِهِ فَبَعَثَنِي إِلَيْكُمْ رَسُولًا وَ اخْتَارَ لِي عَلِيّاً خَلِيفَةً وَ وَصِيّاً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إِنِّي لَمَّا أُسْرِيَ </w:t>
      </w:r>
      <w:r>
        <w:rPr>
          <w:rStyle w:val="FootnoteAnchor"/>
          <w:rtl w:val="true"/>
        </w:rPr>
        <w:footnoteReference w:id="2355"/>
      </w:r>
      <w:r>
        <w:rPr>
          <w:rFonts w:ascii="Amiri" w:hAnsi="Amiri" w:eastAsia="Amiri" w:cs="Amiri"/>
          <w:color w:val="111111"/>
          <w:sz w:val="28"/>
          <w:sz w:val="28"/>
          <w:szCs w:val="28"/>
          <w:rtl w:val="true"/>
          <w:lang w:bidi="ar-SA"/>
        </w:rPr>
        <w:t xml:space="preserve">بِي إِلَي السَّمَاءِ فَمَا مَرَرْتُ بِمَلَإٍ مِنَ الْمَلَائِكَةِ فِي سَمَاءٍ مِنَ السَّمَاوَاتِ إِلَّا سَأَلُونِي عَنْ عَلِيِّ بْنِ أَبِي طَالِبٍ وَ قَالُوا يَا مُحَمَّدُ إِذَا رَجَعْتَ إِلَي الدُّنْيَا فَأَقْرِئْ عَلِيّاً وَ شِيعَتَهُ مِنَّا السَّلَامَ فَلَمَّا وَصَلْتُ إِلَي السَّمَاءِ السَّابِعَةِ وَ تَخَلَّفَ عَنِّي جَمِيعُ مَنْ كَانَ مَعِي مِنْ مَلَائِكَةِ السَّمَاوَاتِ وَ جَبْرَئِيلَ عليه السلام وَ الْمَلَائِكَةِ الْمُقَرَّبِينَ </w:t>
      </w:r>
      <w:r>
        <w:rPr>
          <w:rStyle w:val="FootnoteAnchor"/>
          <w:rtl w:val="true"/>
        </w:rPr>
        <w:footnoteReference w:id="2356"/>
      </w:r>
      <w:r>
        <w:rPr>
          <w:rFonts w:ascii="Amiri" w:hAnsi="Amiri" w:eastAsia="Amiri" w:cs="Amiri"/>
          <w:color w:val="111111"/>
          <w:sz w:val="28"/>
          <w:sz w:val="28"/>
          <w:szCs w:val="28"/>
          <w:rtl w:val="true"/>
          <w:lang w:bidi="ar-SA"/>
        </w:rPr>
        <w:t xml:space="preserve">وَ وَصَلْتُ إِلَي حُجُبِ رَبِّي دَخَلْتُ سَبْعِينَ أَلْفَ حِجَابٍ بَيْنَ كُلِّ حِجَابٍ إِلَي حِجَابٍ مِنْ حُجُبِ الْعِزَّةِ وَ الْقُدْرَةِ وَ الْبَهَاءِ وَ الْكَرَامَةِ وَ الْكِبْرِيَاءِ وَ الْعَظَمَةِ وَ النُّورِ وَ الظُّلْمَةِ وَ الْوَقَارِ </w:t>
      </w:r>
      <w:r>
        <w:rPr>
          <w:rStyle w:val="FootnoteAnchor"/>
          <w:rtl w:val="true"/>
        </w:rPr>
        <w:footnoteReference w:id="2357"/>
      </w:r>
      <w:r>
        <w:rPr>
          <w:rFonts w:ascii="Amiri" w:hAnsi="Amiri" w:eastAsia="Amiri" w:cs="Amiri"/>
          <w:color w:val="111111"/>
          <w:sz w:val="28"/>
          <w:sz w:val="28"/>
          <w:szCs w:val="28"/>
          <w:rtl w:val="true"/>
          <w:lang w:bidi="ar-SA"/>
        </w:rPr>
        <w:t>حَتَّي وَصَلْتُ إِلَي حِجَابِ الْجَلَالِ</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وسلم فاطمه علیها السلام را به ازدواج علی علیه السلام درآورد، زنان قریش و دیگر زنان در این باره سخن گفتند و بر او عیب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تو را به ازدواج مردی درآورده که هیچ مال و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هستی؟ همانا خداوند به زمین توجهی کرد و دو مرد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پدرت و دیگری 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من و علی نوری بودیم نزد خداوند، چهارده هزار پیش از آنکه آدم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را آفرید این نور را دو قسمت کرد یک جزء من شدم جزء دیگر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این باره سخن گفتند و خبر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بلال امر فرمود که مردم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پیامبر به سوی مسجد رفت و بر منبرش بالا رفت و در باره کرامتی که خداوند متعال مخصوص او و علی و فاطمه گردانده با مردم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گفته های شما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سخنانی می گویم پس آن را دریابید و به خاطر بسپارید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آنچه خداوند به اهل بیتش اختصاص داده، خبر می دهم و به فضل و کرامتی که به علی اختصاص داده و بر شما برتری داده، خبر می دهم پس با آن مخالفت نکنید که از عقیده خود باز می 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خداند مرا از میان مخلوقاتش برگزید و به سوی شما فرستاد و و علیّ را به عنوان خلیفه و وصیّ برگزید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آسمان رفتم بر هیچ یک از فرشتگان آسمان ها نمی گذشتم مگر اینکه در باره علی بن ابی طالب از من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وقتی به دنیا بازگشتی سلام ما را به علیّ و پیروان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 هفتم رسیدم و همه فرشتگان آسمان که همراهم بودند و جبرئیل و فرشتگان مقرب از من جا ماندند و به حجاب های پروردگارم رسیدم وارد هفتاد هزار حجاب شدم که بین هر حجاب تا حجاب دیگر، حجاب عزّت و قدرت و بهاء و کرامت و کبریاء و عظمت و نور و ظلمت و وقار بود، </w:t>
      </w:r>
    </w:p>
    <w:p>
      <w:pPr>
        <w:pStyle w:val="BookText"/>
        <w:rPr/>
      </w:pPr>
      <w:r>
        <w:rPr>
          <w:rFonts w:ascii="Amiri" w:hAnsi="Amiri" w:eastAsia="Amiri" w:cs="Amiri"/>
          <w:color w:val="111111"/>
          <w:sz w:val="28"/>
          <w:sz w:val="28"/>
          <w:szCs w:val="28"/>
          <w:rtl w:val="true"/>
          <w:lang w:bidi="ar-SA"/>
        </w:rPr>
        <w:t xml:space="preserve">فَنَاجَيْتُ رَبِّي تَبَارَكَ وَ تَعَالَي وَ قُمْتُ بَيْنَ يَدَيْهِ وَ تَقَدَّمَ إِلَيَّ عَزَّ ذِكْرُهُ بِمَا أَحَبَّهُ وَ أَمَرَنِي بِمَا أَرَادَ وَ لَمْ أَسْأَلْهُ لِنَفْسِي شَيْئاً وَ فِي عَلِيٍّ عليه السلام </w:t>
      </w:r>
      <w:r>
        <w:rPr>
          <w:rStyle w:val="FootnoteAnchor"/>
          <w:rtl w:val="true"/>
        </w:rPr>
        <w:footnoteReference w:id="2358"/>
      </w:r>
      <w:r>
        <w:rPr>
          <w:rFonts w:ascii="Amiri" w:hAnsi="Amiri" w:eastAsia="Amiri" w:cs="Amiri"/>
          <w:color w:val="111111"/>
          <w:sz w:val="28"/>
          <w:sz w:val="28"/>
          <w:szCs w:val="28"/>
          <w:rtl w:val="true"/>
          <w:lang w:bidi="ar-SA"/>
        </w:rPr>
        <w:t xml:space="preserve">إِلَّا أَعْطَانِي وَ وَعَدَنِي الشَّفَاعَةَ فِي شِيعَتِهِ وَ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الْجَلِيلُ جَلَّ جَلَالُهُ يَا مُحَمَّدُ مَنْ تُحِبُّ مِنْ خَلْقِي قُلْتُ أُحِبُّ الَّذِي تُحِبُّهُ أَنْتَ يَا رَبِّي فَقَالَ لِي جَلَّ جَلَالُهُ فَأَحِبَّ عَلِيّاً فَإِنِّي أُحِبُّهُ وَ أُحِبُّ مَنْ يُحِبُّهُ وَ أُحِبُّ مَنْ أَحَبَّ مَنْ يُحِبُّهُ فَخَرَرْتُ لِلَّهِ سَاجِداً مُسَبِّحاً شَاكِراً لِرَبِّي تَبَارَكَ وَ تَعَالَي فَقَالَ لِي يَا مُحَمَّدُ عَلِيٌّ وَلِيِّي وَ خِيَرَتِي بَعْدَكَ مِنْ خَلْقِي اخْتَرْتُهُ لَكَ أَخاً وَ وَصِيّاً وَ وَزِيراً وَ صَفِيّاً وَ خَلِيفَةً وَ نَاصِراً لَكَ عَلَي أَعْدَائِي يَا مُحَمَّدُ وَ عِزَّتِي وَ جَلَالِي لَا يُنَاوِي عَلِيّاً جَبَّارٌ إِلَّا قَصَمْتُهُ وَ لَا يُقَاتِلُ عَلِيّاً عَدُوٌّ مِنْ أَعْدَائِي إِلَّا هَزَمْتُهُ وَ أَبَدْتُهُ </w:t>
      </w:r>
      <w:r>
        <w:rPr>
          <w:rStyle w:val="FootnoteAnchor"/>
          <w:rtl w:val="true"/>
        </w:rPr>
        <w:footnoteReference w:id="2359"/>
      </w:r>
      <w:r>
        <w:rPr>
          <w:rFonts w:ascii="Amiri" w:hAnsi="Amiri" w:eastAsia="Amiri" w:cs="Amiri"/>
          <w:color w:val="111111"/>
          <w:sz w:val="28"/>
          <w:sz w:val="28"/>
          <w:szCs w:val="28"/>
          <w:rtl w:val="true"/>
          <w:lang w:bidi="ar-SA"/>
        </w:rPr>
        <w:t xml:space="preserve">يَا مُحَمَّدُ إِنِّي اطَّلَعْتُ عَلَي قُلُوبِ عِبَادِي فَوَجَدْتُ عَلِيّاً أَنْصَحُ خَلْقِي لَكَ وَ أَطْوَعُهُمْ لَكَ فَاتَّخِذْهُ أَخاً وَ خَلِيفَةً وَ وَصِيّاً وَ زَوِّجْهُ ابْنَتَكَ فَإِنِّي سَأَهِبُ لَهُمَا غُلَامَيْنِ طَيِّبَيْنِ طَاهِرَيْنِ تَقِيَّيْنِ نَقِيَّيْنِ فَبِي حَلَفْتُ وَ عَلَي نَفْسِي حَتَمْتُ إِنَّهُ لَا يَتَوَلِّيَنَّ عَلِيّاً وَ زَوْجَتَهُ وَ ذُرِّيَّتَهُمَا أَحَدٌ مِنْ خَلْقِي إِلَّا رَفَعْتُ </w:t>
      </w:r>
      <w:r>
        <w:rPr>
          <w:rStyle w:val="FootnoteAnchor"/>
          <w:rtl w:val="true"/>
        </w:rPr>
        <w:footnoteReference w:id="2360"/>
      </w:r>
      <w:r>
        <w:rPr>
          <w:rFonts w:ascii="Amiri" w:hAnsi="Amiri" w:eastAsia="Amiri" w:cs="Amiri"/>
          <w:color w:val="111111"/>
          <w:sz w:val="28"/>
          <w:sz w:val="28"/>
          <w:szCs w:val="28"/>
          <w:rtl w:val="true"/>
          <w:lang w:bidi="ar-SA"/>
        </w:rPr>
        <w:t xml:space="preserve">لِوَاءَهُ إِلَي قَائِمَةِ عَرْشِي وَ جَنَّتِي وَ بُحْبُوحَةِ </w:t>
      </w:r>
      <w:r>
        <w:rPr>
          <w:rStyle w:val="FootnoteAnchor"/>
          <w:rtl w:val="true"/>
        </w:rPr>
        <w:footnoteReference w:id="2361"/>
      </w:r>
      <w:r>
        <w:rPr>
          <w:rFonts w:ascii="Amiri" w:hAnsi="Amiri" w:eastAsia="Amiri" w:cs="Amiri"/>
          <w:color w:val="111111"/>
          <w:sz w:val="28"/>
          <w:sz w:val="28"/>
          <w:szCs w:val="28"/>
          <w:rtl w:val="true"/>
          <w:lang w:bidi="ar-SA"/>
        </w:rPr>
        <w:t xml:space="preserve">كَرَامَتِي وَ سَقَيْتُهُ </w:t>
      </w:r>
      <w:r>
        <w:rPr>
          <w:rStyle w:val="FootnoteAnchor"/>
          <w:rtl w:val="true"/>
        </w:rPr>
        <w:footnoteReference w:id="2362"/>
      </w:r>
      <w:r>
        <w:rPr>
          <w:rFonts w:ascii="Amiri" w:hAnsi="Amiri" w:eastAsia="Amiri" w:cs="Amiri"/>
          <w:color w:val="111111"/>
          <w:sz w:val="28"/>
          <w:sz w:val="28"/>
          <w:szCs w:val="28"/>
          <w:rtl w:val="true"/>
          <w:lang w:bidi="ar-SA"/>
        </w:rPr>
        <w:t>مِنْ حَظِيرَةِ قُدْسِي وَ لَا يُعَادِيهِمْ أَحَدٌ أَوْ يَعْدِلُ عَنْ وَلَايَتِهِمْ يَا مُحَمَّدُ إِلَّا سَلَبْتُهُ وُدِّي وَ بَاعَدْتُهُ مِنْ قُرْبِي وَ ضَاعَفْتُ عَلَيْهِمْ عَذَابِي وَ لَعْنَتِي يَا مُحَمَّدُ إِنَّكَ رَسُولِي إِلَي جَمِيعِ خَلْقِي وَ إِنَّ عَلِيّاً وَلِيِّي وَ أَمِيرُ الْمُؤْمِنِينَ وَ عَلَي ذَلِكَ أَخَذْتُ مِيثَاقَ مَلَائِكَتِي وَ أَنْبِيَائِي وَ جَمِيعِ خَلْقِي وَ هُمْ أَرْوَاحٌ مِنْ قَبْلِ أَنْ أَخْلُقَ خَلْقاً فِي سَمَائِي وَ أَرْضِي مَحَبَّةً مِنِّي لَكَ يَا مُحَمَّدُ وَ لِعَلِيٍّ وَ لِوُلْدِكُمَا وَ لِمَنْ أَحَبَّكُمَا وَ كَانَ مِنْ شِيعَتِكُمَا وَ لِذَلِكَ خَلَقْتُهُ مِنْ طِينَتِكُمَا فَقُلْتُ إِلَهِي وَ سَيِّدِي فَاجْمَعِ الْأُمَّةَ فَأَبَي عَلَيَّ وَ قَالَ يَا مُحَمَّدُ إِنَّهُ الْمُبْتَلَي وَ الْمُبْتَلَي بِهِ وَ إِنِّي جَعَلْتُكُمْ مِحْنَةً لِخَلْقِي أَمْتَحِنُ بِكُمْ جَمِيعَ عِبَادِي وَ خَلْقِي فِي سَمَائِي وَ أَرْضِي وَ مَا فِيهِنَّ لِأُكْمِلَ الثَّوَابَ</w:t>
      </w:r>
    </w:p>
    <w:p>
      <w:pPr>
        <w:pStyle w:val="BookText"/>
        <w:rPr/>
      </w:pPr>
      <w:r>
        <w:rPr>
          <w:rFonts w:ascii="IRNazanin" w:hAnsi="IRNazanin" w:eastAsia="IRNazanin"/>
          <w:color w:val="111111"/>
          <w:sz w:val="28"/>
          <w:sz w:val="28"/>
          <w:szCs w:val="28"/>
          <w:rtl w:val="true"/>
          <w:lang w:bidi="fa-IR"/>
        </w:rPr>
        <w:t>تا اینکه به حجاب جلال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با من مناجات کرد و در مقابل او ایستادم، و پروردگارم عزّ ذکره هر آنچه که دوست داشت، به من تقدیم کرد و مرا به آنچه اراده کرده بود، امر فرمود، و من چیزی برای خودم و علیّ نخواستم مگر اینکه به من عطا کرد و وعده شفاعت پیروان و دوستان او را به من داد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جلیل جلّ ذکره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مخلوقات من چه کسی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دوست دارم که تو دوست می داری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 چرا که من او را دوست می دارم و کسی را که او را دوست بدارد دوستش دارم، و کسی را که دوستدار او را دوست دارد،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کنان بر زمین افتادم و تسبیح و شکر پروردگار تبارک و تعالی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ولیّ من است و بهترین بندگانم بعد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برادر و وصیّ و وزیر و برگزیده و خلیفه و یاورت بر دشمنان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با علی رویاروی نمی شود مگر اینکه او را درهم شکنم و هیچ یک از دشمنانم با او جنگ نمی کند مگر اینکه او را شکست داده و نابودش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قلب بندگانم آگاه شدم و علی را ناصح ترین و فرمان بردار ترین مخلوقات نسبت به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عنوان برادر و خلیفه و وصیّ برگزین و دخترت را به ازدواج او درآور، که من دو پسر پاک و طاهر و پاکیزه و مطهر به آن ها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سوگند یاد کردم و بر خود محتوم گردانیدم که هر کس از بندگانم علیّ و همسرش و ذریّه آن ها را دوست بدارد، قطعا پرچمش را به پایه عرش و بهشت و وسط کرامتم بلند می گردانم و او را از آب بهشت سیراب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 هر کس با آنان دشمنی کند یا از ولایتشان عدول کند، یقینا محبتم را از او سلب می کنم و او را از قُربم دور می کنم و عذاب و نفرینم را بر آنان دو چندان می کنم،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منی به سوی همه مخلوقات، و علیّ ولیّ من و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امر از فرشتگان و پیامبران و همه مخلوقاتم عهد و میثاق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روح هایی بودند پیش از آنکه مخلوقی را در آسمان و زمینم بیافرینم، و ای محمد این به خاطر محبّتی است که من به تو و علی و فرزندان شما و کسانی است که شما را دوست می دارند و از پیروان شما می گردند و به همین خاطر او را سرشت شما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بر یک امر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من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آزموده شده و مردم به وسیله او آزموده می شوند و من شما را مایه آزمایش مخلوقاتم قرار دام و با شما همه بندگان و مخلوقاتم را در آسمان و زمینم و آنچه در آن ها است، می آزمایم تا پاداش </w:t>
      </w:r>
    </w:p>
    <w:p>
      <w:pPr>
        <w:pStyle w:val="BookText"/>
        <w:rPr/>
      </w:pPr>
      <w:r>
        <w:rPr>
          <w:rFonts w:ascii="Amiri" w:hAnsi="Amiri" w:eastAsia="Amiri" w:cs="Amiri"/>
          <w:color w:val="111111"/>
          <w:sz w:val="28"/>
          <w:sz w:val="28"/>
          <w:szCs w:val="28"/>
          <w:rtl w:val="true"/>
          <w:lang w:bidi="ar-SA"/>
        </w:rPr>
        <w:t xml:space="preserve">لِمَنْ أَطَاعَنِي فِيكُمْ وَ أُحِلَّ عَذَابِي وَ لَعْنَتِي عَلَي مَنْ خَالَفَنِي فِيكُمْ وَ عَصَانِي وَ بِكُمْ أُمَيِّزُ الْخَبِيثَ مِنَ الطَّيِّبِ يَا مُحَمَّدُ وَ عِزَّتِي وَ جَلَالِي لَوْلَاكَ مَا خَلَقْتُ آدَمَ وَ لَوْ لَا عَلِيٌّ مَا خَلَقْتُ الْجَنَّةَ لِأَنِّي بِكُمْ أَجْزِي الْعِبَادَ يَوْمَ الْمَعَادِ بِالثَّوَابِ وَ الْعِقَابِ وَ بِعَلِيٍّ وَ بِالْأَئِمَّةِ مِنْ وُلْدِهِ أَنْتَقِمُ مِنْ أَعْدَائِي فِي دَارِ الدُّنْيَا ثُمَّ إِلَيَّ الْمَصِيرُ لِلْعِبَادِ وَ الْمَعَادِ </w:t>
      </w:r>
      <w:r>
        <w:rPr>
          <w:rStyle w:val="FootnoteAnchor"/>
          <w:rtl w:val="true"/>
        </w:rPr>
        <w:footnoteReference w:id="2363"/>
      </w:r>
      <w:r>
        <w:rPr>
          <w:rFonts w:ascii="Amiri" w:hAnsi="Amiri" w:eastAsia="Amiri" w:cs="Amiri"/>
          <w:color w:val="111111"/>
          <w:sz w:val="28"/>
          <w:sz w:val="28"/>
          <w:szCs w:val="28"/>
          <w:rtl w:val="true"/>
          <w:lang w:bidi="ar-SA"/>
        </w:rPr>
        <w:t xml:space="preserve">وَ أُحَكِّمُكُمَا </w:t>
      </w:r>
      <w:r>
        <w:rPr>
          <w:rStyle w:val="FootnoteAnchor"/>
          <w:rtl w:val="true"/>
        </w:rPr>
        <w:footnoteReference w:id="2364"/>
      </w:r>
      <w:r>
        <w:rPr>
          <w:rFonts w:ascii="Amiri" w:hAnsi="Amiri" w:eastAsia="Amiri" w:cs="Amiri"/>
          <w:color w:val="111111"/>
          <w:sz w:val="28"/>
          <w:sz w:val="28"/>
          <w:szCs w:val="28"/>
          <w:rtl w:val="true"/>
          <w:lang w:bidi="ar-SA"/>
        </w:rPr>
        <w:t xml:space="preserve">فِي جَنَّتِي وَ نَارِي فَلَا يَدْخُلُ الْجَنَّةَ لَكُمَا عَدُوٌّ وَ لَا يَدْخُلُ النَّارَ لَكُمَا وَلِيٌّ وَ بِذَلِكَ أَقْسَمْتُ عَلَي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انْصَرَفْتُ فَجَعَلْتُ لَا أَخْرُجُ مِنْ حِجَابٍ مِنْ حُجُبِ رَبِّي ذِي الْجَلَالِ وَ الْإِكْرَامِ إِلَّا سَمِعْتُ النِّدَاءَ مِنْ وَرَائِي يَا مُحَمَّدُ أَحْبِبْ عَلِيّاً يَا مُحَمَّدُ أَكْرِمْ عَلِيّاً </w:t>
      </w:r>
      <w:r>
        <w:rPr>
          <w:rStyle w:val="FootnoteAnchor"/>
          <w:rtl w:val="true"/>
        </w:rPr>
        <w:footnoteReference w:id="2365"/>
      </w:r>
      <w:r>
        <w:rPr>
          <w:rFonts w:ascii="Amiri" w:hAnsi="Amiri" w:eastAsia="Amiri" w:cs="Amiri"/>
          <w:color w:val="111111"/>
          <w:sz w:val="28"/>
          <w:sz w:val="28"/>
          <w:szCs w:val="28"/>
          <w:rtl w:val="true"/>
          <w:lang w:bidi="ar-SA"/>
        </w:rPr>
        <w:t xml:space="preserve">يَا مُحَمَّدُ قَدِّمْ عَلِيّاً يَا مُحَمَّدُ اسْتَخْلِفْ عَلِيّاً يَا مُحَمَّدُ أَوْصِ إِلَي عَلِيٍّ يَا مُحَمَّدُ وَاخِ عَلِيّاً يَا مُحَمَّدُ أَحِبَّ مَنْ يُحِبُّ عَلِيّاً يَا مُحَمَّدُ اسْتَوْصِ بِعَلِيٍّ وَ شِيعَتِهِ خَيْراً فَلَمَّا وَصَلْتُ إِلَي الْمَلَائِكَةِ جَعَلُوا يُهَنِّئُونِّي فِي السَّمَاوَاتِ وَ يَقُولُونَ هَنِيئاً لَكَ يَا رَسُولَ اللَّهِ كَرَامَةً </w:t>
      </w:r>
      <w:r>
        <w:rPr>
          <w:rStyle w:val="FootnoteAnchor"/>
          <w:rtl w:val="true"/>
        </w:rPr>
        <w:footnoteReference w:id="2366"/>
      </w:r>
      <w:r>
        <w:rPr>
          <w:rFonts w:ascii="Amiri" w:hAnsi="Amiri" w:eastAsia="Amiri" w:cs="Amiri"/>
          <w:color w:val="111111"/>
          <w:sz w:val="28"/>
          <w:sz w:val="28"/>
          <w:szCs w:val="28"/>
          <w:rtl w:val="true"/>
          <w:lang w:bidi="ar-SA"/>
        </w:rPr>
        <w:t xml:space="preserve">لَكَ وَ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عَلِيٌّ أَخِي فِي الدُّنْيَا وَ الْآخِرَةِ وَ وَصِيِّي وَ أَمِينِي عَلَي سِرِّي وَ سِرِّ رَبِّ الْعَالَمِينَ وَ وَزِيرِي وَ خَلِيفَتِي عَلَيْكُمْ فِي حَيَاتِي وَ بَعْدَ وَفَاتِي لَا يَتَقَدَّمُهُ أَحَدٌ غَيْرِي وَ خَيْرُ مَنْ أُخَلِّفُ بَعْدِي وَ لَقَدْ أَعْلَمَنِي رَبِّي تَبَارَكَ وَ تَعَالَي أَنَّهُ سَيِّدُ الْمُسْلِمِينَ وَ إِمَامُ الْمُتَّقِينَ وَ أَمِيرُ الْمُؤْمِنِينَ وَ وَارِثِي وَ وَارِثُ النَّبِيِّينَ وَ وَصِيُّ رَسُولِ رَبِّ الْعَالَمِينَ وَ قَائِدُ الْغُرِّ الْمُحَجَّلِينَ مِنْ شِيعَتِهِ وَ أَهْلُ وَلَايَتِهِ إِلَي جَنَّاتِ النَّعِيمِ بِأَمْرِ رَبِّ الْعَالَمِينَ يَبْعَثُهُ اللَّهُ يَوْمَ الْقِيَامَةِ مَقَاماً مَحْمُوداً يَغْبِطُهُ بِهِ الْأَوَّلُونَ وَ الْآخِرُونَ بِيَدِهِ لِوَائِي لِوَاءُ الْحَمْدِ يَسِيرُ بِهِ أَمَامِي وَ تَحْتَهُ آدَمُ وَ جَمِيعُ مَنْ وُلِدَ مِنَ النَّبِيِّينَ وَ الشُّهَدَاءِ وَ الصَّالِحِينَ إِلَي جَنَّاتِ النَّعِيمِ حَتْماً مِنَ اللَّهِ مَحْتُوماً مِنْ رَبِّ الْعَالَمِينَ وَعْدٌ وَعَدَنِيهِ رَبِّي فِيهِ وَ لَنْ يُخْلِفَ اللَّهُ وَعْدَهُ وَ أَنَا عَلَي ذَلِكَ مِنَ الشَّاهِدَيْنِ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المحتضر، للحسن بن سليمان مما رواه من كتاب المعراج عن الصدوق عن</w:t>
      </w:r>
    </w:p>
    <w:p>
      <w:pPr>
        <w:pStyle w:val="BookText"/>
        <w:rPr/>
      </w:pPr>
      <w:r>
        <w:rPr>
          <w:rFonts w:ascii="IRNazanin" w:hAnsi="IRNazanin" w:eastAsia="IRNazanin"/>
          <w:color w:val="111111"/>
          <w:sz w:val="28"/>
          <w:sz w:val="28"/>
          <w:szCs w:val="28"/>
          <w:rtl w:val="true"/>
          <w:lang w:bidi="fa-IR"/>
        </w:rPr>
        <w:t>کسانی را که به خاطر شما از من اطاعت می کند کامل گردانم و عذاب و نفرینم را بر کسانی که به خاطر شما با من مخالفت کرده و از من سرکشی می کنند، جایز و حلال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شما پلید را از پاک متمایز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سوگند به عزّت و جلالم اگر تو نبودی، آدم را نمی آفریدم و اگر علیّ نبود بهشت را خلق نمی کرم زیرا به واسطه شما پاداش و کیفر بندگانم را در روز قیامت می دهم و با علی و امامان پس از او از دشمنانم در سرای دنیا انتقام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سرنوشت و بازگشت بندگان به سوی من است و تو و علی را حاکم و داور بهشت و جهنم خود قرار می دهم و کسی که دشمن شما باشد وارد بهشت نمی شود و کسی که دوستدار شما باشد وارد دوزخ نمی گردد و بر این امور بر خودم سوگند 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بازگشتم و هر بار که از یکی از حجاب های پروردگار صاحب جلال و کرامتم بیرون می آمدم صدایی از پشت خودم می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را دوست بدار، ای محمد علیّ را اکرام کن، ای محمد علی را مقدّم بشمار، ای محمد علی را جانشین کن، ای محمد به علی سفارش کن، ای محمد با علی برادری کن، ای محمد هر کسی که علیّ را دوست می دارد، دوست بدار، ای محمد به علیّ و پیروانش سفارش و وصیّت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فرشتگان رسیدم در آسمان ها به من تبریک عرض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ای رسول خدا، کرامتی که خداوند به تو و 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در دنیا و آخرت، و وصیّ و امانت دار من بر رازم و راز پروردگار جهانیان، و وزیر و خلیفه من بر شما در زمان زندگی و پس از مرگم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بر او مقدّم نیست و بهترین کسی است که بعد از من جانشین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تبارک و تعالی مرا آگاه کرده که او سرور مسلمانان و پیشوای متقیان و امیر مؤمنان و وارث من و وارث پیامبران، و وصیّ رسول پروردگار جهانیان، و رهبر شیعیان سپید روی، و اهل ولایتش به امر پروردگار جهانیان است به سوی باغ های پرنعمت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جایگاهی نیکو برایش قرار می دهد که پسینیان و پیشینان به حال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که در مقابل من حرکت می کند و آدم و همه فرزندانش از پیامبران و شهداء و صالحین در زیر این پرچم به سوی باغ های پر نعمت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قطعی و محتوم از جانب پروردگار جهانیان است، وعده ای است که پروردگارم در باره آن به من ووعده داده است و خداوند هرگز خلف وعده نمی کند و من بر آن گواه و شاهدم</w:t>
      </w:r>
      <w:r>
        <w:rPr>
          <w:rFonts w:eastAsia="IRNazanin" w:cs="IRNazanin"/>
          <w:color w:val="111111"/>
          <w:sz w:val="28"/>
          <w:szCs w:val="28"/>
          <w:rtl w:val="true"/>
          <w:lang w:bidi="fa-IR"/>
        </w:rPr>
        <w:t xml:space="preserve">. </w:t>
      </w:r>
      <w:r>
        <w:rPr>
          <w:rStyle w:val="FootnoteAnchor"/>
          <w:rtl w:val="true"/>
        </w:rPr>
        <w:footnoteReference w:id="236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محتضر حسن بن سلیمان به نقل از کتاب معراج صدوق </w:t>
      </w:r>
      <w:bookmarkStart w:id="2487" w:name="pg13935_146153"/>
    </w:p>
    <w:p>
      <w:pPr>
        <w:pStyle w:val="BookText"/>
        <w:rPr/>
      </w:pPr>
      <w:bookmarkEnd w:id="2487"/>
      <w:r>
        <w:rPr>
          <w:rFonts w:ascii="Amiri" w:hAnsi="Amiri" w:eastAsia="Amiri" w:cs="Amiri"/>
          <w:color w:val="111111"/>
          <w:sz w:val="28"/>
          <w:sz w:val="28"/>
          <w:szCs w:val="28"/>
          <w:rtl w:val="true"/>
          <w:lang w:bidi="ar-SA"/>
        </w:rPr>
        <w:t xml:space="preserve">الحسن بن محمد بن سعيد مثله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8" w:name="__RefHeading___Toc163842_3381743652"/>
      <w:bookmarkStart w:id="2489" w:name="_Toc1129"/>
      <w:bookmarkEnd w:id="2488"/>
      <w:r>
        <w:rPr>
          <w:rtl w:val="true"/>
        </w:rPr>
        <w:t>«</w:t>
      </w:r>
      <w:r>
        <w:rPr/>
        <w:t>102</w:t>
      </w:r>
      <w:r>
        <w:rPr>
          <w:rtl w:val="true"/>
        </w:rPr>
        <w:t>»</w:t>
      </w:r>
      <w:bookmarkEnd w:id="2489"/>
    </w:p>
    <w:p>
      <w:pPr>
        <w:pStyle w:val="BookText"/>
        <w:rPr/>
      </w:pPr>
      <w:r>
        <w:rPr>
          <w:rFonts w:ascii="Amiri" w:hAnsi="Amiri" w:eastAsia="Amiri" w:cs="Amiri"/>
          <w:color w:val="111111"/>
          <w:sz w:val="28"/>
          <w:sz w:val="28"/>
          <w:szCs w:val="28"/>
          <w:rtl w:val="true"/>
          <w:lang w:bidi="ar-SA"/>
        </w:rPr>
        <w:t xml:space="preserve">شف، كشف اليقين مُحَمَّدُ بْنُ </w:t>
      </w:r>
      <w:r>
        <w:rPr>
          <w:rStyle w:val="FootnoteAnchor"/>
          <w:rtl w:val="true"/>
        </w:rPr>
        <w:footnoteReference w:id="2370"/>
      </w:r>
      <w:r>
        <w:rPr>
          <w:rFonts w:ascii="Amiri" w:hAnsi="Amiri" w:eastAsia="Amiri" w:cs="Amiri"/>
          <w:color w:val="111111"/>
          <w:sz w:val="28"/>
          <w:sz w:val="28"/>
          <w:szCs w:val="28"/>
          <w:rtl w:val="true"/>
          <w:lang w:bidi="ar-SA"/>
        </w:rPr>
        <w:t xml:space="preserve">أَحْمَدَ بْنِ الْحَسَنِ بْنِ شَاذَانَ عَنْ أَحْمَدَ بْنِ مُحَمَّدِ بْنِ أَيُّوبَ عَنْ عَلِيِّ بْنِ عَنْبَسَةَ عَنْ بَكْرِ بْنِ أَحْمَدَ وَ حَدَّثَنَا أَحْمَدُ بْنُ مُحَمَّدٍ الْجَرَّاحُ عَنْ أَحْمَدَ بْنِ الْفَضْلِ عَنْ بَكْرِ بْنِ أَحْمَدَ بْنِ مُحَمَّدٍ عَنْ عَلِيٍّ عَنْ أَبِيهِ مُوسَي بْنِ جَعْفَرٍ عَنْ أَبِيهِ عَنْ مُحَمَّدِ بْنِ عَلِيٍّ عَنْ فَاطِمَةَ بِنْتِ الْحُسَيْنِ عَنْ أَبِيهَا الْحُسَيْنِ بْنِ عَلِيٍّ عليهما السلام قَالَ حَدَّثَنَا أَمِيرُ الْمُؤْمِنِينَ عَلِيُّ بْنُ أَبِي طَالِبٍ عليهما السلام قَالَ قَالَ رَسُولُ اللَّهِ صلي الله عليه و آله لَمَّا دَخَلْتُ الْجَنَّةَ رَأَيْتُ فِيهَا شَجَرَةً تَحْمِلُ الْحُلِيَّ وَ الْحُلَلَ أَسْفَلُهَا خَيْلٌ بُلْقٌ وَ أَوْسَطُهَا حُورٌ عِينٌ وَ فِي أَعْلَاهَا الرِّضْوَانُ قُلْتُ يَا جَبْرَئِيلُ لِمَنْ هَذِهِ الشَّجَرَةُ قَالَ هَذِهِ لِابْنِ عَمِّكَ أَمِيرِ الْمُؤْمِنِينَ عَلِيِّ بْنِ أَبِي طَالِبٍ عليهما السلام فَإِذَا أَمَرَ اللَّهُ بِدُخُولِ الْجَنَّةِ يُؤْتَي بِشِيعَةِ عَلِيٍّ حَتَّي يَنْتَهِيَ بِهِمْ إِلَي هَذِهِ الشَّجَرَةِ فَيَلْبَسُونَ الْحُلِيَّ وَ الْحُلَلَ وَ يَرْكَبُونَ الْخَيْلَ الْبُلْقَ </w:t>
      </w:r>
      <w:r>
        <w:rPr>
          <w:rStyle w:val="FootnoteAnchor"/>
          <w:rtl w:val="true"/>
        </w:rPr>
        <w:footnoteReference w:id="2371"/>
      </w:r>
      <w:r>
        <w:rPr>
          <w:rFonts w:ascii="Amiri" w:hAnsi="Amiri" w:eastAsia="Amiri" w:cs="Amiri"/>
          <w:color w:val="111111"/>
          <w:sz w:val="28"/>
          <w:sz w:val="28"/>
          <w:szCs w:val="28"/>
          <w:rtl w:val="true"/>
          <w:lang w:bidi="ar-SA"/>
        </w:rPr>
        <w:t xml:space="preserve">وَ يُنَادِي مُنَادٍ هَؤُلَاءِ شِيعَةُ عَلِيٍّ صَبَرُوا فِي الدُّنْيَا عَلَي الْأَذَي فَحُبُوا </w:t>
      </w:r>
      <w:r>
        <w:rPr>
          <w:rStyle w:val="FootnoteAnchor"/>
          <w:rtl w:val="true"/>
        </w:rPr>
        <w:footnoteReference w:id="2372"/>
      </w:r>
      <w:r>
        <w:rPr>
          <w:rFonts w:ascii="Amiri" w:hAnsi="Amiri" w:eastAsia="Amiri" w:cs="Amiri"/>
          <w:color w:val="111111"/>
          <w:sz w:val="28"/>
          <w:sz w:val="28"/>
          <w:szCs w:val="28"/>
          <w:rtl w:val="true"/>
          <w:lang w:bidi="ar-SA"/>
        </w:rPr>
        <w:t xml:space="preserve">فِي هَذَا الْيَوْمَ بِهَذَا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0" w:name="__RefHeading___Toc163844_3381743652"/>
      <w:bookmarkStart w:id="2491" w:name="_Toc1130"/>
      <w:bookmarkEnd w:id="2490"/>
      <w:r>
        <w:rPr>
          <w:rtl w:val="true"/>
        </w:rPr>
        <w:t>«</w:t>
      </w:r>
      <w:r>
        <w:rPr/>
        <w:t>103</w:t>
      </w:r>
      <w:r>
        <w:rPr>
          <w:rtl w:val="true"/>
        </w:rPr>
        <w:t>»</w:t>
      </w:r>
      <w:bookmarkEnd w:id="2491"/>
    </w:p>
    <w:p>
      <w:pPr>
        <w:pStyle w:val="BookText"/>
        <w:rPr/>
      </w:pPr>
      <w:r>
        <w:rPr>
          <w:rFonts w:ascii="Amiri" w:hAnsi="Amiri" w:eastAsia="Amiri" w:cs="Amiri"/>
          <w:color w:val="111111"/>
          <w:sz w:val="28"/>
          <w:sz w:val="28"/>
          <w:szCs w:val="28"/>
          <w:rtl w:val="true"/>
          <w:lang w:bidi="ar-SA"/>
        </w:rPr>
        <w:t xml:space="preserve">شف، كشف اليقين مِنْ كِتَابِ الْخَصَائِصِ الْعَلَوِيَّةِ لِمُحَمَّدِ بْنِ عَلِيِّ بْنِ الْفَتْحِ </w:t>
      </w:r>
      <w:r>
        <w:rPr>
          <w:rStyle w:val="FootnoteAnchor"/>
          <w:rtl w:val="true"/>
        </w:rPr>
        <w:footnoteReference w:id="2374"/>
      </w:r>
      <w:r>
        <w:rPr>
          <w:rFonts w:ascii="Amiri" w:hAnsi="Amiri" w:eastAsia="Amiri" w:cs="Amiri"/>
          <w:color w:val="111111"/>
          <w:sz w:val="28"/>
          <w:sz w:val="28"/>
          <w:szCs w:val="28"/>
          <w:rtl w:val="true"/>
          <w:lang w:bidi="ar-SA"/>
        </w:rPr>
        <w:t>عَنْ إِسْمَاعِيلَ بْنِ مُحَمَّدِ بْنِ الْفَضْلِ عَنْ عَبْدِ الْوَهَّابِ بْنِ أَبِي عَبْدِ اللَّهِ عَنْ مُحَمَّدِ بْنِ الْحَسَنِ الْقَطَّانِ عَنْ إِبْرَاهِيمَ بْنِ عَبْدِ اللَّهِ عَنْ يَحْيَي بْنِ بُكَيْرٍ عَنْ جَعْفَرٍ الْأَحْمَرِ عَنْ هِلَالٍ الصَّيْرَفِيِّ عَنْ أَبِي كَثِيرٍ الْأَنْصَارِيِّ عَنْ عَبْدِ اللَّهِ بْنِ أَسْعَدَ بْنِ زُرَارَةَ عَنْ أَبِيهِ قَالَ قَالَ رَسُولُ اللَّهِ صلي الله عليه و آله لَمَّا أُسْرِيَ بِي إِلَي السَّمَاءِ انْتُهِيَ بِي إِلَي قَصْرٍ مِنْ لُؤْلُؤٍ فِرَاشُهُ مِنْ ذَهَبٍ يَتَلَأْلَأُ فَأَوْحَي اللَّهُ</w:t>
      </w:r>
    </w:p>
    <w:p>
      <w:pPr>
        <w:pStyle w:val="BookText"/>
        <w:rPr/>
      </w:pPr>
      <w:r>
        <w:rPr>
          <w:rFonts w:ascii="IRNazanin" w:hAnsi="IRNazanin" w:eastAsia="IRNazanin"/>
          <w:color w:val="111111"/>
          <w:sz w:val="28"/>
          <w:sz w:val="28"/>
          <w:szCs w:val="28"/>
          <w:rtl w:val="true"/>
          <w:lang w:bidi="fa-IR"/>
        </w:rPr>
        <w:t>از حسن بن محمد بن سعید همین حدث روایت شده است</w:t>
      </w:r>
      <w:r>
        <w:rPr>
          <w:rFonts w:eastAsia="IRNazanin" w:cs="IRNazanin"/>
          <w:color w:val="111111"/>
          <w:sz w:val="28"/>
          <w:szCs w:val="28"/>
          <w:rtl w:val="true"/>
          <w:lang w:bidi="fa-IR"/>
        </w:rPr>
        <w:t xml:space="preserve">. </w:t>
      </w:r>
      <w:r>
        <w:rPr>
          <w:rStyle w:val="FootnoteAnchor"/>
          <w:rtl w:val="true"/>
        </w:rPr>
        <w:footnoteReference w:id="2375"/>
      </w:r>
    </w:p>
    <w:p>
      <w:pPr>
        <w:pStyle w:val="Heading5"/>
        <w:numPr>
          <w:ilvl w:val="4"/>
          <w:numId w:val="1"/>
        </w:numPr>
        <w:rPr/>
      </w:pPr>
      <w:bookmarkStart w:id="2492" w:name="__RefHeading___Toc163846_3381743652"/>
      <w:bookmarkStart w:id="2493" w:name="_Toc1131"/>
      <w:bookmarkEnd w:id="2492"/>
      <w:r>
        <w:rPr>
          <w:rtl w:val="true"/>
        </w:rPr>
        <w:t xml:space="preserve">روایت </w:t>
      </w:r>
      <w:r>
        <w:rPr/>
        <w:t>102</w:t>
      </w:r>
      <w:bookmarkEnd w:id="2493"/>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بهشت شدم درختی در آنجا دیدم که آراسته به زیورهایی بود، پایین آن اسبان ابلق و در وسط آن حوریان چشم درشت و در بالای آن رضوان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درخت برای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پسرعمویت امیرالمؤمنین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دستور به وارد شدن به بهشت می دهد شیعه علی آورده می شوند تا به این درخت برسند، و بعد جامه های از زیور به تن می کنند و بر اسبان ابلق سوار می شوند و شخصی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علی هستند که در دنیا بر آزار و اذیت صبر پیشه کردند و امروز این عطا و بخشش نصیبشان شد</w:t>
      </w:r>
      <w:r>
        <w:rPr>
          <w:rFonts w:eastAsia="IRNazanin" w:cs="IRNazanin"/>
          <w:color w:val="111111"/>
          <w:sz w:val="28"/>
          <w:szCs w:val="28"/>
          <w:rtl w:val="true"/>
          <w:lang w:bidi="fa-IR"/>
        </w:rPr>
        <w:t xml:space="preserve">. </w:t>
      </w:r>
      <w:r>
        <w:rPr>
          <w:rStyle w:val="FootnoteAnchor"/>
          <w:rtl w:val="true"/>
        </w:rPr>
        <w:footnoteReference w:id="2376"/>
      </w:r>
    </w:p>
    <w:p>
      <w:pPr>
        <w:pStyle w:val="Heading5"/>
        <w:numPr>
          <w:ilvl w:val="4"/>
          <w:numId w:val="1"/>
        </w:numPr>
        <w:rPr/>
      </w:pPr>
      <w:bookmarkStart w:id="2494" w:name="__RefHeading___Toc163848_3381743652"/>
      <w:bookmarkStart w:id="2495" w:name="_Toc1132"/>
      <w:bookmarkEnd w:id="2494"/>
      <w:r>
        <w:rPr>
          <w:rtl w:val="true"/>
        </w:rPr>
        <w:t xml:space="preserve">روایت </w:t>
      </w:r>
      <w:r>
        <w:rPr/>
        <w:t>103</w:t>
      </w:r>
      <w:bookmarkEnd w:id="249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زرارۀ از پدرش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مرا به معراج آسمان بردند مرا به کاخی از مروارید رساندند که بساط آن از طلای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من وحی کرد </w:t>
      </w:r>
      <w:bookmarkStart w:id="2496" w:name="pg13935_146154"/>
    </w:p>
    <w:p>
      <w:pPr>
        <w:pStyle w:val="BookText"/>
        <w:rPr/>
      </w:pPr>
      <w:bookmarkEnd w:id="2496"/>
      <w:r>
        <w:rPr>
          <w:rFonts w:ascii="Amiri" w:hAnsi="Amiri" w:eastAsia="Amiri" w:cs="Amiri"/>
          <w:color w:val="111111"/>
          <w:sz w:val="28"/>
          <w:sz w:val="28"/>
          <w:szCs w:val="28"/>
          <w:rtl w:val="true"/>
          <w:lang w:bidi="ar-SA"/>
        </w:rPr>
        <w:t xml:space="preserve">إِلَيَّ أَنَّهُ لِعَلِيٍّ عليه السلام وَ أَوْحَي إِلَيَّ فِي عَلِيٍّ بِثَلَاثِ خِصَالٍ أَنَّهُ سَيِّدُ الْمُسْلِمِينَ وَ إِمَامُ الْمُتَّقِينَ وَ قَائِدُ الْغُرِّ الْمُحَجَّلِينَ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بشارة المصطفي محمد بن علي بن عبد الصمد عن أبيه عن جده عن محمد بن القاسم الفارسي عن أحمد بن مروان الضبي عن محمد بن أحمد عن ابن البلخي عن محمد بن علي بن خلف عن نصر بن مزاحم عن جعفر الأحول عن هلال بن مقلاص عن عبد الله بن أسعد عن أبيه مثله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7" w:name="__RefHeading___Toc163850_3381743652"/>
      <w:bookmarkStart w:id="2498" w:name="_Toc1133"/>
      <w:bookmarkEnd w:id="2497"/>
      <w:r>
        <w:rPr>
          <w:rtl w:val="true"/>
        </w:rPr>
        <w:t>«</w:t>
      </w:r>
      <w:r>
        <w:rPr/>
        <w:t>104</w:t>
      </w:r>
      <w:r>
        <w:rPr>
          <w:rtl w:val="true"/>
        </w:rPr>
        <w:t>»</w:t>
      </w:r>
      <w:bookmarkEnd w:id="2498"/>
    </w:p>
    <w:p>
      <w:pPr>
        <w:pStyle w:val="BookText"/>
        <w:rPr/>
      </w:pPr>
      <w:r>
        <w:rPr>
          <w:rFonts w:ascii="Amiri" w:hAnsi="Amiri" w:eastAsia="Amiri" w:cs="Amiri"/>
          <w:color w:val="111111"/>
          <w:sz w:val="28"/>
          <w:sz w:val="28"/>
          <w:szCs w:val="28"/>
          <w:rtl w:val="true"/>
          <w:lang w:bidi="ar-SA"/>
        </w:rPr>
        <w:t xml:space="preserve">شف، كشف اليقين مِنْ كِتَابِ الْمَنَاقِبِ </w:t>
      </w:r>
      <w:r>
        <w:rPr>
          <w:rStyle w:val="FootnoteAnchor"/>
          <w:rtl w:val="true"/>
        </w:rPr>
        <w:footnoteReference w:id="2379"/>
      </w:r>
      <w:r>
        <w:rPr>
          <w:rFonts w:ascii="Amiri" w:hAnsi="Amiri" w:eastAsia="Amiri" w:cs="Amiri"/>
          <w:color w:val="111111"/>
          <w:sz w:val="28"/>
          <w:sz w:val="28"/>
          <w:szCs w:val="28"/>
          <w:rtl w:val="true"/>
          <w:lang w:bidi="ar-SA"/>
        </w:rPr>
        <w:t xml:space="preserve">تَأْلِيفِ عَلِيِّ بْنِ مُحَمَّدِ بْنِ الطَّبِيبِ الشَّافِعِيِّ عَنْ مُحَمَّدِ بْنِ أَحْمَدَ بْنِ عُثْمَانَ عَنْ مُحَمَّدِ بْنِ الْعَبَّاسِ عَنِ ابْنِ أَبِي دَاوُدَ عَنْ إِبْرَاهِيمَ بْنِ عَبَّادٍ عَنْ يَحْيَي بْنِ أَبِي بَكْرٍ عَنْ مَعَدِّ بْنِ زِيَادٍ عَنْ هِلَالٍ الْوَزَّانِ عَنْ أَبِي كَثِيرٍ الْأَسَدِيِّ عَنْ عَبْدِ اللَّهِ بْنِ أَسْعَدَ بْنِ زُرَارَةَ </w:t>
      </w:r>
      <w:r>
        <w:rPr>
          <w:rStyle w:val="FootnoteAnchor"/>
          <w:rtl w:val="true"/>
        </w:rPr>
        <w:footnoteReference w:id="2380"/>
      </w:r>
      <w:r>
        <w:rPr>
          <w:rFonts w:ascii="Amiri" w:hAnsi="Amiri" w:eastAsia="Amiri" w:cs="Amiri"/>
          <w:color w:val="111111"/>
          <w:sz w:val="28"/>
          <w:sz w:val="28"/>
          <w:szCs w:val="28"/>
          <w:rtl w:val="true"/>
          <w:lang w:bidi="ar-SA"/>
        </w:rPr>
        <w:t xml:space="preserve">قَالَ قَالَ رَسُولُ اللَّهِ صلي الله عليه و آله انْتَهَيْتُ لَيْلَةَ أُسْرِيَ بِي إِلَي السِّدْرَةِ الْمُنْتَهَي وَ أُوحِيَ إِلَيَّ فِي عَلِيٍّ ثَلَاثٌ أَنَّهُ إِمَامُ الْمُتَّقِينَ وَ سَيِّدُ الْمُسْلِمِينَ وَ قَائِدُ الْغُرِّ الْمُحَجَّلِينَ إِلَي جَنَّاتِ النَّعِيمِ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9" w:name="__RefHeading___Toc163852_3381743652"/>
      <w:bookmarkStart w:id="2500" w:name="_Toc1134"/>
      <w:bookmarkEnd w:id="2499"/>
      <w:r>
        <w:rPr>
          <w:rtl w:val="true"/>
        </w:rPr>
        <w:t>«</w:t>
      </w:r>
      <w:r>
        <w:rPr/>
        <w:t>105</w:t>
      </w:r>
      <w:r>
        <w:rPr>
          <w:rtl w:val="true"/>
        </w:rPr>
        <w:t>»</w:t>
      </w:r>
      <w:bookmarkEnd w:id="2500"/>
    </w:p>
    <w:p>
      <w:pPr>
        <w:pStyle w:val="BookText"/>
        <w:rPr/>
      </w:pPr>
      <w:r>
        <w:rPr>
          <w:rFonts w:ascii="Amiri" w:hAnsi="Amiri" w:eastAsia="Amiri" w:cs="Amiri"/>
          <w:color w:val="111111"/>
          <w:sz w:val="28"/>
          <w:sz w:val="28"/>
          <w:szCs w:val="28"/>
          <w:rtl w:val="true"/>
          <w:lang w:bidi="ar-SA"/>
        </w:rPr>
        <w:t xml:space="preserve">شف، كشف اليقين عَنْ عَلِيِّ بْنِ مُحَمَّدِ بْنِ الطَّبِيبِ بِإِسْنَادِهِ قَالَ قَالَ رَسُولُ اللَّهِ لَمَّا كَانَ لَيْلَةُ أُسْرِيَ بِي إِلَي السَّمَاءِ إِذَا قَصْرٌ أَحْمَرُ مِنْ يَاقُوتٍ يَتَلَأْلَأُ فَأُوحِيَ إِلَيَّ فِي عَلِيٍّ أَنَّهُ سَيِّدُ الْمُسْلِمِينَ وَ إِمَامُ الْمُتَّقِينَ وَ قَائِدُ الْغُرِّ الْمُحَجَّلِينَ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1" w:name="__RefHeading___Toc163854_3381743652"/>
      <w:bookmarkStart w:id="2502" w:name="_Toc1135"/>
      <w:bookmarkEnd w:id="2501"/>
      <w:r>
        <w:rPr>
          <w:rtl w:val="true"/>
        </w:rPr>
        <w:t>«</w:t>
      </w:r>
      <w:r>
        <w:rPr/>
        <w:t>106</w:t>
      </w:r>
      <w:r>
        <w:rPr>
          <w:rtl w:val="true"/>
        </w:rPr>
        <w:t>»</w:t>
      </w:r>
      <w:bookmarkEnd w:id="2502"/>
    </w:p>
    <w:p>
      <w:pPr>
        <w:pStyle w:val="BookText"/>
        <w:rPr/>
      </w:pPr>
      <w:r>
        <w:rPr>
          <w:rFonts w:ascii="Amiri" w:hAnsi="Amiri" w:eastAsia="Amiri" w:cs="Amiri"/>
          <w:color w:val="111111"/>
          <w:sz w:val="28"/>
          <w:sz w:val="28"/>
          <w:szCs w:val="28"/>
          <w:rtl w:val="true"/>
          <w:lang w:bidi="ar-SA"/>
        </w:rPr>
        <w:t xml:space="preserve">شي، تفسير العياشي عَنْ عَبْدِ الصَّمَدِ بْنِ بَشِيرٍ قَالَ سَمِعْتُ أَبَا عَبْدِ اللَّهِ عليه السلام يَقُولُ أَتَي جَبْرَئِيلُ رَسُولَ اللَّهِ صلي الله عليه و آله وَ هُوَ بِالْأَبْطَحِ بِالْبُرَاقِ أَصْغَرَ مِنَ الْبَغْلِ وَ أَكْبَرَ مِنَ الْحِمَارِ عَلَيْهِ أَلْفُ أَلْفِ مِحَفَّةٍ مِنْ نُورٍ فشَمَسَ الْبُرَاقُ </w:t>
      </w:r>
      <w:r>
        <w:rPr>
          <w:rStyle w:val="FootnoteAnchor"/>
          <w:rtl w:val="true"/>
        </w:rPr>
        <w:footnoteReference w:id="2383"/>
      </w:r>
      <w:r>
        <w:rPr>
          <w:rFonts w:ascii="Amiri" w:hAnsi="Amiri" w:eastAsia="Amiri" w:cs="Amiri"/>
          <w:color w:val="111111"/>
          <w:sz w:val="28"/>
          <w:sz w:val="28"/>
          <w:szCs w:val="28"/>
          <w:rtl w:val="true"/>
          <w:lang w:bidi="ar-SA"/>
        </w:rPr>
        <w:t>حِينَ أَدْنَاهُ مِنْهُ لِيَرْكَبَهُ فَلَطَمَهُ جَبْرَئِيلُ عليها السلام لَطْمَةً</w:t>
      </w:r>
    </w:p>
    <w:p>
      <w:pPr>
        <w:pStyle w:val="BookText"/>
        <w:rPr/>
      </w:pPr>
      <w:r>
        <w:rPr>
          <w:rFonts w:ascii="IRNazanin" w:hAnsi="IRNazanin" w:eastAsia="IRNazanin"/>
          <w:color w:val="111111"/>
          <w:sz w:val="28"/>
          <w:sz w:val="28"/>
          <w:szCs w:val="28"/>
          <w:rtl w:val="true"/>
          <w:lang w:bidi="fa-IR"/>
        </w:rPr>
        <w:t>که این کاخ برای علی علیه السلام است و در باره علی سه چیز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مسلمانان و پیشوای متقیان و رهبر سپید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84"/>
      </w:r>
    </w:p>
    <w:p>
      <w:pPr>
        <w:pStyle w:val="BookText"/>
        <w:rPr/>
      </w:pPr>
      <w:r>
        <w:rPr>
          <w:rFonts w:ascii="IRNazanin" w:hAnsi="IRNazanin" w:eastAsia="IRNazanin"/>
          <w:color w:val="111111"/>
          <w:sz w:val="28"/>
          <w:sz w:val="28"/>
          <w:szCs w:val="28"/>
          <w:rtl w:val="true"/>
          <w:lang w:bidi="fa-IR"/>
        </w:rPr>
        <w:t>بشاره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ا زپدرش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385"/>
      </w:r>
    </w:p>
    <w:p>
      <w:pPr>
        <w:pStyle w:val="Heading5"/>
        <w:numPr>
          <w:ilvl w:val="4"/>
          <w:numId w:val="1"/>
        </w:numPr>
        <w:rPr/>
      </w:pPr>
      <w:bookmarkStart w:id="2503" w:name="__RefHeading___Toc163856_3381743652"/>
      <w:bookmarkStart w:id="2504" w:name="_Toc1136"/>
      <w:bookmarkEnd w:id="2503"/>
      <w:r>
        <w:rPr>
          <w:rtl w:val="true"/>
        </w:rPr>
        <w:t xml:space="preserve">روایت </w:t>
      </w:r>
      <w:r>
        <w:rPr/>
        <w:t>104</w:t>
      </w:r>
      <w:bookmarkEnd w:id="2504"/>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زرارۀ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به سدرۀ المنتهی رسیدم و در باره علیّ سه چیز به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متقیان و سرور مسلمانان و رهبر سپید رویان به سوی باغ های پر نعمت بهشت است</w:t>
      </w:r>
      <w:r>
        <w:rPr>
          <w:rFonts w:eastAsia="IRNazanin" w:cs="IRNazanin"/>
          <w:color w:val="111111"/>
          <w:sz w:val="28"/>
          <w:szCs w:val="28"/>
          <w:rtl w:val="true"/>
          <w:lang w:bidi="fa-IR"/>
        </w:rPr>
        <w:t xml:space="preserve">. </w:t>
      </w:r>
      <w:r>
        <w:rPr>
          <w:rStyle w:val="FootnoteAnchor"/>
          <w:rtl w:val="true"/>
        </w:rPr>
        <w:footnoteReference w:id="2386"/>
      </w:r>
    </w:p>
    <w:p>
      <w:pPr>
        <w:pStyle w:val="Heading5"/>
        <w:numPr>
          <w:ilvl w:val="4"/>
          <w:numId w:val="1"/>
        </w:numPr>
        <w:rPr/>
      </w:pPr>
      <w:bookmarkStart w:id="2505" w:name="__RefHeading___Toc163858_3381743652"/>
      <w:bookmarkStart w:id="2506" w:name="_Toc1137"/>
      <w:bookmarkEnd w:id="2505"/>
      <w:r>
        <w:rPr>
          <w:rtl w:val="true"/>
        </w:rPr>
        <w:t xml:space="preserve">روایت </w:t>
      </w:r>
      <w:r>
        <w:rPr/>
        <w:t>105</w:t>
      </w:r>
      <w:bookmarkEnd w:id="2506"/>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طبیب با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به معراج آسمان رفتم کاخ سرخی از یاقوت درخشان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باره علی به من وحی کرد که او سرور مسلمانان و امام متقیان و رهبر سپید رویان است</w:t>
      </w:r>
      <w:r>
        <w:rPr>
          <w:rFonts w:eastAsia="IRNazanin" w:cs="IRNazanin"/>
          <w:color w:val="111111"/>
          <w:sz w:val="28"/>
          <w:szCs w:val="28"/>
          <w:rtl w:val="true"/>
          <w:lang w:bidi="fa-IR"/>
        </w:rPr>
        <w:t xml:space="preserve">. </w:t>
      </w:r>
      <w:r>
        <w:rPr>
          <w:rStyle w:val="FootnoteAnchor"/>
          <w:rtl w:val="true"/>
        </w:rPr>
        <w:footnoteReference w:id="2387"/>
      </w:r>
    </w:p>
    <w:p>
      <w:pPr>
        <w:pStyle w:val="Heading5"/>
        <w:numPr>
          <w:ilvl w:val="4"/>
          <w:numId w:val="1"/>
        </w:numPr>
        <w:rPr/>
      </w:pPr>
      <w:bookmarkStart w:id="2507" w:name="__RefHeading___Toc163860_3381743652"/>
      <w:bookmarkStart w:id="2508" w:name="_Toc1138"/>
      <w:bookmarkEnd w:id="2507"/>
      <w:r>
        <w:rPr>
          <w:rtl w:val="true"/>
        </w:rPr>
        <w:t xml:space="preserve">روایت </w:t>
      </w:r>
      <w:r>
        <w:rPr/>
        <w:t>106</w:t>
      </w:r>
      <w:bookmarkEnd w:id="250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عبد الله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آمد و او در صحرا با بُراق بود که کوچکتر از قاطر است، و بزرگتر از الاغ، و بر روی آن هزاران هزار کجاوه از نور،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به آن نزدیک شد تا سوار آن شود، براق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سیلی‌ای بر صورت او زد، سیلی‌ای که از آن براق </w:t>
      </w:r>
      <w:bookmarkStart w:id="2509" w:name="pg13935_146155"/>
    </w:p>
    <w:p>
      <w:pPr>
        <w:pStyle w:val="BookText"/>
        <w:rPr/>
      </w:pPr>
      <w:bookmarkEnd w:id="2509"/>
      <w:r>
        <w:rPr>
          <w:rFonts w:ascii="Amiri" w:hAnsi="Amiri" w:eastAsia="Amiri" w:cs="Amiri"/>
          <w:color w:val="111111"/>
          <w:sz w:val="28"/>
          <w:sz w:val="28"/>
          <w:szCs w:val="28"/>
          <w:rtl w:val="true"/>
          <w:lang w:bidi="ar-SA"/>
        </w:rPr>
        <w:t xml:space="preserve">عَرِقَ الْبُرَاقُ مِنْهَا ثُمَّ قَالَ اسْكُنْ فَإِنَّهُ مُحَمَّدٌ ثُمَّ رَفَّ بِهِ مِنْ بَيْتِ الْمَقْدِسِ إِلَي السَّمَاءِ فَتَطَايَرَتِ الْمَلَائِكَةُ مِنْ أَبْوَابِ السَّمَاءِ فَقَالَ جَبْرَئِيلُ اللَّهُ أَكْبَرُ اللَّهُ أَكْبَرُ فَقَالَتِ الْمَلَائِكَةُ عَبْدٌ مَخْلُوقٌ </w:t>
      </w:r>
      <w:r>
        <w:rPr>
          <w:rStyle w:val="FootnoteAnchor"/>
          <w:rtl w:val="true"/>
        </w:rPr>
        <w:footnoteReference w:id="2388"/>
      </w:r>
      <w:r>
        <w:rPr>
          <w:rFonts w:ascii="Amiri" w:hAnsi="Amiri" w:eastAsia="Amiri" w:cs="Amiri"/>
          <w:color w:val="111111"/>
          <w:sz w:val="28"/>
          <w:sz w:val="28"/>
          <w:szCs w:val="28"/>
          <w:rtl w:val="true"/>
          <w:lang w:bidi="ar-SA"/>
        </w:rPr>
        <w:t xml:space="preserve">قَالَ ثُمَّ لَقُوا جَبْرَئِيلَ فَقَالُوا يَا جَبْرَئِيلُ مَنْ هَذَا قَالَ هَذَا مُحَمَّدٌ فَسَلَّمُوا عَلَيْهِ ثُمَّ رَفَّ بِهِ إِلَي السَّمَاءِ الثَّانِيَةِ فَتَطَايَرَتِ الْمَلَائِكَةُ فَقَالَ جَبْرَئِيلُ أَشْهَدُ أَنْ لَا إِلَهَ إِلَّا اللَّهُ أَشْهَدُ أَنْ لَا إِلَهَ إِلَّا اللَّهُ فَقَالَتِ الْمَلَائِكَةُ عَبْدٌ مَخْلُوقٌ فَلَقُوا جَبْرَئِيلَ فَقَالُوا مَنْ هَذَا فَقَالَ مُحَمَّدٌ فَسَلَّمُوا عَلَيْهِ فَلَمْ يَزَلْ كَذَلِكَ فِي سَمَاءٍ سَمَاءٍ ثُمَّ أَتَمَّ الْأَذَانَ ثُمَّ صَلَّي بِهِمْ رَسُولُ اللَّهِ فِي السَّمَاءِ السَّابِعَةِ وَ أَمَّهُمْ رَسُولُ اللَّهِ صلي الله عليه و آله ثُمَّ مَضَي بِهِ جَبْرَئِيلُ عليه السلام حَتَّي انْتَهَي بِهِ إِلَي مَوْضِعٍ فَوَضَعَ إِصْبَعَهُ عَلَي مَنْكِبِهِ ثُمَّ رَفَعَهُ فَقَالَ لَهُ امْضِ يَا مُحَمَّدُ فَقَالَ لَهُ يَا جَبْرَئِيلُ تَدَعُنِي فِي هَذَا الْمَوْضِعِ قَالَ فَقَالَ لَهُ يَا مُحَمَّدُ لَيْسَ لِي أَنْ أَجُوزَ هَذَا الْمَقَامَ وَ لَقَدْ وَطِئْتَ مَوْضِعاً مَا وَطِئَهُ أَحَدٌ قَبْلَكَ وَ لَا يَطَؤُهُ أَحَدٌ بَعْدَكَ قَالَ فَفَتَحَ اللَّهُ لَهُ مِنَ الْعَظِيمِ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اللَّهُ آمَنَ الرَّسُولُ بِما أُنْزِلَ إِلَيْهِ مِنْ رَبِّهِ قَالَ نَعَمْ يَا رَبِّ وَ الْمُؤْمِنُونَ كُلٌّ آمَنَ بِاللَّهِ وَ مَلائِكَتِهِ وَ كُتُبِهِ وَ رُسُلِهِ لا نُفَرِّقُ بَيْنَ أَحَدٍ مِنْ رُسُلِهِ وَ قالُوا سَمِعْنا وَ أَطَعْنا غُفْرانَكَ رَبَّنا وَ إِلَيْكَ الْمَصِيرُ قَالَ تَبَارَكَ وَ تَعَالَي لا يُكَلِّفُ اللَّهُ نَفْساً إِلَّا وُسْعَها لَها ما كَسَبَتْ وَ عَلَيْها مَا اكْتَسَبَتْ قَالَ مُحَمَّدٌ 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 </w:t>
      </w:r>
      <w:r>
        <w:rPr>
          <w:rStyle w:val="FootnoteAnchor"/>
          <w:rtl w:val="true"/>
        </w:rPr>
        <w:footnoteReference w:id="2389"/>
      </w:r>
      <w:r>
        <w:rPr>
          <w:rFonts w:ascii="Amiri" w:hAnsi="Amiri" w:eastAsia="Amiri" w:cs="Amiri"/>
          <w:color w:val="111111"/>
          <w:sz w:val="28"/>
          <w:sz w:val="28"/>
          <w:szCs w:val="28"/>
          <w:rtl w:val="true"/>
          <w:lang w:bidi="ar-SA"/>
        </w:rPr>
        <w:t xml:space="preserve">قَالَ قَالَ اللَّهُ يَا مُحَمَّدُ مَنْ لِأُمَّتِكَ بَعْدَكَ </w:t>
      </w:r>
      <w:r>
        <w:rPr>
          <w:rStyle w:val="FootnoteAnchor"/>
          <w:rtl w:val="true"/>
        </w:rPr>
        <w:footnoteReference w:id="2390"/>
      </w:r>
      <w:r>
        <w:rPr>
          <w:rFonts w:ascii="Amiri" w:hAnsi="Amiri" w:eastAsia="Amiri" w:cs="Amiri"/>
          <w:color w:val="111111"/>
          <w:sz w:val="28"/>
          <w:sz w:val="28"/>
          <w:szCs w:val="28"/>
          <w:rtl w:val="true"/>
          <w:lang w:bidi="ar-SA"/>
        </w:rPr>
        <w:t xml:space="preserve">فَقَالَ اللَّهُ أَعْلَمُ قَالَ عَلِيٌّ أَمِيرُ الْمُؤْمِنِينَ قَالَ قَالَ أَبُو عَبْدِ اللَّهِ عليه السلام وَ اللَّهِ مَا كَانَتْ وَلَايَتُهُ إِلَّا مِنَ اللَّهِ مُشَافَهَةً لِمُحَمَّدٍ صلي الله عليه و آله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0" w:name="__RefHeading___Toc163862_3381743652"/>
      <w:bookmarkStart w:id="2511" w:name="_Toc1139"/>
      <w:bookmarkEnd w:id="2510"/>
      <w:r>
        <w:rPr>
          <w:rtl w:val="true"/>
        </w:rPr>
        <w:t>«</w:t>
      </w:r>
      <w:r>
        <w:rPr/>
        <w:t>107</w:t>
      </w:r>
      <w:r>
        <w:rPr>
          <w:rtl w:val="true"/>
        </w:rPr>
        <w:t>»</w:t>
      </w:r>
      <w:bookmarkEnd w:id="2511"/>
    </w:p>
    <w:p>
      <w:pPr>
        <w:pStyle w:val="BookText"/>
        <w:rPr/>
      </w:pPr>
      <w:r>
        <w:rPr>
          <w:rFonts w:ascii="Amiri" w:hAnsi="Amiri" w:eastAsia="Amiri" w:cs="Amiri"/>
          <w:color w:val="111111"/>
          <w:sz w:val="28"/>
          <w:sz w:val="28"/>
          <w:szCs w:val="28"/>
          <w:rtl w:val="true"/>
          <w:lang w:bidi="ar-SA"/>
        </w:rPr>
        <w:t>شي، تفسير العياشي عَنْ أَبِي بَصِيرٍ عَنْ أَبِي عَبْدِ اللَّهِ عليه السلام قَالَ سَمِعْتُهُ يَقُولُ إِنَّ جَبْرَئِيلَ احْتَمَلَ رَسُولَ اللَّهِ صلي الله عليه و آله حَتَّي أَتَي بِهِ إِلَي مَكَانٍ مِنَ السَّمَاءِ ثُمَّ تَرَكَهُ وَ قَالَ لَهُ مَا وَطِئَ</w:t>
      </w:r>
    </w:p>
    <w:p>
      <w:pPr>
        <w:pStyle w:val="BookText"/>
        <w:rPr/>
      </w:pPr>
      <w:r>
        <w:rPr>
          <w:rFonts w:ascii="IRNazanin" w:hAnsi="IRNazanin" w:eastAsia="IRNazanin"/>
          <w:color w:val="111111"/>
          <w:sz w:val="28"/>
          <w:sz w:val="28"/>
          <w:szCs w:val="28"/>
          <w:rtl w:val="true"/>
          <w:lang w:bidi="fa-IR"/>
        </w:rPr>
        <w:t>خیس عرق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بایست، او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سرعت او را از بیت المقدس به آسمان برد، فرشتگان از کنار درب‌های آسمان به پرواز درآمدند و از آن جا دور شدند،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پس بر او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آسمان دوم برد، فرشتگان از آنجا پرواز کردند 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مخلوق است، سپس جبرئیل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آسمان به آسمان وضع این گونه بود، سپس اذان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در آسمان هفتم بر آنان به جماعت ایستاد و پیشنماز شد، سپس جبرئیل او را با خود برد تا این که او را به جایگاهی رساند، انگشتش را روی شانه‌اش قرار داد و سپس او را هُل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برو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در این موقعیت قرار می‌دهی؟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ندارم از این جایگاه عبور کنم، و تو بر جایگاهی قدم گذارده‌ای که پیش از تو هیچ کسی پا بر آن نگذاشته و هیچ کسی هم بعد از تو بر آن قدم نخواهد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قدر که می‌خواست به او مقام بزرگ و والا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او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 وَقَالُواْ سَمِعْنَا وَأَطَعْنَا غُفْرَانَک رَبَّنَا وَإِلَیک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وَعَلَیها 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 رَبَّنَا وَلاَ تَحْمِلْ عَلَینَا إِصْرًا کمَا حَمَلْتَه عَلَی الَّذِینَ مِن قَبْلِنَا رَبَّنَا وَلاَ تُحَمِّلْنَا مَا لاَ طَاقَةَ لَنَا بِه وَاعْفُ عَنَّا وَاغْفِرْ لَنَا وَارْحَمْنَآ أَنتَ مَوْلاَنَا فَانصُرْنَا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برای امت تو خواهد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ولایت او نبود مگر مکالمه خداوند با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392"/>
      </w:r>
    </w:p>
    <w:p>
      <w:pPr>
        <w:pStyle w:val="Heading5"/>
        <w:numPr>
          <w:ilvl w:val="4"/>
          <w:numId w:val="1"/>
        </w:numPr>
        <w:rPr/>
      </w:pPr>
      <w:bookmarkStart w:id="2512" w:name="__RefHeading___Toc163864_3381743652"/>
      <w:bookmarkStart w:id="2513" w:name="_Toc1140"/>
      <w:bookmarkEnd w:id="2512"/>
      <w:r>
        <w:rPr>
          <w:rtl w:val="true"/>
        </w:rPr>
        <w:t xml:space="preserve">روایت </w:t>
      </w:r>
      <w:r>
        <w:rPr/>
        <w:t>107</w:t>
      </w:r>
      <w:bookmarkEnd w:id="251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پیامبر صلی الله علیه و آله را همراهی کرد تا در آسمان به نقطه‌ای رسیدند که جبرئیل او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 کس تا به آن جا که تو ایستاده‌ای </w:t>
      </w:r>
      <w:bookmarkStart w:id="2514" w:name="pg13935_146156"/>
    </w:p>
    <w:p>
      <w:pPr>
        <w:pStyle w:val="BookText"/>
        <w:rPr/>
      </w:pPr>
      <w:bookmarkEnd w:id="2514"/>
      <w:r>
        <w:rPr>
          <w:rFonts w:ascii="Amiri" w:hAnsi="Amiri" w:eastAsia="Amiri" w:cs="Amiri"/>
          <w:color w:val="111111"/>
          <w:sz w:val="28"/>
          <w:sz w:val="28"/>
          <w:szCs w:val="28"/>
          <w:rtl w:val="true"/>
          <w:lang w:bidi="ar-SA"/>
        </w:rPr>
        <w:t xml:space="preserve">نَبِيٌّ قَطُّ مَكَانَكَ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163866_3381743652"/>
      <w:bookmarkStart w:id="2516" w:name="_Toc1141"/>
      <w:bookmarkEnd w:id="2515"/>
      <w:r>
        <w:rPr>
          <w:rtl w:val="true"/>
        </w:rPr>
        <w:t>«</w:t>
      </w:r>
      <w:r>
        <w:rPr/>
        <w:t>108</w:t>
      </w:r>
      <w:r>
        <w:rPr>
          <w:rtl w:val="true"/>
        </w:rPr>
        <w:t>»</w:t>
      </w:r>
      <w:bookmarkEnd w:id="2516"/>
    </w:p>
    <w:p>
      <w:pPr>
        <w:pStyle w:val="BookText"/>
        <w:rPr/>
      </w:pPr>
      <w:r>
        <w:rPr>
          <w:rFonts w:ascii="Amiri" w:hAnsi="Amiri" w:eastAsia="Amiri" w:cs="Amiri"/>
          <w:color w:val="111111"/>
          <w:sz w:val="28"/>
          <w:sz w:val="28"/>
          <w:szCs w:val="28"/>
          <w:rtl w:val="true"/>
          <w:lang w:bidi="ar-SA"/>
        </w:rPr>
        <w:t>شي، تفسير العياشي عَنْ هِشَامِ بْنِ سَالِمٍ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صلي الله عليه و آله حَضَرَتِ الصَّلَاةُ فَأَذَّنَ وَ أَقَامَ جَبْرَئِيلُ فَقَالَ يَا مُحَمَّدُ تَقَدَّمْ فَقَالَ رَسُولُ اللَّهِ تَقَدَّمْ يَا جَبْرَئِيلُ فَقَالَ لَهُ إِنَّا لَا نَتَقَدَّمُ الْآدَمِيِّينَ مُنْذُ أُمِرْنَا بِالسُّجُودِ لآِدَمَ عليه السلام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7" w:name="__RefHeading___Toc163868_3381743652"/>
      <w:bookmarkStart w:id="2518" w:name="_Toc1142"/>
      <w:bookmarkEnd w:id="2517"/>
      <w:r>
        <w:rPr>
          <w:rtl w:val="true"/>
        </w:rPr>
        <w:t>«</w:t>
      </w:r>
      <w:r>
        <w:rPr/>
        <w:t>109</w:t>
      </w:r>
      <w:r>
        <w:rPr>
          <w:rtl w:val="true"/>
        </w:rPr>
        <w:t>»</w:t>
      </w:r>
      <w:bookmarkEnd w:id="2518"/>
    </w:p>
    <w:p>
      <w:pPr>
        <w:pStyle w:val="BookText"/>
        <w:rPr/>
      </w:pPr>
      <w:r>
        <w:rPr>
          <w:rFonts w:ascii="Amiri" w:hAnsi="Amiri" w:eastAsia="Amiri" w:cs="Amiri"/>
          <w:color w:val="111111"/>
          <w:sz w:val="28"/>
          <w:sz w:val="28"/>
          <w:szCs w:val="28"/>
          <w:rtl w:val="true"/>
          <w:lang w:bidi="ar-SA"/>
        </w:rPr>
        <w:t xml:space="preserve">شي، تفسير العياشي عَنْ هَارُونَ بْنِ خَارِجَةَ قَالَ قَالَ أَبُو عَبْدِ اللَّهِ عليه السلام يَا هَارُونُ كَمْ بَيْنَ مَنْزِلِكَ وَ بَيْنَ الْمَسْجِدِ الْأَعْظَمِ فَقُلْتُ قَرِيبٌ قَالَ يَكُونُ مِيلًا فَقُلْتُ أَظُنُّهُ أَقْرَبَ </w:t>
      </w:r>
      <w:r>
        <w:rPr>
          <w:rStyle w:val="FootnoteAnchor"/>
          <w:rtl w:val="true"/>
        </w:rPr>
        <w:footnoteReference w:id="2395"/>
      </w:r>
      <w:r>
        <w:rPr>
          <w:rFonts w:ascii="Amiri" w:hAnsi="Amiri" w:eastAsia="Amiri" w:cs="Amiri"/>
          <w:color w:val="111111"/>
          <w:sz w:val="28"/>
          <w:sz w:val="28"/>
          <w:szCs w:val="28"/>
          <w:rtl w:val="true"/>
          <w:lang w:bidi="ar-SA"/>
        </w:rPr>
        <w:t xml:space="preserve">فَقَالَ فَمَا تَشْهَدُ الصَّلَاةَ كُلَّهَا فِيهِ فَقُلْتُ لَا وَ اللَّهِ جُعِلْتُ فِدَاكَ رُبَّمَا شُغِلْتُ فَقَالَ لِي أَمَا إِنِّي لَوْ كُنْتُ بِحَضْرَتِهِ مَا فَاتَتْنِي فِيهِ صَلَاةٌ قَالَ ثُمَّ قَالَ هَكَذَا بِيَدِهِ مَا مِنْ مَلَكٍ مُقَرَّبٍ وَ لَا نَبِيٍّ مُرْسَلٍ وَ لَا عَبْدٍ صَالِحٍ إِلَّا وَ قَدْ صَلَّي فِي مَسْجِدِ كُوفَانَ حَتَّي مُحَمَّدٍ صلي الله عليه و آله لَيْلَةَ أُسْرِيَ بِهِ مَرَّ بِهِ جَبْرَئِيلُ فَقَالَ يَا مُحَمَّدُ هَذَا مَسْجِدُ كُوفَانَ فَقَالَ اسْتَأْذِنْ لِي حَتَّي أُصَلِّيَ فِيهِ رَكْعَتَيْنِ فَاسْتَأْذَنَ لَهُ فَهَبَطَ بِهِ وَ صَلَّي فِيهِ رَكْعَتَيْنِ ثُمَّ قَالَ أَ مَا عَلِمْتَ أَنَّ عَنْ يَمِينِهِ رَوْضَةً مِنْ رِيَاضِ الْجَنَّةِ وَ عَنْ يَسَارِهِ رَوْضَةً مِنْ رِيَاضِ الْجَنَّةِ أَ مَا عَلِمْتَ أَنَّ الصَّلَاةَ الْمَكْتُوبَةَ فِيهِ تَعْدِلُ أَلْفَ صَلَاةٍ فِي غَيْرِهِ وَ النَّافِلَةَ خَمْسَمِائَةِ صَلَاةٍ وَ الْجُلُوسَ فِيهِ مِنْ غَيْرِ قِرَاءَةِ الْقُرْآنِ عِبَادَةٌ قَالَ ثُمَّ قَالَ هَكَذَا بِإِصْبَعِهِ فَحَرَّكَهَا مَا بَعْدَ الْمَسْجِدَيْنِ أَفْضَلُ مِنْ مَسْجِدِ كُوفَانَ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9" w:name="__RefHeading___Toc163870_3381743652"/>
      <w:bookmarkStart w:id="2520" w:name="_Toc1143"/>
      <w:bookmarkEnd w:id="2519"/>
      <w:r>
        <w:rPr>
          <w:rtl w:val="true"/>
        </w:rPr>
        <w:t>«</w:t>
      </w:r>
      <w:r>
        <w:rPr/>
        <w:t>110</w:t>
      </w:r>
      <w:r>
        <w:rPr>
          <w:rtl w:val="true"/>
        </w:rPr>
        <w:t>»</w:t>
      </w:r>
      <w:bookmarkEnd w:id="2520"/>
    </w:p>
    <w:p>
      <w:pPr>
        <w:pStyle w:val="BookText"/>
        <w:rPr/>
      </w:pPr>
      <w:r>
        <w:rPr>
          <w:rFonts w:ascii="Amiri" w:hAnsi="Amiri" w:eastAsia="Amiri" w:cs="Amiri"/>
          <w:color w:val="111111"/>
          <w:sz w:val="28"/>
          <w:sz w:val="28"/>
          <w:szCs w:val="28"/>
          <w:rtl w:val="true"/>
          <w:lang w:bidi="ar-SA"/>
        </w:rPr>
        <w:t>فس، تفسير القمي أَحْمَدُ بْنُ إِدْرِيسَ عَنْ أَحْمَدَ بْنِ مُحَمَّدٍ عَنِ الْحَسَنِ بْنِ الْعَبَّاسِ عَنْ أَبِي جَعْفَرٍ عليه السلام فِي قَوْلِهِ تَعَالَي ما ضَلَّ صاحِبُكُمْ وَ ما غَوي يَقُولُ مَا ضَلَّ فِي عَلِيٍّ وَ مَا غَوَي وَ ما يَنْطِقُ فِيهِ عَنِ الْهَوي وَ مَا كَانَ مَا قَالَ فِيهِ إِلَّا بِالْوَحْيِ الَّذِي أُوحِيَ إِلَيْهِ ثُمَّ قَالَ عَلَّمَهُ شَدِيدُ الْقُوي ثُمَّ أَذِنَ لَهُ فَوَفَدَ إِلَي السَّمَاءِ وَ قَالَ ذُو مِرَّةٍ فَاسْتَوي وَ هُوَ بِالْأُفُقِ الْأَعْلي ثُمَّ دَنا فَتَدَلَّي فَكانَ قابَ قَوْسَيْنِ أَوْ أَدْني وَ كَانَ بَيْنَ لَفْظِهِ وَ بَيْنَ سَمَاعِ مُحَمَّدٍ صلي الله عليه و آله كَمَا بَيْنَ وَتَرِ الْقَوْسِ وَ عُودِهَا فَأَوْحي إِلي عَبْدِهِ ما أَوْحي فَسُئِلَ رَسُولُ اللَّهِ صلي الله عليه و آله عَنْ ذَلِكَ</w:t>
      </w:r>
    </w:p>
    <w:p>
      <w:pPr>
        <w:pStyle w:val="BookText"/>
        <w:rPr/>
      </w:pPr>
      <w:r>
        <w:rPr>
          <w:rFonts w:ascii="IRNazanin" w:hAnsi="IRNazanin" w:eastAsia="IRNazanin"/>
          <w:color w:val="111111"/>
          <w:sz w:val="28"/>
          <w:sz w:val="28"/>
          <w:szCs w:val="28"/>
          <w:rtl w:val="true"/>
          <w:lang w:bidi="fa-IR"/>
        </w:rPr>
        <w:t>گام نگذاشته است</w:t>
      </w:r>
      <w:r>
        <w:rPr>
          <w:rFonts w:eastAsia="IRNazanin" w:cs="IRNazanin"/>
          <w:color w:val="111111"/>
          <w:sz w:val="28"/>
          <w:szCs w:val="28"/>
          <w:rtl w:val="true"/>
          <w:lang w:bidi="fa-IR"/>
        </w:rPr>
        <w:t xml:space="preserve">. </w:t>
      </w:r>
      <w:r>
        <w:rPr>
          <w:rStyle w:val="FootnoteAnchor"/>
          <w:rtl w:val="true"/>
        </w:rPr>
        <w:footnoteReference w:id="2397"/>
      </w:r>
    </w:p>
    <w:p>
      <w:pPr>
        <w:pStyle w:val="Heading5"/>
        <w:numPr>
          <w:ilvl w:val="4"/>
          <w:numId w:val="1"/>
        </w:numPr>
        <w:rPr/>
      </w:pPr>
      <w:bookmarkStart w:id="2521" w:name="__RefHeading___Toc163872_3381743652"/>
      <w:bookmarkStart w:id="2522" w:name="_Toc1144"/>
      <w:bookmarkEnd w:id="2521"/>
      <w:r>
        <w:rPr>
          <w:rtl w:val="true"/>
        </w:rPr>
        <w:t xml:space="preserve">روایت </w:t>
      </w:r>
      <w:r>
        <w:rPr/>
        <w:t>108</w:t>
      </w:r>
      <w:bookmarkEnd w:id="25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امام محمد باقر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معراج رفت و وقت نماز فرا رسید، جبرئیل اذان داد و برای نماز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جلوتر بایست،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به ما امر شد به آدم سجده کنیم، هرگز بر انسان و آدمی پیش‌دستی نمی کنیم</w:t>
      </w:r>
      <w:r>
        <w:rPr>
          <w:rFonts w:eastAsia="IRNazanin" w:cs="IRNazanin"/>
          <w:color w:val="111111"/>
          <w:sz w:val="28"/>
          <w:szCs w:val="28"/>
          <w:rtl w:val="true"/>
          <w:lang w:bidi="fa-IR"/>
        </w:rPr>
        <w:t xml:space="preserve">. </w:t>
      </w:r>
      <w:r>
        <w:rPr>
          <w:rStyle w:val="FootnoteAnchor"/>
          <w:rtl w:val="true"/>
        </w:rPr>
        <w:footnoteReference w:id="2398"/>
      </w:r>
    </w:p>
    <w:p>
      <w:pPr>
        <w:pStyle w:val="Heading5"/>
        <w:numPr>
          <w:ilvl w:val="4"/>
          <w:numId w:val="1"/>
        </w:numPr>
        <w:rPr/>
      </w:pPr>
      <w:bookmarkStart w:id="2523" w:name="__RefHeading___Toc163874_3381743652"/>
      <w:bookmarkStart w:id="2524" w:name="_Toc1145"/>
      <w:bookmarkEnd w:id="2523"/>
      <w:r>
        <w:rPr>
          <w:rtl w:val="true"/>
        </w:rPr>
        <w:t xml:space="preserve">روایت </w:t>
      </w:r>
      <w:r>
        <w:rPr/>
        <w:t>109</w:t>
      </w:r>
      <w:bookmarkEnd w:id="25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خانه تو از مسجد جامع چقدر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هم نزدیک‌تر؛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همه نمازها را در آن جا نمی‌خوانی؟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بعضی وقت‌ها از آن غافل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نزدیک مسجد بودم، همه نمازها را در آن جا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دست خود را حرکت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مَلَک مقرّب و هر پیامبر و بنده صالحی در مسجد کوفان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است، حتی وقتی محمد صلّی الله علیه و آله به معراج می‌رفت، جبرئیل او را از این مسجد عبور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دو رکعت در این مسجد نماز بخوانم، و جبرئیل به او اذن داد و حضرت پایین آمد و در آن جا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در طرف راست آن مسجد یکی از باغ‌های بهشت و در طرف چپ آن هم یکی از باغ‌های بهشت قرار دارد و نماز واجبی که در آن جا خوانده می‌شود، معادل هزار رکعت نماز در جای دیگر، و نماز نافله در آن جا معادل پانصد نماز در جای دیگر است و نشستن در آن جا بدون این که قرآن خوانده شود، عبادت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اشاره خود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مسجد الحرام و مسجدالنّبی هیچ مسجدی با فضیلت‌تر از مسجدِ کوفان نیست</w:t>
      </w:r>
      <w:r>
        <w:rPr>
          <w:rFonts w:eastAsia="IRNazanin" w:cs="IRNazanin"/>
          <w:color w:val="111111"/>
          <w:sz w:val="28"/>
          <w:szCs w:val="28"/>
          <w:rtl w:val="true"/>
          <w:lang w:bidi="fa-IR"/>
        </w:rPr>
        <w:t xml:space="preserve">. </w:t>
      </w:r>
      <w:r>
        <w:rPr>
          <w:rStyle w:val="FootnoteAnchor"/>
          <w:rtl w:val="true"/>
        </w:rPr>
        <w:footnoteReference w:id="2399"/>
      </w:r>
    </w:p>
    <w:p>
      <w:pPr>
        <w:pStyle w:val="Heading5"/>
        <w:numPr>
          <w:ilvl w:val="4"/>
          <w:numId w:val="1"/>
        </w:numPr>
        <w:rPr/>
      </w:pPr>
      <w:bookmarkStart w:id="2525" w:name="__RefHeading___Toc163876_3381743652"/>
      <w:bookmarkStart w:id="2526" w:name="_Toc1146"/>
      <w:bookmarkEnd w:id="2525"/>
      <w:r>
        <w:rPr>
          <w:rtl w:val="true"/>
        </w:rPr>
        <w:t xml:space="preserve">روایت </w:t>
      </w:r>
      <w:r>
        <w:rPr/>
        <w:t>110</w:t>
      </w:r>
      <w:bookmarkEnd w:id="252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عباس از امام باقر علیه السلام روایت کرده که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گمراه نشد و در نادانی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باره او بر زبان نیاورده مگر با وحی ای که بر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اذن داد پس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 مرّۀ فاستوی و هو بالافق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بین کلام خداوند تا گوش رسول خدا صلی الله علیه و آله و سلم به اندازه فاصله زه کمان تا چوب کمان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الی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 سلم سؤال شد که آن وحی چه بود؟ </w:t>
      </w:r>
      <w:bookmarkStart w:id="2527" w:name="pg13935_146157"/>
    </w:p>
    <w:p>
      <w:pPr>
        <w:pStyle w:val="BookText"/>
        <w:rPr/>
      </w:pPr>
      <w:bookmarkEnd w:id="2527"/>
      <w:r>
        <w:rPr>
          <w:rFonts w:ascii="Amiri" w:hAnsi="Amiri" w:eastAsia="Amiri" w:cs="Amiri"/>
          <w:color w:val="111111"/>
          <w:sz w:val="28"/>
          <w:sz w:val="28"/>
          <w:szCs w:val="28"/>
          <w:rtl w:val="true"/>
          <w:lang w:bidi="ar-SA"/>
        </w:rPr>
        <w:t xml:space="preserve">الْوَحْيِ فَقَالَ أُوحِيَ إِلَيَّ أَنَّ عَلِيّاً سَيِّدُ الْمُؤْمِنِينَ وَ إِمَامُ الْمُتَّقِينَ وَ قَائِدُ الْغُرِّ الْمُحَجَّلِينَ وَ أَوَّلُ خَلِيفَةٍ يَسْتَخْلِفُهُ خَاتَمُ النَّبِيِّينَ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8" w:name="__RefHeading___Toc163878_3381743652"/>
      <w:bookmarkStart w:id="2529" w:name="_Toc1147"/>
      <w:bookmarkEnd w:id="2528"/>
      <w:r>
        <w:rPr>
          <w:rtl w:val="true"/>
        </w:rPr>
        <w:t>«</w:t>
      </w:r>
      <w:r>
        <w:rPr/>
        <w:t>111</w:t>
      </w:r>
      <w:r>
        <w:rPr>
          <w:rtl w:val="true"/>
        </w:rPr>
        <w:t>»</w:t>
      </w:r>
      <w:bookmarkEnd w:id="2529"/>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أَوْ غَيْرِهِ عَنْ سَيْفِ بْنِ عَمِيرَةَ عَنْ بَشَّارٍ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رَسُولِ اللَّهِ صلي الله عليه و آله وَ عَلِيٌّ مَعَهُ إِذْ قَالَ يَا عَلِيُّ أَ لَمْ أُشْهِدْكَ مَعِي سَبْعَ مَوَاطِنَ حَتَّي ذَكَرَ الْمَوْطِنَ الرَّابِعَ لَيْلَةَ الْجُمُعَةِ أُرِيتُ مَلَكُوتَ السَّمَاوَاتِ وَ الْأَرْضُ رُفِعَتْ لِي حَتَّي نَظَرْتُ إِلَي مَا فِيهَا فَاشْتَقْتُ إِلَيْكَ فَدَعَوْتُ اللَّهَ فَإِذَا أَنْتَ مَعِي فَلَمْ أَرَ مِنْ ذَلِكَ شَيْئاً إِلَّا وَ قَدْ رَأَيْتَ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163880_3381743652"/>
      <w:bookmarkStart w:id="2531" w:name="_Toc1148"/>
      <w:bookmarkEnd w:id="2530"/>
      <w:r>
        <w:rPr>
          <w:rtl w:val="true"/>
        </w:rPr>
        <w:t>«</w:t>
      </w:r>
      <w:r>
        <w:rPr/>
        <w:t>112</w:t>
      </w:r>
      <w:r>
        <w:rPr>
          <w:rtl w:val="true"/>
        </w:rPr>
        <w:t>»</w:t>
      </w:r>
      <w:bookmarkEnd w:id="2531"/>
    </w:p>
    <w:p>
      <w:pPr>
        <w:pStyle w:val="BookText"/>
        <w:rPr/>
      </w:pPr>
      <w:r>
        <w:rPr>
          <w:rFonts w:ascii="Amiri" w:hAnsi="Amiri" w:eastAsia="Amiri" w:cs="Amiri"/>
          <w:color w:val="111111"/>
          <w:sz w:val="28"/>
          <w:sz w:val="28"/>
          <w:szCs w:val="28"/>
          <w:rtl w:val="true"/>
          <w:lang w:bidi="ar-SA"/>
        </w:rPr>
        <w:t xml:space="preserve">فس، تفسير القمي أَبِي عَنْ إِبْرَاهِيمَ بْنِ مُحَمَّدٍ الثَّقَفِيِّ عَنْ أَبَانِ بْنِ عُثْمَانَ عَنْ أَبِي دَاوُدَ عَنْ أَبِي بُرْدَةَ الْأَسْلَمِيِّ </w:t>
      </w:r>
      <w:r>
        <w:rPr>
          <w:rStyle w:val="FootnoteAnchor"/>
          <w:rtl w:val="true"/>
        </w:rPr>
        <w:footnoteReference w:id="2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لِعَلِيٍّ يَا عَلِيُّ إِنَّ اللَّهَ أَشْهَدَكَ مَعِي فِي سَبْعِ مَوَاطِنَ أَمَّا أَوَّلُ ذَلِكَ فَلَيْلَةَ أُسْرِيَ بِي إِلَي السَّمَاءِ قَالَ لِي جَبْرَئِيلُ أَيْنَ أَخُوكَ قُلْتُ خَلَّفْتُهُ وَرَائِي قَالَ ادْعُ اللَّهَ فَلْيَأْتِكَ بِهِ فَدَعَوْتُ وَ إِذَا مِثَالُكَ مَعِي وَ إِذَا الْمَلَائِكَةُ وُقُوفٌ صُفُوفٌ فَقُلْتُ يَا جَبْرَئِيلُ مَنْ هَؤُلَاءِ قَالَ هُمُ الَّذِينَ يُبَاهِيهِمُ اللَّهُ بِكَ يَوْمَ الْقِيَامَةِ فَدَنَوْتُ فَنَطَقْتُ بِمَا كَانَ وَ بِمَا يَكُونُ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حِينَ أُسْرِيَ بِي فِي الْمَرَّةِ الثَّانِيَةِ فَقَالَ لِي جَبْرَئِيلُ أَيْنَ أَخُوكَ قُلْتُ خَلَّفْتُهُ وَرَائِي قَالَ ادْعُ اللَّهَ فَلْيَأْتِكَ بِهِ فَدَعَوْتُ اللَّهَ فَإِذَا مِثَالُكَ مَعِي فَكُشِطَ لِي عَنْ سَبْعِ سَمَاوَاتٍ حَتَّي رَأَيْتُ سُكَّانَهَا وَ عُمَّارَهَا وَ مَوْضِعَ كُلِّ مَلَكٍ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حِينَ بُعِثْتُ إِلَي الْجِنِّ فَقَالَ لِي جَبْرَئِيلُ أَيْنَ أَخُوكَ قُلْتُ خَلَّفْتُهُ وَرَائِي فَقَالَ ادْعُ اللَّهَ فَلْيَأْتِكَ بِهِ فَدَعَوْتُ اللَّهَ فَإِذَا أَنْتَ مَعِي فَمَا قُلْتُ لَهُمْ شَيْئاً وَ لَا رَدُّوا عَلَيَّ شَيْئاً إِلَّا سَمِعْتَهُ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علیّ علی السلام سید و سرور مؤمنان و امام پرهیزگاران و رهبر بزرگان و سپید رویان است، و او اولین خلیفه ای است که خاتم پیامبران او را جانشین خود ساخته است</w:t>
      </w:r>
      <w:r>
        <w:rPr>
          <w:rFonts w:eastAsia="IRNazanin" w:cs="IRNazanin"/>
          <w:color w:val="111111"/>
          <w:sz w:val="28"/>
          <w:szCs w:val="28"/>
          <w:rtl w:val="true"/>
          <w:lang w:bidi="fa-IR"/>
        </w:rPr>
        <w:t xml:space="preserve">. </w:t>
      </w:r>
      <w:r>
        <w:rPr>
          <w:rStyle w:val="FootnoteAnchor"/>
          <w:rtl w:val="true"/>
        </w:rPr>
        <w:footnoteReference w:id="2403"/>
      </w:r>
    </w:p>
    <w:p>
      <w:pPr>
        <w:pStyle w:val="Heading5"/>
        <w:numPr>
          <w:ilvl w:val="4"/>
          <w:numId w:val="1"/>
        </w:numPr>
        <w:rPr/>
      </w:pPr>
      <w:bookmarkStart w:id="2532" w:name="__RefHeading___Toc163882_3381743652"/>
      <w:bookmarkStart w:id="2533" w:name="_Toc1149"/>
      <w:bookmarkEnd w:id="2532"/>
      <w:r>
        <w:rPr>
          <w:rtl w:val="true"/>
        </w:rPr>
        <w:t xml:space="preserve">روایت </w:t>
      </w:r>
      <w:r>
        <w:rPr/>
        <w:t>111</w:t>
      </w:r>
      <w:bookmarkEnd w:id="25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رسول خدا صلی الله علیه و آله و سلم نشسته بودم و علی علیه السلام نیز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هفت جایگاه را همراه خودم به تو نشان ندادم؟ تا اینکه جایگاه چهارم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ملکوت آسمان و زمین را به من نشان دادند و برای من برداشته شد تا اینکه به هر آنچه در آن بود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مشتاق تو شدم و به درگاه خدا دعا کردم و به ناگاه دیدم تو همراه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چیزی از آن را ندیدم مگر اینکه تو نیز مشاهده کردی</w:t>
      </w:r>
      <w:r>
        <w:rPr>
          <w:rFonts w:eastAsia="IRNazanin" w:cs="IRNazanin"/>
          <w:color w:val="111111"/>
          <w:sz w:val="28"/>
          <w:szCs w:val="28"/>
          <w:rtl w:val="true"/>
          <w:lang w:bidi="fa-IR"/>
        </w:rPr>
        <w:t xml:space="preserve">. </w:t>
      </w:r>
      <w:r>
        <w:rPr>
          <w:rStyle w:val="FootnoteAnchor"/>
          <w:rtl w:val="true"/>
        </w:rPr>
        <w:footnoteReference w:id="2404"/>
      </w:r>
    </w:p>
    <w:p>
      <w:pPr>
        <w:pStyle w:val="Heading5"/>
        <w:numPr>
          <w:ilvl w:val="4"/>
          <w:numId w:val="1"/>
        </w:numPr>
        <w:rPr/>
      </w:pPr>
      <w:bookmarkStart w:id="2534" w:name="__RefHeading___Toc163884_3381743652"/>
      <w:bookmarkStart w:id="2535" w:name="_Toc1150"/>
      <w:bookmarkEnd w:id="2534"/>
      <w:r>
        <w:rPr>
          <w:rtl w:val="true"/>
        </w:rPr>
        <w:t xml:space="preserve">روایت </w:t>
      </w:r>
      <w:r>
        <w:rPr/>
        <w:t>112</w:t>
      </w:r>
      <w:bookmarkEnd w:id="253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اَسلَمی روایت کرده است که رسول خدا صلی الله علیه و آله به علی بن ابی طالب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هفت جا تو را با من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به معراج رفتم، جبرئیل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برایت حاضر کند، و من دعا کردم، ناگهان مثال و شبیه تو را همراه خود یافتم و دیدم ملائکه صف به صف ایستاده‌اند،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کسانی‌اند که خداوند روز قیامت به واسطه تو به آنها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درباره آن چه بوده و تا قیامت خواهد بود برایشان صحبت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دوم به معراج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با تو همراه کند، و من دعا کردم، خدا مثال تو را برایم حاضر کرد و حجاب ها از آسمان‌های هفتگانه برایم کنار رفت و من همه ساکنان و اهل آسمان را دیدم، هر ملکی را در جای خودش</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جنّ فرستاده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با تو همراه کند، و من دعا کردم، و ناگهان تو را همراه خود یافتم، و هر چه من به آنها گفتم و هر پاسخی که آنها دادند، همه را تو شنیدی</w:t>
      </w:r>
      <w:r>
        <w:rPr>
          <w:rFonts w:eastAsia="IRNazanin" w:cs="IRNazanin"/>
          <w:color w:val="111111"/>
          <w:sz w:val="28"/>
          <w:szCs w:val="28"/>
          <w:rtl w:val="true"/>
          <w:lang w:bidi="fa-IR"/>
        </w:rPr>
        <w:t xml:space="preserve">. </w:t>
      </w:r>
      <w:bookmarkStart w:id="2536" w:name="pg13935_146158"/>
    </w:p>
    <w:p>
      <w:pPr>
        <w:pStyle w:val="BookText"/>
        <w:rPr/>
      </w:pPr>
      <w:bookmarkEnd w:id="2536"/>
      <w:r>
        <w:rPr>
          <w:rFonts w:ascii="Amiri" w:hAnsi="Amiri" w:eastAsia="Amiri" w:cs="Amiri"/>
          <w:color w:val="111111"/>
          <w:sz w:val="28"/>
          <w:sz w:val="28"/>
          <w:szCs w:val="28"/>
          <w:rtl w:val="true"/>
          <w:lang w:bidi="ar-SA"/>
        </w:rPr>
        <w:t xml:space="preserve">وَ الرَّابِعُ خُصِّصْنَا بِلَيْلَةِ الْقَدْرِ وَ لَيْسَتْ لِأَحَدٍ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دَعَوْتُ اللَّهَ فِيكَ وَ أَعْطَانِي </w:t>
      </w:r>
      <w:r>
        <w:rPr>
          <w:rStyle w:val="FootnoteAnchor"/>
          <w:rtl w:val="true"/>
        </w:rPr>
        <w:footnoteReference w:id="2405"/>
      </w:r>
      <w:r>
        <w:rPr>
          <w:rFonts w:ascii="Amiri" w:hAnsi="Amiri" w:eastAsia="Amiri" w:cs="Amiri"/>
          <w:color w:val="111111"/>
          <w:sz w:val="28"/>
          <w:sz w:val="28"/>
          <w:szCs w:val="28"/>
          <w:rtl w:val="true"/>
          <w:lang w:bidi="ar-SA"/>
        </w:rPr>
        <w:t xml:space="preserve">فِيكَ كُلَّ شَيْ‌ءٍ إِلَّا النُّبُوَّةَ فَإِنَّهُ قَالَ خَصَّصْتُكَ بِهَا وَ خَتَمْتُهَا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السَّادِسُ لَمَّا أُسْرِيَ بِي إِلَي السَّمَاءِ جَمَعَ اللَّهُ لِيَ النَّبِيِّينَ فَصَلَّيْتُ بِهِمْ وَ مِثَالُكَ خَلْفِي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 هَلَاكُ الْأَحْزَابِ بِأَيْدِينَا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7" w:name="__RefHeading___Toc163886_3381743652"/>
      <w:bookmarkStart w:id="2538" w:name="_Toc1151"/>
      <w:bookmarkEnd w:id="2537"/>
      <w:r>
        <w:rPr>
          <w:rtl w:val="true"/>
        </w:rPr>
        <w:t>«</w:t>
      </w:r>
      <w:r>
        <w:rPr/>
        <w:t>113</w:t>
      </w:r>
      <w:r>
        <w:rPr>
          <w:rtl w:val="true"/>
        </w:rPr>
        <w:t>»</w:t>
      </w:r>
      <w:bookmarkEnd w:id="2538"/>
    </w:p>
    <w:p>
      <w:pPr>
        <w:pStyle w:val="BookText"/>
        <w:rPr/>
      </w:pPr>
      <w:r>
        <w:rPr>
          <w:rFonts w:ascii="Amiri" w:hAnsi="Amiri" w:eastAsia="Amiri" w:cs="Amiri"/>
          <w:color w:val="111111"/>
          <w:sz w:val="28"/>
          <w:sz w:val="28"/>
          <w:szCs w:val="28"/>
          <w:rtl w:val="true"/>
          <w:lang w:bidi="ar-SA"/>
        </w:rPr>
        <w:t xml:space="preserve">ير، بصائر الدرجات مُحَمَّدُ بْنُ عِيسَي عَنْ أَبِي عَبْدِ اللَّهِ الْمُؤْمِنِ عَنْ عَلِيِّ بْنِ حَسَّانَ عَنْ أَبِي دَاوُدَ السَّبِيعِيِّ عَنْ بُرَيْدَةَ الْأَسْلَمِيِّ عَنْ رَسُولِ اللَّهِ صلي الله عليه و آله قَالَ قَالَ رَسُولُ اللَّهِ صلي الله عليه و آله يَا عَلِيُّ إِنَّ اللَّهَ أَشْهَدَكَ مَعِي سَبْعَ مَوَاطِنَ حَتَّي ذَكَرَ الْمَوْطِنَ الثَّانِيَ أَتَانِي جَبْرَئِيلُ فَأُسْرِيَ بِي إِلَي السَّمَاءِ فَقَالَ أَيْنَ أَخُوكَ فَقُلْتُ وَدَعْتُهُ خَلْفِي قَالَ فَقَالَ فَادْعُ اللَّهَ يَأْتِيكَ بِهِ قَالَ فَدَعَوْتُ اللَّهَ فَإِذَا أَنْتَ </w:t>
      </w:r>
      <w:r>
        <w:rPr>
          <w:rStyle w:val="FootnoteAnchor"/>
          <w:rtl w:val="true"/>
        </w:rPr>
        <w:footnoteReference w:id="2407"/>
      </w:r>
      <w:r>
        <w:rPr>
          <w:rFonts w:ascii="Amiri" w:hAnsi="Amiri" w:eastAsia="Amiri" w:cs="Amiri"/>
          <w:color w:val="111111"/>
          <w:sz w:val="28"/>
          <w:sz w:val="28"/>
          <w:szCs w:val="28"/>
          <w:rtl w:val="true"/>
          <w:lang w:bidi="ar-SA"/>
        </w:rPr>
        <w:t xml:space="preserve">مَعِي فَكُشِطَ لِي عَنِ السَّمَاوَاتِ السَّبْعِ وَ الْأَرَضِينَ السَّبْعِ حَتَّي رَأَيْتُ سُكَّانَهَا وَ عُمَّارَهَا وَ مَوْضِعَ كُلِّ مَلَكٍ مِنْهَا فَلَمْ أَرَ مِنْ ذَلِكَ شَيْئاً إِلَّا وَ قَدْ رَأَيْتَهُ كَمَا رَأَيْتُهُ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9" w:name="__RefHeading___Toc163888_3381743652"/>
      <w:bookmarkStart w:id="2540" w:name="_Toc1152"/>
      <w:bookmarkEnd w:id="2539"/>
      <w:r>
        <w:rPr>
          <w:rtl w:val="true"/>
        </w:rPr>
        <w:t>«</w:t>
      </w:r>
      <w:r>
        <w:rPr/>
        <w:t>114</w:t>
      </w:r>
      <w:r>
        <w:rPr>
          <w:rtl w:val="true"/>
        </w:rPr>
        <w:t>»</w:t>
      </w:r>
      <w:bookmarkEnd w:id="2540"/>
    </w:p>
    <w:p>
      <w:pPr>
        <w:pStyle w:val="BookText"/>
        <w:rPr/>
      </w:pPr>
      <w:r>
        <w:rPr>
          <w:rFonts w:ascii="Amiri" w:hAnsi="Amiri" w:eastAsia="Amiri" w:cs="Amiri"/>
          <w:color w:val="111111"/>
          <w:sz w:val="28"/>
          <w:sz w:val="28"/>
          <w:szCs w:val="28"/>
          <w:rtl w:val="true"/>
          <w:lang w:bidi="ar-SA"/>
        </w:rPr>
        <w:t xml:space="preserve">ما، الأمالي للشيخ الطوسي الْحَفَّارُ عَنِ الْجِعَابِيِّ عَنْ سَعِيدِ بْنِ عَبْدِ اللَّهِ بْنِ عَجَبٍ الْأَنْصَارِيِّ </w:t>
      </w:r>
      <w:r>
        <w:rPr>
          <w:rStyle w:val="FootnoteAnchor"/>
          <w:rtl w:val="true"/>
        </w:rPr>
        <w:footnoteReference w:id="2409"/>
      </w:r>
      <w:r>
        <w:rPr>
          <w:rFonts w:ascii="Amiri" w:hAnsi="Amiri" w:eastAsia="Amiri" w:cs="Amiri"/>
          <w:color w:val="111111"/>
          <w:sz w:val="28"/>
          <w:sz w:val="28"/>
          <w:szCs w:val="28"/>
          <w:rtl w:val="true"/>
          <w:lang w:bidi="ar-SA"/>
        </w:rPr>
        <w:t xml:space="preserve">عَنْ خَلَفِ بْنِ دُرُسْتَ عَنِ الْقَاسِمِ بْنِ هَارُونَ عَنْ سَهْلِ بْنِ سُفْيَانَ عَنْ هَمَّامٍ عَنْ قَتَادَةَ عَنْ أَنَسٍ قَالَ قَالَ رَسُولُ اللَّهِ صلي الله عليه و آله لَمَّا عُرِجَ بِي إِلَي السَّمَاءِ دَنَوْتُ </w:t>
      </w:r>
      <w:r>
        <w:rPr>
          <w:rStyle w:val="FootnoteAnchor"/>
          <w:rtl w:val="true"/>
        </w:rPr>
        <w:footnoteReference w:id="2410"/>
      </w:r>
      <w:r>
        <w:rPr>
          <w:rFonts w:ascii="Amiri" w:hAnsi="Amiri" w:eastAsia="Amiri" w:cs="Amiri"/>
          <w:color w:val="111111"/>
          <w:sz w:val="28"/>
          <w:sz w:val="28"/>
          <w:szCs w:val="28"/>
          <w:rtl w:val="true"/>
          <w:lang w:bidi="ar-SA"/>
        </w:rPr>
        <w:t xml:space="preserve">مِنْ رَبِّي عَزَّ وَ جَلَّ حَتَّي كَانَ بَيْنِي وَ بَيْنَهُ قَابُ قَوْسَيْنِ أَوْ أَدْنَي فَقَالَ يَا مُحَمَّدُ مَنْ تُحِبُّ مِنَ الْخَلْقِ قُلْتُ يَا رَبِّ عَلِيّاً قَالَ الْتَفِتْ يَا مُحَمَّدُ فَالْتَفَتُّ عَنْ يَسَارِي فَإِذَا عَلِيُّ بْنُ أَبِي طَالِبٍ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لیلة القدر برگزیده شدیم و تو همراه من بودی، و هیچ کس جز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دعا کردم و خدا هر چه به من عطا کرده بود به تو هم بخشید، به جز نبوّت را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پیامبری برگزیدم و با تو پیامبری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عروج کردم خداوند همه پیامبران را برای من جمع کرد و من برایشان نماز خواندم، در حالی که مثال تو پشت سر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احزاب به دست ما بود</w:t>
      </w:r>
      <w:r>
        <w:rPr>
          <w:rFonts w:eastAsia="IRNazanin" w:cs="IRNazanin"/>
          <w:color w:val="111111"/>
          <w:sz w:val="28"/>
          <w:szCs w:val="28"/>
          <w:rtl w:val="true"/>
          <w:lang w:bidi="fa-IR"/>
        </w:rPr>
        <w:t xml:space="preserve">. </w:t>
      </w:r>
      <w:r>
        <w:rPr>
          <w:rStyle w:val="FootnoteAnchor"/>
          <w:rtl w:val="true"/>
        </w:rPr>
        <w:footnoteReference w:id="2412"/>
      </w:r>
    </w:p>
    <w:p>
      <w:pPr>
        <w:pStyle w:val="Heading5"/>
        <w:numPr>
          <w:ilvl w:val="4"/>
          <w:numId w:val="1"/>
        </w:numPr>
        <w:rPr/>
      </w:pPr>
      <w:bookmarkStart w:id="2541" w:name="__RefHeading___Toc163890_3381743652"/>
      <w:bookmarkStart w:id="2542" w:name="_Toc1153"/>
      <w:bookmarkEnd w:id="2541"/>
      <w:r>
        <w:rPr>
          <w:rtl w:val="true"/>
        </w:rPr>
        <w:t xml:space="preserve">روایت </w:t>
      </w:r>
      <w:r>
        <w:rPr/>
        <w:t>113</w:t>
      </w:r>
      <w:bookmarkEnd w:id="254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بریدۀ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هفت جا تو را با من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جایگاه دوم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معراج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با تو همراه کند، و من دعا کردم، خدا مثال تو را برایم حاضر کرد و حجاب ها از آسمان‌های هفتگانه برایم کنار رفت و من همه ساکنان و اهل آسمان را دیدم، و هر فرشته ای را در جای خودش مشاهده کردم و چیزی را که دیدم تو نیز مشاهده کردی</w:t>
      </w:r>
      <w:r>
        <w:rPr>
          <w:rFonts w:eastAsia="IRNazanin" w:cs="IRNazanin"/>
          <w:color w:val="111111"/>
          <w:sz w:val="28"/>
          <w:szCs w:val="28"/>
          <w:rtl w:val="true"/>
          <w:lang w:bidi="fa-IR"/>
        </w:rPr>
        <w:t xml:space="preserve">. </w:t>
      </w:r>
      <w:r>
        <w:rPr>
          <w:rStyle w:val="FootnoteAnchor"/>
          <w:rtl w:val="true"/>
        </w:rPr>
        <w:footnoteReference w:id="2413"/>
      </w:r>
    </w:p>
    <w:p>
      <w:pPr>
        <w:pStyle w:val="Heading5"/>
        <w:numPr>
          <w:ilvl w:val="4"/>
          <w:numId w:val="1"/>
        </w:numPr>
        <w:rPr/>
      </w:pPr>
      <w:bookmarkStart w:id="2543" w:name="__RefHeading___Toc163892_3381743652"/>
      <w:bookmarkStart w:id="2544" w:name="_Toc1154"/>
      <w:bookmarkEnd w:id="2543"/>
      <w:r>
        <w:rPr>
          <w:rtl w:val="true"/>
        </w:rPr>
        <w:t xml:space="preserve">روایت </w:t>
      </w:r>
      <w:r>
        <w:rPr/>
        <w:t>114</w:t>
      </w:r>
      <w:bookmarkEnd w:id="254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شدم، به خداوند عز و جل نزدیک شدم، تا آن جا که فاصله بین من و او به اندازه دو سر کمان و یا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کسی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چپ خود نگاه کردم، ناگهان علی بن ابی طالب علیه السلام را دیدم</w:t>
      </w:r>
      <w:r>
        <w:rPr>
          <w:rFonts w:eastAsia="IRNazanin" w:cs="IRNazanin"/>
          <w:color w:val="111111"/>
          <w:sz w:val="28"/>
          <w:szCs w:val="28"/>
          <w:rtl w:val="true"/>
          <w:lang w:bidi="fa-IR"/>
        </w:rPr>
        <w:t xml:space="preserve">. </w:t>
      </w:r>
      <w:r>
        <w:rPr>
          <w:rStyle w:val="FootnoteAnchor"/>
          <w:rtl w:val="true"/>
        </w:rPr>
        <w:footnoteReference w:id="2414"/>
      </w:r>
      <w:bookmarkStart w:id="2545" w:name="pg13935_146159"/>
    </w:p>
    <w:p>
      <w:pPr>
        <w:pStyle w:val="Heading5"/>
        <w:numPr>
          <w:ilvl w:val="4"/>
          <w:numId w:val="1"/>
        </w:numPr>
        <w:rPr/>
      </w:pPr>
      <w:bookmarkStart w:id="2546" w:name="__RefHeading___Toc163894_3381743652"/>
      <w:bookmarkStart w:id="2547" w:name="_Toc1155"/>
      <w:bookmarkEnd w:id="2545"/>
      <w:bookmarkEnd w:id="2546"/>
      <w:r>
        <w:rPr>
          <w:rtl w:val="true"/>
        </w:rPr>
        <w:t>«</w:t>
      </w:r>
      <w:r>
        <w:rPr/>
        <w:t>115</w:t>
      </w:r>
      <w:r>
        <w:rPr>
          <w:rtl w:val="true"/>
        </w:rPr>
        <w:t>»</w:t>
      </w:r>
      <w:bookmarkEnd w:id="2547"/>
    </w:p>
    <w:p>
      <w:pPr>
        <w:pStyle w:val="BookText"/>
        <w:rPr/>
      </w:pPr>
      <w:r>
        <w:rPr>
          <w:rFonts w:ascii="Amiri" w:hAnsi="Amiri" w:eastAsia="Amiri" w:cs="Amiri"/>
          <w:color w:val="111111"/>
          <w:sz w:val="28"/>
          <w:sz w:val="28"/>
          <w:szCs w:val="28"/>
          <w:rtl w:val="true"/>
          <w:lang w:bidi="ar-SA"/>
        </w:rPr>
        <w:t xml:space="preserve">ع، علل الشرائع الْوَرَّاقُ عَنْ سَعْدٍ عَنِ ابْنِ عِيسَي وَ الْفَضْلِ بْنِ عَامِرٍ عَنْ سُلَيْمَانَ بْنِ مُقْبِلٍ عَنْ مُحَمَّدِ بْنِ زِيَادٍ الْأَزْدِيِّ عَنْ عِيسَي بْنِ عَبْدِ اللَّهِ الْأَشْعَرِيِّ عَنِ الصَّادِقِ جَعْفَرِ بْنِ مُحَمَّدٍ عليهما السلام قَالَ حَدَّثَنِي أَبِي عَنْ جَدِّي عَنْ أَبِيهِ عليه السلام قَالَ قَالَ رَسُولُ اللَّهِ صلي الله عليه و آله لَمَّا أُسْرِيَ بِي إِلَي السَّمَاءِ حَمَلَنِي جَبْرَئِيلُ عَلَي كَتِفِهِ الْأَيْمَنِ فَنَظَرْتُ إِلَي بُقْعَةٍ بِأَرْضِ الْجَبَلِ حَمْرَاءَ أَحْسَنَ لَوْناً مِنَ الزَّعْفَرَانِ وَ أَطْيَبَ رِيحاً مِنَ الْمِسْكِ فَإِذَا فِيهَا شَيْخٌ عَلَي رَأْسِهِ بُرْنُسٌ فَقُلْتُ لِجَبْرَئِيلَ مَا هَذِهِ الْبُقْعَةُ الْحَمْرَاءُ الَّتِي هِيَ أَحْسَنُ لَوْناً مِنَ الزَّعْفَرَانِ وَ أَطْيَبُ رِيحاً مِنَ الْمِسْكِ قَالَ بُقْعَةُ شِيعَتِكَ وَ شِيعَةُ وَصِيِّكَ عَلِيٍّ فَقُلْتُ مَنِ الشَّيْخُ صَاحِبُ الْبُرْنُسِ قَالَ إِبْلِيسُ قُلْتُ فَمَا يُرِيدُ مِنْهُمْ قَالَ يُرِيدُ أَنْ يَصُدَّهُمْ عَنْ وَلَايَةِ أَمِيرِ الْمُؤْمِنِينَ وَ يَدْعُوَهُمْ إِلَي الْفِسْقِ وَ الْفُجُورِ فَقُلْتُ يَا جَبْرَئِيلُ أَهْوِ بِنَا إِلَيْهِمْ فَأَهْوَي بِنَا إِلَيْهِمْ أَسْرَعَ مِنَ الْبَرْقِ الْخَاطِفِ وَ الْبَصَرِ اللَّامِحِ فَقُلْتُ قُمْ يَا مَلْعُونُ فَشَارِكْ أَعْدَاءَهُمْ فِي أَمْوَالِهِمْ وَ أَوْلَادِهِمْ وَ نِسَائِهِمْ فَإِنَّ شِيعَتِي وَ شِيعَةَ عَلِيٍّ لَيْسَ لَكَ عَلَيْهِمْ سُلْطَانٌ فَسُمِّيَتْ قُمْ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8" w:name="__RefHeading___Toc163896_3381743652"/>
      <w:bookmarkStart w:id="2549" w:name="_Toc1156"/>
      <w:bookmarkEnd w:id="2548"/>
      <w:r>
        <w:rPr>
          <w:rtl w:val="true"/>
        </w:rPr>
        <w:t>«</w:t>
      </w:r>
      <w:r>
        <w:rPr/>
        <w:t>116</w:t>
      </w:r>
      <w:r>
        <w:rPr>
          <w:rtl w:val="true"/>
        </w:rPr>
        <w:t>»</w:t>
      </w:r>
      <w:bookmarkEnd w:id="2549"/>
    </w:p>
    <w:p>
      <w:pPr>
        <w:pStyle w:val="BookText"/>
        <w:rPr/>
      </w:pPr>
      <w:r>
        <w:rPr>
          <w:rFonts w:ascii="Amiri" w:hAnsi="Amiri" w:eastAsia="Amiri" w:cs="Amiri"/>
          <w:color w:val="111111"/>
          <w:sz w:val="28"/>
          <w:sz w:val="28"/>
          <w:szCs w:val="28"/>
          <w:rtl w:val="true"/>
          <w:lang w:bidi="ar-SA"/>
        </w:rPr>
        <w:t xml:space="preserve">ع، علل الشرائع أَبِي عَنْ مُحَمَّدٍ الْعَطَّارِ عَنِ الصَّفَّارِ وَ لَمْ يَحْفَظْ إِسْنَادَهُ قَالَ قَالَ رَسُولُ اللَّهِ صلي الله عليه و آله لَمَّا أُسْرِيَ بِي إِلَي السَّمَاءِ سَقَطَ مِنْ عَرَقِي فَنَبَتَ مِنْهُ الْوَرْدُ فَوَقَعَ فِي الْبَحْرِ فَذَهَبَ السَّمَكُ لِيَأْخُذَهَا وَ ذَهَبَ الدُّعْمُوصُ لِيَأْخُذَهَا فَقَالَتِ السَّمَكَةُ هِيَ لِي وَ قَالَ الدُّعْمُوصُ هِيَ لِي فَبَعَثَ اللَّهُ عَزَّ وَ جَلَّ إِلَيْهِمَا مَلَكاً يَحْكُمُ بَيْنَهُمَا فَجَعَلَ نِصْفَهَا لِلسَّمَكَةِ وَ جَعَلَ نِصْفَهَا لِلدُّعْمُوصِ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رضي الله عنه و تري أوراق الورد تحت جلناره و هي خمسة اثنتان منها علي صفة السمك و اثنتان منها علي صفة الدعموص و واحدة منها نصفها علي صفة السمك و نصفها علي صفة الدعموص</w:t>
      </w:r>
      <w:r>
        <w:rPr>
          <w:rFonts w:eastAsia="Amiri" w:cs="Amiri" w:ascii="Amiri" w:hAnsi="Amiri"/>
          <w:color w:val="111111"/>
          <w:sz w:val="28"/>
          <w:szCs w:val="28"/>
          <w:rtl w:val="true"/>
          <w:lang w:bidi="ar-SA"/>
        </w:rPr>
        <w:t>.</w:t>
      </w:r>
    </w:p>
    <w:p>
      <w:pPr>
        <w:pStyle w:val="Heading5"/>
        <w:numPr>
          <w:ilvl w:val="4"/>
          <w:numId w:val="1"/>
        </w:numPr>
        <w:rPr/>
      </w:pPr>
      <w:bookmarkStart w:id="2550" w:name="__RefHeading___Toc163898_3381743652"/>
      <w:bookmarkStart w:id="2551" w:name="_Toc1157"/>
      <w:bookmarkEnd w:id="2550"/>
      <w:r>
        <w:rPr>
          <w:rtl w:val="true"/>
        </w:rPr>
        <w:t>بيان</w:t>
      </w:r>
      <w:bookmarkEnd w:id="2551"/>
    </w:p>
    <w:p>
      <w:pPr>
        <w:pStyle w:val="BookText"/>
        <w:rPr/>
      </w:pPr>
      <w:r>
        <w:rPr>
          <w:rFonts w:ascii="Amiri" w:hAnsi="Amiri" w:eastAsia="Amiri" w:cs="Amiri"/>
          <w:color w:val="111111"/>
          <w:sz w:val="28"/>
          <w:sz w:val="28"/>
          <w:szCs w:val="28"/>
          <w:rtl w:val="true"/>
          <w:lang w:bidi="ar-SA"/>
        </w:rPr>
        <w:t>المراد بأوراق الورد الأوراق الخضر الملتصقة بالأوراق الحمر المحيطة بها قبل انفتاحها فاثنتان منها ليس علي طرفيهما ريشة علي مثال ذنب الدعموص و اثنتان منها علي طرفيهما رياش علي مثال ذنب السمك و واحدة منها علي أحد طرفيها رياش دون الطرف</w:t>
      </w:r>
    </w:p>
    <w:p>
      <w:pPr>
        <w:pStyle w:val="Heading5"/>
        <w:numPr>
          <w:ilvl w:val="4"/>
          <w:numId w:val="1"/>
        </w:numPr>
        <w:rPr/>
      </w:pPr>
      <w:bookmarkStart w:id="2552" w:name="__RefHeading___Toc163900_3381743652"/>
      <w:bookmarkStart w:id="2553" w:name="_Toc1158"/>
      <w:bookmarkEnd w:id="2552"/>
      <w:r>
        <w:rPr>
          <w:rtl w:val="true"/>
        </w:rPr>
        <w:t xml:space="preserve">روایت </w:t>
      </w:r>
      <w:r>
        <w:rPr/>
        <w:t>115</w:t>
      </w:r>
      <w:bookmarkEnd w:id="255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پدرش علیهم السّلام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سیر و عروج دادند جبرئیل مرا بر کتف راستش حمل می‌کرد پس چشمم در زمین به بقعه‌ای سرخ که رنگش از زعفران زیباتر و بویش از مشک معطّرتر بود افتاد، در آن بقعه شیخی و پیر مردی که بر سرش کلاه بلندی نهاده بود دیدم،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سرخ رنگی که رنگش از زعفران زیباتر و بویش از مشک معطّرتر است چیست؟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شیعیان شما و پیروان وصیّ شما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و پیر مردی که کلاه بلند بر سر دارد کیست؟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شیعیان چه می‌خواهد؟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ایشان را از ولایت و دوستی امیر المؤمنین علیه السّلام باز دارد و آن ها را به فسق و فجور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سوی ایشان فرود آییم، پس با سرعتی سریعتر از برق جهنده و تیزتر از شعاع چشم خود را به ایشان رسانیدیم، به ابلیس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ای مطرود درگاه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اموال و اولاد و زنان دشمنان شیعیانم شرکت کن نه در اموال و اولاد و زنان ایشان زیرا بر شیعه من و علی تو را دستی نیست و سلطه‌ای بر ایشان نخواهی داشت، از این رو این سرزمین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 xml:space="preserve">. </w:t>
      </w:r>
      <w:r>
        <w:rPr>
          <w:rStyle w:val="FootnoteAnchor"/>
          <w:rtl w:val="true"/>
        </w:rPr>
        <w:footnoteReference w:id="2417"/>
      </w:r>
    </w:p>
    <w:p>
      <w:pPr>
        <w:pStyle w:val="Heading5"/>
        <w:numPr>
          <w:ilvl w:val="4"/>
          <w:numId w:val="1"/>
        </w:numPr>
        <w:rPr/>
      </w:pPr>
      <w:bookmarkStart w:id="2554" w:name="__RefHeading___Toc163902_3381743652"/>
      <w:bookmarkStart w:id="2555" w:name="_Toc1159"/>
      <w:bookmarkEnd w:id="2554"/>
      <w:r>
        <w:rPr>
          <w:rtl w:val="true"/>
        </w:rPr>
        <w:t xml:space="preserve">روایت </w:t>
      </w:r>
      <w:r>
        <w:rPr/>
        <w:t>116</w:t>
      </w:r>
      <w:bookmarkEnd w:id="255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رحمة اللَّه علیه از محمّد بن یحیی عطّار از محمّد بن الحسن الصفّار که اسناد حدیث را ضبط و حفظ نکرده،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یک قطره از عرق من چکید و از آن گلی رویید و در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رفتند تا آن را بگیرند و دعموص نیز برای گرفتن آن رفت، 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دعموص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است، خداوند متعال فرشته‌ای را نزد آن ها فرستاد تا بینشان حکم کند، فرشته نصف از آن را برای ماهی و نیم دیگرش را برای دعموص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گل در زیر گلنار پنج تا است که به این هیئت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به شکل ماهی و دو تا به صفت دعموص و یکی دیگر نصفش به شکل ماهی و نصف دیگرش به شکل دعموص است</w:t>
      </w:r>
      <w:r>
        <w:rPr>
          <w:rFonts w:eastAsia="IRNazanin" w:cs="IRNazanin"/>
          <w:color w:val="111111"/>
          <w:sz w:val="28"/>
          <w:szCs w:val="28"/>
          <w:rtl w:val="true"/>
          <w:lang w:bidi="fa-IR"/>
        </w:rPr>
        <w:t xml:space="preserve">. </w:t>
      </w:r>
      <w:r>
        <w:rPr>
          <w:rStyle w:val="FootnoteAnchor"/>
          <w:rtl w:val="true"/>
        </w:rPr>
        <w:footnoteReference w:id="2418"/>
      </w:r>
    </w:p>
    <w:p>
      <w:pPr>
        <w:pStyle w:val="Heading5"/>
        <w:numPr>
          <w:ilvl w:val="4"/>
          <w:numId w:val="1"/>
        </w:numPr>
        <w:rPr/>
      </w:pPr>
      <w:bookmarkStart w:id="2556" w:name="__RefHeading___Toc163904_3381743652"/>
      <w:bookmarkStart w:id="2557" w:name="_Toc1160"/>
      <w:bookmarkEnd w:id="2556"/>
      <w:r>
        <w:rPr>
          <w:rtl w:val="true"/>
        </w:rPr>
        <w:t>توضیح</w:t>
      </w:r>
      <w:bookmarkEnd w:id="255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برگ های گل، برگ های سبز چسبیده به برگ های سرخی است که پیش از شگفته شدن دور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آن، پَری شبیه دُم دعموس در دو طرفشان است و دو تا از آن، در دو طرفشان پرهایی شبیه دُم ماهی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 ها، در یک طرفش پرهایی کوتاه تر از طرف دیگر است، و </w:t>
      </w:r>
      <w:bookmarkStart w:id="2558" w:name="pg13935_146160"/>
    </w:p>
    <w:p>
      <w:pPr>
        <w:pStyle w:val="BookText"/>
        <w:rPr/>
      </w:pPr>
      <w:bookmarkEnd w:id="2558"/>
      <w:r>
        <w:rPr>
          <w:rFonts w:ascii="Amiri" w:hAnsi="Amiri" w:eastAsia="Amiri" w:cs="Amiri"/>
          <w:color w:val="111111"/>
          <w:sz w:val="28"/>
          <w:sz w:val="28"/>
          <w:szCs w:val="28"/>
          <w:rtl w:val="true"/>
          <w:lang w:bidi="ar-SA"/>
        </w:rPr>
        <w:t>الآخر فنصفها يشبه السمك و نصفها يشبه الدعموص و الدعموص دويبة أو دودة سوداء تكون في الغدران إذا نشت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2559" w:name="__RefHeading___Toc163906_3381743652"/>
      <w:bookmarkStart w:id="2560" w:name="_Toc1161"/>
      <w:bookmarkEnd w:id="2559"/>
      <w:r>
        <w:rPr>
          <w:rtl w:val="true"/>
        </w:rPr>
        <w:t>«</w:t>
      </w:r>
      <w:r>
        <w:rPr/>
        <w:t>117</w:t>
      </w:r>
      <w:r>
        <w:rPr>
          <w:rtl w:val="true"/>
        </w:rPr>
        <w:t>»</w:t>
      </w:r>
      <w:bookmarkEnd w:id="2560"/>
    </w:p>
    <w:p>
      <w:pPr>
        <w:pStyle w:val="BookText"/>
        <w:rPr/>
      </w:pPr>
      <w:r>
        <w:rPr>
          <w:rFonts w:ascii="Amiri" w:hAnsi="Amiri" w:eastAsia="Amiri" w:cs="Amiri"/>
          <w:color w:val="111111"/>
          <w:sz w:val="28"/>
          <w:sz w:val="28"/>
          <w:szCs w:val="28"/>
          <w:rtl w:val="true"/>
          <w:lang w:bidi="ar-SA"/>
        </w:rPr>
        <w:t>ع، علل الشرائع مُحَمَّدُ بْنُ جَعْفَرٍ الْبُنْدَارُ عَنْ سَعِيدِ بْنِ أَحْمَدَ بْنِ أَبِي سَالِمٍ عَنْ يَحْيَي بْنِ الْفَضْلِ الْوَرَّاقِ عَنْ يَحْيَي بْنِ مُوسَي عَنْ عَبْدِ الرَّزَّاقِ عَنْ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عَلَي النَّبِيِّ صلي الله عليه و آله لَيْلَةَ أُسْرِيَ بِهِ الصَّلَاةُ خَمْسِينَ ثُمَّ نُقِصَتْ فَجُعِلَتْ خَمْساً ثُمَّ نُودِيَ يَا مُحَمَّدُ إِنَّهُ لَا يُبَدَّلُ الْقَوْلُ لَدَيَّ فَإِنَّ لَكَ بِهَذِهِ الْخَمْسِ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1" w:name="__RefHeading___Toc163908_3381743652"/>
      <w:bookmarkStart w:id="2562" w:name="_Toc1162"/>
      <w:bookmarkEnd w:id="2561"/>
      <w:r>
        <w:rPr>
          <w:rtl w:val="true"/>
        </w:rPr>
        <w:t>«</w:t>
      </w:r>
      <w:r>
        <w:rPr/>
        <w:t>118</w:t>
      </w:r>
      <w:r>
        <w:rPr>
          <w:rtl w:val="true"/>
        </w:rPr>
        <w:t>»</w:t>
      </w:r>
      <w:bookmarkEnd w:id="2562"/>
    </w:p>
    <w:p>
      <w:pPr>
        <w:pStyle w:val="BookText"/>
        <w:rPr/>
      </w:pPr>
      <w:r>
        <w:rPr>
          <w:rFonts w:ascii="Amiri" w:hAnsi="Amiri" w:eastAsia="Amiri" w:cs="Amiri"/>
          <w:color w:val="111111"/>
          <w:sz w:val="28"/>
          <w:sz w:val="28"/>
          <w:szCs w:val="28"/>
          <w:rtl w:val="true"/>
          <w:lang w:bidi="ar-SA"/>
        </w:rPr>
        <w:t>فس، تفسير القمي أَبِي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لِفَاطِمَةَ إِنَّهُ لَمَّا أُسْرِيَ بِي إِلَي السَّمَاءِ وَجَدْتُ مَكْتُوباً عَلَي صَخْرَةِ بَيْتِ الْمَقْدِسِ لَا إِلَهَ إِلَّا اللَّهُ مُحَمَّدٌ رَسُولُ اللَّهِ أَيَّدْتُهُ بِوَزِيرِهِ وَ نَصَرْتُهُ بِوَزِيرِهِ فَقُلْتُ لِجَبْرَئِيلَ وَ مَنْ وَزِيرِي فَقَالَ عَلِيُّ بْنُ أَبِي طَالِبٍ عليهما السلام فَلَمَّا انْتَهَيْتُ إِلَي سِدْرَةِ الْمُنْتَهَي وَجَدْتُ مَكْتُوباً عَلَيْهَا أَنِّي أَنَا اللَّهُ لَا إِلَهَ إِلَّا أَنَا وَحْدِي مُحَمَّدٌ صَفْوَتِي مِنْ خَلْقِي </w:t>
      </w:r>
      <w:r>
        <w:rPr>
          <w:rStyle w:val="FootnoteAnchor"/>
          <w:rtl w:val="true"/>
        </w:rPr>
        <w:footnoteReference w:id="2420"/>
      </w:r>
      <w:r>
        <w:rPr>
          <w:rFonts w:ascii="Amiri" w:hAnsi="Amiri" w:eastAsia="Amiri" w:cs="Amiri"/>
          <w:color w:val="111111"/>
          <w:sz w:val="28"/>
          <w:sz w:val="28"/>
          <w:szCs w:val="28"/>
          <w:rtl w:val="true"/>
          <w:lang w:bidi="ar-SA"/>
        </w:rPr>
        <w:t xml:space="preserve">أَيَّدْتُهُ بِوَزِيرِهِ وَ نَصَرْتُهُ بِوَزِيرِهِ فَقُلْتُ لِجَبْرَئِيلَ وَ مَنْ وَزِيرِي قَالَ عَلِيُّ بْنُ أَبِي طَالِبٍ عليهما السلام فَلَمَّا جَاوَزْتُ السِّدْرَةَ انْتَهَيْتُ إِلَي عَرْشِ رَبِّ الْعَالَمِينَ وَجَدْتُ مَكْتُوباً عَلَي كُلِّ قَائِمَةٍ مِنْ قَوَائِمِ الْعَرْشِ أَنَا اللَّهُ لَا إِلَهَ إِلَّا أَنَا مُحَمَّدٌ حَبِيبِي أَيَّدْتُهُ بِوَزِيرِهِ وَ نَصَرْتُهُ بِوَزِيرِهِ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الْجَنَّةَ رَأَيْتُ فِي الْجَنَّةِ شَجَرَةَ طُوبَي أَصْلُهَا فِي دَارِ عَلِيٍّ وَ مَا فِي الْجَنَّةِ قَصْرٌ وَ لَا مَنْزِلٌ إِلَّا وَ فِيهَا فِتْرٌ </w:t>
      </w:r>
      <w:r>
        <w:rPr>
          <w:rStyle w:val="FootnoteAnchor"/>
          <w:rtl w:val="true"/>
        </w:rPr>
        <w:footnoteReference w:id="2421"/>
      </w:r>
      <w:r>
        <w:rPr>
          <w:rFonts w:ascii="Amiri" w:hAnsi="Amiri" w:eastAsia="Amiri" w:cs="Amiri"/>
          <w:color w:val="111111"/>
          <w:sz w:val="28"/>
          <w:sz w:val="28"/>
          <w:szCs w:val="28"/>
          <w:rtl w:val="true"/>
          <w:lang w:bidi="ar-SA"/>
        </w:rPr>
        <w:t xml:space="preserve">مِنْهَا وَ أَعْلَاهَا أَسْفَاطٌ </w:t>
      </w:r>
      <w:r>
        <w:rPr>
          <w:rStyle w:val="FootnoteAnchor"/>
          <w:rtl w:val="true"/>
        </w:rPr>
        <w:footnoteReference w:id="2422"/>
      </w:r>
      <w:r>
        <w:rPr>
          <w:rFonts w:ascii="Amiri" w:hAnsi="Amiri" w:eastAsia="Amiri" w:cs="Amiri"/>
          <w:color w:val="111111"/>
          <w:sz w:val="28"/>
          <w:sz w:val="28"/>
          <w:szCs w:val="28"/>
          <w:rtl w:val="true"/>
          <w:lang w:bidi="ar-SA"/>
        </w:rPr>
        <w:t>حُلَلٌ مِنْ سُنْدُسٍ وَ إِسْتَبْرَقٍ يَكُونُ لِلْعَبْدِ الْمُؤْمِنِ أَلْفُ أَلْفِ سَفَطٍ فِي كُلِّ سَفَطٍ مِائَةُ أَلْفِ حُلَّةٍ مَا فِيهَا حُلَّةٌ يُشْبِهُ الْأُخْرَي عَلَي أَلْوَانٍ مُخْتَلِفَةٍ وَ هِيَ ثِيَابُ أَهْلِ الْجَنَّةِ وَسَطُهَا ظِلٌّ مَمْدُودٌ عَرْضُ الْجَنَّةِ كَعَرْضِ السَّماءِ وَ الْأَرْضِ أُعِدَّتْ لِلَّذِينَ آمَنُوا بِاللَّهِ وَ رُسُلِهِ يَسِيرُ الرَّاكِبُ فِي ذَلِكَ الظِّلِّ مَسِيرَةَ مِائَةِ عَامٍ</w:t>
      </w:r>
    </w:p>
    <w:p>
      <w:pPr>
        <w:pStyle w:val="BookText"/>
        <w:rPr/>
      </w:pPr>
      <w:r>
        <w:rPr>
          <w:rFonts w:ascii="IRNazanin" w:hAnsi="IRNazanin" w:eastAsia="IRNazanin"/>
          <w:color w:val="111111"/>
          <w:sz w:val="28"/>
          <w:sz w:val="28"/>
          <w:szCs w:val="28"/>
          <w:rtl w:val="true"/>
          <w:lang w:bidi="fa-IR"/>
        </w:rPr>
        <w:t>نصف آن شبیه دعموس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کوچک سیاه رنگی است که در ته آبگیرها و برکه ها به هنگام خشک شدن آب پدید می آید</w:t>
      </w:r>
      <w:r>
        <w:rPr>
          <w:rFonts w:eastAsia="IRNazanin" w:cs="IRNazanin"/>
          <w:color w:val="111111"/>
          <w:sz w:val="28"/>
          <w:szCs w:val="28"/>
          <w:rtl w:val="true"/>
          <w:lang w:bidi="fa-IR"/>
        </w:rPr>
        <w:t>.</w:t>
      </w:r>
    </w:p>
    <w:p>
      <w:pPr>
        <w:pStyle w:val="Heading5"/>
        <w:numPr>
          <w:ilvl w:val="4"/>
          <w:numId w:val="1"/>
        </w:numPr>
        <w:rPr/>
      </w:pPr>
      <w:bookmarkStart w:id="2563" w:name="__RefHeading___Toc163910_3381743652"/>
      <w:bookmarkStart w:id="2564" w:name="_Toc1163"/>
      <w:bookmarkEnd w:id="2563"/>
      <w:r>
        <w:rPr>
          <w:rtl w:val="true"/>
        </w:rPr>
        <w:t xml:space="preserve">روایت </w:t>
      </w:r>
      <w:r>
        <w:rPr/>
        <w:t>117</w:t>
      </w:r>
      <w:bookmarkEnd w:id="256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 شبی که پیامبر را به معراج بردند نماز شبانه روزی پنجاه بر او فرض شد سپس کم شد و پنج گردید و ندا شد ای محمد به راستی گفتار من دو تا نشود که این پنج به پنجاه محسوب شوند</w:t>
      </w:r>
      <w:r>
        <w:rPr>
          <w:rFonts w:eastAsia="IRNazanin" w:cs="IRNazanin"/>
          <w:color w:val="111111"/>
          <w:sz w:val="28"/>
          <w:szCs w:val="28"/>
          <w:rtl w:val="true"/>
          <w:lang w:bidi="fa-IR"/>
        </w:rPr>
        <w:t xml:space="preserve">. </w:t>
      </w:r>
      <w:r>
        <w:rPr>
          <w:rStyle w:val="FootnoteAnchor"/>
          <w:rtl w:val="true"/>
        </w:rPr>
        <w:footnoteReference w:id="2423"/>
      </w:r>
    </w:p>
    <w:p>
      <w:pPr>
        <w:pStyle w:val="Heading5"/>
        <w:numPr>
          <w:ilvl w:val="4"/>
          <w:numId w:val="1"/>
        </w:numPr>
        <w:rPr/>
      </w:pPr>
      <w:bookmarkStart w:id="2565" w:name="__RefHeading___Toc163912_3381743652"/>
      <w:bookmarkStart w:id="2566" w:name="_Toc1164"/>
      <w:bookmarkEnd w:id="2565"/>
      <w:r>
        <w:rPr>
          <w:rtl w:val="true"/>
        </w:rPr>
        <w:t xml:space="preserve">روایت </w:t>
      </w:r>
      <w:r>
        <w:rPr/>
        <w:t>118</w:t>
      </w:r>
      <w:bookmarkEnd w:id="256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برخی اصحابش به صورت مرفوع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بر صخره بیت المقدس دیدم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محمد فرستاده خدا است، او را با وزیرش مورد تأیید قرار داده‌ام و با وزیرش یاری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سدرة المنتهی رسیدم، دیدم که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خدایی هستم که جز من خدایی نیست، محمّد، برگزیده من در میان خلق من است، با وزیرش از او حمایت کرده‌ام و با وزیرش او را یاری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سدرة المنتهی گذشتم و به عرش خداوند جهانیان رسیدم، دیدم که بر هر ستونی از ستون‌های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یکتا هستم، هیچ خدایی جز من نیست، محمد دوست من است، با وزیرش از او پشتیبانی کردم و با وزیرش او را یاری نمودم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بهشت شدم، در بهشت، درخت طوبی را دیدم که ریشه آن در خانه علی بود و در بهشت هیچ خانه و هیچ قصری نبود، مگر این که شاخه‌ای از آن درخت در آن بود و در بالای آن بقچه‌هایی برای لباس از جنس سندس و استبرق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مؤمنی مالک یک میلیون از آن بقچه‌ها می‌باشد و در هر یک از بقچه‌ها، یک میلیون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لباسی نیست که شبیه لباس دیگر باشد؛ همه با هم فرق دارند و دارای رنگ‌های مختلف می‌باشند و آن لباس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در وسط آن یک سایه بسیار گسترده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بهشت به اندازه پهنای آسمان و زمین است و برای کسانی که به خدا و پیامبرانش ایمان آورده‌اند،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اگر صد سال در آن سایه حرکت کند </w:t>
      </w:r>
      <w:bookmarkStart w:id="2567" w:name="pg13935_146161"/>
    </w:p>
    <w:p>
      <w:pPr>
        <w:pStyle w:val="BookText"/>
        <w:rPr/>
      </w:pPr>
      <w:bookmarkEnd w:id="2567"/>
      <w:r>
        <w:rPr>
          <w:rFonts w:ascii="Amiri" w:hAnsi="Amiri" w:eastAsia="Amiri" w:cs="Amiri"/>
          <w:color w:val="111111"/>
          <w:sz w:val="28"/>
          <w:sz w:val="28"/>
          <w:szCs w:val="28"/>
          <w:rtl w:val="true"/>
          <w:lang w:bidi="ar-SA"/>
        </w:rPr>
        <w:t xml:space="preserve">فَلَا يَقْطَعُهُ وَ ذَلِكَ قَوْلُهُ وَ ظِلٍّ مَمْدُودٍ </w:t>
      </w:r>
      <w:r>
        <w:rPr>
          <w:rStyle w:val="FootnoteAnchor"/>
          <w:rtl w:val="true"/>
        </w:rPr>
        <w:footnoteReference w:id="2424"/>
      </w:r>
      <w:r>
        <w:rPr>
          <w:rFonts w:ascii="Amiri" w:hAnsi="Amiri" w:eastAsia="Amiri" w:cs="Amiri"/>
          <w:color w:val="111111"/>
          <w:sz w:val="28"/>
          <w:sz w:val="28"/>
          <w:szCs w:val="28"/>
          <w:rtl w:val="true"/>
          <w:lang w:bidi="ar-SA"/>
        </w:rPr>
        <w:t xml:space="preserve">وَ أَسْفَلُهَا ثِمَارُ أَهْلِ الْجَنَّةِ وَ طَعَامُهُمْ متدلي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بُيُوتِهِمْ يَكُونُ فِي الْقَضِيبِ مِنْهَا مِائَةُ لَوْنٍ مِنَ الْفَاكِهَةِ مِمَّا رَأَيْتُمْ فِي دَارِ الدُّنْيَا </w:t>
      </w:r>
      <w:r>
        <w:rPr>
          <w:rStyle w:val="FootnoteAnchor"/>
          <w:rtl w:val="true"/>
        </w:rPr>
        <w:footnoteReference w:id="2425"/>
      </w:r>
      <w:r>
        <w:rPr>
          <w:rFonts w:ascii="Amiri" w:hAnsi="Amiri" w:eastAsia="Amiri" w:cs="Amiri"/>
          <w:color w:val="111111"/>
          <w:sz w:val="28"/>
          <w:sz w:val="28"/>
          <w:szCs w:val="28"/>
          <w:rtl w:val="true"/>
          <w:lang w:bidi="ar-SA"/>
        </w:rPr>
        <w:t xml:space="preserve">وَ مِمَّا لَمْ تَرَوْهُ وَ مَا سَمِعْتُمْ بِهِ وَ مَا لَمْ تَسْمَعُوا مِثْلَهَا وَ كُلَّمَا يُجْتَنَي مِنْهَا شَيْ‌ءٌ نَبَتَتْ مَكَانَهَا أُخْرَي لا مَقْطُوعَةٍ وَ لا مَمْنُوعَةٍ وَ تَجْرِي نَهَرٌ فِي أَصْلِ تِلْكَ الشَّجَرَةِ تَنْفَجِرُ </w:t>
      </w:r>
      <w:r>
        <w:rPr>
          <w:rStyle w:val="FootnoteAnchor"/>
          <w:rtl w:val="true"/>
        </w:rPr>
        <w:footnoteReference w:id="2426"/>
      </w:r>
      <w:r>
        <w:rPr>
          <w:rFonts w:ascii="Amiri" w:hAnsi="Amiri" w:eastAsia="Amiri" w:cs="Amiri"/>
          <w:color w:val="111111"/>
          <w:sz w:val="28"/>
          <w:sz w:val="28"/>
          <w:szCs w:val="28"/>
          <w:rtl w:val="true"/>
          <w:lang w:bidi="ar-SA"/>
        </w:rPr>
        <w:t xml:space="preserve">مِنْهَا الْأَنْهَارُ الْأَرْبَعَةُ نَهَرٌ مِنْ ماءٍ غَيْرِ آسِنٍ وَ نَهَرٌ مِنْ لَبَنٍ لَمْ يَتَغَيَّرْ طَعْمُهُ وَ نَهَرٌ مِنْ خَمْرٍ لَذَّةٍ لِلشَّارِبِينَ وَ نَهَرٌ مِنْ عَسَلٍ مُصَفًّي الْخَبَرَ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8" w:name="__RefHeading___Toc163914_3381743652"/>
      <w:bookmarkStart w:id="2569" w:name="_Toc1165"/>
      <w:bookmarkEnd w:id="2568"/>
      <w:r>
        <w:rPr>
          <w:rtl w:val="true"/>
        </w:rPr>
        <w:t>«</w:t>
      </w:r>
      <w:r>
        <w:rPr/>
        <w:t>119</w:t>
      </w:r>
      <w:r>
        <w:rPr>
          <w:rtl w:val="true"/>
        </w:rPr>
        <w:t>»</w:t>
      </w:r>
      <w:bookmarkEnd w:id="2569"/>
    </w:p>
    <w:p>
      <w:pPr>
        <w:pStyle w:val="BookText"/>
        <w:rPr/>
      </w:pPr>
      <w:r>
        <w:rPr>
          <w:rFonts w:ascii="Amiri" w:hAnsi="Amiri" w:eastAsia="Amiri" w:cs="Amiri"/>
          <w:color w:val="111111"/>
          <w:sz w:val="28"/>
          <w:sz w:val="28"/>
          <w:szCs w:val="28"/>
          <w:rtl w:val="true"/>
          <w:lang w:bidi="ar-SA"/>
        </w:rPr>
        <w:t xml:space="preserve">ما، الأمالي للشيخ الطوسي الْمُفِيدُ عَنْ أَحْمَدَ بْنِ الْوَلِيدِ عَنْ أَبِيهِ عَنْ سَعْدٍ عَنِ ابْنِ عِيسَي عَنْ بَكْرِ بْنِ صَالِحٍ عَنِ الْحَسَنِ بْنِ عَلِيٍّ عَنْ عَبْدِ اللَّهِ بْنِ إِبْرَاهِيمَ عَنِ الْحُسَيْنِ بْنِ زَيْدٍ عَنْ جَعْفَرِ بْنِ مُحَمَّدٍ عَنْ أَبِيهِ عَنْ جَدِّهِ عليه السلام قَالَ قَالَ رَسُولُ اللَّهِ صلي الله عليه و آله لَمَّا أُسْرِيَ بِي إِلَي السَّمَاءِ وَ انْتَهَيْتُ إِلَي سِدْرَةِ الْمُنْتَهَي نُودِيتُ يَا مُحَمَّدُ اسْتَوْصِ بِعَلِيٍّ خَيْراً فَإِنَّهُ سَيِّدُ الْمُسْلِمِينَ وَ إِمَامُ الْمُتَّقِينَ وَ قَائِدُ الْغُرِّ الْمُحَجَّلِينَ يَوْمَ الْقِيَامَةِ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0" w:name="__RefHeading___Toc163916_3381743652"/>
      <w:bookmarkStart w:id="2571" w:name="_Toc1166"/>
      <w:bookmarkEnd w:id="2570"/>
      <w:r>
        <w:rPr>
          <w:rtl w:val="true"/>
        </w:rPr>
        <w:t>«</w:t>
      </w:r>
      <w:r>
        <w:rPr/>
        <w:t>120</w:t>
      </w:r>
      <w:r>
        <w:rPr>
          <w:rtl w:val="true"/>
        </w:rPr>
        <w:t>»</w:t>
      </w:r>
      <w:bookmarkEnd w:id="2571"/>
    </w:p>
    <w:p>
      <w:pPr>
        <w:pStyle w:val="BookText"/>
        <w:rPr/>
      </w:pPr>
      <w:r>
        <w:rPr>
          <w:rFonts w:ascii="Amiri" w:hAnsi="Amiri" w:eastAsia="Amiri" w:cs="Amiri"/>
          <w:color w:val="111111"/>
          <w:sz w:val="28"/>
          <w:sz w:val="28"/>
          <w:szCs w:val="28"/>
          <w:rtl w:val="true"/>
          <w:lang w:bidi="ar-SA"/>
        </w:rPr>
        <w:t xml:space="preserve">فس، تفسير القمي أَبِي عَنْ حَمَّادٍ عَنْ أَبِي عَبْدِ اللَّهِ عليه السلام قَالَ قَالَ رَسُولُ اللَّهِ صلي الله عليه و آله لَمَّا أُسْرِيَ بِي إِلَي السَّمَاءِ دَخَلْتُ الْجَنَّةَ فَرَأَيْتُ فِيهَا قِيعَانَ يَقَقٍ وَ رَأَيْتُ فِيهَا مَلَائِكَةً يَبْنُونَ لَبِنَةً مِنْ ذَهَبٍ وَ لَبِنَةً مِنْ فِضَّةٍ وَ رُبَّمَا أَمْسَكُوا فَقُلْتُ لَهُمْ مَا بَالُكُمْ رُبَّمَا بَنَيْتُمْ وَ رُبَّمَا أَمْسَكْتُمْ فَقَالُوا حَتَّي تَجِيئَنَا النَّفَقَةُ فَقُلْتُ وَ مَا نَفَقَتُكُمْ فَقَالُوا قَوْلُ الْمُؤْمِنِ فِي الدُّنْيَا سُبْحَانَ اللَّهِ وَ الْحَمْدُ لِلَّهِ وَ لَا إِلَهَ إِلَّا اللَّهُ وَ اللَّهُ أَكْبَرُ فَإِذَا قَالَ بَنَيْنَا وَ إِذَا أَمْسَكَ أَمْسَكْنَا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2" w:name="__RefHeading___Toc163918_3381743652"/>
      <w:bookmarkStart w:id="2573" w:name="_Toc1167"/>
      <w:bookmarkEnd w:id="2572"/>
      <w:r>
        <w:rPr>
          <w:rtl w:val="true"/>
        </w:rPr>
        <w:t>«</w:t>
      </w:r>
      <w:r>
        <w:rPr/>
        <w:t>121</w:t>
      </w:r>
      <w:r>
        <w:rPr>
          <w:rtl w:val="true"/>
        </w:rPr>
        <w:t>»</w:t>
      </w:r>
      <w:bookmarkEnd w:id="2573"/>
    </w:p>
    <w:p>
      <w:pPr>
        <w:pStyle w:val="BookText"/>
        <w:rPr/>
      </w:pPr>
      <w:r>
        <w:rPr>
          <w:rFonts w:ascii="Amiri" w:hAnsi="Amiri" w:eastAsia="Amiri" w:cs="Amiri"/>
          <w:color w:val="111111"/>
          <w:sz w:val="28"/>
          <w:sz w:val="28"/>
          <w:szCs w:val="28"/>
          <w:rtl w:val="true"/>
          <w:lang w:bidi="ar-SA"/>
        </w:rPr>
        <w:t>وَ قَالَ قَالَ رَسُولُ اللَّهِ صلي الله عليه و آله لَمَّا أَسْرَي بِي رَبِّي إِلَي سَبْعِ سَمَاوَاتِهِ أَخَذَ بِيَدِي جَبْرَئِيلُ فَأَدْخَلَنِي الْجَنَّةَ فَأَجْلَسَنِي عَلَي دُرْنُوكٍ مِنْ دَرَانِيكِ الْجَنَّةِ فَنَاوَلَنِي سَفَرْجَلَةً فَانْفَلَقَتْ نِصْفَيْنِ فَخَرَجَتْ مِنْ بَيْنِهَا حَوْرَاءُ فَقَامَتْ بَيْنَ يَدَيَّ فَقَالَتِ السَّلَامُ عَلَيْكَ يَا مُحَمَّدُ السَّلَامُ عَلَيْكَ يَا أَحْمَدُ السَّلَامُ عَلَيْكَ يَا رَسُولَ اللَّهِ فَقُلْتُ وَ عَلَيْكِ السَّلَامُ مَنْ أَنْتِ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نمی‌تواند آن را بپیماید؛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w:t>
      </w:r>
      <w:r>
        <w:rPr>
          <w:rStyle w:val="FootnoteAnchor"/>
          <w:rtl w:val="true"/>
        </w:rPr>
        <w:footnoteReference w:id="2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آن میوه‌های اهل بهشت قرار دارد و غذایشان در خانه‌هایشان آویزان است و بر هر شاخه‌ای از آن هزار جور میوه وجود دارد، چه آن ها که در دنیا دیده‌اید و چه آن هایی که ندیده‌اید و چه آن هایی که شنیده‌اید و چه آن هایی که مانند آن را نشنیده‌اید، و هر گاه از آن میوه‌ای چیده شود، میوه دیگری به جای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میوه‌هایی که نه تحریم شده است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در زیر ریشه آن درخت جاری است که از آن، نهرهای چهارگانه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آبی که نمی‌گندد و متعفن نمی‌شود، و نهری از شیر که مزه‌اش تغییر نکرده، و نهری از شراب که مایه لذت کسانی است که آن را می‌نوشند، و نهری از عسل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r>
        <w:rPr>
          <w:rStyle w:val="FootnoteAnchor"/>
          <w:rtl w:val="true"/>
        </w:rPr>
        <w:footnoteReference w:id="2431"/>
      </w:r>
    </w:p>
    <w:p>
      <w:pPr>
        <w:pStyle w:val="Heading5"/>
        <w:numPr>
          <w:ilvl w:val="4"/>
          <w:numId w:val="1"/>
        </w:numPr>
        <w:rPr/>
      </w:pPr>
      <w:bookmarkStart w:id="2574" w:name="__RefHeading___Toc163920_3381743652"/>
      <w:bookmarkStart w:id="2575" w:name="_Toc1168"/>
      <w:bookmarkEnd w:id="2574"/>
      <w:r>
        <w:rPr>
          <w:rtl w:val="true"/>
        </w:rPr>
        <w:t xml:space="preserve">روایت </w:t>
      </w:r>
      <w:r>
        <w:rPr/>
        <w:t>119</w:t>
      </w:r>
      <w:bookmarkEnd w:id="257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علیهم السلام روایت کدره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پروردگارم در باره علی علیه السلام به من سه کلمه سفارش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متقیان و پیشوای روسفیدان و سرور مؤمنان است</w:t>
      </w:r>
      <w:r>
        <w:rPr>
          <w:rFonts w:eastAsia="IRNazanin" w:cs="IRNazanin"/>
          <w:color w:val="111111"/>
          <w:sz w:val="28"/>
          <w:szCs w:val="28"/>
          <w:rtl w:val="true"/>
          <w:lang w:bidi="fa-IR"/>
        </w:rPr>
        <w:t xml:space="preserve">. </w:t>
      </w:r>
      <w:r>
        <w:rPr>
          <w:rStyle w:val="FootnoteAnchor"/>
          <w:rtl w:val="true"/>
        </w:rPr>
        <w:footnoteReference w:id="2432"/>
      </w:r>
    </w:p>
    <w:p>
      <w:pPr>
        <w:pStyle w:val="Heading5"/>
        <w:numPr>
          <w:ilvl w:val="4"/>
          <w:numId w:val="1"/>
        </w:numPr>
        <w:rPr/>
      </w:pPr>
      <w:bookmarkStart w:id="2576" w:name="__RefHeading___Toc163922_3381743652"/>
      <w:bookmarkStart w:id="2577" w:name="_Toc1169"/>
      <w:bookmarkEnd w:id="2576"/>
      <w:r>
        <w:rPr>
          <w:rtl w:val="true"/>
        </w:rPr>
        <w:t xml:space="preserve">روایت </w:t>
      </w:r>
      <w:r>
        <w:rPr/>
        <w:t>120</w:t>
      </w:r>
      <w:bookmarkEnd w:id="257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دیدم که زمین آن سفید خالص است و دیدم که فرشتگان گاهی با خشتی از زر و خشتی از نقره می سازند و گاهی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گاهی می سازید و گاهی دست نگه می دارید؟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 تا خرجی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هرگاه بگوید می سازیم و هرگاه از گفتن دست کشد، ما هم دست می کشیم</w:t>
      </w:r>
      <w:r>
        <w:rPr>
          <w:rFonts w:eastAsia="IRNazanin" w:cs="IRNazanin"/>
          <w:color w:val="111111"/>
          <w:sz w:val="28"/>
          <w:szCs w:val="28"/>
          <w:rtl w:val="true"/>
          <w:lang w:bidi="fa-IR"/>
        </w:rPr>
        <w:t xml:space="preserve">. </w:t>
      </w:r>
      <w:r>
        <w:rPr>
          <w:rStyle w:val="FootnoteAnchor"/>
          <w:rtl w:val="true"/>
        </w:rPr>
        <w:footnoteReference w:id="2433"/>
      </w:r>
    </w:p>
    <w:p>
      <w:pPr>
        <w:pStyle w:val="Heading5"/>
        <w:numPr>
          <w:ilvl w:val="4"/>
          <w:numId w:val="1"/>
        </w:numPr>
        <w:rPr/>
      </w:pPr>
      <w:bookmarkStart w:id="2578" w:name="__RefHeading___Toc163924_3381743652"/>
      <w:bookmarkStart w:id="2579" w:name="_Toc1170"/>
      <w:bookmarkEnd w:id="2578"/>
      <w:r>
        <w:rPr>
          <w:rtl w:val="true"/>
        </w:rPr>
        <w:t xml:space="preserve">روایت </w:t>
      </w:r>
      <w:r>
        <w:rPr/>
        <w:t>121</w:t>
      </w:r>
      <w:bookmarkEnd w:id="257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جبرئیل دستم را گرفت و به بهشتم برد و بر یکی از مسندهای بهشتم رسانید و یک دانه به من داد و چون آن را دو نیم کردم یک حوریه از آن بیرون آمد که مژگان چشمش چون پرهای جلو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احمد، ای رسول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مهربان باشد تو کیستی؟ گفت</w:t>
      </w:r>
      <w:r>
        <w:rPr>
          <w:rFonts w:eastAsia="IRNazanin" w:cs="IRNazanin"/>
          <w:color w:val="111111"/>
          <w:sz w:val="28"/>
          <w:szCs w:val="28"/>
          <w:rtl w:val="true"/>
          <w:lang w:bidi="fa-IR"/>
        </w:rPr>
        <w:t xml:space="preserve">: </w:t>
      </w:r>
      <w:bookmarkStart w:id="2580" w:name="pg13935_146162"/>
    </w:p>
    <w:p>
      <w:pPr>
        <w:pStyle w:val="BookText"/>
        <w:rPr/>
      </w:pPr>
      <w:bookmarkEnd w:id="2580"/>
      <w:r>
        <w:rPr>
          <w:rFonts w:ascii="Amiri" w:hAnsi="Amiri" w:eastAsia="Amiri" w:cs="Amiri"/>
          <w:color w:val="111111"/>
          <w:sz w:val="28"/>
          <w:sz w:val="28"/>
          <w:szCs w:val="28"/>
          <w:rtl w:val="true"/>
          <w:lang w:bidi="ar-SA"/>
        </w:rPr>
        <w:t xml:space="preserve">أَنَا الرَّاضِيَةُ الْمَرْضِيَّةُ خَلَقَنِي الْجَبَّارُ </w:t>
      </w:r>
      <w:r>
        <w:rPr>
          <w:rStyle w:val="FootnoteAnchor"/>
          <w:rtl w:val="true"/>
        </w:rPr>
        <w:footnoteReference w:id="2434"/>
      </w:r>
      <w:r>
        <w:rPr>
          <w:rFonts w:ascii="Amiri" w:hAnsi="Amiri" w:eastAsia="Amiri" w:cs="Amiri"/>
          <w:color w:val="111111"/>
          <w:sz w:val="28"/>
          <w:sz w:val="28"/>
          <w:szCs w:val="28"/>
          <w:rtl w:val="true"/>
          <w:lang w:bidi="ar-SA"/>
        </w:rPr>
        <w:t xml:space="preserve">مِنْ ثَلَاثَةِ أَنْوَاعٍ أَسْفَلِي مِنَ الْمِسْكِ وَ وَسَطِي مِنَ الْعَنْبَرِ وَ أَعْلَايَ مِنَ الْكَافُورِ وَ عُجِنْتُ بِمَاءِ الْحَيَوَانِ ثُمَّ قَالَ جَلَّ ذِكْرُهُ لِي كُونِي فَكُنْتُ لِأَخِيكَ وَ وَصِيِّكَ عَلِيِّ بْنِ أَبِي طَالِبٍ عليهما السلام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1" w:name="__RefHeading___Toc163926_3381743652"/>
      <w:bookmarkStart w:id="2582" w:name="_Toc1171"/>
      <w:bookmarkEnd w:id="2581"/>
      <w:r>
        <w:rPr>
          <w:rtl w:val="true"/>
        </w:rPr>
        <w:t>بيان</w:t>
      </w:r>
      <w:bookmarkEnd w:id="2582"/>
    </w:p>
    <w:p>
      <w:pPr>
        <w:pStyle w:val="BookText"/>
        <w:rPr/>
      </w:pPr>
      <w:r>
        <w:rPr>
          <w:rFonts w:ascii="Amiri" w:hAnsi="Amiri" w:eastAsia="Amiri" w:cs="Amiri"/>
          <w:color w:val="111111"/>
          <w:sz w:val="28"/>
          <w:sz w:val="28"/>
          <w:szCs w:val="28"/>
          <w:rtl w:val="true"/>
          <w:lang w:bidi="ar-SA"/>
        </w:rPr>
        <w:t>قال الجزري اليقق المتناهي في البياض يقال أبيض يقق و قد تكسر القاف الأولي أي شديد البياض</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163928_3381743652"/>
      <w:bookmarkStart w:id="2584" w:name="_Toc1172"/>
      <w:bookmarkEnd w:id="2583"/>
      <w:r>
        <w:rPr>
          <w:rtl w:val="true"/>
        </w:rPr>
        <w:t>«</w:t>
      </w:r>
      <w:r>
        <w:rPr/>
        <w:t>122</w:t>
      </w:r>
      <w:r>
        <w:rPr>
          <w:rtl w:val="true"/>
        </w:rPr>
        <w:t>»</w:t>
      </w:r>
      <w:bookmarkEnd w:id="2584"/>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أَحْمَدَ بْنِ مُحَمَّدٍ النَّوْفَلِيِّ عَنْ أَحْمَدَ بْنِ هِلَالٍ عَنِ ابْنِ مَحْبُوبٍ عَنِ ابْنِ بُكَيْرٍ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فِي كِتَابِهِ ثُمَّ دَنا فَتَدَلَّي فَكانَ قابَ قَوْسَيْنِ أَوْ أَدْني فَقَالَ أَدْنَي اللَّهُ مُحَمَّداً مِنْهُ فَلَمْ يَكُنْ بَيْنَهُ وَ بَيْنَهُ إِلَّا قَنَصُ لُؤْلُؤٍ فِيهِ فِرَاشٌ </w:t>
      </w:r>
      <w:r>
        <w:rPr>
          <w:rStyle w:val="FootnoteAnchor"/>
          <w:rtl w:val="true"/>
        </w:rPr>
        <w:footnoteReference w:id="2436"/>
      </w:r>
      <w:r>
        <w:rPr>
          <w:rFonts w:ascii="Amiri" w:hAnsi="Amiri" w:eastAsia="Amiri" w:cs="Amiri"/>
          <w:color w:val="111111"/>
          <w:sz w:val="28"/>
          <w:sz w:val="28"/>
          <w:szCs w:val="28"/>
          <w:rtl w:val="true"/>
          <w:lang w:bidi="ar-SA"/>
        </w:rPr>
        <w:t xml:space="preserve">يَتَلَأْلَأُ فَأُرِيَ صُورَةً فَقِيلَ لَهُ يَا مُحَمَّدُ أَ تَعْرِفُ هَذِهِ الصُّورَةَ فَقَالَ نَعَمْ هَذِهِ صُورَةُ عَلِيِّ بْنِ أَبِي طَالِبٍ فَأَوْحَي اللَّهُ إِلَيْهِ أَنْ زَوِّجْهُ فَاطِمَةَ وَ اتَّخِذْهُ وَصِيّاً </w:t>
      </w:r>
      <w:r>
        <w:rPr>
          <w:rStyle w:val="FootnoteAnchor"/>
          <w:rtl w:val="true"/>
        </w:rPr>
        <w:footnoteReference w:id="2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سَيَأْتِي خَبَرٌ طَوِيلٌ فِي وَصْفِ الْمِعْرَاجِ فِي بَابِ جَوَامِعِ الْآيَاتِ النَّازِلَةِ فِي أَمِيرِ الْمُؤْمِنِينَ عليه السلام وَ أَكْثَرُ أَخْبَارِهَا مَبْثُوثَةٌ عَلَي الْأَبْوَابِ السَّابِقَةِ وَ اللَّاحِقَةِ</w:t>
      </w:r>
      <w:r>
        <w:rPr>
          <w:rFonts w:eastAsia="Amiri" w:cs="Amiri" w:ascii="Amiri" w:hAnsi="Amiri"/>
          <w:color w:val="111111"/>
          <w:sz w:val="28"/>
          <w:szCs w:val="28"/>
          <w:rtl w:val="true"/>
          <w:lang w:bidi="ar-SA"/>
        </w:rPr>
        <w:t>.</w:t>
      </w:r>
    </w:p>
    <w:p>
      <w:pPr>
        <w:pStyle w:val="Heading3"/>
        <w:numPr>
          <w:ilvl w:val="2"/>
          <w:numId w:val="1"/>
        </w:numPr>
        <w:rPr/>
      </w:pPr>
      <w:bookmarkStart w:id="2585" w:name="__RefHeading___Toc163930_3381743652"/>
      <w:bookmarkStart w:id="2586" w:name="_Toc1173"/>
      <w:bookmarkEnd w:id="2585"/>
      <w:r>
        <w:rPr>
          <w:rtl w:val="true"/>
        </w:rPr>
        <w:t xml:space="preserve">باب </w:t>
      </w:r>
      <w:r>
        <w:rPr/>
        <w:t>4</w:t>
      </w:r>
      <w:r>
        <w:rPr>
          <w:rtl w:val="true"/>
        </w:rPr>
        <w:t xml:space="preserve"> </w:t>
      </w:r>
      <w:r>
        <w:rPr>
          <w:rtl w:val="true"/>
        </w:rPr>
        <w:t>الهجرة إلي الحبشة و ذكر بعض أحوال جعفر عليه السلام و النجاشي رحمه الله</w:t>
      </w:r>
      <w:bookmarkEnd w:id="2586"/>
    </w:p>
    <w:p>
      <w:pPr>
        <w:pStyle w:val="Heading4"/>
        <w:numPr>
          <w:ilvl w:val="3"/>
          <w:numId w:val="1"/>
        </w:numPr>
        <w:rPr/>
      </w:pPr>
      <w:bookmarkStart w:id="2587" w:name="__RefHeading___Toc163932_3381743652"/>
      <w:bookmarkStart w:id="2588" w:name="_Toc1174"/>
      <w:bookmarkEnd w:id="2587"/>
      <w:r>
        <w:rPr>
          <w:rtl w:val="true"/>
        </w:rPr>
        <w:t>الآيات</w:t>
      </w:r>
      <w:bookmarkEnd w:id="2588"/>
    </w:p>
    <w:p>
      <w:pPr>
        <w:pStyle w:val="Heading5"/>
        <w:numPr>
          <w:ilvl w:val="4"/>
          <w:numId w:val="1"/>
        </w:numPr>
        <w:rPr/>
      </w:pPr>
      <w:bookmarkStart w:id="2589" w:name="__RefHeading___Toc163934_3381743652"/>
      <w:bookmarkStart w:id="2590" w:name="_Toc1175"/>
      <w:bookmarkEnd w:id="2589"/>
      <w:r>
        <w:rPr>
          <w:rtl w:val="true"/>
        </w:rPr>
        <w:t>اشاره</w:t>
      </w:r>
      <w:bookmarkEnd w:id="2590"/>
    </w:p>
    <w:p>
      <w:pPr>
        <w:pStyle w:val="BookText"/>
        <w:rPr/>
      </w:pPr>
      <w:r>
        <w:rPr>
          <w:rStyle w:val="FootnoteAnchor"/>
          <w:rtl w:val="true"/>
        </w:rPr>
        <w:footnoteReference w:id="2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لَمَنْ يُؤْمِنُ بِاللَّهِ وَ ما أُنْزِلَ إِلَيْكُمْ وَ ما أُنْزِلَ إِلَيْهِمْ خاشِعِينَ لِلَّهِ لا يَشْتَرُونَ بِآياتِ اللَّهِ ثَمَناً قَلِيلًا أُولئِكَ لَهُمْ أَجْرُهُمْ عِنْدَ رَبِّهِمْ</w:t>
      </w:r>
    </w:p>
    <w:p>
      <w:pPr>
        <w:pStyle w:val="BookText"/>
        <w:rPr/>
      </w:pPr>
      <w:r>
        <w:rPr>
          <w:rFonts w:ascii="IRNazanin" w:hAnsi="IRNazanin" w:eastAsia="IRNazanin"/>
          <w:color w:val="111111"/>
          <w:sz w:val="28"/>
          <w:sz w:val="28"/>
          <w:szCs w:val="28"/>
          <w:rtl w:val="true"/>
          <w:lang w:bidi="fa-IR"/>
        </w:rPr>
        <w:t>منم راضیه و مرضیه، خداوند جبار مرا از سه جنس آفریده است، پائین تنم از مشک است و بالای آن از کافور و میانه‌ام از عنبر و با آب زندگی خمیر شدم و حضرت جلیل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من بودم و آفریده شدم برای پسر عم و وصی و وزیر تو علی بن ابی طالب</w:t>
      </w:r>
      <w:r>
        <w:rPr>
          <w:rFonts w:eastAsia="IRNazanin" w:cs="IRNazanin"/>
          <w:color w:val="111111"/>
          <w:sz w:val="28"/>
          <w:szCs w:val="28"/>
          <w:rtl w:val="true"/>
          <w:lang w:bidi="fa-IR"/>
        </w:rPr>
        <w:t xml:space="preserve">. </w:t>
      </w:r>
      <w:r>
        <w:rPr>
          <w:rStyle w:val="FootnoteAnchor"/>
          <w:rtl w:val="true"/>
        </w:rPr>
        <w:footnoteReference w:id="2439"/>
      </w:r>
    </w:p>
    <w:p>
      <w:pPr>
        <w:pStyle w:val="Heading5"/>
        <w:numPr>
          <w:ilvl w:val="4"/>
          <w:numId w:val="1"/>
        </w:numPr>
        <w:rPr/>
      </w:pPr>
      <w:bookmarkStart w:id="2591" w:name="__RefHeading___Toc163936_3381743652"/>
      <w:bookmarkStart w:id="2592" w:name="_Toc1176"/>
      <w:bookmarkEnd w:id="2591"/>
      <w:r>
        <w:rPr>
          <w:rtl w:val="true"/>
        </w:rPr>
        <w:t>توضیح</w:t>
      </w:r>
      <w:bookmarkEnd w:id="2592"/>
    </w:p>
    <w:p>
      <w:pPr>
        <w:pStyle w:val="BookText"/>
        <w:rPr/>
      </w:pPr>
      <w:r>
        <w:rPr>
          <w:rFonts w:ascii="IRNazanin" w:hAnsi="IRNazanin" w:eastAsia="IRNazanin"/>
          <w:color w:val="111111"/>
          <w:sz w:val="28"/>
          <w:sz w:val="28"/>
          <w:szCs w:val="28"/>
          <w:rtl w:val="true"/>
          <w:lang w:bidi="fa-IR"/>
        </w:rPr>
        <w:t>قال الجزری الیقق المتناهی فی البیاض یقال أبیض یقق و قد تکسر القاف الأولی أی شدید البیاض</w:t>
      </w:r>
      <w:r>
        <w:rPr>
          <w:rFonts w:eastAsia="IRNazanin" w:cs="IRNazanin"/>
          <w:color w:val="111111"/>
          <w:sz w:val="28"/>
          <w:szCs w:val="28"/>
          <w:rtl w:val="true"/>
          <w:lang w:bidi="fa-IR"/>
        </w:rPr>
        <w:t>.</w:t>
      </w:r>
    </w:p>
    <w:p>
      <w:pPr>
        <w:pStyle w:val="Heading5"/>
        <w:numPr>
          <w:ilvl w:val="4"/>
          <w:numId w:val="1"/>
        </w:numPr>
        <w:rPr/>
      </w:pPr>
      <w:bookmarkStart w:id="2593" w:name="__RefHeading___Toc163938_3381743652"/>
      <w:bookmarkStart w:id="2594" w:name="_Toc1177"/>
      <w:bookmarkEnd w:id="2593"/>
      <w:r>
        <w:rPr>
          <w:rtl w:val="true"/>
        </w:rPr>
        <w:t xml:space="preserve">روایت </w:t>
      </w:r>
      <w:r>
        <w:rPr/>
        <w:t>122</w:t>
      </w:r>
      <w:bookmarkEnd w:id="2594"/>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نقل کرده است که از امام باقر علیه السلام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به خودش نزدیک گردانید تا جایی که فاصله بین او و محمد به اندازه یک قفس از جنس مروارید بود که در داخل آن قفس، فرشی از طلا بود و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تصویری به او نشان داده شد و 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تصویر را می‌شناسی؟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عکس علی بن ابی طالب علیه السلام است و آن گاه خداوند به او وحی کرد که فاطمه سلام الله علیها را به ازدواج او در آورد و او را جانشین خود گرداند</w:t>
      </w:r>
      <w:r>
        <w:rPr>
          <w:rFonts w:eastAsia="IRNazanin" w:cs="IRNazanin"/>
          <w:color w:val="111111"/>
          <w:sz w:val="28"/>
          <w:szCs w:val="28"/>
          <w:rtl w:val="true"/>
          <w:lang w:bidi="fa-IR"/>
        </w:rPr>
        <w:t xml:space="preserve">. </w:t>
      </w:r>
      <w:r>
        <w:rPr>
          <w:rStyle w:val="FootnoteAnchor"/>
          <w:rtl w:val="true"/>
        </w:rPr>
        <w:footnoteReference w:id="2440"/>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باب نشانه های جامع در باره امیر المؤمنین علیه السلام، روایتی طولانی را در باره توصیف معراج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اخبار مربوط به آن در باب های پیشین و باب های بعدی به صورت پراکنده آمده است</w:t>
      </w:r>
      <w:r>
        <w:rPr>
          <w:rFonts w:eastAsia="IRNazanin" w:cs="IRNazanin"/>
          <w:color w:val="111111"/>
          <w:sz w:val="28"/>
          <w:szCs w:val="28"/>
          <w:rtl w:val="true"/>
          <w:lang w:bidi="fa-IR"/>
        </w:rPr>
        <w:t>.</w:t>
      </w:r>
    </w:p>
    <w:p>
      <w:pPr>
        <w:pStyle w:val="Heading3"/>
        <w:numPr>
          <w:ilvl w:val="2"/>
          <w:numId w:val="1"/>
        </w:numPr>
        <w:rPr/>
      </w:pPr>
      <w:bookmarkStart w:id="2595" w:name="__RefHeading___Toc163940_3381743652"/>
      <w:bookmarkStart w:id="2596" w:name="_Toc1178"/>
      <w:bookmarkEnd w:id="2595"/>
      <w:r>
        <w:rPr>
          <w:rtl w:val="true"/>
        </w:rPr>
        <w:t xml:space="preserve">باب چهارم </w:t>
      </w:r>
      <w:r>
        <w:rPr>
          <w:rtl w:val="true"/>
        </w:rPr>
        <w:t xml:space="preserve">: </w:t>
      </w:r>
      <w:r>
        <w:rPr>
          <w:rtl w:val="true"/>
        </w:rPr>
        <w:t>هجرت به حبشه و بیان برخی احوال جعفر علیه السلام و نجاشی رحمه الله</w:t>
      </w:r>
      <w:bookmarkEnd w:id="2596"/>
    </w:p>
    <w:p>
      <w:pPr>
        <w:pStyle w:val="Heading4"/>
        <w:numPr>
          <w:ilvl w:val="3"/>
          <w:numId w:val="1"/>
        </w:numPr>
        <w:rPr/>
      </w:pPr>
      <w:bookmarkStart w:id="2597" w:name="__RefHeading___Toc163942_3381743652"/>
      <w:bookmarkStart w:id="2598" w:name="_Toc1179"/>
      <w:bookmarkEnd w:id="2597"/>
      <w:r>
        <w:rPr>
          <w:rtl w:val="true"/>
        </w:rPr>
        <w:t>آیات</w:t>
      </w:r>
      <w:bookmarkEnd w:id="2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أَهْلِ الْکِتَابِ لَمَن یُؤْمِنُ بِاللّهِ وَمَا أُنزِلَ إِلَیْکُمْ وَمَآ أُنزِلَ إِلَیْهِمْ خَاشِعِینَ لِلّهِ لاَ یَشْتَرُونَ بِآیَاتِ اللّهِ ثَمَنًا قَلِیلاً أُوْلَئِکَ لَهُمْ أَجْرُهُمْ عِندَ رَبِّهِمْ إِنَّ اللّهَ سَرِیعُ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میان اهل کتاب کسانی هستند که به خدا و بدانچه به سوی شما نازل شده و به آنچه به سوی خودشان فرود آمده ایمان دارند، در حالی که در برابر خدا خاشعند، و آیات خدا را به بهای ناچیزی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نزد پروردگارشان پاداش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 شمار است</w:t>
      </w:r>
      <w:r>
        <w:rPr>
          <w:rFonts w:eastAsia="IRNazanin" w:cs="IRNazanin"/>
          <w:color w:val="111111"/>
          <w:sz w:val="28"/>
          <w:szCs w:val="28"/>
          <w:rtl w:val="true"/>
          <w:lang w:bidi="fa-IR"/>
        </w:rPr>
        <w:t xml:space="preserve">.} </w:t>
      </w:r>
      <w:bookmarkStart w:id="2599" w:name="pg13935_146163"/>
    </w:p>
    <w:p>
      <w:pPr>
        <w:pStyle w:val="BookText"/>
        <w:rPr/>
      </w:pPr>
      <w:bookmarkEnd w:id="2599"/>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نَصاري ذلِكَ بِأَنَّ مِنْهُمْ قِسِّيسِينَ وَ رُهْباناً وَ 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إِلَي الرَّسُولِ تَري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يُدْخِلَنا رَبُّنا مَعَ الْقَوْمِ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فَأَثابَهُمُ اللَّهُ بِما قالُوا جَنَّاتٍ تَجْرِي مِنْ تَحْتِهَا الْأَنْهارُ خالِدِينَ فِيها وَ ذلِكَ جَزاءُ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2600" w:name="__RefHeading___Toc163944_3381743652"/>
      <w:bookmarkStart w:id="2601" w:name="_Toc1180"/>
      <w:bookmarkEnd w:id="2600"/>
      <w:r>
        <w:rPr>
          <w:rtl w:val="true"/>
        </w:rPr>
        <w:t>تفسير</w:t>
      </w:r>
      <w:bookmarkEnd w:id="2601"/>
    </w:p>
    <w:p>
      <w:pPr>
        <w:pStyle w:val="BookText"/>
        <w:rPr/>
      </w:pPr>
      <w:r>
        <w:rPr>
          <w:rFonts w:ascii="Amiri" w:hAnsi="Amiri" w:eastAsia="Amiri" w:cs="Amiri"/>
          <w:color w:val="111111"/>
          <w:sz w:val="28"/>
          <w:sz w:val="28"/>
          <w:szCs w:val="28"/>
          <w:rtl w:val="true"/>
          <w:lang w:bidi="ar-SA"/>
        </w:rPr>
        <w:t>قوله تعالي وَ إِنَّ مِنْ أَهْلِ الْكِتابِ قال الطبرسي رحمه الله اختلفوا في نزولها فقيل نزلت في النجاشي ملك الحبشة و اسمه أصحمة و هو بالعربية عطية و ذلك أنه لما مات نعاه جبرئيل لرسول الله صلي الله عليه و آله في اليوم الذي مات فيه فقال رسول الله صلي الله عليه و آله اخرجوا فصلوا علي أخ لكم مات بغير أرضكم قالوا و من هو قال النجاشي فخرج رسول الله صلي الله عليه و آله إلي البقيع و كشف له من المدينة إلي أرض الحبشة فأبصر سرير النجاشي و 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 انظروا إلي هذا يصلي علي علج نصراني حبشي لم يره قط و ليس علي دينه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و ابن عباس و أنس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نزلت في أربعين رجلا من أهل نجران من بني الحارث بن كعب و اثنين و ثلاثين من أرض الحبشة و ثمانية من الروم كانوا علي دين عيسي عليه السلام فآمنوا بالنبي صلي الله عليه و آله عن عطاء و قيل نزلت في جماعة من اليهود كانوا أسلموا منهم عبد الله بن سلام و من معه عن ابن جريح و ابن زيد و ابن إسحاق و قيل نزلت في مؤمني أهل الكتاب كلهم لأن الآية قد نزلت علي سبب و تكون عامة في كل ما يتناوله عن مجاهد</w:t>
      </w:r>
      <w:r>
        <w:rPr>
          <w:rFonts w:eastAsia="Amiri" w:cs="Amiri" w:ascii="Amiri" w:hAnsi="Amiri"/>
          <w:color w:val="111111"/>
          <w:sz w:val="28"/>
          <w:szCs w:val="28"/>
          <w:rtl w:val="true"/>
          <w:lang w:bidi="ar-SA"/>
        </w:rPr>
        <w:t xml:space="preserve">.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و قال رحمه الله في قوله وَ لَتَجِدَنَّ أَقْرَبَهُمْ مَوَدَّةً قال </w:t>
      </w:r>
      <w:r>
        <w:rPr>
          <w:rStyle w:val="FootnoteAnchor"/>
          <w:rtl w:val="true"/>
        </w:rPr>
        <w:footnoteReference w:id="2442"/>
      </w:r>
      <w:r>
        <w:rPr>
          <w:rFonts w:ascii="Amiri" w:hAnsi="Amiri" w:eastAsia="Amiri" w:cs="Amiri"/>
          <w:color w:val="111111"/>
          <w:sz w:val="28"/>
          <w:sz w:val="28"/>
          <w:szCs w:val="28"/>
          <w:rtl w:val="true"/>
          <w:lang w:bidi="ar-SA"/>
        </w:rPr>
        <w:t>المفسرون ائتمرت قريش أن يفتنوا المؤمنين عن دينهم فوثبت كل قبيلة علي من فيها من المسلمين يؤذونهم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لاَ نُؤْمِنُ بِاللّهِ وَمَا جَاءنَا مِنَ الْحَقِّ وَنَطْمَعُ أَن یُدْخِلَنَا رَبُّنَا مَعَ الْقَوْمِ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فَأَثَابَهُمُ اللّهُ بِمَا قَالُواْ جَنَّاتٍ تَجْرِی مِن تَحْتِهَا الأَنْهَارُ خَالِدِینَ فِیهَا وَذَلِکَ جَزَاء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یهودیان و کسانی را که شرک ورزیده‌اند، دشمن‌ترین مردم نسبت به مؤمنان خواهی یافت و قطعاً کسانی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مردم در دوستی با مؤمنان خواهی یافت، زیرا برخی از آنان دانشمندان و رهبانانی‌اند که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آنچه را به سوی این پیامبر نازل شده، بشنوند، می‌بینی بر اثر آن حقیقتی که شناخته‌اند، اشک از چشمهایشان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آورده‌ایم 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خدا و آنچه از حقّ به ما رسیده، ایمان نیاوریم و حال آنکه چشم داریم که پروردگارمان ما را با گروه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پس به پاس آنچه گفتند، خدا به آنان باغهایی پاداش داد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می‌مانند، و این پاداش نیکوکاران است</w:t>
      </w:r>
      <w:r>
        <w:rPr>
          <w:rFonts w:eastAsia="IRNazanin" w:cs="IRNazanin"/>
          <w:color w:val="111111"/>
          <w:sz w:val="28"/>
          <w:szCs w:val="28"/>
          <w:rtl w:val="true"/>
          <w:lang w:bidi="fa-IR"/>
        </w:rPr>
        <w:t>.}</w:t>
      </w:r>
    </w:p>
    <w:p>
      <w:pPr>
        <w:pStyle w:val="Heading4"/>
        <w:numPr>
          <w:ilvl w:val="3"/>
          <w:numId w:val="1"/>
        </w:numPr>
        <w:rPr/>
      </w:pPr>
      <w:bookmarkStart w:id="2602" w:name="__RefHeading___Toc163946_3381743652"/>
      <w:bookmarkStart w:id="2603" w:name="_Toc1181"/>
      <w:bookmarkEnd w:id="2602"/>
      <w:r>
        <w:rPr>
          <w:rtl w:val="true"/>
        </w:rPr>
        <w:t>تفسیر</w:t>
      </w:r>
      <w:bookmarkEnd w:id="2603"/>
    </w:p>
    <w:p>
      <w:pPr>
        <w:pStyle w:val="BookText"/>
        <w:rPr/>
      </w:pPr>
      <w:r>
        <w:rPr>
          <w:rFonts w:ascii="IRNazanin" w:hAnsi="IRNazanin" w:eastAsia="IRNazanin"/>
          <w:color w:val="111111"/>
          <w:sz w:val="28"/>
          <w:sz w:val="28"/>
          <w:szCs w:val="28"/>
          <w:rtl w:val="true"/>
          <w:lang w:bidi="fa-IR"/>
        </w:rPr>
        <w:t xml:space="preserve">طبرسی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آیه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نجاشی پادشاه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زبان عربی به معنای بخشش و عطیّه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مرگش جبرئیل خبر وفات او را برای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شوید و بر برادر خود که در غیر سرزمین شما فوت شده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خود به بقیع رفت و از مدینه زمین حبشه بر او مکشوف شد و تابوت نجاشی را دید و بر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بنگرید که بر مردی حبشی و نصرانی که هرگز او را ندیده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جابر و ابن عباس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چهل تن از مردان نجرانی از بنی حرث بن کعب و سی و دو نفر از سرزمین حبشه و هشت تن از رومیان نازل شده که مسیحی بودند و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جمعی از یهود آمده که مسلمان شده‌اندف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سلام و یارانش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جریح و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مؤمنان اهل کتاب است زیرا آیه بر سببی نازل شده اما مفهومش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 xml:space="preserve">). </w:t>
      </w:r>
      <w:r>
        <w:rPr>
          <w:rStyle w:val="FootnoteAnchor"/>
          <w:rtl w:val="true"/>
        </w:rPr>
        <w:footnoteReference w:id="244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طبرسی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لتجدنّ اقربهم مودۀ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تصمیم گرفتند که مسلمانان را در امر دینشان در فشار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قرار بر این شد که هر قبیله‌ای افراد مسلمان خود را مورد آزار و شکنجه قرار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يعذبونهم فافتتن من افتتن و عصم الله منهم من شاء و منع الله رسوله بعمه أبي طالب فلما رأي رسول الله ما بأصحابه و لم يقدر علي منعهم و لم يؤمر بعد بالجهاد أمرهم بالخروج إلي أرض الحبشة و قال إن بها ملكا صالحا لا يظلم و لا يظلم عنده أحد فاخرجوا إليه حتي يجعل الله عز و جل للمسلمين فرجا و أراد به النجاشي و اسمه أصحمة </w:t>
      </w:r>
      <w:r>
        <w:rPr>
          <w:rStyle w:val="FootnoteAnchor"/>
          <w:rtl w:val="true"/>
        </w:rPr>
        <w:footnoteReference w:id="2444"/>
      </w:r>
      <w:r>
        <w:rPr>
          <w:rFonts w:ascii="Amiri" w:hAnsi="Amiri" w:eastAsia="Amiri" w:cs="Amiri"/>
          <w:color w:val="111111"/>
          <w:sz w:val="28"/>
          <w:sz w:val="28"/>
          <w:szCs w:val="28"/>
          <w:rtl w:val="true"/>
          <w:lang w:bidi="ar-SA"/>
        </w:rPr>
        <w:t xml:space="preserve">و إنما النجاشي اسم الملك كقولهم كسري و قيصر فخرج إليها سرا أحد عشر رجلا و أربع نسوة و هم عثمان بن عفان و امرأته رقية بنت رسول الله صلي الله عليه و آله و الزبير بن العوام و عبد الله بن مسعود و عبد الرحمن بن عوف و أبو حذيفة بن عتبة و امرأته سهلة بنت سهيل بن عمرو و مصعب بن عمير و أبو سلمة بن عبد الأسد و امرأته أم سلمة بنت أبي أمية و عثمان بن مظعون و عامر بن ربيعة و امرأته ليلي بنت أبي خيثمة و حاطب بن عمرو و سهيل بن بيضاء فخرجوا إلي البحر و أخذوا سفينة إلي أرض الحبشة بنصف دينار و ذلك في رجب في السنة الخامسة من مبعث رسول الله و هذه هي الهجرة الأولي ثم خرج جعفر بن أبي طالب رضي الله عنه و تتابع المسلمون إليها و كان جميع من هاجر من المسلمين إلي الحبشة اثنين و ثمانين رجلا سوي النساء و الصبيان فلما علمت قريش بذلك وجهوا عمرو بن العاص و صاحبه عمارة بن الوليد بالهدايا إلي النجاشي و إلي بطارقته </w:t>
      </w:r>
      <w:r>
        <w:rPr>
          <w:rStyle w:val="FootnoteAnchor"/>
          <w:rtl w:val="true"/>
        </w:rPr>
        <w:footnoteReference w:id="2445"/>
      </w:r>
      <w:r>
        <w:rPr>
          <w:rFonts w:ascii="Amiri" w:hAnsi="Amiri" w:eastAsia="Amiri" w:cs="Amiri"/>
          <w:color w:val="111111"/>
          <w:sz w:val="28"/>
          <w:sz w:val="28"/>
          <w:szCs w:val="28"/>
          <w:rtl w:val="true"/>
          <w:lang w:bidi="ar-SA"/>
        </w:rPr>
        <w:t xml:space="preserve">ليردوهم إليهم و كان عمارة بن الوليد شابا حسن الوجه و أخرج عمرو بن العاص أهله معه فلما ركبوا السفينة شربوا الخمر فقال عمارة لعمرو بن العاص قل لأهلك تقبلني فأبي فلما انتشي </w:t>
      </w:r>
      <w:r>
        <w:rPr>
          <w:rStyle w:val="FootnoteAnchor"/>
          <w:rtl w:val="true"/>
        </w:rPr>
        <w:footnoteReference w:id="2446"/>
      </w:r>
      <w:r>
        <w:rPr>
          <w:rFonts w:ascii="Amiri" w:hAnsi="Amiri" w:eastAsia="Amiri" w:cs="Amiri"/>
          <w:color w:val="111111"/>
          <w:sz w:val="28"/>
          <w:sz w:val="28"/>
          <w:szCs w:val="28"/>
          <w:rtl w:val="true"/>
          <w:lang w:bidi="ar-SA"/>
        </w:rPr>
        <w:t xml:space="preserve">عمرو دفعه عمارة في الماء و نشب </w:t>
      </w:r>
      <w:r>
        <w:rPr>
          <w:rStyle w:val="FootnoteAnchor"/>
          <w:rtl w:val="true"/>
        </w:rPr>
        <w:footnoteReference w:id="2447"/>
      </w:r>
      <w:r>
        <w:rPr>
          <w:rFonts w:ascii="Amiri" w:hAnsi="Amiri" w:eastAsia="Amiri" w:cs="Amiri"/>
          <w:color w:val="111111"/>
          <w:sz w:val="28"/>
          <w:sz w:val="28"/>
          <w:szCs w:val="28"/>
          <w:rtl w:val="true"/>
          <w:lang w:bidi="ar-SA"/>
        </w:rPr>
        <w:t>عمرو في صدر السفينة و أخرج من الماء و ألقي الله بينهما العداوة في مسيرهما قبل أن يقدما إلي النجاشي ثم وردا علي النجاشي فقال عمرو بن العاص أيها الملك إن قوما خالفونا في ديننا و سبوا آلهتنا و صاروا إليك فردهم إلينا فبعث النجاشي إلي جعفر فجاء و قال أيها الملك سلهم أ نحن عبيد لهم فقال لا بل أحرار فقال سلهم أ لهم علينا ديون يطالبوننا بها قال لا ما لنا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مسلمانان گرفتار شدند و گروهی از خطر 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به وسیله عمویش ابو طالب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احساس کرد که مسلمانان در فشار هستند و هنوز به جهاد مأمور نشده است، آن ها را مامور کرد که به سرزمین حبشه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پادشاهی صالح است که ستمش به کسی نمی‌رسد و در قلمرو او کسی را یاری ستمگری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بروید، تا خداوند برای مسلمانان فرج و برون رفتی از این ماجرا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لقب پادشاهان حبشه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ساسانیان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امپراطوران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دستور یازده مرد و چهار زن مسلمان، مخفیانه رهسپار حبشه شدند عثمان و همسرش رقیه دختر پیامبر، زبیر بن عوام، عبد الله بن مسعود، عبد الرحمن بن عوف، ابو حذیفه بن عتبه و همسرش سهله، سهل بن عمرو، مصعب بن عمیر، ابو سلمه و همسرش ام سلمه، عثمان بن مظعون، عامر بن ربیعه و همسرش لیلی دختر ابی خیثمه، حاطب بن عمرو و سهل بن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کنار دریا رفتند و از آنجا به وسیله کشتی که به نیم دینار کرایه کردند رهسپار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 در ماه رجب سال پنجم، بعثت، اتفاق افتاد و برای اولین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جعفر بن ابی طالب، عازم آن دیار شد و بدنبال او مسلمانان راه حبشه را پیش گرفتند و سرانجام هشتاد و دو تن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زنان و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نجاشی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ماجرا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 عمارة بن ولید را با هدایایی به سوی نجاشی و درباریانش فرستادند، به امید اینکه پناهندگان مسلمان را از پادشاه حبشه،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جوانی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همسرش را با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کشتی نشستند شراب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عماره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خانمت بگو تا مرا بوسه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کاملا مست شد، عماره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خود را به کشتی چسبانید و از غرق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در مسیر حرکت آنان پیش از رسیدن به حبشه، آتش کینه و دشمنی در میان آن 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نزد نجاشی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گروهی به مخالفت دین ما برخاسته، به خدایان ما توهین کردند و به کشور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جعفر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از این‌ها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برده آن هاییم؟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 آیا طلبی از ما دارند؟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طلبی نداریم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عليكم ديون قال فلكم في أعناقنا دماء تطالبوننا بها قال عمرو لا قال فما تريدون منا آذيتمونا فخرجنا من دياركم ثم قال أيها الملك بعث الله فينا نبيا أمرنا بخلع الأنداد و ترك الاستقسام بالأزلام و أمرنا بالصلاة و الزكاة و العدل و الإحسان و إيتاء ذي القربي و نهانا عن الفحشاء و المنكر و البغي فقال النجاشي بهذا بعث الله عيسي عليه السلام ثم قال النجاشي لجعفر هل تحفظ مما أنزل الله علي نبيك شيئا قال نعم فقرأ سورة مريم </w:t>
      </w:r>
      <w:r>
        <w:rPr>
          <w:rStyle w:val="FootnoteAnchor"/>
          <w:rtl w:val="true"/>
        </w:rPr>
        <w:footnoteReference w:id="2448"/>
      </w:r>
      <w:r>
        <w:rPr>
          <w:rFonts w:ascii="Amiri" w:hAnsi="Amiri" w:eastAsia="Amiri" w:cs="Amiri"/>
          <w:color w:val="111111"/>
          <w:sz w:val="28"/>
          <w:sz w:val="28"/>
          <w:szCs w:val="28"/>
          <w:rtl w:val="true"/>
          <w:lang w:bidi="ar-SA"/>
        </w:rPr>
        <w:t xml:space="preserve">فلما بلغ قوله وَ هُزِّي إِلَيْكِ بِجِذْعِ النَّخْلَةِ تُساقِطْ عَلَيْكِ رُطَباً جَنِيًّا </w:t>
      </w:r>
      <w:r>
        <w:rPr>
          <w:rStyle w:val="FootnoteAnchor"/>
          <w:rtl w:val="true"/>
        </w:rPr>
        <w:footnoteReference w:id="2449"/>
      </w:r>
      <w:r>
        <w:rPr>
          <w:rFonts w:ascii="Amiri" w:hAnsi="Amiri" w:eastAsia="Amiri" w:cs="Amiri"/>
          <w:color w:val="111111"/>
          <w:sz w:val="28"/>
          <w:sz w:val="28"/>
          <w:szCs w:val="28"/>
          <w:rtl w:val="true"/>
          <w:lang w:bidi="ar-SA"/>
        </w:rPr>
        <w:t xml:space="preserve">قال هذا و الله هو الحق فقال عمرو إنه مخالف لنا فرده إلينا فرفع النجاشي يده و ضرب وجه عمرو قال اسكت و الله إن ذكرته بسوء لأفعلن بك و قال أرجعوا إلي هذا هديته و قال لجعفر و أصحابه امكثوا فإنكم سيوم و السيوم الآمنون و أمر لهم بما يصلحهم من الرزق فانصرف عمرو و أقام المسلمون هناك بخير دار و أحسن جوار إلي أن هاجر رسول الله صلي الله عليه و آله و علا أمره و هادن قريشا و فتح خيبر فوافي جعفر إلي رسول الله صلي الله عليه و آله بجميع من كانوا معه فقال رسول الله صلي الله عليه و آله لا أدري أنا بفتح خيبر أسر أم بقدوم جعفر و وافي جعفر و أصحاب رسول الله صلي الله عليه و آله في سبعين رجلا منهم اثنان و ستون من الحبشة و ثمانية من أهل الشام فيهم بحيرا الراهب فقرأ عليهم رسول الله صلي الله عليه و آله سورة يس </w:t>
      </w:r>
      <w:r>
        <w:rPr>
          <w:rStyle w:val="FootnoteAnchor"/>
          <w:rtl w:val="true"/>
        </w:rPr>
        <w:footnoteReference w:id="2450"/>
      </w:r>
      <w:r>
        <w:rPr>
          <w:rFonts w:ascii="Amiri" w:hAnsi="Amiri" w:eastAsia="Amiri" w:cs="Amiri"/>
          <w:color w:val="111111"/>
          <w:sz w:val="28"/>
          <w:sz w:val="28"/>
          <w:szCs w:val="28"/>
          <w:rtl w:val="true"/>
          <w:lang w:bidi="ar-SA"/>
        </w:rPr>
        <w:t>إلي آخرها فبكوا حين سمعوا القرآن و آمنوا و قالوا ما أشبه هذا بما كان ينزل علي عيسي عليه السلام فأنزل الله فيهم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مقاتل و الكلبي كانوا أربعين رجلا اثنان و ثلاثون من الحبشة </w:t>
      </w:r>
      <w:r>
        <w:rPr>
          <w:rStyle w:val="FootnoteAnchor"/>
          <w:rtl w:val="true"/>
        </w:rPr>
        <w:footnoteReference w:id="2451"/>
      </w:r>
      <w:r>
        <w:rPr>
          <w:rFonts w:ascii="Amiri" w:hAnsi="Amiri" w:eastAsia="Amiri" w:cs="Amiri"/>
          <w:color w:val="111111"/>
          <w:sz w:val="28"/>
          <w:sz w:val="28"/>
          <w:szCs w:val="28"/>
          <w:rtl w:val="true"/>
          <w:lang w:bidi="ar-SA"/>
        </w:rPr>
        <w:t>و ثمانية روميون من أهل الشام لَتَجِدَنَّ أَشَدَّ النَّاسِ وصف اليهود و المشركين بأنهم أشد الناس عداوة للمؤمنين لأن اليهود ظاهروا المشركين علي المؤمنين مع أن المؤمنين يؤمنون بنبوة موسي و التوراة التي أتي بها فكان ينبغي أن يكونوا إلي من وافقهم في الإيمان بنبيهم و كتابهم أقرب و إنما</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مرتکب قتلی شده‌ایم، که به تعقیب ما پرداخته‌اید؟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جان ما چه می خواهید؟ شما به آزار و اذیت ما پرداختید و ما ناچار شدیم از سرزمین شما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خداوند در میان ما پیامبری برگزیده است که ما را از شرک و قمار منع، و به نماز و زکات و عدل و احسان و صله رحم و ترک فحشا و منکر و زنا،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را هم برای همین دستورات،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جعفر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آیاتی که خداوند بر پیامبر نازل کرده است، چیزی به 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سوره مریم را قرائت کرد، تا رسید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w:t>
      </w:r>
      <w:r>
        <w:rPr>
          <w:rStyle w:val="FootnoteAnchor"/>
          <w:rtl w:val="true"/>
        </w:rPr>
        <w:footnoteReference w:id="245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بتکان، تا بر تو خرمای تازه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مطالب، همه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تحویل ده، نجاشی دستش را بلند کرد و بر صورت عمرو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نام او را به بدی یاد کنی، تو را به کیفر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هدیه‌اش را به او پس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جعفر و همراهانش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کشور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وسائل رفاه آن ها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حالت یأس، به مکه بازگشت و مسلمانان در جوار پادشاه حبشه، اقامت کردند، تا وقتی که پیامبر به مدینه مهاجرت کرد و کارش بالا گرفت و با قریش جنگید و خیبر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همه همراهانش در روز فتح خیبر،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به فتح خیبر خوشحال‌تر باشم یا به قدوم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با هفتاد نفر که شصت و دو نفر از حبشه و هشت نفر آن ها از شام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 میان آن ها بود، به حضور پیامبر گرامی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ها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شنیدن قرآن گریه کردند و ایمان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آیات، شبیه است به آنچه بر عیسی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خداوند، این آیات را درباره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نفر از حبشه و هشت نفر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بودند چهل نفر از اهل نجران و سی و دو نفر از حبشه و هشت نفر از رومیان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 أَشَدَّ النَّاسِ عَداوَةً لِلَّذِینَ آمَنُوا الْیَهُودَ وَ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مشرکان را به عنوان بدترین دشمنان مسلمین معرفی می‌کند، زیرا یهود، برای شکست مسلمانان، با مشرکین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مردم مسلمان به موسی و تورات او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بود که یهودیان با کسانی که پیامبر و کتابشان را قبول داشتند نزدیک‌تر و مهربانتر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اینکار را از روی حسد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لَتَجِدَنَّ أَقْرَبَهُمْ مَوَدَّةً لِلَّذِینَ آمَنُوا الَّذِینَ قالُوا إِنَّا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نجاشی و اطرافیان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کسانی است که همراه جعفر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و علما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کلیساها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مسیحیانی که اسلام آوردند، مثل یهود و بت پرستان از پیروی و اطاعت حق، تکبر نمی‌ورزند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و امتش که گواه حق اند</w:t>
      </w:r>
      <w:r>
        <w:rPr>
          <w:rFonts w:eastAsia="IRNazanin" w:cs="IRNazanin"/>
          <w:color w:val="111111"/>
          <w:sz w:val="28"/>
          <w:szCs w:val="28"/>
          <w:rtl w:val="true"/>
          <w:lang w:bidi="fa-IR"/>
        </w:rPr>
        <w:t xml:space="preserve">. </w:t>
      </w:r>
      <w:bookmarkStart w:id="2604" w:name="pg13935_146166"/>
    </w:p>
    <w:p>
      <w:pPr>
        <w:pStyle w:val="BookText"/>
        <w:rPr/>
      </w:pPr>
      <w:bookmarkEnd w:id="2604"/>
      <w:r>
        <w:rPr>
          <w:rFonts w:ascii="Amiri" w:hAnsi="Amiri" w:eastAsia="Amiri" w:cs="Amiri"/>
          <w:color w:val="111111"/>
          <w:sz w:val="28"/>
          <w:sz w:val="28"/>
          <w:szCs w:val="28"/>
          <w:rtl w:val="true"/>
          <w:lang w:bidi="ar-SA"/>
        </w:rPr>
        <w:t xml:space="preserve">فعلوا ذلك حسدا للنبي صلي الله عليه و آله وَ لَتَجِدَنَّ أَقْرَبَهُمْ إلي قوله إِنَّا نَصاري يعني النجاشي و أصحابه أو الذين جاءوا مع جعفر مسلمين قِسِّيسِينَ أي عبادا أو علماء وَ رُهْباناً أي أصحاب الصوامع وَ أَنَّهُمْ لا يَسْتَكْبِرُونَ عن اتباع الحق و الانقياد له مِمَّا عَرَفُوا مِنَ الْحَقِّ أي لمعرفتهم أن المتلو عليهم كلام الله تعالي و أنه الحق مَعَ الشَّاهِدِينَ أي مع محمد و أمته الذين يشهدون بالحق و قيل مع الذين يشهدون بالإيمان وَ ما لَنا لا نُؤْمِنُ معناه لأي عذر لا نؤمن بالله و هذا جواب لمن قال لهم من قومهم تعنيفا لهم لم آمنتم أو عن سؤال مقدر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5" w:name="__RefHeading___Toc163948_3381743652"/>
      <w:bookmarkStart w:id="2606" w:name="_Toc1182"/>
      <w:bookmarkEnd w:id="2605"/>
      <w:r>
        <w:rPr>
          <w:rtl w:val="true"/>
        </w:rPr>
        <w:t>الأخبار</w:t>
      </w:r>
      <w:bookmarkEnd w:id="2606"/>
    </w:p>
    <w:p>
      <w:pPr>
        <w:pStyle w:val="Heading5"/>
        <w:numPr>
          <w:ilvl w:val="4"/>
          <w:numId w:val="1"/>
        </w:numPr>
        <w:rPr/>
      </w:pPr>
      <w:bookmarkStart w:id="2607" w:name="__RefHeading___Toc163950_3381743652"/>
      <w:bookmarkStart w:id="2608" w:name="_Toc1183"/>
      <w:bookmarkEnd w:id="2607"/>
      <w:r>
        <w:rPr>
          <w:rtl w:val="true"/>
        </w:rPr>
        <w:t>«</w:t>
      </w:r>
      <w:r>
        <w:rPr/>
        <w:t>1</w:t>
      </w:r>
      <w:r>
        <w:rPr>
          <w:rtl w:val="true"/>
        </w:rPr>
        <w:t>»</w:t>
      </w:r>
      <w:bookmarkEnd w:id="2608"/>
    </w:p>
    <w:p>
      <w:pPr>
        <w:pStyle w:val="BookText"/>
        <w:rPr/>
      </w:pPr>
      <w:r>
        <w:rPr>
          <w:rFonts w:ascii="Amiri" w:hAnsi="Amiri" w:eastAsia="Amiri" w:cs="Amiri"/>
          <w:color w:val="111111"/>
          <w:sz w:val="28"/>
          <w:sz w:val="28"/>
          <w:szCs w:val="28"/>
          <w:rtl w:val="true"/>
          <w:lang w:bidi="ar-SA"/>
        </w:rPr>
        <w:t xml:space="preserve">فس، تفسير القمي لَتَجِدَنَّ أَشَدَّ النَّاسِ عَداوَةً لِلَّذِينَ آمَنُوا الْيَهُودَ وَ الَّذِينَ أَشْرَكُوا وَ لَتَجِدَنَّ أَقْرَبَهُمْ مَوَدَّةً لِلَّذِينَ آمَنُوا الَّذِينَ قالُوا إِنَّا نَصاري فَإِنَّهُ كَانَ سَبَبُ نُزُولِهَا أَنَّهُ لَمَّا اشْتَدَّتْ قُرَيْشٌ فِي أَذَي رَسُولِ اللَّهِ صلي الله عليه و آله وَ أَصْحَابِهِ الَّذِينَ آمَنُوا بِمَكَّةَ قَبْلَ الْهِجْرَةِ أَمَرَهُمْ رَسُولُ اللَّهِ صلي الله عليه و آله أَنْ يَخْرُجُوا إِلَي الْحَبَشَةِ وَ أَمَرَ جَعْفَرَ بْنَ أَبِي طَالِبٍ أَنْ يَخْرُجَ مَعَهُمْ فَخَرَجَ جَعْفَرٌ وَ مَعَهُ سَبْعُونَ رَجُلًا مِنَ الْمُسْلِمِينَ حَتَّي رَكِبُوا الْبَحْرَ فَلَمَّا بَلَغَ قُرَيْشاً خُرُوجُهُمْ بَعَثُوا عَمْرَو بْنَ الْعَاصِ وَ عُمَارَةَ بْنَ الْوَلِيدِ إِلَي النَّجَاشِيِّ لِيَرُدَّهُمْ إِلَيْهِمْ وَ كَانَ عَمْرٌو وَ عُمَارَةُ مُتَعَادِيَيْنِ فَقَالَتْ قُرَيْشٌ كَيْفَ نَبْعَثُ رَجُلَيْنِ مُتَعَادِيَيْنِ فَبَرِئَتْ بَنُو مَخْزُومٍ مِنْ جِنَايَةِ عُمَارَةَ وَ بَرِئَتْ بَنُو سَهْمٍ مِنْ جِنَايَةِ عَمْرِو بْنِ الْعَاصِ فَخَرَجَ عُمَارَةُ وَ كَانَ حَسَنَ الْوَجْهِ شَابّاً مُتْرَفاً فَأَخْرَجَ عَمْرُو بْنُ الْعَاصِ أَهْلَهُ مَعَهُ فَلَمَّا رَكِبُوا السَّفِينَةَ شَرِبُوا الْخَمْرَ فَقَالَ عُمَارَةُ لِعَمْرِو بْنِ الْعَاصِ قُلْ لِأَهْلِكَ تُقَبِّلُنِي فَقَالَ عَمْرٌو أَ يَجُوزُ </w:t>
      </w:r>
      <w:r>
        <w:rPr>
          <w:rStyle w:val="FootnoteAnchor"/>
          <w:rtl w:val="true"/>
        </w:rPr>
        <w:footnoteReference w:id="2454"/>
      </w:r>
      <w:r>
        <w:rPr>
          <w:rFonts w:ascii="Amiri" w:hAnsi="Amiri" w:eastAsia="Amiri" w:cs="Amiri"/>
          <w:color w:val="111111"/>
          <w:sz w:val="28"/>
          <w:sz w:val="28"/>
          <w:szCs w:val="28"/>
          <w:rtl w:val="true"/>
          <w:lang w:bidi="ar-SA"/>
        </w:rPr>
        <w:t>سُبْحَانَ اللَّهِ فَسَكَتَ عُمَارَةُ فَلَمَّا انْتَشَي عَمْرٌو وَ كَانَ عَلَي صَدْرِ السَّفِينَةِ فَدَفَعَهُ عُمَارَةُ وَ أَلْقَاهُ فِي الْبَحْرِ فَتَشَبَّثَ عَمْرٌو بِصَدْرِ السَّفِينَةِ وَ أَدْرَكُوهُ وَ أَخْرَجُوهُ فَوَرَدُوا عَلَي النَّجَاشِيِّ وَ قَدْ كَانُوا حَمَلُوا إِلَيْهِ هَدَايَا فَقَبِلَهَا مِنْهُمْ فَقَالَ عَمْرُو بْنُ الْعَاصِ أَيُّهَا الْمَلِكُ إِنَّ قَوْماً مِنَّا خَالَفُونَا فِي دِينِنَا وَ سَبُّوا آلِهَتَنَا وَ صَارُوا إِلَيْكَ فَرُدَّهُمْ إِلَيْنَا فَبَعَثَ النَّجَاشِيُّ إِلَي جَعْفَرٍ فَجَاءَ فَقَالَ يَا جَعْفَرُ مَا يَقُولُ هَؤُلَاءِ فَقَالَ جَعْفَرٌ أَيُّهَا الْمَلِكُ وَ مَا يَقُولُونَ قَالَ يَسْأَلُونَ أَنْ أَرُدَّكُمْ إِلَيْهِمْ قَالَ أَيُّهَا الْمَلِكُ سَلْهُمْ أَ عَبِيدٌ نَحْنُ لَهُمْ قَالَ عَمْرٌو لَا بَلْ أَحْرَارٌ</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کسانی که به ایمان شهادت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 لا نُؤْمِنُ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عذری به خدا ایمان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جواب کسانی می‌گفتند که آن ها را بر ایمانشان ملامت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جواب سؤال مقدّری است</w:t>
      </w:r>
      <w:r>
        <w:rPr>
          <w:rFonts w:eastAsia="IRNazanin" w:cs="IRNazanin"/>
          <w:color w:val="111111"/>
          <w:sz w:val="28"/>
          <w:szCs w:val="28"/>
          <w:rtl w:val="true"/>
          <w:lang w:bidi="fa-IR"/>
        </w:rPr>
        <w:t xml:space="preserve">. </w:t>
      </w:r>
      <w:r>
        <w:rPr>
          <w:rStyle w:val="FootnoteAnchor"/>
          <w:rtl w:val="true"/>
        </w:rPr>
        <w:footnoteReference w:id="2455"/>
      </w:r>
    </w:p>
    <w:p>
      <w:pPr>
        <w:pStyle w:val="Heading4"/>
        <w:numPr>
          <w:ilvl w:val="3"/>
          <w:numId w:val="1"/>
        </w:numPr>
        <w:rPr/>
      </w:pPr>
      <w:bookmarkStart w:id="2609" w:name="__RefHeading___Toc163952_3381743652"/>
      <w:bookmarkStart w:id="2610" w:name="_Toc1184"/>
      <w:bookmarkEnd w:id="2609"/>
      <w:r>
        <w:rPr>
          <w:rtl w:val="true"/>
        </w:rPr>
        <w:t>روایات</w:t>
      </w:r>
      <w:bookmarkEnd w:id="2610"/>
    </w:p>
    <w:p>
      <w:pPr>
        <w:pStyle w:val="Heading5"/>
        <w:numPr>
          <w:ilvl w:val="4"/>
          <w:numId w:val="1"/>
        </w:numPr>
        <w:rPr/>
      </w:pPr>
      <w:bookmarkStart w:id="2611" w:name="__RefHeading___Toc163954_3381743652"/>
      <w:bookmarkStart w:id="2612" w:name="_Toc1185"/>
      <w:bookmarkEnd w:id="2611"/>
      <w:r>
        <w:rPr>
          <w:rtl w:val="true"/>
        </w:rPr>
        <w:t xml:space="preserve">روایت </w:t>
      </w:r>
      <w:r>
        <w:rPr/>
        <w:t>1</w:t>
      </w:r>
      <w:bookmarkEnd w:id="261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بود که وقتی سخت‌گیری قریش بر رسول خدا صلی الله علیه و آله و یاران وی که قبل از هجرت در مکه به او ایمان آورده بودند، شدت گرفت، رسول الله صلی الله علیه و آله به آن ها دستور داد که مکه را ترک کنند و به حبشه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جعفر بن ابی طالب فرمان داد که ایشان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نیز به همراه هفتاد تن از مردان مسلمانان، آن جا را ترک گفت، تا سوار بر کشتی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خارج شدن ایشان به قریش رسید، عمرو بن عاص و عمَارة بن ولید را به سوی نجّاشی فرستادند تا آن ها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عمرو و عماره دشمنی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 مردی را که با یکدیگر دشمنی و خصومت دارند، بفرستیم؟ پس طایفه بنی مخزوم از جنایت عماره و طائفه بنی‌سَهْم از جنایت عمرو بن عاص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که جوانی خوش سیما و صاحب تجمل و مرفه بود به همراه عمرو بن عاص که همسرش را نیز به همراه داشت، آن جا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کشتی سوار شدند، شراب نوشیدند و عماره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 که مرا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جائز است،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جلوی کشتی قرار داشت و هنگامی که مست شد، عماره او را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بدنه پیشین کشتی را گرفت و وی را گرفتند و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نجاشی رفتند و هدایایی تقدیم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هدایا را از آن ها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 در دینمان با ما مخالفت کرده‌اند و خداوندگارِ ما را دشنام داده‌اند و به سوی شما شده‌اند؛ پس آن ها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نجاشی شخصی را به دنبال جعفر بن ابی 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او آمد،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می‌گویند؟ جعفر بن ابی طالب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می‌خواهند که شما را به آن ها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برده آن ها هستیم؟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آزادگان </w:t>
      </w:r>
    </w:p>
    <w:p>
      <w:pPr>
        <w:pStyle w:val="BookText"/>
        <w:rPr/>
      </w:pPr>
      <w:r>
        <w:rPr>
          <w:rFonts w:ascii="Amiri" w:hAnsi="Amiri" w:eastAsia="Amiri" w:cs="Amiri"/>
          <w:color w:val="111111"/>
          <w:sz w:val="28"/>
          <w:sz w:val="28"/>
          <w:szCs w:val="28"/>
          <w:rtl w:val="true"/>
          <w:lang w:bidi="ar-SA"/>
        </w:rPr>
        <w:t xml:space="preserve">كِرَامٌ قَالَ فَاسْأَلْهُمْ أَ لَهُمْ عَلَيْنَا دُيُونٌ يُطَالِبُونَنَا بِهَا فَقَالَ لَا مَا لَنَا عَلَيْكُمْ دُيُونٌ قَالَ فَلَكُمْ فِي أَعْنَاقِنَا دِمَاءٌ تُطَالِبُونَنَا بِذُحُولٍ فَقَالَ عَمْرٌو لَا قَالَ فَمَا تُرِيدُونَ مِنَّا آذَيْتُمُونَا فَخَرَجْنَا مِنْ بِلَادِكُمْ فَقَالَ عَمْرُو بْنُ الْعَاصِ أَيُّهَا الْمَلِكُ خَالَفُونَا فِي دِينِنَا وَ سَبُّوا آلِهَتَنَا وَ أَفْسَدُوا شُبَّانَنَا وَ فَرَّقُوا جَمَاعَتَنَا فَرُدَّهُمْ إِلَيْنَا لِنَجْمَعَ أَمْرَنَا فَقَالَ جَعْفَرٌ نَعَمْ أَيُّهَا الْمَلِكُ خَالَفْنَاهُمْ بَعَثَ اللَّهُ فِينَا نَبِيّاً أَمَرَنَا بِخَلْعِ الْأَنْدَادِ وَ تَرْكِ الِاسْتِقْسَامِ بِالْأَزْلَامِ وَ أَمَرَنَا بِالصَّلَاةِ وَ الزَّكَاةِ وَ حَرَّمَ الظُّلْمَ وَ الْجَوْرَ وَ سَفْكَ الدِّمَاءِ بِغَيْرِ حَقِّهَا وَ الزِّنَا وَ الرِّبَا وَ الْمَيْتَةَ وَ الدَّمَ وَ أَمَرَنَا بِالْعَدْلِ وَ الْإِحْسانِ وَ إِيتاءِ ذِي الْقُرْبي وَ نَهَانَا عَنِ الْفَحْشاءِ وَ الْمُنْكَرِ وَ الْبَغْيِ فَقَالَ النَّجَاشِيُّ بِهَذَا بَعَثَ اللَّهُ عِيسَي ابْنَ مَرْيَمَ عليه السلام ثُمَّ قَالَ النَّجَاشِيُّ يَا جَعْفَرُ هَلْ تَحْفَظُ مِمَّا أَنْزَلَ اللَّهُ عَلَي نَبِيِّكَ شَيْئاً قَالَ نَعَمْ فَقَرَأَ عَلَيْهِ سُورَةَ مَرْيَمَ </w:t>
      </w:r>
      <w:r>
        <w:rPr>
          <w:rStyle w:val="FootnoteAnchor"/>
          <w:rtl w:val="true"/>
        </w:rPr>
        <w:footnoteReference w:id="2456"/>
      </w:r>
      <w:r>
        <w:rPr>
          <w:rFonts w:ascii="Amiri" w:hAnsi="Amiri" w:eastAsia="Amiri" w:cs="Amiri"/>
          <w:color w:val="111111"/>
          <w:sz w:val="28"/>
          <w:sz w:val="28"/>
          <w:szCs w:val="28"/>
          <w:rtl w:val="true"/>
          <w:lang w:bidi="ar-SA"/>
        </w:rPr>
        <w:t xml:space="preserve">فَلَمَّا بَلَغَ إِلَي قَوْلِهِ وَ هُزِّي إِلَيْكِ بِجِذْعِ النَّخْلَةِ تُساقِطْ عَلَيْكِ رُطَباً جَنِيًّا فَكُلِي وَ اشْرَبِي وَ قَرِّي عَيْناً </w:t>
      </w:r>
      <w:r>
        <w:rPr>
          <w:rStyle w:val="FootnoteAnchor"/>
          <w:rtl w:val="true"/>
        </w:rPr>
        <w:footnoteReference w:id="2457"/>
      </w:r>
      <w:r>
        <w:rPr>
          <w:rFonts w:ascii="Amiri" w:hAnsi="Amiri" w:eastAsia="Amiri" w:cs="Amiri"/>
          <w:color w:val="111111"/>
          <w:sz w:val="28"/>
          <w:sz w:val="28"/>
          <w:szCs w:val="28"/>
          <w:rtl w:val="true"/>
          <w:lang w:bidi="ar-SA"/>
        </w:rPr>
        <w:t xml:space="preserve">فَلَمَّا سَمِعَ النَّجَاشِيُّ بِهَذَا بَكَي بُكَاءً شَدِيداً وَ قَالَ هَذَا وَ اللَّهِ هُوَ الْحَقُّ وَ قَالَ عَمْرُو بْنُ الْعَاصِ أَيُّهَا الْمَلِكُ إِنَّ هَذَا مُخَالِفٌ لَنَا فَرُدَّهُ إِلَيْنَا فَرَفَعَ النَّجَاشِيُّ يَدَهُ فَضَرَبَ بِهَا وَجْهَ عَمْرٍو ثُمَّ قَالَ اسْكُتْ وَ اللَّهِ لَئِنْ ذَكَرْتَهُ بِسُوءٍ لَأَفْقِدَنَّكَ نَفْسَكَ فَقَامَ عَمْرُو بْنُ الْعَاصِ مِنْ عِنْدِهِ وَ الدِّمَاءُ تَسِيلُ عَلَي وَجْهِهِ وَ هُوَ يَقُولُ إِنْ كَانَ هَذَا كَمَا تَقُولُ أَيُّهَا الْمَلِكُ فَإِنَّا لَا نَتَعَرَّضُ لَهُ وَ كَانَتْ عَلَي رَأْسِ النَّجَاشِيِّ وَصِيفَةٌ لَهُ تَذُبُّ عَنْهُ فَنَظَرَتْ إِلَي عُمَارَةَ بْنِ الْوَلِيدِ وَ كَانَ فَتًي جَمِيلًا فَأَحَبَّتْهُ فَلَمَّا رَجَعَ عَمْرُو بْنُ الْعَاصِ إِلَي مَنْزِلِهِ قَالَ لِعُمَارَةَ لَوْ رَاسَلْتَ </w:t>
      </w:r>
      <w:r>
        <w:rPr>
          <w:rStyle w:val="FootnoteAnchor"/>
          <w:rtl w:val="true"/>
        </w:rPr>
        <w:footnoteReference w:id="2458"/>
      </w:r>
      <w:r>
        <w:rPr>
          <w:rFonts w:ascii="Amiri" w:hAnsi="Amiri" w:eastAsia="Amiri" w:cs="Amiri"/>
          <w:color w:val="111111"/>
          <w:sz w:val="28"/>
          <w:sz w:val="28"/>
          <w:szCs w:val="28"/>
          <w:rtl w:val="true"/>
          <w:lang w:bidi="ar-SA"/>
        </w:rPr>
        <w:t>جَارِيَةَ الْمَلِكِ فَرَاسَلَهَا فَأَجَابَتْهُ فَقَالَ عَمْرٌو قُلْ لَهَا تَبْعَثُ إِلَيْكَ مِنْ طِيبِ الْمَلِكِ شَيْئاً فَقَالَ لَهَا فَبَعَثَتْ إِلَيْهِ فَأَخَذَ عَمْرٌو مِنْ ذَلِكَ الطِّيبِ وَ كَانَ الَّذِي فَعَلَ بِهِ عُمَارَةُ فِي قَلْبِهِ حِينَ أَلْقَاهُ فِي الْبَحْرِ فَأَدْخَلَ الطِّيبَ عَلَي النَّجَاشِيِّ فَقَالَ أَيُّهَا الْمَلِكُ إِنَّ حُرْمَةَ الْمَلِكِ عِنْدَنَا وَ طَاعَتَهُ عَلَيْنَا عَظِيمٌ وَ يَلْزَمُنَا إِذَا دَخَلْنَا بِلَادَهُ وَ نَأْمَنُ فِيهِ أَنْ لَا نَغُشَّهُ وَ لَا نُرِيبَهُ وَ إِنَّ صَاحِبِي هَذَا الَّذِي مَعِي قَدْ رَاسَلَ إِلَي حُرْمَتِكَ وَ خَدَعَهَا وَ بَعَثَتْ إِلَيْهِ مِنْ طِيبِكَ ثُمَ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و با اصالتی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 که آیا وامی به آن ها داریم که ما را به خاطر آن می‌خواهند؟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وامی به 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خونی بر گردن ما است که شما به خاطر آن، ما را می‌خواهید؟ عمرو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از ما می‌خواهید؟ ما را اذیت کردید، ما هم از سرزمینتان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دینمان مخالفت ورزیدند، به خداوندگار ما دشنام دادند، جوانان ما را به فساد و تباهی کشانیدند و در بین جامعه ما تفرقه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ما بازگردان تا به کار خودمان فیصله دهیم و تفرقه را از میان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خدای یکتا آفرید و سپس برای ما پیامبری فرستاد که ما را به ترک بتان و ترک بهره‌جویی از راه قمار و اقامه نماز و دادن زکات فرمان داد و ظلم و جور و ریختن خون به ناحق و زنا و ربا و مردارخواری و خون و گوشت خوک را بر ما حرام کرد و ما را به عدل و نیکی و احسان و کمک به خویشان دستور داد و از فحشا و منکر و ظلم و بی‌عدالتی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بن مریم علیه السلام را به خاطر همین امور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چه که خداوند بر پیامبرت نازل کرده، چیزی به خاطر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مریم را برای او خواند تا جایی که به این سخن خداوند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وَهُزِّی إِلَیْکِ بِجِذْع النَّخْلَةِ 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وَاشْرَبِی وَقَرِّی عیْناً</w:t>
      </w:r>
      <w:r>
        <w:rPr>
          <w:rFonts w:eastAsia="IRNazanin" w:cs="IRNazanin"/>
          <w:color w:val="111111"/>
          <w:sz w:val="28"/>
          <w:szCs w:val="28"/>
          <w:rtl w:val="true"/>
          <w:lang w:bidi="fa-IR"/>
        </w:rPr>
        <w:t>»</w:t>
      </w:r>
      <w:r>
        <w:rPr>
          <w:rStyle w:val="FootnoteAnchor"/>
          <w:rtl w:val="true"/>
        </w:rPr>
        <w:footnoteReference w:id="2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بتکان بر تو خرمای تازه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 و بنوش و دیده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آدمیان را دیدی،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روزه نذر کرده‌ام و امروز مطلقاً با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نجّاشی این را شنید،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قسم، که این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مخالفت ورزیده، او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دستش را بلند کرد و آن را به صورت عمرو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به خداوند یگانه قسم، اگر از او به بدی یاد کنی، حتماً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نزد پادشاه برخاست در حالی که اشک بر چهره‌اش جاری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هر آن چه تو فرمان کنی، همان است و ما متعرض آنان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سر نجاشی کنیزی بود که حشرات را از او دور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به عمارة بن ولید که جوانِ زیبایی بود، نگاهی کرد و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به خانه بازگشت،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کنیزک پادشاه نامه‌ای ارسال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چنین کرد و کنیزک نیز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مقداری از عطر پادشاه را برای تو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به کنیزک گفت و او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آن را گرفت و هنوز کاری که عماره با او کرده بود و او را به دریا افکنده بود،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عمرو بن عاص آن عطر را تحویل نجّاشی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احترام پادشاه و اطاعت کردن از او برای ما امری مهم است و بر ما فرض است که چون وارد کشورش شدیم و در آن در امان بودیم، به او نیرنگ نزنیم و از راه فریب در 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کسی که همراه من است، به کنیزک تو نامه‌ای نوشته و او را فریفته است و او از عطر تو برایش فرستاده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وَضَعَ الطِّيبَ بَيْنَ يَدَيْهِ فَغَضِبَ النَّجَاشِيُّ وَ هَمَّ بِقَتْلِ عُمَارَةَ ثُمَّ قَالَ لَا يَجُوزُ قَتْلُهُ فَإِنَّهُمْ دَخَلُوا بِلَادِي بِأَمَانٍ فَدَعَا النَّجَاشِيُّ السَّحَرَةَ فَقَالَ لَهُمُ اعْمَلُوا بِهِ شَيْئاً أَشَدَّ عَلَيْهِ مِنَ الْقَتْلِ فَأَخَذُوهُ وَ نَفَخُوا فِي إِحْلِيلِهِ الزِّئْبَقَ فَصَارَ مَعَ الْوَحْشِ يَغْدُو وَ يَرُوحُ وَ كَانَ لَا يَأْنَسُ بِالنَّاسِ فَبَعَثَتْ قُرَيْشٌ بَعْدَ ذَلِكَ فَكَمَنُوا لَهُ فِي مَوْضِعٍ حَتَّي وَرَدَ الْمَاءَ مَعَ الْوَحْشِ فَأَخَذُوهُ فَمَا زَالَ يَضْطَرِبُ فِي أَيْدِيهِمْ وَ يَصِيحُ حَتَّي مَاتَ وَ رَجَعَ عَمْرٌو إِلَي قُرَيْشٍ فَأَخْبَرَهُمْ أَنَّ جَعْفَراً فِي أَرْضِ الْحَبَشَةِ فِي أَكْرَمِ كَرَامَةٍ فَلَمْ يَزَلْ بِهَا حَتَّي هَادَنَ رَسُولُ اللَّهِ صلي الله عليه و آله قُرَيْشاً وَ صَالَحَهُمْ وَ فَتَحَ خَيْبَرَ أَتَي بِجَمِيعِ مَنْ مَعَهُ </w:t>
      </w:r>
      <w:r>
        <w:rPr>
          <w:rStyle w:val="FootnoteAnchor"/>
          <w:rtl w:val="true"/>
        </w:rPr>
        <w:footnoteReference w:id="2460"/>
      </w:r>
      <w:r>
        <w:rPr>
          <w:rFonts w:ascii="Amiri" w:hAnsi="Amiri" w:eastAsia="Amiri" w:cs="Amiri"/>
          <w:color w:val="111111"/>
          <w:sz w:val="28"/>
          <w:sz w:val="28"/>
          <w:szCs w:val="28"/>
          <w:rtl w:val="true"/>
          <w:lang w:bidi="ar-SA"/>
        </w:rPr>
        <w:t xml:space="preserve">وَ وُلِدَ لِجَعْفَرٍ بِالْحَبَشَةِ مِنْ أَسْمَاءَ بِنْتِ عُمَيْسٍ عَبْدُ اللَّهِ بْنُ جَعْفَرٍ وَ وُلِدَ لِلنَّجَاشِيِّ ابْناً فَسَمَّاهُ النَّجَاشِيُّ مُحَمَّداً وَ كَانَتْ أُمُّ حَبِيبٍ بِنْتُ أَبِي سُفْيَانَ تَحْتَ عَبْدِ اللَّهِ فَكَتَبَ رَسُولُ اللَّهِ صلي الله عليه و آله إِلَي النَّجَاشِيِّ يَخْطُبُ أُمَّ حَبِيبٍ فَبَعَثَ إِلَيْهَا النَّجَاشِيُّ فَخَطَبَهَا لِرَسُولِ اللَّهِ صلي الله عليه و آله فَأَجَابَتْهُ فَزَوَّجَهَا مِنْهُ وَ أَصْدَقَهَا أَرْبَعَمِائَةِ دِينَارٍ وَ سَاقَهَا عَنْ رَسُولِ اللَّهِ صلي الله عليه و آله وَ بَعَثَ إِلَيْهَا بِثِيَابٍ وَ طِيبٍ كَثِيرٍ وَ جَهَّزَهَا وَ بَعَثَهَا إِلَي رَسُولِ اللَّهِ صلي الله عليه و آله وَ بَعَثَ إِلَيْهِ بِمَارِيَةَ الْقِبْطِيَّةِ أُمِّ إِبْرَاهِيمَ وَ بَعَثَ إِلَيْهِ بِثِيَابٍ وَ طِيبٍ وَ فَرَسٍ وَ بَعَثَ ثَلَاثِينَ رَجُلًا مِنَ الْقِسِّيسِينَ فَقَالَ لَهُمُ انْظُرُوا إِلَي كَلَامِهِ وَ إِلَي مَقْعَدِهِ </w:t>
      </w:r>
      <w:r>
        <w:rPr>
          <w:rStyle w:val="FootnoteAnchor"/>
          <w:rtl w:val="true"/>
        </w:rPr>
        <w:footnoteReference w:id="2461"/>
      </w:r>
      <w:r>
        <w:rPr>
          <w:rFonts w:ascii="Amiri" w:hAnsi="Amiri" w:eastAsia="Amiri" w:cs="Amiri"/>
          <w:color w:val="111111"/>
          <w:sz w:val="28"/>
          <w:sz w:val="28"/>
          <w:szCs w:val="28"/>
          <w:rtl w:val="true"/>
          <w:lang w:bidi="ar-SA"/>
        </w:rPr>
        <w:t xml:space="preserve">وَ مَشْرَبِهِ وَ مُصَلَّاهُ فَلَمَّا وَافَوُا الْمَدِينَةَ دَعَاهُمْ رَسُولُ اللَّهِ صلي الله عليه و آله إِلَي الْإِسْلَامِ وَ قَرَأَ عَلَيْهِمُ الْقُرْآنَ إِذْ قالَ اللَّهُ يا عِيسَي ابْنَ مَرْيَمَ اذْكُرْ نِعْمَتِي عَلَيْكَ وَ عَلي والِدَتِكَ إِلَي قَوْلِهِ فَقالَ الَّذِينَ كَفَرُوا مِنْهُمْ إِنْ هذا إِلَّا سِحْرٌ مُبِينٌ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سَمِعُوا ذَلِكَ مِنْ رَسُولِ اللَّهِ بَكَوْا وَ آمَنُوا وَ رَجَعُوا إِلَي النَّجَاشِيِّ وَ أَخْبَرُوهُ خَبَرَ رَسُولِ اللَّهِ صلي الله عليه و آله وَ قَرَءُوا عَلَيْهِ مَا قَرَأَ عَلَيْهِمْ فَبَكَي النَّجَاشِيُّ وَ بَكَي الْقِسِّيسُونَ وَ أَسْلَمَ النَّجَاشِيُّ وَ لَمْ يُظْهِرْ لِلْحَبَشَةِ إِسْلَامَهُ وَ خَافَهُمْ عَلَي نَفْسِهِ وَ خَرَجَ مِنْ بِلَادِ الْحَبَشَةِ يُرِيدُ النَّبِيَّ صلي الله عليه و آله فَلَمَّا عَبَرَ الْبَحْرَ تُوُفِّيَ فَأَنْزَلَ اللَّهُ عَلَي رَسُولِهِ لَتَجِدَنَّ أَشَدَّ النَّاسِ عَداوَةً لِلَّذِينَ آمَنُوا الْيَهُودَ إِلَي قَوْلِهِ وَ ذلِكَ جَزاءُ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عطر را پیش روی پادشاه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عصبانی شد و تصمیم گرفت که عماره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با امانِ من به کشورم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جادوگران را فراخواند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کنید که از کشتن بدتر و شدیدتر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گرفتند و در آلت تناسلی‌اش جیوه تزریق کردند و این گونه شد که صبح و شام را در میان حیوانات وحشی می گذراند و با مردم نمی نشست و از آنان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قریش به دنبال او فرستادند و در موضعی که وی برای نوشیدن آب به همراه حیوانات وحشی آمده بود، در کمین او نشستند 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قدر به خود پیچید و در دستانشان فریاد کشید تا این که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سوی قریش بازگشت و آنان را از این که جعفر در حبشه در بالاترین سطح عزّت و منزلت قرار دارد،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حبشه ماند تا آن که رسول الله صلی الله علیه و آله با قریش مصالحه کرد و خیبر را فتح کرد و او با همه همراهانش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حبشه از اسماء، دختر عمیس، صاحب فرزندی شد که همان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صاحب پسری شد که او را محمّد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دختر ابوسفیان در عقد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نامه‌ای به نجاشی نوشت و در آن ام حبیبه را از نجاشی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سوی ام حبیبه فرستاد و از او برای پیامبر صلی الله علیه و آله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این امر را پذیرفت و نجاشی او را به عقد پیامبر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او چهارصد دینار از طرف رسول الله صلی الله علیه و آله مهریه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برای او لباس و عطر های زیادی فرستاد و به او جهیزیّه داد و او را به سوی رسول خدا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ماریه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همراه لباس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سی تن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سوی رسول الله صلی الله علیه و آله فرستاد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رسول الله صلی الله علیه و آله، شیوه نشستن، روش غذا خوردن و نوشیدن و طریقت نماز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رسیدند، رسول الله صلی الله علیه و آله آن ها را به اسلام دعوت کرد و برایشان قرآن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ابْنَ مَرْیَمَ اذْکُرْ نِعمَتِی علَیْکَ وَعلَی وَالِدَتِک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مرا بر خود و بر مادرت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الَّذِینَ کَفَرُواْ مِنْهُمْ إِنْ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إِلاَّ سِحْرٌ مُّبِین</w:t>
      </w:r>
      <w:r>
        <w:rPr>
          <w:rFonts w:eastAsia="IRNazanin" w:cs="IRNazanin"/>
          <w:color w:val="111111"/>
          <w:sz w:val="28"/>
          <w:szCs w:val="28"/>
          <w:rtl w:val="true"/>
          <w:lang w:bidi="fa-IR"/>
        </w:rPr>
        <w:t>»</w:t>
      </w:r>
      <w:r>
        <w:rPr>
          <w:rStyle w:val="FootnoteAnchor"/>
          <w:rtl w:val="true"/>
        </w:rPr>
        <w:footnoteReference w:id="2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از آنان که کافر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افسونی آشکار 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را از رسول الله صلی الله علیه و آله شنیدند، گریستند و ایمان آوردند و به‌سوی نجاشی بازگشتند و او را از رسول الله صلی الله علیه و آله باخبر ساختند و آن چه را که پیامبر برایشان خواند، برای نجاشی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و آن کشیش‌ها گریستند و نجّاشی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بیم اهالی حبشه، اسلام خویش را ابراز نکرد و کشور حبشه را به سوی رسول الله صلی الله علیه و آله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عبور از دریا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رسولش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آمَنُواْ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جَزَاء الْمُحْسِنِینَ</w:t>
      </w:r>
      <w:r>
        <w:rPr>
          <w:rFonts w:eastAsia="IRNazanin" w:cs="IRNazanin"/>
          <w:color w:val="111111"/>
          <w:sz w:val="28"/>
          <w:szCs w:val="28"/>
          <w:rtl w:val="true"/>
          <w:lang w:bidi="fa-IR"/>
        </w:rPr>
        <w:t xml:space="preserve">». </w:t>
      </w:r>
      <w:r>
        <w:rPr>
          <w:rStyle w:val="FootnoteAnchor"/>
          <w:rtl w:val="true"/>
        </w:rPr>
        <w:footnoteReference w:id="2464"/>
      </w:r>
      <w:bookmarkStart w:id="2613" w:name="pg13935_146169"/>
    </w:p>
    <w:p>
      <w:pPr>
        <w:pStyle w:val="BookText"/>
        <w:rPr/>
      </w:pPr>
      <w:bookmarkEnd w:id="2613"/>
      <w:r>
        <w:rPr>
          <w:rFonts w:ascii="Amiri" w:hAnsi="Amiri" w:eastAsia="Amiri" w:cs="Amiri"/>
          <w:color w:val="111111"/>
          <w:sz w:val="28"/>
          <w:sz w:val="28"/>
          <w:szCs w:val="28"/>
          <w:rtl w:val="true"/>
          <w:lang w:bidi="ar-SA"/>
        </w:rPr>
        <w:t xml:space="preserve">عم، إعلام الوري لَمَّا اشْتَدَّ قُرَيْشٌ فِي أَذَي رَسُولِ اللَّهِ صلي الله عليه و آله إِلَي قَوْلِهِ فَسَمَّاهُ مُحَمَّداً وَ سَقَتْهُ أَسْمَاءُ مِنْ لَبَنِهَا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4" w:name="__RefHeading___Toc163956_3381743652"/>
      <w:bookmarkStart w:id="2615" w:name="_Toc1186"/>
      <w:bookmarkEnd w:id="2614"/>
      <w:r>
        <w:rPr>
          <w:rtl w:val="true"/>
        </w:rPr>
        <w:t>بيان</w:t>
      </w:r>
      <w:bookmarkEnd w:id="2615"/>
    </w:p>
    <w:p>
      <w:pPr>
        <w:pStyle w:val="BookText"/>
        <w:rPr/>
      </w:pPr>
      <w:r>
        <w:rPr>
          <w:rFonts w:ascii="Amiri" w:hAnsi="Amiri" w:eastAsia="Amiri" w:cs="Amiri"/>
          <w:color w:val="111111"/>
          <w:sz w:val="28"/>
          <w:sz w:val="28"/>
          <w:szCs w:val="28"/>
          <w:rtl w:val="true"/>
          <w:lang w:bidi="ar-SA"/>
        </w:rPr>
        <w:t xml:space="preserve">المترف الذي أترفته النعمة و سعة العيش أي أطغته و أبطرته و الانتشاء أول السكر و الذحل الوتر و طلب المكافاة بجناية </w:t>
      </w:r>
      <w:r>
        <w:rPr>
          <w:rStyle w:val="FootnoteAnchor"/>
          <w:rtl w:val="true"/>
        </w:rPr>
        <w:footnoteReference w:id="2466"/>
      </w:r>
      <w:r>
        <w:rPr>
          <w:rFonts w:ascii="Amiri" w:hAnsi="Amiri" w:eastAsia="Amiri" w:cs="Amiri"/>
          <w:color w:val="111111"/>
          <w:sz w:val="28"/>
          <w:sz w:val="28"/>
          <w:szCs w:val="28"/>
          <w:rtl w:val="true"/>
          <w:lang w:bidi="ar-SA"/>
        </w:rPr>
        <w:t>جنيت عليه من قتل أو جرح و المهادنة المصالحة و عبد الله زوج أم حبيب هو عبد الله بن جحش الأسدي كان قد هاجر إلي الحبشة مع زوجته فتنصر هناك و مات</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163958_3381743652"/>
      <w:bookmarkStart w:id="2617" w:name="_Toc1187"/>
      <w:bookmarkEnd w:id="2616"/>
      <w:r>
        <w:rPr>
          <w:rtl w:val="true"/>
        </w:rPr>
        <w:t>«</w:t>
      </w:r>
      <w:r>
        <w:rPr/>
        <w:t>2</w:t>
      </w:r>
      <w:r>
        <w:rPr>
          <w:rtl w:val="true"/>
        </w:rPr>
        <w:t>»</w:t>
      </w:r>
      <w:bookmarkEnd w:id="2617"/>
    </w:p>
    <w:p>
      <w:pPr>
        <w:pStyle w:val="BookText"/>
        <w:rPr/>
      </w:pPr>
      <w:r>
        <w:rPr>
          <w:rFonts w:ascii="Amiri" w:hAnsi="Amiri" w:eastAsia="Amiri" w:cs="Amiri"/>
          <w:color w:val="111111"/>
          <w:sz w:val="28"/>
          <w:sz w:val="28"/>
          <w:szCs w:val="28"/>
          <w:rtl w:val="true"/>
          <w:lang w:bidi="ar-SA"/>
        </w:rPr>
        <w:t>ما، الأمالي للشيخ الطوسي الْمُفِيدُ عَنْ أَحْمَدَ بْنِ الْحُسَيْنِ بْنِ أُسَامَةَ عَنْ عُبَيْدِ اللَّهِ بْنِ مُحَمَّدٍ الْوَاسِطِيِّ عَنْ أَبِي جَعْفَرٍ مُحَمَّدِ بْنِ يَحْيَي عَنْ هَارُونَ بْنِ مُسْلِمٍ عَنْ مَسْعَدَةَ بْنِ صَدَقَةَ عَنْ جَعْفَرٍ عَنْ أَبِيهِ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النَّجَاشِيُّ مَلِكُ الْحَبَشَةِ إِلَي جَعْفَرِ بْنِ أَبِي طَالِبٍ وَ أَصْحَابِهِ فَدَخَلُوا عَلَيْهِ وَ هُوَ فِي بَيْتٍ لَهُ جَالِسٌ عَلَي التُّرَابِ وَ عَلَيْهِ خُلْقَانُ الثِّيَابِ قَالَ فَقَالَ جَعْفَرُ بْنُ أَبِي طَالِبٍ فَأَشْفَقْنَا مِنْهُ حِينَ رَأَيْنَاهُ عَلَي تِلْكَ الْحَالِ فَلَمَّا رَأَي مَا بِنَا وَ تَغَيُّرَ وُجُوهِنَا قَالَ الْحَمْدُ لِلَّهِ الَّذِي نَصَرَ مُحَمَّداً وَ أَقَرَّ عَيْنِي بِهِ أَ لَا أُبَشِّرُكُمْ فَقُلْتُ بَلَي أَيُّهَا الْمَلِكُ فَقَالَ إِنَّهُ جَاءَنِي السَّاعَةَ مِنْ نَحْوِ أَرْضِكُمْ عَيْنٌ مِنْ عُيُونِي هُنَاكَ وَ أَخْبَرَنِي أَنَّ اللَّهَ قَدْ نَصَرَ نَبِيَّهُ مُحَمَّداً صلي الله عليه و آله وَ أَهْلَكَ عَدُوَّهُ وَ أُسِرَ فُلَانٌ وَ فُلَانٌ وَ قُتِلَ فُلَانٌ وَ فُلَانٌ </w:t>
      </w:r>
      <w:r>
        <w:rPr>
          <w:rStyle w:val="FootnoteAnchor"/>
          <w:rtl w:val="true"/>
        </w:rPr>
        <w:footnoteReference w:id="2467"/>
      </w:r>
      <w:r>
        <w:rPr>
          <w:rFonts w:ascii="Amiri" w:hAnsi="Amiri" w:eastAsia="Amiri" w:cs="Amiri"/>
          <w:color w:val="111111"/>
          <w:sz w:val="28"/>
          <w:sz w:val="28"/>
          <w:szCs w:val="28"/>
          <w:rtl w:val="true"/>
          <w:lang w:bidi="ar-SA"/>
        </w:rPr>
        <w:t xml:space="preserve">الْتَقَوْا بِوَادٍ يُقَالُ لَهُ بَدْرٌ كَأَنِّي </w:t>
      </w:r>
      <w:r>
        <w:rPr>
          <w:rStyle w:val="FootnoteAnchor"/>
          <w:rtl w:val="true"/>
        </w:rPr>
        <w:footnoteReference w:id="2468"/>
      </w:r>
      <w:r>
        <w:rPr>
          <w:rFonts w:ascii="Amiri" w:hAnsi="Amiri" w:eastAsia="Amiri" w:cs="Amiri"/>
          <w:color w:val="111111"/>
          <w:sz w:val="28"/>
          <w:sz w:val="28"/>
          <w:szCs w:val="28"/>
          <w:rtl w:val="true"/>
          <w:lang w:bidi="ar-SA"/>
        </w:rPr>
        <w:t xml:space="preserve">أَنْظُرُ إِلَيْهِ حَيْثُ كُنْتُ أَرْعَي لِسَيِّدِي </w:t>
      </w:r>
      <w:r>
        <w:rPr>
          <w:rStyle w:val="FootnoteAnchor"/>
          <w:rtl w:val="true"/>
        </w:rPr>
        <w:footnoteReference w:id="2469"/>
      </w:r>
      <w:r>
        <w:rPr>
          <w:rFonts w:ascii="Amiri" w:hAnsi="Amiri" w:eastAsia="Amiri" w:cs="Amiri"/>
          <w:color w:val="111111"/>
          <w:sz w:val="28"/>
          <w:sz w:val="28"/>
          <w:szCs w:val="28"/>
          <w:rtl w:val="true"/>
          <w:lang w:bidi="ar-SA"/>
        </w:rPr>
        <w:t xml:space="preserve">هُنَاكَ وَ هُوَ رَجُلٌ مِنْ بَنِي ضَمْرَةَ فَقَالَ لَهُ جَعْفَرٌ أَيُّهَا الْمَلِكُ الصَّالِحُ مَا لِي أَرَاكَ جَالِساً عَلَي التُّرَابِ وَ عَلَيْكَ هَذِهِ الْخُلْقَانُ </w:t>
      </w:r>
      <w:r>
        <w:rPr>
          <w:rStyle w:val="FootnoteAnchor"/>
          <w:rtl w:val="true"/>
        </w:rPr>
        <w:footnoteReference w:id="2470"/>
      </w:r>
      <w:r>
        <w:rPr>
          <w:rFonts w:ascii="Amiri" w:hAnsi="Amiri" w:eastAsia="Amiri" w:cs="Amiri"/>
          <w:color w:val="111111"/>
          <w:sz w:val="28"/>
          <w:sz w:val="28"/>
          <w:szCs w:val="28"/>
          <w:rtl w:val="true"/>
          <w:lang w:bidi="ar-SA"/>
        </w:rPr>
        <w:t xml:space="preserve">فَقَالَ يَا جَعْفَرُ إِنَّا نَجِدُ فِيمَا أُنْزِلَ </w:t>
      </w:r>
      <w:r>
        <w:rPr>
          <w:rStyle w:val="FootnoteAnchor"/>
          <w:rtl w:val="true"/>
        </w:rPr>
        <w:footnoteReference w:id="2471"/>
      </w:r>
      <w:r>
        <w:rPr>
          <w:rFonts w:ascii="Amiri" w:hAnsi="Amiri" w:eastAsia="Amiri" w:cs="Amiri"/>
          <w:color w:val="111111"/>
          <w:sz w:val="28"/>
          <w:sz w:val="28"/>
          <w:szCs w:val="28"/>
          <w:rtl w:val="true"/>
          <w:lang w:bidi="ar-SA"/>
        </w:rPr>
        <w:t>عَلَي عِيسَي صَلَّي اللَّهُ عَلَيْهِ أَنَّ مِنْ حَقِّ اللَّهِ عَلَي عِبَادِهِ أَنْ يُحْدِثُوا لِلَّهِ تَوَاضُعاً عِنْدَ مَا يُحْدِثُ لَهُمْ مِنْ نِعْمَةٍ فَلَمَّا أَحْدَثَ اللَّهُ تَعَالَي لِي نِعْمَةً بِنَبِيِّهِ</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سخت‌گیری قریش بر رسول خدا صلی الله علیه و آله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محمد نام نهاد و اسماء از شیرش به او داد</w:t>
      </w:r>
      <w:r>
        <w:rPr>
          <w:rFonts w:eastAsia="IRNazanin" w:cs="IRNazanin"/>
          <w:color w:val="111111"/>
          <w:sz w:val="28"/>
          <w:szCs w:val="28"/>
          <w:rtl w:val="true"/>
          <w:lang w:bidi="fa-IR"/>
        </w:rPr>
        <w:t xml:space="preserve">. </w:t>
      </w:r>
      <w:r>
        <w:rPr>
          <w:rStyle w:val="FootnoteAnchor"/>
          <w:rtl w:val="true"/>
        </w:rPr>
        <w:footnoteReference w:id="2472"/>
      </w:r>
    </w:p>
    <w:p>
      <w:pPr>
        <w:pStyle w:val="Heading5"/>
        <w:numPr>
          <w:ilvl w:val="4"/>
          <w:numId w:val="1"/>
        </w:numPr>
        <w:rPr/>
      </w:pPr>
      <w:bookmarkStart w:id="2618" w:name="__RefHeading___Toc163960_3381743652"/>
      <w:bookmarkStart w:id="2619" w:name="_Toc1188"/>
      <w:bookmarkEnd w:id="2618"/>
      <w:r>
        <w:rPr>
          <w:rtl w:val="true"/>
        </w:rPr>
        <w:t>توضیح</w:t>
      </w:r>
      <w:bookmarkEnd w:id="2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نعمت و فراخی زندگی او را مترف یعنی سرکش و مغرور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طلب مجازات به خاطر جنایتی همچون قتل و جراحت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صلح و آتش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شوهر امّ حبیب، عبدالله بن جحش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همسرش به حبشه هجرت کرد و در آنجا مسیحی شد و مُرد</w:t>
      </w:r>
      <w:r>
        <w:rPr>
          <w:rFonts w:eastAsia="IRNazanin" w:cs="IRNazanin"/>
          <w:color w:val="111111"/>
          <w:sz w:val="28"/>
          <w:szCs w:val="28"/>
          <w:rtl w:val="true"/>
          <w:lang w:bidi="fa-IR"/>
        </w:rPr>
        <w:t>.</w:t>
      </w:r>
    </w:p>
    <w:p>
      <w:pPr>
        <w:pStyle w:val="Heading5"/>
        <w:numPr>
          <w:ilvl w:val="4"/>
          <w:numId w:val="1"/>
        </w:numPr>
        <w:rPr/>
      </w:pPr>
      <w:bookmarkStart w:id="2620" w:name="__RefHeading___Toc163962_3381743652"/>
      <w:bookmarkStart w:id="2621" w:name="_Toc1189"/>
      <w:bookmarkEnd w:id="2620"/>
      <w:r>
        <w:rPr>
          <w:rtl w:val="true"/>
        </w:rPr>
        <w:t xml:space="preserve">روایت </w:t>
      </w:r>
      <w:r>
        <w:rPr/>
        <w:t>2</w:t>
      </w:r>
      <w:bookmarkEnd w:id="262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سوی جعفر بن ابی‌طالب و رفقای او که در حبشه بودند فرستاد و ایشان را طلبید؛ پس بر او داخل شدند و دیدند که در حجره‌ای از حجره‌های خویش بر روی خاک نشسته و جامه‌های کهنه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نجاشی ترسیدیم، در هنگامی که او را بر این حالت دیدیم؛ پس چون دید که به ما چه رسید و روی‌های ما متغیّر گردید و رنگ‌های ما زرد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خدایی که محمد را یاری کرد و چشم او را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که شما را مژده دهم؟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جاسوسی از جاسوس‌های من، از جانب زمین شما که در آنجا می‌بود به نزد من آمد و مرا خبر داد که خدای عز و جل پیامبر خود، محمد صلی الله علیه و آله، را یاری نمود، و دشمنان او را هلاک گردانید، و فلان و فلان اسیر و دستگیر شدند، و در وادی‌ای به هم رسیدند که آن را بدر می‌گویند و اراک بسیاری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گویا من به آن موضع نظر می‌کنم و الحال آن را می‌بینم؛ زیرا که من در آنجا برای سیّد خود شبانی می‌کردم و گوسفند می‌چرانیدم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من مردی از بنی ضمره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چه می‌شود که تو را می‌بینم که بر روی خاک نشسته‌ای و این جامه‌های کهنه را پوشیده‌ای؟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در آن‌چه خدا بر حضرت عیسی علیه السلام فرو فرستاده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خدا بر بندگان خویش آن است که در نزد نعمتی که برای ایشان تازه پدید می‌آورد، برای آن جناب فروتنی را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خدای عز و جل برای من این نعمت را به </w:t>
      </w:r>
      <w:bookmarkStart w:id="2622" w:name="pg13935_146170"/>
    </w:p>
    <w:p>
      <w:pPr>
        <w:pStyle w:val="BookText"/>
        <w:rPr/>
      </w:pPr>
      <w:bookmarkEnd w:id="2622"/>
      <w:r>
        <w:rPr>
          <w:rFonts w:ascii="Amiri" w:hAnsi="Amiri" w:eastAsia="Amiri" w:cs="Amiri"/>
          <w:color w:val="111111"/>
          <w:sz w:val="28"/>
          <w:sz w:val="28"/>
          <w:szCs w:val="28"/>
          <w:rtl w:val="true"/>
          <w:lang w:bidi="ar-SA"/>
        </w:rPr>
        <w:t xml:space="preserve">مُحَمَّدٍ صلي الله عليه و آله أَحْدَثْتُ لِلَّهِ هَذَا التَّوَاضُعَ قَالَ فَلَمَّا بَلَغَ النَّبِيَّ صلي الله عليه و آله ذَلِكَ قَالَ لِأَصْحَابِهِ إِنَّ الصَّدَقَةَ تَزِيدُ صَاحِبَهَا كَثْرَةً فَتَصَدَّقُوا يَرْحَمْكُمُ اللَّهُ وَ إِنَّ التَّوَاضُعَ يَزِيدُ صَاحِبَهُ رِفْعَةً فَتَوَاضَعُوا يَرْفَعْكُمُ اللَّهُ وَ إِنَّ الْعَفْوَ يَزِيدُ صَاحِبَهُ عِزّاً فَاعْفُوا يُعِزَّكُمُ اللَّهُ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عن أبيه عن هارون مثله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3" w:name="__RefHeading___Toc163964_3381743652"/>
      <w:bookmarkStart w:id="2624" w:name="_Toc1190"/>
      <w:bookmarkEnd w:id="2623"/>
      <w:r>
        <w:rPr>
          <w:rtl w:val="true"/>
        </w:rPr>
        <w:t>«</w:t>
      </w:r>
      <w:r>
        <w:rPr/>
        <w:t>3</w:t>
      </w:r>
      <w:r>
        <w:rPr>
          <w:rtl w:val="true"/>
        </w:rPr>
        <w:t>»</w:t>
      </w:r>
      <w:bookmarkEnd w:id="2624"/>
    </w:p>
    <w:p>
      <w:pPr>
        <w:pStyle w:val="BookText"/>
        <w:rPr/>
      </w:pPr>
      <w:r>
        <w:rPr>
          <w:rFonts w:ascii="Amiri" w:hAnsi="Amiri" w:eastAsia="Amiri" w:cs="Amiri"/>
          <w:color w:val="111111"/>
          <w:sz w:val="28"/>
          <w:sz w:val="28"/>
          <w:szCs w:val="28"/>
          <w:rtl w:val="true"/>
          <w:lang w:bidi="ar-SA"/>
        </w:rPr>
        <w:t>ل، الخصال ن، عيون أخبار الرضا عليه السلام الْمُفَسِّرُ بِإِسْنَادِهِ إِلَي أَبِي مُحَمَّدٍ الْعَسْكَرِيِّ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لَمَّا أَتَاهُ جَبْرَئِيلُ بِنَعْيِ </w:t>
      </w:r>
      <w:r>
        <w:rPr>
          <w:rStyle w:val="FootnoteAnchor"/>
          <w:rtl w:val="true"/>
        </w:rPr>
        <w:footnoteReference w:id="2475"/>
      </w:r>
      <w:r>
        <w:rPr>
          <w:rFonts w:ascii="Amiri" w:hAnsi="Amiri" w:eastAsia="Amiri" w:cs="Amiri"/>
          <w:color w:val="111111"/>
          <w:sz w:val="28"/>
          <w:sz w:val="28"/>
          <w:szCs w:val="28"/>
          <w:rtl w:val="true"/>
          <w:lang w:bidi="ar-SA"/>
        </w:rPr>
        <w:t xml:space="preserve">النَّجَاشِيِّ بَكَي بُكَاءَ حَزِينٍ عَلَيْهِ وَ قَالَ إِنَّ أَخَاكُمْ أَصْحَمَةَ وَ هُوَ اسْمُ النَّجَاشِيِّ مَاتَ ثُمَّ خَرَجَ إِلَي الْجَبَّانَةِ </w:t>
      </w:r>
      <w:r>
        <w:rPr>
          <w:rStyle w:val="FootnoteAnchor"/>
          <w:rtl w:val="true"/>
        </w:rPr>
        <w:footnoteReference w:id="2476"/>
      </w:r>
      <w:r>
        <w:rPr>
          <w:rFonts w:ascii="Amiri" w:hAnsi="Amiri" w:eastAsia="Amiri" w:cs="Amiri"/>
          <w:color w:val="111111"/>
          <w:sz w:val="28"/>
          <w:sz w:val="28"/>
          <w:szCs w:val="28"/>
          <w:rtl w:val="true"/>
          <w:lang w:bidi="ar-SA"/>
        </w:rPr>
        <w:t xml:space="preserve">وَ كَبَّرَ سَبْعاً فَخَفَضَ اللَّهُ لَهُ كُلَّ مُرْتَفِعٍ حَتَّي رَأَي جِنَازَتَهُ وَ هُوَ بِالْحَبَشَةِ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5" w:name="__RefHeading___Toc163966_3381743652"/>
      <w:bookmarkStart w:id="2626" w:name="_Toc1191"/>
      <w:bookmarkEnd w:id="2625"/>
      <w:r>
        <w:rPr>
          <w:rtl w:val="true"/>
        </w:rPr>
        <w:t>«</w:t>
      </w:r>
      <w:r>
        <w:rPr/>
        <w:t>4</w:t>
      </w:r>
      <w:r>
        <w:rPr>
          <w:rtl w:val="true"/>
        </w:rPr>
        <w:t>»</w:t>
      </w:r>
      <w:bookmarkEnd w:id="2626"/>
    </w:p>
    <w:p>
      <w:pPr>
        <w:pStyle w:val="BookText"/>
        <w:rPr/>
      </w:pPr>
      <w:r>
        <w:rPr>
          <w:rFonts w:ascii="Amiri" w:hAnsi="Amiri" w:eastAsia="Amiri" w:cs="Amiri"/>
          <w:color w:val="111111"/>
          <w:sz w:val="28"/>
          <w:sz w:val="28"/>
          <w:szCs w:val="28"/>
          <w:rtl w:val="true"/>
          <w:lang w:bidi="ar-SA"/>
        </w:rPr>
        <w:t>عم، إعلام الوري ص، قصص الأنبياء عليهم السلام قَالَ أَبُو طَالِبٍ يَحُضُّ النَّجَاشِيَّ عَلَي نُصْرَةِ النَّبِيِّ صلي الله عليه و آله وَ أَتْبَاعِهِ وَ أَشْيَاعِهِ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مَلِيكَ الْحَبَشِ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كَمُوسَي وَ الْمَسِيحِ ابْنِ مَرْيَمَ</w:t>
      </w:r>
    </w:p>
    <w:p>
      <w:pPr>
        <w:pStyle w:val="BookText"/>
        <w:rPr/>
      </w:pPr>
      <w:r>
        <w:rPr>
          <w:rFonts w:ascii="Amiri" w:hAnsi="Amiri" w:eastAsia="Amiri" w:cs="Amiri"/>
          <w:color w:val="111111"/>
          <w:sz w:val="28"/>
          <w:sz w:val="28"/>
          <w:szCs w:val="28"/>
          <w:rtl w:val="true"/>
          <w:lang w:bidi="ar-SA"/>
        </w:rPr>
        <w:t xml:space="preserve">أَتَي بِالْهُدَي مِثْلَ الَّذِي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بِحَمْدِ اللَّهِ يَهْدِي وَ يَعْصِمُ </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وَ أَنَّكُمْ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حَدِيثٍ لَا حَدِيثِ الْمُرَجَّمِ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وَ لَا تَجْعَلُوا لِلَّهِ نِدّاً وَ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طَرِيقَ الْحَقِّ لَيْسَ بِمُظْلَمٍ </w:t>
      </w:r>
      <w:r>
        <w:rPr>
          <w:rStyle w:val="FootnoteAnchor"/>
          <w:rtl w:val="true"/>
        </w:rPr>
        <w:footnoteReference w:id="2480"/>
      </w:r>
    </w:p>
    <w:p>
      <w:pPr>
        <w:pStyle w:val="Heading5"/>
        <w:numPr>
          <w:ilvl w:val="4"/>
          <w:numId w:val="1"/>
        </w:numPr>
        <w:rPr/>
      </w:pPr>
      <w:bookmarkStart w:id="2627" w:name="__RefHeading___Toc163968_3381743652"/>
      <w:bookmarkStart w:id="2628" w:name="_Toc1192"/>
      <w:bookmarkEnd w:id="2627"/>
      <w:r>
        <w:rPr>
          <w:rtl w:val="true"/>
        </w:rPr>
        <w:t>«</w:t>
      </w:r>
      <w:r>
        <w:rPr/>
        <w:t>5</w:t>
      </w:r>
      <w:r>
        <w:rPr>
          <w:rtl w:val="true"/>
        </w:rPr>
        <w:t>»</w:t>
      </w:r>
      <w:bookmarkEnd w:id="2628"/>
    </w:p>
    <w:p>
      <w:pPr>
        <w:pStyle w:val="BookText"/>
        <w:rPr/>
      </w:pPr>
      <w:r>
        <w:rPr>
          <w:rFonts w:ascii="Amiri" w:hAnsi="Amiri" w:eastAsia="Amiri" w:cs="Amiri"/>
          <w:color w:val="111111"/>
          <w:sz w:val="28"/>
          <w:sz w:val="28"/>
          <w:szCs w:val="28"/>
          <w:rtl w:val="true"/>
          <w:lang w:bidi="ar-SA"/>
        </w:rPr>
        <w:t xml:space="preserve">عم، إعلام الوري ص، قصص الأنبياء عليهم السلام فِيمَا رَوَاهُ أَبُو عَبْدِ اللَّهِ الْحَافِظُ عَنْ مُحَمَّدِ بْنِ إِسْحَاقَ أَنَّ رَسُولَ اللَّهِ صلي الله عليه و آله بَعَثَ عَمْرَو بْنَ أُمَيَّةَ الضَّمْرِيَّ إِلَي النَّجَاشِيِّ فِي شَأْنِ جَعْفَرِ بْنِ أَبِي طَالِبٍ وَ أَصْحَابِهِ وَ كَتَبَ مَعَهُ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رَسُولِ اللَّهِ إِلَي النَّجَاشِيِّ الْأَصْحَمِ صَاحِبِ</w:t>
      </w:r>
    </w:p>
    <w:p>
      <w:pPr>
        <w:pStyle w:val="BookText"/>
        <w:rPr/>
      </w:pPr>
      <w:r>
        <w:rPr>
          <w:rFonts w:ascii="IRNazanin" w:hAnsi="IRNazanin" w:eastAsia="IRNazanin"/>
          <w:color w:val="111111"/>
          <w:sz w:val="28"/>
          <w:sz w:val="28"/>
          <w:szCs w:val="28"/>
          <w:rtl w:val="true"/>
          <w:lang w:bidi="fa-IR"/>
        </w:rPr>
        <w:t>محمد صلی الله علیه و آله احداث فرمود، این تواضع را برای خدا احداث نمودم؛ پس در هنگامی که این خبر به حضرت پیغمبر صلی الله علیه و آله رسید،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صدقه مال صاحب خود را می‌افزاید و بیش از پیش می‌کند؛ پس صدقه بدهید تا خدا شما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تواضع، رفعتِ صاحبش را زیاد می‌گرداند؛ پس تواضع کنید تا خدا شما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عزّتِ صاحب خود را زیاد می‌سازد؛ پس عفو کنید تا خدا شما را عزیز سازد</w:t>
      </w:r>
      <w:r>
        <w:rPr>
          <w:rFonts w:eastAsia="IRNazanin" w:cs="IRNazanin"/>
          <w:color w:val="111111"/>
          <w:sz w:val="28"/>
          <w:szCs w:val="28"/>
          <w:rtl w:val="true"/>
          <w:lang w:bidi="fa-IR"/>
        </w:rPr>
        <w:t xml:space="preserve">. </w:t>
      </w:r>
      <w:r>
        <w:rPr>
          <w:rStyle w:val="FootnoteAnchor"/>
          <w:rtl w:val="true"/>
        </w:rPr>
        <w:footnoteReference w:id="2481"/>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482"/>
      </w:r>
    </w:p>
    <w:p>
      <w:pPr>
        <w:pStyle w:val="Heading5"/>
        <w:numPr>
          <w:ilvl w:val="4"/>
          <w:numId w:val="1"/>
        </w:numPr>
        <w:rPr/>
      </w:pPr>
      <w:bookmarkStart w:id="2629" w:name="__RefHeading___Toc163970_3381743652"/>
      <w:bookmarkStart w:id="2630" w:name="_Toc1193"/>
      <w:bookmarkEnd w:id="2629"/>
      <w:r>
        <w:rPr>
          <w:rtl w:val="true"/>
        </w:rPr>
        <w:t xml:space="preserve">روایت </w:t>
      </w:r>
      <w:r>
        <w:rPr/>
        <w:t>3</w:t>
      </w:r>
      <w:bookmarkEnd w:id="2630"/>
    </w:p>
    <w:p>
      <w:pPr>
        <w:pStyle w:val="BookText"/>
        <w:rPr/>
      </w:pPr>
      <w:r>
        <w:rPr>
          <w:rFonts w:ascii="IRNazanin" w:hAnsi="IRNazanin" w:eastAsia="IRNazanin"/>
          <w:color w:val="111111"/>
          <w:sz w:val="28"/>
          <w:sz w:val="28"/>
          <w:szCs w:val="28"/>
          <w:rtl w:val="true"/>
          <w:lang w:bidi="fa-IR"/>
        </w:rPr>
        <w:t>خصال ،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پدرش و او از امام رضا علیه السلام و او از پدرانش از علی علیه السلام نقل می‌کند که چون جبرئیل خبر مرگ نجاشی را به پیامبر خدا صلی الله علیه و آله و سلم آورد، آن حضرت گریه اندوهگینانه‌ای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شما اصحمة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سپس پیامبر 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به او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هفت تکبیر گفت و خداوند هر بلندی را برای او پایین آورد تا جنازه او را که در حبشه بود مشاهده کرد</w:t>
      </w:r>
      <w:r>
        <w:rPr>
          <w:rFonts w:eastAsia="IRNazanin" w:cs="IRNazanin"/>
          <w:color w:val="111111"/>
          <w:sz w:val="28"/>
          <w:szCs w:val="28"/>
          <w:rtl w:val="true"/>
          <w:lang w:bidi="fa-IR"/>
        </w:rPr>
        <w:t xml:space="preserve">. </w:t>
      </w:r>
      <w:r>
        <w:rPr>
          <w:rStyle w:val="FootnoteAnchor"/>
          <w:rtl w:val="true"/>
        </w:rPr>
        <w:footnoteReference w:id="2483"/>
      </w:r>
    </w:p>
    <w:p>
      <w:pPr>
        <w:pStyle w:val="Heading5"/>
        <w:numPr>
          <w:ilvl w:val="4"/>
          <w:numId w:val="1"/>
        </w:numPr>
        <w:rPr/>
      </w:pPr>
      <w:bookmarkStart w:id="2631" w:name="__RefHeading___Toc163972_3381743652"/>
      <w:bookmarkStart w:id="2632" w:name="_Toc1194"/>
      <w:bookmarkEnd w:id="2631"/>
      <w:r>
        <w:rPr>
          <w:rtl w:val="true"/>
        </w:rPr>
        <w:t xml:space="preserve">روایت </w:t>
      </w:r>
      <w:r>
        <w:rPr/>
        <w:t>4</w:t>
      </w:r>
      <w:bookmarkEnd w:id="2632"/>
    </w:p>
    <w:p>
      <w:pPr>
        <w:pStyle w:val="BookText"/>
        <w:rPr/>
      </w:pPr>
      <w:r>
        <w:rPr>
          <w:rFonts w:ascii="IRNazanin" w:hAnsi="IRNazanin" w:eastAsia="IRNazanin"/>
          <w:color w:val="111111"/>
          <w:sz w:val="28"/>
          <w:sz w:val="28"/>
          <w:szCs w:val="28"/>
          <w:rtl w:val="true"/>
          <w:lang w:bidi="fa-IR"/>
        </w:rPr>
        <w:t>اعلام الوری،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نجاشی را به یاری پیامبر تحریض می کرد و در این مورد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حبشه می داند که محمّد، پیامبری است همچون موسی و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مانند هدایت آن دو آورد و همه آنان با حمد و سپاس خداوند هدایت و محافظت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 کتابتان آن را تلاوت می کنید، و آن را سخن راست می دانید نه سخنی که بی اساس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خداوند شریکانی قرار ندهید و اسلام بیاورید، چرا که راه حقّ، تاریک نیست</w:t>
      </w:r>
      <w:r>
        <w:rPr>
          <w:rFonts w:eastAsia="IRNazanin" w:cs="IRNazanin"/>
          <w:color w:val="111111"/>
          <w:sz w:val="28"/>
          <w:szCs w:val="28"/>
          <w:rtl w:val="true"/>
          <w:lang w:bidi="fa-IR"/>
        </w:rPr>
        <w:t>.</w:t>
      </w:r>
    </w:p>
    <w:p>
      <w:pPr>
        <w:pStyle w:val="Heading5"/>
        <w:numPr>
          <w:ilvl w:val="4"/>
          <w:numId w:val="1"/>
        </w:numPr>
        <w:rPr/>
      </w:pPr>
      <w:bookmarkStart w:id="2633" w:name="__RefHeading___Toc163974_3381743652"/>
      <w:bookmarkStart w:id="2634" w:name="_Toc1195"/>
      <w:bookmarkEnd w:id="2633"/>
      <w:r>
        <w:rPr>
          <w:rtl w:val="true"/>
        </w:rPr>
        <w:t xml:space="preserve">روایت </w:t>
      </w:r>
      <w:r>
        <w:rPr/>
        <w:t>5</w:t>
      </w:r>
      <w:bookmarkEnd w:id="263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عمرو بن امیه ضمیری را نزد نجاشی فرستاد تا در باره جعفر بن ابی طالب و یاران او با وی مذاکره کند، و نامه‌ای هم در این باره برای ملک حبشه نوشت و متن آن نامه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بخشاینده مهربان، این نامه‌ای است از محمد رسول پروردگار برای نجاشی پادشاه </w:t>
      </w:r>
    </w:p>
    <w:p>
      <w:pPr>
        <w:pStyle w:val="BookText"/>
        <w:rPr/>
      </w:pPr>
      <w:r>
        <w:rPr>
          <w:rFonts w:ascii="Amiri" w:hAnsi="Amiri" w:eastAsia="Amiri" w:cs="Amiri"/>
          <w:color w:val="111111"/>
          <w:sz w:val="28"/>
          <w:sz w:val="28"/>
          <w:szCs w:val="28"/>
          <w:rtl w:val="true"/>
          <w:lang w:bidi="ar-SA"/>
        </w:rPr>
        <w:t xml:space="preserve">الْحَبَشَةِ </w:t>
      </w:r>
      <w:r>
        <w:rPr>
          <w:rStyle w:val="FootnoteAnchor"/>
          <w:rtl w:val="true"/>
        </w:rPr>
        <w:footnoteReference w:id="2484"/>
      </w:r>
      <w:r>
        <w:rPr>
          <w:rFonts w:ascii="Amiri" w:hAnsi="Amiri" w:eastAsia="Amiri" w:cs="Amiri"/>
          <w:color w:val="111111"/>
          <w:sz w:val="28"/>
          <w:sz w:val="28"/>
          <w:szCs w:val="28"/>
          <w:rtl w:val="true"/>
          <w:lang w:bidi="ar-SA"/>
        </w:rPr>
        <w:t xml:space="preserve">سَلَامٌ عَلَيْكَ إِنِّي أَحْمَدُ إِلَيْكَ اللَّهَ </w:t>
      </w:r>
      <w:r>
        <w:rPr>
          <w:rStyle w:val="FootnoteAnchor"/>
          <w:rtl w:val="true"/>
        </w:rPr>
        <w:footnoteReference w:id="2485"/>
      </w:r>
      <w:r>
        <w:rPr>
          <w:rFonts w:ascii="Amiri" w:hAnsi="Amiri" w:eastAsia="Amiri" w:cs="Amiri"/>
          <w:color w:val="111111"/>
          <w:sz w:val="28"/>
          <w:sz w:val="28"/>
          <w:szCs w:val="28"/>
          <w:rtl w:val="true"/>
          <w:lang w:bidi="ar-SA"/>
        </w:rPr>
        <w:t xml:space="preserve">الْمَلِكَ الْقُدُّوسَ الْمُؤْمِنَ الْمُهَيْمِنَ وَ أَشْهَدُ أَنَّ عِيسَي ابْنَ مَرْيَمَ رُوحُ اللَّهِ وَ كَلِمَتُهُ أَلْقاها إِلي مَرْيَمَ الْبَتُولِ الطَّيِّبَةِ الْحَصِينَةِ فَحَمَلَتْ بِعِيسَي فَخَلَقَهُ مِنْ رُوحِهِ وَ نَفَخَهُ كَمَا خَلَقَ آدَمَ بِيَدِهِ وَ نَفَخَهُ فِيهِ وَ إِنِّي أَدْعُوكَ إِلَي اللَّهِ وَحْدَهُ لَا شَرِيكَ لَهُ وَ الْمُوَالاةِ عَلَي طَاعَتِهِ وَ أَنْ تَتَّبِعَنِي وَ تُؤْمِنَ بِي وَ بِالَّذِي جَاءَنِي فَإِنِّي رَسُولُ اللَّهِ قَدْ بَعَثْتُ إِلَيْكُمُ ابْنَ عَمِّي جَعْفَرَ بْنَ أَبِي طَالِبٍ مَعَهُ نَفَرٌ مِنَ الْمُسْلِمِينَ فَإِذَا جَاءُوكَ فَاقْرِهِمْ </w:t>
      </w:r>
      <w:r>
        <w:rPr>
          <w:rStyle w:val="FootnoteAnchor"/>
          <w:rtl w:val="true"/>
        </w:rPr>
        <w:footnoteReference w:id="2486"/>
      </w:r>
      <w:r>
        <w:rPr>
          <w:rFonts w:ascii="Amiri" w:hAnsi="Amiri" w:eastAsia="Amiri" w:cs="Amiri"/>
          <w:color w:val="111111"/>
          <w:sz w:val="28"/>
          <w:sz w:val="28"/>
          <w:szCs w:val="28"/>
          <w:rtl w:val="true"/>
          <w:lang w:bidi="ar-SA"/>
        </w:rPr>
        <w:t xml:space="preserve">وَ دَعِ التَّجَبُّرَ فَإِنِّي أَدْعُوكَ وَ جِيرَتَكَ </w:t>
      </w:r>
      <w:r>
        <w:rPr>
          <w:rStyle w:val="FootnoteAnchor"/>
          <w:rtl w:val="true"/>
        </w:rPr>
        <w:footnoteReference w:id="2487"/>
      </w:r>
      <w:r>
        <w:rPr>
          <w:rFonts w:ascii="Amiri" w:hAnsi="Amiri" w:eastAsia="Amiri" w:cs="Amiri"/>
          <w:color w:val="111111"/>
          <w:sz w:val="28"/>
          <w:sz w:val="28"/>
          <w:szCs w:val="28"/>
          <w:rtl w:val="true"/>
          <w:lang w:bidi="ar-SA"/>
        </w:rPr>
        <w:t xml:space="preserve">إِلَي اللَّهِ تَعَالَي وَ قَدْ بَلَّغْتُ وَ نَصَحْتُ فَاقْبَلُوا نَصِيحَتِي وَ السَّلَامُ عَلَي مَنِ اتَّبَعَ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النَّجَاشِيُّ بِسْمِ اللَّهِ الرَّحْمَنِ الرَّحِيمِ إِلَي مُحَمَّدٍ رَسُولِ اللَّهِ مِنَ النَّجَاشِيِّ الْأَصْحَمِ بْنِ أبحر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نَبِيَّ اللَّهِ مِنَ اللَّهِ </w:t>
      </w:r>
      <w:r>
        <w:rPr>
          <w:rStyle w:val="FootnoteAnchor"/>
          <w:rtl w:val="true"/>
        </w:rPr>
        <w:footnoteReference w:id="2488"/>
      </w:r>
      <w:r>
        <w:rPr>
          <w:rFonts w:ascii="Amiri" w:hAnsi="Amiri" w:eastAsia="Amiri" w:cs="Amiri"/>
          <w:color w:val="111111"/>
          <w:sz w:val="28"/>
          <w:sz w:val="28"/>
          <w:szCs w:val="28"/>
          <w:rtl w:val="true"/>
          <w:lang w:bidi="ar-SA"/>
        </w:rPr>
        <w:t xml:space="preserve">وَ رَحْمَةُ اللَّهِ وَ بَرَكَاتُهُ لَا إِلَهَ إِلَّا هُوَ الَّذِي هَدَانِي إِلَي الْإِسْلَامِ وَ قَدْ بَلَغَنِي كِتَابُكَ يَا رَسُولَ اللَّهِ فِيمَا ذَكَرْتَ مِنْ أَمْرِ عِيسَي فَوَ رَبِّ السَّمَاءِ وَ الْأَرْضِ إِنَّ عِيسَي مَا يَزِيدُ عَلَي مَا ذَكَرْتَ وَ قَدْ عَرَفْنَا مَا بَعَثْتَ بِهِ إِلَيْنَا وَ قَدْ قَرَيْنَا ابْنَ عَمِّكَ وَ أَصْحَابَهُ وَ أَشْهَدُ أَنَّكَ رَسُولُ اللَّهِ صَادِقاً مُصَدَّقاً </w:t>
      </w:r>
      <w:r>
        <w:rPr>
          <w:rStyle w:val="FootnoteAnchor"/>
          <w:rtl w:val="true"/>
        </w:rPr>
        <w:footnoteReference w:id="2489"/>
      </w:r>
      <w:r>
        <w:rPr>
          <w:rFonts w:ascii="Amiri" w:hAnsi="Amiri" w:eastAsia="Amiri" w:cs="Amiri"/>
          <w:color w:val="111111"/>
          <w:sz w:val="28"/>
          <w:sz w:val="28"/>
          <w:szCs w:val="28"/>
          <w:rtl w:val="true"/>
          <w:lang w:bidi="ar-SA"/>
        </w:rPr>
        <w:t xml:space="preserve">وَ قَدْ بَايَعْتُكَ وَ بَايَعْتُ ابْنَ عَمِّكَ وَ أَسْلَمْتُ عَلَي يَدَيْهِ لِلَّهِ رَبِّ الْعَالَمِينَ وَ قَدْ بَعَثْتُ إِلَيْكَ يَا رَسُولَ اللَّهِ أَرِيحَا بْنَ الْأَصْحَمِ بْنِ أبحر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أَمْلِكُ إِلَّا نَفْسِي إِنْ شِئْتَ أَنْ آتِيَكَ فَعَلْتُ يَا رَسُولَ اللَّهِ إِنِّي أَشْهَدُ أَنَّ مَا تَقُولُ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إِلَي رَسُولِ اللَّهِ هَدَايَا </w:t>
      </w:r>
      <w:r>
        <w:rPr>
          <w:rStyle w:val="FootnoteAnchor"/>
          <w:rtl w:val="true"/>
        </w:rPr>
        <w:footnoteReference w:id="2490"/>
      </w:r>
      <w:r>
        <w:rPr>
          <w:rFonts w:ascii="Amiri" w:hAnsi="Amiri" w:eastAsia="Amiri" w:cs="Amiri"/>
          <w:color w:val="111111"/>
          <w:sz w:val="28"/>
          <w:sz w:val="28"/>
          <w:szCs w:val="28"/>
          <w:rtl w:val="true"/>
          <w:lang w:bidi="ar-SA"/>
        </w:rPr>
        <w:t>وَ بَعَثَ إِلَيْهِ بِمَارِيَةَ الْقِبْطِيَّةِ أُمِّ إِبْرَاهِيمَ وَ بَعَثَ إِلَيْهِ بِثِيَابٍ وَ طِيبٍ كَثِيرٍ وَ فَرَسٍ وَ بَعَثَ إِلَيْهِ بِثَلَاثِينَ رَجُلًا مِنَ الْقِسِّيسِينَ لِيَنْظُرُوا إِلَي كَلَامِهِ</w:t>
      </w:r>
    </w:p>
    <w:p>
      <w:pPr>
        <w:pStyle w:val="BookText"/>
        <w:rPr/>
      </w:pPr>
      <w:r>
        <w:rPr>
          <w:rFonts w:ascii="IRNazanin" w:hAnsi="IRNazanin" w:eastAsia="IRNazanin"/>
          <w:color w:val="111111"/>
          <w:sz w:val="28"/>
          <w:sz w:val="28"/>
          <w:szCs w:val="28"/>
          <w:rtl w:val="true"/>
          <w:lang w:bidi="fa-IR"/>
        </w:rPr>
        <w:t>حبشه، سلام بر شما، من اینک خدای را برای شما وصف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مقتدر که از هر عیب و نقصی پاک و مبراست خداوندی که همگان را در پرتو عنایت خود از هر آسیبی نگاه می دارد، و به همه موجودات غالب و فرمان روا و همه چیز را در تحت قدرت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عیسی بن مریم روح خداوند و کلمه اوست که به مریم بتول القاء فرموده، و مریم از هر گونه زشتی و ناروائی پاک و دامنش از هر آلودگی منزه است، مریم در اثر اراده پروردگار به عیسی حامله شد، و خداوند وی را از روحی که مورد عنایتش بود آفرید همان طور که آدم را آفرید و از آن روح در وی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شما را به خداوند یگانه دعوت میک نم، و از شما می خواهم که از خداوند اطاعت کنید، و هم‌چنین از من که فرستاده او هستم پیروی کنی و به من و آنچه بر من نازل می گردد تصدیق نمائی، من رسول پروردگار هستم و اینک پسر عموی خود، جعفر را نزد شما فرستاده‌ام و عده‌ای از مسلمین هم با وی همراه هستند، هنگامی که آنان نزد شما آمدند به رسالت من اقرار کن و کبر و بزرگی را از خود دور نما، من شما و لشکریان شما را به سوی خداوند دعوت می کنم، من اینک تبلیغ رسالت کردم و شما نیز وظیفه دارید از من بپذیرید، سلام بر کسانی که راه درست و صحیح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حضرت رسول صلی اللَّه علیه و آله به پادشاه حبشه رسید وی نیز نامه‌ای برای پیامبر نوشت که متن آن از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این نامه‌ای است برای محمد رسول خدا از نجاشی اصحمه، سلام بر شما ای پیامبر خدا رحمت خداوند بر شما باد پروردگاری که جز وی خدائی نیست و مرا به اسلام هدایت کرد، یا رسول اللَّه نامه شما به من رسید مطالبی که در باره عیسی بن مریم ذکر کرده بودی بسیار بزرگ و با اهمیت بود، به پروردگار سوگند که عیسی غیر از گفتار شما چیزی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پسر عموی شما پذیرائی کردیم و از یاران او محافظت نمودیم، و از گفته‌های شما اطلاع حاصل کردیم، اکنون گواهی می دهم که شما پیامبر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اینک با شما توسط پسر عمت بیعت می کنم، و دین اسلام را قبول می نمایم، و اکنون اریجان بن اصحمه را خدمت شما می فرستم، و اگر میل داشته باشی خودم نیز خدمت می رسم زیرا که من جز نفس خود، مالک دیگری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گواهی می دهم که گفته‌های شما حق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نجاشی هدایائی برای حضرت رسول صلی اللَّه علیه و آله فرستاد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فرزند رسول خدا بود، و مقداری البسه و عطریات و چند عدد اسب هم حضور حضرت رسول صلی اللَّه علیه و آله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سی نفر از کشیشان و علمای مسیحی را فرستاد تا با آن حضرت مذاکره کنند </w:t>
      </w:r>
      <w:bookmarkStart w:id="2635" w:name="pg13935_146172"/>
    </w:p>
    <w:p>
      <w:pPr>
        <w:pStyle w:val="BookText"/>
        <w:rPr/>
      </w:pPr>
      <w:bookmarkEnd w:id="2635"/>
      <w:r>
        <w:rPr>
          <w:rFonts w:ascii="Amiri" w:hAnsi="Amiri" w:eastAsia="Amiri" w:cs="Amiri"/>
          <w:color w:val="111111"/>
          <w:sz w:val="28"/>
          <w:sz w:val="28"/>
          <w:szCs w:val="28"/>
          <w:rtl w:val="true"/>
          <w:lang w:bidi="ar-SA"/>
        </w:rPr>
        <w:t xml:space="preserve">وَ مَقْعَدِهِ وَ مَشْرَبِهِ فَوَافَوُا الْمَدِينَةَ وَ دَعَاهُمْ رَسُولُ اللَّهِ صلي الله عليه و آله إِلَي الْإِسْلَامِ فَآمَنُوا وَ رَجَعُوا إِلَي النَّجَاشِيِّ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6" w:name="__RefHeading___Toc163976_3381743652"/>
      <w:bookmarkStart w:id="2637" w:name="_Toc1196"/>
      <w:bookmarkEnd w:id="2636"/>
      <w:r>
        <w:rPr>
          <w:rtl w:val="true"/>
        </w:rPr>
        <w:t>«</w:t>
      </w:r>
      <w:r>
        <w:rPr/>
        <w:t>6</w:t>
      </w:r>
      <w:r>
        <w:rPr>
          <w:rtl w:val="true"/>
        </w:rPr>
        <w:t>»</w:t>
      </w:r>
      <w:bookmarkEnd w:id="2637"/>
    </w:p>
    <w:p>
      <w:pPr>
        <w:pStyle w:val="BookText"/>
        <w:rPr/>
      </w:pPr>
      <w:r>
        <w:rPr>
          <w:rFonts w:ascii="Amiri" w:hAnsi="Amiri" w:eastAsia="Amiri" w:cs="Amiri"/>
          <w:color w:val="111111"/>
          <w:sz w:val="28"/>
          <w:sz w:val="28"/>
          <w:szCs w:val="28"/>
          <w:rtl w:val="true"/>
          <w:lang w:bidi="ar-SA"/>
        </w:rPr>
        <w:t xml:space="preserve">عم، إعلام الوري وَ فِي حَدِيثِ جَابِرِ بْنِ عَبْدِ اللَّهِ أَنَّ رَسُولَ اللَّهِ صلي الله عليه و آله صَلَّي عَلَي النَّجَاشِيِّ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8" w:name="__RefHeading___Toc163978_3381743652"/>
      <w:bookmarkStart w:id="2639" w:name="_Toc1197"/>
      <w:bookmarkEnd w:id="2638"/>
      <w:r>
        <w:rPr>
          <w:rtl w:val="true"/>
        </w:rPr>
        <w:t>«</w:t>
      </w:r>
      <w:r>
        <w:rPr/>
        <w:t>7</w:t>
      </w:r>
      <w:r>
        <w:rPr>
          <w:rtl w:val="true"/>
        </w:rPr>
        <w:t>»</w:t>
      </w:r>
      <w:bookmarkEnd w:id="2639"/>
    </w:p>
    <w:p>
      <w:pPr>
        <w:pStyle w:val="BookText"/>
        <w:rPr/>
      </w:pPr>
      <w:r>
        <w:rPr>
          <w:rFonts w:ascii="Amiri" w:hAnsi="Amiri" w:eastAsia="Amiri" w:cs="Amiri"/>
          <w:color w:val="111111"/>
          <w:sz w:val="28"/>
          <w:sz w:val="28"/>
          <w:szCs w:val="28"/>
          <w:rtl w:val="true"/>
          <w:lang w:bidi="ar-SA"/>
        </w:rPr>
        <w:t>يج، الخرائج و الجرائح رُوِيَ أَنَّ النَّبِيَّ صلي الله عليه و آله قَالَ يَوْماً تُوُفِّيَ أَصْحَمَةُ رَجُلٌ صَالِحٌ مِنَ الْحَبَشَةِ فَقُومُوا وَ صَلُّوا عَلَيْهِ فَكَانَ كَذَلِكَ</w:t>
      </w:r>
      <w:r>
        <w:rPr>
          <w:rFonts w:eastAsia="Amiri" w:cs="Amiri" w:ascii="Amiri" w:hAnsi="Amiri"/>
          <w:color w:val="111111"/>
          <w:sz w:val="28"/>
          <w:szCs w:val="28"/>
          <w:rtl w:val="true"/>
          <w:lang w:bidi="ar-SA"/>
        </w:rPr>
        <w:t>.</w:t>
      </w:r>
    </w:p>
    <w:p>
      <w:pPr>
        <w:pStyle w:val="Heading5"/>
        <w:numPr>
          <w:ilvl w:val="4"/>
          <w:numId w:val="1"/>
        </w:numPr>
        <w:rPr/>
      </w:pPr>
      <w:bookmarkStart w:id="2640" w:name="__RefHeading___Toc163980_3381743652"/>
      <w:bookmarkStart w:id="2641" w:name="_Toc1198"/>
      <w:bookmarkEnd w:id="2640"/>
      <w:r>
        <w:rPr>
          <w:rtl w:val="true"/>
        </w:rPr>
        <w:t>«</w:t>
      </w:r>
      <w:r>
        <w:rPr/>
        <w:t>8</w:t>
      </w:r>
      <w:r>
        <w:rPr>
          <w:rtl w:val="true"/>
        </w:rPr>
        <w:t>»</w:t>
      </w:r>
      <w:bookmarkEnd w:id="2641"/>
    </w:p>
    <w:p>
      <w:pPr>
        <w:pStyle w:val="BookText"/>
        <w:rPr/>
      </w:pPr>
      <w:r>
        <w:rPr>
          <w:rFonts w:ascii="Amiri" w:hAnsi="Amiri" w:eastAsia="Amiri" w:cs="Amiri"/>
          <w:color w:val="111111"/>
          <w:sz w:val="28"/>
          <w:sz w:val="28"/>
          <w:szCs w:val="28"/>
          <w:rtl w:val="true"/>
          <w:lang w:bidi="ar-SA"/>
        </w:rPr>
        <w:t>يج، الخرائج و الجرائح وَ رُوِيَ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صلي الله عليه و آله إِلَي أَرْضِ النَّجَاشِيِّ وَ نَحْنُ ثَمَانُونَ رَجُلًا وَ مَعَنَا جَعْفَرُ بْنُ أَبِي طَالِبٍ وَ بَعَثَ قُرَيْشٌ خَلْفَنَا عُمَارَةَ بْنَ الْوَلِيدِ وَ عَمْرَو بْنَ الْعَاصِ مَعَ هَدَايَا فَأَتَوْهُ بِهَا فَقَبِلَهَا وَ سَجَدُوا لَهُ وَ قَالُوا إِنَّ قَوْماً مِنَّا رَغِبُوا عَنْ دِينِنَا وَ هُمْ فِي أَرْضِكَ فَابْعَثْ إِلَيْنَا فَقَالَ لَنَا جَعْفَرٌ لَا يَتَكَلَّمُ أَحَدٌ مِنْكُمْ أَنَا خَطِيبُكُمُ الْيَوْمَ فَانْتَهَيْنَا إِلَي النَّجَاشِيِّ فَقَالَ عَمْرٌو وَ عُمَارَةُ إِنَّهُمْ لَا يَسْجُدُونَ لَكَ فَلَمَّا انْتَهَيْنَا إِلَيْهِ زَبَرَنَا </w:t>
      </w:r>
      <w:r>
        <w:rPr>
          <w:rStyle w:val="FootnoteAnchor"/>
          <w:rtl w:val="true"/>
        </w:rPr>
        <w:footnoteReference w:id="2493"/>
      </w:r>
      <w:r>
        <w:rPr>
          <w:rFonts w:ascii="Amiri" w:hAnsi="Amiri" w:eastAsia="Amiri" w:cs="Amiri"/>
          <w:color w:val="111111"/>
          <w:sz w:val="28"/>
          <w:sz w:val="28"/>
          <w:szCs w:val="28"/>
          <w:rtl w:val="true"/>
          <w:lang w:bidi="ar-SA"/>
        </w:rPr>
        <w:t xml:space="preserve">الرُّهْبَانُ أَنِ اسْجُدُوا لِلْمَلِكِ فَقَالَ لَهُمْ جَعْفَرٌ لَا نَسْجُدُ إِلَّا لِلَّهِ فَقَالَ النَّجَاشِيُّ وَ مَا ذَلِكَ قَالَ إِنَّ اللَّهَ بَعَثَ فِينَا رَسُولَهُ وَ هُوَ الَّذِي بَشَّرَ بِهِ عِيسَي اسْمُهُ أَحْمَدُ فَأَمَرَنَا أَنْ نَعْبُدَ اللَّهَ وَ لَا نُشْرِكَ بِهِ شَيْئاً وَ أَنْ نُقِيمَ الصَّلَاةَ وَ أَنْ نُؤْتِيَ الزَّكَاةَ وَ أَمَرَنَا بِالْمَعْرُوفِ وَ نَهَانَا عَنِ الْمُنْكَرِ فَأَعْجَبَ النَّجَاشِيَّ قَوْلُهُ فَلَمَّا رَأَي ذَلِكَ عَمْرٌو قَالَ أَصْلَحَ اللَّهُ الْمَلِكَ إِنَّهُمْ يُخَالِفُونَك فِي ابْنِ مَرْيَمَ فَقَالَ النَّجَاشِيُّ مَا يَقُولُ صَاحِبُكَ فِي ابْنِ مَرْيَمَ قَالَ يَقُولُ فِيهِ قَوْلَ اللَّهِ هُوَ رُوحُ اللَّهِ وَ كَلِمَتُهُ أَخْرَجَهُ مِنَ الْعَذْرَاءِ الْبَتُولِ الَّتِي لَمْ يَقْرَبْهَا بَشَرٌ فَتَنَاوَلَ النَّجَاشِيُّ عُوداً مِنَ الْأَرْضِ فَقَالَ يَا مَعْشَرَ الْقِسِّيسِينَ وَ الرُّهْبَانِ مَا يَزِيدُ هَؤُلَاءِ عَلَي مَا تَقُولُونَ فِي ابْنِ مَرْيَمَ مَا يَزِنُ </w:t>
      </w:r>
      <w:r>
        <w:rPr>
          <w:rStyle w:val="FootnoteAnchor"/>
          <w:rtl w:val="true"/>
        </w:rPr>
        <w:footnoteReference w:id="2494"/>
      </w:r>
      <w:r>
        <w:rPr>
          <w:rFonts w:ascii="Amiri" w:hAnsi="Amiri" w:eastAsia="Amiri" w:cs="Amiri"/>
          <w:color w:val="111111"/>
          <w:sz w:val="28"/>
          <w:sz w:val="28"/>
          <w:szCs w:val="28"/>
          <w:rtl w:val="true"/>
          <w:lang w:bidi="ar-SA"/>
        </w:rPr>
        <w:t xml:space="preserve">هَذَا ثُمَّ قَالَ النَّجَاشِيُّ لِجَعْفَرٍ أَ تَقْرَأُ شَيْئاً مِمَّا جَاءَ بِهِ مُحَمَّدٌ قَالَ نَعَمْ قَالَ لَهُ اقْرَأْ وَ أَمَرَ الرُّهْبَانَ أَنْ يَنْظُرُوا فِي كُتُبِهِمْ فَقَرَأَ جَعْفَرٌ كهيعص </w:t>
      </w:r>
      <w:r>
        <w:rPr>
          <w:rStyle w:val="FootnoteAnchor"/>
          <w:rtl w:val="true"/>
        </w:rPr>
        <w:footnoteReference w:id="2495"/>
      </w:r>
      <w:r>
        <w:rPr>
          <w:rFonts w:ascii="Amiri" w:hAnsi="Amiri" w:eastAsia="Amiri" w:cs="Amiri"/>
          <w:color w:val="111111"/>
          <w:sz w:val="28"/>
          <w:sz w:val="28"/>
          <w:szCs w:val="28"/>
          <w:rtl w:val="true"/>
          <w:lang w:bidi="ar-SA"/>
        </w:rPr>
        <w:t xml:space="preserve">إِلَي آخِرِ قِصَّةِ عِيسَي عليه السلام </w:t>
      </w:r>
      <w:r>
        <w:rPr>
          <w:rStyle w:val="FootnoteAnchor"/>
          <w:rtl w:val="true"/>
        </w:rPr>
        <w:footnoteReference w:id="2496"/>
      </w:r>
      <w:r>
        <w:rPr>
          <w:rFonts w:ascii="Amiri" w:hAnsi="Amiri" w:eastAsia="Amiri" w:cs="Amiri"/>
          <w:color w:val="111111"/>
          <w:sz w:val="28"/>
          <w:sz w:val="28"/>
          <w:szCs w:val="28"/>
          <w:rtl w:val="true"/>
          <w:lang w:bidi="ar-SA"/>
        </w:rPr>
        <w:t>فَكَانُوا</w:t>
      </w:r>
    </w:p>
    <w:p>
      <w:pPr>
        <w:pStyle w:val="BookText"/>
        <w:rPr/>
      </w:pPr>
      <w:r>
        <w:rPr>
          <w:rFonts w:ascii="IRNazanin" w:hAnsi="IRNazanin" w:eastAsia="IRNazanin"/>
          <w:color w:val="111111"/>
          <w:sz w:val="28"/>
          <w:sz w:val="28"/>
          <w:szCs w:val="28"/>
          <w:rtl w:val="true"/>
          <w:lang w:bidi="fa-IR"/>
        </w:rPr>
        <w:t>و اخلاق و اطوار و معاشرت او را از نزدیک مشاهده نمایند، این اشخاص به مدینه آمدند، حضرت ابتداء آنان را به اسلام دعوت کرد و آن ها هم ایمان آوردند و نزد نجاشی بازگشتند</w:t>
      </w:r>
      <w:r>
        <w:rPr>
          <w:rFonts w:eastAsia="IRNazanin" w:cs="IRNazanin"/>
          <w:color w:val="111111"/>
          <w:sz w:val="28"/>
          <w:szCs w:val="28"/>
          <w:rtl w:val="true"/>
          <w:lang w:bidi="fa-IR"/>
        </w:rPr>
        <w:t xml:space="preserve">. </w:t>
      </w:r>
      <w:r>
        <w:rPr>
          <w:rStyle w:val="FootnoteAnchor"/>
          <w:rtl w:val="true"/>
        </w:rPr>
        <w:footnoteReference w:id="2497"/>
      </w:r>
    </w:p>
    <w:p>
      <w:pPr>
        <w:pStyle w:val="Heading5"/>
        <w:numPr>
          <w:ilvl w:val="4"/>
          <w:numId w:val="1"/>
        </w:numPr>
        <w:rPr/>
      </w:pPr>
      <w:bookmarkStart w:id="2642" w:name="__RefHeading___Toc163982_3381743652"/>
      <w:bookmarkStart w:id="2643" w:name="_Toc1199"/>
      <w:bookmarkEnd w:id="2642"/>
      <w:r>
        <w:rPr>
          <w:rtl w:val="true"/>
        </w:rPr>
        <w:t xml:space="preserve">روایت </w:t>
      </w:r>
      <w:r>
        <w:rPr/>
        <w:t>6</w:t>
      </w:r>
      <w:bookmarkEnd w:id="2643"/>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جابر بن عبد اللَّه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بر نجاشی نماز گزاردند</w:t>
      </w:r>
      <w:r>
        <w:rPr>
          <w:rFonts w:eastAsia="IRNazanin" w:cs="IRNazanin"/>
          <w:color w:val="111111"/>
          <w:sz w:val="28"/>
          <w:szCs w:val="28"/>
          <w:rtl w:val="true"/>
          <w:lang w:bidi="fa-IR"/>
        </w:rPr>
        <w:t xml:space="preserve">. </w:t>
      </w:r>
      <w:r>
        <w:rPr>
          <w:rStyle w:val="FootnoteAnchor"/>
          <w:rtl w:val="true"/>
        </w:rPr>
        <w:footnoteReference w:id="2498"/>
      </w:r>
    </w:p>
    <w:p>
      <w:pPr>
        <w:pStyle w:val="Heading5"/>
        <w:numPr>
          <w:ilvl w:val="4"/>
          <w:numId w:val="1"/>
        </w:numPr>
        <w:rPr/>
      </w:pPr>
      <w:bookmarkStart w:id="2644" w:name="__RefHeading___Toc163984_3381743652"/>
      <w:bookmarkStart w:id="2645" w:name="_Toc1200"/>
      <w:bookmarkEnd w:id="2644"/>
      <w:r>
        <w:rPr>
          <w:rtl w:val="true"/>
        </w:rPr>
        <w:t xml:space="preserve">روایت </w:t>
      </w:r>
      <w:r>
        <w:rPr/>
        <w:t>7</w:t>
      </w:r>
      <w:bookmarkEnd w:id="2645"/>
    </w:p>
    <w:p>
      <w:pPr>
        <w:pStyle w:val="BookText"/>
        <w:rPr/>
      </w:pPr>
      <w:r>
        <w:rPr>
          <w:rFonts w:ascii="IRNazanin" w:hAnsi="IRNazanin" w:eastAsia="IRNazanin"/>
          <w:color w:val="111111"/>
          <w:sz w:val="28"/>
          <w:sz w:val="28"/>
          <w:szCs w:val="28"/>
          <w:rtl w:val="true"/>
          <w:lang w:bidi="fa-IR"/>
        </w:rPr>
        <w:t>خرئج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اصحمۀ که مردی صالح از حبشه بود، وفات یافت، پس برخیزید و بر او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نماز خواندند</w:t>
      </w:r>
      <w:r>
        <w:rPr>
          <w:rFonts w:eastAsia="IRNazanin" w:cs="IRNazanin"/>
          <w:color w:val="111111"/>
          <w:sz w:val="28"/>
          <w:szCs w:val="28"/>
          <w:rtl w:val="true"/>
          <w:lang w:bidi="fa-IR"/>
        </w:rPr>
        <w:t>.</w:t>
      </w:r>
    </w:p>
    <w:p>
      <w:pPr>
        <w:pStyle w:val="Heading5"/>
        <w:numPr>
          <w:ilvl w:val="4"/>
          <w:numId w:val="1"/>
        </w:numPr>
        <w:rPr/>
      </w:pPr>
      <w:bookmarkStart w:id="2646" w:name="__RefHeading___Toc163986_3381743652"/>
      <w:bookmarkStart w:id="2647" w:name="_Toc1201"/>
      <w:bookmarkEnd w:id="2646"/>
      <w:r>
        <w:rPr>
          <w:rtl w:val="true"/>
        </w:rPr>
        <w:t xml:space="preserve">روایت </w:t>
      </w:r>
      <w:r>
        <w:rPr/>
        <w:t>8</w:t>
      </w:r>
      <w:bookmarkEnd w:id="264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بودیم که رسول خدا صلّی اللَّه علیه و آله ما را به سرزمین نجاشی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ابی طالب نیز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عمارة بن ولید و عمرو بن عاص را با هدایای زیادی برای برگرداندن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هدایای آن ها را قبول کرد و آنان نیز به او سجده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همشهریان ما از دین پدران خود برگشته‌اند و اکنون در کشور شما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ما را طلبید؛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سخنگوی شما من هستم و غیر از من کسی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حضور نجاشی رسیدیم، عماره و عمرو به نجاشی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شما سجده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راهبان بانگ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در برابر خداوند، سجده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میان ما پیامبری را مبعوث کرد و او همان کسی است که عیسی علیه السّلام از آمدنش خبر داده و اسمش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عبادت خدا دستور می‌دهد و از شرک‌ورزی به او،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می‌دهد که نماز را به پا داریم و زکات بدهیم و ما را امر به معروف و نهی از منکر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سخنان جعفر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عاص، وضع را این گونه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حکومت شما را پایدار کند، آن ها در مورد عیسی با شما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در باره عیسی علیه السّلام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باره عیسی علیه السّلام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خدا و کلمه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مریم باکره که هیچ بشری با او نزدیکی نکرده بود، متولد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نجاشی چوب دستی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کشیش ها و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و آن ها در مورد عیسی علیه السّلام بیش از وزن این چوب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نجاشی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مطالبی که محمّد صلّی اللَّه علیه و آله آورده است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راهبان نیز دستور داد به کتاب های خود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شروع به خواندن سوره مریم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داستان عیسی علیه السّلام را خواند و همه آن ها </w:t>
      </w:r>
      <w:bookmarkStart w:id="2648" w:name="pg13935_146173"/>
    </w:p>
    <w:p>
      <w:pPr>
        <w:pStyle w:val="BookText"/>
        <w:rPr/>
      </w:pPr>
      <w:bookmarkEnd w:id="2648"/>
      <w:r>
        <w:rPr>
          <w:rFonts w:ascii="Amiri" w:hAnsi="Amiri" w:eastAsia="Amiri" w:cs="Amiri"/>
          <w:color w:val="111111"/>
          <w:sz w:val="28"/>
          <w:sz w:val="28"/>
          <w:szCs w:val="28"/>
          <w:rtl w:val="true"/>
          <w:lang w:bidi="ar-SA"/>
        </w:rPr>
        <w:t xml:space="preserve">يَبْكُونَ ثُمَّ قَالَ النَّجَاشِيُّ مَرْحَباً بِكُمْ وَ بِمَنْ جِئْتُمْ مِنْ عِنْدِهِ فَأَنَا أَشْهَدُ أَنْ لَا إِلَهَ إِلَّا اللَّهُ وَ أَنَّ مُحَمَّداً رَسُولُ اللَّهِ وَ أَنَّهُ الَّذِي بَشَّرَ بِهِ عِيسَي ابْنُ مَرْيَمَ وَ لَوْ لَا مَا أَنَا فِيهِ مِنَ الْمُلْكِ لَأَتَيْتُهُ حَتَّي أَحْمِلَ نَعْلَيْهِ اذْهَبُوا أَنْتُمْ سُيُومٌ أَيْ آمِنُونَ وَ أَمَرَ لَنَا بِطَعَامٍ وَ كِسْوَةٍ وَ قَالَ رُدُّوا عَلَي هَذَيْنِ هَدِيَّتَهُمَا وَ كَانَ عَمْرٌو قَصِيراً وَ عُمَارَةُ جَمِيلًا وَ شَرِبَا فِي الْبَحْرِ </w:t>
      </w:r>
      <w:r>
        <w:rPr>
          <w:rStyle w:val="FootnoteAnchor"/>
          <w:rtl w:val="true"/>
        </w:rPr>
        <w:footnoteReference w:id="2499"/>
      </w:r>
      <w:r>
        <w:rPr>
          <w:rFonts w:ascii="Amiri" w:hAnsi="Amiri" w:eastAsia="Amiri" w:cs="Amiri"/>
          <w:color w:val="111111"/>
          <w:sz w:val="28"/>
          <w:sz w:val="28"/>
          <w:szCs w:val="28"/>
          <w:rtl w:val="true"/>
          <w:lang w:bidi="ar-SA"/>
        </w:rPr>
        <w:t xml:space="preserve">فَقَالَ عُمَارَةُ لِعَمْرٍو قُلْ لِامْرَأَتِكَ تُقَبِّلُنِي وَ كَانَتْ مَعَهُ فَلَمْ يَفْعَلْ عَمْرٌو فَرَمَي بِهِ عُمَارَةُ فِي الْبَحْرِ فَنَاشَدَهُ حَتَّي خَلَّاهُ فَحَقَدَ عَلَيْهِ عَمْرٌو فَقَالَ لِلنَّجَاشِيِّ إِذَا خَرَجْتَ خَلَفَ عُمَارَةُ فِي أَهْلِكَ فَنَفَخَ فِي إِحْلِيلِهِ فَطَارَ </w:t>
      </w:r>
      <w:r>
        <w:rPr>
          <w:rStyle w:val="FootnoteAnchor"/>
          <w:rtl w:val="true"/>
        </w:rPr>
        <w:footnoteReference w:id="2500"/>
      </w:r>
      <w:r>
        <w:rPr>
          <w:rFonts w:ascii="Amiri" w:hAnsi="Amiri" w:eastAsia="Amiri" w:cs="Amiri"/>
          <w:color w:val="111111"/>
          <w:sz w:val="28"/>
          <w:sz w:val="28"/>
          <w:szCs w:val="28"/>
          <w:rtl w:val="true"/>
          <w:lang w:bidi="ar-SA"/>
        </w:rPr>
        <w:t xml:space="preserve">مَعَ الْوَحْشِ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163988_3381743652"/>
      <w:bookmarkStart w:id="2650" w:name="_Toc1202"/>
      <w:bookmarkEnd w:id="2649"/>
      <w:r>
        <w:rPr>
          <w:rtl w:val="true"/>
        </w:rPr>
        <w:t>«</w:t>
      </w:r>
      <w:r>
        <w:rPr/>
        <w:t>9</w:t>
      </w:r>
      <w:r>
        <w:rPr>
          <w:rtl w:val="true"/>
        </w:rPr>
        <w:t>»</w:t>
      </w:r>
      <w:bookmarkEnd w:id="2650"/>
    </w:p>
    <w:p>
      <w:pPr>
        <w:pStyle w:val="BookText"/>
        <w:rPr/>
      </w:pPr>
      <w:r>
        <w:rPr>
          <w:rFonts w:ascii="Amiri" w:hAnsi="Amiri" w:eastAsia="Amiri" w:cs="Amiri"/>
          <w:color w:val="111111"/>
          <w:sz w:val="28"/>
          <w:sz w:val="28"/>
          <w:szCs w:val="28"/>
          <w:rtl w:val="true"/>
          <w:lang w:bidi="ar-SA"/>
        </w:rPr>
        <w:t>كا، الكافي عَلِيٌّ عَنْ أَبِيهِ عَنِ ابْنِ أَبِي عُمَيْرٍ عَنْ يَحْيَي الْحَلَبِيِّ عَنْ هَارُونَ بْنِ خَارِجَةَ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لِجَعْفَرٍ يَا جَعْفَرُ أَ لَا أَمْنَحُكَ أَ لَا أُعْطِيكَ أَ لَا أَحْبُوكَ فَقَالَ لَهُ جَعْفَرٌ بَلَي يَا رَسُولَ اللَّهِ قَالَ فَظَنَّ النَّاسُ أَنَّهُ يُعْطِيهِ ذَهَباً أَوْ فِضَّةً فَتَشَرَّفَ </w:t>
      </w:r>
      <w:r>
        <w:rPr>
          <w:rStyle w:val="FootnoteAnchor"/>
          <w:rtl w:val="true"/>
        </w:rPr>
        <w:footnoteReference w:id="2502"/>
      </w:r>
      <w:r>
        <w:rPr>
          <w:rFonts w:ascii="Amiri" w:hAnsi="Amiri" w:eastAsia="Amiri" w:cs="Amiri"/>
          <w:color w:val="111111"/>
          <w:sz w:val="28"/>
          <w:sz w:val="28"/>
          <w:szCs w:val="28"/>
          <w:rtl w:val="true"/>
          <w:lang w:bidi="ar-SA"/>
        </w:rPr>
        <w:t xml:space="preserve">النَّاسُ لِذَلِكَ فَقَالَ لَهُ إِنِّي أُعْطِيكَ شَيْئاً إِنْ أَنْتَ صَنَعْتَهُ فِي كُلِّ يَوْمٍ كَانَ خَيْراً لَكَ مِنَ الدُّنْيَا وَ مَا فِيهَا وَ إِنْ صَنَعْتَهُ بَيْنَ يَوْمَيْنِ غُفِرَ لَكَ مَا بَيْنَهُمَا أَوْ كُلَّ جُمْعَةٍ أَوْ كُلَّ شَهْرٍ أَوْ كُلَّ سَنَةٍ غُفِرَ لَكَ مَا بَيْنَهُمَا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فَعَلَّمَهُ صَلَاةَ جَعْفَرٍ عَلَي مَا سَيَأْتِي فِي أَخْبَارٍ كَثِيرَةٍ فِي كِتَابِ الصَّلَاةِ</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163990_3381743652"/>
      <w:bookmarkStart w:id="2652" w:name="_Toc1203"/>
      <w:bookmarkEnd w:id="2651"/>
      <w:r>
        <w:rPr>
          <w:rtl w:val="true"/>
        </w:rPr>
        <w:t>«</w:t>
      </w:r>
      <w:r>
        <w:rPr/>
        <w:t>10</w:t>
      </w:r>
      <w:r>
        <w:rPr>
          <w:rtl w:val="true"/>
        </w:rPr>
        <w:t>»</w:t>
      </w:r>
      <w:bookmarkEnd w:id="2652"/>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504"/>
      </w:r>
      <w:r>
        <w:rPr>
          <w:rFonts w:ascii="Amiri" w:hAnsi="Amiri" w:eastAsia="Amiri" w:cs="Amiri"/>
          <w:color w:val="111111"/>
          <w:sz w:val="28"/>
          <w:sz w:val="28"/>
          <w:szCs w:val="28"/>
          <w:rtl w:val="true"/>
          <w:lang w:bidi="ar-SA"/>
        </w:rPr>
        <w:t>كتاب حسين بن سعيد و النوادر مُحَمَّدُ بْنُ سِنَانٍ عَنْ بِسْطَامَ الزَّيَّاتِ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جَعْفَرُ بْنُ أَبِي طَالِبٍ مِنَ الْحَبَشَةِ قَالَ لِرَسُولِ اللَّهِ صلي الله عليه و آله أُحَدِّثُكَ يَا رَسُولَ اللَّهِ دَخَلْتُ عَلَي النَّجَاشِيِّ يَوْماً مِنَ الْأَيَّامِ وَ هُوَ فِي غَيْرِ مَجْلِسِ الْمُلْكِ وَ فِي غَيْرِ رِيَاشِهِ </w:t>
      </w:r>
      <w:r>
        <w:rPr>
          <w:rStyle w:val="FootnoteAnchor"/>
          <w:rtl w:val="true"/>
        </w:rPr>
        <w:footnoteReference w:id="2505"/>
      </w:r>
      <w:r>
        <w:rPr>
          <w:rFonts w:ascii="Amiri" w:hAnsi="Amiri" w:eastAsia="Amiri" w:cs="Amiri"/>
          <w:color w:val="111111"/>
          <w:sz w:val="28"/>
          <w:sz w:val="28"/>
          <w:szCs w:val="28"/>
          <w:rtl w:val="true"/>
          <w:lang w:bidi="ar-SA"/>
        </w:rPr>
        <w:t>وَ فِي غَيْرِ</w:t>
      </w:r>
    </w:p>
    <w:p>
      <w:pPr>
        <w:pStyle w:val="BookText"/>
        <w:rPr/>
      </w:pPr>
      <w:r>
        <w:rPr>
          <w:rFonts w:ascii="IRNazanin" w:hAnsi="IRNazanin" w:eastAsia="IRNazanin"/>
          <w:color w:val="111111"/>
          <w:sz w:val="28"/>
          <w:sz w:val="28"/>
          <w:szCs w:val="28"/>
          <w:rtl w:val="true"/>
          <w:lang w:bidi="fa-IR"/>
        </w:rPr>
        <w:t>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شما و آنچه که از طرف او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او فرستاده خداست و همان فردی است که عیسی علیه السّلام از آمدنش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مملکت داری مانع من نبود، می‌آمدم و کفش های او را جفت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شما در امان هستید و دستور داد به ما غذا و لباس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هدایای آن دو نفر را به خودشان بر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شخصی کوتاه قد و عماره جمیل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روی دریا با کشتی حرکت می‌کردند، این دو شراب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عماره به عمرو که همسرش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 تا مرا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ابا کرد و عماره عمرو را گرفت و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عماره را قسم داد تا اینکه عماره از او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که کینه عماره را به دل داشت لذا به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بیرون می‌روی، عماره نزد همسرت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نجاشی دستور داد در آلت او سیماب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کردند، در نتیجه دیوانه شد و به حیوانات وحشی پیوست</w:t>
      </w:r>
      <w:r>
        <w:rPr>
          <w:rFonts w:eastAsia="IRNazanin" w:cs="IRNazanin"/>
          <w:color w:val="111111"/>
          <w:sz w:val="28"/>
          <w:szCs w:val="28"/>
          <w:rtl w:val="true"/>
          <w:lang w:bidi="fa-IR"/>
        </w:rPr>
        <w:t>.</w:t>
      </w:r>
      <w:r>
        <w:rPr>
          <w:rStyle w:val="FootnoteAnchor"/>
          <w:rtl w:val="true"/>
        </w:rPr>
        <w:footnoteReference w:id="2506"/>
      </w:r>
    </w:p>
    <w:p>
      <w:pPr>
        <w:pStyle w:val="Heading5"/>
        <w:numPr>
          <w:ilvl w:val="4"/>
          <w:numId w:val="1"/>
        </w:numPr>
        <w:rPr/>
      </w:pPr>
      <w:bookmarkStart w:id="2653" w:name="__RefHeading___Toc163992_3381743652"/>
      <w:bookmarkStart w:id="2654" w:name="_Toc1204"/>
      <w:bookmarkEnd w:id="2653"/>
      <w:r>
        <w:rPr>
          <w:rtl w:val="true"/>
        </w:rPr>
        <w:t xml:space="preserve">روایت </w:t>
      </w:r>
      <w:r>
        <w:rPr/>
        <w:t>9</w:t>
      </w:r>
      <w:bookmarkEnd w:id="26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جایزه‌ای به تو ندهم؟ آیا بخششی به تو نداشته باشم؟ آیا به تو هدیّه‌ای ندهم؟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پیامبر اکرم صلّی اللَّه علیه و آله به او طلا یا نقره‌ای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تو می‌بخشم که اگر هر روز آن را به جای آوری، برای تو از دنیا و آنچه در آن است بهتر است، و اگر هر دو روز یک بار بدان عمل کنی، خداوند گناه بین آن دو روزت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جمعه، یا هر ماه، یا هر سال، آن را انجام دهی، خداوند گناه بین آن ها را می‌بخشد</w:t>
      </w:r>
      <w:r>
        <w:rPr>
          <w:rFonts w:eastAsia="IRNazanin" w:cs="IRNazanin"/>
          <w:color w:val="111111"/>
          <w:sz w:val="28"/>
          <w:szCs w:val="28"/>
          <w:rtl w:val="true"/>
          <w:lang w:bidi="fa-IR"/>
        </w:rPr>
        <w:t xml:space="preserve">. </w:t>
      </w:r>
      <w:r>
        <w:rPr>
          <w:rStyle w:val="FootnoteAnchor"/>
          <w:rtl w:val="true"/>
        </w:rPr>
        <w:footnoteReference w:id="2507"/>
      </w:r>
    </w:p>
    <w:p>
      <w:pPr>
        <w:pStyle w:val="BookText"/>
        <w:rPr/>
      </w:pPr>
      <w:r>
        <w:rPr>
          <w:rFonts w:ascii="IRNazanin" w:hAnsi="IRNazanin" w:eastAsia="IRNazanin"/>
          <w:color w:val="111111"/>
          <w:sz w:val="28"/>
          <w:sz w:val="28"/>
          <w:szCs w:val="28"/>
          <w:rtl w:val="true"/>
          <w:lang w:bidi="fa-IR"/>
        </w:rPr>
        <w:t>پس نماز جعفر را که در روایت های زیادی در کتاب نماز می آید، به او آموخت</w:t>
      </w:r>
      <w:r>
        <w:rPr>
          <w:rFonts w:eastAsia="IRNazanin" w:cs="IRNazanin"/>
          <w:color w:val="111111"/>
          <w:sz w:val="28"/>
          <w:szCs w:val="28"/>
          <w:rtl w:val="true"/>
          <w:lang w:bidi="fa-IR"/>
        </w:rPr>
        <w:t>.</w:t>
      </w:r>
    </w:p>
    <w:p>
      <w:pPr>
        <w:pStyle w:val="Heading5"/>
        <w:numPr>
          <w:ilvl w:val="4"/>
          <w:numId w:val="1"/>
        </w:numPr>
        <w:rPr/>
      </w:pPr>
      <w:bookmarkStart w:id="2655" w:name="__RefHeading___Toc163994_3381743652"/>
      <w:bookmarkStart w:id="2656" w:name="_Toc1205"/>
      <w:bookmarkEnd w:id="2655"/>
      <w:r>
        <w:rPr>
          <w:rtl w:val="true"/>
        </w:rPr>
        <w:t xml:space="preserve">روایت </w:t>
      </w:r>
      <w:r>
        <w:rPr/>
        <w:t>10</w:t>
      </w:r>
      <w:bookmarkEnd w:id="265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بن زیّات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از حبشه برگشت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شما بازگو می کنم که یکی از روزها به نزد نجاشی رفتم در حالی که او در مجلس پادشاهی اش نبود و لباس ریاست و پادشاهی بر تن نداشت</w:t>
      </w:r>
      <w:r>
        <w:rPr>
          <w:rFonts w:eastAsia="IRNazanin" w:cs="IRNazanin"/>
          <w:color w:val="111111"/>
          <w:sz w:val="28"/>
          <w:szCs w:val="28"/>
          <w:rtl w:val="true"/>
          <w:lang w:bidi="fa-IR"/>
        </w:rPr>
        <w:t xml:space="preserve">. </w:t>
      </w:r>
      <w:bookmarkStart w:id="2657" w:name="pg13935_146174"/>
    </w:p>
    <w:p>
      <w:pPr>
        <w:pStyle w:val="BookText"/>
        <w:rPr/>
      </w:pPr>
      <w:bookmarkEnd w:id="2657"/>
      <w:r>
        <w:rPr>
          <w:rFonts w:ascii="Amiri" w:hAnsi="Amiri" w:eastAsia="Amiri" w:cs="Amiri"/>
          <w:color w:val="111111"/>
          <w:sz w:val="28"/>
          <w:sz w:val="28"/>
          <w:szCs w:val="28"/>
          <w:rtl w:val="true"/>
          <w:lang w:bidi="ar-SA"/>
        </w:rPr>
        <w:t xml:space="preserve">زِيِّهِ قَالَ فَحَيَّيْتُهُ بِتَحِيَّةِ الْمَلِكِ وَ قُلْتُ لَهُ يَا أَيُّهَا الْمَلِكُ مَا لِي أَرَاكَ فِي غَيْرِ مَجْلِسِ الْمَلِكِ وَ فِي غَيْرِ رِيَاشِهِ وَ فِي غَيْرِ زِيِّهِ فَقَالَ إِنَّا نَجِدُ فِي الْإِنْجِيلِ مَنْ أَنْعَمَ اللَّهُ عَلَيْهِ بِنِعْمَةٍ فَلْيَشْكُرِ اللَّهَ وَ نَجِدُ فِي الْإِنْجِيلِ أَنْ لَيْسَ مِنَ الشُّكْرِ لِلَّهِ شَيْ‌ءٌ يَعْدِلُهُ مِثْلُ التَّوَاضُعِ وَ أَنَّهُ وَرَدَ عَلَيَّ فِي لَيْلَتِي هَذِهِ أَنَّ ابْنَ عَمِّكَ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أَظْفَرَهُ اللَّهُ بِمُشْرِكِي أَهْلِ بَدْرٍ فَأَحْبَبْتُ أَنْ أَشْكُرَ اللَّهَ بِمَا تَرَي</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163996_3381743652"/>
      <w:bookmarkStart w:id="2659" w:name="_Toc1206"/>
      <w:bookmarkEnd w:id="2658"/>
      <w:r>
        <w:rPr>
          <w:rtl w:val="true"/>
        </w:rPr>
        <w:t>«</w:t>
      </w:r>
      <w:r>
        <w:rPr/>
        <w:t>11</w:t>
      </w:r>
      <w:r>
        <w:rPr>
          <w:rtl w:val="true"/>
        </w:rPr>
        <w:t>»</w:t>
      </w:r>
      <w:bookmarkEnd w:id="2659"/>
    </w:p>
    <w:p>
      <w:pPr>
        <w:pStyle w:val="BookText"/>
        <w:rPr/>
      </w:pPr>
      <w:r>
        <w:rPr>
          <w:rFonts w:ascii="Amiri" w:hAnsi="Amiri" w:eastAsia="Amiri" w:cs="Amiri"/>
          <w:color w:val="111111"/>
          <w:sz w:val="28"/>
          <w:sz w:val="28"/>
          <w:szCs w:val="28"/>
          <w:rtl w:val="true"/>
          <w:lang w:bidi="ar-SA"/>
        </w:rPr>
        <w:t xml:space="preserve">أَقُولُ قَالَ فِي الْمُنْتَقَي، مِنْ جُمْلَةِ مَا كَانَ فِي السَّنَةِ الْخَامِسَةِ الْهِجْرَةُ إِلَي أَرْضِ الْحَبَشَةِ وَ ذَلِكَ أَنَّهُ لَمَّا ظَهَرَ رَسُولُ اللَّهِ صلي الله عليه و آله بِالنُّبُوَّةِ لَمْ يُنْكِرْ عَلَيْهِ قُرَيْشٌ فَلَمَّا سَبَّ آلِهَتَهُمْ أَنْكَرُوا وَ بَالَغُوا فِي أَذَي الْمُسْلِمِينَ فَأَمَرَهُمْ رَسُولُ اللَّهِ صلي الله عليه و آله بِالْخُرُوجِ إِلَي الْحَبَشَةِ فَخَرَجَ قَوْمٌ وَ سَتَرَ الْبَاقُونَ إِسْلَامَهُمْ فَخَرَجَ فِي الْهِجْرَةِ الْأُولَي أَحَدَ عَشَرَ رَجُلًا وَ أَرْبَعُ نِسْوَةٍ مُتَسَلِّلِينَ </w:t>
      </w:r>
      <w:r>
        <w:rPr>
          <w:rStyle w:val="FootnoteAnchor"/>
          <w:rtl w:val="true"/>
        </w:rPr>
        <w:footnoteReference w:id="2508"/>
      </w:r>
      <w:r>
        <w:rPr>
          <w:rFonts w:ascii="Amiri" w:hAnsi="Amiri" w:eastAsia="Amiri" w:cs="Amiri"/>
          <w:color w:val="111111"/>
          <w:sz w:val="28"/>
          <w:sz w:val="28"/>
          <w:szCs w:val="28"/>
          <w:rtl w:val="true"/>
          <w:lang w:bidi="ar-SA"/>
        </w:rPr>
        <w:t xml:space="preserve">سِرّاً فَصَادَفَ وُصُولُهُمْ إِلَي الْبَحْرِ سَفِينَتَيْنِ لِلتُّجَارِ فَحَمَلُوهُمْ فِيهَا </w:t>
      </w:r>
      <w:r>
        <w:rPr>
          <w:rStyle w:val="FootnoteAnchor"/>
          <w:rtl w:val="true"/>
        </w:rPr>
        <w:footnoteReference w:id="2509"/>
      </w:r>
      <w:r>
        <w:rPr>
          <w:rFonts w:ascii="Amiri" w:hAnsi="Amiri" w:eastAsia="Amiri" w:cs="Amiri"/>
          <w:color w:val="111111"/>
          <w:sz w:val="28"/>
          <w:sz w:val="28"/>
          <w:szCs w:val="28"/>
          <w:rtl w:val="true"/>
          <w:lang w:bidi="ar-SA"/>
        </w:rPr>
        <w:t xml:space="preserve">إِلَي أَرْضِ الْحَبَشَةِ وَ كَانَ مَخْرَجُهُمْ فِي رَجَبٍ فِي الْخَامِسَةِ وَ خَرَجَتْ قُرَيْشٌ فِي آثَارِهِمْ فَفَاتُوهُمْ فَأَقَامُوا عِنْدَ النَّجَاشِيِّ آمِنِينَ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فَأَقَامُوا شَعْبَانَ وَ رَمَضَانَ وَ قَدِمُوا فِي شَوَّالٍ فَلَمْ يَدْخُلْ أَحَدٌ مِنْهُمْ مَكَّةَ إِلَّا بِجَوَازٍ إِلَّا ابْنُ مَسْعُودٍ فَإِنَّهُ مَكَثَ قَلِيلًا ثُمَّ رَجَعَ إِلَي أَرْضِ الْحَبَشَةِ فَسَطَتْ </w:t>
      </w:r>
      <w:r>
        <w:rPr>
          <w:rStyle w:val="FootnoteAnchor"/>
          <w:rtl w:val="true"/>
        </w:rPr>
        <w:footnoteReference w:id="2510"/>
      </w:r>
      <w:r>
        <w:rPr>
          <w:rFonts w:ascii="Amiri" w:hAnsi="Amiri" w:eastAsia="Amiri" w:cs="Amiri"/>
          <w:color w:val="111111"/>
          <w:sz w:val="28"/>
          <w:sz w:val="28"/>
          <w:szCs w:val="28"/>
          <w:rtl w:val="true"/>
          <w:lang w:bidi="ar-SA"/>
        </w:rPr>
        <w:t>بِهِمْ عَشَائِرُهُمْ وَ آذُوهُمْ فَأَذِنَ لَهُمْ رَسُولُ اللَّهِ صلي الله عليه و آله فِي الْخُرُوجِ مَرَّةً أُخْرَي إِلَي أَرْضِ الْحَبَشَةِ فَخَرَجَ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جَمِيعُ مَنْ لَحِقَ بِأَرْضِ الْحَبَشَةِ مِنَ الْمُسْلِمِينَ سِوَي أَبْنَائِهِمُ الَّذِينَ خَرَجُوا بِهِمْ صِغَاراً أَوْ وُلِدُوا بِهَا نَيِّفٌ وَ ثَمَانُونَ رَجُلًا وَ مِنَ النِّسَاءِ إِحْدَي عَشْرَةَ فَلَمَّا سَمِعُوا بِمُهَاجَرِ النَّبِيِّ صلي الله عليه و آله إِلَي الْمَدِينَةِ رَجَعَ مِنْهُمْ ثَلَاثَةٌ وَ ثَلَاثُونَ رَجُلًا وَ ثَمَانُ نِسْوَةٍ فَمَاتَ مِنْهُمْ رَجُلَانِ بِمَكَّةَ وَ حُبِسَ مِنْهُمْ سَبْعَةٌ وَ شَهِدَ بَدْراً مِنْهُمْ أَرْبَعَةٌ وَ عِشْرُونَ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درودی همچون درود پادشاهان بر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چرا شما را در مجلس و لباس پادشاهی نمی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می خوانیم که هر کس خداوند به او نعمتی ببخشد باید خداوند را شکرگذار باشد و در انجیل می خوانیم که هیچ شکری با تواضع برابر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در خواب دیده ام که خداوند پسر عمویت محمد را بر مشرکان اهل بدر پیروز گردانیده است و مناسب دیدم و دوست داشتم که خداوند را اینگونه که می بنینی شکر و سپاس گویم</w:t>
      </w:r>
      <w:r>
        <w:rPr>
          <w:rFonts w:eastAsia="IRNazanin" w:cs="IRNazanin"/>
          <w:color w:val="111111"/>
          <w:sz w:val="28"/>
          <w:szCs w:val="28"/>
          <w:rtl w:val="true"/>
          <w:lang w:bidi="fa-IR"/>
        </w:rPr>
        <w:t>.</w:t>
      </w:r>
    </w:p>
    <w:p>
      <w:pPr>
        <w:pStyle w:val="Heading5"/>
        <w:numPr>
          <w:ilvl w:val="4"/>
          <w:numId w:val="1"/>
        </w:numPr>
        <w:rPr/>
      </w:pPr>
      <w:bookmarkStart w:id="2660" w:name="__RefHeading___Toc163998_3381743652"/>
      <w:bookmarkStart w:id="2661" w:name="_Toc1207"/>
      <w:bookmarkEnd w:id="2660"/>
      <w:r>
        <w:rPr>
          <w:rtl w:val="true"/>
        </w:rPr>
        <w:t xml:space="preserve">روایت </w:t>
      </w:r>
      <w:r>
        <w:rPr/>
        <w:t>11</w:t>
      </w:r>
      <w:bookmarkEnd w:id="2661"/>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قضایایی که در سال پنجم هجری اتفاق افتاد، هجرت به سرزمین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پیامبر صلی الله علیه و آله و سلم ظهور کرد، قریش او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خدایانشان را دشنام داد او را انکار کرده و نهایت تلاش را در آزار و اذیت مسلمانان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آنان دستور داد که به سوی حبشه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خارج شده و گروهی اسلامشان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اول یازده مرد و چهار زن مخفیانه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دریا رسیدند با دو کشتی از کشتی های تجّار برخورد کردند و آن تاجران، آن ها را سوار بر کشتی کرده و به سمت حبشه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خروح آنان به سمت حبشه در ماه رجب سال پنجم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نیز به دنبال آنان بیرون رفتند اما به آنان نرسیدند، و مسلمانان سالم به نزد نجاشی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 و رمضان در آنجا ماندند و همه مسلمانان در ماه شوال در جوار و زینهار کسی به مکه آمدند جز ابن مسعود که اندکی درنگ کرد، و سپس به سرزمین حبشه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طایفه های هر یک از مسلمانان بر آنان حمله برده و آزارشان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بار دیگر به آنان اجازه خروج به سمت حبشه را داد و شمار بسیاری از مسلمانان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مسلمانانی که به حبشه رسیدند غیر از کودکان خردسالی که با خود بردند، و بچه هایی که در حبشه به دنیا آمدند، هشتاد و چند نفر مرد و یازده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شنیدند پیامبر صلی الله علیه و آله و سلم به مدینه مهاجرت فرموده است، سی و سی مرد و هشت زن از آنان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مرد از آنان در مکه فوت شد و هفت نفر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چهار نفر از آنان در جنگ بدر شرکت کردند</w:t>
      </w:r>
      <w:r>
        <w:rPr>
          <w:rFonts w:eastAsia="IRNazanin" w:cs="IRNazanin"/>
          <w:color w:val="111111"/>
          <w:sz w:val="28"/>
          <w:szCs w:val="28"/>
          <w:rtl w:val="true"/>
          <w:lang w:bidi="fa-IR"/>
        </w:rPr>
        <w:t xml:space="preserve">. </w:t>
      </w:r>
      <w:r>
        <w:rPr>
          <w:rStyle w:val="FootnoteAnchor"/>
          <w:rtl w:val="true"/>
        </w:rPr>
        <w:footnoteReference w:id="251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662" w:name="pg13935_146175"/>
    </w:p>
    <w:p>
      <w:pPr>
        <w:pStyle w:val="Heading2"/>
        <w:numPr>
          <w:ilvl w:val="1"/>
          <w:numId w:val="1"/>
        </w:numPr>
        <w:rPr/>
      </w:pPr>
      <w:bookmarkStart w:id="2663" w:name="__RefHeading___Toc164000_3381743652"/>
      <w:bookmarkStart w:id="2664" w:name="_Toc1208"/>
      <w:bookmarkEnd w:id="2662"/>
      <w:bookmarkEnd w:id="2663"/>
      <w:r>
        <w:rPr>
          <w:rtl w:val="true"/>
        </w:rPr>
        <w:t>كلمة المصحّح رحمه اللّه</w:t>
      </w:r>
      <w:bookmarkEnd w:id="2664"/>
    </w:p>
    <w:p>
      <w:pPr>
        <w:pStyle w:val="BookText"/>
        <w:rPr/>
      </w:pPr>
      <w:r>
        <w:rPr>
          <w:rFonts w:ascii="Amiri" w:hAnsi="Amiri" w:eastAsia="Amiri" w:cs="Amiri"/>
          <w:color w:val="111111"/>
          <w:sz w:val="28"/>
          <w:sz w:val="28"/>
          <w:szCs w:val="28"/>
          <w:rtl w:val="true"/>
          <w:lang w:bidi="ar-SA"/>
        </w:rPr>
        <w:t>بسمه تعالي و تقدّس</w:t>
      </w:r>
    </w:p>
    <w:p>
      <w:pPr>
        <w:pStyle w:val="BookText"/>
        <w:rPr/>
      </w:pPr>
      <w:r>
        <w:rPr>
          <w:rFonts w:ascii="Amiri" w:hAnsi="Amiri" w:eastAsia="Amiri" w:cs="Amiri"/>
          <w:color w:val="111111"/>
          <w:sz w:val="28"/>
          <w:sz w:val="28"/>
          <w:szCs w:val="28"/>
          <w:rtl w:val="true"/>
          <w:lang w:bidi="ar-SA"/>
        </w:rPr>
        <w:t>نحمد اللّه و نشكره علي توفيقه لتصحيح الكتاب و تخريجه و تنميقه، و إخراجه بهذه الصورة البهيّة الموشّحة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اعتمدنا في مقابلة قطعة منه و تصحيحها علي نسخة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الثمينة الفريدة التي أوعزت إلي مزاياها في المجلّدات السابقة تفضّل بإرسالها العالم العامل حجّة الإسلام الحاجّ السيّد مهديّ الصدر العامليّ الأصبهانيّ صاحب الوعظ و إمام الجماعة في عاصمة طهران و هي ممّا ورثه من أبيه الفقيد السعيد الخطيب المشهور الحاجّ السيّد صدر الدين العامليّ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قطعة أخري منه إلي آخر باب المعراج علي نسخة مخطوطة كانت عليها البلاغات و كان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قبالًا في مجالس عديدة آخرها يوم الأربعاء السادس و العشرون من شوّال المكرّم من شهور سنة ستّ و عشرين و مأتين و ألف من الهجرة النبويّة المصطفويّة و أنا الفقير الحقير ابن أبي تراب محمّد محسن الشهير بآقا بابا عفي اللّه عن جرائمهما بمحمّد و آله صّلي الّله علي محمّد و آله 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باب الهجرة إلي الحبشة إلي آخر الكتاب علي نسخة مخطوطة كتبه نعمة اللّه بن محمّد مهديّ الإصطهباناتيّ يوم الثامن من شهر رجب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هاتان النسختان تفضّل بهما الفاضل البارع الأستاد المعظّم السيّد جلال الدين الأرمويّ الشهير بالمحدّث أدام اللّه توفيقاته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راجعنا أيضا الطبعة المعروفة بطبعة أمين الضرب و الطبعة الحروفيّة و اعتمدنا في تخريجه علي كتب تقدّم ذكر بعضها في صدر المجلّدات السابقة و سيأتي الإيعاز إلي سائرها في المجلّدات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تعالي لنا و لإخواننا الذين وازرونا في مشروعنا هذا المقدّس التوفيق و التسديد، إنّه خير موفّق و معين، و الحمد له أوّلًا و آخراً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 مهبط علوم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العلم و الشريعة عبد الرحيم الربّانيّ الشيرازيّ عفي عنه و عن والديه من لجنة التحقيق و التصحيح لدار الكتب السلامية </w:t>
      </w:r>
    </w:p>
    <w:p>
      <w:pPr>
        <w:pStyle w:val="BookText"/>
        <w:rPr/>
      </w:pPr>
      <w:r>
        <w:rPr>
          <w:rFonts w:ascii="Amiri" w:hAnsi="Amiri" w:eastAsia="Amiri" w:cs="Amiri"/>
          <w:color w:val="111111"/>
          <w:sz w:val="28"/>
          <w:sz w:val="28"/>
          <w:szCs w:val="28"/>
          <w:rtl w:val="true"/>
          <w:lang w:bidi="ar-SA"/>
        </w:rPr>
        <w:t>الصورة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الصحيفة التي يبتدء بها هذا الجزء </w:t>
      </w:r>
      <w:bookmarkStart w:id="2665" w:name="pg13935_146177"/>
    </w:p>
    <w:p>
      <w:pPr>
        <w:pStyle w:val="Heading2"/>
        <w:numPr>
          <w:ilvl w:val="1"/>
          <w:numId w:val="1"/>
        </w:numPr>
        <w:rPr/>
      </w:pPr>
      <w:bookmarkStart w:id="2666" w:name="__RefHeading___Toc164002_3381743652"/>
      <w:bookmarkStart w:id="2667" w:name="_Toc1209"/>
      <w:bookmarkEnd w:id="2665"/>
      <w:bookmarkEnd w:id="2666"/>
      <w:r>
        <w:rPr>
          <w:rtl w:val="true"/>
        </w:rPr>
        <w:t>فهرست ما في هذا الجزءمن الأبواب‌</w:t>
      </w:r>
      <w:bookmarkEnd w:id="26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تتمة أبواب معجزاته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في استجابة دعائه في إحياء الموتي و التكلّم معهم و شفاء المرضي و غيرها زائداً عمّا تقدّم في باب الجوامع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الباب الأوّل و فيه ما ظهر من إعجازه صّلي الّله عليه و آله في بركة أعضائه الشريفة و تكثير الطعام و الشراب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صّلي الّله عليه و آله في كفاية شرّ الأعداء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صّلي الّله عليه و آله في استيلائه علي الجنّ و الشياطين و إيمان بعض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الباب من الأوّل في الهواتف من الجنّ و غيرهم بنبوّته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معجزاته في إخباره صّلي الّله عليه و آله بالمغيبات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كثير ممّا يتعلق بباب إعجازالقرآن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 بوقوعه بعده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أبواب أحواله صّلي الّله عليه و آله من البعثة إلي نزول‌المدينة</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المبعث و إظهار الدعوة و ما لقي صّلي الّله عليه و آله من القوم و ما جري بينه و بينهم و جمل أحواله إلي دخول‌الشعب و فيه‌إسلام حمزة رضي اللّه عنه و أحوال كثير من أصحابه و أهل زمانه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صدور الوحي و نزول جبرئيل عليه السلام و علّة احتباس الوحي و بيان أنّه صّلي الّله عليه و آله هل كان قبل البعثة متعبّداً بشريعة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إثبات‌المعراج و معناه و كيفيّته و صفته و ما جري فيه و وصف البراق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إلي‌الحبشة و ذكر بعض أحوال جعفر والنجاشي رحمهما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bookmarkStart w:id="2668" w:name="pg13935_146178"/>
    </w:p>
    <w:p>
      <w:pPr>
        <w:pStyle w:val="Heading2"/>
        <w:numPr>
          <w:ilvl w:val="1"/>
          <w:numId w:val="1"/>
        </w:numPr>
        <w:rPr/>
      </w:pPr>
      <w:bookmarkStart w:id="2669" w:name="__RefHeading___Toc164004_3381743652"/>
      <w:bookmarkStart w:id="2670" w:name="_Toc1210"/>
      <w:bookmarkEnd w:id="2668"/>
      <w:bookmarkEnd w:id="2669"/>
      <w:r>
        <w:rPr>
          <w:rtl w:val="true"/>
        </w:rPr>
        <w:t>جدول الخطأ و الصواب</w:t>
      </w:r>
      <w:bookmarkEnd w:id="2670"/>
    </w:p>
    <w:p>
      <w:pPr>
        <w:pStyle w:val="BookText"/>
        <w:rPr/>
      </w:pPr>
      <w:r>
        <w:rPr>
          <w:rFonts w:ascii="IRNazanin" w:hAnsi="IRNazanin" w:eastAsia="IRNazanin"/>
          <w:color w:val="111111"/>
          <w:sz w:val="28"/>
          <w:sz w:val="28"/>
          <w:szCs w:val="28"/>
          <w:rtl w:val="true"/>
          <w:lang w:bidi="fa-IR"/>
        </w:rPr>
        <w:t>أصلحو هذه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ودّية الصواب وديّة</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إ الصواب إلّا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فياطب ما عيني و يا طيب ما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و الصحيح كما في المناقب الطبعة الحروفيّة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فياطيب ما عين و يا طيب ما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فنن الصواب كأنه مصحف فيتن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ما مكث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كذا في النسخ و الصحيح كما في مجمع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الناس، فراجع حتّي تعرف تفصيل ذاك الاختصار المخلّ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دليل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كذا في النسخ و الظاهر دليل عدم الامتناع </w:t>
      </w:r>
      <w:bookmarkStart w:id="2671" w:name="pg13935_146179"/>
    </w:p>
    <w:p>
      <w:pPr>
        <w:pStyle w:val="Heading2"/>
        <w:numPr>
          <w:ilvl w:val="1"/>
          <w:numId w:val="1"/>
        </w:numPr>
        <w:rPr/>
      </w:pPr>
      <w:bookmarkStart w:id="2672" w:name="__RefHeading___Toc164006_3381743652"/>
      <w:bookmarkStart w:id="2673" w:name="_Toc1211"/>
      <w:bookmarkEnd w:id="2671"/>
      <w:bookmarkEnd w:id="2672"/>
      <w:r>
        <w:rPr>
          <w:rtl w:val="true"/>
        </w:rPr>
        <w:t>رموز الكتاب</w:t>
      </w:r>
      <w:bookmarkEnd w:id="26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خثيم بتقديم المثلثة علي الياء كما في التقريب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الصبي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يضجون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نيزي، و هو الموافق لما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السيرة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نطاعن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يبزي أي يقهر و نماصع أي نقاتل و نجالد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رآه أغر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كثير في اللفظ و المعني، و لم يذكر حديث الكنانيّ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مناة الثالثة بحذف حرف التعريف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غمامها خ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رخو ينبت في ديار المصر كثيرا يمضغ أصله كقصب السكر و يتخذ منه القرطاس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ورق كخوص النخل، فارسيه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الدجنة بكسرتين، و فتح الدال مع كسر الجيم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الهاد، و 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حماد، و لعلّ الأخير صحيح و هو الحسن بن حماد المترجم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فيه 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فبدل حدّثني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 نسي أن يجر الكنية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الأصفهانيّ، ففيه وهم، و الصحيح ما في الصلب، و الرجل هو عبد الرحمن بن عبد اللّه الأصفهانيّ الكوفيّ الجهنيّ،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الجدلي أيضا كان يتجر إلي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ابن أخيه محمّد بن سليمان عنه، و روايته عن عبد الرحمن بن أبي ليلي، راجع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فتألف خ ل و هو الموجود في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 أمّا ما في النسختين المطبوعتين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هيمعة 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مع 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المطبوع و هو أيضا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مع 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الجهش ان يفزع الانسان إلى الانسان وهو مع فزعه ذلك على هيئة الباكى كانه يريد البكاء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قبرها خ 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يعرض الناس يوم يحشرون من قبورهم عراتا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استظهر ذلك في هامش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خبر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رسول اللّه صلّي اللّه عليه و آله يعرفها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اي فالمعني أن رسول الله صلی الله علیه و آله و سلم  كان يعرف أنهما لم يملكا غيرها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فسالت الدم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الصبي أو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صنعها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تدرج حولي في حليها فاخذت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أجيبيني خ ل، و هو الموجود في المناقب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أبويك قد أساءا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صلّي اللّه عليه و آله لاسامة بن زيد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 مثلثة النخل المجتمع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يتقربن خ 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وبأ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فيه الوباء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ربك الذي تعبده خ 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فعاده رسول اللّه صلّي اللّه عليه و آله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فارفقني خ 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يلف خ ل أقول و هما وزنا و معني واحد يقال لف او كف شعره إذا جمعه و ضمه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اقبح 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سليم بنت ملحان بن خالد الأنصارية،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سهلة أو رميلة أو رميثة أو مليكة أو أنيثة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فما نالت يمينه فاه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آخر الحديث في المناقب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جعلك اللّه، فرئي بعد ثلاث و تسعين سنة أسود الرأس و الجسد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مذكور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ألفاظه و كذلك حديث النابغة و حديث عمرو بن الحمق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حدیث نابغه و عمرو بن حمق با اختلاف در الفاظ در 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ابيض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تبعثني و أنا حدث السن و لا علم لي بالقضاء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جعيل،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ذكره في الصحابة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فأدني 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لكن ابن حجر ضبطه بالحاء المهملة و 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تحدث في ظاهر الجلد مع حكة، و يكون لونها مرة مائلا إلي السواد، و مرة مائلا الي الحمرة، و يطلق القوباء علي البرص الأسود أيضا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قوباء مرضی است که در اثر آن پوست صورت جمع می گردد و رنگش گاهی مایل به سیاهی و گاهی مایل به سرخی می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يتحادر أي ينزل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يقول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فارهنه فرسه 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ألفاظ الحديث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مجاهد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قَرْيَةً كانَتْ آمِنَةً 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خباب بن الارت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ادع ربك ان يستنصر لنا علي مضر،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لتعجلون، ثمّ قال بعد كلام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اشدد وطأتك علي مضر و اجعل عليها سنين كسني يوسف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سبعا كسني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اللّه عنهم المطر حتّي مات الشجر و ذهب الثمر و أجدبت الأرض و ماتت المواشي و اشتووا القد و أكلوا العلهز فعطفوه و عطف و رغب إلي اللّه فمطروا و أمطر أهل المدينة مطرا خافوا الغرق و انهدام 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فشكوا ذلك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حوالينا و لا علينا، فاطاف بها حولها مستديرا و هي في فجوته كالدارة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مناقب اینگونه آمده است که خباب بن ارت نزد پیامبر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از درگاه پروردگارت دعا کن که ما را بر قبیله مضر یاری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عجله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مضر سخت بگیر و چند سال مثل سال های یوسف بر آن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باران را از آنان قطع کرد تا جایی که درختان بمردند و میوه ها از بین رفتند و زمین خشک شد و چهارپایان تلف شدند و و کرک و خون آمیحته و شپش برشته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به سوی پیامبر روی آوردند و دل پیامبر به حالشان سوخت و به درگاه خدا دعا کرد، پس بر آنان باران بارید و بر اهل مدینه بارانی بارید که ترس از غرق شدن و ویرانی خانه ها بر آنان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مساله به حضور پیامبر شکایت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اطراف ما بباران نه 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اطراف مدینه فراوان باران بارید و شهر مدینه در فراخی باران همچون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يحتبي به أي يشتمل به من ثوب أو عمامة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فيسلم علي خ 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فكنا 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امثال هذه المعجزة فاحتفظوا بها و استظهروها و انقلوها الي من لم يروها، أو احتفظوا بسائر ما ترونه و تسمعونه كما حفظتم هذه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بك خ 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مال للغروب، و كانت العرب في الجاهلية إذا سقط منها نجم و طلع آخر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أن يكون عند ذلك مطر أو رياح، فينسبون كل غيث إلي ذلك النجم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الثريا أو بنوء الدبران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يقولون 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فتقرب خ 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سيبة وزان ثيبة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ينظر إليها استعارة من سابت البعير إذا أهملت و تركت لا يركب عليها و لا تذبح و لا تباع اشفاقا عليها لما أدركت نتاج نتاجها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أريد 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يلعب 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اليد علي اليد في البيع و ذلك علامة وجوب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وضع أحد المتبايعين يده في يد الآخر عند البيع، و قد تطلق الصفقة علي عقد البيع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يقترض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و هو ثلاثمائة و عشرون رطلا عند أهل الحجاز، و أربعمائة و ثمانون رطلا عند أهل العراق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الماشية علي السير و المراد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يرحمه اللّه خ 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ذبحها، و كذا الضمائر الآتية الراجعة الي الشاة كلها في المصدر مؤنثة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الشعر ما يؤيد المتن و لم نعرف ابن جبير هذا في الصحابة، و لعله مصحف يزيد بن جارية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أبا أيوب لانه خالد بن زيد بن كليب الأنصاريّ الخزرجي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استجز و الاهاب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النسختين المطبوعتين اثبات حديث آخر ذيل الحديث من المناقب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غزونا خيبر، الحديث و قد مر نقله من المناقب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في نسخة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خطّ عليه لعدم مناسبته الباب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 آله خ 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عملت اليوم 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حملته خ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يعمل مستديرا من الدقيق و الحليب و السكر أو غير ذلك، الواحدة كعكة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يتتبعون و هو الصحيح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منابت الشيخ،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بنات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الاشجار الناعمة الصغيرة أو هي العشب و النبات و قد تقدم قبلا شرح بعض ألفاظ الحديث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فيه وهم،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و هو ابن الغضائري المعروف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مصغرا، و الرجل هو أبو عليّ محمّد بن أبي بكر همام بن سهيل الكاتب الاسكافي شيخ أصحابنا و متقد مهم الثقة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الفهرست في باب الزاي خلافا لرجاله و لفهرست النجاشيّ حيث فيهما رزيق بالراء و هو الظاهر من غيرهما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يدلّ علي اتّحاد أبي العباس رزيق و ابن الزبير الخلقاني، و يؤيد ما احتمل في التعليقة من اتّحادهما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الخلقاني بضم الخاء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بيع الخلق من الثياب و غيرها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به 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و دمل كبير تظهر في الجوف فتقتل صاحبها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الحديث من إعلام الوري، و المناقب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لبيد إلي هنا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يستشفيك من الاستسقاء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عبد الرحمن بن أبي عمرة عن أبيه، و لعله الصحيح، لان عاصم لم يدرك النبيّ صلّي اللّه عليه و آله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 المد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ثمانية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بأكبر 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و ملاء و اكل وعاء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يقولهما خ 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ألفاظه يغاير ألفاظ الأمالي كثيرا و ذكر أنّه كان في غزوة تبوك راجعه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امي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المهاجرين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عندنا خ 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فأدخلتهم فأكلوا حتّي نهلوا و لم ير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خ 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زقيق للسمن أصغر من القربة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لانس، أو هو مصحف ادخلي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فمسح بيده علي ضرعها خ 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لبنها خ 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الظاهر أن ألفاظ الحديث من الخرائج، و اما اعلام الورى فالفاظه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اصحابه أرملوا وضاق بهم الحال ، وصاروا بمعرض الهلاك ، لفناء الازواد يوم الاحزاب ، فدعاه رجل من أصحابه إلى طعامه ، فاحتفل القوم معه فدخل وليس عند القوم الاقوت رجل أو رجلين ، فقال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غطوا اناءكم ، ثم برك عليه و قدمه والقوم الوف ، فأكلوا وصدروا كأن لم يسغبوا قط شباعا ورواء ، والطعام بحاله لم يفقدوا منه شيئا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الظاهر أن الحديث مخرج من الخرائج و ألفاظه في إعلام الوري يخالفه راجعه، و يوجد في الخرائج حديث فيه تفصيل ذلك 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باثباته و ادخاله في أسفل الركي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سيهدين 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استقوا 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انهلوا 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خ 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 و مربض الغنم حول الماء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في جهد من الظماء و بعد المياه و أن لا قوة لهم علي شربه فجاء معهم في جماعة أصحابه حتّي أشرف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 الفرات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يعدونها أسني مفاخرهم و أجل مكارمهم و انهم لصادقون، و كان ممّا أكد اللّه به صدقه إه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ألفاظه تغاير المذكور راجعه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اول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دوم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بثمرتها خ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أوف بها 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متعجبا 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متعجبا بها،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و رآه قليلا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المطبوع سقط عنه كثير من الأحاديث المتقدمة و الآتية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أوسقا منه خ ل و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 وسقا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اللّه خ 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فما نفدت بعده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انثي لا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 في فيه من ذلك الماء خ 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يمشي أمام الخيل خ 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يقول خ ل و قد مر الحديث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يتحلب من صخر أو جبل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الاداوي جمع 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المياضي جمع الميضاة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 خ 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 خ 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هو؟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حاله خ 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أختار صنفا منه خ 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افعل 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خ 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خ 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 اشتد عليه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فنظر خ 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انصدعت الصخرة و سقطت قطعا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أسلخ خ 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خلفه خ 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أهلي خ 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اقتلعته 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 عليه خ 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حاله 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في المصدر الصيداوي، و فيهما وهم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الصدائي بضم الصاد نسبة إلي صداء و اسمه الحارث بن صعب بن سعد العشيرة بن مذحج،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يزيد بن حرب بن علة بن جلد بن مالك و هو مذحج و هي قبيلة من اليمن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أضمن لك باسلام قومي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يومرني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لي بذلك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لرجل مؤمن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الصدقة ما كان عن ظهر غني أي ما كان عفوا قد فضل عن غني،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فضل عن العيال ، والظهر قد يزاد في مثل هذا اشباعا للكلام وتمكينا ، كأن صدقته مستندة إلى ظهر قوى من المال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الصدائي كما تقدم و المراد بالكتابين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كتبه صلي الله عليه و آله في تاميره و أخذ الصدقات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الحديث 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بها ففتت خ 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فيها خ 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قبل مكّة من جهة المغرب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يمانية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المائح في الموضعين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جمع 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شبعنا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ملاء الركي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طريق تبوك، 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 في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الطريق ماء يخرج من وشل ما يروي الراكب و الراكبين و الثلاثة بواد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المشقق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الحديث بتفصيله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هلموا و أقبلوا علي الوضوء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 المصدر، و الظاهر أنّه مصحف حاطب بالحاء المهملة، و الرجل هو محمّد بن حاطب بن الحارث بن معمر الجمحي الكوفيّ، صحابي صغير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احدي عيني ركبتيه ظ</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وسط فيه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 ورقها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 النبات قل ماؤه و ذهبت نضارته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عصرتها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زالت مقيمة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احتبي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 ساقيه بثوب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تفاجت أي فتحت ما بين رجليها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 أي درّ لبنها و جري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جمع الشاة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كيت و كيت و قد يكسر آخرهما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 بهما عن الحديث 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يستعملان بلا واو أيضا و لا تستعملان الا مكررتين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 من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ستة عشر رطلا و هي اثنا عشر مدا أو ثلاثة أصواع عند أهل الحجاز،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أقساط، و 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صاع، فأما الفرق بالسكون فمائة و عشرون رطلا قاله الجزريّ في النهاية،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أراد الأول و هو غريب جدا و لعله محمول علي المبالغة من الراوي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عمشت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بصرها مع سيلان دمعها في أكثر الأوقات فهو اعمش، و حمشت ساقه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الظاهر أن الحديث قد وقع فيه تصحيف لما اختصره الرواة و نقلوه بالمعني، و قد ذكر الحديث مفصلا محمّد بن العباس بن عليّ بن مروان الماهيار المعروف بالحجام بإسناده عن ابي رافع في كتابه، فقال بعد ما ذكر اجابة عليّ عليه السلام 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مني فدنا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فاك، ففتحه فنفث فيه من ريقه، و تفل بين كتفيه و بين ثدييه، فقال أبو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حبوت به ابن عمك، أجابك لما دعوته إليه، فملأت فاه و وجهه بزاقا؟ 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ملاته علما و حكما و 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و كثيرا ممّا تقدم في الخرائج المطبوع، و استظهرنا سابقا أن المطبوع ملخص 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بسیاری از احادیثی که پیش تر ذکر شد را در نسخه چاپ شده کتاب خرائج نیافتم و پیش تر گفتیم نسخه چاپ شده، خلاصه کتاب خرائح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 به أو قتله علي غفلة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فآذن اللّه به رسوله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فرفعه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جزءوه أجزاء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الشريف الرضي قدس اللّه روحه في كتاب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آخر و هو أن يكون معني عضين معني الكذب،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التأويل الآخر هو أن يكون معناها علي ما قال بعض المفسرين معني الكذب،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عضة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الكذب و الزور، و قد ذكر ثقاة أهل اللغة في العضة وجوها،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النميمة والعضة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 وجمعه عضون ، مثل عزة وعزين ، والعضة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 والعاضة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الساحر ، وقد يجوز أن يكون جعلوا القران عضين ، جمع عضة من السحر ، أى جعلوه سحرا وكهانة ، كما قال سبحانه حاكيا عنهم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هذا الا سحر يؤثر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الا سحر مبين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عيطلة بالعين المهملة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علي 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بنبال فتعلق بثوبه سهم فلم ينعطف تعظما لاخذه فأصاب عرقا في عقبه فقطعه فمات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منبته نجد و تهامة، و ثمرته شاكة صغيرة الحجم حمراء مثل الدم، منبتها القيعان و السباخ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فوطئ العاص علي شوكة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در کتاب مجازات قرآن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دیگری برای عضین ذکر کرده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دیگری برای عضین این است که به معنای کذب باشد که جمع کلمه عضۀ به معنای کذب و 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شناسان معتمد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مختلفی از جمله سخن چین، دروغ، سحر، ذکر کرده اند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حوتا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إليه، أي يؤتي إليه من كل صوب بثمرات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 أوقع بهم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عليهم رسولا من صميمهم ليتبعوه لا من غيرهم فكذبوه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صميمهم أي من خالصهم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عذابهم ما حل بهم من الجوع و الخوف المذكورين في الآية المتقدمة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استعارة ، لانه ليس هناك على الحقيقة كنان على قلب ولا وقر في سمع ، وانما المراد به أنهم لاستثقالهم سماع القرآن عند أمر الله تعالى نبيه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بتلاوته على اسماعهم وافراغه في آذانهم كالذين على قلوبهم أكنة دون علمه ، وفى آذانهم وقردون فهمه ، وان كانوا من قبل نفوسهم اوتوا ، وبسوء اختيارهم اخذوا ، ولولم يكن الامر كذلك لما ذموا على اطراحه ، ولمذروا بالاضراب عن استماعه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در مجازات القرآن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استعاره است زیرا در حقیقت پوششی بر قلب و درپوشی بر گوش های آنان نیست و در واقع مقصود این است که آنان به خاطر سنگین بودن دستورات الهی به پیامبر بر گوش هایشان همچون کسانی هستند که بر قلب هایشان پوشش است و آن را درک نمی کنند و بر گوش هایشان درپوش است و قرآن را نمی فهمند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مكانه و طرده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اللّه قد أهانك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بالشياطين شياطين الانس و هم الذين لا يؤمنون، أو الأعمّ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يستمع قريش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حتي قتلوا ببدر، أي ما لبثوا بعد خروجه الا زمانا قليلا حتي قتلوا ببدر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دارم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اول آية بينها، قال الزمخشريّ في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ينزع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يحضر بها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راجعه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المصراة من الشاة أو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تحلب أياما حتّي يجتمع اللبن في ضرعها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يده 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الي الأخير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دعا علي الأسود بن عبد يغوث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القربة و نحوها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دياني، و لعله الصحيح، و في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رثاثي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فيهما تصحيفا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 بالسين، هكذا في نسخة المصنّف و سائر النسخ المطبوعة و المخطوطة، و في المصدر المطبوع و نسختين مخطوطتين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ثقيف بالثاء المثلثة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سائر النسخ، و أبو زمعة هو الأسود بن المطلب، و قد تقدم ذكره، ففيه تكرار، و في نسخ المصدر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الأسود، و الظاهر أن كليهما مصحفان،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زمعة بن الأسود،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الأسود بن المطلب، و تقدم في صدر الحديث أن رسول اللّه صلّي اللّه عليه و آله دعا عليه و علي أبيه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أعم بصره، و أثكله بولده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هذا ينافي ما يأتي بعد ذلك من قتله ببدر فتامل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جبرئيل إلي رجليه فدخل عود في أخمص قدميه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جبرئيل الي وجهه خ 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تفسير البرهان، و لعلّ حنظلة مصحف طلاطلة، أو الثاني لقب حنظلة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أيضا البحرانيّ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بحرانی در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تخریج کرده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العطش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أصابه غلبة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الحديث من الخرائج، و أمّا هي في المناقب فهكذا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جهل يطلب غرته فوجده يوما في سجوده فرفع صخرة عظيمة يدفعها عليه، فامسكت من يديه و صار عبرة للناس، فتضرع الي النبيّ صلّي اللّه عليه و آله فدعا له بفرج فزالت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الحديث لا تخلو عن اضطراب، و الحديث غير مذكور في المطبوع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عرسوا أي نزلوا من السفر للاستراحة ثمّ يرتحلون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علي اذنه أي ضرب علي اذنه حجاب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أنيم إنامة ثقيلة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لعله مصحف أحمالهم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قتلتني خ 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ألفاظ الحديث فيه تخالف ما مر من الخرائج، قال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عتبة بن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كفرت بالنجم إذا هوي، و بالنجم إذا تدلي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فرأيت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خ 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رسول اللّه صلّي اللّه عليه و آله يمشي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تكسير خ 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تسترشد عنه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 إه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أخذت ناحية و انصرفت عنها، و الكلمة واوي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يسبون مذمما و أنا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الكلام فيما يأتي بعد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المصدر، و الوهم من ابن شهرآشوب أو ناسخ كتابه، و الصحيح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يتوضأ به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رماهم بها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قبحت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 الكلام إذا هيأه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فيه و تفكر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فأغد خ 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أميّة بن خلف و في طبع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اجنحة سعيد بن العاص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النبيّ صلّي اللّه عليه و آله و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 خ 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و هو عقبة بن أبي معيط</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الصحيح كما في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الناس، فراجع حتّي تعرف تفصيل ذاك الاختصار الخل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ففلقت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تخرج في الجسد و هي من الطاعون تقتل صاحبها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ليدمغه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رفعه مرة بعد مرة و ضرب به فخذيه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كركبة واحدة 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كحجر الرحي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القصير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المصنّف، و هو الصحيح الظاهر ممّا ياتي في البيان و قد يحتمل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أيضا في المصدر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الغدد، و أغد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غدة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كحيدر و هو النجار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شجاعة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 الشدة و الضيق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العرنيون منسوب إلي العرينة وزان 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بجيلة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يرتعش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البرصاء لقب أم شبيب الشاعر و اسمها امامة او قرصافة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لاك 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مضغها، 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يلوك أعراض الناس، أي يقع فيهم و يطعن في عرضهم،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لاك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كناية عن عدم انشاده و قراءته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الجربان من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 و لعله معرب، و أصله گريبان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صبأت أي خرجت من دين آبائك و ألحدت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شقتين و هو الصحيح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تركتا في وجهه أثرا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يحيي الارمني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فضل بن عمر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عينيك خ 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ماء الحياض من السحر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 و ما كذبت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لان آيات المعوذتين إحدي عشرة، أو في الحديث سقط، و كان ما قرأ عليها عليّ عليه السلام المعوذتين و سورتي الكافرون و الإخلاص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 كل شي‌ء يؤذيك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من وصف، و هو الصحيح</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أقبلت و أنا أخاف أن تراك</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 قرآنا فاعتصم به كما قال، و قرأ</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تبت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التحمت الحرب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اول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دوم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تبت</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أو البرذونة تتخذ للنسل، و الفرق بفتحتين مكيال،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تسع عشر رطلا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الاصلي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بحقه أي جحده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و محل اجتماع القوم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منخوب القلب خ 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اوعر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الدين عنه فلا يناله بمكروه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اكفني عامرا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اكفنيهما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و بدر بهما الناس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الطاعون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يُجادِلُونَ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شَدِيدُ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 تفسير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عامدا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قومهم خ 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السواد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استثفر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 طرفه فأخرج من بين فخذيه و غرزه في حجزته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الاحقاف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لم يوردها المصنّف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خروجه عن العادة في مثله، فلما كان القرآن قد خرج بتأليفه المخصوص عن العادة في الكلام و خفي سببه عن الأنام كان عجبا لا محالة، و أيضا فانه مباين لكلام الخلق في المعني و الفصاحة و النظام، لا يقدر أحد علي الإتيان بمثله، و قد تضمن أخبار الاولين و الآخرين و ما كان و ما يكون أجراه اللّه علي يد رجل امي فاستعظموه و سموه عجبا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احقاف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الشيصبان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البخت، و يأتي بمعني العظمة و الجلال أيضا، و الظاهر أن المعني المنفي في الحديث هو الأول، لانه من صفات الآدميين التي يمكن أن يفقدوها مرة، و يجدوها اخري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السودان و الهنود طوال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خ 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خ 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فعاتبته عن دعائه علي قومه خ 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 بناء الفاعل، أي يأمل كل ما تطلبه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الصواب أم 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دخلوا بطن الوادي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تحصن منهم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اطمأنوا فأطافوا بجنبات الوادي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ابعد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الرماني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ترتفع بالتراب أو بمياه البحار و تستدير كأنها عمود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عرفطة خ ل في المواضع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 الي ما كانت، و علي هذا فالضمير للأرض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أصحابه بالحديث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زهاء ثمانين ألفا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آمنوا و صاروا اخوانا و زال الخلاف بينهم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عرفطة خ 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بها في الحديث هو المعني الثاني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لعله بالباء الموحدة، و الحديث مرسل جدا، لان رواية ابن الصلت الراوي عن الإمام الجواد عليه السلام من أنس بن مالك بواسطة واحدة غريبة جدا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شاركت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منصور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اكترث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يكترث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يعبأ به و لا يباليه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سارية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سوابطه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بلسانه خ 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يجد أحدا خ 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 إلي رسول اللّه صلّي اللّه عليه و آله يطلبون شرائع الإسلام، فأنزل اللّه اه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كان العرب يذبحونها لآلهتهم في شهر رجب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بحيرة خ 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السعدان؟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بكر و سعد تميم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گوسفندی بود که عرب ها در ماه رجب برای الهه های خود ذبح می کردند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الإبل البيض يخالط بياضها سواد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الاحلاس جمع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يوضع علي ظهر الدابّة تحت السرج أو الرحل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تطلبه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طلابها خ ل</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الاقتاب جمع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الاكوار جمع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 أو الرحل بأداته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إليه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اغتدي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غدوة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هامي خ 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النبوّة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سادنه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السادن الخادم و الحاجب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 و الضال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الفجور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ومصدره ، ولعله مصحف هبل ، أو أن الجني دخل جوف اللات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نعنق الاوثان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القلاص جمع 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 الإبل أو الباقية علي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الاحلاس جمع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يوضع علي ظهر الدابّة تحت السرج أو الرحل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أداها سالمة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يرده الجبل أو غيره إلي المصوت مثل صوته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فيختطف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 لعمر اللّه بلا واو كما في المصدر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كان من زمان نبوّته و مدة إقامته بمكّة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في صدره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بين مراده و لا أوضحه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في الليل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الروابي جمع 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نجيي خ 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بلوت خ 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سواد بن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الذعلب الوجناء، الذعلب و الذعلبة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خير من مشي خ 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سواك بمغن خ 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سماه الجزريّ سواد بن مطرف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خ 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و المفازة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يرجع إلي رأيه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أدعوكم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جهينة أنا رسول اللّه إليكم، أدعوكم إلي الجنة و أحذركم من النار، يا معشر جهينة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سقط،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إليكم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عينه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السماء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رقيق خ 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أصبحت بالكتاب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المرأة لزوجها و حسن العشرة معه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خ 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في الاخبار السيئة قصد أن يهيج الناس، أي خاضوا في تشكيك الناس و الطعن عليه صلّي اللّه عليه و آله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تعلق خطامها بشجرة أشار إليها خ 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الحديث من الخرائج، و أمّا إعلام الوري فالفاظه يخالف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ذلك إلي آخره من كلام الراونديّ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يشاور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فبدرته خ 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أقربهم به رحما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 ماله أي أعطاه الناس و قسمه بينهم نافلة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الازار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إعلام إه من كلام الراونديّ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اعطاها إيّاه ليلبسها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كما قال 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مصحف، و الصحيح ما في المتن، و هي أم ورقة بنت عبد اللّه بن الحارث بن عويمر الأنصارية الصحابية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صلّي اللّه عليه و آله ذلك في ابنه أبي القاسم محمّد بن الحسن الإمام الثاني عشر المهدي المنتظر عجل اللّه ظهوره الشريف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شيئا بعد شي‌ء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أجدك شربت ذلك؟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معاوية و أصحابه عليهم لعائن اللّه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آيتهم خ 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ثدييه خ 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يقينهم خ 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الارنبة واحدة الارنب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الانف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انخفاض قصبة الانف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الشعر جعدة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بفضل دينار خ 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لا تحل الصدقة لغني و لذي مرة سوي،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الشدة، و السوي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بشي‌ء خ 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أمرت فينا خ 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 بين يديه خ 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أخبرت بوفاتي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اني خ 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فبتت خ 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الليلة خ 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الاصب خ 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خ 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الاصب خ 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نحب خ 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خير خ 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أجافته خ 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ألفاظ الحديث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استأذن أبو ذر رسول اللّه أن يكون في مزينة مع ابن أخيه،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أخشي أن تغير عليك خيل من العرب فتقتل ابن أخيك فتأتيني شعثا فتقوم بين يدي متكئا علي عصي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ابن أخي و اخذ السرح، ثم أذن له فخرج و لم يلبث الا قليلا حتّي أغار عليه عيينة بن حصن و أخذ السرح و قتل ابن أخيه و أخذت امرأته، فأقبل أبو ذر يستند حتّي وقف بين يدي رسول اللّه صلّي اللّه عليه و آله و به طعنة جائفة، فاعتمد علي عصاه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اخذ السرح، و قتل ابن أخي، و قمت بين يديك علي عصاي، فصاح رسول اللّه صلّي اللّه عليه و آله في المسلمين فخرجوا بالطلب فردوا السرح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الفاظ حدیث در این کتاب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از رسول خدا صلی الله علیه و آله و سلم اجازه خواست که با برادر زاده اش در مزینه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می‌ترسم سواران عرب بتازند و برادرزاده‌ات را بکشند، بعد با سروموی ژولیده بیایی و بر عصایت تکیه کنی و بگویی برادرزاده‌ام کشته شد، شترانم را به تاراج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اجازه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ذر با زن و برادرزاده‌اش به خارج رفت، دیری نگذشت که عیینۀ بن حصن بر او تاخت، رمه شترانش را به تاراج برد و برادرزاده اش را کشت و زنش را اسیر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ذر تک‌وتنها با زخمی کاری آمد و بر عصا تکیه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رسولش درست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رمه به تاراج رفت، برادرزاده‌ام کشته شد و اینک منم که بر عصا تکیه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بسیج شدند و رمه را باز گرفتند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أخبرني خ 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مشتبك لحيتك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مسبل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 في وسط الشفة العليا او الذقن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التفاؤل بطير ان الطير إن كان عن يمين، او التطير منه إن كان عن يسار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لعله مصحف فدني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يا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للشيطان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ينفع اه من كلام الراونديّ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بمكان كذا خ 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الآن تطلع عليكم خ 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احيمر ثمود خ 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بارز خ 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أمضي خ 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 قد جئتكم خ 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نموت موتا أو نقتل قتلا؟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تقتل يا بني بالسم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ثمانين و مائة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 الأمين علي الاحياء و الأموات بعد هذا و هذه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البعوث جمع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أو كل قوم بعثوا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 و المجنة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وقي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المجان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طرق أي التراس التي البست العقب شيئا فوق شي‌ء، و منه طارق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صيرها طاقا فوق طاق و ركب بعضها فوق بعض، و رواه بعضهم بتشديد الراء للتكثير و الأول أشهر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طاب ضرب من الرطب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لترجعوا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فعلوا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باسانيده المتكثرة في محله، و الحديث صريح في أن صحابة النبيّ صلّي اللّه عليه و آله أحدثوا بعد رسول اللّه صلّي اللّه عليه و آله أمورا فيها خلاف ما قال اللّه و رسوله، و لذا استحقوا السحق و الويل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نباح الكلاب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لسائل أن يسأل عائشة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ذا خرجت من بيتك بعد ما سمعت ذلك من الرسول الاكرم صلّي اللّه عليه و آله، و بعد ما كنت تقرأ آناء الليل و أطراف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قَرْنَ فِي بُيُوتِكُنَّ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هلا رجعت الي بيتك بعد ما رأيت بعينيك كلاب الحواب و سمعت بأذنيك نباحها و كان بذاكرتك قوله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ايتكن تنبح عليها كلاب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كان يقنعك قول 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اللّه أن يصلح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 اللّه و رسوله صلّي اللّه عليه و آله؟ و هل كان قوله حجة بعد حجة اللّه و حجة رسوله؟ نعم هذا و اشباهه ممّا وقع بعد النبيّ الاقدس صلّي اللّه عليه و آله ممّا جعل الناس حياري كيف رجعوا بعد نبيهم الهادي صلّي اللّه عليه و آله القهقري و لم يتمسكوا بهداه و انقادوا ميولهم و أهواءهم المردية؟ أعاذنا اللّه من شرور أنفسنا، و سيأتي ان شاء اللّه في محله تفصيل تلك الواقعة و أشباهها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ظالم لي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رزين، و هو مصحف، و الصواب ما في المتن؛ و هو بتقديم الزاء المعجمة علي الراء مصغرا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الحسين،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إلي الحسين عليه السلام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أهدت له أم ايمن قعبا من ثريد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الأسود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تدخل به خ 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يمضغ</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 عيره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تؤنبني و المعني واحد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بنظرهما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ذراعيك</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بالمدائن خرب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يتجر بماله 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الجمعة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رفاعة بن زيد علي ما تقدم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مارية القبطية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صفائح الحجارة التي يفرش بها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علي ما تقدم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منيته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سيفضل غيركم عليكم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جمع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 التي تحمل الاثقال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الصليب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حكي عن تاريخ گزيده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هاد بن فرخ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حكي عن تاريخ گزيده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اللّه إليك الذي أمرني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حكي عن تاريخ گزيده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الخلق خلق اللّه و الامر حكم اللّه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المحكي عن تاريخ گزيده تمام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كل أمر يزول، و كل شي‌ء يفني، و كل نفس ذائقة الموت، من آمن باللّه و رسوله كان له في الآخرة دعة الفائزين، و من أقام علي دينه تركناه فلا اكراه في الدين، فهذا الكتاب لاهل بيت سلمان، ان لهم ذمّة اللّه و ذمتي علي دمائهم و أموالهم في الأرض التي يقيمون سهلها و جبلها و مرعاها و عيونها غير مظلومين، و لا مضيقا عليهم، فمن قرئ عليه كتابي هذا من المؤمنين و المؤمنات فعليه أن يحفظهم و يكرمهم و لا يتعرض لهم بالاذي و المكروه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گزیده کل حدیث به این صورت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امری پایان می پذیرد و هر چیزی نابود می شود و هر نفسی مرگ را می 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خدا و رسولش ایمان بیاورد در آخرت از آسایش رستگاران بهره مند خواهد شد و هر کس بر دین خود بماند، در دین هیچ اجباری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برای اهل بیت 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ذمّه خداوند هستند و ذمّه و امان من بر خون آن ها و اموالشان است در سرزمینی که در دشت و کوه چراگاه و چشمه ها به سر می برند بی آنکه مورد ستم واقع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مردان و زنان ایمان که این نامه بر او خوانده می شود می بایست آنان را محافظت کرده و گرامی بدارد و با آزار و کارهای ناپسند متعرض آنان نشود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المحكي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أن يعطوا من بيت المال في كل سنة مائة حلة في شهر رجب، و مائة في الاضحية فقد استحق سلمان ذلك منا، و لان فضل سلمان علي كثير من المؤمنين، و انزل في الوحي أن الجنة إلي سلمان أشوق من سلمان إلي الجنة و هو ثقتي و اميني و تقي و نقي و ناصح لرسول اللّه و المؤمنين، و سلمان منا أهل البيت، فلا يخالفن أحد هذه الوصية فيما أمرت به من الحفظ و البر لاهل بيت سلمان و ذراريهم من أسلم منهم و أقام علي دينه، و من خالف هذه الوصية فقد خالف لوصية اللّه و رسوله، و عليه لعنة اللّه الي يوم الدين، و من أكرمهم فقد أكرمني و له عند اللّه الثواب، و من آذاهم فقد آذاني و أنا خصمه يوم القيامة، جزاؤه نار جهنم و برئت منه ذمتي و 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عليّ بن أبي طالب بأمر رسول اللّه في رجب سنة تسع من الهجرة، و شهد علي ذلك سلمان و أبو ذر و عمّار و بلال و المقداد و جماعة اخري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المصدر، وهب لهم بين عين و حيرين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حماه و أمنه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استظهر المصنّف في الهامش أنّه مصحف ببابك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المقريزى في الامتاع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في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يترك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الحديث في الامتاع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امرأته الرباب بنت أنيف بن عامر ، وقينته تغنيه وقد شرب ، فأقبلت البقر تحك بقرونها باب الحصن ، فأشرفت امرأته فرأت البقر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كالليلة في اللحم ، هل رأيت مثل هذا قط؟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يترك 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اكيدر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رأيت جاءتنا ليلا بقر غير تلك الليلة ، ولقد كنت اضمر لها الخيل إذا أردت أخذها شهرا أو اكثر ، ثم أركب بالرجال وبالالة ، فنزل فأمر بفرسه فأسرج ، وأمر بخيل فأسرجت ، وركب معه نفر من أهل بيته ، معه أخوه حسان ومملوكان له ، فخرجوا من حصنهم بمطاردهم ، وخيل خالد تنتظرهم ، لا يصهل منها فرس ولا يتحرك ، فساعة فصل أخذته الخيل ، وقاتل حسان حتى قتل عند باب الحصن اه ونحوه يوجد في السيرة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لا ماء فيها و لا شجر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أعطها المستحق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 بالعين المهملة في الموضعين، و لعله الصحيح، قال ابن الأثير في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الثعلي بضم الثاء و فتح العين نسبة إلي ثعل بن عمرو بن الغوث بن طيئ، قبيل كبير فيهم العدد منهم عدة 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بحتر و سلامان و غيرهما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يجزي خ 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السرة و وسط الظهر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الخبندة، و لعله الصحيح،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خبندة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القصب أو ثقيلة الوركين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عيد السعانين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الاحد الذي قبل الفصح و الفصح بالكسر عند النصاري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تذكار قيامة السيّد المسيح الفادي من الموت، و عند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تذكار خروجهم من مصر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قسمنا أن الصحيح خبندة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أغنث عن شي‌ء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فوجدناها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فيه وهم، و الصحيح محمّد بن مسلمة، و هو محمّد بن مسلمة ابن سلمة الأنصاريّ صحابي مشهور، مات بعد الأربعين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تجمع إليها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اناسا من امتي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اليأفوخ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يتحرك من رأس الطفل، و هو فراغ بين عظام جمجمته في مقدمتها و أعلاها لا يلبث أن تلتقي فيه العظام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لرجمتموني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كما تري مرويّ عن العامّة، و لا يعتمد عليه بعد ارساله و تعارضه مع ما ورد في حق المختار من الروايات المادحة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القعنبي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القوم خ 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يؤمن منهم خ 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 الوضين بالمعجمة كما في التقريب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فيهم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المطيطاء بالمد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مكرّرا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المشركة خ 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يوجد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القلانيس المشتركة ظهر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الحرّ العامليّ في الوسائل في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الملابس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القلانس المتركة ظهر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مثل ذلك بألفاظه في 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الكلينى عن على بن إبراهيم عن أبيه عن النوفلى عن السكونى ، وقال المصنف في شرحه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المتركة مأخوذامن الترك الذى يطلق في لغة الاعاجم أى ما يكون فيه أعلام محيطة ، كالمعروف عندنا بالبكتاشى ونحوه ، أو من الترك بالمعنى العربى ، أى يكون فيه زوائد متروكة فوق الرأس وهو معروف عندنا بالشروانى ، وهى القلانس الطويلة العرضية التى يكسر بعضهافوق الرأس وبعضها من جهة الوجه ، أو بمعنى التركية بهذا المعنى أيضا ، فانها منسوبة اليهم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التركة بمعنى البيضة من الحديدة ، أى ما يشبهها من القلانس</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يخالطهم خوف يعمهم اللّه بعقاب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يتسمون خ 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التجري خ 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الدين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فغضبنا و تفاخرا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سيظهر علي سائر الأديان و يبطل الشرك في أيّامه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تموت و تبعث</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قاسرة عليه خ 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أخبار كثيرة في ذلك عن العامّة و الخاصّة في محله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فأدمته أي خلطته و جعلت فيه إداما يؤكل، يقال فيه بالمد و القصر، و في الصحاح، 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 و الاتفاق،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اللّه بينهما، أي أصلح و ألف، و كذلك آدم اللّه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شبعا أو ريا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النذير قد يكون مصدرا غير قياسية للانذار و قد يكون صفة بمعني المنذر و الجمع نذر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فجثيت منه فرقا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 بتثليث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البهجة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دين إلي دين آخر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الصيادين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الأصمعي أنّه تهديد و وعيد، معناه قاربك ما يهلكك، أي نزل بك</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الطبرسيّ قدّس سرّه توضيحا تركه المصنّف،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رأسه كان الي رأس أمه و كذلك رجلاه كانت الي رجليها فقلبه اللّه عند الولادة ليسهل خروجه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سبيل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طريق الخير و الشر بين له و خيره و مكنه من فعل الخير و اجتناب الشر، و نظيره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هَدَيْناهُ النَّجْدَيْنِ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بشرف أهله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مستحل تعرضك فيه، كما يستحل تعرض الصيد في غيره، أو حلال لك أن تفعل فيه ما تريد ساعة من النهار، فهو وعد بما أحل له عام الفتح</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كان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قدميه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للإنسان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ضربه به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الحديث في المصدر فيه وهم راجعه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معه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الاسناد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محمّد بن الحسن بن أبي الخطاب، عن صفوان إه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بإسناده عن سعد، عن أحمد بن محمّد بن عيسي و محمّد بن الحسين بن أبي الخطاب عن الحسن بن محبوب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غیبۀ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غیبۀ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المغيرة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مسلم بن زيد أو عبد اللّه بن ناجد، و في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خير بن ناجد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افتحوا آذانكم و اسمعوا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جمع بين الجملتين،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افتحوا آذانكم و اسمعوا ففتحوا اه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خ 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الآيات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آیات ذکر شده در سوره اسراء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ترجمه آن به شرح زیر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از زمین چشمه‌ای برای ما نجوشانی، هرگز به تو ایمان نخواهیم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 باغی از درختان خرما و انگور باشد و آشکارا از میان آنها جویبارها روان سازی، یا چنان که ادعا می‌کنی، آسمان را پاره پاره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فرو اندازی، یا خدا و فرشتگان را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 یا برای تو خانه‌ای از 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یا به آسمان بالا روی، و به بالا رفتن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نخواهیم داشت، تا بر ما کتابی نازل کنی که آن را بخوانیم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پاک است پروردگار من، 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بشری فرستاده هستم؟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خ 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أبي طالب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ود عندهم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ننصره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لاتين 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ببني هاشم خ 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عليه الشيعة الإماميّة أن أبا طالب كان مؤمنا يتقي قومه و يستر دينه، و الاخبار بذلك كثيرة، و أشعاره عليه دالة، فما في الخبر اما أخذه القمّيّ من العامّة و أورده علي طبق عقيدتهم في ذلك، و اما كان ذلك من النبيّ صلّي اللّه عليه و آله علي ظاهر حال أبي طالب، و أراد أنّه يظهر في آخر لحظاته من الدنيا ما كان يستره من عقيدته، و سيجي‌ء الكلام في ذلك مشبعا في محله إن شاء اللّه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قراءة ابن مسعود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خذوا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جزما سحركم محمد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رووا 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دوازده امامی بر این باورند که ابوطالب مؤمن بود اما از قومش می ترسید و دینش را پنهان کرد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 أيضا، و فيه اختلاف ذكره المصنّف في الهامش، نذكره بعد ذلك</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خ 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ذرني و المكذبين أولي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المصحف الشريف، و لكنه موجود في المصدرين و الآية في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يلقاها الا الذين صبروا و ما يلقاها الا ذو حظ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نالوه بالعظائم كا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بالعظائم، و هي نسبتهم إيّاه الي السحر و الجنون و الشعر و غيرها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عزّ و جلّ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بحمد ربك و كن من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 في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موجود أيضا في نسخة مخطوطة من تفسير القمّيّ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ذكر الهي كا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بشر في عترته بالائمة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منهم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بشري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فاباح اللّه عزّ و جلّ له قتال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سيأتي بيان ذلك مشروحا في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مخطوط</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 يا با عبد شمس</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يكون ضمنها الولد في بطن أمه، و إذا انقطعت في البطن هلكت الام و الولد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الفاعل بك هذا؟ قال عبد اللّه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أبعدته و أزالته عنه صلّي اللّه عليه و آله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 الناس بحذف العاطف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بكير خ ل، و هو الموجود في المصدر، و لكن في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كما في المتن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أبلغ خ 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بكير خ 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أبلغ خ 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أدري خ 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 خ 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تبليغه الناس كلهم معني ورد مثله في حقّ إبراهيم عليه السلام أيضا، من انه امر أن ينادي بالحج فصعد ركنا من البيت و 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هلم الحجّ فأسمع من في أصلاب الرجال و أرحام النساء، فلبوا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داعي اللّه، لبيك داعي اللّه و يشبهه أيضا، ما ورد من روايات الذر راجع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 و هو الصحيح و الا فيلزم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قلنا</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إلي باغند بفتح الغين و سكون النون،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تاج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قري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إليها أبو بكر أحمد بن محمّد بن سليمان الأزديّ المعروف بالباغندي، كان عارفا حافظا للحديث، توفي في ذي الحجة سنة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أخوه محمّد بن محمّد، حدث عن شعيب بن أيوب الصريفيني، روي عنه أبو الحسين محمّد بن المظفر الحافظ، و ذكر أنّه سمع منه بالموصل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إلي جرجرايا بفتح الجيم و سكون الراء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أعمال النهروان الاسفل بين واسط و بغداد من الجانب الشرقي، كانت مدينة و خربت مع ما خرب من النهروانات و قد خرج منها جماعة من العلماء و الشعراء و الكتاب و الوزراء، منهم محمّد بن الصباح بن سفيان الجرجرائي و ابنه جعفر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إلي موضع الآية في الآيات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فصمت عن ذلك،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إمّا من صام يصوم أي أمسكت، أو بتشديد التاء من صمت أي سكت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أعدلنا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فشقها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بسم اللّه فأكل القوم حتّی نهلوا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اسقهم یا علی فجئت بذلك العس فشربوا منه حتّی نهلوا جمیعا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لی و هو الصحیح</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أحمد بن یوسف الأزدیّ، و فی متنه اختلافات ذكرت بعضها راجعه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المؤق و الموق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الدمع من العین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 أی ضرب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وصیه و ابن عمه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الآیة و الآیات التی بعد ذلك فی الآیات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تكسب المعدم أي تعطي الفقير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 و كسب و أكسب فلانا مالا أو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 إياه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عليه السلام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طويلة أخرجها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بخفي الغيب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كلها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الأصفر صفة له راجع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إلي موضع الآية و غيرها في صدر الباب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علي الصفا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صباحاه، هذه كلمة يقولها المستغيث، و أصلها إذا صاحوا للغارة، لانهم أكثر ما كانوا يغيرون عند الصباح، و يسمون يوم الغارة يوم الصباح، فكأن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صباحاه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غشينا العدو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المتقاتلين كانوا إذا جاء الليل يرجعون عن القتال ، فاذا عاد النهار عاودوه ، فكأنه يريد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صباحاه قد جاء وقت الصباح فتأهبوا للقتال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في غير ذلك الطريق أن يسند ذلك إلي خديجة عليها سلام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 في مجمع البيان و غيره في نزول الآية إسناد ذلك القول الي المشركين، و في بعض الروايات إلي أم جميل امرأة أبي لهب، و المعلوم من حال خديجة أنّها كانت من المصدقين له صلّي اللّه عليه و آله من أول يوم، و كانت تراعي نهاية الأدب في تكليمها معه و عشرتها إياه صلّي اللّه عليه و آله، فالنسبة غير خالية عن البعد و الغرابة فتأمل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صباحاه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عبارتی است که شخص فریاد طلب آن را می گوید و اصل آن زمانی به کار برده می شود که برای جنگ و غارت فریاد می زدند زیرا آنان بیشتر در صبح می جنگیدند و روز جنگ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گویی شخصی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صباحاه،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بر ما هجوم آورده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ذكر أجياد، اه و هو الصحيح</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أسكته بالحجة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فعلت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رَآكَ الَّذِينَ كَفَرُوا إِنْ يَتَّخِذُونَكَ إِلَّا 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راجع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نركع و لا نسجد أي لا نصلي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بن عبد المطلب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اتفاق الإماميّة كما تقدم، و أمّا سائر الأقوال فشاذة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أتحققهما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البحرانيّ في تفسيره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بحرانی در تفسیر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این حدیث را تخریج کرده 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أقطارها خ</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الجبل خ 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كبر شأنه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كبرياء شأنه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الرعدة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خليقة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حبيب اللّه ابشر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محمد</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علمك</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قليلا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فعرفه خ 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 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الجبابرة خ 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خرج</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ستفتح عليه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فيه وهم، و الصحيح مجاهد بن جبر و هو بفتح الجيم و سكون الباء، و الرجل مجاهد بن جبر أبو الحجاج المخزومي مولاهم الكوفيّ، امام في التفسير و في العلم وثقه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أيضا ذكره الحاكم أبو عبد اللّه النيسابوريّ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محمّد الحسن بن محمّد بن يحيي بن الحسن ابن أخي طاهر العقيقي، عن جده يحيي بن الحسن، عن عبيد اللّه بن عبيد اللّه الطلحي، عن أبيه، عن يحيي بن محمّد بن عباد بن هانئ السجزي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عن ابن أبي نجيح، عن مجاهد بن جبر أبي الحجاج</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بنا إليه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إليه و قالا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اتركوا لي عقيلا و خذوا من شئتم، فأخذ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 و تفصيله علي ما في المستدرك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نخفف عنه من عياله، آخذ من بنيه رجلا، و تأخذ أنت رجلا فنكفلهما عنه،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فانطلقا حتّي أتيا أبا طالب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نريد أن نخفف عنك من عيالك حتّي تنكشف عن الناس ما هم فيه، فقال لهما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تركتما لى عقيلا فاصنعا ما شئتما ، فأخذ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فضمه إليه ، وأخذ العباس جعفرا فضمه إليه اه وزاد في آخر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العباس جعفرا ولم يزل جعفر مع العباس حتى اسلم واستغنى عنه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فيقذفه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 الطبعة الأولي، و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بن بشر، و هو الصحيح</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نحوه الحاكم النيسابوريّ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له عن قيس بن أبي حازم، عن خباب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أسد الغابة،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قلبها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ما تقول؟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 بالخاء المعجمة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امش موضع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أخذه المحشي من خاط يخيط،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 إليه أي مر عليه مرة واحدة أو 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فالامر من خطا يخطو يكون اخط لاخط اللّهمّ الا أن يكون الهمزة قد سقطت للضرورة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يومئذ أربعون رجلا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 عليها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تضلعوا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امتلئوا شبعا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 واحدا من لبن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الاقربين خ 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المخلصين خ 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أجابك لما دعوته إليه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أنّها كنية وهب بن عبد مناف جده صلّي اللّه عليه و آله من قبل أمه، و قد يحتمل في ذلك أنّها كنية زوج حليمة السعدية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الآيتان في 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عفان بن سليمان و عبد الواحد بن غياث</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كفاية الطعام و الشراب بقلتهما جميعكم و بقاؤهما بحالهما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هارون موسي بن جعفر عليه السلام عن تلك المسألة فأجاب بوجه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صلّي اللّه عليه و آله لم يورث من قدر علي الهجرة فلم يهاجر، و إن عليا آمن و هاجر،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آمَنُوا وَ لَمْ يُهاجِرُوا ما لَكُمْ مِنْ وَلايَتِهِمْ مِنْ شَيْ‌ءٍ حَتَّي يُهاجِرُوا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تفصيلها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از موسی بن جعفر علیه السلام در این باره پرسید و امام به نحوی دیگر به او پاسخ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پیامبر صلی الله علیه و آله و سلم برای کسی که توانایی هجرت داشت اما هجرت نکرد، حق ارث قرار نداده است و علی علیه السلام ایمان آورد و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این آیه را نازل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آمَنُواْ وَلَمْ یُهَاجِرُواْ مَا لَکُم مِّن وَلاَیَتِهِم مِّن شَیْءٍ حَتَّی یُهَاجِرُواْ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ایمان آورده‌اند ولی مهاجرت نکرده‌اند، هیچ گونه خویشاوندی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 ندارند، مگر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کنند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و هو الصحيح، و الرجل مترجم في التقريب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استظهر المصنّف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يسكتون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الاقلام و طويت 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ما كتب في اللوح المحفوظ من المقادير و الكائنات، و الفراغ منها، تمثيلا بفراغ الكاتب من كتابته و يبس قلمه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رسول اللّه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علاماته، في كتب الأنبياء السابقين الذين بشروا الخلائق بنبوّته و إنقاذهم من المهالك</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طوائف، و في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مقام البلوي خ 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بالمطبعة الرحمانية بمصر،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في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إنذارا بالعقوبات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انجزم خ 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الجيم، أي اختطفت أصول معتقداتهم، فكل يزعم نفسه علي الحق و غيره علي الباطل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محت و درست واضحات الطرق و سويها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اعتزم الفرس في عنانه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جامحا لا ينثني، و هي كناية عن غلبة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بالراء المهملة كما سيأتي من اعترم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و مالت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من اعترم الصبي ثدي أمه أي مصه، و المعني التزمت الفتن بهم كما التزم الصبي ثدي أمه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بعدها تمثيل لتغير الدنيا و زوال خيراتها و غلبة الشرور و الفتن عليها، و يأس الناس من التمتع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الأيّام أيّام الجاهلية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درست منار الهدي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الشعار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خابطون خ</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استزلهم الكبراء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أضلهم سادتهم و كبراؤهم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بلبال خ 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يبادر بهم الساعة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خ 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الكتاب في عرفه عليه السلام بهذا المعني بعيد جدا بل هو استعمال محدث بعده بكثير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 خ</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الهجوع و هو النوم ليلا، نوم الغفلة في ظلمات الجهالة، و انتقاض الاحكام الإلهيّة التي ابرمت علي ألسنة الأنبياء السابقين نقضها الناس علي مخالفتها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ابتعثه خ</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امتد منها خ 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به جهارا و 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 أي وسطه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يثبتوا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يوفوا بعهدهم له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نفاد خ 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الخيرات و المحاسن، قبال العورات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رسالات ربّه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موضع حلولهم الذي يليق إنسانيتهم و منزلتهم و استعدادهم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استقامة أحوالهم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شدة الفتن و بلاياها، أو شدة الجهل و رزاياه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غطاء الجهل و حجاب الضلال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شيخنا تقي الدين أبو الثناء محمود بن عليّ بن مقبل الدقوقي، حدّثنا أبو عبد اللّه محمّد بن يعقوب بن أبي الفرج حدّثنا أبو عليّ حنبل بن عبد اللّه بن فرج الرصافي، حدّثنا أمين الحضرة أبو القاسم هبة اللّه بن محمّد بن عبد الواحد بن الحصين، حدّثنا أبو عليّ الحسن بن عليّ بن محمّد المشهور بابن المذهب، حدّثنا أبو بكر أحمد بن جعفر بن حمدان بن مالك القطيعي حدّثنا عبد اللّه بن أحمد بن محمّد بن حنبل حدّثني أبي حدّثنا عبد الرزاق حدّثنا معمر عن الزهري اخبرني عروة 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يأتي حراء فيتحنث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التعبد الليالي ذوات العدد و يتزود لذلك ثمّ يرجع الي خديجة فتزوده لمثلها حتّي فجأه الحق</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متعدد به عبادت مشغول می شد و توشه ای با خود می برد سپس به نزد خدیجه برمی کشت و و خدیجه برای چند شب دیگر برایش توشه می بست تا ناگاه وحی فرا رسید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عما سألت عنه ورقة بن نوفل فأخبرها بنحو ما قال ورقة بن نوفل ثمّ انطلقت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بالمفتون الضال، و الصحيح في تفسير المفتون أنّه المجنون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اهتزت فرحا، ثمّ قال للنبي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و امي امض معي إلي عداس، فقام معها إلي عداس، فلما أن سلم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مني، فدنا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اكشف اه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 ذلك علي رسول اللّه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عداس و انهم ليخرجوني؟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جاء و اللّه أحد بمثل ما جئت به الا أخرجه قومه، و كان قومه أشد الناس عليه، و اللّه ينصرك و ملائكته، ثمّ انصرف عنه النبيّ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فيما كان في السنة الأولي من نبوّته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 در ذکر احول سال اول نبوّت</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سلمة بن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و قيل إسماعيل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ربدة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فيما كان في السنة الأولي من نبوّته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 في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لم نجد الرجل في أصحاب الصادق عليه السلام، و الظاهر أنّه مصحف عمران بن ميثم كما في اسناد الكافي، و الرجل عمران بن ميثم بن يحيي الأسدي المترجم في رجال الشيخ و في فهرست النجاشيّ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 در ذکر احول سال اول نبوّت</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قبلا أن نافع و الكسائي و الاعشي عن أبي بكر قرءوا بالتخفيف كما في الرواية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أمير المؤمنين عليه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 و أخرجه البحرانيّ في الموضع المتقدم ذكره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أسلما دعاهما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ک مخطوط</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يلده والد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شاقة لامانته، و لا متعيدة و لا متأخرة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المتعيدة الغضبان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الملاومة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اشهدك بذلك</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شرطه صلّي اللّه عليه و آله عليهما زائدا علي ما كان يشرط على سائر المسلمين كان لحصول مرتبة كمال الايمان فيهما كما أن شرطه بعض مالم يشرع عليه بعد كان لعلمه بأنها ستشرع عن قريب علم ذلك اما بالوحى ، أو لكونها في جميع الشرائع ، مع أن بعضها مما يشهد العقول السليمة بحسنه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فأرنا من خ 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تملكون خ 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يقوله خ 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هاشم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هاشم خ 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مخزوم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موضع الآية قبيل ذاك</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المصدر، و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ياليل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الآية في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الاصلي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جحده دينه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القوم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والقوة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خوفا منه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يشقوا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مروا برسول اللّه صلّي اللّه عليه و آله حول البيت طأطأ</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الآية في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 خ 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 الآيات في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فاجهر به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می باشد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در سوره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داود،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أبي الصائغ</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حتّي نعبد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يكسر رأسه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انتقع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 اختطف لامر أصابه كالحزن و الفرغ</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إلي موضع الآية مكرّرا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جبرئيل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البطن و تورمه، و المراد به الاستسقاء</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تفقأ الدمل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و استظهر المصنّف في الهامش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المستهزئين و كيفية قتلهم 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باب معجزاته في كفاية شر الاعداء بما يخالف المذكور هاهنا 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معجزاته في كفاية شر الاعداء</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فطعنها في قبلها، و قد تقدم مثله في حديث</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مصدره، و لعله مصحف حيس،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 تمر يخلط بسمن و أقط فيعجن شديدا ثمّ يندر منه نواه و ربما جعل فيه سويق</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ادخلي أنت بطن الوادي حتّي أعلو أنا ظهره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 و الدرنيك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خديجة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خديجة ببيت من قصب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في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مجوف واسع كالقصر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القصب من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استطال منه في تجويف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واضطراب الاصوات للخصام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تستره ببردته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ذكر هجرة الحبشة، و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كان في سنة ست و سنة سبع من نبوّته صلّي اللّه عليه و آله، و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كان في سنة ثمان من نبوّته صلّي اللّه عليه و آله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در بیان هجرت به حبشه، و باب چهارم در بیان احوال سال ششم و هفتم از نبوّت پیامبر صلی الله علیه و آله و سله و باب پنجم در بیان احوال سال هشتم از نبوّت پیامبر صلی الله علیه و آله و سلم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أملي يملي إملاء،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تقرئه لاصحابك و لا تمله عليهم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 و عيي و تعيي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 و لم يطق إحكامه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أوقات معينة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بالالهام، أو بخلق الصوت، أو بتوسيط ملك، و أمّا الالقاء في المنام فلا يكون في ملك</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الملك الذي يأخذ عن اللّه بلا واسطة لا يكون عليه الا بالالهام أو بخلق الصوت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الهام و ایجاد صدا یا با واسطه قرار دادن فرشته، اما القاء کردن در خواب در فرشته نیست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فرشته ای که بدون واطسه از خداوند می گیرد وحی او فقط با دو نوع الهام و ایجاد صدا ممکن است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جبرئيل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بِالْأُفُقِ الْأَعْلي يعني افق المشرق، و المراد بالاعلي جانب المشرق، و هو فوق جانب المغرب في صعيد الأرض لا في الهواء</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معني دنا قرب، و تدلي زاد في القرب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ضمیر نیز جبرئیل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بالافق الاعلی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افق مشرق و و منظور از اعلی سمت مشرق است در روی زمین و سمت مشرق بالاتر از سمت مغرب است، نه در هوا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كانت تكون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الوحي قد يطلق و يراد به الكلمة المقدّسة الإلهيّة التي تلقي إلي انبياء اللّه و رسله صلواته عليهم في بيان شرائع اللّه و أحكامه، اما بتبليغ ملك يتمثل لهم فيروه، كتمثل جبرئيل كثيرا لنبيّنا صلوات اللّه عليه، أو يلقيها في روعهم بلا مشاهدة، كقوله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بِهِ الرُّوحُ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روح القدس نفث في روعي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بلا واسطة ملك باسماع اللّه تعالي نبيه تلك الكلمة، أو القائه في روعه، و إلهامه إليه، كل ذلك إما في حال اليقظة أو النوم، و الوحي بهذا المعني يختص بالأنبياء عليهم السلام و لا يعم غيرهم، و قد يراد به تلك الكلمة لكن في غير موضع الشرائع و الاحكام، بالالقاء في الروع و الالهام، و ذلك المعني يعم الأنبياء عليهم السلام و غيرهم، كما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أَوْحَيْنا إِلي أُمِّ مُوسي أَنْ أَرْضِعِيهِ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 و يراد به التسخير و ذلك في غير ذوي العقول كقوله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أَوْحي رَبُّكَ إِلَي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رَبَّكَ أَوْحي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يطلق و يراد به الوسواس كقوله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الشَّياطِينَ لَيُوحُونَ إِلي أَوْلِيائِهِمْ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يختص بالشياطين و لا يضاف الا اليهم، و سيأتي عن أمير المؤمنين عليه السلام الايعاز الي معان أخر عن قريب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كلاما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خاصا بمن أفرده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اطلعه اللّه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كلام الصدوق قدس اللّه روحه انه بعد ما اعتقد أن الوحي قد يكون باسماع اللّه تعالي نبيه، و قد يكون بتوسيط الملك أراد أن يبين كيفية علم الملائكة و اطلاعهم علي الوحي و أنّه كيف يلقي اللّه إليهم ذلك فما ذكره مذكور في بعض الأحاديث، و ستأتي في الاخبار كيفية اخري في ذلك</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كما في المصدر و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قَوْلِهِمْ قُلُوبُنا 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اما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قُلُوبُنا 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لَعَنَهُمُ اللَّهُ بِكُفْرِهِمْ فَقَلِيلًا ما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يتسع به المقال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الخبر الوارد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اختلافهم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قالوه و هو الصحيح</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اتم الوحي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الصدوق ذلك، بل أراد أنّه تعالي نهاه عن العجلة بالقرآن الذي علمه جملة واحدة بعد ما نزل إلي البيت المعمور، و بعبارة ان اللّه تعالي أنزل في ليلة القدر القرآن جملة واحدة إلي البيت المعمور، ثمّ أعلم النبيّ ذلك و علمه القرآن بجملته، فلا يحتاج إلي احاطته بالسماء الرابعة حتّي ينفيه عنه، و لا ينتقض كلامه أنّه كان في السماء الرابعة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أَوْحي و الا فالآية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فِيها رَواسِيَ مِنْ فَوْقِها وَ بارَكَ فِيها وَ قَدَّرَ فِيها أَقْواتَها فِي أَرْبَعَةِ أَيَّامٍ سَواءً لِلسَّائِلِينَ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اسْتَوي إِلَي السَّماءِ وَ هِيَ دُخانٌ فَقالَ لَها وَ لِلْأَرْضِ ائْتِيا طَوْعاً أَوْ كَرْهاً قالَتا أَتَيْنا طائِعِينَ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فَقَضاهُنَّ سَبْعَ سَماواتٍ فِي يَوْمَيْنِ وَ أَوْحي فِي كُلِّ سَماءٍ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الاخبار بوساطة الأنبياء عليهم السلام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رواجبكم خ 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و 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السلاميات جمع 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مجوف من صغار العظام، مثل عظام الأصابع و البراجم جمع البرجمة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الأصابع أو العظام الصغار في اليد و الرجل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أبيه، عن ابن أبي عمير، و المراد بالجد أحمد بن أبي عبد اللّه البرقي، و الأب محمّد بن خالد البرقي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 خ 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تكليمه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ألهم إليه ذلك</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ما ينبغي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الاحتجاج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كَلَّمَ اللَّهُ مُوسي تَكْلِيماً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 كذلك قال اللّه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تمّ الحديث في الاحتجاج</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منه خ 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ألقاه إلينا فنسعي به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يعد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بالدنو القرب المعنوي لا المكاني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يمين العرش</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فينظر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مر بأهل سماء</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اخرج</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 و ضجيج</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و هو الصحيح</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ينصاب عرقا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أتي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يزيد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خ 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عليه الوحي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مذاكرة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الحديثين غرابة خصوصا في الأول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قطعه المصنّف، و هو في الحائض لا المستحاضة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اختصره المصنّف، و تمامه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ميعاد جمالنا و ابان مقامنا و خروجنا قبل أن تطهر، و لم تقرب المسجد و لا القبر و لا المنبر، فذكرت إه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 البعير جرانه أي برك</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 يديها،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تفتل يديها أي تلويهما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وتد رجله في الأرض أي ثبتها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تسري،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يسري من سري عنه أي زال عنه ما كان يجده من الغضب أو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فيما كان في السنة الأولي من نبوّته صلي الله عليه و آله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المفضل بن عمر، عن أبي عبد اللّه عليه السلام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علي اليدين و الرجلين كالطفل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در بیان احوال سال اول نبّوت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بالروح الوارد في تلك الاخبار هو مرتبة شديدة من العقل التي ينكشف بها الحقائق لصاحبها، و بها يري ما غاب عنه في أقطار الأرض و السماء، و من لوازم ذلك الروح ملكة تسمي العصمة، تسدد صاحبها عن المعاصي و الغفلة و النسيان، و توفقه للخيرات و الطاعات، و أما الروح الوارد في الآية فهو يجامع روح القدس و غيره، و فسر الإمام عليه السلام نوعا منه في الحديث و هو الذي يأتي في الآية الآتية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هو علم يتعلمه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كرارا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بها العلم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فتح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ضمهما، و فتحهما، و كسر الأول و فتح الثاني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فإذا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تركك و تبرأ عنك</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محمّد صلّي اللّه عليه و آله محبوك، و مبغضه مبغضوك</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جبرئيل خ 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الحديث ينافي ما مر من أن تلك الحالة كانت عند مخاطبة اللّه عزّ و جلّ إيّاه بلا ترجمان و واسطة، و أمّا جبرئيل فكان لم يدخل عليه حتّي يستأذنه و كان يقعد بين يديه قعدة العبد، و لعله يحمل تلك الحالة بالغشية فقط أو يحمل هذا الحديث بابتداء النبوّة و نزول الوحي، و أمّا بعده فيقال بمضمون ما تقدم من الاخبار، أو وقعت زيادة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الطبرسيّ رواه في مجمع البيان و ألفاظه يغاير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الرواية أن عثمان بن مظعون قال أسلمت استحياء من رسول اللّه صلّي اللّه عليه و آله لكثرة ما كان يعرض علي الإسلام، و لم يقر الإسلام في قلبي، فكنت ذات يوم عنده حال تأمله فشخص بصره نحو السماء كانه يستفهم شيئا، فلما سري عنه سألته عن حاله، فقال نعم بينا أنا احدثك اذ رأيت جبرئيل في الهواء فأتاني بهذه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قرأها علي إلي آخرها، فقر الإسلام في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أتيت عمه أبا طالب فأخبرته فقال يا آل قريش اتبعوا محمّدا ترشدوا، فانه لا يأمركم الا بمكارم الأخلاق، و أتيت الوليد بن المغيرة و قرأت عليه هذه الآية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محمّد قاله فنعم ما قال، و ان قال ربّه فنعم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فَرَأَيْتَ الَّذِي تَوَلَّي وَ أَعْطي قَلِيلًا وَ أَكْدي يعني قوله فنعم ما قال، و معني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أَكْدي انه لم يقم علي ما قاله و قطعه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مبالغة يريد أن دعوته صلّي اللّه عليه و آله لا تكون لكم الا الخير و الرشاد، يقال نحو ذلك فيمن قطع علي صدقه و جزم بسداده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حدیث منافات دارد با آنچه پیش تر بیان شد که این حالت زمانی بود که خداوند، پیامبر را بدون واسطه مخاطب قرار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جبرئیل بر پیامبر وارد نمی شد مگر اینکه به ایشان اجازه می داد و همچون بنده مقابل پیامبر می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آن وضعیت فقط حمل بر بیهوشی شود یا مقصود از این روایت ابتدای نبوّت و نزول وحی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مجمع البیان روایت را به این صورت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خاطر اینکه پیامبر اسلام مرا همواره به اسلام دعوت می کرد، حیا کردم و مسلمان شدم، اما نور اسلام در دلم نتابیده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در حضور پیامبر بودم ناگاه چشمش را به آسمان دوخت، مثل اینکه می‌خواست سؤالی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توجهش از آسمان سلب شد، علت را سؤال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هنگامی که با تو سخن می‌گفتم، جبرئیل را در هوا دیدم که این آیه را بر من نازل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یَأْمُرُ بِالْعَدْلِ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وقت، نور اسلام در دل من تابیدن گرفت و نزد عمویش ابو طالب رفتم و او را از این جریان با خبر ساختم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آل قریش، از محمد صلی الله علیه و آله و سلم پیروی کنید، تا رستگار شوید، زیرا او شما را به اخلاق پسندیده امر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نزد ولید بن مغیره رفتم و آیه را برای او 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سخن را محمد صلی الله علیه و آله و سلم گفته است، سخن خوبی است و اگر خدای او هم گفته است، سخن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خداوند، این آیه را نازل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فَرَأَیْتَ الَّذِی تَوَلَّی وَ أَعْطی قَلِیلًا وَ أَکْدی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دیدی کسی را که اعراض کرد و کم بخشید و بر خلاف گفتار خود عمل کرد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أعظم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النبيّ صلّي اللّه عليه و آله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الحديث يخالف المذكور يسيرا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رأسه ابن وهب خ 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فيحمل خ ل</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تعبد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التوجيه لا ينطبق علي مثل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 مِلَّةَ أَبِيكُمْ إِبْراهِيمَ هُوَ سَمَّاكُمُ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ظاهره عدم الحرج في الفروع، الا أن يقال ذلك أيضا في الحرج الشديد المنتفي عقلا فيكون من العقليات أيضا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لو كان علي وجه آخر لكان يتغير بعد ما امر بتبليغه، و لو كان ذلك لنقل الينا، و حيث لم ينقل صح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موافقا لما امر به الناس بعد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تحت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بابه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تكلم عن مريم حين سكتت و أشارت الي ابنها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خبر غياث بن إبراهيم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يحج النبيّ بعد قدوم المدينة الا واحدة، و قد حج بمكّة مع قومه حجات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خبر عبد اللّه بن أبي يعفور عن أبي عبد اللّه عليه السلام أنه صلّي اللّه عليه و آله و سلم حج عشر حجات مستسرا و في خبر عمر بن يزيد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رسول الله صلی الله علیه و آله و سلم  غير حجة الوداع عشرين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مما أوردها الشيخ الحر العاملى في كتاب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تكرار الحج والعمرة راجع</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أخبار في ذلك قبلا 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الحديث المتقدم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تمت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الشريف، و قابلنا بعد ذلك علي نسخة سنشير إلي خصوصياتها في مراجع التصحيح</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أسماءهم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يراد به التعجيب، يعني سبحان الذي سير عبده محمّدا صلّي اللّه عليه و آله و هو عجيب من قدرة اللّه تعالي، و تعجيب ممن لم يقدر اللّه حقّ قدره و أشرك به غيره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يناسب 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في مقام تعظيم الامر و اكباره، أو في مقام التعجيب و 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أَسْري لانه حقيقة في التسيير بالليل، و 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حقيقة في الروح و الجسم و 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كان ذلك في النوم لكان يمكن لكل أحد، فلا معني للتعظيم أو الإعجاب، و الآيات الواردة في سورة النجم صريحة أيضا في أنّه رأي جبرئيل عند سدرة المنتهي حين عرج به إلي السماء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رَآهُ نَزْلَةً أُخْري عِنْدَ سِدْرَةِ الْمُنْتَهي عِنْدَها جَنَّةُ الْمَأْوي إِذْ يَغْشَي السِّدْرَةَ ما يَغْشي ما زاغَ الْبَصَرُ وَ ما طَغي لَقَدْ رَأي مِنْ آياتِ رَبِّهِ الْكُبْري و في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زاغ البصر وما طغى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بأن ذلك لم يكن في النوم ، بل كان في الشهود حقيقة ، وما مال بصره ولا 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رآه رؤية صحيحة حقيقية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ما في هذا الوجه من الاشكال الواضح، و ان كان المدعي و هو جواز الحركة السريعة الي هذا الحدّ حقا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التي أوردناها قبل ذلك</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صورته التي خلق عليها نازلا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اليها ينتهي ما يهبط به من فوقها من أمر اللّه عن ابن مسعود و الضحّاك،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ينتهي أرواح الشهداء، و قيل إليها ينتهي ما يهبط به من فوقها و يقبض منها، و إليها ينتهي ما يعرج من الأرواح و يقبض منها، و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الانتهاء</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صغير يتهافت علي السراج فيحترق،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يعلم بالخبر، أقول أراد اسراءه إلي السماوات، و قد عرفت قبيل ذلك أنّه يعلم أيضا بالقرآن فتأمل</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عدم الامتناع</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رآهم في السماء ليله اسري به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القمّيّ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السدرة المنتهي في السماء السابعة، و جنة المأوي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أبى ، عن حماد ، عن أبى عبدالله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اسرى بى إلى السماء دخلت الجنة فرأيت قصرا من ياقوته حمراء يرى داخلها من خارجها ، وخارجها من داخلها ، وفيها بيتان من در وزبرجد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للخبر ذيل تركه المصنّف اختصارا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و أشار الي اسناد ذكرته في الذيل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قيعانا يققا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قيعان جمع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مطمئنة قد انفرجت عنها الجبال و 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يقق محركة و كمكتف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البياض</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ربما بنيتم و ربما أمسكتم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لاخيك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 عليه السلام كان رسول اللّه صلّي اللّه عليه و آله يكثر تقبيل فاطمة عليها السلام، فغضبت من ذلك عائشة فقالت يا رسول اللّه إنك تكثر تقبيل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انه لما اسري بي الي السماء دخلت الجنة فأدناني جبرئيل عليه السلام من شجرة طوبي، و ناولني من ثمارها فاكلته، فلما، هبطت الي الأرض فجعل اللّه ذلك الماء في ظهري فواقعت خديجة فحملت بفاطمة، فما قبلتها الا وجدت رائحة شجرة طوبي منها، و مثل ذلك كثير ممّا هو ردّ علي من أنكر المعراج و خلق الجنة و النار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فيه اختلافات ذكرت بعضها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و 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سماحة و بيان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راعهم منظره و محضره عن بيان، و اعتراهم الارواع في أبدانهم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بهم الأرواح في أبدانهم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 من أممت بنا اممه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و غلظ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الجبل و نواحيه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المهامه بالهاء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المهمه و المهمهة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البيد جمع 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عالها، لعله من عال الشي‌ء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عليه و أهمه، و في المصدر و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عالها من طوي السري ما غالا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من غاله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حيث لا يدري، و طوي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أرقلتها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القلاص جمع 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الطويلة القوائم الشابة منها أو الباقية علي السير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العتاق جمع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الرائع من كل شي‌ء و خياره و لعله هاهنا وصف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الفرس استعصي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الكماة جمع 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 لانه يكمي نفسه أي يسترها بالدرع و البيضة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مرأي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يحتمله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لعله مصحف فحمت، أي لم تستطع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اقحمت كما هو المحتمل في المصدر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و مقتضب الاثر بيتا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ومقتضب الاثر هنا بيت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تتلالا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وميض البرق لمعانه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 الاثم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كانوا ممن رآك لما تخلفوا عنك، و كان عنده رجل لا أعرفه،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سلمان الفارسيّ ذو البرهان العظيم و الشأن القديم، فقال سلمان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سقطت من الكنز هنا قطعة طويلة نوجد في مقتضب الاثر، راجعه أو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ينتظر زمانك و يتفحص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إبان الشي‌ء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حينه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أحسها معك</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سماء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رقيع، و الجمع أرقعة،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الرقيع اسم لسماء الدنيا فاعطي كل سماء اسمها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الباقر،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التقي،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المهدي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العليين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زين العابدين السجّاد،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الرضا،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النقي عليهم السلام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سبطيه الينعة و الارفعة الفرعة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سبطيه النبعة و الارفعة الفزعة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سبطيه النبعة الارفعة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سبطيه النبعة الارفعة 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المصنّف علي ما تقدم هكذا و سبطيه التبعة، و الارفعة الفرعة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المتخشع المتذلل، و في نسخة الفرعة،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شريفهم، و اسقط هنا من نسخة المصنّف واحد منهم و هو علي 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ذي 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الامام الحسن بن عليّ العسكريّ عليه السلام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البين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و مقتضب الاثر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الغول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مقتضب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الخؤون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وشيكا أي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أي رجع، يكفكف دمعه أي يمسحه مرة بعد مرة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المهدي عليه السلام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عيّاش في 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لاحق بن سابق الانباري، عن جده سابق بن قرين عن هشام اه و أورده المصنّف في باب البشائر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أيدك اللّه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عبارة عن مفارقة الروح عن البدن في هذا العالم، و لا يكون هو فناء هو الروح و الجسد و هلاكهما معا، فعليه فالارواح باقية في عالم آخر، و الاخبار واردة بانها متعلقة باجساد مثالية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بخفي أن السائل و المسئول و المتكلم و السامع، و بعبارة اخري فاعل كل عمل الروح الواقع في الجسد، فيمكن ان يتكلم الروح بعد تعلقه ببدنه المثالية في عالم آخر، و الاخبار دالة بوقوع ذلك</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أكرم عند اللّه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 ليال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مفصله في الأحاديث</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أوصياء</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كمن شاهد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 بايضاح دفائن النواصب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شام يشيم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هيئ من سلاح و آلة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لعله بمعني السدرة او الطلحة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نسخة المصنّف كانت ناقصة، و الا ففي النسخة المطبوعة فهو موجود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شعب أبي طالب إلي بيت المقدس</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فيما كان سنة اثنتي عشرة من نبوّته صلّي اللّه عليه و آله، و ذكر المعراج</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صورة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هو الصحيح</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فی مولود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در احوالات سال دوازدهم از نبوت پیامبر صلی الله علیه و آله و سلم و بیان معراج</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 إليه أن زوجه فاطمة و اتخذه 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 هنا و فيما يأتي المختصر بدل المحتضر و هو خطا من النسّاخ</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محمّدا رسول اللّه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الأولي</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فكلهم يسلم عليه و يقول له مقالة عيسي عليه السلام فقال لهم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بشجر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 عليه، فلما رآه إبراهيم قام إليه فسلم عليه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اسناد الحديث سقط عن المصدر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علي باب السماء</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علي ابن عم حبيبك</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فصورة علي بين ايديهم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هبطت الملائكة من السماوات العليا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 الحسين بن عليّ عليه السلام بصورته التي تشحطت بدمائه لعنوا ابن ملجم و يزيد و ابن زياد و من قاتل الحسين بن عليّ عليه السلام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في جميع الموارد المتقدمة و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مكان المحتضر و هو وهم من النسّاخ</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صالح، عن فرج بن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المصدر فقد سقط الاسناد عنه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هذه الحالة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بينهما حجاب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علي ابتداء السية الي رأسها أو حمل السية علي محل العطف فقط فيكون تفسيرا للادني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الفضيل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صدر و ذيل تركهما المصنّف</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ذكر موضع الآية و ما قبلها في صدر الباب</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أخذ منه موضع الحاجة، و أخرج نحوه عن تفسير القمّيّ في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عن حديد، عن أبي عبد اللّه عليه السلام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جدعا خ ل</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برسوله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المعني أنّه حين أتي الشام في تجارته لخديجة أتاه سريعا و لم يمكث قدر ما يعرف أبوابها و اسواقها و تجارها و خصوصياتها، و اما أنتم فمكثتم فيها و عرفتم خصوصياتها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طويلة مرسلة في جانب الايمن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رواه الحسن بن محمّد بن الحسن القمّيّ في تاريخ قم عن أبي مقاتل الديلميّ نقيب الري، عن أبي الحسن عليّ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يوجد نسخته في مكتبتي، و الروايات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يوجد نسخته في مكتبتي، و الروايات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يوجد نسخته في مكتبتي، و الروايات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الاسناد عن المطبوع</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سلهما لمن هذا القصر؟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بلغنا و هو الصحيح</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مثل هذا الحال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ملكوته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السلام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الرَّسُولُ بِما أُنْزِلَ إِلَيْهِ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فالهمني تعالي أن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 كُلٌّ آمَنَ بِاللَّهِ وَ مَلائِكَتِهِ وَ كُتُبِهِ وَ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في غيره من الروايات</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إه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خيرهم ابن عمي</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الحميد و أنت أحمد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الأعلي و هو علي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فطوبي لك</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فطوبي لك</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أراد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الاسناد عن المصدر المطبوع</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مزمومة بالف زمام</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الجوهر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محمّدا رسول اللّه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خضراوتان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 أبا هزال، و هو الموجود أيضا في نسخة من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طويل أخرجه المصنّف في كتاب الاحتجاجات راجع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القطعة في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فهزني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الوكر عش الطائر و موضعه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اطرقت</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مكاني</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فغمزني</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نشيطين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الحالة</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أربعة و عشرون ألف نبيا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استظهر في هامش النسخة انها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فتصعبت</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صعدت البراق بالنبي صلّي اللّه عليه و آله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ناداني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النسخة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فجأته، و لم نعرف وجها له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لخم في الموضعين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فأنزلني و ربط البراق</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تربطه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يربطون بها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أقمت الصلاة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يستقدمنا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اكلمها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لم ألتفت إليها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تصحيفا في الكتاب و مصدره، و سيأتي عن المصنّف تصحيح له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شفير جهنم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الذي معك؟</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محمّد رسول اللّه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فرقت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فزعت منه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ضحك لاحد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 و الاسمر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لونه بين السواد و البياض يقال له بالفارسية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أمين الضرب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علي مجلس</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بيده لوح من نور ينظر فيه، مكتوب فيه كتابا ينظر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في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 عليه و جدّ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عليه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يراهم حيث كانوا و يشهدهم بنفسه؟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تفوق ما سواها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من الموت</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أشباههم و أمثالهم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حرف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ألف</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ملكان يناديان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وجوههم كيف شاء</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 اللّه بحمده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ما تحتهم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خاتم النبيين و سيدهم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صعد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نسخة أيضا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 اللّه بحمده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قال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 حوله ثلاثة من امته،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 ثلاثة صفوف من امته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من شعر، و الظاهر انهما مصحفان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أزدشنوءة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تقدم في قصصه عليه السلام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فبشروني بالخير و الرحمة لي و لامتي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 تلالؤها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 أيضا في نسخة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بحار من ظلمة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ثلج ترعد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فزعت</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 من ملائكة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 ملك من ملائكة اللّه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بالصراخ</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الديك زغب الشعرات في الراس أخضر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الطرف</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بيوت أزواجي</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غصن منها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لتهتك عن نور العرش</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كما تري أسرار لم يطلع عليها أحد الي الآن، و لم يكشف عنها العلوم غطاءها الي حينذاك،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سرادقات الحجب، و هتك النور،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اللّه ادخر علم تلك الاسرار الكونية التي أفاض علمها الي أئمتنا عليهم السلام لجيل يأتي يوما ينقر العلوم نقرا، يتصفح عن الحقائق الكامنة في جو العالم و الكرات الواقعة في الفضاء اللايتناهي تصفحا، و الاسف أن المسلمين مع تصلبهم في العمل، و نشاطهم في الأمور، و تنقيرهم عن الاسرار في زمنهم الأول أصبحوا كسالي خاملين معطلين، طائفة منهم رسخت فيهم العطالة و البطالة، و مالوا الي العزلة، و دعوا المجتمع إليها، راجحين للانفراد علي المدنية و الحضارة مقلدين من كان قبلهم من أصحاب الاديار و الكهوف و الغيران، و صنف منهم عكفوا إلي جمع الدرهم و الدينار، و انحازوا الي الاشر و البطر و الترف، و أراحوا انفسهم عن كد تحصيل العلوم، و تصفح الاسرار الكونية و ما أودع اللّه علمه في كمون ذلك العالم، و لحبهم الفسوق نسوا أنفسهم فأنساهم اللّه ما أعد فيهم من استعدادات قوية يمكنهم الاستمداد منها علي حل الاسرار و كشف ما غمض حقيقته عنا، و لتسخير القوي الطبيعية و استخدامها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كتبنا ذلك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هنا فأورده المصنّف بعد ذلك</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ذكر الاسناد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الآية مشافهة اللّه لنبيه ليلة اسري به إلي السماء، 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انتهيت الي محل سدرة المنتهي، و إذا الورقة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 امة من الأمم فكنت من ربي كقاب قوسين أو أدني كما حكي اللّه عزّ و جلّ، فناداني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الرَّسُولُ بِما أُنْزِلَ إِلَيْهِ مِنْ رَبِّهِ، فقلت أنا مجيبا عني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 من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 آنفا أنّه ذكر في سورة الإسراء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سدرة المنتهي، فلعله التصحيف جاء من الرواة أو النسّاخ</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سَمِعْنا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سأل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العلي العظيم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الفاني البالي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أكبر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سائر النسخ خلت عن الزيادة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ربك لا يرد عليك شيئا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يحمل علي أن السائل في الجميع الخازن، و لا يخلو من بعد، و الظاهر أن الخازن كان من الملائكة، و الماء و الخمر و اللبن من الجنة، أو من حيث شاء اللّه، لا من أشربة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القاموس و قال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شبوة بطن من القحطانية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شبوة بن ثوبان بن عبس بن شحارة ابن غالب بن عبد اللّه بن عك</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أشفار عينيها</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خمل</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النبيّ صلّي اللّه عليه و آله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صعدت ارتفعت رجلاها و قصرت يداها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الكلاليب جمع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معطوفة يعلق بها اللحم و غيره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حزم و شد عليه الحزام من الحطب</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أجدها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فكن نبيّا ملكا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اطلاعة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قيعان بيض</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عرفت أنّه الموجود في نسخة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كانوا ضلوا بعيرا لهم و هو الأصحّ و كذا فيما يأتي بعد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بالابطح</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فيه اختلاف لفظا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فتدلي، فدلي له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فتدلي من الجنة</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النحل و أميرها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اليعسوب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الكبير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اسري به علي السماء</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قطعة منها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اظهر الكنوز</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تفسير القمّيّ خاليان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الصبر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بالناس نيام اليهود و النصاري فانهم ينامون فيما بينهما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أخي الصيرفي</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الوصيين</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الناونجي،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عبد اللّه النماونجي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الناونجي خ</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الزاي و الواو المشددة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تبعه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رياح بالياء، و الصحيح رباح بالباء الموحدة، و اسم أبي رباح أسلم القرشيّ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أعلاها من ذهبة حمراء</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العيون، علي نعمه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ملكنه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يشركون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التوحيد 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يسأله التخفيف</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الآية في 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فضلك خاصّة عليهم أجمعين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إلي الحجب</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بنيتي</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يداها</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التي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فيما يأتي بعد</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الخنزير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الماشطة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الذي لزمه المرض</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حلو يخرج من لب جذع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 السدر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ملك الموت</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اشتاقوا إلي وجه عليّ بن أبي طالب</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تروي في أذانهم و ركوعهم و سجودهم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بعد ذلك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سدير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فأحدث لنا من ذلك ذكرا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بنبيه سماواته السبع،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سماواته السبع</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الكافي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فرضه فأنزل اللّه محملا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الدنيا هي السماء الأولي، و الظاهر ممّا تقدم أنّه صلّي اللّه عليه و آله كان في السماء الثالثة، فكيف عرج من السماء الثالثة إلي السماء الأولي، فالظاهر أنّه وقع تحريف او زيادة من الرواة أو النسّاخ، هذا علي نسخة العلل، و أمّا علي نسخة الكافي الذي عرفت أنّه خال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يرد اشكال و لا تهافت</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نزلت فأقرأه السلام، 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فتعرفونه؟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نعرفه وقدأخذ ميثاقك وميثاقه منا ، وميثاق شيعته إلى يوم القيامة علينا ، وانا لنتصفح وجوه شيعته في كل يوم وليلة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في كل وقت صلاة ، وانا لنصلى عليك وعليه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 و ليلة خمسا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لنبارك عليهم كل يوم و ليلة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في وقت كل صلاة و يمسحون رءوسهم بأيديهم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زادني حلقا و سلاسل و الكافي خال عن هذا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زادني حلقا و سلاسل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المعانيق</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صوتان مقرونان معروفان، و هو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تقوم الصلاح، و بعلي الفلاح</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شيعتهم إلي يوم القيامة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أطباق السماء</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بيت مثل بيتكم هذا و حرم مثل حرم هذا البيت لو القيت اه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أوحي اللّه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ادن من صاد فاغسل مساجدك و طهرها و صل لربك فدنا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صاد وهو ماء يسيل من ساق العرش الايمن فتلقى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بيده اليمنى فمن أجل ذك صار الوضوء باليمنى اه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الحجب متطابقة بينهن بحار النور، و ذلك النور الذي أنزله اللّه علي محمّد صلّي اللّه عليه و آله فمن أجل ذلك صار الافتتاح ثلاث مرّات لافتتاح الحجب ثلاث مرّات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أوحي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يا محمّد نسبة ربك تبارك و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السورة إلي آخرها،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امسك عنه الوحي، فقال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الواحد الاحد 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فاوحى الله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يلد ولم يولد ولم يكن له كفوا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أمسك عنه الوحى فقال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وكذلك الله ربنا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قال ذلك أوحى الله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اركع لربك يا محمد ، فركع ، فأوحى الله اليه وهو راكع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ربى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ذلك ثلاثا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الحديث فيها اختلافات يطول ذكرها راجع</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أيضا، و الكافي خال عنه، و سيأتي من المصنّف احتمال في تصحيحه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عطفا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الغشي، أي استراحة من الغشي، و استراحة من علوما رأيت، أي ممّا دخلني من علو ما رأيت</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سجد سجدة واحدة فلما رفع رأسه تجلت له العظمة فخر ساجدا من تلقاء نفسه، لا لامر امر به فسبح ايضا، ثمّ أوحي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رأسك يا محمد، ثبتك ربك، فلما ذهب ليقوم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اجلس، فجلس فأوحي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إذا ما انعمت عليك فسم باسمي فالهم ان قال</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آية سمعها بعد قل هو اللّه أحد و انا أنزلناه آية أصحاب اليمين و أصحاب الشمال</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الضمائر كلها مفردة، و في الكافي كلها مثناة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الحجب انخرقت حتّي نظر الي الأرض و كلم مع عليّ عليه السلام فاعلمه أنّه خليفته من عند اللّه عزّ و جلّ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الفرض الأول في صلاة الزوال يعني صلاة الظهر انتهي فعليه لا أشكال</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اسري به</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 بالقوم، فلما انصرف قال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يا محمّد من أرسلنا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الحديث طويل أخرج مثله قبلا عن الكافي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إلي موضع الآية آنفا و في صدر الباب</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حملوه</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 أجمعون</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فهو من الاضداد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القرب</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عليه السلام بصدد بيان معني الآية و تفسيرها، لا أنّه أراد أن الألفاظ نزلت هكذا فيكون من التحريف الذي لا يقول به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الي أنّه خبر واحد لا يوجب علما و لا عملا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حين نزل إلي الأرض</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 قلبك عن كل شي‌ء</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زاد مرة أخري</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جلالة ربّه تبارك و تعالي الثانية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تقبل شفاعته في امته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 ذلك أن المراد بالقرب كلما استعمل في هذه الأحاديث هو القرب المعنوي، لا الجسماني الذي لا يتصور في حقه تعالي و تقدس</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فابترك</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مسجد الشجرة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وجدتك عائلا فأغنيتك، و المصدر خال عنه</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غالب الجهنيّ، و هو الصحيح كما يأتي في المتن</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اجل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أيضا في نسخة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ولاء أوليائي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حزبي و لا أوليائي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يسار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جعفر عليه السلام حاضر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المسجد الاقصي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المسجد الاقصي الي البيت المقدس</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 السلام أن اسراءه لم يكن مقصورا علي ذلك، بل كان من الأرض الي السماء، فكان اسراؤه أولا إلي المسجد الاقصي، ثمّ منه الي السماء</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من نور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نور ربي،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التسبيحة بدل السبحة، و لعله مصحف</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 القدرة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البلاء كما تقدم في الخبر السابق</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الموجود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بيني و بينه السبحة و لعلّ المراد أن جملة</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جلاله و عظمته و كبرياؤه</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وجهه، هي مظاهر نوره و مخلوقاته العالية التي استفاضت من فيوضاته و كمالاته أكثر من غيرها كالملائكة و الأنبياء عليهم السلام، أو مطلق مخلوقاته، لانهم استفاضوا منه كل بحسبه و استعداده و ظرفيته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 جمع سبرة بسكون الباء، و هي شدة البرد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فرأيتها قيعان 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فرأيتها مصحف فرأيت فيها كما تقدم مكرّرا،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يقق أي شديد البياض</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سماء</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تفصيل العروج الي السماء الثانية قد سقط عن قلم النسّاخ، و تقدم في خبر هشام بن سالم أنّه رأي في السماء الثانية يحيي و عيسي عليهما السلام و تقدم في غيره ما رأي فيها من العجائب</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تفصیل عروج به آسمان دوم از قلم نسخه نویسان افتاده باشد و پیش تر در روایت هشام بن سالم ذکر شد که پیامبر در آسمان دوم با یحیی و عیسی علیهما السالم ملاقات کرد</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 ليس أنت المتصف بهذه الصفات فقط؟</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أوصيته إليك</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أمنعه عنه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متفرد بهذا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براقة</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فاستصعبت، و كذا فيما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 بعض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فامتنعت</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فسكنت</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الملك</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خطاء مد البصر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يجريانه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 شيخ فقال جبرئيل</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في الآية اختصار، 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جاءك الحق فلا تكونن من الممترين</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أمثلهم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صببت</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اليوم</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الإماميّة قائلون بان النبيّ صلّي اللّه عليه و آله قد عرج في حال اليقظة بجسمه و روحه من مكّة الي بيت المقدس، و منه إلي السماوات؛ خلافا لمن ينكر المعراج رأسا أو يقول بانه في النوم، أو يقول بروحانيته، أو بانه من مكّة الي بيت المقدس فقط، و الاخبار المتواترة التي تقدمت و تأتي أيضا موافقة لذلك، فعليه فما تري من مصنف المناقب و هم ظاهر، و لعله ممن اختصر كتاب المناقب لا من ابن شهرآشوب، فالصحيح عد الإماميّة من الطائفة الرابعة و هم قائلون بان معراجه صلّي اللّه عليه و آله كان من مكّة إلي بيت المقدس، و منه إلي الملاء الأعلي بجسمه و روحه في حال اليقظة</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ذلك من إبراهيم عليه السلام في السماء الدنيا، بل أراه اللّه ملكوت السماوات و هو في الأرض</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السدي و الواقدي و كذا فيما يأتي</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دانستی که شیعه امامی بر این باورند که پیامبر صلی الله علیه و آله و سلم در بیداری با جسم و روح از مکّه به بیت المقدس و از آنجا به آسمان ها رفت</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هو الحسن البصري</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هبطت</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المصدر، و استظهر في هامش نسخة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صخرة بيت المقدس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الرواية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جبرئيل إلي الصخرة فرفعها</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صعد إلي السماء</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إلي آخر السورة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فنفرت</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بباخور،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بباخرز</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 في هذا الموضع تتركني؟</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صورة علي</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فالملائكة تزوره في كل ليلة جمعة و يوم جمعة سبعين ألف مرة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قلبك</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الي آخر السورة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أحضرك</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كشف لي، و رفع الحجاب عنها</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فيك خصالا أجابني</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علي الدنيا</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ولد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أو نسب بعض الأئمّة عليهم السلام الي الحسن عليه السلام من طرف الام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مكتوبا عليها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أنا وحدي و هو الصحيح</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ينشق القبر عنه معي</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يحيي إذا حييت</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جدا، و الأظهر هو الاحتمال الثالث</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الطهروي</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حتّي ذهبت فيها</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المكان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 ضاق عليهم</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فيه الثياب كالصندوق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مخزن علمي</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بمثاله كما تقدم في الاخبار المتقدمة، و يأتي في آخر الخبر</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الطرف</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فأتاني جبرئيل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اي نهر هذا؟ قال قلت لا أدري أي نهر هذا اه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الْأَبْتَرُ</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مبشر</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اكرمك بها و فيه ثمّ هبط بي إلي الأرض</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 شفيره و حده و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 بالجيم، و هو بمعناه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احتبي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 ساقيه بعمامة و نحوها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الإشارة إلي موضع الآية مكرّرا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امرۀ امیر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الي موضع الآية في صدر الباب و غيره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كل غصن منها ملك</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مصحفة</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في صدر الباب و غيره إلي موضع الآية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امرۀ امیر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و الحسنات و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البقرة</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حث عليها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محبس و هو ستر الفراش 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يتخذ منها للمجالس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المراد بالرفرف هاهنا الطائر</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المحتضر و قد ذكر فيه روايات في المعراج لا يوافقه بالفاظه 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الأعلي</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امرۀ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نورين</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أبلغوه عني، فاني مخبركم بما خصنا اللّه به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لي عليا، فجعل لي أخا و خليفة و وصيا</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اسري بي</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المقربون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الكمال</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لعلي</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أهلكته،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واحد</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رفعته</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بحبوحة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رغده و خياره</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أسكنته</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المصير للعباد في المعاد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و اقامه 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إليه الحكم فيه</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عن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احبب عليا، يا محمّد أكرم عليا</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بكرامة لك</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امره امیر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اختلافات ذكرت بعضها</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لان ابن طاوس لا يروي عن ابن شاذان بلا واسطة، بل رواه علي ما في المصدر عن موفق بن أحمد الخوارزمي،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الخوارزمي، عن ابن شاذان علي ما في المصدر وهم لانه أيضا يروي عنه بواسطة نجم الدين ابي منصور محمّد بن الحسين بن محمّد بن الحسين بن محمّد البغداديّ، و الحسن بن أحمد العطار، عن الشريف نور الهدي أبي طالب الحسين بن محمّد الزينبي عنه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 جمع 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لونه سواد و بياض</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حباء كذا و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بلا جزاء</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بالكاتب المعروف بالنطنزي</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امره امیر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أخرجه من كتاب الخصائص بطريق أخر عن أسعد في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عن كتاب كفاية الطالب 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لفظي راجعه</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الكتاب و مصدره</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 و لا يمكن أن يركبه</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امره امیر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کفایۀ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امره امیر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امره امیر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الظاهر أن في الحديث سقط و تصحيف، يعلم ذلك ممّا سبق، و لعلهم قالوا ذلك عقيب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آخر سورة البقرة</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بعدك؟</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أقرب</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الظاهر أنّه مصحف بريدة الاسلمي كما تقدم في الحديث السابق، و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 التراجم أبا بردة الاسلمي بل الموجود أبا برزة بالزاي و هو نضلة بن عبيد، صحابي أسلم قبل الفتح، و الرجل المذكور في الأحاديث الثلاثة واحد و هو بريدة الاسلمي بقرينة راويه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داود</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فأعطاني</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مثالك كما تقدم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الدنو المعنوي، و هو عروجه صلّي اللّه عليه و آله الي الملكوت العليا و الي مقام المصطفين الأخيار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علل الشرائع، لكنه موجود في كتاب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حبيبي</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خبر هشام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قتر منها</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كالقفة أو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يعبأ فيه الطيب و ما أشبهه من أدوات النساء</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ثمار الدنيا</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يتفجر</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خلقني اللّه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من ذهب</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بتشديد الياء و بتخفيفها أفصح، و بكسر نونها، أو هو أفصح أصحمة ملك الحبشة انتهي و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ذكر النجاشيّ في غير موضع، و هو اسم ملك الحبشة و الياء مشددة،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تخفيفها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قبل ذلك نزلت في النجاشيّ و أصحابه</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بالحبشية عطية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من قوّاد الجيش</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سكر</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ثمانية من أهل الشام، و قال عطاء كانوا ثمانين رجلا أربعون من أهل نجران من بني الحارث بن كعب، و اثنان و ثلاثون من الحبشة، و ثمانية روميون من أهل الشام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يجوز هذا؟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إليه رسالة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فوافي بجميع من معه</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 مطعمه و مشربه</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لا يوجد في النسختين المطبوعتين</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لجناية</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كرره ثلاثا، و كذا ما قبله</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كثير الاراك، لكأني</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كلام الجاسوس</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خلقان</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أنزل اللّه</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 خبر الموت</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 عليه و كبر سبعا</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 اللّه</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يوقف علي حقيقته</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قصص الأنبياء مخطوط</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الحبشة</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مهديّ إليك سلام اللّه</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 أو من أقر فلانا في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 و سكنه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 أى اعترف وأذعن بما جاؤوك به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جنودك</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مصدق</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بهدايا</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زجرنا</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يزيد هذا</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سورة مريم</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شربا في البحر الخمر</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فصار</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قد اختصر الراونديّ قصة عمرو و عمارة، و تقدمت مفصلا</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تطلع إليه</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 ذيل الخبر تفصيل صلاة التسبيح</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ير، و الحديث غير موجود في البصائر، و في نسختي المخطوطة من كتاب المؤمن و لعله من كتاب الزهد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الي كتاب المؤمن و الزهد معا، و كتاب الزهد مخطوط لا يوجد عندي</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في استخفاء</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سفينة منهما</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سطا به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عليه و قهره</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الفصل الثاني فيما كان في السنة الخامسة من نبوّته</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فی مولد 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دوم در احوال سال پنجم از نبوّت پیامبر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867</Pages>
  <Words>204450</Words>
  <Characters>740225</Characters>
  <CharactersWithSpaces>941495</CharactersWithSpaces>
  <Paragraphs>3448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2026-08-28T11:41:21Z</dcterms:created>
  <dc:creator>ghaemiyeh.com</dc:creator>
  <dc:description/>
  <dc:language>en-US</dc:language>
  <cp:lastModifiedBy/>
  <dcterms:modified xsi:type="dcterms:W3CDTF">2026-08-28T15:12:12Z</dcterms:modified>
  <cp:revision>1</cp:revision>
  <dc:subject/>
  <dc:title>بحار الانوار دریاهای نور مجموعه ای فراگیر از دُرّهای ناب روایات امامان معصوم علیهم السلام با ترجمه فارسی جلد 18</dc:title>
</cp:coreProperties>
</file>

<file path=docProps/custom.xml><?xml version="1.0" encoding="utf-8"?>
<Properties xmlns="http://schemas.openxmlformats.org/officeDocument/2006/custom-properties" xmlns:vt="http://schemas.openxmlformats.org/officeDocument/2006/docPropsVTypes"/>
</file>