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30</w:t>
      </w:r>
      <w:r>
        <w:rPr>
          <w:rtl w:val="true"/>
        </w:rPr>
        <w:t xml:space="preserve"> </w:t>
      </w:r>
      <w:r>
        <w:rPr>
          <w:rtl w:val="true"/>
        </w:rPr>
        <w:t>رساله توضیح المسائل آیة الله العظمی بروجردی با حواشی امام خمینی 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24505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8224507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8224509_105122903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8224511_1051229030">
            <w:r>
              <w:rPr>
                <w:webHidden/>
                <w:rStyle w:val="IndexLink"/>
                <w:rtl w:val="true"/>
              </w:rPr>
              <w:t>مقدمه ناشر</w:t>
            </w:r>
            <w:r>
              <w:rPr>
                <w:rStyle w:val="IndexLink"/>
                <w:rtl w:val="true"/>
              </w:rPr>
              <w:tab/>
            </w:r>
            <w:r>
              <w:rPr>
                <w:rStyle w:val="IndexLink"/>
              </w:rPr>
              <w:t>29</w:t>
            </w:r>
          </w:hyperlink>
        </w:p>
        <w:p>
          <w:pPr>
            <w:pStyle w:val="Contents2"/>
            <w:tabs>
              <w:tab w:val="clear" w:pos="8743"/>
              <w:tab w:val="right" w:pos="9026" w:leader="dot"/>
            </w:tabs>
            <w:rPr/>
          </w:pPr>
          <w:hyperlink w:anchor="__RefHeading___Toc8224513_1051229030">
            <w:r>
              <w:rPr>
                <w:webHidden/>
                <w:rStyle w:val="IndexLink"/>
                <w:rtl w:val="true"/>
              </w:rPr>
              <w:t>احكام تقليد</w:t>
            </w:r>
            <w:r>
              <w:rPr>
                <w:rStyle w:val="IndexLink"/>
                <w:rtl w:val="true"/>
              </w:rPr>
              <w:tab/>
            </w:r>
            <w:r>
              <w:rPr>
                <w:rStyle w:val="IndexLink"/>
              </w:rPr>
              <w:t>33</w:t>
            </w:r>
          </w:hyperlink>
        </w:p>
        <w:p>
          <w:pPr>
            <w:pStyle w:val="Contents2"/>
            <w:tabs>
              <w:tab w:val="clear" w:pos="8743"/>
              <w:tab w:val="right" w:pos="9026" w:leader="dot"/>
            </w:tabs>
            <w:rPr/>
          </w:pPr>
          <w:hyperlink w:anchor="__RefHeading___Toc8224515_1051229030">
            <w:r>
              <w:rPr>
                <w:webHidden/>
                <w:rStyle w:val="IndexLink"/>
                <w:rtl w:val="true"/>
              </w:rPr>
              <w:t>احكام طهارت</w:t>
            </w:r>
            <w:r>
              <w:rPr>
                <w:rStyle w:val="IndexLink"/>
                <w:rtl w:val="true"/>
              </w:rPr>
              <w:tab/>
            </w:r>
            <w:r>
              <w:rPr>
                <w:rStyle w:val="IndexLink"/>
              </w:rPr>
              <w:t>38</w:t>
            </w:r>
          </w:hyperlink>
        </w:p>
        <w:p>
          <w:pPr>
            <w:pStyle w:val="Contents3"/>
            <w:tabs>
              <w:tab w:val="clear" w:pos="8459"/>
              <w:tab w:val="right" w:pos="9026" w:leader="dot"/>
            </w:tabs>
            <w:rPr/>
          </w:pPr>
          <w:hyperlink w:anchor="__RefHeading___Toc8224517_1051229030">
            <w:r>
              <w:rPr>
                <w:webHidden/>
                <w:rStyle w:val="IndexLink"/>
                <w:rtl w:val="true"/>
              </w:rPr>
              <w:t>آب مطلق و مضاف</w:t>
            </w:r>
            <w:r>
              <w:rPr>
                <w:rStyle w:val="IndexLink"/>
                <w:rtl w:val="true"/>
              </w:rPr>
              <w:tab/>
            </w:r>
            <w:r>
              <w:rPr>
                <w:rStyle w:val="IndexLink"/>
              </w:rPr>
              <w:t>38</w:t>
            </w:r>
          </w:hyperlink>
        </w:p>
        <w:p>
          <w:pPr>
            <w:pStyle w:val="Contents4"/>
            <w:tabs>
              <w:tab w:val="clear" w:pos="8176"/>
              <w:tab w:val="right" w:pos="9026" w:leader="dot"/>
            </w:tabs>
            <w:rPr/>
          </w:pPr>
          <w:hyperlink w:anchor="__RefHeading___Toc8224519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8224521_1051229030">
            <w:r>
              <w:rPr>
                <w:webHidden/>
                <w:rStyle w:val="IndexLink"/>
              </w:rPr>
              <w:t>1</w:t>
            </w:r>
            <w:r>
              <w:rPr>
                <w:rStyle w:val="IndexLink"/>
                <w:rtl w:val="true"/>
              </w:rPr>
              <w:t xml:space="preserve">- </w:t>
            </w:r>
            <w:r>
              <w:rPr>
                <w:rStyle w:val="IndexLink"/>
                <w:rtl w:val="true"/>
              </w:rPr>
              <w:t>آب كُر</w:t>
            </w:r>
            <w:r>
              <w:rPr>
                <w:rStyle w:val="IndexLink"/>
                <w:rtl w:val="true"/>
              </w:rPr>
              <w:tab/>
            </w:r>
            <w:r>
              <w:rPr>
                <w:rStyle w:val="IndexLink"/>
              </w:rPr>
              <w:t>38</w:t>
            </w:r>
          </w:hyperlink>
        </w:p>
        <w:p>
          <w:pPr>
            <w:pStyle w:val="Contents4"/>
            <w:tabs>
              <w:tab w:val="clear" w:pos="8176"/>
              <w:tab w:val="right" w:pos="9026" w:leader="dot"/>
            </w:tabs>
            <w:rPr/>
          </w:pPr>
          <w:hyperlink w:anchor="__RefHeading___Toc8224523_1051229030">
            <w:r>
              <w:rPr>
                <w:webHidden/>
                <w:rStyle w:val="IndexLink"/>
              </w:rPr>
              <w:t>2</w:t>
            </w:r>
            <w:r>
              <w:rPr>
                <w:rStyle w:val="IndexLink"/>
                <w:rtl w:val="true"/>
              </w:rPr>
              <w:t xml:space="preserve">- </w:t>
            </w:r>
            <w:r>
              <w:rPr>
                <w:rStyle w:val="IndexLink"/>
                <w:rtl w:val="true"/>
              </w:rPr>
              <w:t>آب قليل</w:t>
            </w:r>
            <w:r>
              <w:rPr>
                <w:rStyle w:val="IndexLink"/>
                <w:rtl w:val="true"/>
              </w:rPr>
              <w:tab/>
            </w:r>
            <w:r>
              <w:rPr>
                <w:rStyle w:val="IndexLink"/>
              </w:rPr>
              <w:t>40</w:t>
            </w:r>
          </w:hyperlink>
        </w:p>
        <w:p>
          <w:pPr>
            <w:pStyle w:val="Contents4"/>
            <w:tabs>
              <w:tab w:val="clear" w:pos="8176"/>
              <w:tab w:val="right" w:pos="9026" w:leader="dot"/>
            </w:tabs>
            <w:rPr/>
          </w:pPr>
          <w:hyperlink w:anchor="__RefHeading___Toc8224525_1051229030">
            <w:r>
              <w:rPr>
                <w:webHidden/>
                <w:rStyle w:val="IndexLink"/>
              </w:rPr>
              <w:t>3</w:t>
            </w:r>
            <w:r>
              <w:rPr>
                <w:rStyle w:val="IndexLink"/>
                <w:rtl w:val="true"/>
              </w:rPr>
              <w:t xml:space="preserve">- </w:t>
            </w:r>
            <w:r>
              <w:rPr>
                <w:rStyle w:val="IndexLink"/>
                <w:rtl w:val="true"/>
              </w:rPr>
              <w:t>آب جارى</w:t>
            </w:r>
            <w:r>
              <w:rPr>
                <w:rStyle w:val="IndexLink"/>
                <w:rtl w:val="true"/>
              </w:rPr>
              <w:tab/>
            </w:r>
            <w:r>
              <w:rPr>
                <w:rStyle w:val="IndexLink"/>
              </w:rPr>
              <w:t>41</w:t>
            </w:r>
          </w:hyperlink>
        </w:p>
        <w:p>
          <w:pPr>
            <w:pStyle w:val="Contents4"/>
            <w:tabs>
              <w:tab w:val="clear" w:pos="8176"/>
              <w:tab w:val="right" w:pos="9026" w:leader="dot"/>
            </w:tabs>
            <w:rPr/>
          </w:pPr>
          <w:hyperlink w:anchor="__RefHeading___Toc8224527_1051229030">
            <w:r>
              <w:rPr>
                <w:webHidden/>
                <w:rStyle w:val="IndexLink"/>
              </w:rPr>
              <w:t>4</w:t>
            </w:r>
            <w:r>
              <w:rPr>
                <w:rStyle w:val="IndexLink"/>
                <w:rtl w:val="true"/>
              </w:rPr>
              <w:t xml:space="preserve">- </w:t>
            </w:r>
            <w:r>
              <w:rPr>
                <w:rStyle w:val="IndexLink"/>
                <w:rtl w:val="true"/>
              </w:rPr>
              <w:t>آب باران</w:t>
            </w:r>
            <w:r>
              <w:rPr>
                <w:rStyle w:val="IndexLink"/>
                <w:rtl w:val="true"/>
              </w:rPr>
              <w:tab/>
            </w:r>
            <w:r>
              <w:rPr>
                <w:rStyle w:val="IndexLink"/>
              </w:rPr>
              <w:t>42</w:t>
            </w:r>
          </w:hyperlink>
        </w:p>
        <w:p>
          <w:pPr>
            <w:pStyle w:val="Contents4"/>
            <w:tabs>
              <w:tab w:val="clear" w:pos="8176"/>
              <w:tab w:val="right" w:pos="9026" w:leader="dot"/>
            </w:tabs>
            <w:rPr/>
          </w:pPr>
          <w:hyperlink w:anchor="__RefHeading___Toc8224529_1051229030">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43</w:t>
            </w:r>
          </w:hyperlink>
        </w:p>
        <w:p>
          <w:pPr>
            <w:pStyle w:val="Contents3"/>
            <w:tabs>
              <w:tab w:val="clear" w:pos="8459"/>
              <w:tab w:val="right" w:pos="9026" w:leader="dot"/>
            </w:tabs>
            <w:rPr/>
          </w:pPr>
          <w:hyperlink w:anchor="__RefHeading___Toc8224531_1051229030">
            <w:r>
              <w:rPr>
                <w:webHidden/>
                <w:rStyle w:val="IndexLink"/>
                <w:rtl w:val="true"/>
              </w:rPr>
              <w:t>احكام آب ها</w:t>
            </w:r>
            <w:r>
              <w:rPr>
                <w:rStyle w:val="IndexLink"/>
                <w:rtl w:val="true"/>
              </w:rPr>
              <w:tab/>
            </w:r>
            <w:r>
              <w:rPr>
                <w:rStyle w:val="IndexLink"/>
              </w:rPr>
              <w:t>43</w:t>
            </w:r>
          </w:hyperlink>
        </w:p>
        <w:p>
          <w:pPr>
            <w:pStyle w:val="Contents3"/>
            <w:tabs>
              <w:tab w:val="clear" w:pos="8459"/>
              <w:tab w:val="right" w:pos="9026" w:leader="dot"/>
            </w:tabs>
            <w:rPr/>
          </w:pPr>
          <w:hyperlink w:anchor="__RefHeading___Toc8224533_1051229030">
            <w:r>
              <w:rPr>
                <w:webHidden/>
                <w:rStyle w:val="IndexLink"/>
                <w:rtl w:val="true"/>
              </w:rPr>
              <w:t xml:space="preserve">احكام تَخلّى </w:t>
            </w:r>
            <w:r>
              <w:rPr>
                <w:rStyle w:val="IndexLink"/>
                <w:rtl w:val="true"/>
              </w:rPr>
              <w:t>(</w:t>
            </w:r>
            <w:r>
              <w:rPr>
                <w:rStyle w:val="IndexLink"/>
                <w:rtl w:val="true"/>
              </w:rPr>
              <w:t>بول و غائط كردن</w:t>
            </w:r>
            <w:r>
              <w:rPr>
                <w:rStyle w:val="IndexLink"/>
                <w:rtl w:val="true"/>
              </w:rPr>
              <w:t>)</w:t>
              <w:tab/>
            </w:r>
            <w:r>
              <w:rPr>
                <w:rStyle w:val="IndexLink"/>
              </w:rPr>
              <w:t>45</w:t>
            </w:r>
          </w:hyperlink>
        </w:p>
        <w:p>
          <w:pPr>
            <w:pStyle w:val="Contents3"/>
            <w:tabs>
              <w:tab w:val="clear" w:pos="8459"/>
              <w:tab w:val="right" w:pos="9026" w:leader="dot"/>
            </w:tabs>
            <w:rPr/>
          </w:pPr>
          <w:hyperlink w:anchor="__RefHeading___Toc8224535_1051229030">
            <w:r>
              <w:rPr>
                <w:webHidden/>
                <w:rStyle w:val="IndexLink"/>
                <w:rtl w:val="true"/>
              </w:rPr>
              <w:t>استبراء</w:t>
            </w:r>
            <w:r>
              <w:rPr>
                <w:rStyle w:val="IndexLink"/>
                <w:rtl w:val="true"/>
              </w:rPr>
              <w:tab/>
            </w:r>
            <w:r>
              <w:rPr>
                <w:rStyle w:val="IndexLink"/>
              </w:rPr>
              <w:t>48</w:t>
            </w:r>
          </w:hyperlink>
        </w:p>
        <w:p>
          <w:pPr>
            <w:pStyle w:val="Contents3"/>
            <w:tabs>
              <w:tab w:val="clear" w:pos="8459"/>
              <w:tab w:val="right" w:pos="9026" w:leader="dot"/>
            </w:tabs>
            <w:rPr/>
          </w:pPr>
          <w:hyperlink w:anchor="__RefHeading___Toc8224537_1051229030">
            <w:r>
              <w:rPr>
                <w:webHidden/>
                <w:rStyle w:val="IndexLink"/>
                <w:rtl w:val="true"/>
              </w:rPr>
              <w:t>مستحبات و مكروهات تخلّى</w:t>
            </w:r>
            <w:r>
              <w:rPr>
                <w:rStyle w:val="IndexLink"/>
                <w:rtl w:val="true"/>
              </w:rPr>
              <w:tab/>
            </w:r>
            <w:r>
              <w:rPr>
                <w:rStyle w:val="IndexLink"/>
              </w:rPr>
              <w:t>50</w:t>
            </w:r>
          </w:hyperlink>
        </w:p>
        <w:p>
          <w:pPr>
            <w:pStyle w:val="Contents3"/>
            <w:tabs>
              <w:tab w:val="clear" w:pos="8459"/>
              <w:tab w:val="right" w:pos="9026" w:leader="dot"/>
            </w:tabs>
            <w:rPr/>
          </w:pPr>
          <w:hyperlink w:anchor="__RefHeading___Toc8224539_1051229030">
            <w:r>
              <w:rPr>
                <w:webHidden/>
                <w:rStyle w:val="IndexLink"/>
                <w:rtl w:val="true"/>
              </w:rPr>
              <w:t>نجاسات</w:t>
            </w:r>
            <w:r>
              <w:rPr>
                <w:rStyle w:val="IndexLink"/>
                <w:rtl w:val="true"/>
              </w:rPr>
              <w:tab/>
            </w:r>
            <w:r>
              <w:rPr>
                <w:rStyle w:val="IndexLink"/>
              </w:rPr>
              <w:t>50</w:t>
            </w:r>
          </w:hyperlink>
        </w:p>
        <w:p>
          <w:pPr>
            <w:pStyle w:val="Contents4"/>
            <w:tabs>
              <w:tab w:val="clear" w:pos="8176"/>
              <w:tab w:val="right" w:pos="9026" w:leader="dot"/>
            </w:tabs>
            <w:rPr/>
          </w:pPr>
          <w:hyperlink w:anchor="__RefHeading___Toc8224541_105122903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8224543_1051229030">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بول و غائط</w:t>
            </w:r>
            <w:r>
              <w:rPr>
                <w:rStyle w:val="IndexLink"/>
                <w:rtl w:val="true"/>
              </w:rPr>
              <w:tab/>
            </w:r>
            <w:r>
              <w:rPr>
                <w:rStyle w:val="IndexLink"/>
              </w:rPr>
              <w:t>51</w:t>
            </w:r>
          </w:hyperlink>
        </w:p>
        <w:p>
          <w:pPr>
            <w:pStyle w:val="Contents4"/>
            <w:tabs>
              <w:tab w:val="clear" w:pos="8176"/>
              <w:tab w:val="right" w:pos="9026" w:leader="dot"/>
            </w:tabs>
            <w:rPr/>
          </w:pPr>
          <w:hyperlink w:anchor="__RefHeading___Toc8224545_1051229030">
            <w:r>
              <w:rPr>
                <w:webHidden/>
                <w:rStyle w:val="IndexLink"/>
              </w:rPr>
              <w:t>3</w:t>
            </w:r>
            <w:r>
              <w:rPr>
                <w:rStyle w:val="IndexLink"/>
                <w:rtl w:val="true"/>
              </w:rPr>
              <w:t xml:space="preserve">- </w:t>
            </w:r>
            <w:r>
              <w:rPr>
                <w:rStyle w:val="IndexLink"/>
                <w:rtl w:val="true"/>
              </w:rPr>
              <w:t>منى</w:t>
            </w:r>
            <w:r>
              <w:rPr>
                <w:rStyle w:val="IndexLink"/>
                <w:rtl w:val="true"/>
              </w:rPr>
              <w:tab/>
            </w:r>
            <w:r>
              <w:rPr>
                <w:rStyle w:val="IndexLink"/>
              </w:rPr>
              <w:t>51</w:t>
            </w:r>
          </w:hyperlink>
        </w:p>
        <w:p>
          <w:pPr>
            <w:pStyle w:val="Contents4"/>
            <w:tabs>
              <w:tab w:val="clear" w:pos="8176"/>
              <w:tab w:val="right" w:pos="9026" w:leader="dot"/>
            </w:tabs>
            <w:rPr/>
          </w:pPr>
          <w:hyperlink w:anchor="__RefHeading___Toc8224547_1051229030">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51</w:t>
            </w:r>
          </w:hyperlink>
        </w:p>
        <w:p>
          <w:pPr>
            <w:pStyle w:val="Contents4"/>
            <w:tabs>
              <w:tab w:val="clear" w:pos="8176"/>
              <w:tab w:val="right" w:pos="9026" w:leader="dot"/>
            </w:tabs>
            <w:rPr/>
          </w:pPr>
          <w:hyperlink w:anchor="__RefHeading___Toc8224549_1051229030">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52</w:t>
            </w:r>
          </w:hyperlink>
        </w:p>
        <w:p>
          <w:pPr>
            <w:pStyle w:val="Contents4"/>
            <w:tabs>
              <w:tab w:val="clear" w:pos="8176"/>
              <w:tab w:val="right" w:pos="9026" w:leader="dot"/>
            </w:tabs>
            <w:rPr/>
          </w:pPr>
          <w:hyperlink w:anchor="__RefHeading___Toc8224551_1051229030">
            <w:r>
              <w:rPr>
                <w:webHidden/>
                <w:rStyle w:val="IndexLink"/>
              </w:rPr>
              <w:t>6</w:t>
            </w:r>
            <w:r>
              <w:rPr>
                <w:rStyle w:val="IndexLink"/>
                <w:rtl w:val="true"/>
              </w:rPr>
              <w:t xml:space="preserve"> </w:t>
            </w:r>
            <w:r>
              <w:rPr>
                <w:rStyle w:val="IndexLink"/>
                <w:rtl w:val="true"/>
              </w:rPr>
              <w:t>و</w:t>
            </w:r>
            <w:r>
              <w:rPr>
                <w:rStyle w:val="IndexLink"/>
              </w:rPr>
              <w:t>7</w:t>
            </w:r>
            <w:r>
              <w:rPr>
                <w:rStyle w:val="IndexLink"/>
                <w:rtl w:val="true"/>
              </w:rPr>
              <w:t xml:space="preserve">- </w:t>
            </w:r>
            <w:r>
              <w:rPr>
                <w:rStyle w:val="IndexLink"/>
                <w:rtl w:val="true"/>
              </w:rPr>
              <w:t>سگ و خوك</w:t>
            </w:r>
            <w:r>
              <w:rPr>
                <w:rStyle w:val="IndexLink"/>
                <w:rtl w:val="true"/>
              </w:rPr>
              <w:tab/>
            </w:r>
            <w:r>
              <w:rPr>
                <w:rStyle w:val="IndexLink"/>
              </w:rPr>
              <w:t>54</w:t>
            </w:r>
          </w:hyperlink>
        </w:p>
        <w:p>
          <w:pPr>
            <w:pStyle w:val="Contents4"/>
            <w:tabs>
              <w:tab w:val="clear" w:pos="8176"/>
              <w:tab w:val="right" w:pos="9026" w:leader="dot"/>
            </w:tabs>
            <w:rPr/>
          </w:pPr>
          <w:hyperlink w:anchor="__RefHeading___Toc8224553_1051229030">
            <w:r>
              <w:rPr>
                <w:webHidden/>
                <w:rStyle w:val="IndexLink"/>
              </w:rPr>
              <w:t>8</w:t>
            </w:r>
            <w:r>
              <w:rPr>
                <w:rStyle w:val="IndexLink"/>
                <w:rtl w:val="true"/>
              </w:rPr>
              <w:t xml:space="preserve"> - </w:t>
            </w:r>
            <w:r>
              <w:rPr>
                <w:rStyle w:val="IndexLink"/>
                <w:rtl w:val="true"/>
              </w:rPr>
              <w:t>كافر</w:t>
            </w:r>
            <w:r>
              <w:rPr>
                <w:rStyle w:val="IndexLink"/>
                <w:rtl w:val="true"/>
              </w:rPr>
              <w:tab/>
            </w:r>
            <w:r>
              <w:rPr>
                <w:rStyle w:val="IndexLink"/>
              </w:rPr>
              <w:t>54</w:t>
            </w:r>
          </w:hyperlink>
        </w:p>
        <w:p>
          <w:pPr>
            <w:pStyle w:val="Contents4"/>
            <w:tabs>
              <w:tab w:val="clear" w:pos="8176"/>
              <w:tab w:val="right" w:pos="9026" w:leader="dot"/>
            </w:tabs>
            <w:rPr/>
          </w:pPr>
          <w:hyperlink w:anchor="__RefHeading___Toc8224555_1051229030">
            <w:r>
              <w:rPr>
                <w:webHidden/>
                <w:rStyle w:val="IndexLink"/>
              </w:rPr>
              <w:t>9</w:t>
            </w:r>
            <w:r>
              <w:rPr>
                <w:rStyle w:val="IndexLink"/>
                <w:rtl w:val="true"/>
              </w:rPr>
              <w:t xml:space="preserve">- </w:t>
            </w:r>
            <w:r>
              <w:rPr>
                <w:rStyle w:val="IndexLink"/>
                <w:rtl w:val="true"/>
              </w:rPr>
              <w:t>شراب</w:t>
            </w:r>
            <w:r>
              <w:rPr>
                <w:rStyle w:val="IndexLink"/>
                <w:rtl w:val="true"/>
              </w:rPr>
              <w:tab/>
            </w:r>
            <w:r>
              <w:rPr>
                <w:rStyle w:val="IndexLink"/>
              </w:rPr>
              <w:t>55</w:t>
            </w:r>
          </w:hyperlink>
        </w:p>
        <w:p>
          <w:pPr>
            <w:pStyle w:val="Contents4"/>
            <w:tabs>
              <w:tab w:val="clear" w:pos="8176"/>
              <w:tab w:val="right" w:pos="9026" w:leader="dot"/>
            </w:tabs>
            <w:rPr/>
          </w:pPr>
          <w:hyperlink w:anchor="__RefHeading___Toc8224557_1051229030">
            <w:r>
              <w:rPr>
                <w:webHidden/>
                <w:rStyle w:val="IndexLink"/>
              </w:rPr>
              <w:t>10</w:t>
            </w:r>
            <w:r>
              <w:rPr>
                <w:rStyle w:val="IndexLink"/>
                <w:rtl w:val="true"/>
              </w:rPr>
              <w:t xml:space="preserve">- </w:t>
            </w:r>
            <w:r>
              <w:rPr>
                <w:rStyle w:val="IndexLink"/>
                <w:rtl w:val="true"/>
              </w:rPr>
              <w:t>فقّاع</w:t>
            </w:r>
            <w:r>
              <w:rPr>
                <w:rStyle w:val="IndexLink"/>
                <w:rtl w:val="true"/>
              </w:rPr>
              <w:tab/>
            </w:r>
            <w:r>
              <w:rPr>
                <w:rStyle w:val="IndexLink"/>
              </w:rPr>
              <w:t>55</w:t>
            </w:r>
          </w:hyperlink>
        </w:p>
        <w:p>
          <w:pPr>
            <w:pStyle w:val="Contents4"/>
            <w:tabs>
              <w:tab w:val="clear" w:pos="8176"/>
              <w:tab w:val="right" w:pos="9026" w:leader="dot"/>
            </w:tabs>
            <w:rPr/>
          </w:pPr>
          <w:hyperlink w:anchor="__RefHeading___Toc8224559_1051229030">
            <w:r>
              <w:rPr>
                <w:webHidden/>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 </w:t>
            </w:r>
            <w:r>
              <w:rPr>
                <w:rStyle w:val="IndexLink"/>
                <w:rtl w:val="true"/>
              </w:rPr>
              <w:t>عرق جُنُب از حرام و عرق حيوان نجاست خوار</w:t>
            </w:r>
            <w:r>
              <w:rPr>
                <w:rStyle w:val="IndexLink"/>
                <w:rtl w:val="true"/>
              </w:rPr>
              <w:tab/>
            </w:r>
            <w:r>
              <w:rPr>
                <w:rStyle w:val="IndexLink"/>
              </w:rPr>
              <w:t>56</w:t>
            </w:r>
          </w:hyperlink>
        </w:p>
        <w:p>
          <w:pPr>
            <w:pStyle w:val="Contents3"/>
            <w:tabs>
              <w:tab w:val="clear" w:pos="8459"/>
              <w:tab w:val="right" w:pos="9026" w:leader="dot"/>
            </w:tabs>
            <w:rPr/>
          </w:pPr>
          <w:hyperlink w:anchor="__RefHeading___Toc8224561_1051229030">
            <w:r>
              <w:rPr>
                <w:webHidden/>
                <w:rStyle w:val="IndexLink"/>
                <w:rtl w:val="true"/>
              </w:rPr>
              <w:t>راه ثابت شدن نجاست</w:t>
            </w:r>
            <w:r>
              <w:rPr>
                <w:rStyle w:val="IndexLink"/>
                <w:rtl w:val="true"/>
              </w:rPr>
              <w:tab/>
            </w:r>
            <w:r>
              <w:rPr>
                <w:rStyle w:val="IndexLink"/>
              </w:rPr>
              <w:t>57</w:t>
            </w:r>
          </w:hyperlink>
        </w:p>
        <w:p>
          <w:pPr>
            <w:pStyle w:val="Contents3"/>
            <w:tabs>
              <w:tab w:val="clear" w:pos="8459"/>
              <w:tab w:val="right" w:pos="9026" w:leader="dot"/>
            </w:tabs>
            <w:rPr/>
          </w:pPr>
          <w:hyperlink w:anchor="__RefHeading___Toc8224563_1051229030">
            <w:r>
              <w:rPr>
                <w:webHidden/>
                <w:rStyle w:val="IndexLink"/>
                <w:rtl w:val="true"/>
              </w:rPr>
              <w:t>راه نجس شدن چيزهاى پاك</w:t>
            </w:r>
            <w:r>
              <w:rPr>
                <w:rStyle w:val="IndexLink"/>
                <w:rtl w:val="true"/>
              </w:rPr>
              <w:tab/>
            </w:r>
            <w:r>
              <w:rPr>
                <w:rStyle w:val="IndexLink"/>
              </w:rPr>
              <w:t>58</w:t>
            </w:r>
          </w:hyperlink>
        </w:p>
        <w:p>
          <w:pPr>
            <w:pStyle w:val="Contents3"/>
            <w:tabs>
              <w:tab w:val="clear" w:pos="8459"/>
              <w:tab w:val="right" w:pos="9026" w:leader="dot"/>
            </w:tabs>
            <w:rPr/>
          </w:pPr>
          <w:hyperlink w:anchor="__RefHeading___Toc8224565_1051229030">
            <w:r>
              <w:rPr>
                <w:webHidden/>
                <w:rStyle w:val="IndexLink"/>
                <w:rtl w:val="true"/>
              </w:rPr>
              <w:t>احكام نجاسات</w:t>
            </w:r>
            <w:r>
              <w:rPr>
                <w:rStyle w:val="IndexLink"/>
                <w:rtl w:val="true"/>
              </w:rPr>
              <w:tab/>
            </w:r>
            <w:r>
              <w:rPr>
                <w:rStyle w:val="IndexLink"/>
              </w:rPr>
              <w:t>60</w:t>
            </w:r>
          </w:hyperlink>
        </w:p>
        <w:p>
          <w:pPr>
            <w:pStyle w:val="Contents3"/>
            <w:tabs>
              <w:tab w:val="clear" w:pos="8459"/>
              <w:tab w:val="right" w:pos="9026" w:leader="dot"/>
            </w:tabs>
            <w:rPr/>
          </w:pPr>
          <w:hyperlink w:anchor="__RefHeading___Toc8224567_1051229030">
            <w:r>
              <w:rPr>
                <w:webHidden/>
                <w:rStyle w:val="IndexLink"/>
                <w:rtl w:val="true"/>
              </w:rPr>
              <w:t>مطهّرات</w:t>
            </w:r>
            <w:r>
              <w:rPr>
                <w:rStyle w:val="IndexLink"/>
                <w:rtl w:val="true"/>
              </w:rPr>
              <w:tab/>
            </w:r>
            <w:r>
              <w:rPr>
                <w:rStyle w:val="IndexLink"/>
              </w:rPr>
              <w:t>62</w:t>
            </w:r>
          </w:hyperlink>
        </w:p>
        <w:p>
          <w:pPr>
            <w:pStyle w:val="Contents4"/>
            <w:tabs>
              <w:tab w:val="clear" w:pos="8176"/>
              <w:tab w:val="right" w:pos="9026" w:leader="dot"/>
            </w:tabs>
            <w:rPr/>
          </w:pPr>
          <w:hyperlink w:anchor="__RefHeading___Toc8224569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8224571_1051229030">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62</w:t>
            </w:r>
          </w:hyperlink>
        </w:p>
        <w:p>
          <w:pPr>
            <w:pStyle w:val="Contents4"/>
            <w:tabs>
              <w:tab w:val="clear" w:pos="8176"/>
              <w:tab w:val="right" w:pos="9026" w:leader="dot"/>
            </w:tabs>
            <w:rPr/>
          </w:pPr>
          <w:hyperlink w:anchor="__RefHeading___Toc8224573_1051229030">
            <w:r>
              <w:rPr>
                <w:webHidden/>
                <w:rStyle w:val="IndexLink"/>
              </w:rPr>
              <w:t>2</w:t>
            </w:r>
            <w:r>
              <w:rPr>
                <w:rStyle w:val="IndexLink"/>
                <w:rtl w:val="true"/>
              </w:rPr>
              <w:t xml:space="preserve">- </w:t>
            </w:r>
            <w:r>
              <w:rPr>
                <w:rStyle w:val="IndexLink"/>
                <w:rtl w:val="true"/>
              </w:rPr>
              <w:t>زمين</w:t>
            </w:r>
            <w:r>
              <w:rPr>
                <w:rStyle w:val="IndexLink"/>
                <w:rtl w:val="true"/>
              </w:rPr>
              <w:tab/>
            </w:r>
            <w:r>
              <w:rPr>
                <w:rStyle w:val="IndexLink"/>
              </w:rPr>
              <w:t>69</w:t>
            </w:r>
          </w:hyperlink>
        </w:p>
        <w:p>
          <w:pPr>
            <w:pStyle w:val="Contents4"/>
            <w:tabs>
              <w:tab w:val="clear" w:pos="8176"/>
              <w:tab w:val="right" w:pos="9026" w:leader="dot"/>
            </w:tabs>
            <w:rPr/>
          </w:pPr>
          <w:hyperlink w:anchor="__RefHeading___Toc8224575_105122903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70</w:t>
            </w:r>
          </w:hyperlink>
        </w:p>
        <w:p>
          <w:pPr>
            <w:pStyle w:val="Contents4"/>
            <w:tabs>
              <w:tab w:val="clear" w:pos="8176"/>
              <w:tab w:val="right" w:pos="9026" w:leader="dot"/>
            </w:tabs>
            <w:rPr/>
          </w:pPr>
          <w:hyperlink w:anchor="__RefHeading___Toc8224577_1051229030">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72</w:t>
            </w:r>
          </w:hyperlink>
        </w:p>
        <w:p>
          <w:pPr>
            <w:pStyle w:val="Contents4"/>
            <w:tabs>
              <w:tab w:val="clear" w:pos="8176"/>
              <w:tab w:val="right" w:pos="9026" w:leader="dot"/>
            </w:tabs>
            <w:rPr/>
          </w:pPr>
          <w:hyperlink w:anchor="__RefHeading___Toc8224579_1051229030">
            <w:r>
              <w:rPr>
                <w:webHidden/>
                <w:rStyle w:val="IndexLink"/>
              </w:rPr>
              <w:t>5</w:t>
            </w:r>
            <w:r>
              <w:rPr>
                <w:rStyle w:val="IndexLink"/>
                <w:rtl w:val="true"/>
              </w:rPr>
              <w:t xml:space="preserve"> - </w:t>
            </w:r>
            <w:r>
              <w:rPr>
                <w:rStyle w:val="IndexLink"/>
                <w:rtl w:val="true"/>
              </w:rPr>
              <w:t>كم شدن دو سوم آب انگور</w:t>
            </w:r>
            <w:r>
              <w:rPr>
                <w:rStyle w:val="IndexLink"/>
                <w:rtl w:val="true"/>
              </w:rPr>
              <w:tab/>
            </w:r>
            <w:r>
              <w:rPr>
                <w:rStyle w:val="IndexLink"/>
              </w:rPr>
              <w:t>73</w:t>
            </w:r>
          </w:hyperlink>
        </w:p>
        <w:p>
          <w:pPr>
            <w:pStyle w:val="Contents4"/>
            <w:tabs>
              <w:tab w:val="clear" w:pos="8176"/>
              <w:tab w:val="right" w:pos="9026" w:leader="dot"/>
            </w:tabs>
            <w:rPr/>
          </w:pPr>
          <w:hyperlink w:anchor="__RefHeading___Toc8224581_1051229030">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74</w:t>
            </w:r>
          </w:hyperlink>
        </w:p>
        <w:p>
          <w:pPr>
            <w:pStyle w:val="Contents4"/>
            <w:tabs>
              <w:tab w:val="clear" w:pos="8176"/>
              <w:tab w:val="right" w:pos="9026" w:leader="dot"/>
            </w:tabs>
            <w:rPr/>
          </w:pPr>
          <w:hyperlink w:anchor="__RefHeading___Toc8224583_1051229030">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74</w:t>
            </w:r>
          </w:hyperlink>
        </w:p>
        <w:p>
          <w:pPr>
            <w:pStyle w:val="Contents4"/>
            <w:tabs>
              <w:tab w:val="clear" w:pos="8176"/>
              <w:tab w:val="right" w:pos="9026" w:leader="dot"/>
            </w:tabs>
            <w:rPr/>
          </w:pPr>
          <w:hyperlink w:anchor="__RefHeading___Toc8224585_1051229030">
            <w:r>
              <w:rPr>
                <w:webHidden/>
                <w:rStyle w:val="IndexLink"/>
              </w:rPr>
              <w:t>8</w:t>
            </w:r>
            <w:r>
              <w:rPr>
                <w:rStyle w:val="IndexLink"/>
                <w:rtl w:val="true"/>
              </w:rPr>
              <w:t xml:space="preserve"> - </w:t>
            </w:r>
            <w:r>
              <w:rPr>
                <w:rStyle w:val="IndexLink"/>
                <w:rtl w:val="true"/>
              </w:rPr>
              <w:t>تَبَعيت</w:t>
            </w:r>
            <w:r>
              <w:rPr>
                <w:rStyle w:val="IndexLink"/>
                <w:rtl w:val="true"/>
              </w:rPr>
              <w:tab/>
            </w:r>
            <w:r>
              <w:rPr>
                <w:rStyle w:val="IndexLink"/>
              </w:rPr>
              <w:t>75</w:t>
            </w:r>
          </w:hyperlink>
        </w:p>
        <w:p>
          <w:pPr>
            <w:pStyle w:val="Contents4"/>
            <w:tabs>
              <w:tab w:val="clear" w:pos="8176"/>
              <w:tab w:val="right" w:pos="9026" w:leader="dot"/>
            </w:tabs>
            <w:rPr/>
          </w:pPr>
          <w:hyperlink w:anchor="__RefHeading___Toc8224587_1051229030">
            <w:r>
              <w:rPr>
                <w:webHidden/>
                <w:rStyle w:val="IndexLink"/>
              </w:rPr>
              <w:t>9</w:t>
            </w:r>
            <w:r>
              <w:rPr>
                <w:rStyle w:val="IndexLink"/>
                <w:rtl w:val="true"/>
              </w:rPr>
              <w:t xml:space="preserve"> - </w:t>
            </w:r>
            <w:r>
              <w:rPr>
                <w:rStyle w:val="IndexLink"/>
                <w:rtl w:val="true"/>
              </w:rPr>
              <w:t>برطرف شدن عين نجاست</w:t>
            </w:r>
            <w:r>
              <w:rPr>
                <w:rStyle w:val="IndexLink"/>
                <w:rtl w:val="true"/>
              </w:rPr>
              <w:tab/>
            </w:r>
            <w:r>
              <w:rPr>
                <w:rStyle w:val="IndexLink"/>
              </w:rPr>
              <w:t>76</w:t>
            </w:r>
          </w:hyperlink>
        </w:p>
        <w:p>
          <w:pPr>
            <w:pStyle w:val="Contents4"/>
            <w:tabs>
              <w:tab w:val="clear" w:pos="8176"/>
              <w:tab w:val="right" w:pos="9026" w:leader="dot"/>
            </w:tabs>
            <w:rPr/>
          </w:pPr>
          <w:hyperlink w:anchor="__RefHeading___Toc8224589_1051229030">
            <w:r>
              <w:rPr>
                <w:webHidden/>
                <w:rStyle w:val="IndexLink"/>
              </w:rPr>
              <w:t>10</w:t>
            </w:r>
            <w:r>
              <w:rPr>
                <w:rStyle w:val="IndexLink"/>
                <w:rtl w:val="true"/>
              </w:rPr>
              <w:t xml:space="preserve">- </w:t>
            </w:r>
            <w:r>
              <w:rPr>
                <w:rStyle w:val="IndexLink"/>
                <w:rtl w:val="true"/>
              </w:rPr>
              <w:t>اِستِبراء حيوان نجاست خوار</w:t>
            </w:r>
            <w:r>
              <w:rPr>
                <w:rStyle w:val="IndexLink"/>
                <w:rtl w:val="true"/>
              </w:rPr>
              <w:tab/>
            </w:r>
            <w:r>
              <w:rPr>
                <w:rStyle w:val="IndexLink"/>
              </w:rPr>
              <w:t>77</w:t>
            </w:r>
          </w:hyperlink>
        </w:p>
        <w:p>
          <w:pPr>
            <w:pStyle w:val="Contents4"/>
            <w:tabs>
              <w:tab w:val="clear" w:pos="8176"/>
              <w:tab w:val="right" w:pos="9026" w:leader="dot"/>
            </w:tabs>
            <w:rPr/>
          </w:pPr>
          <w:hyperlink w:anchor="__RefHeading___Toc8224591_1051229030">
            <w:r>
              <w:rPr>
                <w:webHidden/>
                <w:rStyle w:val="IndexLink"/>
              </w:rPr>
              <w:t>11</w:t>
            </w:r>
            <w:r>
              <w:rPr>
                <w:rStyle w:val="IndexLink"/>
                <w:rtl w:val="true"/>
              </w:rPr>
              <w:t xml:space="preserve">- </w:t>
            </w:r>
            <w:r>
              <w:rPr>
                <w:rStyle w:val="IndexLink"/>
                <w:rtl w:val="true"/>
              </w:rPr>
              <w:t>غايب شدن مسلمان</w:t>
            </w:r>
            <w:r>
              <w:rPr>
                <w:rStyle w:val="IndexLink"/>
                <w:rtl w:val="true"/>
              </w:rPr>
              <w:tab/>
            </w:r>
            <w:r>
              <w:rPr>
                <w:rStyle w:val="IndexLink"/>
              </w:rPr>
              <w:t>77</w:t>
            </w:r>
          </w:hyperlink>
        </w:p>
        <w:p>
          <w:pPr>
            <w:pStyle w:val="Contents3"/>
            <w:tabs>
              <w:tab w:val="clear" w:pos="8459"/>
              <w:tab w:val="right" w:pos="9026" w:leader="dot"/>
            </w:tabs>
            <w:rPr/>
          </w:pPr>
          <w:hyperlink w:anchor="__RefHeading___Toc8224593_1051229030">
            <w:r>
              <w:rPr>
                <w:webHidden/>
                <w:rStyle w:val="IndexLink"/>
                <w:rtl w:val="true"/>
              </w:rPr>
              <w:t>احكام ظرف ها</w:t>
            </w:r>
            <w:r>
              <w:rPr>
                <w:rStyle w:val="IndexLink"/>
                <w:rtl w:val="true"/>
              </w:rPr>
              <w:tab/>
            </w:r>
            <w:r>
              <w:rPr>
                <w:rStyle w:val="IndexLink"/>
              </w:rPr>
              <w:t>79</w:t>
            </w:r>
          </w:hyperlink>
        </w:p>
        <w:p>
          <w:pPr>
            <w:pStyle w:val="Contents3"/>
            <w:tabs>
              <w:tab w:val="clear" w:pos="8459"/>
              <w:tab w:val="right" w:pos="9026" w:leader="dot"/>
            </w:tabs>
            <w:rPr/>
          </w:pPr>
          <w:hyperlink w:anchor="__RefHeading___Toc8224595_1051229030">
            <w:r>
              <w:rPr>
                <w:webHidden/>
                <w:rStyle w:val="IndexLink"/>
                <w:rtl w:val="true"/>
              </w:rPr>
              <w:t>وضو</w:t>
            </w:r>
            <w:r>
              <w:rPr>
                <w:rStyle w:val="IndexLink"/>
                <w:rtl w:val="true"/>
              </w:rPr>
              <w:tab/>
            </w:r>
            <w:r>
              <w:rPr>
                <w:rStyle w:val="IndexLink"/>
              </w:rPr>
              <w:t>81</w:t>
            </w:r>
          </w:hyperlink>
        </w:p>
        <w:p>
          <w:pPr>
            <w:pStyle w:val="Contents3"/>
            <w:tabs>
              <w:tab w:val="clear" w:pos="8459"/>
              <w:tab w:val="right" w:pos="9026" w:leader="dot"/>
            </w:tabs>
            <w:rPr/>
          </w:pPr>
          <w:hyperlink w:anchor="__RefHeading___Toc8224597_1051229030">
            <w:r>
              <w:rPr>
                <w:webHidden/>
                <w:rStyle w:val="IndexLink"/>
                <w:rtl w:val="true"/>
              </w:rPr>
              <w:t>وضوى ارتماسى</w:t>
            </w:r>
            <w:r>
              <w:rPr>
                <w:rStyle w:val="IndexLink"/>
                <w:rtl w:val="true"/>
              </w:rPr>
              <w:tab/>
            </w:r>
            <w:r>
              <w:rPr>
                <w:rStyle w:val="IndexLink"/>
              </w:rPr>
              <w:t>85</w:t>
            </w:r>
          </w:hyperlink>
        </w:p>
        <w:p>
          <w:pPr>
            <w:pStyle w:val="Contents3"/>
            <w:tabs>
              <w:tab w:val="clear" w:pos="8459"/>
              <w:tab w:val="right" w:pos="9026" w:leader="dot"/>
            </w:tabs>
            <w:rPr/>
          </w:pPr>
          <w:hyperlink w:anchor="__RefHeading___Toc8224599_1051229030">
            <w:r>
              <w:rPr>
                <w:webHidden/>
                <w:rStyle w:val="IndexLink"/>
                <w:rtl w:val="true"/>
              </w:rPr>
              <w:t>دعاهايى كه موقع وضو گرفتن مستحب است</w:t>
            </w:r>
            <w:r>
              <w:rPr>
                <w:rStyle w:val="IndexLink"/>
                <w:rtl w:val="true"/>
              </w:rPr>
              <w:tab/>
            </w:r>
            <w:r>
              <w:rPr>
                <w:rStyle w:val="IndexLink"/>
              </w:rPr>
              <w:t>86</w:t>
            </w:r>
          </w:hyperlink>
        </w:p>
        <w:p>
          <w:pPr>
            <w:pStyle w:val="Contents3"/>
            <w:tabs>
              <w:tab w:val="clear" w:pos="8459"/>
              <w:tab w:val="right" w:pos="9026" w:leader="dot"/>
            </w:tabs>
            <w:rPr/>
          </w:pPr>
          <w:hyperlink w:anchor="__RefHeading___Toc8224601_1051229030">
            <w:r>
              <w:rPr>
                <w:webHidden/>
                <w:rStyle w:val="IndexLink"/>
                <w:rtl w:val="true"/>
              </w:rPr>
              <w:t>شرايط وضو</w:t>
            </w:r>
            <w:r>
              <w:rPr>
                <w:rStyle w:val="IndexLink"/>
                <w:rtl w:val="true"/>
              </w:rPr>
              <w:tab/>
            </w:r>
            <w:r>
              <w:rPr>
                <w:rStyle w:val="IndexLink"/>
              </w:rPr>
              <w:t>86</w:t>
            </w:r>
          </w:hyperlink>
        </w:p>
        <w:p>
          <w:pPr>
            <w:pStyle w:val="Contents3"/>
            <w:tabs>
              <w:tab w:val="clear" w:pos="8459"/>
              <w:tab w:val="right" w:pos="9026" w:leader="dot"/>
            </w:tabs>
            <w:rPr/>
          </w:pPr>
          <w:hyperlink w:anchor="__RefHeading___Toc8224603_1051229030">
            <w:r>
              <w:rPr>
                <w:webHidden/>
                <w:rStyle w:val="IndexLink"/>
                <w:rtl w:val="true"/>
              </w:rPr>
              <w:t>احكام وضو</w:t>
            </w:r>
            <w:r>
              <w:rPr>
                <w:rStyle w:val="IndexLink"/>
                <w:rtl w:val="true"/>
              </w:rPr>
              <w:tab/>
            </w:r>
            <w:r>
              <w:rPr>
                <w:rStyle w:val="IndexLink"/>
              </w:rPr>
              <w:t>93</w:t>
            </w:r>
          </w:hyperlink>
        </w:p>
        <w:p>
          <w:pPr>
            <w:pStyle w:val="Contents3"/>
            <w:tabs>
              <w:tab w:val="clear" w:pos="8459"/>
              <w:tab w:val="right" w:pos="9026" w:leader="dot"/>
            </w:tabs>
            <w:rPr/>
          </w:pPr>
          <w:hyperlink w:anchor="__RefHeading___Toc8224605_1051229030">
            <w:r>
              <w:rPr>
                <w:webHidden/>
                <w:rStyle w:val="IndexLink"/>
                <w:rtl w:val="true"/>
              </w:rPr>
              <w:t>چيزهايى كه بايد براى آنها وضو گرفت</w:t>
            </w:r>
            <w:r>
              <w:rPr>
                <w:rStyle w:val="IndexLink"/>
                <w:rtl w:val="true"/>
              </w:rPr>
              <w:tab/>
            </w:r>
            <w:r>
              <w:rPr>
                <w:rStyle w:val="IndexLink"/>
              </w:rPr>
              <w:t>96</w:t>
            </w:r>
          </w:hyperlink>
        </w:p>
        <w:p>
          <w:pPr>
            <w:pStyle w:val="Contents3"/>
            <w:tabs>
              <w:tab w:val="clear" w:pos="8459"/>
              <w:tab w:val="right" w:pos="9026" w:leader="dot"/>
            </w:tabs>
            <w:rPr/>
          </w:pPr>
          <w:hyperlink w:anchor="__RefHeading___Toc8224607_1051229030">
            <w:r>
              <w:rPr>
                <w:webHidden/>
                <w:rStyle w:val="IndexLink"/>
                <w:rtl w:val="true"/>
              </w:rPr>
              <w:t>چيزهايى كه وضو را باطل مى كند</w:t>
            </w:r>
            <w:r>
              <w:rPr>
                <w:rStyle w:val="IndexLink"/>
                <w:rtl w:val="true"/>
              </w:rPr>
              <w:tab/>
            </w:r>
            <w:r>
              <w:rPr>
                <w:rStyle w:val="IndexLink"/>
              </w:rPr>
              <w:t>98</w:t>
            </w:r>
          </w:hyperlink>
        </w:p>
        <w:p>
          <w:pPr>
            <w:pStyle w:val="Contents3"/>
            <w:tabs>
              <w:tab w:val="clear" w:pos="8459"/>
              <w:tab w:val="right" w:pos="9026" w:leader="dot"/>
            </w:tabs>
            <w:rPr/>
          </w:pPr>
          <w:hyperlink w:anchor="__RefHeading___Toc8224609_1051229030">
            <w:r>
              <w:rPr>
                <w:webHidden/>
                <w:rStyle w:val="IndexLink"/>
                <w:rtl w:val="true"/>
              </w:rPr>
              <w:t>احكام وضوى جبيره</w:t>
            </w:r>
            <w:r>
              <w:rPr>
                <w:rStyle w:val="IndexLink"/>
                <w:rtl w:val="true"/>
              </w:rPr>
              <w:tab/>
            </w:r>
            <w:r>
              <w:rPr>
                <w:rStyle w:val="IndexLink"/>
              </w:rPr>
              <w:t>98</w:t>
            </w:r>
          </w:hyperlink>
        </w:p>
        <w:p>
          <w:pPr>
            <w:pStyle w:val="Contents3"/>
            <w:tabs>
              <w:tab w:val="clear" w:pos="8459"/>
              <w:tab w:val="right" w:pos="9026" w:leader="dot"/>
            </w:tabs>
            <w:rPr/>
          </w:pPr>
          <w:hyperlink w:anchor="__RefHeading___Toc8224611_1051229030">
            <w:r>
              <w:rPr>
                <w:webHidden/>
                <w:rStyle w:val="IndexLink"/>
                <w:rtl w:val="true"/>
              </w:rPr>
              <w:t>غسل هاى واجب</w:t>
            </w:r>
            <w:r>
              <w:rPr>
                <w:rStyle w:val="IndexLink"/>
                <w:rtl w:val="true"/>
              </w:rPr>
              <w:tab/>
            </w:r>
            <w:r>
              <w:rPr>
                <w:rStyle w:val="IndexLink"/>
              </w:rPr>
              <w:t>102</w:t>
            </w:r>
          </w:hyperlink>
        </w:p>
        <w:p>
          <w:pPr>
            <w:pStyle w:val="Contents3"/>
            <w:tabs>
              <w:tab w:val="clear" w:pos="8459"/>
              <w:tab w:val="right" w:pos="9026" w:leader="dot"/>
            </w:tabs>
            <w:rPr/>
          </w:pPr>
          <w:hyperlink w:anchor="__RefHeading___Toc8224613_1051229030">
            <w:r>
              <w:rPr>
                <w:webHidden/>
                <w:rStyle w:val="IndexLink"/>
                <w:rtl w:val="true"/>
              </w:rPr>
              <w:t>احكام جنابت</w:t>
            </w:r>
            <w:r>
              <w:rPr>
                <w:rStyle w:val="IndexLink"/>
                <w:rtl w:val="true"/>
              </w:rPr>
              <w:tab/>
            </w:r>
            <w:r>
              <w:rPr>
                <w:rStyle w:val="IndexLink"/>
              </w:rPr>
              <w:t>103</w:t>
            </w:r>
          </w:hyperlink>
        </w:p>
        <w:p>
          <w:pPr>
            <w:pStyle w:val="Contents3"/>
            <w:tabs>
              <w:tab w:val="clear" w:pos="8459"/>
              <w:tab w:val="right" w:pos="9026" w:leader="dot"/>
            </w:tabs>
            <w:rPr/>
          </w:pPr>
          <w:hyperlink w:anchor="__RefHeading___Toc8224615_1051229030">
            <w:r>
              <w:rPr>
                <w:webHidden/>
                <w:rStyle w:val="IndexLink"/>
                <w:rtl w:val="true"/>
              </w:rPr>
              <w:t>چيزهايى كه بر جنب حرام است</w:t>
            </w:r>
            <w:r>
              <w:rPr>
                <w:rStyle w:val="IndexLink"/>
                <w:rtl w:val="true"/>
              </w:rPr>
              <w:tab/>
            </w:r>
            <w:r>
              <w:rPr>
                <w:rStyle w:val="IndexLink"/>
              </w:rPr>
              <w:t>104</w:t>
            </w:r>
          </w:hyperlink>
        </w:p>
        <w:p>
          <w:pPr>
            <w:pStyle w:val="Contents3"/>
            <w:tabs>
              <w:tab w:val="clear" w:pos="8459"/>
              <w:tab w:val="right" w:pos="9026" w:leader="dot"/>
            </w:tabs>
            <w:rPr/>
          </w:pPr>
          <w:hyperlink w:anchor="__RefHeading___Toc8224617_1051229030">
            <w:r>
              <w:rPr>
                <w:webHidden/>
                <w:rStyle w:val="IndexLink"/>
                <w:rtl w:val="true"/>
              </w:rPr>
              <w:t>چيزهايى كه بر جنب مكروه است</w:t>
            </w:r>
            <w:r>
              <w:rPr>
                <w:rStyle w:val="IndexLink"/>
                <w:rtl w:val="true"/>
              </w:rPr>
              <w:tab/>
            </w:r>
            <w:r>
              <w:rPr>
                <w:rStyle w:val="IndexLink"/>
              </w:rPr>
              <w:t>105</w:t>
            </w:r>
          </w:hyperlink>
        </w:p>
        <w:p>
          <w:pPr>
            <w:pStyle w:val="Contents3"/>
            <w:tabs>
              <w:tab w:val="clear" w:pos="8459"/>
              <w:tab w:val="right" w:pos="9026" w:leader="dot"/>
            </w:tabs>
            <w:rPr/>
          </w:pPr>
          <w:hyperlink w:anchor="__RefHeading___Toc8224619_1051229030">
            <w:r>
              <w:rPr>
                <w:webHidden/>
                <w:rStyle w:val="IndexLink"/>
                <w:rtl w:val="true"/>
              </w:rPr>
              <w:t>غسل جنابت</w:t>
            </w:r>
            <w:r>
              <w:rPr>
                <w:rStyle w:val="IndexLink"/>
                <w:rtl w:val="true"/>
              </w:rPr>
              <w:tab/>
            </w:r>
            <w:r>
              <w:rPr>
                <w:rStyle w:val="IndexLink"/>
              </w:rPr>
              <w:t>105</w:t>
            </w:r>
          </w:hyperlink>
        </w:p>
        <w:p>
          <w:pPr>
            <w:pStyle w:val="Contents3"/>
            <w:tabs>
              <w:tab w:val="clear" w:pos="8459"/>
              <w:tab w:val="right" w:pos="9026" w:leader="dot"/>
            </w:tabs>
            <w:rPr/>
          </w:pPr>
          <w:hyperlink w:anchor="__RefHeading___Toc8224621_1051229030">
            <w:r>
              <w:rPr>
                <w:webHidden/>
                <w:rStyle w:val="IndexLink"/>
                <w:rtl w:val="true"/>
              </w:rPr>
              <w:t>غسل ترتيبى</w:t>
            </w:r>
            <w:r>
              <w:rPr>
                <w:rStyle w:val="IndexLink"/>
                <w:rtl w:val="true"/>
              </w:rPr>
              <w:tab/>
            </w:r>
            <w:r>
              <w:rPr>
                <w:rStyle w:val="IndexLink"/>
              </w:rPr>
              <w:t>106</w:t>
            </w:r>
          </w:hyperlink>
        </w:p>
        <w:p>
          <w:pPr>
            <w:pStyle w:val="Contents3"/>
            <w:tabs>
              <w:tab w:val="clear" w:pos="8459"/>
              <w:tab w:val="right" w:pos="9026" w:leader="dot"/>
            </w:tabs>
            <w:rPr/>
          </w:pPr>
          <w:hyperlink w:anchor="__RefHeading___Toc8224623_1051229030">
            <w:r>
              <w:rPr>
                <w:webHidden/>
                <w:rStyle w:val="IndexLink"/>
                <w:rtl w:val="true"/>
              </w:rPr>
              <w:t>غسل ارتماسى</w:t>
            </w:r>
            <w:r>
              <w:rPr>
                <w:rStyle w:val="IndexLink"/>
                <w:rtl w:val="true"/>
              </w:rPr>
              <w:tab/>
            </w:r>
            <w:r>
              <w:rPr>
                <w:rStyle w:val="IndexLink"/>
              </w:rPr>
              <w:t>107</w:t>
            </w:r>
          </w:hyperlink>
        </w:p>
        <w:p>
          <w:pPr>
            <w:pStyle w:val="Contents3"/>
            <w:tabs>
              <w:tab w:val="clear" w:pos="8459"/>
              <w:tab w:val="right" w:pos="9026" w:leader="dot"/>
            </w:tabs>
            <w:rPr/>
          </w:pPr>
          <w:hyperlink w:anchor="__RefHeading___Toc8224625_1051229030">
            <w:r>
              <w:rPr>
                <w:webHidden/>
                <w:rStyle w:val="IndexLink"/>
                <w:rtl w:val="true"/>
              </w:rPr>
              <w:t>احكام غسل كردن</w:t>
            </w:r>
            <w:r>
              <w:rPr>
                <w:rStyle w:val="IndexLink"/>
                <w:rtl w:val="true"/>
              </w:rPr>
              <w:tab/>
            </w:r>
            <w:r>
              <w:rPr>
                <w:rStyle w:val="IndexLink"/>
              </w:rPr>
              <w:t>108</w:t>
            </w:r>
          </w:hyperlink>
        </w:p>
        <w:p>
          <w:pPr>
            <w:pStyle w:val="Contents3"/>
            <w:tabs>
              <w:tab w:val="clear" w:pos="8459"/>
              <w:tab w:val="right" w:pos="9026" w:leader="dot"/>
            </w:tabs>
            <w:rPr/>
          </w:pPr>
          <w:hyperlink w:anchor="__RefHeading___Toc8224627_1051229030">
            <w:r>
              <w:rPr>
                <w:webHidden/>
                <w:rStyle w:val="IndexLink"/>
                <w:rtl w:val="true"/>
              </w:rPr>
              <w:t>استحاضه</w:t>
            </w:r>
            <w:r>
              <w:rPr>
                <w:rStyle w:val="IndexLink"/>
                <w:rtl w:val="true"/>
              </w:rPr>
              <w:tab/>
            </w:r>
            <w:r>
              <w:rPr>
                <w:rStyle w:val="IndexLink"/>
              </w:rPr>
              <w:t>111</w:t>
            </w:r>
          </w:hyperlink>
        </w:p>
        <w:p>
          <w:pPr>
            <w:pStyle w:val="Contents3"/>
            <w:tabs>
              <w:tab w:val="clear" w:pos="8459"/>
              <w:tab w:val="right" w:pos="9026" w:leader="dot"/>
            </w:tabs>
            <w:rPr/>
          </w:pPr>
          <w:hyperlink w:anchor="__RefHeading___Toc8224629_1051229030">
            <w:r>
              <w:rPr>
                <w:webHidden/>
                <w:rStyle w:val="IndexLink"/>
                <w:rtl w:val="true"/>
              </w:rPr>
              <w:t>احكام استحاضه</w:t>
            </w:r>
            <w:r>
              <w:rPr>
                <w:rStyle w:val="IndexLink"/>
                <w:rtl w:val="true"/>
              </w:rPr>
              <w:tab/>
            </w:r>
            <w:r>
              <w:rPr>
                <w:rStyle w:val="IndexLink"/>
              </w:rPr>
              <w:t>112</w:t>
            </w:r>
          </w:hyperlink>
        </w:p>
        <w:p>
          <w:pPr>
            <w:pStyle w:val="Contents3"/>
            <w:tabs>
              <w:tab w:val="clear" w:pos="8459"/>
              <w:tab w:val="right" w:pos="9026" w:leader="dot"/>
            </w:tabs>
            <w:rPr/>
          </w:pPr>
          <w:hyperlink w:anchor="__RefHeading___Toc8224631_1051229030">
            <w:r>
              <w:rPr>
                <w:webHidden/>
                <w:rStyle w:val="IndexLink"/>
                <w:rtl w:val="true"/>
              </w:rPr>
              <w:t>حيض</w:t>
            </w:r>
            <w:r>
              <w:rPr>
                <w:rStyle w:val="IndexLink"/>
                <w:rtl w:val="true"/>
              </w:rPr>
              <w:tab/>
            </w:r>
            <w:r>
              <w:rPr>
                <w:rStyle w:val="IndexLink"/>
              </w:rPr>
              <w:t>119</w:t>
            </w:r>
          </w:hyperlink>
        </w:p>
        <w:p>
          <w:pPr>
            <w:pStyle w:val="Contents3"/>
            <w:tabs>
              <w:tab w:val="clear" w:pos="8459"/>
              <w:tab w:val="right" w:pos="9026" w:leader="dot"/>
            </w:tabs>
            <w:rPr/>
          </w:pPr>
          <w:hyperlink w:anchor="__RefHeading___Toc8224633_1051229030">
            <w:r>
              <w:rPr>
                <w:webHidden/>
                <w:rStyle w:val="IndexLink"/>
                <w:rtl w:val="true"/>
              </w:rPr>
              <w:t>احكام حائض</w:t>
            </w:r>
            <w:r>
              <w:rPr>
                <w:rStyle w:val="IndexLink"/>
                <w:rtl w:val="true"/>
              </w:rPr>
              <w:tab/>
            </w:r>
            <w:r>
              <w:rPr>
                <w:rStyle w:val="IndexLink"/>
              </w:rPr>
              <w:t>122</w:t>
            </w:r>
          </w:hyperlink>
        </w:p>
        <w:p>
          <w:pPr>
            <w:pStyle w:val="Contents3"/>
            <w:tabs>
              <w:tab w:val="clear" w:pos="8459"/>
              <w:tab w:val="right" w:pos="9026" w:leader="dot"/>
            </w:tabs>
            <w:rPr/>
          </w:pPr>
          <w:hyperlink w:anchor="__RefHeading___Toc8224635_1051229030">
            <w:r>
              <w:rPr>
                <w:webHidden/>
                <w:rStyle w:val="IndexLink"/>
                <w:rtl w:val="true"/>
              </w:rPr>
              <w:t>اقسام زن هاى حائض</w:t>
            </w:r>
            <w:r>
              <w:rPr>
                <w:rStyle w:val="IndexLink"/>
                <w:rtl w:val="true"/>
              </w:rPr>
              <w:tab/>
            </w:r>
            <w:r>
              <w:rPr>
                <w:rStyle w:val="IndexLink"/>
              </w:rPr>
              <w:t>127</w:t>
            </w:r>
          </w:hyperlink>
        </w:p>
        <w:p>
          <w:pPr>
            <w:pStyle w:val="Contents4"/>
            <w:tabs>
              <w:tab w:val="clear" w:pos="8176"/>
              <w:tab w:val="right" w:pos="9026" w:leader="dot"/>
            </w:tabs>
            <w:rPr/>
          </w:pPr>
          <w:hyperlink w:anchor="__RefHeading___Toc8224637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8224639_1051229030">
            <w:r>
              <w:rPr>
                <w:webHidden/>
                <w:rStyle w:val="IndexLink"/>
              </w:rPr>
              <w:t>1</w:t>
            </w:r>
            <w:r>
              <w:rPr>
                <w:rStyle w:val="IndexLink"/>
                <w:rtl w:val="true"/>
              </w:rPr>
              <w:t xml:space="preserve">- </w:t>
            </w:r>
            <w:r>
              <w:rPr>
                <w:rStyle w:val="IndexLink"/>
                <w:rtl w:val="true"/>
              </w:rPr>
              <w:t>صاحب عادت وقتيه و عدديه</w:t>
            </w:r>
            <w:r>
              <w:rPr>
                <w:rStyle w:val="IndexLink"/>
                <w:rtl w:val="true"/>
              </w:rPr>
              <w:tab/>
            </w:r>
            <w:r>
              <w:rPr>
                <w:rStyle w:val="IndexLink"/>
              </w:rPr>
              <w:t>127</w:t>
            </w:r>
          </w:hyperlink>
        </w:p>
        <w:p>
          <w:pPr>
            <w:pStyle w:val="Contents4"/>
            <w:tabs>
              <w:tab w:val="clear" w:pos="8176"/>
              <w:tab w:val="right" w:pos="9026" w:leader="dot"/>
            </w:tabs>
            <w:rPr/>
          </w:pPr>
          <w:hyperlink w:anchor="__RefHeading___Toc8224641_1051229030">
            <w:r>
              <w:rPr>
                <w:webHidden/>
                <w:rStyle w:val="IndexLink"/>
              </w:rPr>
              <w:t>2</w:t>
            </w:r>
            <w:r>
              <w:rPr>
                <w:rStyle w:val="IndexLink"/>
                <w:rtl w:val="true"/>
              </w:rPr>
              <w:t xml:space="preserve">- </w:t>
            </w:r>
            <w:r>
              <w:rPr>
                <w:rStyle w:val="IndexLink"/>
                <w:rtl w:val="true"/>
              </w:rPr>
              <w:t>صاحب عادت وقتيه</w:t>
            </w:r>
            <w:r>
              <w:rPr>
                <w:rStyle w:val="IndexLink"/>
                <w:rtl w:val="true"/>
              </w:rPr>
              <w:tab/>
            </w:r>
            <w:r>
              <w:rPr>
                <w:rStyle w:val="IndexLink"/>
              </w:rPr>
              <w:t>131</w:t>
            </w:r>
          </w:hyperlink>
        </w:p>
        <w:p>
          <w:pPr>
            <w:pStyle w:val="Contents4"/>
            <w:tabs>
              <w:tab w:val="clear" w:pos="8176"/>
              <w:tab w:val="right" w:pos="9026" w:leader="dot"/>
            </w:tabs>
            <w:rPr/>
          </w:pPr>
          <w:hyperlink w:anchor="__RefHeading___Toc8224643_1051229030">
            <w:r>
              <w:rPr>
                <w:webHidden/>
                <w:rStyle w:val="IndexLink"/>
              </w:rPr>
              <w:t>3</w:t>
            </w:r>
            <w:r>
              <w:rPr>
                <w:rStyle w:val="IndexLink"/>
                <w:rtl w:val="true"/>
              </w:rPr>
              <w:t xml:space="preserve">- </w:t>
            </w:r>
            <w:r>
              <w:rPr>
                <w:rStyle w:val="IndexLink"/>
                <w:rtl w:val="true"/>
              </w:rPr>
              <w:t>صاحب عادت عدديه</w:t>
            </w:r>
            <w:r>
              <w:rPr>
                <w:rStyle w:val="IndexLink"/>
                <w:rtl w:val="true"/>
              </w:rPr>
              <w:tab/>
            </w:r>
            <w:r>
              <w:rPr>
                <w:rStyle w:val="IndexLink"/>
              </w:rPr>
              <w:t>133</w:t>
            </w:r>
          </w:hyperlink>
        </w:p>
        <w:p>
          <w:pPr>
            <w:pStyle w:val="Contents4"/>
            <w:tabs>
              <w:tab w:val="clear" w:pos="8176"/>
              <w:tab w:val="right" w:pos="9026" w:leader="dot"/>
            </w:tabs>
            <w:rPr/>
          </w:pPr>
          <w:hyperlink w:anchor="__RefHeading___Toc8224645_1051229030">
            <w:r>
              <w:rPr>
                <w:webHidden/>
                <w:rStyle w:val="IndexLink"/>
              </w:rPr>
              <w:t>4</w:t>
            </w:r>
            <w:r>
              <w:rPr>
                <w:rStyle w:val="IndexLink"/>
                <w:rtl w:val="true"/>
              </w:rPr>
              <w:t xml:space="preserve">- </w:t>
            </w:r>
            <w:r>
              <w:rPr>
                <w:rStyle w:val="IndexLink"/>
                <w:rtl w:val="true"/>
              </w:rPr>
              <w:t>مُضْطَرِبه</w:t>
            </w:r>
            <w:r>
              <w:rPr>
                <w:rStyle w:val="IndexLink"/>
                <w:rtl w:val="true"/>
              </w:rPr>
              <w:tab/>
            </w:r>
            <w:r>
              <w:rPr>
                <w:rStyle w:val="IndexLink"/>
              </w:rPr>
              <w:t>134</w:t>
            </w:r>
          </w:hyperlink>
        </w:p>
        <w:p>
          <w:pPr>
            <w:pStyle w:val="Contents4"/>
            <w:tabs>
              <w:tab w:val="clear" w:pos="8176"/>
              <w:tab w:val="right" w:pos="9026" w:leader="dot"/>
            </w:tabs>
            <w:rPr/>
          </w:pPr>
          <w:hyperlink w:anchor="__RefHeading___Toc8224647_1051229030">
            <w:r>
              <w:rPr>
                <w:webHidden/>
                <w:rStyle w:val="IndexLink"/>
              </w:rPr>
              <w:t>5</w:t>
            </w:r>
            <w:r>
              <w:rPr>
                <w:rStyle w:val="IndexLink"/>
                <w:rtl w:val="true"/>
              </w:rPr>
              <w:t xml:space="preserve"> - </w:t>
            </w:r>
            <w:r>
              <w:rPr>
                <w:rStyle w:val="IndexLink"/>
                <w:rtl w:val="true"/>
              </w:rPr>
              <w:t>مُبتَدِئه</w:t>
            </w:r>
            <w:r>
              <w:rPr>
                <w:rStyle w:val="IndexLink"/>
                <w:rtl w:val="true"/>
              </w:rPr>
              <w:tab/>
            </w:r>
            <w:r>
              <w:rPr>
                <w:rStyle w:val="IndexLink"/>
              </w:rPr>
              <w:t>135</w:t>
            </w:r>
          </w:hyperlink>
        </w:p>
        <w:p>
          <w:pPr>
            <w:pStyle w:val="Contents4"/>
            <w:tabs>
              <w:tab w:val="clear" w:pos="8176"/>
              <w:tab w:val="right" w:pos="9026" w:leader="dot"/>
            </w:tabs>
            <w:rPr/>
          </w:pPr>
          <w:hyperlink w:anchor="__RefHeading___Toc8224649_1051229030">
            <w:r>
              <w:rPr>
                <w:webHidden/>
                <w:rStyle w:val="IndexLink"/>
              </w:rPr>
              <w:t>6</w:t>
            </w:r>
            <w:r>
              <w:rPr>
                <w:rStyle w:val="IndexLink"/>
                <w:rtl w:val="true"/>
              </w:rPr>
              <w:t xml:space="preserve"> - </w:t>
            </w:r>
            <w:r>
              <w:rPr>
                <w:rStyle w:val="IndexLink"/>
                <w:rtl w:val="true"/>
              </w:rPr>
              <w:t>ناسِيه</w:t>
            </w:r>
            <w:r>
              <w:rPr>
                <w:rStyle w:val="IndexLink"/>
                <w:rtl w:val="true"/>
              </w:rPr>
              <w:tab/>
            </w:r>
            <w:r>
              <w:rPr>
                <w:rStyle w:val="IndexLink"/>
              </w:rPr>
              <w:t>136</w:t>
            </w:r>
          </w:hyperlink>
        </w:p>
        <w:p>
          <w:pPr>
            <w:pStyle w:val="Contents3"/>
            <w:tabs>
              <w:tab w:val="clear" w:pos="8459"/>
              <w:tab w:val="right" w:pos="9026" w:leader="dot"/>
            </w:tabs>
            <w:rPr/>
          </w:pPr>
          <w:hyperlink w:anchor="__RefHeading___Toc8224651_1051229030">
            <w:r>
              <w:rPr>
                <w:webHidden/>
                <w:rStyle w:val="IndexLink"/>
                <w:rtl w:val="true"/>
              </w:rPr>
              <w:t>مسائل متفرقه حيض</w:t>
            </w:r>
            <w:r>
              <w:rPr>
                <w:rStyle w:val="IndexLink"/>
                <w:rtl w:val="true"/>
              </w:rPr>
              <w:tab/>
            </w:r>
            <w:r>
              <w:rPr>
                <w:rStyle w:val="IndexLink"/>
              </w:rPr>
              <w:t>136</w:t>
            </w:r>
          </w:hyperlink>
        </w:p>
        <w:p>
          <w:pPr>
            <w:pStyle w:val="Contents3"/>
            <w:tabs>
              <w:tab w:val="clear" w:pos="8459"/>
              <w:tab w:val="right" w:pos="9026" w:leader="dot"/>
            </w:tabs>
            <w:rPr/>
          </w:pPr>
          <w:hyperlink w:anchor="__RefHeading___Toc8224653_1051229030">
            <w:r>
              <w:rPr>
                <w:webHidden/>
                <w:rStyle w:val="IndexLink"/>
                <w:rtl w:val="true"/>
              </w:rPr>
              <w:t>نفاس</w:t>
            </w:r>
            <w:r>
              <w:rPr>
                <w:rStyle w:val="IndexLink"/>
                <w:rtl w:val="true"/>
              </w:rPr>
              <w:tab/>
            </w:r>
            <w:r>
              <w:rPr>
                <w:rStyle w:val="IndexLink"/>
              </w:rPr>
              <w:t>138</w:t>
            </w:r>
          </w:hyperlink>
        </w:p>
        <w:p>
          <w:pPr>
            <w:pStyle w:val="Contents3"/>
            <w:tabs>
              <w:tab w:val="clear" w:pos="8459"/>
              <w:tab w:val="right" w:pos="9026" w:leader="dot"/>
            </w:tabs>
            <w:rPr/>
          </w:pPr>
          <w:hyperlink w:anchor="__RefHeading___Toc8224655_1051229030">
            <w:r>
              <w:rPr>
                <w:webHidden/>
                <w:rStyle w:val="IndexLink"/>
                <w:rtl w:val="true"/>
              </w:rPr>
              <w:t>غسل مسّ ميّت</w:t>
            </w:r>
            <w:r>
              <w:rPr>
                <w:rStyle w:val="IndexLink"/>
                <w:rtl w:val="true"/>
              </w:rPr>
              <w:tab/>
            </w:r>
            <w:r>
              <w:rPr>
                <w:rStyle w:val="IndexLink"/>
              </w:rPr>
              <w:t>141</w:t>
            </w:r>
          </w:hyperlink>
        </w:p>
        <w:p>
          <w:pPr>
            <w:pStyle w:val="Contents3"/>
            <w:tabs>
              <w:tab w:val="clear" w:pos="8459"/>
              <w:tab w:val="right" w:pos="9026" w:leader="dot"/>
            </w:tabs>
            <w:rPr/>
          </w:pPr>
          <w:hyperlink w:anchor="__RefHeading___Toc8224657_1051229030">
            <w:r>
              <w:rPr>
                <w:webHidden/>
                <w:rStyle w:val="IndexLink"/>
                <w:rtl w:val="true"/>
              </w:rPr>
              <w:t>احكام محتضر</w:t>
            </w:r>
            <w:r>
              <w:rPr>
                <w:rStyle w:val="IndexLink"/>
                <w:rtl w:val="true"/>
              </w:rPr>
              <w:tab/>
            </w:r>
            <w:r>
              <w:rPr>
                <w:rStyle w:val="IndexLink"/>
              </w:rPr>
              <w:t>143</w:t>
            </w:r>
          </w:hyperlink>
        </w:p>
        <w:p>
          <w:pPr>
            <w:pStyle w:val="Contents3"/>
            <w:tabs>
              <w:tab w:val="clear" w:pos="8459"/>
              <w:tab w:val="right" w:pos="9026" w:leader="dot"/>
            </w:tabs>
            <w:rPr/>
          </w:pPr>
          <w:hyperlink w:anchor="__RefHeading___Toc8224659_1051229030">
            <w:r>
              <w:rPr>
                <w:webHidden/>
                <w:rStyle w:val="IndexLink"/>
                <w:rtl w:val="true"/>
              </w:rPr>
              <w:t>احكام بعد از مرگ</w:t>
            </w:r>
            <w:r>
              <w:rPr>
                <w:rStyle w:val="IndexLink"/>
                <w:rtl w:val="true"/>
              </w:rPr>
              <w:tab/>
            </w:r>
            <w:r>
              <w:rPr>
                <w:rStyle w:val="IndexLink"/>
              </w:rPr>
              <w:t>145</w:t>
            </w:r>
          </w:hyperlink>
        </w:p>
        <w:p>
          <w:pPr>
            <w:pStyle w:val="Contents3"/>
            <w:tabs>
              <w:tab w:val="clear" w:pos="8459"/>
              <w:tab w:val="right" w:pos="9026" w:leader="dot"/>
            </w:tabs>
            <w:rPr/>
          </w:pPr>
          <w:hyperlink w:anchor="__RefHeading___Toc8224661_1051229030">
            <w:r>
              <w:rPr>
                <w:webHidden/>
                <w:rStyle w:val="IndexLink"/>
                <w:rtl w:val="true"/>
              </w:rPr>
              <w:t>احكام غسل و كفن و نماز و دفن ميت</w:t>
            </w:r>
            <w:r>
              <w:rPr>
                <w:rStyle w:val="IndexLink"/>
                <w:rtl w:val="true"/>
              </w:rPr>
              <w:tab/>
            </w:r>
            <w:r>
              <w:rPr>
                <w:rStyle w:val="IndexLink"/>
              </w:rPr>
              <w:t>145</w:t>
            </w:r>
          </w:hyperlink>
        </w:p>
        <w:p>
          <w:pPr>
            <w:pStyle w:val="Contents3"/>
            <w:tabs>
              <w:tab w:val="clear" w:pos="8459"/>
              <w:tab w:val="right" w:pos="9026" w:leader="dot"/>
            </w:tabs>
            <w:rPr/>
          </w:pPr>
          <w:hyperlink w:anchor="__RefHeading___Toc8224663_1051229030">
            <w:r>
              <w:rPr>
                <w:webHidden/>
                <w:rStyle w:val="IndexLink"/>
                <w:rtl w:val="true"/>
              </w:rPr>
              <w:t>احكام غسل ميت</w:t>
            </w:r>
            <w:r>
              <w:rPr>
                <w:rStyle w:val="IndexLink"/>
                <w:rtl w:val="true"/>
              </w:rPr>
              <w:tab/>
            </w:r>
            <w:r>
              <w:rPr>
                <w:rStyle w:val="IndexLink"/>
              </w:rPr>
              <w:t>146</w:t>
            </w:r>
          </w:hyperlink>
        </w:p>
        <w:p>
          <w:pPr>
            <w:pStyle w:val="Contents3"/>
            <w:tabs>
              <w:tab w:val="clear" w:pos="8459"/>
              <w:tab w:val="right" w:pos="9026" w:leader="dot"/>
            </w:tabs>
            <w:rPr/>
          </w:pPr>
          <w:hyperlink w:anchor="__RefHeading___Toc8224665_1051229030">
            <w:r>
              <w:rPr>
                <w:webHidden/>
                <w:rStyle w:val="IndexLink"/>
                <w:rtl w:val="true"/>
              </w:rPr>
              <w:t>احكام كفن ميت</w:t>
            </w:r>
            <w:r>
              <w:rPr>
                <w:rStyle w:val="IndexLink"/>
                <w:rtl w:val="true"/>
              </w:rPr>
              <w:tab/>
            </w:r>
            <w:r>
              <w:rPr>
                <w:rStyle w:val="IndexLink"/>
              </w:rPr>
              <w:t>149</w:t>
            </w:r>
          </w:hyperlink>
        </w:p>
        <w:p>
          <w:pPr>
            <w:pStyle w:val="Contents3"/>
            <w:tabs>
              <w:tab w:val="clear" w:pos="8459"/>
              <w:tab w:val="right" w:pos="9026" w:leader="dot"/>
            </w:tabs>
            <w:rPr/>
          </w:pPr>
          <w:hyperlink w:anchor="__RefHeading___Toc8224667_1051229030">
            <w:r>
              <w:rPr>
                <w:webHidden/>
                <w:rStyle w:val="IndexLink"/>
                <w:rtl w:val="true"/>
              </w:rPr>
              <w:t>احكام حُنوط</w:t>
            </w:r>
            <w:r>
              <w:rPr>
                <w:rStyle w:val="IndexLink"/>
                <w:rtl w:val="true"/>
              </w:rPr>
              <w:tab/>
            </w:r>
            <w:r>
              <w:rPr>
                <w:rStyle w:val="IndexLink"/>
              </w:rPr>
              <w:t>152</w:t>
            </w:r>
          </w:hyperlink>
        </w:p>
        <w:p>
          <w:pPr>
            <w:pStyle w:val="Contents3"/>
            <w:tabs>
              <w:tab w:val="clear" w:pos="8459"/>
              <w:tab w:val="right" w:pos="9026" w:leader="dot"/>
            </w:tabs>
            <w:rPr/>
          </w:pPr>
          <w:hyperlink w:anchor="__RefHeading___Toc8224669_1051229030">
            <w:r>
              <w:rPr>
                <w:webHidden/>
                <w:rStyle w:val="IndexLink"/>
                <w:rtl w:val="true"/>
              </w:rPr>
              <w:t>احكام نماز ميت</w:t>
            </w:r>
            <w:r>
              <w:rPr>
                <w:rStyle w:val="IndexLink"/>
                <w:rtl w:val="true"/>
              </w:rPr>
              <w:tab/>
            </w:r>
            <w:r>
              <w:rPr>
                <w:rStyle w:val="IndexLink"/>
              </w:rPr>
              <w:t>153</w:t>
            </w:r>
          </w:hyperlink>
        </w:p>
        <w:p>
          <w:pPr>
            <w:pStyle w:val="Contents3"/>
            <w:tabs>
              <w:tab w:val="clear" w:pos="8459"/>
              <w:tab w:val="right" w:pos="9026" w:leader="dot"/>
            </w:tabs>
            <w:rPr/>
          </w:pPr>
          <w:hyperlink w:anchor="__RefHeading___Toc8224671_1051229030">
            <w:r>
              <w:rPr>
                <w:webHidden/>
                <w:rStyle w:val="IndexLink"/>
                <w:rtl w:val="true"/>
              </w:rPr>
              <w:t>دستور نماز ميت</w:t>
            </w:r>
            <w:r>
              <w:rPr>
                <w:rStyle w:val="IndexLink"/>
                <w:rtl w:val="true"/>
              </w:rPr>
              <w:tab/>
            </w:r>
            <w:r>
              <w:rPr>
                <w:rStyle w:val="IndexLink"/>
              </w:rPr>
              <w:t>155</w:t>
            </w:r>
          </w:hyperlink>
        </w:p>
        <w:p>
          <w:pPr>
            <w:pStyle w:val="Contents3"/>
            <w:tabs>
              <w:tab w:val="clear" w:pos="8459"/>
              <w:tab w:val="right" w:pos="9026" w:leader="dot"/>
            </w:tabs>
            <w:rPr/>
          </w:pPr>
          <w:hyperlink w:anchor="__RefHeading___Toc8224673_1051229030">
            <w:r>
              <w:rPr>
                <w:webHidden/>
                <w:rStyle w:val="IndexLink"/>
                <w:rtl w:val="true"/>
              </w:rPr>
              <w:t>مستحبات نماز ميت</w:t>
            </w:r>
            <w:r>
              <w:rPr>
                <w:rStyle w:val="IndexLink"/>
                <w:rtl w:val="true"/>
              </w:rPr>
              <w:tab/>
            </w:r>
            <w:r>
              <w:rPr>
                <w:rStyle w:val="IndexLink"/>
              </w:rPr>
              <w:t>157</w:t>
            </w:r>
          </w:hyperlink>
        </w:p>
        <w:p>
          <w:pPr>
            <w:pStyle w:val="Contents3"/>
            <w:tabs>
              <w:tab w:val="clear" w:pos="8459"/>
              <w:tab w:val="right" w:pos="9026" w:leader="dot"/>
            </w:tabs>
            <w:rPr/>
          </w:pPr>
          <w:hyperlink w:anchor="__RefHeading___Toc8224675_1051229030">
            <w:r>
              <w:rPr>
                <w:webHidden/>
                <w:rStyle w:val="IndexLink"/>
                <w:rtl w:val="true"/>
              </w:rPr>
              <w:t>احكام دفن</w:t>
            </w:r>
            <w:r>
              <w:rPr>
                <w:rStyle w:val="IndexLink"/>
                <w:rtl w:val="true"/>
              </w:rPr>
              <w:tab/>
            </w:r>
            <w:r>
              <w:rPr>
                <w:rStyle w:val="IndexLink"/>
              </w:rPr>
              <w:t>158</w:t>
            </w:r>
          </w:hyperlink>
        </w:p>
        <w:p>
          <w:pPr>
            <w:pStyle w:val="Contents3"/>
            <w:tabs>
              <w:tab w:val="clear" w:pos="8459"/>
              <w:tab w:val="right" w:pos="9026" w:leader="dot"/>
            </w:tabs>
            <w:rPr/>
          </w:pPr>
          <w:hyperlink w:anchor="__RefHeading___Toc8224677_1051229030">
            <w:r>
              <w:rPr>
                <w:webHidden/>
                <w:rStyle w:val="IndexLink"/>
                <w:rtl w:val="true"/>
              </w:rPr>
              <w:t>مستحبات دفن</w:t>
            </w:r>
            <w:r>
              <w:rPr>
                <w:rStyle w:val="IndexLink"/>
                <w:rtl w:val="true"/>
              </w:rPr>
              <w:tab/>
            </w:r>
            <w:r>
              <w:rPr>
                <w:rStyle w:val="IndexLink"/>
              </w:rPr>
              <w:t>160</w:t>
            </w:r>
          </w:hyperlink>
        </w:p>
        <w:p>
          <w:pPr>
            <w:pStyle w:val="Contents3"/>
            <w:tabs>
              <w:tab w:val="clear" w:pos="8459"/>
              <w:tab w:val="right" w:pos="9026" w:leader="dot"/>
            </w:tabs>
            <w:rPr/>
          </w:pPr>
          <w:hyperlink w:anchor="__RefHeading___Toc8224679_1051229030">
            <w:r>
              <w:rPr>
                <w:webHidden/>
                <w:rStyle w:val="IndexLink"/>
                <w:rtl w:val="true"/>
              </w:rPr>
              <w:t>نماز وحشت</w:t>
            </w:r>
            <w:r>
              <w:rPr>
                <w:rStyle w:val="IndexLink"/>
                <w:rtl w:val="true"/>
              </w:rPr>
              <w:tab/>
            </w:r>
            <w:r>
              <w:rPr>
                <w:rStyle w:val="IndexLink"/>
              </w:rPr>
              <w:t>164</w:t>
            </w:r>
          </w:hyperlink>
        </w:p>
        <w:p>
          <w:pPr>
            <w:pStyle w:val="Contents3"/>
            <w:tabs>
              <w:tab w:val="clear" w:pos="8459"/>
              <w:tab w:val="right" w:pos="9026" w:leader="dot"/>
            </w:tabs>
            <w:rPr/>
          </w:pPr>
          <w:hyperlink w:anchor="__RefHeading___Toc8224681_1051229030">
            <w:r>
              <w:rPr>
                <w:webHidden/>
                <w:rStyle w:val="IndexLink"/>
                <w:rtl w:val="true"/>
              </w:rPr>
              <w:t>نبش قبر</w:t>
            </w:r>
            <w:r>
              <w:rPr>
                <w:rStyle w:val="IndexLink"/>
                <w:rtl w:val="true"/>
              </w:rPr>
              <w:tab/>
            </w:r>
            <w:r>
              <w:rPr>
                <w:rStyle w:val="IndexLink"/>
              </w:rPr>
              <w:t>164</w:t>
            </w:r>
          </w:hyperlink>
        </w:p>
        <w:p>
          <w:pPr>
            <w:pStyle w:val="Contents3"/>
            <w:tabs>
              <w:tab w:val="clear" w:pos="8459"/>
              <w:tab w:val="right" w:pos="9026" w:leader="dot"/>
            </w:tabs>
            <w:rPr/>
          </w:pPr>
          <w:hyperlink w:anchor="__RefHeading___Toc8224683_1051229030">
            <w:r>
              <w:rPr>
                <w:webHidden/>
                <w:rStyle w:val="IndexLink"/>
                <w:rtl w:val="true"/>
              </w:rPr>
              <w:t>غسل هاى مستحب</w:t>
            </w:r>
            <w:r>
              <w:rPr>
                <w:rStyle w:val="IndexLink"/>
                <w:rtl w:val="true"/>
              </w:rPr>
              <w:tab/>
            </w:r>
            <w:r>
              <w:rPr>
                <w:rStyle w:val="IndexLink"/>
              </w:rPr>
              <w:t>165</w:t>
            </w:r>
          </w:hyperlink>
        </w:p>
        <w:p>
          <w:pPr>
            <w:pStyle w:val="Contents3"/>
            <w:tabs>
              <w:tab w:val="clear" w:pos="8459"/>
              <w:tab w:val="right" w:pos="9026" w:leader="dot"/>
            </w:tabs>
            <w:rPr/>
          </w:pPr>
          <w:hyperlink w:anchor="__RefHeading___Toc8224685_1051229030">
            <w:r>
              <w:rPr>
                <w:webHidden/>
                <w:rStyle w:val="IndexLink"/>
                <w:rtl w:val="true"/>
              </w:rPr>
              <w:t>تيمم</w:t>
            </w:r>
            <w:r>
              <w:rPr>
                <w:rStyle w:val="IndexLink"/>
                <w:rtl w:val="true"/>
              </w:rPr>
              <w:tab/>
            </w:r>
            <w:r>
              <w:rPr>
                <w:rStyle w:val="IndexLink"/>
              </w:rPr>
              <w:t>168</w:t>
            </w:r>
          </w:hyperlink>
        </w:p>
        <w:p>
          <w:pPr>
            <w:pStyle w:val="Contents4"/>
            <w:tabs>
              <w:tab w:val="clear" w:pos="8176"/>
              <w:tab w:val="right" w:pos="9026" w:leader="dot"/>
            </w:tabs>
            <w:rPr/>
          </w:pPr>
          <w:hyperlink w:anchor="__RefHeading___Toc8224687_105122903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8224689_1051229030">
            <w:r>
              <w:rPr>
                <w:webHidden/>
                <w:rStyle w:val="IndexLink"/>
                <w:rtl w:val="true"/>
              </w:rPr>
              <w:t>اول</w:t>
            </w:r>
            <w:r>
              <w:rPr>
                <w:rStyle w:val="IndexLink"/>
                <w:rtl w:val="true"/>
              </w:rPr>
              <w:t xml:space="preserve">: </w:t>
            </w:r>
            <w:r>
              <w:rPr>
                <w:rStyle w:val="IndexLink"/>
                <w:rtl w:val="true"/>
              </w:rPr>
              <w:t>آن كه تهيۀ آب به قدر وضو يا غسل ممكن نباشد</w:t>
            </w:r>
            <w:r>
              <w:rPr>
                <w:rStyle w:val="IndexLink"/>
                <w:rtl w:val="true"/>
              </w:rPr>
              <w:t>.</w:t>
              <w:tab/>
            </w:r>
            <w:r>
              <w:rPr>
                <w:rStyle w:val="IndexLink"/>
              </w:rPr>
              <w:t>168</w:t>
            </w:r>
          </w:hyperlink>
        </w:p>
        <w:p>
          <w:pPr>
            <w:pStyle w:val="Contents4"/>
            <w:tabs>
              <w:tab w:val="clear" w:pos="8176"/>
              <w:tab w:val="right" w:pos="9026" w:leader="dot"/>
            </w:tabs>
            <w:rPr/>
          </w:pPr>
          <w:hyperlink w:anchor="__RefHeading___Toc8224691_1051229030">
            <w:r>
              <w:rPr>
                <w:webHidden/>
                <w:rStyle w:val="IndexLink"/>
                <w:rtl w:val="true"/>
              </w:rPr>
              <w:t>دوم</w:t>
            </w:r>
            <w:r>
              <w:rPr>
                <w:rStyle w:val="IndexLink"/>
                <w:rtl w:val="true"/>
              </w:rPr>
              <w:t xml:space="preserve">: </w:t>
            </w:r>
            <w:r>
              <w:rPr>
                <w:rStyle w:val="IndexLink"/>
                <w:rtl w:val="true"/>
              </w:rPr>
              <w:t>از موارد تيمم</w:t>
            </w:r>
            <w:r>
              <w:rPr>
                <w:rStyle w:val="IndexLink"/>
                <w:rtl w:val="true"/>
              </w:rPr>
              <w:tab/>
            </w:r>
            <w:r>
              <w:rPr>
                <w:rStyle w:val="IndexLink"/>
              </w:rPr>
              <w:t>171</w:t>
            </w:r>
          </w:hyperlink>
        </w:p>
        <w:p>
          <w:pPr>
            <w:pStyle w:val="Contents4"/>
            <w:tabs>
              <w:tab w:val="clear" w:pos="8176"/>
              <w:tab w:val="right" w:pos="9026" w:leader="dot"/>
            </w:tabs>
            <w:rPr/>
          </w:pPr>
          <w:hyperlink w:anchor="__RefHeading___Toc8224693_1051229030">
            <w:r>
              <w:rPr>
                <w:webHidden/>
                <w:rStyle w:val="IndexLink"/>
                <w:rtl w:val="true"/>
              </w:rPr>
              <w:t>سوم</w:t>
            </w:r>
            <w:r>
              <w:rPr>
                <w:rStyle w:val="IndexLink"/>
                <w:rtl w:val="true"/>
              </w:rPr>
              <w:t xml:space="preserve">: </w:t>
            </w:r>
            <w:r>
              <w:rPr>
                <w:rStyle w:val="IndexLink"/>
                <w:rtl w:val="true"/>
              </w:rPr>
              <w:t>از موارد تيمم</w:t>
            </w:r>
            <w:r>
              <w:rPr>
                <w:rStyle w:val="IndexLink"/>
                <w:rtl w:val="true"/>
              </w:rPr>
              <w:tab/>
            </w:r>
            <w:r>
              <w:rPr>
                <w:rStyle w:val="IndexLink"/>
              </w:rPr>
              <w:t>172</w:t>
            </w:r>
          </w:hyperlink>
        </w:p>
        <w:p>
          <w:pPr>
            <w:pStyle w:val="Contents4"/>
            <w:tabs>
              <w:tab w:val="clear" w:pos="8176"/>
              <w:tab w:val="right" w:pos="9026" w:leader="dot"/>
            </w:tabs>
            <w:rPr/>
          </w:pPr>
          <w:hyperlink w:anchor="__RefHeading___Toc8224695_1051229030">
            <w:r>
              <w:rPr>
                <w:webHidden/>
                <w:rStyle w:val="IndexLink"/>
                <w:rtl w:val="true"/>
              </w:rPr>
              <w:t>چهارم</w:t>
            </w:r>
            <w:r>
              <w:rPr>
                <w:rStyle w:val="IndexLink"/>
                <w:rtl w:val="true"/>
              </w:rPr>
              <w:t xml:space="preserve">: </w:t>
            </w:r>
            <w:r>
              <w:rPr>
                <w:rStyle w:val="IndexLink"/>
                <w:rtl w:val="true"/>
              </w:rPr>
              <w:t>از موارد تيمم</w:t>
            </w:r>
            <w:r>
              <w:rPr>
                <w:rStyle w:val="IndexLink"/>
                <w:rtl w:val="true"/>
              </w:rPr>
              <w:tab/>
            </w:r>
            <w:r>
              <w:rPr>
                <w:rStyle w:val="IndexLink"/>
              </w:rPr>
              <w:t>173</w:t>
            </w:r>
          </w:hyperlink>
        </w:p>
        <w:p>
          <w:pPr>
            <w:pStyle w:val="Contents4"/>
            <w:tabs>
              <w:tab w:val="clear" w:pos="8176"/>
              <w:tab w:val="right" w:pos="9026" w:leader="dot"/>
            </w:tabs>
            <w:rPr/>
          </w:pPr>
          <w:hyperlink w:anchor="__RefHeading___Toc8224697_1051229030">
            <w:r>
              <w:rPr>
                <w:webHidden/>
                <w:rStyle w:val="IndexLink"/>
                <w:rtl w:val="true"/>
              </w:rPr>
              <w:t>پنجم</w:t>
            </w:r>
            <w:r>
              <w:rPr>
                <w:rStyle w:val="IndexLink"/>
                <w:rtl w:val="true"/>
              </w:rPr>
              <w:t xml:space="preserve">: </w:t>
            </w:r>
            <w:r>
              <w:rPr>
                <w:rStyle w:val="IndexLink"/>
                <w:rtl w:val="true"/>
              </w:rPr>
              <w:t>از موارد تيمم</w:t>
            </w:r>
            <w:r>
              <w:rPr>
                <w:rStyle w:val="IndexLink"/>
                <w:rtl w:val="true"/>
              </w:rPr>
              <w:tab/>
            </w:r>
            <w:r>
              <w:rPr>
                <w:rStyle w:val="IndexLink"/>
              </w:rPr>
              <w:t>173</w:t>
            </w:r>
          </w:hyperlink>
        </w:p>
        <w:p>
          <w:pPr>
            <w:pStyle w:val="Contents4"/>
            <w:tabs>
              <w:tab w:val="clear" w:pos="8176"/>
              <w:tab w:val="right" w:pos="9026" w:leader="dot"/>
            </w:tabs>
            <w:rPr/>
          </w:pPr>
          <w:hyperlink w:anchor="__RefHeading___Toc8224699_1051229030">
            <w:r>
              <w:rPr>
                <w:webHidden/>
                <w:rStyle w:val="IndexLink"/>
                <w:rtl w:val="true"/>
              </w:rPr>
              <w:t>ششم</w:t>
            </w:r>
            <w:r>
              <w:rPr>
                <w:rStyle w:val="IndexLink"/>
                <w:rtl w:val="true"/>
              </w:rPr>
              <w:t xml:space="preserve">: </w:t>
            </w:r>
            <w:r>
              <w:rPr>
                <w:rStyle w:val="IndexLink"/>
                <w:rtl w:val="true"/>
              </w:rPr>
              <w:t>از موارد تيمم</w:t>
            </w:r>
            <w:r>
              <w:rPr>
                <w:rStyle w:val="IndexLink"/>
                <w:rtl w:val="true"/>
              </w:rPr>
              <w:tab/>
            </w:r>
            <w:r>
              <w:rPr>
                <w:rStyle w:val="IndexLink"/>
              </w:rPr>
              <w:t>173</w:t>
            </w:r>
          </w:hyperlink>
        </w:p>
        <w:p>
          <w:pPr>
            <w:pStyle w:val="Contents4"/>
            <w:tabs>
              <w:tab w:val="clear" w:pos="8176"/>
              <w:tab w:val="right" w:pos="9026" w:leader="dot"/>
            </w:tabs>
            <w:rPr/>
          </w:pPr>
          <w:hyperlink w:anchor="__RefHeading___Toc8224701_1051229030">
            <w:r>
              <w:rPr>
                <w:webHidden/>
                <w:rStyle w:val="IndexLink"/>
                <w:rtl w:val="true"/>
              </w:rPr>
              <w:t>هفتم</w:t>
            </w:r>
            <w:r>
              <w:rPr>
                <w:rStyle w:val="IndexLink"/>
                <w:rtl w:val="true"/>
              </w:rPr>
              <w:t xml:space="preserve">: </w:t>
            </w:r>
            <w:r>
              <w:rPr>
                <w:rStyle w:val="IndexLink"/>
                <w:rtl w:val="true"/>
              </w:rPr>
              <w:t>از موارد تيمم</w:t>
            </w:r>
            <w:r>
              <w:rPr>
                <w:rStyle w:val="IndexLink"/>
                <w:rtl w:val="true"/>
              </w:rPr>
              <w:tab/>
            </w:r>
            <w:r>
              <w:rPr>
                <w:rStyle w:val="IndexLink"/>
              </w:rPr>
              <w:t>174</w:t>
            </w:r>
          </w:hyperlink>
        </w:p>
        <w:p>
          <w:pPr>
            <w:pStyle w:val="Contents4"/>
            <w:tabs>
              <w:tab w:val="clear" w:pos="8176"/>
              <w:tab w:val="right" w:pos="9026" w:leader="dot"/>
            </w:tabs>
            <w:rPr/>
          </w:pPr>
          <w:hyperlink w:anchor="__RefHeading___Toc8224703_1051229030">
            <w:r>
              <w:rPr>
                <w:webHidden/>
                <w:rStyle w:val="IndexLink"/>
                <w:rtl w:val="true"/>
              </w:rPr>
              <w:t>چيزهايى كه تيمم به آنها صحيح است</w:t>
            </w:r>
            <w:r>
              <w:rPr>
                <w:rStyle w:val="IndexLink"/>
                <w:rtl w:val="true"/>
              </w:rPr>
              <w:tab/>
            </w:r>
            <w:r>
              <w:rPr>
                <w:rStyle w:val="IndexLink"/>
              </w:rPr>
              <w:t>175</w:t>
            </w:r>
          </w:hyperlink>
        </w:p>
        <w:p>
          <w:pPr>
            <w:pStyle w:val="Contents4"/>
            <w:tabs>
              <w:tab w:val="clear" w:pos="8176"/>
              <w:tab w:val="right" w:pos="9026" w:leader="dot"/>
            </w:tabs>
            <w:rPr/>
          </w:pPr>
          <w:hyperlink w:anchor="__RefHeading___Toc8224705_1051229030">
            <w:r>
              <w:rPr>
                <w:webHidden/>
                <w:rStyle w:val="IndexLink"/>
                <w:rtl w:val="true"/>
              </w:rPr>
              <w:t>دستور تيمم بدل از وضو</w:t>
            </w:r>
            <w:r>
              <w:rPr>
                <w:rStyle w:val="IndexLink"/>
                <w:rtl w:val="true"/>
              </w:rPr>
              <w:tab/>
            </w:r>
            <w:r>
              <w:rPr>
                <w:rStyle w:val="IndexLink"/>
              </w:rPr>
              <w:t>177</w:t>
            </w:r>
          </w:hyperlink>
        </w:p>
        <w:p>
          <w:pPr>
            <w:pStyle w:val="Contents4"/>
            <w:tabs>
              <w:tab w:val="clear" w:pos="8176"/>
              <w:tab w:val="right" w:pos="9026" w:leader="dot"/>
            </w:tabs>
            <w:rPr/>
          </w:pPr>
          <w:hyperlink w:anchor="__RefHeading___Toc8224707_1051229030">
            <w:r>
              <w:rPr>
                <w:webHidden/>
                <w:rStyle w:val="IndexLink"/>
                <w:rtl w:val="true"/>
              </w:rPr>
              <w:t>دستور تيمم بدل از غسل</w:t>
            </w:r>
            <w:r>
              <w:rPr>
                <w:rStyle w:val="IndexLink"/>
                <w:rtl w:val="true"/>
              </w:rPr>
              <w:tab/>
            </w:r>
            <w:r>
              <w:rPr>
                <w:rStyle w:val="IndexLink"/>
              </w:rPr>
              <w:t>178</w:t>
            </w:r>
          </w:hyperlink>
        </w:p>
        <w:p>
          <w:pPr>
            <w:pStyle w:val="Contents4"/>
            <w:tabs>
              <w:tab w:val="clear" w:pos="8176"/>
              <w:tab w:val="right" w:pos="9026" w:leader="dot"/>
            </w:tabs>
            <w:rPr/>
          </w:pPr>
          <w:hyperlink w:anchor="__RefHeading___Toc8224709_1051229030">
            <w:r>
              <w:rPr>
                <w:webHidden/>
                <w:rStyle w:val="IndexLink"/>
                <w:rtl w:val="true"/>
              </w:rPr>
              <w:t>احكام تيمم</w:t>
            </w:r>
            <w:r>
              <w:rPr>
                <w:rStyle w:val="IndexLink"/>
                <w:rtl w:val="true"/>
              </w:rPr>
              <w:tab/>
            </w:r>
            <w:r>
              <w:rPr>
                <w:rStyle w:val="IndexLink"/>
              </w:rPr>
              <w:t>178</w:t>
            </w:r>
          </w:hyperlink>
        </w:p>
        <w:p>
          <w:pPr>
            <w:pStyle w:val="Contents2"/>
            <w:tabs>
              <w:tab w:val="clear" w:pos="8743"/>
              <w:tab w:val="right" w:pos="9026" w:leader="dot"/>
            </w:tabs>
            <w:rPr/>
          </w:pPr>
          <w:hyperlink w:anchor="__RefHeading___Toc8224711_1051229030">
            <w:r>
              <w:rPr>
                <w:webHidden/>
                <w:rStyle w:val="IndexLink"/>
                <w:rtl w:val="true"/>
              </w:rPr>
              <w:t>احكام نماز</w:t>
            </w:r>
            <w:r>
              <w:rPr>
                <w:rStyle w:val="IndexLink"/>
                <w:rtl w:val="true"/>
              </w:rPr>
              <w:tab/>
            </w:r>
            <w:r>
              <w:rPr>
                <w:rStyle w:val="IndexLink"/>
              </w:rPr>
              <w:t>184</w:t>
            </w:r>
          </w:hyperlink>
        </w:p>
        <w:p>
          <w:pPr>
            <w:pStyle w:val="Contents3"/>
            <w:tabs>
              <w:tab w:val="clear" w:pos="8459"/>
              <w:tab w:val="right" w:pos="9026" w:leader="dot"/>
            </w:tabs>
            <w:rPr/>
          </w:pPr>
          <w:hyperlink w:anchor="__RefHeading___Toc8224713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8224715_1051229030">
            <w:r>
              <w:rPr>
                <w:webHidden/>
                <w:rStyle w:val="IndexLink"/>
                <w:rtl w:val="true"/>
              </w:rPr>
              <w:t>نمازهاى واجب</w:t>
            </w:r>
            <w:r>
              <w:rPr>
                <w:rStyle w:val="IndexLink"/>
                <w:rtl w:val="true"/>
              </w:rPr>
              <w:tab/>
            </w:r>
            <w:r>
              <w:rPr>
                <w:rStyle w:val="IndexLink"/>
              </w:rPr>
              <w:t>185</w:t>
            </w:r>
          </w:hyperlink>
        </w:p>
        <w:p>
          <w:pPr>
            <w:pStyle w:val="Contents3"/>
            <w:tabs>
              <w:tab w:val="clear" w:pos="8459"/>
              <w:tab w:val="right" w:pos="9026" w:leader="dot"/>
            </w:tabs>
            <w:rPr/>
          </w:pPr>
          <w:hyperlink w:anchor="__RefHeading___Toc8224717_1051229030">
            <w:r>
              <w:rPr>
                <w:webHidden/>
                <w:rStyle w:val="IndexLink"/>
                <w:rtl w:val="true"/>
              </w:rPr>
              <w:t>نمازهاى واجب يوميه</w:t>
            </w:r>
            <w:r>
              <w:rPr>
                <w:rStyle w:val="IndexLink"/>
                <w:rtl w:val="true"/>
              </w:rPr>
              <w:tab/>
            </w:r>
            <w:r>
              <w:rPr>
                <w:rStyle w:val="IndexLink"/>
              </w:rPr>
              <w:t>185</w:t>
            </w:r>
          </w:hyperlink>
        </w:p>
        <w:p>
          <w:pPr>
            <w:pStyle w:val="Contents3"/>
            <w:tabs>
              <w:tab w:val="clear" w:pos="8459"/>
              <w:tab w:val="right" w:pos="9026" w:leader="dot"/>
            </w:tabs>
            <w:rPr/>
          </w:pPr>
          <w:hyperlink w:anchor="__RefHeading___Toc8224719_1051229030">
            <w:r>
              <w:rPr>
                <w:webHidden/>
                <w:rStyle w:val="IndexLink"/>
                <w:rtl w:val="true"/>
              </w:rPr>
              <w:t>وقت نماز ظهر و عصر</w:t>
            </w:r>
            <w:r>
              <w:rPr>
                <w:rStyle w:val="IndexLink"/>
                <w:rtl w:val="true"/>
              </w:rPr>
              <w:tab/>
            </w:r>
            <w:r>
              <w:rPr>
                <w:rStyle w:val="IndexLink"/>
              </w:rPr>
              <w:t>185</w:t>
            </w:r>
          </w:hyperlink>
        </w:p>
        <w:p>
          <w:pPr>
            <w:pStyle w:val="Contents3"/>
            <w:tabs>
              <w:tab w:val="clear" w:pos="8459"/>
              <w:tab w:val="right" w:pos="9026" w:leader="dot"/>
            </w:tabs>
            <w:rPr/>
          </w:pPr>
          <w:hyperlink w:anchor="__RefHeading___Toc8224721_1051229030">
            <w:r>
              <w:rPr>
                <w:webHidden/>
                <w:rStyle w:val="IndexLink"/>
                <w:rtl w:val="true"/>
              </w:rPr>
              <w:t>وقت نماز مغرب و عشا</w:t>
            </w:r>
            <w:r>
              <w:rPr>
                <w:rStyle w:val="IndexLink"/>
                <w:rtl w:val="true"/>
              </w:rPr>
              <w:tab/>
            </w:r>
            <w:r>
              <w:rPr>
                <w:rStyle w:val="IndexLink"/>
              </w:rPr>
              <w:t>187</w:t>
            </w:r>
          </w:hyperlink>
        </w:p>
        <w:p>
          <w:pPr>
            <w:pStyle w:val="Contents3"/>
            <w:tabs>
              <w:tab w:val="clear" w:pos="8459"/>
              <w:tab w:val="right" w:pos="9026" w:leader="dot"/>
            </w:tabs>
            <w:rPr/>
          </w:pPr>
          <w:hyperlink w:anchor="__RefHeading___Toc8224723_1051229030">
            <w:r>
              <w:rPr>
                <w:webHidden/>
                <w:rStyle w:val="IndexLink"/>
                <w:rtl w:val="true"/>
              </w:rPr>
              <w:t>وقت نماز صبح</w:t>
            </w:r>
            <w:r>
              <w:rPr>
                <w:rStyle w:val="IndexLink"/>
                <w:rtl w:val="true"/>
              </w:rPr>
              <w:tab/>
            </w:r>
            <w:r>
              <w:rPr>
                <w:rStyle w:val="IndexLink"/>
              </w:rPr>
              <w:t>189</w:t>
            </w:r>
          </w:hyperlink>
        </w:p>
        <w:p>
          <w:pPr>
            <w:pStyle w:val="Contents3"/>
            <w:tabs>
              <w:tab w:val="clear" w:pos="8459"/>
              <w:tab w:val="right" w:pos="9026" w:leader="dot"/>
            </w:tabs>
            <w:rPr/>
          </w:pPr>
          <w:hyperlink w:anchor="__RefHeading___Toc8224725_1051229030">
            <w:r>
              <w:rPr>
                <w:webHidden/>
                <w:rStyle w:val="IndexLink"/>
                <w:rtl w:val="true"/>
              </w:rPr>
              <w:t>احكام وقت نماز</w:t>
            </w:r>
            <w:r>
              <w:rPr>
                <w:rStyle w:val="IndexLink"/>
                <w:rtl w:val="true"/>
              </w:rPr>
              <w:tab/>
            </w:r>
            <w:r>
              <w:rPr>
                <w:rStyle w:val="IndexLink"/>
              </w:rPr>
              <w:t>189</w:t>
            </w:r>
          </w:hyperlink>
        </w:p>
        <w:p>
          <w:pPr>
            <w:pStyle w:val="Contents3"/>
            <w:tabs>
              <w:tab w:val="clear" w:pos="8459"/>
              <w:tab w:val="right" w:pos="9026" w:leader="dot"/>
            </w:tabs>
            <w:rPr/>
          </w:pPr>
          <w:hyperlink w:anchor="__RefHeading___Toc8224727_1051229030">
            <w:r>
              <w:rPr>
                <w:webHidden/>
                <w:rStyle w:val="IndexLink"/>
                <w:rtl w:val="true"/>
              </w:rPr>
              <w:t>نمازهايى كه بايد به ترتيب خوانده شود</w:t>
            </w:r>
            <w:r>
              <w:rPr>
                <w:rStyle w:val="IndexLink"/>
                <w:rtl w:val="true"/>
              </w:rPr>
              <w:tab/>
            </w:r>
            <w:r>
              <w:rPr>
                <w:rStyle w:val="IndexLink"/>
              </w:rPr>
              <w:t>192</w:t>
            </w:r>
          </w:hyperlink>
        </w:p>
        <w:p>
          <w:pPr>
            <w:pStyle w:val="Contents3"/>
            <w:tabs>
              <w:tab w:val="clear" w:pos="8459"/>
              <w:tab w:val="right" w:pos="9026" w:leader="dot"/>
            </w:tabs>
            <w:rPr/>
          </w:pPr>
          <w:hyperlink w:anchor="__RefHeading___Toc8224729_1051229030">
            <w:r>
              <w:rPr>
                <w:webHidden/>
                <w:rStyle w:val="IndexLink"/>
                <w:rtl w:val="true"/>
              </w:rPr>
              <w:t>نمازهاى مستحب</w:t>
            </w:r>
            <w:r>
              <w:rPr>
                <w:rStyle w:val="IndexLink"/>
                <w:rtl w:val="true"/>
              </w:rPr>
              <w:tab/>
            </w:r>
            <w:r>
              <w:rPr>
                <w:rStyle w:val="IndexLink"/>
              </w:rPr>
              <w:t>194</w:t>
            </w:r>
          </w:hyperlink>
        </w:p>
        <w:p>
          <w:pPr>
            <w:pStyle w:val="Contents3"/>
            <w:tabs>
              <w:tab w:val="clear" w:pos="8459"/>
              <w:tab w:val="right" w:pos="9026" w:leader="dot"/>
            </w:tabs>
            <w:rPr/>
          </w:pPr>
          <w:hyperlink w:anchor="__RefHeading___Toc8224731_1051229030">
            <w:r>
              <w:rPr>
                <w:webHidden/>
                <w:rStyle w:val="IndexLink"/>
                <w:rtl w:val="true"/>
              </w:rPr>
              <w:t>وقت نافله هاى يوميه</w:t>
            </w:r>
            <w:r>
              <w:rPr>
                <w:rStyle w:val="IndexLink"/>
                <w:rtl w:val="true"/>
              </w:rPr>
              <w:tab/>
            </w:r>
            <w:r>
              <w:rPr>
                <w:rStyle w:val="IndexLink"/>
              </w:rPr>
              <w:t>195</w:t>
            </w:r>
          </w:hyperlink>
        </w:p>
        <w:p>
          <w:pPr>
            <w:pStyle w:val="Contents3"/>
            <w:tabs>
              <w:tab w:val="clear" w:pos="8459"/>
              <w:tab w:val="right" w:pos="9026" w:leader="dot"/>
            </w:tabs>
            <w:rPr/>
          </w:pPr>
          <w:hyperlink w:anchor="__RefHeading___Toc8224733_1051229030">
            <w:r>
              <w:rPr>
                <w:webHidden/>
                <w:rStyle w:val="IndexLink"/>
                <w:rtl w:val="true"/>
              </w:rPr>
              <w:t>نماز غفيله</w:t>
            </w:r>
            <w:r>
              <w:rPr>
                <w:rStyle w:val="IndexLink"/>
                <w:rtl w:val="true"/>
              </w:rPr>
              <w:tab/>
            </w:r>
            <w:r>
              <w:rPr>
                <w:rStyle w:val="IndexLink"/>
              </w:rPr>
              <w:t>196</w:t>
            </w:r>
          </w:hyperlink>
        </w:p>
        <w:p>
          <w:pPr>
            <w:pStyle w:val="Contents3"/>
            <w:tabs>
              <w:tab w:val="clear" w:pos="8459"/>
              <w:tab w:val="right" w:pos="9026" w:leader="dot"/>
            </w:tabs>
            <w:rPr/>
          </w:pPr>
          <w:hyperlink w:anchor="__RefHeading___Toc8224735_1051229030">
            <w:r>
              <w:rPr>
                <w:webHidden/>
                <w:rStyle w:val="IndexLink"/>
                <w:rtl w:val="true"/>
              </w:rPr>
              <w:t>احكام قبله</w:t>
            </w:r>
            <w:r>
              <w:rPr>
                <w:rStyle w:val="IndexLink"/>
                <w:rtl w:val="true"/>
              </w:rPr>
              <w:tab/>
            </w:r>
            <w:r>
              <w:rPr>
                <w:rStyle w:val="IndexLink"/>
              </w:rPr>
              <w:t>197</w:t>
            </w:r>
          </w:hyperlink>
        </w:p>
        <w:p>
          <w:pPr>
            <w:pStyle w:val="Contents3"/>
            <w:tabs>
              <w:tab w:val="clear" w:pos="8459"/>
              <w:tab w:val="right" w:pos="9026" w:leader="dot"/>
            </w:tabs>
            <w:rPr/>
          </w:pPr>
          <w:hyperlink w:anchor="__RefHeading___Toc8224737_1051229030">
            <w:r>
              <w:rPr>
                <w:webHidden/>
                <w:rStyle w:val="IndexLink"/>
                <w:rtl w:val="true"/>
              </w:rPr>
              <w:t>پوشانيدن بدن در نماز</w:t>
            </w:r>
            <w:r>
              <w:rPr>
                <w:rStyle w:val="IndexLink"/>
                <w:rtl w:val="true"/>
              </w:rPr>
              <w:tab/>
            </w:r>
            <w:r>
              <w:rPr>
                <w:rStyle w:val="IndexLink"/>
              </w:rPr>
              <w:t>199</w:t>
            </w:r>
          </w:hyperlink>
        </w:p>
        <w:p>
          <w:pPr>
            <w:pStyle w:val="Contents3"/>
            <w:tabs>
              <w:tab w:val="clear" w:pos="8459"/>
              <w:tab w:val="right" w:pos="9026" w:leader="dot"/>
            </w:tabs>
            <w:rPr/>
          </w:pPr>
          <w:hyperlink w:anchor="__RefHeading___Toc8224739_1051229030">
            <w:r>
              <w:rPr>
                <w:webHidden/>
                <w:rStyle w:val="IndexLink"/>
                <w:rtl w:val="true"/>
              </w:rPr>
              <w:t>لباس نمازگزار</w:t>
            </w:r>
            <w:r>
              <w:rPr>
                <w:rStyle w:val="IndexLink"/>
                <w:rtl w:val="true"/>
              </w:rPr>
              <w:tab/>
            </w:r>
            <w:r>
              <w:rPr>
                <w:rStyle w:val="IndexLink"/>
              </w:rPr>
              <w:t>201</w:t>
            </w:r>
          </w:hyperlink>
        </w:p>
        <w:p>
          <w:pPr>
            <w:pStyle w:val="Contents4"/>
            <w:tabs>
              <w:tab w:val="clear" w:pos="8176"/>
              <w:tab w:val="right" w:pos="9026" w:leader="dot"/>
            </w:tabs>
            <w:rPr/>
          </w:pPr>
          <w:hyperlink w:anchor="__RefHeading___Toc8224741_105122903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8224743_1051229030">
            <w:r>
              <w:rPr>
                <w:webHidden/>
                <w:rStyle w:val="IndexLink"/>
                <w:rtl w:val="true"/>
              </w:rPr>
              <w:t>شرط اول</w:t>
            </w:r>
            <w:r>
              <w:rPr>
                <w:rStyle w:val="IndexLink"/>
                <w:rtl w:val="true"/>
              </w:rPr>
              <w:tab/>
            </w:r>
            <w:r>
              <w:rPr>
                <w:rStyle w:val="IndexLink"/>
              </w:rPr>
              <w:t>201</w:t>
            </w:r>
          </w:hyperlink>
        </w:p>
        <w:p>
          <w:pPr>
            <w:pStyle w:val="Contents4"/>
            <w:tabs>
              <w:tab w:val="clear" w:pos="8176"/>
              <w:tab w:val="right" w:pos="9026" w:leader="dot"/>
            </w:tabs>
            <w:rPr/>
          </w:pPr>
          <w:hyperlink w:anchor="__RefHeading___Toc8224745_1051229030">
            <w:r>
              <w:rPr>
                <w:webHidden/>
                <w:rStyle w:val="IndexLink"/>
                <w:rtl w:val="true"/>
              </w:rPr>
              <w:t>شرط دوم</w:t>
            </w:r>
            <w:r>
              <w:rPr>
                <w:rStyle w:val="IndexLink"/>
                <w:rtl w:val="true"/>
              </w:rPr>
              <w:tab/>
            </w:r>
            <w:r>
              <w:rPr>
                <w:rStyle w:val="IndexLink"/>
              </w:rPr>
              <w:t>205</w:t>
            </w:r>
          </w:hyperlink>
        </w:p>
        <w:p>
          <w:pPr>
            <w:pStyle w:val="Contents4"/>
            <w:tabs>
              <w:tab w:val="clear" w:pos="8176"/>
              <w:tab w:val="right" w:pos="9026" w:leader="dot"/>
            </w:tabs>
            <w:rPr/>
          </w:pPr>
          <w:hyperlink w:anchor="__RefHeading___Toc8224747_1051229030">
            <w:r>
              <w:rPr>
                <w:webHidden/>
                <w:rStyle w:val="IndexLink"/>
                <w:rtl w:val="true"/>
              </w:rPr>
              <w:t>شرط سوم</w:t>
            </w:r>
            <w:r>
              <w:rPr>
                <w:rStyle w:val="IndexLink"/>
                <w:rtl w:val="true"/>
              </w:rPr>
              <w:tab/>
            </w:r>
            <w:r>
              <w:rPr>
                <w:rStyle w:val="IndexLink"/>
              </w:rPr>
              <w:t>206</w:t>
            </w:r>
          </w:hyperlink>
        </w:p>
        <w:p>
          <w:pPr>
            <w:pStyle w:val="Contents4"/>
            <w:tabs>
              <w:tab w:val="clear" w:pos="8176"/>
              <w:tab w:val="right" w:pos="9026" w:leader="dot"/>
            </w:tabs>
            <w:rPr/>
          </w:pPr>
          <w:hyperlink w:anchor="__RefHeading___Toc8224749_1051229030">
            <w:r>
              <w:rPr>
                <w:webHidden/>
                <w:rStyle w:val="IndexLink"/>
                <w:rtl w:val="true"/>
              </w:rPr>
              <w:t>شرط چهارم</w:t>
            </w:r>
            <w:r>
              <w:rPr>
                <w:rStyle w:val="IndexLink"/>
                <w:rtl w:val="true"/>
              </w:rPr>
              <w:tab/>
            </w:r>
            <w:r>
              <w:rPr>
                <w:rStyle w:val="IndexLink"/>
              </w:rPr>
              <w:t>206</w:t>
            </w:r>
          </w:hyperlink>
        </w:p>
        <w:p>
          <w:pPr>
            <w:pStyle w:val="Contents4"/>
            <w:tabs>
              <w:tab w:val="clear" w:pos="8176"/>
              <w:tab w:val="right" w:pos="9026" w:leader="dot"/>
            </w:tabs>
            <w:rPr/>
          </w:pPr>
          <w:hyperlink w:anchor="__RefHeading___Toc8224751_1051229030">
            <w:r>
              <w:rPr>
                <w:webHidden/>
                <w:rStyle w:val="IndexLink"/>
                <w:rtl w:val="true"/>
              </w:rPr>
              <w:t>شرط پنجم</w:t>
            </w:r>
            <w:r>
              <w:rPr>
                <w:rStyle w:val="IndexLink"/>
                <w:rtl w:val="true"/>
              </w:rPr>
              <w:tab/>
            </w:r>
            <w:r>
              <w:rPr>
                <w:rStyle w:val="IndexLink"/>
              </w:rPr>
              <w:t>207</w:t>
            </w:r>
          </w:hyperlink>
        </w:p>
        <w:p>
          <w:pPr>
            <w:pStyle w:val="Contents4"/>
            <w:tabs>
              <w:tab w:val="clear" w:pos="8176"/>
              <w:tab w:val="right" w:pos="9026" w:leader="dot"/>
            </w:tabs>
            <w:rPr/>
          </w:pPr>
          <w:hyperlink w:anchor="__RefHeading___Toc8224753_1051229030">
            <w:r>
              <w:rPr>
                <w:webHidden/>
                <w:rStyle w:val="IndexLink"/>
                <w:rtl w:val="true"/>
              </w:rPr>
              <w:t>شرط ششم</w:t>
            </w:r>
            <w:r>
              <w:rPr>
                <w:rStyle w:val="IndexLink"/>
                <w:rtl w:val="true"/>
              </w:rPr>
              <w:tab/>
            </w:r>
            <w:r>
              <w:rPr>
                <w:rStyle w:val="IndexLink"/>
              </w:rPr>
              <w:t>208</w:t>
            </w:r>
          </w:hyperlink>
        </w:p>
        <w:p>
          <w:pPr>
            <w:pStyle w:val="Contents3"/>
            <w:tabs>
              <w:tab w:val="clear" w:pos="8459"/>
              <w:tab w:val="right" w:pos="9026" w:leader="dot"/>
            </w:tabs>
            <w:rPr/>
          </w:pPr>
          <w:hyperlink w:anchor="__RefHeading___Toc8224755_1051229030">
            <w:r>
              <w:rPr>
                <w:webHidden/>
                <w:rStyle w:val="IndexLink"/>
                <w:rtl w:val="true"/>
              </w:rPr>
              <w:t>مواردى كه لازم نيست بدن و لباس نمازگزار پاك باشد</w:t>
            </w:r>
            <w:r>
              <w:rPr>
                <w:rStyle w:val="IndexLink"/>
                <w:rtl w:val="true"/>
              </w:rPr>
              <w:tab/>
            </w:r>
            <w:r>
              <w:rPr>
                <w:rStyle w:val="IndexLink"/>
              </w:rPr>
              <w:t>210</w:t>
            </w:r>
          </w:hyperlink>
        </w:p>
        <w:p>
          <w:pPr>
            <w:pStyle w:val="Contents3"/>
            <w:tabs>
              <w:tab w:val="clear" w:pos="8459"/>
              <w:tab w:val="right" w:pos="9026" w:leader="dot"/>
            </w:tabs>
            <w:rPr/>
          </w:pPr>
          <w:hyperlink w:anchor="__RefHeading___Toc8224757_1051229030">
            <w:r>
              <w:rPr>
                <w:webHidden/>
                <w:rStyle w:val="IndexLink"/>
                <w:rtl w:val="true"/>
              </w:rPr>
              <w:t>چيزهايى كه در لباس نمازگزار مستحب است</w:t>
            </w:r>
            <w:r>
              <w:rPr>
                <w:rStyle w:val="IndexLink"/>
                <w:rtl w:val="true"/>
              </w:rPr>
              <w:tab/>
            </w:r>
            <w:r>
              <w:rPr>
                <w:rStyle w:val="IndexLink"/>
              </w:rPr>
              <w:t>214</w:t>
            </w:r>
          </w:hyperlink>
        </w:p>
        <w:p>
          <w:pPr>
            <w:pStyle w:val="Contents3"/>
            <w:tabs>
              <w:tab w:val="clear" w:pos="8459"/>
              <w:tab w:val="right" w:pos="9026" w:leader="dot"/>
            </w:tabs>
            <w:rPr/>
          </w:pPr>
          <w:hyperlink w:anchor="__RefHeading___Toc8224759_1051229030">
            <w:r>
              <w:rPr>
                <w:webHidden/>
                <w:rStyle w:val="IndexLink"/>
                <w:rtl w:val="true"/>
              </w:rPr>
              <w:t>چيزهايى كه در لباس نمازگزار مكروه است</w:t>
            </w:r>
            <w:r>
              <w:rPr>
                <w:rStyle w:val="IndexLink"/>
                <w:rtl w:val="true"/>
              </w:rPr>
              <w:tab/>
            </w:r>
            <w:r>
              <w:rPr>
                <w:rStyle w:val="IndexLink"/>
              </w:rPr>
              <w:t>214</w:t>
            </w:r>
          </w:hyperlink>
        </w:p>
        <w:p>
          <w:pPr>
            <w:pStyle w:val="Contents3"/>
            <w:tabs>
              <w:tab w:val="clear" w:pos="8459"/>
              <w:tab w:val="right" w:pos="9026" w:leader="dot"/>
            </w:tabs>
            <w:rPr/>
          </w:pPr>
          <w:hyperlink w:anchor="__RefHeading___Toc8224761_1051229030">
            <w:r>
              <w:rPr>
                <w:webHidden/>
                <w:rStyle w:val="IndexLink"/>
                <w:rtl w:val="true"/>
              </w:rPr>
              <w:t>مكان نمازگزار</w:t>
            </w:r>
            <w:r>
              <w:rPr>
                <w:rStyle w:val="IndexLink"/>
                <w:rtl w:val="true"/>
              </w:rPr>
              <w:tab/>
            </w:r>
            <w:r>
              <w:rPr>
                <w:rStyle w:val="IndexLink"/>
              </w:rPr>
              <w:t>214</w:t>
            </w:r>
          </w:hyperlink>
        </w:p>
        <w:p>
          <w:pPr>
            <w:pStyle w:val="Contents4"/>
            <w:tabs>
              <w:tab w:val="clear" w:pos="8176"/>
              <w:tab w:val="right" w:pos="9026" w:leader="dot"/>
            </w:tabs>
            <w:rPr/>
          </w:pPr>
          <w:hyperlink w:anchor="__RefHeading___Toc8224763_105122903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8224765_1051229030">
            <w:r>
              <w:rPr>
                <w:webHidden/>
                <w:rStyle w:val="IndexLink"/>
                <w:rtl w:val="true"/>
              </w:rPr>
              <w:t>شرط اول</w:t>
            </w:r>
            <w:r>
              <w:rPr>
                <w:rStyle w:val="IndexLink"/>
                <w:rtl w:val="true"/>
              </w:rPr>
              <w:t xml:space="preserve">: </w:t>
            </w:r>
            <w:r>
              <w:rPr>
                <w:rStyle w:val="IndexLink"/>
                <w:rtl w:val="true"/>
              </w:rPr>
              <w:t>آن كه مباح باشد</w:t>
            </w:r>
            <w:r>
              <w:rPr>
                <w:rStyle w:val="IndexLink"/>
                <w:rtl w:val="true"/>
              </w:rPr>
              <w:t>.</w:t>
              <w:tab/>
            </w:r>
            <w:r>
              <w:rPr>
                <w:rStyle w:val="IndexLink"/>
              </w:rPr>
              <w:t>214</w:t>
            </w:r>
          </w:hyperlink>
        </w:p>
        <w:p>
          <w:pPr>
            <w:pStyle w:val="Contents4"/>
            <w:tabs>
              <w:tab w:val="clear" w:pos="8176"/>
              <w:tab w:val="right" w:pos="9026" w:leader="dot"/>
            </w:tabs>
            <w:rPr/>
          </w:pPr>
          <w:hyperlink w:anchor="__RefHeading___Toc8224767_1051229030">
            <w:r>
              <w:rPr>
                <w:webHidden/>
                <w:rStyle w:val="IndexLink"/>
                <w:rtl w:val="true"/>
              </w:rPr>
              <w:t>شرط دوم</w:t>
            </w:r>
            <w:r>
              <w:rPr>
                <w:rStyle w:val="IndexLink"/>
                <w:rtl w:val="true"/>
              </w:rPr>
              <w:t>:</w:t>
              <w:tab/>
            </w:r>
            <w:r>
              <w:rPr>
                <w:rStyle w:val="IndexLink"/>
              </w:rPr>
              <w:t>217</w:t>
            </w:r>
          </w:hyperlink>
        </w:p>
        <w:p>
          <w:pPr>
            <w:pStyle w:val="Contents4"/>
            <w:tabs>
              <w:tab w:val="clear" w:pos="8176"/>
              <w:tab w:val="right" w:pos="9026" w:leader="dot"/>
            </w:tabs>
            <w:rPr/>
          </w:pPr>
          <w:hyperlink w:anchor="__RefHeading___Toc8224769_1051229030">
            <w:r>
              <w:rPr>
                <w:webHidden/>
                <w:rStyle w:val="IndexLink"/>
                <w:rtl w:val="true"/>
              </w:rPr>
              <w:t>شرط سوم</w:t>
            </w:r>
            <w:r>
              <w:rPr>
                <w:rStyle w:val="IndexLink"/>
                <w:rtl w:val="true"/>
              </w:rPr>
              <w:t>:</w:t>
              <w:tab/>
            </w:r>
            <w:r>
              <w:rPr>
                <w:rStyle w:val="IndexLink"/>
              </w:rPr>
              <w:t>217</w:t>
            </w:r>
          </w:hyperlink>
        </w:p>
        <w:p>
          <w:pPr>
            <w:pStyle w:val="Contents4"/>
            <w:tabs>
              <w:tab w:val="clear" w:pos="8176"/>
              <w:tab w:val="right" w:pos="9026" w:leader="dot"/>
            </w:tabs>
            <w:rPr/>
          </w:pPr>
          <w:hyperlink w:anchor="__RefHeading___Toc8224771_1051229030">
            <w:r>
              <w:rPr>
                <w:webHidden/>
                <w:rStyle w:val="IndexLink"/>
                <w:rtl w:val="true"/>
              </w:rPr>
              <w:t>شرط چهارم</w:t>
            </w:r>
            <w:r>
              <w:rPr>
                <w:rStyle w:val="IndexLink"/>
                <w:rtl w:val="true"/>
              </w:rPr>
              <w:t>:</w:t>
              <w:tab/>
            </w:r>
            <w:r>
              <w:rPr>
                <w:rStyle w:val="IndexLink"/>
              </w:rPr>
              <w:t>218</w:t>
            </w:r>
          </w:hyperlink>
        </w:p>
        <w:p>
          <w:pPr>
            <w:pStyle w:val="Contents5"/>
            <w:tabs>
              <w:tab w:val="clear" w:pos="7892"/>
              <w:tab w:val="right" w:pos="9026" w:leader="dot"/>
            </w:tabs>
            <w:rPr/>
          </w:pPr>
          <w:hyperlink w:anchor="__RefHeading___Toc8224773_105122903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8224775_1051229030">
            <w:r>
              <w:rPr>
                <w:webHidden/>
                <w:rStyle w:val="IndexLink"/>
                <w:rtl w:val="true"/>
              </w:rPr>
              <w:t>شرط پنجم</w:t>
            </w:r>
            <w:r>
              <w:rPr>
                <w:rStyle w:val="IndexLink"/>
                <w:rtl w:val="true"/>
              </w:rPr>
              <w:t>:</w:t>
              <w:tab/>
            </w:r>
            <w:r>
              <w:rPr>
                <w:rStyle w:val="IndexLink"/>
              </w:rPr>
              <w:t>218</w:t>
            </w:r>
          </w:hyperlink>
        </w:p>
        <w:p>
          <w:pPr>
            <w:pStyle w:val="Contents4"/>
            <w:tabs>
              <w:tab w:val="clear" w:pos="8176"/>
              <w:tab w:val="right" w:pos="9026" w:leader="dot"/>
            </w:tabs>
            <w:rPr/>
          </w:pPr>
          <w:hyperlink w:anchor="__RefHeading___Toc8224777_1051229030">
            <w:r>
              <w:rPr>
                <w:webHidden/>
                <w:rStyle w:val="IndexLink"/>
                <w:rtl w:val="true"/>
              </w:rPr>
              <w:t>شرط ششم</w:t>
            </w:r>
            <w:r>
              <w:rPr>
                <w:rStyle w:val="IndexLink"/>
                <w:rtl w:val="true"/>
              </w:rPr>
              <w:t>:</w:t>
              <w:tab/>
            </w:r>
            <w:r>
              <w:rPr>
                <w:rStyle w:val="IndexLink"/>
              </w:rPr>
              <w:t>218</w:t>
            </w:r>
          </w:hyperlink>
        </w:p>
        <w:p>
          <w:pPr>
            <w:pStyle w:val="Contents4"/>
            <w:tabs>
              <w:tab w:val="clear" w:pos="8176"/>
              <w:tab w:val="right" w:pos="9026" w:leader="dot"/>
            </w:tabs>
            <w:rPr/>
          </w:pPr>
          <w:hyperlink w:anchor="__RefHeading___Toc8224779_1051229030">
            <w:r>
              <w:rPr>
                <w:webHidden/>
                <w:rStyle w:val="IndexLink"/>
                <w:rtl w:val="true"/>
              </w:rPr>
              <w:t>شرط هفتم</w:t>
            </w:r>
            <w:r>
              <w:rPr>
                <w:rStyle w:val="IndexLink"/>
                <w:rtl w:val="true"/>
              </w:rPr>
              <w:t>:</w:t>
              <w:tab/>
            </w:r>
            <w:r>
              <w:rPr>
                <w:rStyle w:val="IndexLink"/>
              </w:rPr>
              <w:t>218</w:t>
            </w:r>
          </w:hyperlink>
        </w:p>
        <w:p>
          <w:pPr>
            <w:pStyle w:val="Contents4"/>
            <w:tabs>
              <w:tab w:val="clear" w:pos="8176"/>
              <w:tab w:val="right" w:pos="9026" w:leader="dot"/>
            </w:tabs>
            <w:rPr/>
          </w:pPr>
          <w:hyperlink w:anchor="__RefHeading___Toc8224781_1051229030">
            <w:r>
              <w:rPr>
                <w:webHidden/>
                <w:rStyle w:val="IndexLink"/>
                <w:rtl w:val="true"/>
              </w:rPr>
              <w:t>شرط هشتم</w:t>
            </w:r>
            <w:r>
              <w:rPr>
                <w:rStyle w:val="IndexLink"/>
                <w:rtl w:val="true"/>
              </w:rPr>
              <w:t>:</w:t>
              <w:tab/>
            </w:r>
            <w:r>
              <w:rPr>
                <w:rStyle w:val="IndexLink"/>
              </w:rPr>
              <w:t>218</w:t>
            </w:r>
          </w:hyperlink>
        </w:p>
        <w:p>
          <w:pPr>
            <w:pStyle w:val="Contents4"/>
            <w:tabs>
              <w:tab w:val="clear" w:pos="8176"/>
              <w:tab w:val="right" w:pos="9026" w:leader="dot"/>
            </w:tabs>
            <w:rPr/>
          </w:pPr>
          <w:hyperlink w:anchor="__RefHeading___Toc8224783_1051229030">
            <w:r>
              <w:rPr>
                <w:webHidden/>
                <w:rStyle w:val="IndexLink"/>
                <w:rtl w:val="true"/>
              </w:rPr>
              <w:t>شرط نهم</w:t>
            </w:r>
            <w:r>
              <w:rPr>
                <w:rStyle w:val="IndexLink"/>
                <w:rtl w:val="true"/>
              </w:rPr>
              <w:t>:</w:t>
              <w:tab/>
            </w:r>
            <w:r>
              <w:rPr>
                <w:rStyle w:val="IndexLink"/>
              </w:rPr>
              <w:t>219</w:t>
            </w:r>
          </w:hyperlink>
        </w:p>
        <w:p>
          <w:pPr>
            <w:pStyle w:val="Contents4"/>
            <w:tabs>
              <w:tab w:val="clear" w:pos="8176"/>
              <w:tab w:val="right" w:pos="9026" w:leader="dot"/>
            </w:tabs>
            <w:rPr/>
          </w:pPr>
          <w:hyperlink w:anchor="__RefHeading___Toc8224785_1051229030">
            <w:r>
              <w:rPr>
                <w:webHidden/>
                <w:rStyle w:val="IndexLink"/>
                <w:rtl w:val="true"/>
              </w:rPr>
              <w:t>شرط دهم</w:t>
            </w:r>
            <w:r>
              <w:rPr>
                <w:rStyle w:val="IndexLink"/>
                <w:rtl w:val="true"/>
              </w:rPr>
              <w:t>:</w:t>
              <w:tab/>
            </w:r>
            <w:r>
              <w:rPr>
                <w:rStyle w:val="IndexLink"/>
              </w:rPr>
              <w:t>219</w:t>
            </w:r>
          </w:hyperlink>
        </w:p>
        <w:p>
          <w:pPr>
            <w:pStyle w:val="Contents3"/>
            <w:tabs>
              <w:tab w:val="clear" w:pos="8459"/>
              <w:tab w:val="right" w:pos="9026" w:leader="dot"/>
            </w:tabs>
            <w:rPr/>
          </w:pPr>
          <w:hyperlink w:anchor="__RefHeading___Toc8224787_1051229030">
            <w:r>
              <w:rPr>
                <w:webHidden/>
                <w:rStyle w:val="IndexLink"/>
                <w:rtl w:val="true"/>
              </w:rPr>
              <w:t>جاهايى كه نماز خواندن در آنها مستحب است</w:t>
            </w:r>
            <w:r>
              <w:rPr>
                <w:rStyle w:val="IndexLink"/>
                <w:rtl w:val="true"/>
              </w:rPr>
              <w:tab/>
            </w:r>
            <w:r>
              <w:rPr>
                <w:rStyle w:val="IndexLink"/>
              </w:rPr>
              <w:t>220</w:t>
            </w:r>
          </w:hyperlink>
        </w:p>
        <w:p>
          <w:pPr>
            <w:pStyle w:val="Contents3"/>
            <w:tabs>
              <w:tab w:val="clear" w:pos="8459"/>
              <w:tab w:val="right" w:pos="9026" w:leader="dot"/>
            </w:tabs>
            <w:rPr/>
          </w:pPr>
          <w:hyperlink w:anchor="__RefHeading___Toc8224789_1051229030">
            <w:r>
              <w:rPr>
                <w:webHidden/>
                <w:rStyle w:val="IndexLink"/>
                <w:rtl w:val="true"/>
              </w:rPr>
              <w:t>جاهايى كه نماز خواندن در آنها مكروه است</w:t>
            </w:r>
            <w:r>
              <w:rPr>
                <w:rStyle w:val="IndexLink"/>
                <w:rtl w:val="true"/>
              </w:rPr>
              <w:tab/>
            </w:r>
            <w:r>
              <w:rPr>
                <w:rStyle w:val="IndexLink"/>
              </w:rPr>
              <w:t>221</w:t>
            </w:r>
          </w:hyperlink>
        </w:p>
        <w:p>
          <w:pPr>
            <w:pStyle w:val="Contents3"/>
            <w:tabs>
              <w:tab w:val="clear" w:pos="8459"/>
              <w:tab w:val="right" w:pos="9026" w:leader="dot"/>
            </w:tabs>
            <w:rPr/>
          </w:pPr>
          <w:hyperlink w:anchor="__RefHeading___Toc8224791_1051229030">
            <w:r>
              <w:rPr>
                <w:webHidden/>
                <w:rStyle w:val="IndexLink"/>
                <w:rtl w:val="true"/>
              </w:rPr>
              <w:t>احكام مسجد</w:t>
            </w:r>
            <w:r>
              <w:rPr>
                <w:rStyle w:val="IndexLink"/>
                <w:rtl w:val="true"/>
              </w:rPr>
              <w:tab/>
            </w:r>
            <w:r>
              <w:rPr>
                <w:rStyle w:val="IndexLink"/>
              </w:rPr>
              <w:t>221</w:t>
            </w:r>
          </w:hyperlink>
        </w:p>
        <w:p>
          <w:pPr>
            <w:pStyle w:val="Contents3"/>
            <w:tabs>
              <w:tab w:val="clear" w:pos="8459"/>
              <w:tab w:val="right" w:pos="9026" w:leader="dot"/>
            </w:tabs>
            <w:rPr/>
          </w:pPr>
          <w:hyperlink w:anchor="__RefHeading___Toc8224793_1051229030">
            <w:r>
              <w:rPr>
                <w:webHidden/>
                <w:rStyle w:val="IndexLink"/>
                <w:rtl w:val="true"/>
              </w:rPr>
              <w:t>اذان و اقامه</w:t>
            </w:r>
            <w:r>
              <w:rPr>
                <w:rStyle w:val="IndexLink"/>
                <w:rtl w:val="true"/>
              </w:rPr>
              <w:tab/>
            </w:r>
            <w:r>
              <w:rPr>
                <w:rStyle w:val="IndexLink"/>
              </w:rPr>
              <w:t>224</w:t>
            </w:r>
          </w:hyperlink>
        </w:p>
        <w:p>
          <w:pPr>
            <w:pStyle w:val="Contents3"/>
            <w:tabs>
              <w:tab w:val="clear" w:pos="8459"/>
              <w:tab w:val="right" w:pos="9026" w:leader="dot"/>
            </w:tabs>
            <w:rPr/>
          </w:pPr>
          <w:hyperlink w:anchor="__RefHeading___Toc8224795_1051229030">
            <w:r>
              <w:rPr>
                <w:webHidden/>
                <w:rStyle w:val="IndexLink"/>
                <w:rtl w:val="true"/>
              </w:rPr>
              <w:t>ترجمۀ اذان و اقامه</w:t>
            </w:r>
            <w:r>
              <w:rPr>
                <w:rStyle w:val="IndexLink"/>
                <w:rtl w:val="true"/>
              </w:rPr>
              <w:tab/>
            </w:r>
            <w:r>
              <w:rPr>
                <w:rStyle w:val="IndexLink"/>
              </w:rPr>
              <w:t>225</w:t>
            </w:r>
          </w:hyperlink>
        </w:p>
        <w:p>
          <w:pPr>
            <w:pStyle w:val="Contents3"/>
            <w:tabs>
              <w:tab w:val="clear" w:pos="8459"/>
              <w:tab w:val="right" w:pos="9026" w:leader="dot"/>
            </w:tabs>
            <w:rPr/>
          </w:pPr>
          <w:hyperlink w:anchor="__RefHeading___Toc8224797_1051229030">
            <w:r>
              <w:rPr>
                <w:webHidden/>
                <w:rStyle w:val="IndexLink"/>
                <w:rtl w:val="true"/>
              </w:rPr>
              <w:t>واجبات نماز</w:t>
            </w:r>
            <w:r>
              <w:rPr>
                <w:rStyle w:val="IndexLink"/>
                <w:rtl w:val="true"/>
              </w:rPr>
              <w:tab/>
            </w:r>
            <w:r>
              <w:rPr>
                <w:rStyle w:val="IndexLink"/>
              </w:rPr>
              <w:t>229</w:t>
            </w:r>
          </w:hyperlink>
        </w:p>
        <w:p>
          <w:pPr>
            <w:pStyle w:val="Contents3"/>
            <w:tabs>
              <w:tab w:val="clear" w:pos="8459"/>
              <w:tab w:val="right" w:pos="9026" w:leader="dot"/>
            </w:tabs>
            <w:rPr/>
          </w:pPr>
          <w:hyperlink w:anchor="__RefHeading___Toc8224799_1051229030">
            <w:r>
              <w:rPr>
                <w:webHidden/>
                <w:rStyle w:val="IndexLink"/>
                <w:rtl w:val="true"/>
              </w:rPr>
              <w:t>نيت</w:t>
            </w:r>
            <w:r>
              <w:rPr>
                <w:rStyle w:val="IndexLink"/>
                <w:rtl w:val="true"/>
              </w:rPr>
              <w:tab/>
            </w:r>
            <w:r>
              <w:rPr>
                <w:rStyle w:val="IndexLink"/>
              </w:rPr>
              <w:t>229</w:t>
            </w:r>
          </w:hyperlink>
        </w:p>
        <w:p>
          <w:pPr>
            <w:pStyle w:val="Contents3"/>
            <w:tabs>
              <w:tab w:val="clear" w:pos="8459"/>
              <w:tab w:val="right" w:pos="9026" w:leader="dot"/>
            </w:tabs>
            <w:rPr/>
          </w:pPr>
          <w:hyperlink w:anchor="__RefHeading___Toc8224801_1051229030">
            <w:r>
              <w:rPr>
                <w:webHidden/>
                <w:rStyle w:val="IndexLink"/>
                <w:rtl w:val="true"/>
              </w:rPr>
              <w:t>تكبيره الاحرام</w:t>
            </w:r>
            <w:r>
              <w:rPr>
                <w:rStyle w:val="IndexLink"/>
                <w:rtl w:val="true"/>
              </w:rPr>
              <w:tab/>
            </w:r>
            <w:r>
              <w:rPr>
                <w:rStyle w:val="IndexLink"/>
              </w:rPr>
              <w:t>230</w:t>
            </w:r>
          </w:hyperlink>
        </w:p>
        <w:p>
          <w:pPr>
            <w:pStyle w:val="Contents3"/>
            <w:tabs>
              <w:tab w:val="clear" w:pos="8459"/>
              <w:tab w:val="right" w:pos="9026" w:leader="dot"/>
            </w:tabs>
            <w:rPr/>
          </w:pPr>
          <w:hyperlink w:anchor="__RefHeading___Toc8224803_1051229030">
            <w:r>
              <w:rPr>
                <w:webHidden/>
                <w:rStyle w:val="IndexLink"/>
                <w:rtl w:val="true"/>
              </w:rPr>
              <w:t xml:space="preserve">قيام </w:t>
            </w:r>
            <w:r>
              <w:rPr>
                <w:rStyle w:val="IndexLink"/>
                <w:rtl w:val="true"/>
              </w:rPr>
              <w:t>(</w:t>
            </w:r>
            <w:r>
              <w:rPr>
                <w:rStyle w:val="IndexLink"/>
                <w:rtl w:val="true"/>
              </w:rPr>
              <w:t>ايستادن</w:t>
            </w:r>
            <w:r>
              <w:rPr>
                <w:rStyle w:val="IndexLink"/>
                <w:rtl w:val="true"/>
              </w:rPr>
              <w:t>)</w:t>
              <w:tab/>
            </w:r>
            <w:r>
              <w:rPr>
                <w:rStyle w:val="IndexLink"/>
              </w:rPr>
              <w:t>232</w:t>
            </w:r>
          </w:hyperlink>
        </w:p>
        <w:p>
          <w:pPr>
            <w:pStyle w:val="Contents3"/>
            <w:tabs>
              <w:tab w:val="clear" w:pos="8459"/>
              <w:tab w:val="right" w:pos="9026" w:leader="dot"/>
            </w:tabs>
            <w:rPr/>
          </w:pPr>
          <w:hyperlink w:anchor="__RefHeading___Toc8224805_1051229030">
            <w:r>
              <w:rPr>
                <w:webHidden/>
                <w:rStyle w:val="IndexLink"/>
                <w:rtl w:val="true"/>
              </w:rPr>
              <w:t>قرائت</w:t>
            </w:r>
            <w:r>
              <w:rPr>
                <w:rStyle w:val="IndexLink"/>
                <w:rtl w:val="true"/>
              </w:rPr>
              <w:tab/>
            </w:r>
            <w:r>
              <w:rPr>
                <w:rStyle w:val="IndexLink"/>
              </w:rPr>
              <w:t>235</w:t>
            </w:r>
          </w:hyperlink>
        </w:p>
        <w:p>
          <w:pPr>
            <w:pStyle w:val="Contents3"/>
            <w:tabs>
              <w:tab w:val="clear" w:pos="8459"/>
              <w:tab w:val="right" w:pos="9026" w:leader="dot"/>
            </w:tabs>
            <w:rPr/>
          </w:pPr>
          <w:hyperlink w:anchor="__RefHeading___Toc8224807_1051229030">
            <w:r>
              <w:rPr>
                <w:webHidden/>
                <w:rStyle w:val="IndexLink"/>
                <w:rtl w:val="true"/>
              </w:rPr>
              <w:t>ركوع</w:t>
            </w:r>
            <w:r>
              <w:rPr>
                <w:rStyle w:val="IndexLink"/>
                <w:rtl w:val="true"/>
              </w:rPr>
              <w:tab/>
            </w:r>
            <w:r>
              <w:rPr>
                <w:rStyle w:val="IndexLink"/>
              </w:rPr>
              <w:t>243</w:t>
            </w:r>
          </w:hyperlink>
        </w:p>
        <w:p>
          <w:pPr>
            <w:pStyle w:val="Contents3"/>
            <w:tabs>
              <w:tab w:val="clear" w:pos="8459"/>
              <w:tab w:val="right" w:pos="9026" w:leader="dot"/>
            </w:tabs>
            <w:rPr/>
          </w:pPr>
          <w:hyperlink w:anchor="__RefHeading___Toc8224809_1051229030">
            <w:r>
              <w:rPr>
                <w:webHidden/>
                <w:rStyle w:val="IndexLink"/>
                <w:rtl w:val="true"/>
              </w:rPr>
              <w:t>سجود</w:t>
            </w:r>
            <w:r>
              <w:rPr>
                <w:rStyle w:val="IndexLink"/>
                <w:rtl w:val="true"/>
              </w:rPr>
              <w:tab/>
            </w:r>
            <w:r>
              <w:rPr>
                <w:rStyle w:val="IndexLink"/>
              </w:rPr>
              <w:t>246</w:t>
            </w:r>
          </w:hyperlink>
        </w:p>
        <w:p>
          <w:pPr>
            <w:pStyle w:val="Contents3"/>
            <w:tabs>
              <w:tab w:val="clear" w:pos="8459"/>
              <w:tab w:val="right" w:pos="9026" w:leader="dot"/>
            </w:tabs>
            <w:rPr/>
          </w:pPr>
          <w:hyperlink w:anchor="__RefHeading___Toc8224811_1051229030">
            <w:r>
              <w:rPr>
                <w:webHidden/>
                <w:rStyle w:val="IndexLink"/>
                <w:rtl w:val="true"/>
              </w:rPr>
              <w:t>چيزهايى كه سجده بر آنها صحيح است</w:t>
            </w:r>
            <w:r>
              <w:rPr>
                <w:rStyle w:val="IndexLink"/>
                <w:rtl w:val="true"/>
              </w:rPr>
              <w:tab/>
            </w:r>
            <w:r>
              <w:rPr>
                <w:rStyle w:val="IndexLink"/>
              </w:rPr>
              <w:t>252</w:t>
            </w:r>
          </w:hyperlink>
        </w:p>
        <w:p>
          <w:pPr>
            <w:pStyle w:val="Contents3"/>
            <w:tabs>
              <w:tab w:val="clear" w:pos="8459"/>
              <w:tab w:val="right" w:pos="9026" w:leader="dot"/>
            </w:tabs>
            <w:rPr/>
          </w:pPr>
          <w:hyperlink w:anchor="__RefHeading___Toc8224813_1051229030">
            <w:r>
              <w:rPr>
                <w:webHidden/>
                <w:rStyle w:val="IndexLink"/>
                <w:rtl w:val="true"/>
              </w:rPr>
              <w:t>مستحبات و مكروهات سجده</w:t>
            </w:r>
            <w:r>
              <w:rPr>
                <w:rStyle w:val="IndexLink"/>
                <w:rtl w:val="true"/>
              </w:rPr>
              <w:tab/>
            </w:r>
            <w:r>
              <w:rPr>
                <w:rStyle w:val="IndexLink"/>
              </w:rPr>
              <w:t>255</w:t>
            </w:r>
          </w:hyperlink>
        </w:p>
        <w:p>
          <w:pPr>
            <w:pStyle w:val="Contents3"/>
            <w:tabs>
              <w:tab w:val="clear" w:pos="8459"/>
              <w:tab w:val="right" w:pos="9026" w:leader="dot"/>
            </w:tabs>
            <w:rPr/>
          </w:pPr>
          <w:hyperlink w:anchor="__RefHeading___Toc8224815_1051229030">
            <w:r>
              <w:rPr>
                <w:webHidden/>
                <w:rStyle w:val="IndexLink"/>
                <w:rtl w:val="true"/>
              </w:rPr>
              <w:t>سجده واجب قرآن</w:t>
            </w:r>
            <w:r>
              <w:rPr>
                <w:rStyle w:val="IndexLink"/>
                <w:rtl w:val="true"/>
              </w:rPr>
              <w:tab/>
            </w:r>
            <w:r>
              <w:rPr>
                <w:rStyle w:val="IndexLink"/>
              </w:rPr>
              <w:t>256</w:t>
            </w:r>
          </w:hyperlink>
        </w:p>
        <w:p>
          <w:pPr>
            <w:pStyle w:val="Contents3"/>
            <w:tabs>
              <w:tab w:val="clear" w:pos="8459"/>
              <w:tab w:val="right" w:pos="9026" w:leader="dot"/>
            </w:tabs>
            <w:rPr/>
          </w:pPr>
          <w:hyperlink w:anchor="__RefHeading___Toc8224817_1051229030">
            <w:r>
              <w:rPr>
                <w:webHidden/>
                <w:rStyle w:val="IndexLink"/>
                <w:rtl w:val="true"/>
              </w:rPr>
              <w:t>تشهّد</w:t>
            </w:r>
            <w:r>
              <w:rPr>
                <w:rStyle w:val="IndexLink"/>
                <w:rtl w:val="true"/>
              </w:rPr>
              <w:tab/>
            </w:r>
            <w:r>
              <w:rPr>
                <w:rStyle w:val="IndexLink"/>
              </w:rPr>
              <w:t>258</w:t>
            </w:r>
          </w:hyperlink>
        </w:p>
        <w:p>
          <w:pPr>
            <w:pStyle w:val="Contents3"/>
            <w:tabs>
              <w:tab w:val="clear" w:pos="8459"/>
              <w:tab w:val="right" w:pos="9026" w:leader="dot"/>
            </w:tabs>
            <w:rPr/>
          </w:pPr>
          <w:hyperlink w:anchor="__RefHeading___Toc8224819_1051229030">
            <w:r>
              <w:rPr>
                <w:webHidden/>
                <w:rStyle w:val="IndexLink"/>
                <w:rtl w:val="true"/>
              </w:rPr>
              <w:t>سلام نماز</w:t>
            </w:r>
            <w:r>
              <w:rPr>
                <w:rStyle w:val="IndexLink"/>
                <w:rtl w:val="true"/>
              </w:rPr>
              <w:tab/>
            </w:r>
            <w:r>
              <w:rPr>
                <w:rStyle w:val="IndexLink"/>
              </w:rPr>
              <w:t>259</w:t>
            </w:r>
          </w:hyperlink>
        </w:p>
        <w:p>
          <w:pPr>
            <w:pStyle w:val="Contents3"/>
            <w:tabs>
              <w:tab w:val="clear" w:pos="8459"/>
              <w:tab w:val="right" w:pos="9026" w:leader="dot"/>
            </w:tabs>
            <w:rPr/>
          </w:pPr>
          <w:hyperlink w:anchor="__RefHeading___Toc8224821_1051229030">
            <w:r>
              <w:rPr>
                <w:webHidden/>
                <w:rStyle w:val="IndexLink"/>
                <w:rtl w:val="true"/>
              </w:rPr>
              <w:t>ترتيب</w:t>
            </w:r>
            <w:r>
              <w:rPr>
                <w:rStyle w:val="IndexLink"/>
                <w:rtl w:val="true"/>
              </w:rPr>
              <w:tab/>
            </w:r>
            <w:r>
              <w:rPr>
                <w:rStyle w:val="IndexLink"/>
              </w:rPr>
              <w:t>259</w:t>
            </w:r>
          </w:hyperlink>
        </w:p>
        <w:p>
          <w:pPr>
            <w:pStyle w:val="Contents3"/>
            <w:tabs>
              <w:tab w:val="clear" w:pos="8459"/>
              <w:tab w:val="right" w:pos="9026" w:leader="dot"/>
            </w:tabs>
            <w:rPr/>
          </w:pPr>
          <w:hyperlink w:anchor="__RefHeading___Toc8224823_1051229030">
            <w:r>
              <w:rPr>
                <w:webHidden/>
                <w:rStyle w:val="IndexLink"/>
                <w:rtl w:val="true"/>
              </w:rPr>
              <w:t>مُوالات</w:t>
            </w:r>
            <w:r>
              <w:rPr>
                <w:rStyle w:val="IndexLink"/>
                <w:rtl w:val="true"/>
              </w:rPr>
              <w:tab/>
            </w:r>
            <w:r>
              <w:rPr>
                <w:rStyle w:val="IndexLink"/>
              </w:rPr>
              <w:t>260</w:t>
            </w:r>
          </w:hyperlink>
        </w:p>
        <w:p>
          <w:pPr>
            <w:pStyle w:val="Contents3"/>
            <w:tabs>
              <w:tab w:val="clear" w:pos="8459"/>
              <w:tab w:val="right" w:pos="9026" w:leader="dot"/>
            </w:tabs>
            <w:rPr/>
          </w:pPr>
          <w:hyperlink w:anchor="__RefHeading___Toc8224825_1051229030">
            <w:r>
              <w:rPr>
                <w:webHidden/>
                <w:rStyle w:val="IndexLink"/>
                <w:rtl w:val="true"/>
              </w:rPr>
              <w:t>قُنوت</w:t>
            </w:r>
            <w:r>
              <w:rPr>
                <w:rStyle w:val="IndexLink"/>
                <w:rtl w:val="true"/>
              </w:rPr>
              <w:tab/>
            </w:r>
            <w:r>
              <w:rPr>
                <w:rStyle w:val="IndexLink"/>
              </w:rPr>
              <w:t>261</w:t>
            </w:r>
          </w:hyperlink>
        </w:p>
        <w:p>
          <w:pPr>
            <w:pStyle w:val="Contents3"/>
            <w:tabs>
              <w:tab w:val="clear" w:pos="8459"/>
              <w:tab w:val="right" w:pos="9026" w:leader="dot"/>
            </w:tabs>
            <w:rPr/>
          </w:pPr>
          <w:hyperlink w:anchor="__RefHeading___Toc8224827_1051229030">
            <w:r>
              <w:rPr>
                <w:webHidden/>
                <w:rStyle w:val="IndexLink"/>
                <w:rtl w:val="true"/>
              </w:rPr>
              <w:t>ترجمۀ نماز</w:t>
            </w:r>
            <w:r>
              <w:rPr>
                <w:rStyle w:val="IndexLink"/>
                <w:rtl w:val="true"/>
              </w:rPr>
              <w:tab/>
            </w:r>
            <w:r>
              <w:rPr>
                <w:rStyle w:val="IndexLink"/>
              </w:rPr>
              <w:t>262</w:t>
            </w:r>
          </w:hyperlink>
        </w:p>
        <w:p>
          <w:pPr>
            <w:pStyle w:val="Contents4"/>
            <w:tabs>
              <w:tab w:val="clear" w:pos="8176"/>
              <w:tab w:val="right" w:pos="9026" w:leader="dot"/>
            </w:tabs>
            <w:rPr/>
          </w:pPr>
          <w:hyperlink w:anchor="__RefHeading___Toc8224829_1051229030">
            <w:r>
              <w:rPr>
                <w:webHidden/>
                <w:rStyle w:val="IndexLink"/>
              </w:rPr>
              <w:t>1</w:t>
            </w:r>
            <w:r>
              <w:rPr>
                <w:rStyle w:val="IndexLink"/>
                <w:rtl w:val="true"/>
              </w:rPr>
              <w:t xml:space="preserve">- </w:t>
            </w:r>
            <w:r>
              <w:rPr>
                <w:rStyle w:val="IndexLink"/>
                <w:rtl w:val="true"/>
              </w:rPr>
              <w:t xml:space="preserve">ترجمۀ سورۀ </w:t>
            </w:r>
            <w:r>
              <w:rPr>
                <w:rStyle w:val="IndexLink"/>
                <w:rtl w:val="true"/>
              </w:rPr>
              <w:t>«</w:t>
            </w:r>
            <w:r>
              <w:rPr>
                <w:rStyle w:val="IndexLink"/>
                <w:rtl w:val="true"/>
              </w:rPr>
              <w:t>حمد</w:t>
            </w:r>
            <w:r>
              <w:rPr>
                <w:rStyle w:val="IndexLink"/>
                <w:rtl w:val="true"/>
              </w:rPr>
              <w:t>»</w:t>
              <w:tab/>
            </w:r>
            <w:r>
              <w:rPr>
                <w:rStyle w:val="IndexLink"/>
              </w:rPr>
              <w:t>262</w:t>
            </w:r>
          </w:hyperlink>
        </w:p>
        <w:p>
          <w:pPr>
            <w:pStyle w:val="Contents4"/>
            <w:tabs>
              <w:tab w:val="clear" w:pos="8176"/>
              <w:tab w:val="right" w:pos="9026" w:leader="dot"/>
            </w:tabs>
            <w:rPr/>
          </w:pPr>
          <w:hyperlink w:anchor="__RefHeading___Toc8224831_1051229030">
            <w:r>
              <w:rPr>
                <w:webHidden/>
                <w:rStyle w:val="IndexLink"/>
              </w:rPr>
              <w:t>2</w:t>
            </w:r>
            <w:r>
              <w:rPr>
                <w:rStyle w:val="IndexLink"/>
                <w:rtl w:val="true"/>
              </w:rPr>
              <w:t xml:space="preserve">- </w:t>
            </w:r>
            <w:r>
              <w:rPr>
                <w:rStyle w:val="IndexLink"/>
                <w:rtl w:val="true"/>
              </w:rPr>
              <w:t xml:space="preserve">ترجمۀ سورۀ </w:t>
            </w:r>
            <w:r>
              <w:rPr>
                <w:rStyle w:val="IndexLink"/>
                <w:rtl w:val="true"/>
              </w:rPr>
              <w:t>«</w:t>
            </w:r>
            <w:r>
              <w:rPr>
                <w:rStyle w:val="IndexLink"/>
                <w:rtl w:val="true"/>
              </w:rPr>
              <w:t>قل هو اللّه احد</w:t>
            </w:r>
            <w:r>
              <w:rPr>
                <w:rStyle w:val="IndexLink"/>
                <w:rtl w:val="true"/>
              </w:rPr>
              <w:t>»</w:t>
              <w:tab/>
            </w:r>
            <w:r>
              <w:rPr>
                <w:rStyle w:val="IndexLink"/>
              </w:rPr>
              <w:t>262</w:t>
            </w:r>
          </w:hyperlink>
        </w:p>
        <w:p>
          <w:pPr>
            <w:pStyle w:val="Contents4"/>
            <w:tabs>
              <w:tab w:val="clear" w:pos="8176"/>
              <w:tab w:val="right" w:pos="9026" w:leader="dot"/>
            </w:tabs>
            <w:rPr/>
          </w:pPr>
          <w:hyperlink w:anchor="__RefHeading___Toc8224833_1051229030">
            <w:r>
              <w:rPr>
                <w:webHidden/>
                <w:rStyle w:val="IndexLink"/>
              </w:rPr>
              <w:t>3</w:t>
            </w:r>
            <w:r>
              <w:rPr>
                <w:rStyle w:val="IndexLink"/>
                <w:rtl w:val="true"/>
              </w:rPr>
              <w:t xml:space="preserve">- </w:t>
            </w:r>
            <w:r>
              <w:rPr>
                <w:rStyle w:val="IndexLink"/>
                <w:rtl w:val="true"/>
              </w:rPr>
              <w:t>ترجمه ذكر ركوع و سجود و ذكرهايى كه بعد از آنها مستحب است</w:t>
            </w:r>
            <w:r>
              <w:rPr>
                <w:rStyle w:val="IndexLink"/>
                <w:rtl w:val="true"/>
              </w:rPr>
              <w:tab/>
            </w:r>
            <w:r>
              <w:rPr>
                <w:rStyle w:val="IndexLink"/>
              </w:rPr>
              <w:t>262</w:t>
            </w:r>
          </w:hyperlink>
        </w:p>
        <w:p>
          <w:pPr>
            <w:pStyle w:val="Contents4"/>
            <w:tabs>
              <w:tab w:val="clear" w:pos="8176"/>
              <w:tab w:val="right" w:pos="9026" w:leader="dot"/>
            </w:tabs>
            <w:rPr/>
          </w:pPr>
          <w:hyperlink w:anchor="__RefHeading___Toc8224835_1051229030">
            <w:r>
              <w:rPr>
                <w:webHidden/>
                <w:rStyle w:val="IndexLink"/>
              </w:rPr>
              <w:t>4</w:t>
            </w:r>
            <w:r>
              <w:rPr>
                <w:rStyle w:val="IndexLink"/>
                <w:rtl w:val="true"/>
              </w:rPr>
              <w:t xml:space="preserve">- </w:t>
            </w:r>
            <w:r>
              <w:rPr>
                <w:rStyle w:val="IndexLink"/>
                <w:rtl w:val="true"/>
              </w:rPr>
              <w:t>ترجمۀ قنوت</w:t>
            </w:r>
            <w:r>
              <w:rPr>
                <w:rStyle w:val="IndexLink"/>
                <w:rtl w:val="true"/>
              </w:rPr>
              <w:tab/>
            </w:r>
            <w:r>
              <w:rPr>
                <w:rStyle w:val="IndexLink"/>
              </w:rPr>
              <w:t>263</w:t>
            </w:r>
          </w:hyperlink>
        </w:p>
        <w:p>
          <w:pPr>
            <w:pStyle w:val="Contents4"/>
            <w:tabs>
              <w:tab w:val="clear" w:pos="8176"/>
              <w:tab w:val="right" w:pos="9026" w:leader="dot"/>
            </w:tabs>
            <w:rPr/>
          </w:pPr>
          <w:hyperlink w:anchor="__RefHeading___Toc8224837_1051229030">
            <w:r>
              <w:rPr>
                <w:webHidden/>
                <w:rStyle w:val="IndexLink"/>
              </w:rPr>
              <w:t>5</w:t>
            </w:r>
            <w:r>
              <w:rPr>
                <w:rStyle w:val="IndexLink"/>
                <w:rtl w:val="true"/>
              </w:rPr>
              <w:t xml:space="preserve"> - </w:t>
            </w:r>
            <w:r>
              <w:rPr>
                <w:rStyle w:val="IndexLink"/>
                <w:rtl w:val="true"/>
              </w:rPr>
              <w:t>ترجمۀ تسبيحات اربعه</w:t>
            </w:r>
            <w:r>
              <w:rPr>
                <w:rStyle w:val="IndexLink"/>
                <w:rtl w:val="true"/>
              </w:rPr>
              <w:tab/>
            </w:r>
            <w:r>
              <w:rPr>
                <w:rStyle w:val="IndexLink"/>
              </w:rPr>
              <w:t>263</w:t>
            </w:r>
          </w:hyperlink>
        </w:p>
        <w:p>
          <w:pPr>
            <w:pStyle w:val="Contents4"/>
            <w:tabs>
              <w:tab w:val="clear" w:pos="8176"/>
              <w:tab w:val="right" w:pos="9026" w:leader="dot"/>
            </w:tabs>
            <w:rPr/>
          </w:pPr>
          <w:hyperlink w:anchor="__RefHeading___Toc8224839_1051229030">
            <w:r>
              <w:rPr>
                <w:webHidden/>
                <w:rStyle w:val="IndexLink"/>
              </w:rPr>
              <w:t>6</w:t>
            </w:r>
            <w:r>
              <w:rPr>
                <w:rStyle w:val="IndexLink"/>
                <w:rtl w:val="true"/>
              </w:rPr>
              <w:t xml:space="preserve"> - </w:t>
            </w:r>
            <w:r>
              <w:rPr>
                <w:rStyle w:val="IndexLink"/>
                <w:rtl w:val="true"/>
              </w:rPr>
              <w:t>ترجمۀ تشهد و سلام</w:t>
            </w:r>
            <w:r>
              <w:rPr>
                <w:rStyle w:val="IndexLink"/>
                <w:rtl w:val="true"/>
              </w:rPr>
              <w:tab/>
            </w:r>
            <w:r>
              <w:rPr>
                <w:rStyle w:val="IndexLink"/>
              </w:rPr>
              <w:t>263</w:t>
            </w:r>
          </w:hyperlink>
        </w:p>
        <w:p>
          <w:pPr>
            <w:pStyle w:val="Contents3"/>
            <w:tabs>
              <w:tab w:val="clear" w:pos="8459"/>
              <w:tab w:val="right" w:pos="9026" w:leader="dot"/>
            </w:tabs>
            <w:rPr/>
          </w:pPr>
          <w:hyperlink w:anchor="__RefHeading___Toc8224841_1051229030">
            <w:r>
              <w:rPr>
                <w:webHidden/>
                <w:rStyle w:val="IndexLink"/>
                <w:rtl w:val="true"/>
              </w:rPr>
              <w:t>تعقيب نماز</w:t>
            </w:r>
            <w:r>
              <w:rPr>
                <w:rStyle w:val="IndexLink"/>
                <w:rtl w:val="true"/>
              </w:rPr>
              <w:tab/>
            </w:r>
            <w:r>
              <w:rPr>
                <w:rStyle w:val="IndexLink"/>
              </w:rPr>
              <w:t>264</w:t>
            </w:r>
          </w:hyperlink>
        </w:p>
        <w:p>
          <w:pPr>
            <w:pStyle w:val="Contents3"/>
            <w:tabs>
              <w:tab w:val="clear" w:pos="8459"/>
              <w:tab w:val="right" w:pos="9026" w:leader="dot"/>
            </w:tabs>
            <w:rPr/>
          </w:pPr>
          <w:hyperlink w:anchor="__RefHeading___Toc8224843_1051229030">
            <w:r>
              <w:rPr>
                <w:webHidden/>
                <w:rStyle w:val="IndexLink"/>
                <w:rtl w:val="true"/>
              </w:rPr>
              <w:t>صلوات بر پيغمبر</w:t>
            </w:r>
            <w:r>
              <w:rPr>
                <w:rStyle w:val="IndexLink"/>
                <w:rtl w:val="true"/>
              </w:rPr>
              <w:tab/>
            </w:r>
            <w:r>
              <w:rPr>
                <w:rStyle w:val="IndexLink"/>
              </w:rPr>
              <w:t>264</w:t>
            </w:r>
          </w:hyperlink>
        </w:p>
        <w:p>
          <w:pPr>
            <w:pStyle w:val="Contents3"/>
            <w:tabs>
              <w:tab w:val="clear" w:pos="8459"/>
              <w:tab w:val="right" w:pos="9026" w:leader="dot"/>
            </w:tabs>
            <w:rPr/>
          </w:pPr>
          <w:hyperlink w:anchor="__RefHeading___Toc8224845_1051229030">
            <w:r>
              <w:rPr>
                <w:webHidden/>
                <w:rStyle w:val="IndexLink"/>
                <w:rtl w:val="true"/>
              </w:rPr>
              <w:t>مبطلات نماز</w:t>
            </w:r>
            <w:r>
              <w:rPr>
                <w:rStyle w:val="IndexLink"/>
                <w:rtl w:val="true"/>
              </w:rPr>
              <w:tab/>
            </w:r>
            <w:r>
              <w:rPr>
                <w:rStyle w:val="IndexLink"/>
              </w:rPr>
              <w:t>265</w:t>
            </w:r>
          </w:hyperlink>
        </w:p>
        <w:p>
          <w:pPr>
            <w:pStyle w:val="Contents3"/>
            <w:tabs>
              <w:tab w:val="clear" w:pos="8459"/>
              <w:tab w:val="right" w:pos="9026" w:leader="dot"/>
            </w:tabs>
            <w:rPr/>
          </w:pPr>
          <w:hyperlink w:anchor="__RefHeading___Toc8224847_1051229030">
            <w:r>
              <w:rPr>
                <w:webHidden/>
                <w:rStyle w:val="IndexLink"/>
                <w:rtl w:val="true"/>
              </w:rPr>
              <w:t>چيزهايى كه در نماز مكروه است</w:t>
            </w:r>
            <w:r>
              <w:rPr>
                <w:rStyle w:val="IndexLink"/>
                <w:rtl w:val="true"/>
              </w:rPr>
              <w:tab/>
            </w:r>
            <w:r>
              <w:rPr>
                <w:rStyle w:val="IndexLink"/>
              </w:rPr>
              <w:t>271</w:t>
            </w:r>
          </w:hyperlink>
        </w:p>
        <w:p>
          <w:pPr>
            <w:pStyle w:val="Contents3"/>
            <w:tabs>
              <w:tab w:val="clear" w:pos="8459"/>
              <w:tab w:val="right" w:pos="9026" w:leader="dot"/>
            </w:tabs>
            <w:rPr/>
          </w:pPr>
          <w:hyperlink w:anchor="__RefHeading___Toc8224849_1051229030">
            <w:r>
              <w:rPr>
                <w:webHidden/>
                <w:rStyle w:val="IndexLink"/>
                <w:rtl w:val="true"/>
              </w:rPr>
              <w:t>مواردى كه مى شود نماز واجب را شكست</w:t>
            </w:r>
            <w:r>
              <w:rPr>
                <w:rStyle w:val="IndexLink"/>
                <w:rtl w:val="true"/>
              </w:rPr>
              <w:tab/>
            </w:r>
            <w:r>
              <w:rPr>
                <w:rStyle w:val="IndexLink"/>
              </w:rPr>
              <w:t>272</w:t>
            </w:r>
          </w:hyperlink>
        </w:p>
        <w:p>
          <w:pPr>
            <w:pStyle w:val="Contents3"/>
            <w:tabs>
              <w:tab w:val="clear" w:pos="8459"/>
              <w:tab w:val="right" w:pos="9026" w:leader="dot"/>
            </w:tabs>
            <w:rPr/>
          </w:pPr>
          <w:hyperlink w:anchor="__RefHeading___Toc8224851_1051229030">
            <w:r>
              <w:rPr>
                <w:webHidden/>
                <w:rStyle w:val="IndexLink"/>
                <w:rtl w:val="true"/>
              </w:rPr>
              <w:t>شكيات</w:t>
            </w:r>
            <w:r>
              <w:rPr>
                <w:rStyle w:val="IndexLink"/>
                <w:rtl w:val="true"/>
              </w:rPr>
              <w:tab/>
            </w:r>
            <w:r>
              <w:rPr>
                <w:rStyle w:val="IndexLink"/>
              </w:rPr>
              <w:t>273</w:t>
            </w:r>
          </w:hyperlink>
        </w:p>
        <w:p>
          <w:pPr>
            <w:pStyle w:val="Contents3"/>
            <w:tabs>
              <w:tab w:val="clear" w:pos="8459"/>
              <w:tab w:val="right" w:pos="9026" w:leader="dot"/>
            </w:tabs>
            <w:rPr/>
          </w:pPr>
          <w:hyperlink w:anchor="__RefHeading___Toc8224853_1051229030">
            <w:r>
              <w:rPr>
                <w:webHidden/>
                <w:rStyle w:val="IndexLink"/>
                <w:rtl w:val="true"/>
              </w:rPr>
              <w:t>شك هاى باطل</w:t>
            </w:r>
            <w:r>
              <w:rPr>
                <w:rStyle w:val="IndexLink"/>
                <w:rtl w:val="true"/>
              </w:rPr>
              <w:tab/>
            </w:r>
            <w:r>
              <w:rPr>
                <w:rStyle w:val="IndexLink"/>
              </w:rPr>
              <w:t>273</w:t>
            </w:r>
          </w:hyperlink>
        </w:p>
        <w:p>
          <w:pPr>
            <w:pStyle w:val="Contents3"/>
            <w:tabs>
              <w:tab w:val="clear" w:pos="8459"/>
              <w:tab w:val="right" w:pos="9026" w:leader="dot"/>
            </w:tabs>
            <w:rPr/>
          </w:pPr>
          <w:hyperlink w:anchor="__RefHeading___Toc8224855_1051229030">
            <w:r>
              <w:rPr>
                <w:webHidden/>
                <w:rStyle w:val="IndexLink"/>
                <w:rtl w:val="true"/>
              </w:rPr>
              <w:t>شك هايى كه نبايد به آنها اعتنا كرد</w:t>
            </w:r>
            <w:r>
              <w:rPr>
                <w:rStyle w:val="IndexLink"/>
                <w:rtl w:val="true"/>
              </w:rPr>
              <w:tab/>
            </w:r>
            <w:r>
              <w:rPr>
                <w:rStyle w:val="IndexLink"/>
              </w:rPr>
              <w:t>274</w:t>
            </w:r>
          </w:hyperlink>
        </w:p>
        <w:p>
          <w:pPr>
            <w:pStyle w:val="Contents4"/>
            <w:tabs>
              <w:tab w:val="clear" w:pos="8176"/>
              <w:tab w:val="right" w:pos="9026" w:leader="dot"/>
            </w:tabs>
            <w:rPr/>
          </w:pPr>
          <w:hyperlink w:anchor="__RefHeading___Toc8224857_105122903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8224859_1051229030">
            <w:r>
              <w:rPr>
                <w:webHidden/>
                <w:rStyle w:val="IndexLink"/>
              </w:rPr>
              <w:t>1</w:t>
            </w:r>
            <w:r>
              <w:rPr>
                <w:rStyle w:val="IndexLink"/>
                <w:rtl w:val="true"/>
              </w:rPr>
              <w:t xml:space="preserve">- </w:t>
            </w:r>
            <w:r>
              <w:rPr>
                <w:rStyle w:val="IndexLink"/>
                <w:rtl w:val="true"/>
              </w:rPr>
              <w:t>شك در چيزى كه محل آن گذشته است</w:t>
            </w:r>
            <w:r>
              <w:rPr>
                <w:rStyle w:val="IndexLink"/>
                <w:rtl w:val="true"/>
              </w:rPr>
              <w:tab/>
            </w:r>
            <w:r>
              <w:rPr>
                <w:rStyle w:val="IndexLink"/>
              </w:rPr>
              <w:t>274</w:t>
            </w:r>
          </w:hyperlink>
        </w:p>
        <w:p>
          <w:pPr>
            <w:pStyle w:val="Contents4"/>
            <w:tabs>
              <w:tab w:val="clear" w:pos="8176"/>
              <w:tab w:val="right" w:pos="9026" w:leader="dot"/>
            </w:tabs>
            <w:rPr/>
          </w:pPr>
          <w:hyperlink w:anchor="__RefHeading___Toc8224861_1051229030">
            <w:r>
              <w:rPr>
                <w:webHidden/>
                <w:rStyle w:val="IndexLink"/>
              </w:rPr>
              <w:t>2</w:t>
            </w:r>
            <w:r>
              <w:rPr>
                <w:rStyle w:val="IndexLink"/>
                <w:rtl w:val="true"/>
              </w:rPr>
              <w:t xml:space="preserve">- </w:t>
            </w:r>
            <w:r>
              <w:rPr>
                <w:rStyle w:val="IndexLink"/>
                <w:rtl w:val="true"/>
              </w:rPr>
              <w:t>شك بعد از سلام</w:t>
            </w:r>
            <w:r>
              <w:rPr>
                <w:rStyle w:val="IndexLink"/>
                <w:rtl w:val="true"/>
              </w:rPr>
              <w:tab/>
            </w:r>
            <w:r>
              <w:rPr>
                <w:rStyle w:val="IndexLink"/>
              </w:rPr>
              <w:t>276</w:t>
            </w:r>
          </w:hyperlink>
        </w:p>
        <w:p>
          <w:pPr>
            <w:pStyle w:val="Contents4"/>
            <w:tabs>
              <w:tab w:val="clear" w:pos="8176"/>
              <w:tab w:val="right" w:pos="9026" w:leader="dot"/>
            </w:tabs>
            <w:rPr/>
          </w:pPr>
          <w:hyperlink w:anchor="__RefHeading___Toc8224863_1051229030">
            <w:r>
              <w:rPr>
                <w:webHidden/>
                <w:rStyle w:val="IndexLink"/>
              </w:rPr>
              <w:t>3</w:t>
            </w:r>
            <w:r>
              <w:rPr>
                <w:rStyle w:val="IndexLink"/>
                <w:rtl w:val="true"/>
              </w:rPr>
              <w:t xml:space="preserve">- </w:t>
            </w:r>
            <w:r>
              <w:rPr>
                <w:rStyle w:val="IndexLink"/>
                <w:rtl w:val="true"/>
              </w:rPr>
              <w:t>شك بعد از وقت</w:t>
            </w:r>
            <w:r>
              <w:rPr>
                <w:rStyle w:val="IndexLink"/>
                <w:rtl w:val="true"/>
              </w:rPr>
              <w:tab/>
            </w:r>
            <w:r>
              <w:rPr>
                <w:rStyle w:val="IndexLink"/>
              </w:rPr>
              <w:t>277</w:t>
            </w:r>
          </w:hyperlink>
        </w:p>
        <w:p>
          <w:pPr>
            <w:pStyle w:val="Contents4"/>
            <w:tabs>
              <w:tab w:val="clear" w:pos="8176"/>
              <w:tab w:val="right" w:pos="9026" w:leader="dot"/>
            </w:tabs>
            <w:rPr/>
          </w:pPr>
          <w:hyperlink w:anchor="__RefHeading___Toc8224865_1051229030">
            <w:r>
              <w:rPr>
                <w:webHidden/>
                <w:rStyle w:val="IndexLink"/>
              </w:rPr>
              <w:t>4</w:t>
            </w:r>
            <w:r>
              <w:rPr>
                <w:rStyle w:val="IndexLink"/>
                <w:rtl w:val="true"/>
              </w:rPr>
              <w:t xml:space="preserve">- </w:t>
            </w:r>
            <w:r>
              <w:rPr>
                <w:rStyle w:val="IndexLink"/>
                <w:rtl w:val="true"/>
              </w:rPr>
              <w:t xml:space="preserve">كثيرالشك </w:t>
            </w:r>
            <w:r>
              <w:rPr>
                <w:rStyle w:val="IndexLink"/>
                <w:rtl w:val="true"/>
              </w:rPr>
              <w:t>(</w:t>
            </w:r>
            <w:r>
              <w:rPr>
                <w:rStyle w:val="IndexLink"/>
                <w:rtl w:val="true"/>
              </w:rPr>
              <w:t>كسى كه زياد شك مى كند</w:t>
            </w:r>
            <w:r>
              <w:rPr>
                <w:rStyle w:val="IndexLink"/>
                <w:rtl w:val="true"/>
              </w:rPr>
              <w:t>)</w:t>
              <w:tab/>
            </w:r>
            <w:r>
              <w:rPr>
                <w:rStyle w:val="IndexLink"/>
              </w:rPr>
              <w:t>277</w:t>
            </w:r>
          </w:hyperlink>
        </w:p>
        <w:p>
          <w:pPr>
            <w:pStyle w:val="Contents4"/>
            <w:tabs>
              <w:tab w:val="clear" w:pos="8176"/>
              <w:tab w:val="right" w:pos="9026" w:leader="dot"/>
            </w:tabs>
            <w:rPr/>
          </w:pPr>
          <w:hyperlink w:anchor="__RefHeading___Toc8224867_1051229030">
            <w:r>
              <w:rPr>
                <w:webHidden/>
                <w:rStyle w:val="IndexLink"/>
              </w:rPr>
              <w:t>5</w:t>
            </w:r>
            <w:r>
              <w:rPr>
                <w:rStyle w:val="IndexLink"/>
                <w:rtl w:val="true"/>
              </w:rPr>
              <w:t xml:space="preserve"> - </w:t>
            </w:r>
            <w:r>
              <w:rPr>
                <w:rStyle w:val="IndexLink"/>
                <w:rtl w:val="true"/>
              </w:rPr>
              <w:t>شك امام و مأموم</w:t>
            </w:r>
            <w:r>
              <w:rPr>
                <w:rStyle w:val="IndexLink"/>
                <w:rtl w:val="true"/>
              </w:rPr>
              <w:tab/>
            </w:r>
            <w:r>
              <w:rPr>
                <w:rStyle w:val="IndexLink"/>
              </w:rPr>
              <w:t>279</w:t>
            </w:r>
          </w:hyperlink>
        </w:p>
        <w:p>
          <w:pPr>
            <w:pStyle w:val="Contents4"/>
            <w:tabs>
              <w:tab w:val="clear" w:pos="8176"/>
              <w:tab w:val="right" w:pos="9026" w:leader="dot"/>
            </w:tabs>
            <w:rPr/>
          </w:pPr>
          <w:hyperlink w:anchor="__RefHeading___Toc8224869_1051229030">
            <w:r>
              <w:rPr>
                <w:webHidden/>
                <w:rStyle w:val="IndexLink"/>
              </w:rPr>
              <w:t>6</w:t>
            </w:r>
            <w:r>
              <w:rPr>
                <w:rStyle w:val="IndexLink"/>
                <w:rtl w:val="true"/>
              </w:rPr>
              <w:t xml:space="preserve"> - </w:t>
            </w:r>
            <w:r>
              <w:rPr>
                <w:rStyle w:val="IndexLink"/>
                <w:rtl w:val="true"/>
              </w:rPr>
              <w:t>شك در نماز مستحبى</w:t>
            </w:r>
            <w:r>
              <w:rPr>
                <w:rStyle w:val="IndexLink"/>
                <w:rtl w:val="true"/>
              </w:rPr>
              <w:tab/>
            </w:r>
            <w:r>
              <w:rPr>
                <w:rStyle w:val="IndexLink"/>
              </w:rPr>
              <w:t>279</w:t>
            </w:r>
          </w:hyperlink>
        </w:p>
        <w:p>
          <w:pPr>
            <w:pStyle w:val="Contents3"/>
            <w:tabs>
              <w:tab w:val="clear" w:pos="8459"/>
              <w:tab w:val="right" w:pos="9026" w:leader="dot"/>
            </w:tabs>
            <w:rPr/>
          </w:pPr>
          <w:hyperlink w:anchor="__RefHeading___Toc8224871_1051229030">
            <w:r>
              <w:rPr>
                <w:webHidden/>
                <w:rStyle w:val="IndexLink"/>
                <w:rtl w:val="true"/>
              </w:rPr>
              <w:t>شك هاى صحيح</w:t>
            </w:r>
            <w:r>
              <w:rPr>
                <w:rStyle w:val="IndexLink"/>
                <w:rtl w:val="true"/>
              </w:rPr>
              <w:tab/>
            </w:r>
            <w:r>
              <w:rPr>
                <w:rStyle w:val="IndexLink"/>
              </w:rPr>
              <w:t>280</w:t>
            </w:r>
          </w:hyperlink>
        </w:p>
        <w:p>
          <w:pPr>
            <w:pStyle w:val="Contents3"/>
            <w:tabs>
              <w:tab w:val="clear" w:pos="8459"/>
              <w:tab w:val="right" w:pos="9026" w:leader="dot"/>
            </w:tabs>
            <w:rPr/>
          </w:pPr>
          <w:hyperlink w:anchor="__RefHeading___Toc8224873_1051229030">
            <w:r>
              <w:rPr>
                <w:webHidden/>
                <w:rStyle w:val="IndexLink"/>
                <w:rtl w:val="true"/>
              </w:rPr>
              <w:t>نماز احتياط</w:t>
            </w:r>
            <w:r>
              <w:rPr>
                <w:rStyle w:val="IndexLink"/>
                <w:rtl w:val="true"/>
              </w:rPr>
              <w:tab/>
            </w:r>
            <w:r>
              <w:rPr>
                <w:rStyle w:val="IndexLink"/>
              </w:rPr>
              <w:t>284</w:t>
            </w:r>
          </w:hyperlink>
        </w:p>
        <w:p>
          <w:pPr>
            <w:pStyle w:val="Contents3"/>
            <w:tabs>
              <w:tab w:val="clear" w:pos="8459"/>
              <w:tab w:val="right" w:pos="9026" w:leader="dot"/>
            </w:tabs>
            <w:rPr/>
          </w:pPr>
          <w:hyperlink w:anchor="__RefHeading___Toc8224875_1051229030">
            <w:r>
              <w:rPr>
                <w:webHidden/>
                <w:rStyle w:val="IndexLink"/>
                <w:rtl w:val="true"/>
              </w:rPr>
              <w:t>سجدۀ سهو</w:t>
            </w:r>
            <w:r>
              <w:rPr>
                <w:rStyle w:val="IndexLink"/>
                <w:rtl w:val="true"/>
              </w:rPr>
              <w:tab/>
            </w:r>
            <w:r>
              <w:rPr>
                <w:rStyle w:val="IndexLink"/>
              </w:rPr>
              <w:t>288</w:t>
            </w:r>
          </w:hyperlink>
        </w:p>
        <w:p>
          <w:pPr>
            <w:pStyle w:val="Contents3"/>
            <w:tabs>
              <w:tab w:val="clear" w:pos="8459"/>
              <w:tab w:val="right" w:pos="9026" w:leader="dot"/>
            </w:tabs>
            <w:rPr/>
          </w:pPr>
          <w:hyperlink w:anchor="__RefHeading___Toc8224877_1051229030">
            <w:r>
              <w:rPr>
                <w:webHidden/>
                <w:rStyle w:val="IndexLink"/>
                <w:rtl w:val="true"/>
              </w:rPr>
              <w:t>دستور سجدۀ سهو</w:t>
            </w:r>
            <w:r>
              <w:rPr>
                <w:rStyle w:val="IndexLink"/>
                <w:rtl w:val="true"/>
              </w:rPr>
              <w:tab/>
            </w:r>
            <w:r>
              <w:rPr>
                <w:rStyle w:val="IndexLink"/>
              </w:rPr>
              <w:t>290</w:t>
            </w:r>
          </w:hyperlink>
        </w:p>
        <w:p>
          <w:pPr>
            <w:pStyle w:val="Contents3"/>
            <w:tabs>
              <w:tab w:val="clear" w:pos="8459"/>
              <w:tab w:val="right" w:pos="9026" w:leader="dot"/>
            </w:tabs>
            <w:rPr/>
          </w:pPr>
          <w:hyperlink w:anchor="__RefHeading___Toc8224879_1051229030">
            <w:r>
              <w:rPr>
                <w:webHidden/>
                <w:rStyle w:val="IndexLink"/>
                <w:rtl w:val="true"/>
              </w:rPr>
              <w:t>قضاى سجده و تشهد فراموش شده</w:t>
            </w:r>
            <w:r>
              <w:rPr>
                <w:rStyle w:val="IndexLink"/>
                <w:rtl w:val="true"/>
              </w:rPr>
              <w:tab/>
            </w:r>
            <w:r>
              <w:rPr>
                <w:rStyle w:val="IndexLink"/>
              </w:rPr>
              <w:t>291</w:t>
            </w:r>
          </w:hyperlink>
        </w:p>
        <w:p>
          <w:pPr>
            <w:pStyle w:val="Contents3"/>
            <w:tabs>
              <w:tab w:val="clear" w:pos="8459"/>
              <w:tab w:val="right" w:pos="9026" w:leader="dot"/>
            </w:tabs>
            <w:rPr/>
          </w:pPr>
          <w:hyperlink w:anchor="__RefHeading___Toc8224881_1051229030">
            <w:r>
              <w:rPr>
                <w:webHidden/>
                <w:rStyle w:val="IndexLink"/>
                <w:rtl w:val="true"/>
              </w:rPr>
              <w:t>كم و زياد كردن اجزا و شرايط نماز</w:t>
            </w:r>
            <w:r>
              <w:rPr>
                <w:rStyle w:val="IndexLink"/>
                <w:rtl w:val="true"/>
              </w:rPr>
              <w:tab/>
            </w:r>
            <w:r>
              <w:rPr>
                <w:rStyle w:val="IndexLink"/>
              </w:rPr>
              <w:t>293</w:t>
            </w:r>
          </w:hyperlink>
        </w:p>
        <w:p>
          <w:pPr>
            <w:pStyle w:val="Contents3"/>
            <w:tabs>
              <w:tab w:val="clear" w:pos="8459"/>
              <w:tab w:val="right" w:pos="9026" w:leader="dot"/>
            </w:tabs>
            <w:rPr/>
          </w:pPr>
          <w:hyperlink w:anchor="__RefHeading___Toc8224883_1051229030">
            <w:r>
              <w:rPr>
                <w:webHidden/>
                <w:rStyle w:val="IndexLink"/>
                <w:rtl w:val="true"/>
              </w:rPr>
              <w:t>نماز مسافر</w:t>
            </w:r>
            <w:r>
              <w:rPr>
                <w:rStyle w:val="IndexLink"/>
                <w:rtl w:val="true"/>
              </w:rPr>
              <w:tab/>
            </w:r>
            <w:r>
              <w:rPr>
                <w:rStyle w:val="IndexLink"/>
              </w:rPr>
              <w:t>295</w:t>
            </w:r>
          </w:hyperlink>
        </w:p>
        <w:p>
          <w:pPr>
            <w:pStyle w:val="Contents3"/>
            <w:tabs>
              <w:tab w:val="clear" w:pos="8459"/>
              <w:tab w:val="right" w:pos="9026" w:leader="dot"/>
            </w:tabs>
            <w:rPr/>
          </w:pPr>
          <w:hyperlink w:anchor="__RefHeading___Toc8224885_1051229030">
            <w:r>
              <w:rPr>
                <w:webHidden/>
                <w:rStyle w:val="IndexLink"/>
                <w:rtl w:val="true"/>
              </w:rPr>
              <w:t>مسائل متفرقه</w:t>
            </w:r>
            <w:r>
              <w:rPr>
                <w:rStyle w:val="IndexLink"/>
                <w:rtl w:val="true"/>
              </w:rPr>
              <w:tab/>
            </w:r>
            <w:r>
              <w:rPr>
                <w:rStyle w:val="IndexLink"/>
              </w:rPr>
              <w:t>311</w:t>
            </w:r>
          </w:hyperlink>
        </w:p>
        <w:p>
          <w:pPr>
            <w:pStyle w:val="Contents3"/>
            <w:tabs>
              <w:tab w:val="clear" w:pos="8459"/>
              <w:tab w:val="right" w:pos="9026" w:leader="dot"/>
            </w:tabs>
            <w:rPr/>
          </w:pPr>
          <w:hyperlink w:anchor="__RefHeading___Toc8224887_1051229030">
            <w:r>
              <w:rPr>
                <w:webHidden/>
                <w:rStyle w:val="IndexLink"/>
                <w:rtl w:val="true"/>
              </w:rPr>
              <w:t>نماز قضا</w:t>
            </w:r>
            <w:r>
              <w:rPr>
                <w:rStyle w:val="IndexLink"/>
                <w:rtl w:val="true"/>
              </w:rPr>
              <w:tab/>
            </w:r>
            <w:r>
              <w:rPr>
                <w:rStyle w:val="IndexLink"/>
              </w:rPr>
              <w:t>313</w:t>
            </w:r>
          </w:hyperlink>
        </w:p>
        <w:p>
          <w:pPr>
            <w:pStyle w:val="Contents3"/>
            <w:tabs>
              <w:tab w:val="clear" w:pos="8459"/>
              <w:tab w:val="right" w:pos="9026" w:leader="dot"/>
            </w:tabs>
            <w:rPr/>
          </w:pPr>
          <w:hyperlink w:anchor="__RefHeading___Toc8224889_1051229030">
            <w:r>
              <w:rPr>
                <w:webHidden/>
                <w:rStyle w:val="IndexLink"/>
                <w:rtl w:val="true"/>
              </w:rPr>
              <w:t>نماز قضاى پدر و مادر كه بر پسر بزرگ تر واجب است</w:t>
            </w:r>
            <w:r>
              <w:rPr>
                <w:rStyle w:val="IndexLink"/>
                <w:rtl w:val="true"/>
              </w:rPr>
              <w:tab/>
            </w:r>
            <w:r>
              <w:rPr>
                <w:rStyle w:val="IndexLink"/>
              </w:rPr>
              <w:t>318</w:t>
            </w:r>
          </w:hyperlink>
        </w:p>
        <w:p>
          <w:pPr>
            <w:pStyle w:val="Contents3"/>
            <w:tabs>
              <w:tab w:val="clear" w:pos="8459"/>
              <w:tab w:val="right" w:pos="9026" w:leader="dot"/>
            </w:tabs>
            <w:rPr/>
          </w:pPr>
          <w:hyperlink w:anchor="__RefHeading___Toc8224891_1051229030">
            <w:r>
              <w:rPr>
                <w:webHidden/>
                <w:rStyle w:val="IndexLink"/>
                <w:rtl w:val="true"/>
              </w:rPr>
              <w:t>نماز جماعت</w:t>
            </w:r>
            <w:r>
              <w:rPr>
                <w:rStyle w:val="IndexLink"/>
                <w:rtl w:val="true"/>
              </w:rPr>
              <w:tab/>
            </w:r>
            <w:r>
              <w:rPr>
                <w:rStyle w:val="IndexLink"/>
              </w:rPr>
              <w:t>319</w:t>
            </w:r>
          </w:hyperlink>
        </w:p>
        <w:p>
          <w:pPr>
            <w:pStyle w:val="Contents3"/>
            <w:tabs>
              <w:tab w:val="clear" w:pos="8459"/>
              <w:tab w:val="right" w:pos="9026" w:leader="dot"/>
            </w:tabs>
            <w:rPr/>
          </w:pPr>
          <w:hyperlink w:anchor="__RefHeading___Toc8224893_1051229030">
            <w:r>
              <w:rPr>
                <w:webHidden/>
                <w:rStyle w:val="IndexLink"/>
                <w:rtl w:val="true"/>
              </w:rPr>
              <w:t>شرايط امام جماعت</w:t>
            </w:r>
            <w:r>
              <w:rPr>
                <w:rStyle w:val="IndexLink"/>
                <w:rtl w:val="true"/>
              </w:rPr>
              <w:tab/>
            </w:r>
            <w:r>
              <w:rPr>
                <w:rStyle w:val="IndexLink"/>
              </w:rPr>
              <w:t>328</w:t>
            </w:r>
          </w:hyperlink>
        </w:p>
        <w:p>
          <w:pPr>
            <w:pStyle w:val="Contents3"/>
            <w:tabs>
              <w:tab w:val="clear" w:pos="8459"/>
              <w:tab w:val="right" w:pos="9026" w:leader="dot"/>
            </w:tabs>
            <w:rPr/>
          </w:pPr>
          <w:hyperlink w:anchor="__RefHeading___Toc8224895_1051229030">
            <w:r>
              <w:rPr>
                <w:webHidden/>
                <w:rStyle w:val="IndexLink"/>
                <w:rtl w:val="true"/>
              </w:rPr>
              <w:t>احكام جماعت</w:t>
            </w:r>
            <w:r>
              <w:rPr>
                <w:rStyle w:val="IndexLink"/>
                <w:rtl w:val="true"/>
              </w:rPr>
              <w:tab/>
            </w:r>
            <w:r>
              <w:rPr>
                <w:rStyle w:val="IndexLink"/>
              </w:rPr>
              <w:t>329</w:t>
            </w:r>
          </w:hyperlink>
        </w:p>
        <w:p>
          <w:pPr>
            <w:pStyle w:val="Contents3"/>
            <w:tabs>
              <w:tab w:val="clear" w:pos="8459"/>
              <w:tab w:val="right" w:pos="9026" w:leader="dot"/>
            </w:tabs>
            <w:rPr/>
          </w:pPr>
          <w:hyperlink w:anchor="__RefHeading___Toc8224897_1051229030">
            <w:r>
              <w:rPr>
                <w:webHidden/>
                <w:rStyle w:val="IndexLink"/>
                <w:rtl w:val="true"/>
              </w:rPr>
              <w:t>چيزهايى كه در نماز جماعت مستحب است</w:t>
            </w:r>
            <w:r>
              <w:rPr>
                <w:rStyle w:val="IndexLink"/>
                <w:rtl w:val="true"/>
              </w:rPr>
              <w:tab/>
            </w:r>
            <w:r>
              <w:rPr>
                <w:rStyle w:val="IndexLink"/>
              </w:rPr>
              <w:t>333</w:t>
            </w:r>
          </w:hyperlink>
        </w:p>
        <w:p>
          <w:pPr>
            <w:pStyle w:val="Contents3"/>
            <w:tabs>
              <w:tab w:val="clear" w:pos="8459"/>
              <w:tab w:val="right" w:pos="9026" w:leader="dot"/>
            </w:tabs>
            <w:rPr/>
          </w:pPr>
          <w:hyperlink w:anchor="__RefHeading___Toc8224899_1051229030">
            <w:r>
              <w:rPr>
                <w:webHidden/>
                <w:rStyle w:val="IndexLink"/>
                <w:rtl w:val="true"/>
              </w:rPr>
              <w:t>چيزهايى كه در نماز جماعت مكروه است</w:t>
            </w:r>
            <w:r>
              <w:rPr>
                <w:rStyle w:val="IndexLink"/>
                <w:rtl w:val="true"/>
              </w:rPr>
              <w:tab/>
            </w:r>
            <w:r>
              <w:rPr>
                <w:rStyle w:val="IndexLink"/>
              </w:rPr>
              <w:t>334</w:t>
            </w:r>
          </w:hyperlink>
        </w:p>
        <w:p>
          <w:pPr>
            <w:pStyle w:val="Contents3"/>
            <w:tabs>
              <w:tab w:val="clear" w:pos="8459"/>
              <w:tab w:val="right" w:pos="9026" w:leader="dot"/>
            </w:tabs>
            <w:rPr/>
          </w:pPr>
          <w:hyperlink w:anchor="__RefHeading___Toc8224901_1051229030">
            <w:r>
              <w:rPr>
                <w:webHidden/>
                <w:rStyle w:val="IndexLink"/>
                <w:rtl w:val="true"/>
              </w:rPr>
              <w:t>نماز آيات</w:t>
            </w:r>
            <w:r>
              <w:rPr>
                <w:rStyle w:val="IndexLink"/>
                <w:rtl w:val="true"/>
              </w:rPr>
              <w:tab/>
            </w:r>
            <w:r>
              <w:rPr>
                <w:rStyle w:val="IndexLink"/>
              </w:rPr>
              <w:t>334</w:t>
            </w:r>
          </w:hyperlink>
        </w:p>
        <w:p>
          <w:pPr>
            <w:pStyle w:val="Contents3"/>
            <w:tabs>
              <w:tab w:val="clear" w:pos="8459"/>
              <w:tab w:val="right" w:pos="9026" w:leader="dot"/>
            </w:tabs>
            <w:rPr/>
          </w:pPr>
          <w:hyperlink w:anchor="__RefHeading___Toc8224903_1051229030">
            <w:r>
              <w:rPr>
                <w:webHidden/>
                <w:rStyle w:val="IndexLink"/>
                <w:rtl w:val="true"/>
              </w:rPr>
              <w:t>دستور نماز آيات</w:t>
            </w:r>
            <w:r>
              <w:rPr>
                <w:rStyle w:val="IndexLink"/>
                <w:rtl w:val="true"/>
              </w:rPr>
              <w:tab/>
            </w:r>
            <w:r>
              <w:rPr>
                <w:rStyle w:val="IndexLink"/>
              </w:rPr>
              <w:t>337</w:t>
            </w:r>
          </w:hyperlink>
        </w:p>
        <w:p>
          <w:pPr>
            <w:pStyle w:val="Contents3"/>
            <w:tabs>
              <w:tab w:val="clear" w:pos="8459"/>
              <w:tab w:val="right" w:pos="9026" w:leader="dot"/>
            </w:tabs>
            <w:rPr/>
          </w:pPr>
          <w:hyperlink w:anchor="__RefHeading___Toc8224905_1051229030">
            <w:r>
              <w:rPr>
                <w:webHidden/>
                <w:rStyle w:val="IndexLink"/>
                <w:rtl w:val="true"/>
              </w:rPr>
              <w:t>نماز عيد فطر و قربان</w:t>
            </w:r>
            <w:r>
              <w:rPr>
                <w:rStyle w:val="IndexLink"/>
                <w:rtl w:val="true"/>
              </w:rPr>
              <w:tab/>
            </w:r>
            <w:r>
              <w:rPr>
                <w:rStyle w:val="IndexLink"/>
              </w:rPr>
              <w:t>339</w:t>
            </w:r>
          </w:hyperlink>
        </w:p>
        <w:p>
          <w:pPr>
            <w:pStyle w:val="Contents3"/>
            <w:tabs>
              <w:tab w:val="clear" w:pos="8459"/>
              <w:tab w:val="right" w:pos="9026" w:leader="dot"/>
            </w:tabs>
            <w:rPr/>
          </w:pPr>
          <w:hyperlink w:anchor="__RefHeading___Toc8224907_1051229030">
            <w:r>
              <w:rPr>
                <w:webHidden/>
                <w:rStyle w:val="IndexLink"/>
                <w:rtl w:val="true"/>
              </w:rPr>
              <w:t>اجير گرفتن براى نماز</w:t>
            </w:r>
            <w:r>
              <w:rPr>
                <w:rStyle w:val="IndexLink"/>
                <w:rtl w:val="true"/>
              </w:rPr>
              <w:tab/>
            </w:r>
            <w:r>
              <w:rPr>
                <w:rStyle w:val="IndexLink"/>
              </w:rPr>
              <w:t>342</w:t>
            </w:r>
          </w:hyperlink>
        </w:p>
        <w:p>
          <w:pPr>
            <w:pStyle w:val="Contents2"/>
            <w:tabs>
              <w:tab w:val="clear" w:pos="8743"/>
              <w:tab w:val="right" w:pos="9026" w:leader="dot"/>
            </w:tabs>
            <w:rPr/>
          </w:pPr>
          <w:hyperlink w:anchor="__RefHeading___Toc8224909_1051229030">
            <w:r>
              <w:rPr>
                <w:webHidden/>
                <w:rStyle w:val="IndexLink"/>
                <w:rtl w:val="true"/>
              </w:rPr>
              <w:t>احكام روزه</w:t>
            </w:r>
            <w:r>
              <w:rPr>
                <w:rStyle w:val="IndexLink"/>
                <w:rtl w:val="true"/>
              </w:rPr>
              <w:tab/>
            </w:r>
            <w:r>
              <w:rPr>
                <w:rStyle w:val="IndexLink"/>
              </w:rPr>
              <w:t>345</w:t>
            </w:r>
          </w:hyperlink>
        </w:p>
        <w:p>
          <w:pPr>
            <w:pStyle w:val="Contents3"/>
            <w:tabs>
              <w:tab w:val="clear" w:pos="8459"/>
              <w:tab w:val="right" w:pos="9026" w:leader="dot"/>
            </w:tabs>
            <w:rPr/>
          </w:pPr>
          <w:hyperlink w:anchor="__RefHeading___Toc8224911_1051229030">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8224913_1051229030">
            <w:r>
              <w:rPr>
                <w:webHidden/>
                <w:rStyle w:val="IndexLink"/>
                <w:rtl w:val="true"/>
              </w:rPr>
              <w:t>نيّت</w:t>
            </w:r>
            <w:r>
              <w:rPr>
                <w:rStyle w:val="IndexLink"/>
                <w:rtl w:val="true"/>
              </w:rPr>
              <w:tab/>
            </w:r>
            <w:r>
              <w:rPr>
                <w:rStyle w:val="IndexLink"/>
              </w:rPr>
              <w:t>345</w:t>
            </w:r>
          </w:hyperlink>
        </w:p>
        <w:p>
          <w:pPr>
            <w:pStyle w:val="Contents3"/>
            <w:tabs>
              <w:tab w:val="clear" w:pos="8459"/>
              <w:tab w:val="right" w:pos="9026" w:leader="dot"/>
            </w:tabs>
            <w:rPr/>
          </w:pPr>
          <w:hyperlink w:anchor="__RefHeading___Toc8224915_1051229030">
            <w:r>
              <w:rPr>
                <w:webHidden/>
                <w:rStyle w:val="IndexLink"/>
                <w:rtl w:val="true"/>
              </w:rPr>
              <w:t>چيزهايى كه روزه را باطل مى كند</w:t>
            </w:r>
            <w:r>
              <w:rPr>
                <w:rStyle w:val="IndexLink"/>
                <w:rtl w:val="true"/>
              </w:rPr>
              <w:tab/>
            </w:r>
            <w:r>
              <w:rPr>
                <w:rStyle w:val="IndexLink"/>
              </w:rPr>
              <w:t>349</w:t>
            </w:r>
          </w:hyperlink>
        </w:p>
        <w:p>
          <w:pPr>
            <w:pStyle w:val="Contents4"/>
            <w:tabs>
              <w:tab w:val="clear" w:pos="8176"/>
              <w:tab w:val="right" w:pos="9026" w:leader="dot"/>
            </w:tabs>
            <w:rPr/>
          </w:pPr>
          <w:hyperlink w:anchor="__RefHeading___Toc8224917_1051229030">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8224919_1051229030">
            <w:r>
              <w:rPr>
                <w:webHidden/>
                <w:rStyle w:val="IndexLink"/>
              </w:rPr>
              <w:t>1</w:t>
            </w:r>
            <w:r>
              <w:rPr>
                <w:rStyle w:val="IndexLink"/>
                <w:rtl w:val="true"/>
              </w:rPr>
              <w:t xml:space="preserve">- </w:t>
            </w:r>
            <w:r>
              <w:rPr>
                <w:rStyle w:val="IndexLink"/>
                <w:rtl w:val="true"/>
              </w:rPr>
              <w:t>خوردن و آشاميدن</w:t>
            </w:r>
            <w:r>
              <w:rPr>
                <w:rStyle w:val="IndexLink"/>
                <w:rtl w:val="true"/>
              </w:rPr>
              <w:tab/>
            </w:r>
            <w:r>
              <w:rPr>
                <w:rStyle w:val="IndexLink"/>
              </w:rPr>
              <w:t>349</w:t>
            </w:r>
          </w:hyperlink>
        </w:p>
        <w:p>
          <w:pPr>
            <w:pStyle w:val="Contents4"/>
            <w:tabs>
              <w:tab w:val="clear" w:pos="8176"/>
              <w:tab w:val="right" w:pos="9026" w:leader="dot"/>
            </w:tabs>
            <w:rPr/>
          </w:pPr>
          <w:hyperlink w:anchor="__RefHeading___Toc8224921_1051229030">
            <w:r>
              <w:rPr>
                <w:webHidden/>
                <w:rStyle w:val="IndexLink"/>
              </w:rPr>
              <w:t>2</w:t>
            </w:r>
            <w:r>
              <w:rPr>
                <w:rStyle w:val="IndexLink"/>
                <w:rtl w:val="true"/>
              </w:rPr>
              <w:t xml:space="preserve">- </w:t>
            </w:r>
            <w:r>
              <w:rPr>
                <w:rStyle w:val="IndexLink"/>
                <w:rtl w:val="true"/>
              </w:rPr>
              <w:t>جِماع</w:t>
            </w:r>
            <w:r>
              <w:rPr>
                <w:rStyle w:val="IndexLink"/>
                <w:rtl w:val="true"/>
              </w:rPr>
              <w:tab/>
            </w:r>
            <w:r>
              <w:rPr>
                <w:rStyle w:val="IndexLink"/>
              </w:rPr>
              <w:t>351</w:t>
            </w:r>
          </w:hyperlink>
        </w:p>
        <w:p>
          <w:pPr>
            <w:pStyle w:val="Contents4"/>
            <w:tabs>
              <w:tab w:val="clear" w:pos="8176"/>
              <w:tab w:val="right" w:pos="9026" w:leader="dot"/>
            </w:tabs>
            <w:rPr/>
          </w:pPr>
          <w:hyperlink w:anchor="__RefHeading___Toc8224923_1051229030">
            <w:r>
              <w:rPr>
                <w:webHidden/>
                <w:rStyle w:val="IndexLink"/>
              </w:rPr>
              <w:t>3</w:t>
            </w:r>
            <w:r>
              <w:rPr>
                <w:rStyle w:val="IndexLink"/>
                <w:rtl w:val="true"/>
              </w:rPr>
              <w:t xml:space="preserve">- </w:t>
            </w:r>
            <w:r>
              <w:rPr>
                <w:rStyle w:val="IndexLink"/>
                <w:rtl w:val="true"/>
              </w:rPr>
              <w:t>استمناء</w:t>
            </w:r>
            <w:r>
              <w:rPr>
                <w:rStyle w:val="IndexLink"/>
                <w:rtl w:val="true"/>
              </w:rPr>
              <w:tab/>
            </w:r>
            <w:r>
              <w:rPr>
                <w:rStyle w:val="IndexLink"/>
              </w:rPr>
              <w:t>351</w:t>
            </w:r>
          </w:hyperlink>
        </w:p>
        <w:p>
          <w:pPr>
            <w:pStyle w:val="Contents4"/>
            <w:tabs>
              <w:tab w:val="clear" w:pos="8176"/>
              <w:tab w:val="right" w:pos="9026" w:leader="dot"/>
            </w:tabs>
            <w:rPr/>
          </w:pPr>
          <w:hyperlink w:anchor="__RefHeading___Toc8224925_1051229030">
            <w:r>
              <w:rPr>
                <w:webHidden/>
                <w:rStyle w:val="IndexLink"/>
              </w:rPr>
              <w:t>4</w:t>
            </w:r>
            <w:r>
              <w:rPr>
                <w:rStyle w:val="IndexLink"/>
                <w:rtl w:val="true"/>
              </w:rPr>
              <w:t xml:space="preserve">- </w:t>
            </w:r>
            <w:r>
              <w:rPr>
                <w:rStyle w:val="IndexLink"/>
                <w:rtl w:val="true"/>
              </w:rPr>
              <w:t>دروغ بستن به خدا و پيغمبر</w:t>
            </w:r>
            <w:r>
              <w:rPr>
                <w:rStyle w:val="IndexLink"/>
                <w:rtl w:val="true"/>
              </w:rPr>
              <w:tab/>
            </w:r>
            <w:r>
              <w:rPr>
                <w:rStyle w:val="IndexLink"/>
              </w:rPr>
              <w:t>353</w:t>
            </w:r>
          </w:hyperlink>
        </w:p>
        <w:p>
          <w:pPr>
            <w:pStyle w:val="Contents4"/>
            <w:tabs>
              <w:tab w:val="clear" w:pos="8176"/>
              <w:tab w:val="right" w:pos="9026" w:leader="dot"/>
            </w:tabs>
            <w:rPr/>
          </w:pPr>
          <w:hyperlink w:anchor="__RefHeading___Toc8224927_1051229030">
            <w:r>
              <w:rPr>
                <w:webHidden/>
                <w:rStyle w:val="IndexLink"/>
              </w:rPr>
              <w:t>5</w:t>
            </w:r>
            <w:r>
              <w:rPr>
                <w:rStyle w:val="IndexLink"/>
                <w:rtl w:val="true"/>
              </w:rPr>
              <w:t xml:space="preserve"> - </w:t>
            </w:r>
            <w:r>
              <w:rPr>
                <w:rStyle w:val="IndexLink"/>
                <w:rtl w:val="true"/>
              </w:rPr>
              <w:t>رساندن غبار غليظ به حلق</w:t>
            </w:r>
            <w:r>
              <w:rPr>
                <w:rStyle w:val="IndexLink"/>
                <w:rtl w:val="true"/>
              </w:rPr>
              <w:tab/>
            </w:r>
            <w:r>
              <w:rPr>
                <w:rStyle w:val="IndexLink"/>
              </w:rPr>
              <w:t>354</w:t>
            </w:r>
          </w:hyperlink>
        </w:p>
        <w:p>
          <w:pPr>
            <w:pStyle w:val="Contents4"/>
            <w:tabs>
              <w:tab w:val="clear" w:pos="8176"/>
              <w:tab w:val="right" w:pos="9026" w:leader="dot"/>
            </w:tabs>
            <w:rPr/>
          </w:pPr>
          <w:hyperlink w:anchor="__RefHeading___Toc8224929_1051229030">
            <w:r>
              <w:rPr>
                <w:webHidden/>
                <w:rStyle w:val="IndexLink"/>
              </w:rPr>
              <w:t>6</w:t>
            </w:r>
            <w:r>
              <w:rPr>
                <w:rStyle w:val="IndexLink"/>
                <w:rtl w:val="true"/>
              </w:rPr>
              <w:t xml:space="preserve"> - </w:t>
            </w:r>
            <w:r>
              <w:rPr>
                <w:rStyle w:val="IndexLink"/>
                <w:rtl w:val="true"/>
              </w:rPr>
              <w:t>فرو بردن سر در آب</w:t>
            </w:r>
            <w:r>
              <w:rPr>
                <w:rStyle w:val="IndexLink"/>
                <w:rtl w:val="true"/>
              </w:rPr>
              <w:tab/>
            </w:r>
            <w:r>
              <w:rPr>
                <w:rStyle w:val="IndexLink"/>
              </w:rPr>
              <w:t>355</w:t>
            </w:r>
          </w:hyperlink>
        </w:p>
        <w:p>
          <w:pPr>
            <w:pStyle w:val="Contents4"/>
            <w:tabs>
              <w:tab w:val="clear" w:pos="8176"/>
              <w:tab w:val="right" w:pos="9026" w:leader="dot"/>
            </w:tabs>
            <w:rPr/>
          </w:pPr>
          <w:hyperlink w:anchor="__RefHeading___Toc8224931_1051229030">
            <w:r>
              <w:rPr>
                <w:webHidden/>
                <w:rStyle w:val="IndexLink"/>
              </w:rPr>
              <w:t>7</w:t>
            </w:r>
            <w:r>
              <w:rPr>
                <w:rStyle w:val="IndexLink"/>
                <w:rtl w:val="true"/>
              </w:rPr>
              <w:t xml:space="preserve">- </w:t>
            </w:r>
            <w:r>
              <w:rPr>
                <w:rStyle w:val="IndexLink"/>
                <w:rtl w:val="true"/>
              </w:rPr>
              <w:t>باقى ماندن بر جنابت و حيض و نفاس تا اذان صبح</w:t>
            </w:r>
            <w:r>
              <w:rPr>
                <w:rStyle w:val="IndexLink"/>
                <w:rtl w:val="true"/>
              </w:rPr>
              <w:tab/>
            </w:r>
            <w:r>
              <w:rPr>
                <w:rStyle w:val="IndexLink"/>
              </w:rPr>
              <w:t>356</w:t>
            </w:r>
          </w:hyperlink>
        </w:p>
        <w:p>
          <w:pPr>
            <w:pStyle w:val="Contents4"/>
            <w:tabs>
              <w:tab w:val="clear" w:pos="8176"/>
              <w:tab w:val="right" w:pos="9026" w:leader="dot"/>
            </w:tabs>
            <w:rPr/>
          </w:pPr>
          <w:hyperlink w:anchor="__RefHeading___Toc8224933_1051229030">
            <w:r>
              <w:rPr>
                <w:webHidden/>
                <w:rStyle w:val="IndexLink"/>
              </w:rPr>
              <w:t>8</w:t>
            </w:r>
            <w:r>
              <w:rPr>
                <w:rStyle w:val="IndexLink"/>
                <w:rtl w:val="true"/>
              </w:rPr>
              <w:t xml:space="preserve"> - </w:t>
            </w:r>
            <w:r>
              <w:rPr>
                <w:rStyle w:val="IndexLink"/>
                <w:rtl w:val="true"/>
              </w:rPr>
              <w:t>اِماله كردن</w:t>
            </w:r>
            <w:r>
              <w:rPr>
                <w:rStyle w:val="IndexLink"/>
                <w:rtl w:val="true"/>
              </w:rPr>
              <w:tab/>
            </w:r>
            <w:r>
              <w:rPr>
                <w:rStyle w:val="IndexLink"/>
              </w:rPr>
              <w:t>361</w:t>
            </w:r>
          </w:hyperlink>
        </w:p>
        <w:p>
          <w:pPr>
            <w:pStyle w:val="Contents4"/>
            <w:tabs>
              <w:tab w:val="clear" w:pos="8176"/>
              <w:tab w:val="right" w:pos="9026" w:leader="dot"/>
            </w:tabs>
            <w:rPr/>
          </w:pPr>
          <w:hyperlink w:anchor="__RefHeading___Toc8224935_1051229030">
            <w:r>
              <w:rPr>
                <w:webHidden/>
                <w:rStyle w:val="IndexLink"/>
              </w:rPr>
              <w:t>9</w:t>
            </w:r>
            <w:r>
              <w:rPr>
                <w:rStyle w:val="IndexLink"/>
                <w:rtl w:val="true"/>
              </w:rPr>
              <w:t xml:space="preserve">- </w:t>
            </w:r>
            <w:r>
              <w:rPr>
                <w:rStyle w:val="IndexLink"/>
                <w:rtl w:val="true"/>
              </w:rPr>
              <w:t>قِىْ كردن</w:t>
            </w:r>
            <w:r>
              <w:rPr>
                <w:rStyle w:val="IndexLink"/>
                <w:rtl w:val="true"/>
              </w:rPr>
              <w:tab/>
            </w:r>
            <w:r>
              <w:rPr>
                <w:rStyle w:val="IndexLink"/>
              </w:rPr>
              <w:t>361</w:t>
            </w:r>
          </w:hyperlink>
        </w:p>
        <w:p>
          <w:pPr>
            <w:pStyle w:val="Contents3"/>
            <w:tabs>
              <w:tab w:val="clear" w:pos="8459"/>
              <w:tab w:val="right" w:pos="9026" w:leader="dot"/>
            </w:tabs>
            <w:rPr/>
          </w:pPr>
          <w:hyperlink w:anchor="__RefHeading___Toc8224937_1051229030">
            <w:r>
              <w:rPr>
                <w:webHidden/>
                <w:rStyle w:val="IndexLink"/>
                <w:rtl w:val="true"/>
              </w:rPr>
              <w:t>احكام چيزهايى كه روزه را باطل مى كند</w:t>
            </w:r>
            <w:r>
              <w:rPr>
                <w:rStyle w:val="IndexLink"/>
                <w:rtl w:val="true"/>
              </w:rPr>
              <w:tab/>
            </w:r>
            <w:r>
              <w:rPr>
                <w:rStyle w:val="IndexLink"/>
              </w:rPr>
              <w:t>362</w:t>
            </w:r>
          </w:hyperlink>
        </w:p>
        <w:p>
          <w:pPr>
            <w:pStyle w:val="Contents3"/>
            <w:tabs>
              <w:tab w:val="clear" w:pos="8459"/>
              <w:tab w:val="right" w:pos="9026" w:leader="dot"/>
            </w:tabs>
            <w:rPr/>
          </w:pPr>
          <w:hyperlink w:anchor="__RefHeading___Toc8224939_1051229030">
            <w:r>
              <w:rPr>
                <w:webHidden/>
                <w:rStyle w:val="IndexLink"/>
                <w:rtl w:val="true"/>
              </w:rPr>
              <w:t>آنچه براى روزه دار مكروه است</w:t>
            </w:r>
            <w:r>
              <w:rPr>
                <w:rStyle w:val="IndexLink"/>
                <w:rtl w:val="true"/>
              </w:rPr>
              <w:tab/>
            </w:r>
            <w:r>
              <w:rPr>
                <w:rStyle w:val="IndexLink"/>
              </w:rPr>
              <w:t>363</w:t>
            </w:r>
          </w:hyperlink>
        </w:p>
        <w:p>
          <w:pPr>
            <w:pStyle w:val="Contents3"/>
            <w:tabs>
              <w:tab w:val="clear" w:pos="8459"/>
              <w:tab w:val="right" w:pos="9026" w:leader="dot"/>
            </w:tabs>
            <w:rPr/>
          </w:pPr>
          <w:hyperlink w:anchor="__RefHeading___Toc8224941_1051229030">
            <w:r>
              <w:rPr>
                <w:webHidden/>
                <w:rStyle w:val="IndexLink"/>
                <w:rtl w:val="true"/>
              </w:rPr>
              <w:t>جاهايى كه قضا و كفّاره واجب است</w:t>
            </w:r>
            <w:r>
              <w:rPr>
                <w:rStyle w:val="IndexLink"/>
                <w:rtl w:val="true"/>
              </w:rPr>
              <w:tab/>
            </w:r>
            <w:r>
              <w:rPr>
                <w:rStyle w:val="IndexLink"/>
              </w:rPr>
              <w:t>364</w:t>
            </w:r>
          </w:hyperlink>
        </w:p>
        <w:p>
          <w:pPr>
            <w:pStyle w:val="Contents3"/>
            <w:tabs>
              <w:tab w:val="clear" w:pos="8459"/>
              <w:tab w:val="right" w:pos="9026" w:leader="dot"/>
            </w:tabs>
            <w:rPr/>
          </w:pPr>
          <w:hyperlink w:anchor="__RefHeading___Toc8224943_1051229030">
            <w:r>
              <w:rPr>
                <w:webHidden/>
                <w:rStyle w:val="IndexLink"/>
                <w:rtl w:val="true"/>
              </w:rPr>
              <w:t>كفّارۀ روزه</w:t>
            </w:r>
            <w:r>
              <w:rPr>
                <w:rStyle w:val="IndexLink"/>
                <w:rtl w:val="true"/>
              </w:rPr>
              <w:tab/>
            </w:r>
            <w:r>
              <w:rPr>
                <w:rStyle w:val="IndexLink"/>
              </w:rPr>
              <w:t>364</w:t>
            </w:r>
          </w:hyperlink>
        </w:p>
        <w:p>
          <w:pPr>
            <w:pStyle w:val="Contents3"/>
            <w:tabs>
              <w:tab w:val="clear" w:pos="8459"/>
              <w:tab w:val="right" w:pos="9026" w:leader="dot"/>
            </w:tabs>
            <w:rPr/>
          </w:pPr>
          <w:hyperlink w:anchor="__RefHeading___Toc8224945_1051229030">
            <w:r>
              <w:rPr>
                <w:webHidden/>
                <w:rStyle w:val="IndexLink"/>
                <w:rtl w:val="true"/>
              </w:rPr>
              <w:t>جاهايى كه فقط قضاى روزه واجب است</w:t>
            </w:r>
            <w:r>
              <w:rPr>
                <w:rStyle w:val="IndexLink"/>
                <w:rtl w:val="true"/>
              </w:rPr>
              <w:tab/>
            </w:r>
            <w:r>
              <w:rPr>
                <w:rStyle w:val="IndexLink"/>
              </w:rPr>
              <w:t>369</w:t>
            </w:r>
          </w:hyperlink>
        </w:p>
        <w:p>
          <w:pPr>
            <w:pStyle w:val="Contents3"/>
            <w:tabs>
              <w:tab w:val="clear" w:pos="8459"/>
              <w:tab w:val="right" w:pos="9026" w:leader="dot"/>
            </w:tabs>
            <w:rPr/>
          </w:pPr>
          <w:hyperlink w:anchor="__RefHeading___Toc8224947_1051229030">
            <w:r>
              <w:rPr>
                <w:webHidden/>
                <w:rStyle w:val="IndexLink"/>
                <w:rtl w:val="true"/>
              </w:rPr>
              <w:t>احكام روزۀ قضا</w:t>
            </w:r>
            <w:r>
              <w:rPr>
                <w:rStyle w:val="IndexLink"/>
                <w:rtl w:val="true"/>
              </w:rPr>
              <w:tab/>
            </w:r>
            <w:r>
              <w:rPr>
                <w:rStyle w:val="IndexLink"/>
              </w:rPr>
              <w:t>371</w:t>
            </w:r>
          </w:hyperlink>
        </w:p>
        <w:p>
          <w:pPr>
            <w:pStyle w:val="Contents3"/>
            <w:tabs>
              <w:tab w:val="clear" w:pos="8459"/>
              <w:tab w:val="right" w:pos="9026" w:leader="dot"/>
            </w:tabs>
            <w:rPr/>
          </w:pPr>
          <w:hyperlink w:anchor="__RefHeading___Toc8224949_1051229030">
            <w:r>
              <w:rPr>
                <w:webHidden/>
                <w:rStyle w:val="IndexLink"/>
                <w:rtl w:val="true"/>
              </w:rPr>
              <w:t>احكام روزۀ مسافر</w:t>
            </w:r>
            <w:r>
              <w:rPr>
                <w:rStyle w:val="IndexLink"/>
                <w:rtl w:val="true"/>
              </w:rPr>
              <w:tab/>
            </w:r>
            <w:r>
              <w:rPr>
                <w:rStyle w:val="IndexLink"/>
              </w:rPr>
              <w:t>375</w:t>
            </w:r>
          </w:hyperlink>
        </w:p>
        <w:p>
          <w:pPr>
            <w:pStyle w:val="Contents3"/>
            <w:tabs>
              <w:tab w:val="clear" w:pos="8459"/>
              <w:tab w:val="right" w:pos="9026" w:leader="dot"/>
            </w:tabs>
            <w:rPr/>
          </w:pPr>
          <w:hyperlink w:anchor="__RefHeading___Toc8224951_1051229030">
            <w:r>
              <w:rPr>
                <w:webHidden/>
                <w:rStyle w:val="IndexLink"/>
                <w:rtl w:val="true"/>
              </w:rPr>
              <w:t>كسانى كه روزه بر آنها واجب نيست</w:t>
            </w:r>
            <w:r>
              <w:rPr>
                <w:rStyle w:val="IndexLink"/>
                <w:rtl w:val="true"/>
              </w:rPr>
              <w:tab/>
            </w:r>
            <w:r>
              <w:rPr>
                <w:rStyle w:val="IndexLink"/>
              </w:rPr>
              <w:t>376</w:t>
            </w:r>
          </w:hyperlink>
        </w:p>
        <w:p>
          <w:pPr>
            <w:pStyle w:val="Contents3"/>
            <w:tabs>
              <w:tab w:val="clear" w:pos="8459"/>
              <w:tab w:val="right" w:pos="9026" w:leader="dot"/>
            </w:tabs>
            <w:rPr/>
          </w:pPr>
          <w:hyperlink w:anchor="__RefHeading___Toc8224953_1051229030">
            <w:r>
              <w:rPr>
                <w:webHidden/>
                <w:rStyle w:val="IndexLink"/>
                <w:rtl w:val="true"/>
              </w:rPr>
              <w:t>راه ثابت شدن اول ماه</w:t>
            </w:r>
            <w:r>
              <w:rPr>
                <w:rStyle w:val="IndexLink"/>
                <w:rtl w:val="true"/>
              </w:rPr>
              <w:tab/>
            </w:r>
            <w:r>
              <w:rPr>
                <w:rStyle w:val="IndexLink"/>
              </w:rPr>
              <w:t>377</w:t>
            </w:r>
          </w:hyperlink>
        </w:p>
        <w:p>
          <w:pPr>
            <w:pStyle w:val="Contents3"/>
            <w:tabs>
              <w:tab w:val="clear" w:pos="8459"/>
              <w:tab w:val="right" w:pos="9026" w:leader="dot"/>
            </w:tabs>
            <w:rPr/>
          </w:pPr>
          <w:hyperlink w:anchor="__RefHeading___Toc8224955_1051229030">
            <w:r>
              <w:rPr>
                <w:webHidden/>
                <w:rStyle w:val="IndexLink"/>
                <w:rtl w:val="true"/>
              </w:rPr>
              <w:t>روزه هاى حرام و مكروه</w:t>
            </w:r>
            <w:r>
              <w:rPr>
                <w:rStyle w:val="IndexLink"/>
                <w:rtl w:val="true"/>
              </w:rPr>
              <w:tab/>
            </w:r>
            <w:r>
              <w:rPr>
                <w:rStyle w:val="IndexLink"/>
              </w:rPr>
              <w:t>379</w:t>
            </w:r>
          </w:hyperlink>
        </w:p>
        <w:p>
          <w:pPr>
            <w:pStyle w:val="Contents3"/>
            <w:tabs>
              <w:tab w:val="clear" w:pos="8459"/>
              <w:tab w:val="right" w:pos="9026" w:leader="dot"/>
            </w:tabs>
            <w:rPr/>
          </w:pPr>
          <w:hyperlink w:anchor="__RefHeading___Toc8224957_1051229030">
            <w:r>
              <w:rPr>
                <w:webHidden/>
                <w:rStyle w:val="IndexLink"/>
                <w:rtl w:val="true"/>
              </w:rPr>
              <w:t>روزه هاى مستحب</w:t>
            </w:r>
            <w:r>
              <w:rPr>
                <w:rStyle w:val="IndexLink"/>
                <w:rtl w:val="true"/>
              </w:rPr>
              <w:tab/>
            </w:r>
            <w:r>
              <w:rPr>
                <w:rStyle w:val="IndexLink"/>
              </w:rPr>
              <w:t>380</w:t>
            </w:r>
          </w:hyperlink>
        </w:p>
        <w:p>
          <w:pPr>
            <w:pStyle w:val="Contents3"/>
            <w:tabs>
              <w:tab w:val="clear" w:pos="8459"/>
              <w:tab w:val="right" w:pos="9026" w:leader="dot"/>
            </w:tabs>
            <w:rPr/>
          </w:pPr>
          <w:hyperlink w:anchor="__RefHeading___Toc8224959_1051229030">
            <w:r>
              <w:rPr>
                <w:webHidden/>
                <w:rStyle w:val="IndexLink"/>
                <w:rtl w:val="true"/>
              </w:rPr>
              <w:t>مواردى كه مستحب است انسان از كارهايى كه روزه را باطل مى كند خوددارى نمايد</w:t>
            </w:r>
            <w:r>
              <w:rPr>
                <w:rStyle w:val="IndexLink"/>
                <w:rtl w:val="true"/>
              </w:rPr>
              <w:tab/>
            </w:r>
            <w:r>
              <w:rPr>
                <w:rStyle w:val="IndexLink"/>
              </w:rPr>
              <w:t>381</w:t>
            </w:r>
          </w:hyperlink>
        </w:p>
        <w:p>
          <w:pPr>
            <w:pStyle w:val="Contents2"/>
            <w:tabs>
              <w:tab w:val="clear" w:pos="8743"/>
              <w:tab w:val="right" w:pos="9026" w:leader="dot"/>
            </w:tabs>
            <w:rPr/>
          </w:pPr>
          <w:hyperlink w:anchor="__RefHeading___Toc8224961_1051229030">
            <w:r>
              <w:rPr>
                <w:webHidden/>
                <w:rStyle w:val="IndexLink"/>
                <w:rtl w:val="true"/>
              </w:rPr>
              <w:t>احكام خمس</w:t>
            </w:r>
            <w:r>
              <w:rPr>
                <w:rStyle w:val="IndexLink"/>
                <w:rtl w:val="true"/>
              </w:rPr>
              <w:tab/>
            </w:r>
            <w:r>
              <w:rPr>
                <w:rStyle w:val="IndexLink"/>
              </w:rPr>
              <w:t>383</w:t>
            </w:r>
          </w:hyperlink>
        </w:p>
        <w:p>
          <w:pPr>
            <w:pStyle w:val="Contents3"/>
            <w:tabs>
              <w:tab w:val="clear" w:pos="8459"/>
              <w:tab w:val="right" w:pos="9026" w:leader="dot"/>
            </w:tabs>
            <w:rPr/>
          </w:pPr>
          <w:hyperlink w:anchor="__RefHeading___Toc8224963_105122903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8224965_1051229030">
            <w:r>
              <w:rPr>
                <w:webHidden/>
                <w:rStyle w:val="IndexLink"/>
              </w:rPr>
              <w:t>1</w:t>
            </w:r>
            <w:r>
              <w:rPr>
                <w:rStyle w:val="IndexLink"/>
                <w:rtl w:val="true"/>
              </w:rPr>
              <w:t xml:space="preserve"> - </w:t>
            </w:r>
            <w:r>
              <w:rPr>
                <w:rStyle w:val="IndexLink"/>
                <w:rtl w:val="true"/>
              </w:rPr>
              <w:t>منفعت كسب</w:t>
            </w:r>
            <w:r>
              <w:rPr>
                <w:rStyle w:val="IndexLink"/>
                <w:rtl w:val="true"/>
              </w:rPr>
              <w:tab/>
            </w:r>
            <w:r>
              <w:rPr>
                <w:rStyle w:val="IndexLink"/>
              </w:rPr>
              <w:t>383</w:t>
            </w:r>
          </w:hyperlink>
        </w:p>
        <w:p>
          <w:pPr>
            <w:pStyle w:val="Contents3"/>
            <w:tabs>
              <w:tab w:val="clear" w:pos="8459"/>
              <w:tab w:val="right" w:pos="9026" w:leader="dot"/>
            </w:tabs>
            <w:rPr/>
          </w:pPr>
          <w:hyperlink w:anchor="__RefHeading___Toc8224967_1051229030">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391</w:t>
            </w:r>
          </w:hyperlink>
        </w:p>
        <w:p>
          <w:pPr>
            <w:pStyle w:val="Contents3"/>
            <w:tabs>
              <w:tab w:val="clear" w:pos="8459"/>
              <w:tab w:val="right" w:pos="9026" w:leader="dot"/>
            </w:tabs>
            <w:rPr/>
          </w:pPr>
          <w:hyperlink w:anchor="__RefHeading___Toc8224969_1051229030">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393</w:t>
            </w:r>
          </w:hyperlink>
        </w:p>
        <w:p>
          <w:pPr>
            <w:pStyle w:val="Contents3"/>
            <w:tabs>
              <w:tab w:val="clear" w:pos="8459"/>
              <w:tab w:val="right" w:pos="9026" w:leader="dot"/>
            </w:tabs>
            <w:rPr/>
          </w:pPr>
          <w:hyperlink w:anchor="__RefHeading___Toc8224971_1051229030">
            <w:r>
              <w:rPr>
                <w:webHidden/>
                <w:rStyle w:val="IndexLink"/>
              </w:rPr>
              <w:t>4</w:t>
            </w:r>
            <w:r>
              <w:rPr>
                <w:rStyle w:val="IndexLink"/>
                <w:rtl w:val="true"/>
              </w:rPr>
              <w:t xml:space="preserve">- </w:t>
            </w:r>
            <w:r>
              <w:rPr>
                <w:rStyle w:val="IndexLink"/>
                <w:rtl w:val="true"/>
              </w:rPr>
              <w:t>مال حلال مخلوط به حرام</w:t>
            </w:r>
            <w:r>
              <w:rPr>
                <w:rStyle w:val="IndexLink"/>
                <w:rtl w:val="true"/>
              </w:rPr>
              <w:tab/>
            </w:r>
            <w:r>
              <w:rPr>
                <w:rStyle w:val="IndexLink"/>
              </w:rPr>
              <w:t>394</w:t>
            </w:r>
          </w:hyperlink>
        </w:p>
        <w:p>
          <w:pPr>
            <w:pStyle w:val="Contents3"/>
            <w:tabs>
              <w:tab w:val="clear" w:pos="8459"/>
              <w:tab w:val="right" w:pos="9026" w:leader="dot"/>
            </w:tabs>
            <w:rPr/>
          </w:pPr>
          <w:hyperlink w:anchor="__RefHeading___Toc8224973_1051229030">
            <w:r>
              <w:rPr>
                <w:webHidden/>
                <w:rStyle w:val="IndexLink"/>
              </w:rPr>
              <w:t>5</w:t>
            </w:r>
            <w:r>
              <w:rPr>
                <w:rStyle w:val="IndexLink"/>
                <w:rtl w:val="true"/>
              </w:rPr>
              <w:t xml:space="preserve"> - </w:t>
            </w:r>
            <w:r>
              <w:rPr>
                <w:rStyle w:val="IndexLink"/>
                <w:rtl w:val="true"/>
              </w:rPr>
              <w:t>جواهرى كه به واسطۀ فرو رفتن در دريا به دست مى آيد</w:t>
            </w:r>
            <w:r>
              <w:rPr>
                <w:rStyle w:val="IndexLink"/>
                <w:rtl w:val="true"/>
              </w:rPr>
              <w:tab/>
            </w:r>
            <w:r>
              <w:rPr>
                <w:rStyle w:val="IndexLink"/>
              </w:rPr>
              <w:t>395</w:t>
            </w:r>
          </w:hyperlink>
        </w:p>
        <w:p>
          <w:pPr>
            <w:pStyle w:val="Contents3"/>
            <w:tabs>
              <w:tab w:val="clear" w:pos="8459"/>
              <w:tab w:val="right" w:pos="9026" w:leader="dot"/>
            </w:tabs>
            <w:rPr/>
          </w:pPr>
          <w:hyperlink w:anchor="__RefHeading___Toc8224975_1051229030">
            <w:r>
              <w:rPr>
                <w:webHidden/>
                <w:rStyle w:val="IndexLink"/>
              </w:rPr>
              <w:t>6</w:t>
            </w:r>
            <w:r>
              <w:rPr>
                <w:rStyle w:val="IndexLink"/>
                <w:rtl w:val="true"/>
              </w:rPr>
              <w:t xml:space="preserve"> - </w:t>
            </w:r>
            <w:r>
              <w:rPr>
                <w:rStyle w:val="IndexLink"/>
                <w:rtl w:val="true"/>
              </w:rPr>
              <w:t>غنيمت</w:t>
            </w:r>
            <w:r>
              <w:rPr>
                <w:rStyle w:val="IndexLink"/>
                <w:rtl w:val="true"/>
              </w:rPr>
              <w:tab/>
            </w:r>
            <w:r>
              <w:rPr>
                <w:rStyle w:val="IndexLink"/>
              </w:rPr>
              <w:t>397</w:t>
            </w:r>
          </w:hyperlink>
        </w:p>
        <w:p>
          <w:pPr>
            <w:pStyle w:val="Contents3"/>
            <w:tabs>
              <w:tab w:val="clear" w:pos="8459"/>
              <w:tab w:val="right" w:pos="9026" w:leader="dot"/>
            </w:tabs>
            <w:rPr/>
          </w:pPr>
          <w:hyperlink w:anchor="__RefHeading___Toc8224977_1051229030">
            <w:r>
              <w:rPr>
                <w:webHidden/>
                <w:rStyle w:val="IndexLink"/>
              </w:rPr>
              <w:t>7</w:t>
            </w:r>
            <w:r>
              <w:rPr>
                <w:rStyle w:val="IndexLink"/>
                <w:rtl w:val="true"/>
              </w:rPr>
              <w:t xml:space="preserve">- </w:t>
            </w:r>
            <w:r>
              <w:rPr>
                <w:rStyle w:val="IndexLink"/>
                <w:rtl w:val="true"/>
              </w:rPr>
              <w:t>زمينى كه كافر ذِمّى از مسلمان بخرد</w:t>
            </w:r>
            <w:r>
              <w:rPr>
                <w:rStyle w:val="IndexLink"/>
                <w:rtl w:val="true"/>
              </w:rPr>
              <w:tab/>
            </w:r>
            <w:r>
              <w:rPr>
                <w:rStyle w:val="IndexLink"/>
              </w:rPr>
              <w:t>397</w:t>
            </w:r>
          </w:hyperlink>
        </w:p>
        <w:p>
          <w:pPr>
            <w:pStyle w:val="Contents3"/>
            <w:tabs>
              <w:tab w:val="clear" w:pos="8459"/>
              <w:tab w:val="right" w:pos="9026" w:leader="dot"/>
            </w:tabs>
            <w:rPr/>
          </w:pPr>
          <w:hyperlink w:anchor="__RefHeading___Toc8224979_1051229030">
            <w:r>
              <w:rPr>
                <w:webHidden/>
                <w:rStyle w:val="IndexLink"/>
                <w:rtl w:val="true"/>
              </w:rPr>
              <w:t>مصرف خمس</w:t>
            </w:r>
            <w:r>
              <w:rPr>
                <w:rStyle w:val="IndexLink"/>
                <w:rtl w:val="true"/>
              </w:rPr>
              <w:tab/>
            </w:r>
            <w:r>
              <w:rPr>
                <w:rStyle w:val="IndexLink"/>
              </w:rPr>
              <w:t>398</w:t>
            </w:r>
          </w:hyperlink>
        </w:p>
        <w:p>
          <w:pPr>
            <w:pStyle w:val="Contents2"/>
            <w:tabs>
              <w:tab w:val="clear" w:pos="8743"/>
              <w:tab w:val="right" w:pos="9026" w:leader="dot"/>
            </w:tabs>
            <w:rPr/>
          </w:pPr>
          <w:hyperlink w:anchor="__RefHeading___Toc8224981_1051229030">
            <w:r>
              <w:rPr>
                <w:webHidden/>
                <w:rStyle w:val="IndexLink"/>
                <w:rtl w:val="true"/>
              </w:rPr>
              <w:t>احكام زكات</w:t>
            </w:r>
            <w:r>
              <w:rPr>
                <w:rStyle w:val="IndexLink"/>
                <w:rtl w:val="true"/>
              </w:rPr>
              <w:tab/>
            </w:r>
            <w:r>
              <w:rPr>
                <w:rStyle w:val="IndexLink"/>
              </w:rPr>
              <w:t>402</w:t>
            </w:r>
          </w:hyperlink>
        </w:p>
        <w:p>
          <w:pPr>
            <w:pStyle w:val="Contents3"/>
            <w:tabs>
              <w:tab w:val="clear" w:pos="8459"/>
              <w:tab w:val="right" w:pos="9026" w:leader="dot"/>
            </w:tabs>
            <w:rPr/>
          </w:pPr>
          <w:hyperlink w:anchor="__RefHeading___Toc8224983_1051229030">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8224985_1051229030">
            <w:r>
              <w:rPr>
                <w:webHidden/>
                <w:rStyle w:val="IndexLink"/>
                <w:rtl w:val="true"/>
              </w:rPr>
              <w:t>شرايط واجب شدن زكات</w:t>
            </w:r>
            <w:r>
              <w:rPr>
                <w:rStyle w:val="IndexLink"/>
                <w:rtl w:val="true"/>
              </w:rPr>
              <w:tab/>
            </w:r>
            <w:r>
              <w:rPr>
                <w:rStyle w:val="IndexLink"/>
              </w:rPr>
              <w:t>402</w:t>
            </w:r>
          </w:hyperlink>
        </w:p>
        <w:p>
          <w:pPr>
            <w:pStyle w:val="Contents3"/>
            <w:tabs>
              <w:tab w:val="clear" w:pos="8459"/>
              <w:tab w:val="right" w:pos="9026" w:leader="dot"/>
            </w:tabs>
            <w:rPr/>
          </w:pPr>
          <w:hyperlink w:anchor="__RefHeading___Toc8224987_1051229030">
            <w:r>
              <w:rPr>
                <w:webHidden/>
                <w:rStyle w:val="IndexLink"/>
                <w:rtl w:val="true"/>
              </w:rPr>
              <w:t>زكات گندم و جو و خرما و كشمش</w:t>
            </w:r>
            <w:r>
              <w:rPr>
                <w:rStyle w:val="IndexLink"/>
                <w:rtl w:val="true"/>
              </w:rPr>
              <w:tab/>
            </w:r>
            <w:r>
              <w:rPr>
                <w:rStyle w:val="IndexLink"/>
              </w:rPr>
              <w:t>404</w:t>
            </w:r>
          </w:hyperlink>
        </w:p>
        <w:p>
          <w:pPr>
            <w:pStyle w:val="Contents3"/>
            <w:tabs>
              <w:tab w:val="clear" w:pos="8459"/>
              <w:tab w:val="right" w:pos="9026" w:leader="dot"/>
            </w:tabs>
            <w:rPr/>
          </w:pPr>
          <w:hyperlink w:anchor="__RefHeading___Toc8224989_1051229030">
            <w:r>
              <w:rPr>
                <w:webHidden/>
                <w:rStyle w:val="IndexLink"/>
                <w:rtl w:val="true"/>
              </w:rPr>
              <w:t>نِصاب طلا</w:t>
            </w:r>
            <w:r>
              <w:rPr>
                <w:rStyle w:val="IndexLink"/>
                <w:rtl w:val="true"/>
              </w:rPr>
              <w:tab/>
            </w:r>
            <w:r>
              <w:rPr>
                <w:rStyle w:val="IndexLink"/>
              </w:rPr>
              <w:t>411</w:t>
            </w:r>
          </w:hyperlink>
        </w:p>
        <w:p>
          <w:pPr>
            <w:pStyle w:val="Contents3"/>
            <w:tabs>
              <w:tab w:val="clear" w:pos="8459"/>
              <w:tab w:val="right" w:pos="9026" w:leader="dot"/>
            </w:tabs>
            <w:rPr/>
          </w:pPr>
          <w:hyperlink w:anchor="__RefHeading___Toc8224991_1051229030">
            <w:r>
              <w:rPr>
                <w:webHidden/>
                <w:rStyle w:val="IndexLink"/>
                <w:rtl w:val="true"/>
              </w:rPr>
              <w:t>نِصاب نقره</w:t>
            </w:r>
            <w:r>
              <w:rPr>
                <w:rStyle w:val="IndexLink"/>
                <w:rtl w:val="true"/>
              </w:rPr>
              <w:tab/>
            </w:r>
            <w:r>
              <w:rPr>
                <w:rStyle w:val="IndexLink"/>
              </w:rPr>
              <w:t>411</w:t>
            </w:r>
          </w:hyperlink>
        </w:p>
        <w:p>
          <w:pPr>
            <w:pStyle w:val="Contents3"/>
            <w:tabs>
              <w:tab w:val="clear" w:pos="8459"/>
              <w:tab w:val="right" w:pos="9026" w:leader="dot"/>
            </w:tabs>
            <w:rPr/>
          </w:pPr>
          <w:hyperlink w:anchor="__RefHeading___Toc8224993_1051229030">
            <w:r>
              <w:rPr>
                <w:webHidden/>
                <w:rStyle w:val="IndexLink"/>
                <w:rtl w:val="true"/>
              </w:rPr>
              <w:t>زكات شتر و گاو و گوسفند</w:t>
            </w:r>
            <w:r>
              <w:rPr>
                <w:rStyle w:val="IndexLink"/>
                <w:rtl w:val="true"/>
              </w:rPr>
              <w:tab/>
            </w:r>
            <w:r>
              <w:rPr>
                <w:rStyle w:val="IndexLink"/>
              </w:rPr>
              <w:t>413</w:t>
            </w:r>
          </w:hyperlink>
        </w:p>
        <w:p>
          <w:pPr>
            <w:pStyle w:val="Contents3"/>
            <w:tabs>
              <w:tab w:val="clear" w:pos="8459"/>
              <w:tab w:val="right" w:pos="9026" w:leader="dot"/>
            </w:tabs>
            <w:rPr/>
          </w:pPr>
          <w:hyperlink w:anchor="__RefHeading___Toc8224995_1051229030">
            <w:r>
              <w:rPr>
                <w:webHidden/>
                <w:rStyle w:val="IndexLink"/>
                <w:rtl w:val="true"/>
              </w:rPr>
              <w:t>نِصاب شتر</w:t>
            </w:r>
            <w:r>
              <w:rPr>
                <w:rStyle w:val="IndexLink"/>
                <w:rtl w:val="true"/>
              </w:rPr>
              <w:tab/>
            </w:r>
            <w:r>
              <w:rPr>
                <w:rStyle w:val="IndexLink"/>
              </w:rPr>
              <w:t>414</w:t>
            </w:r>
          </w:hyperlink>
        </w:p>
        <w:p>
          <w:pPr>
            <w:pStyle w:val="Contents3"/>
            <w:tabs>
              <w:tab w:val="clear" w:pos="8459"/>
              <w:tab w:val="right" w:pos="9026" w:leader="dot"/>
            </w:tabs>
            <w:rPr/>
          </w:pPr>
          <w:hyperlink w:anchor="__RefHeading___Toc8224997_1051229030">
            <w:r>
              <w:rPr>
                <w:webHidden/>
                <w:rStyle w:val="IndexLink"/>
                <w:rtl w:val="true"/>
              </w:rPr>
              <w:t>نصاب گاو</w:t>
            </w:r>
            <w:r>
              <w:rPr>
                <w:rStyle w:val="IndexLink"/>
                <w:rtl w:val="true"/>
              </w:rPr>
              <w:tab/>
            </w:r>
            <w:r>
              <w:rPr>
                <w:rStyle w:val="IndexLink"/>
              </w:rPr>
              <w:t>415</w:t>
            </w:r>
          </w:hyperlink>
        </w:p>
        <w:p>
          <w:pPr>
            <w:pStyle w:val="Contents3"/>
            <w:tabs>
              <w:tab w:val="clear" w:pos="8459"/>
              <w:tab w:val="right" w:pos="9026" w:leader="dot"/>
            </w:tabs>
            <w:rPr/>
          </w:pPr>
          <w:hyperlink w:anchor="__RefHeading___Toc8224999_1051229030">
            <w:r>
              <w:rPr>
                <w:webHidden/>
                <w:rStyle w:val="IndexLink"/>
                <w:rtl w:val="true"/>
              </w:rPr>
              <w:t>نصاب گوسفند</w:t>
            </w:r>
            <w:r>
              <w:rPr>
                <w:rStyle w:val="IndexLink"/>
                <w:rtl w:val="true"/>
              </w:rPr>
              <w:tab/>
            </w:r>
            <w:r>
              <w:rPr>
                <w:rStyle w:val="IndexLink"/>
              </w:rPr>
              <w:t>415</w:t>
            </w:r>
          </w:hyperlink>
        </w:p>
        <w:p>
          <w:pPr>
            <w:pStyle w:val="Contents3"/>
            <w:tabs>
              <w:tab w:val="clear" w:pos="8459"/>
              <w:tab w:val="right" w:pos="9026" w:leader="dot"/>
            </w:tabs>
            <w:rPr/>
          </w:pPr>
          <w:hyperlink w:anchor="__RefHeading___Toc8225001_1051229030">
            <w:r>
              <w:rPr>
                <w:webHidden/>
                <w:rStyle w:val="IndexLink"/>
                <w:rtl w:val="true"/>
              </w:rPr>
              <w:t>مصرف زكات</w:t>
            </w:r>
            <w:r>
              <w:rPr>
                <w:rStyle w:val="IndexLink"/>
                <w:rtl w:val="true"/>
              </w:rPr>
              <w:tab/>
            </w:r>
            <w:r>
              <w:rPr>
                <w:rStyle w:val="IndexLink"/>
              </w:rPr>
              <w:t>418</w:t>
            </w:r>
          </w:hyperlink>
        </w:p>
        <w:p>
          <w:pPr>
            <w:pStyle w:val="Contents3"/>
            <w:tabs>
              <w:tab w:val="clear" w:pos="8459"/>
              <w:tab w:val="right" w:pos="9026" w:leader="dot"/>
            </w:tabs>
            <w:rPr/>
          </w:pPr>
          <w:hyperlink w:anchor="__RefHeading___Toc8225003_1051229030">
            <w:r>
              <w:rPr>
                <w:webHidden/>
                <w:rStyle w:val="IndexLink"/>
                <w:rtl w:val="true"/>
              </w:rPr>
              <w:t>شرايط كسانى كه مستحق زكاتند</w:t>
            </w:r>
            <w:r>
              <w:rPr>
                <w:rStyle w:val="IndexLink"/>
                <w:rtl w:val="true"/>
              </w:rPr>
              <w:tab/>
            </w:r>
            <w:r>
              <w:rPr>
                <w:rStyle w:val="IndexLink"/>
              </w:rPr>
              <w:t>421</w:t>
            </w:r>
          </w:hyperlink>
        </w:p>
        <w:p>
          <w:pPr>
            <w:pStyle w:val="Contents3"/>
            <w:tabs>
              <w:tab w:val="clear" w:pos="8459"/>
              <w:tab w:val="right" w:pos="9026" w:leader="dot"/>
            </w:tabs>
            <w:rPr/>
          </w:pPr>
          <w:hyperlink w:anchor="__RefHeading___Toc8225005_1051229030">
            <w:r>
              <w:rPr>
                <w:webHidden/>
                <w:rStyle w:val="IndexLink"/>
                <w:rtl w:val="true"/>
              </w:rPr>
              <w:t>نيت زكات</w:t>
            </w:r>
            <w:r>
              <w:rPr>
                <w:rStyle w:val="IndexLink"/>
                <w:rtl w:val="true"/>
              </w:rPr>
              <w:tab/>
            </w:r>
            <w:r>
              <w:rPr>
                <w:rStyle w:val="IndexLink"/>
              </w:rPr>
              <w:t>423</w:t>
            </w:r>
          </w:hyperlink>
        </w:p>
        <w:p>
          <w:pPr>
            <w:pStyle w:val="Contents3"/>
            <w:tabs>
              <w:tab w:val="clear" w:pos="8459"/>
              <w:tab w:val="right" w:pos="9026" w:leader="dot"/>
            </w:tabs>
            <w:rPr/>
          </w:pPr>
          <w:hyperlink w:anchor="__RefHeading___Toc8225007_1051229030">
            <w:r>
              <w:rPr>
                <w:webHidden/>
                <w:rStyle w:val="IndexLink"/>
                <w:rtl w:val="true"/>
              </w:rPr>
              <w:t>مسائل متفرقۀ زكات</w:t>
            </w:r>
            <w:r>
              <w:rPr>
                <w:rStyle w:val="IndexLink"/>
                <w:rtl w:val="true"/>
              </w:rPr>
              <w:tab/>
            </w:r>
            <w:r>
              <w:rPr>
                <w:rStyle w:val="IndexLink"/>
              </w:rPr>
              <w:t>424</w:t>
            </w:r>
          </w:hyperlink>
        </w:p>
        <w:p>
          <w:pPr>
            <w:pStyle w:val="Contents3"/>
            <w:tabs>
              <w:tab w:val="clear" w:pos="8459"/>
              <w:tab w:val="right" w:pos="9026" w:leader="dot"/>
            </w:tabs>
            <w:rPr/>
          </w:pPr>
          <w:hyperlink w:anchor="__RefHeading___Toc8225009_1051229030">
            <w:r>
              <w:rPr>
                <w:webHidden/>
                <w:rStyle w:val="IndexLink"/>
                <w:rtl w:val="true"/>
              </w:rPr>
              <w:t>زكات فِطرَه</w:t>
            </w:r>
            <w:r>
              <w:rPr>
                <w:rStyle w:val="IndexLink"/>
                <w:rtl w:val="true"/>
              </w:rPr>
              <w:tab/>
            </w:r>
            <w:r>
              <w:rPr>
                <w:rStyle w:val="IndexLink"/>
              </w:rPr>
              <w:t>429</w:t>
            </w:r>
          </w:hyperlink>
        </w:p>
        <w:p>
          <w:pPr>
            <w:pStyle w:val="Contents3"/>
            <w:tabs>
              <w:tab w:val="clear" w:pos="8459"/>
              <w:tab w:val="right" w:pos="9026" w:leader="dot"/>
            </w:tabs>
            <w:rPr/>
          </w:pPr>
          <w:hyperlink w:anchor="__RefHeading___Toc8225011_1051229030">
            <w:r>
              <w:rPr>
                <w:webHidden/>
                <w:rStyle w:val="IndexLink"/>
                <w:rtl w:val="true"/>
              </w:rPr>
              <w:t>مصرف زكات فطره</w:t>
            </w:r>
            <w:r>
              <w:rPr>
                <w:rStyle w:val="IndexLink"/>
                <w:rtl w:val="true"/>
              </w:rPr>
              <w:tab/>
            </w:r>
            <w:r>
              <w:rPr>
                <w:rStyle w:val="IndexLink"/>
              </w:rPr>
              <w:t>433</w:t>
            </w:r>
          </w:hyperlink>
        </w:p>
        <w:p>
          <w:pPr>
            <w:pStyle w:val="Contents3"/>
            <w:tabs>
              <w:tab w:val="clear" w:pos="8459"/>
              <w:tab w:val="right" w:pos="9026" w:leader="dot"/>
            </w:tabs>
            <w:rPr/>
          </w:pPr>
          <w:hyperlink w:anchor="__RefHeading___Toc8225013_1051229030">
            <w:r>
              <w:rPr>
                <w:webHidden/>
                <w:rStyle w:val="IndexLink"/>
                <w:rtl w:val="true"/>
              </w:rPr>
              <w:t>مسائل متفرقه زكات فطره</w:t>
            </w:r>
            <w:r>
              <w:rPr>
                <w:rStyle w:val="IndexLink"/>
                <w:rtl w:val="true"/>
              </w:rPr>
              <w:tab/>
            </w:r>
            <w:r>
              <w:rPr>
                <w:rStyle w:val="IndexLink"/>
              </w:rPr>
              <w:t>434</w:t>
            </w:r>
          </w:hyperlink>
        </w:p>
        <w:p>
          <w:pPr>
            <w:pStyle w:val="Contents2"/>
            <w:tabs>
              <w:tab w:val="clear" w:pos="8743"/>
              <w:tab w:val="right" w:pos="9026" w:leader="dot"/>
            </w:tabs>
            <w:rPr/>
          </w:pPr>
          <w:hyperlink w:anchor="__RefHeading___Toc8225015_1051229030">
            <w:r>
              <w:rPr>
                <w:webHidden/>
                <w:rStyle w:val="IndexLink"/>
                <w:rtl w:val="true"/>
              </w:rPr>
              <w:t>احكام حج</w:t>
            </w:r>
            <w:r>
              <w:rPr>
                <w:rStyle w:val="IndexLink"/>
                <w:rtl w:val="true"/>
              </w:rPr>
              <w:tab/>
            </w:r>
            <w:r>
              <w:rPr>
                <w:rStyle w:val="IndexLink"/>
              </w:rPr>
              <w:t>436</w:t>
            </w:r>
          </w:hyperlink>
        </w:p>
        <w:p>
          <w:pPr>
            <w:pStyle w:val="Contents2"/>
            <w:tabs>
              <w:tab w:val="clear" w:pos="8743"/>
              <w:tab w:val="right" w:pos="9026" w:leader="dot"/>
            </w:tabs>
            <w:rPr/>
          </w:pPr>
          <w:hyperlink w:anchor="__RefHeading___Toc8225017_1051229030">
            <w:r>
              <w:rPr>
                <w:webHidden/>
                <w:rStyle w:val="IndexLink"/>
                <w:rtl w:val="true"/>
              </w:rPr>
              <w:t>احكام خريد و فروش</w:t>
            </w:r>
            <w:r>
              <w:rPr>
                <w:rStyle w:val="IndexLink"/>
                <w:rtl w:val="true"/>
              </w:rPr>
              <w:tab/>
            </w:r>
            <w:r>
              <w:rPr>
                <w:rStyle w:val="IndexLink"/>
              </w:rPr>
              <w:t>440</w:t>
            </w:r>
          </w:hyperlink>
        </w:p>
        <w:p>
          <w:pPr>
            <w:pStyle w:val="Contents3"/>
            <w:tabs>
              <w:tab w:val="clear" w:pos="8459"/>
              <w:tab w:val="right" w:pos="9026" w:leader="dot"/>
            </w:tabs>
            <w:rPr/>
          </w:pPr>
          <w:hyperlink w:anchor="__RefHeading___Toc8225019_1051229030">
            <w:r>
              <w:rPr>
                <w:webHidden/>
                <w:rStyle w:val="IndexLink"/>
                <w:rtl w:val="true"/>
              </w:rPr>
              <w:t>چيزهايى كه در خريد و فروش مستحب است</w:t>
            </w:r>
            <w:r>
              <w:rPr>
                <w:rStyle w:val="IndexLink"/>
                <w:rtl w:val="true"/>
              </w:rPr>
              <w:tab/>
            </w:r>
            <w:r>
              <w:rPr>
                <w:rStyle w:val="IndexLink"/>
              </w:rPr>
              <w:t>440</w:t>
            </w:r>
          </w:hyperlink>
        </w:p>
        <w:p>
          <w:pPr>
            <w:pStyle w:val="Contents3"/>
            <w:tabs>
              <w:tab w:val="clear" w:pos="8459"/>
              <w:tab w:val="right" w:pos="9026" w:leader="dot"/>
            </w:tabs>
            <w:rPr/>
          </w:pPr>
          <w:hyperlink w:anchor="__RefHeading___Toc8225021_1051229030">
            <w:r>
              <w:rPr>
                <w:webHidden/>
                <w:rStyle w:val="IndexLink"/>
                <w:rtl w:val="true"/>
              </w:rPr>
              <w:t>معاملات مكروه</w:t>
            </w:r>
            <w:r>
              <w:rPr>
                <w:rStyle w:val="IndexLink"/>
                <w:rtl w:val="true"/>
              </w:rPr>
              <w:tab/>
            </w:r>
            <w:r>
              <w:rPr>
                <w:rStyle w:val="IndexLink"/>
              </w:rPr>
              <w:t>441</w:t>
            </w:r>
          </w:hyperlink>
        </w:p>
        <w:p>
          <w:pPr>
            <w:pStyle w:val="Contents3"/>
            <w:tabs>
              <w:tab w:val="clear" w:pos="8459"/>
              <w:tab w:val="right" w:pos="9026" w:leader="dot"/>
            </w:tabs>
            <w:rPr/>
          </w:pPr>
          <w:hyperlink w:anchor="__RefHeading___Toc8225023_1051229030">
            <w:r>
              <w:rPr>
                <w:webHidden/>
                <w:rStyle w:val="IndexLink"/>
                <w:rtl w:val="true"/>
              </w:rPr>
              <w:t>معاملات حرام</w:t>
            </w:r>
            <w:r>
              <w:rPr>
                <w:rStyle w:val="IndexLink"/>
                <w:rtl w:val="true"/>
              </w:rPr>
              <w:tab/>
            </w:r>
            <w:r>
              <w:rPr>
                <w:rStyle w:val="IndexLink"/>
              </w:rPr>
              <w:t>441</w:t>
            </w:r>
          </w:hyperlink>
        </w:p>
        <w:p>
          <w:pPr>
            <w:pStyle w:val="Contents3"/>
            <w:tabs>
              <w:tab w:val="clear" w:pos="8459"/>
              <w:tab w:val="right" w:pos="9026" w:leader="dot"/>
            </w:tabs>
            <w:rPr/>
          </w:pPr>
          <w:hyperlink w:anchor="__RefHeading___Toc8225025_1051229030">
            <w:r>
              <w:rPr>
                <w:webHidden/>
                <w:rStyle w:val="IndexLink"/>
                <w:rtl w:val="true"/>
              </w:rPr>
              <w:t>شرايط فروشنده و خريدار</w:t>
            </w:r>
            <w:r>
              <w:rPr>
                <w:rStyle w:val="IndexLink"/>
                <w:rtl w:val="true"/>
              </w:rPr>
              <w:tab/>
            </w:r>
            <w:r>
              <w:rPr>
                <w:rStyle w:val="IndexLink"/>
              </w:rPr>
              <w:t>446</w:t>
            </w:r>
          </w:hyperlink>
        </w:p>
        <w:p>
          <w:pPr>
            <w:pStyle w:val="Contents3"/>
            <w:tabs>
              <w:tab w:val="clear" w:pos="8459"/>
              <w:tab w:val="right" w:pos="9026" w:leader="dot"/>
            </w:tabs>
            <w:rPr/>
          </w:pPr>
          <w:hyperlink w:anchor="__RefHeading___Toc8225027_1051229030">
            <w:r>
              <w:rPr>
                <w:webHidden/>
                <w:rStyle w:val="IndexLink"/>
                <w:rtl w:val="true"/>
              </w:rPr>
              <w:t>شرايط جنس و عوض آن</w:t>
            </w:r>
            <w:r>
              <w:rPr>
                <w:rStyle w:val="IndexLink"/>
                <w:rtl w:val="true"/>
              </w:rPr>
              <w:tab/>
            </w:r>
            <w:r>
              <w:rPr>
                <w:rStyle w:val="IndexLink"/>
              </w:rPr>
              <w:t>448</w:t>
            </w:r>
          </w:hyperlink>
        </w:p>
        <w:p>
          <w:pPr>
            <w:pStyle w:val="Contents3"/>
            <w:tabs>
              <w:tab w:val="clear" w:pos="8459"/>
              <w:tab w:val="right" w:pos="9026" w:leader="dot"/>
            </w:tabs>
            <w:rPr/>
          </w:pPr>
          <w:hyperlink w:anchor="__RefHeading___Toc8225029_1051229030">
            <w:r>
              <w:rPr>
                <w:webHidden/>
                <w:rStyle w:val="IndexLink"/>
                <w:rtl w:val="true"/>
              </w:rPr>
              <w:t>صيغۀ خريد و فروش</w:t>
            </w:r>
            <w:r>
              <w:rPr>
                <w:rStyle w:val="IndexLink"/>
                <w:rtl w:val="true"/>
              </w:rPr>
              <w:tab/>
            </w:r>
            <w:r>
              <w:rPr>
                <w:rStyle w:val="IndexLink"/>
              </w:rPr>
              <w:t>450</w:t>
            </w:r>
          </w:hyperlink>
        </w:p>
        <w:p>
          <w:pPr>
            <w:pStyle w:val="Contents3"/>
            <w:tabs>
              <w:tab w:val="clear" w:pos="8459"/>
              <w:tab w:val="right" w:pos="9026" w:leader="dot"/>
            </w:tabs>
            <w:rPr/>
          </w:pPr>
          <w:hyperlink w:anchor="__RefHeading___Toc8225031_1051229030">
            <w:r>
              <w:rPr>
                <w:webHidden/>
                <w:rStyle w:val="IndexLink"/>
                <w:rtl w:val="true"/>
              </w:rPr>
              <w:t>خريد و فروش ميوه ها</w:t>
            </w:r>
            <w:r>
              <w:rPr>
                <w:rStyle w:val="IndexLink"/>
                <w:rtl w:val="true"/>
              </w:rPr>
              <w:tab/>
            </w:r>
            <w:r>
              <w:rPr>
                <w:rStyle w:val="IndexLink"/>
              </w:rPr>
              <w:t>450</w:t>
            </w:r>
          </w:hyperlink>
        </w:p>
        <w:p>
          <w:pPr>
            <w:pStyle w:val="Contents3"/>
            <w:tabs>
              <w:tab w:val="clear" w:pos="8459"/>
              <w:tab w:val="right" w:pos="9026" w:leader="dot"/>
            </w:tabs>
            <w:rPr/>
          </w:pPr>
          <w:hyperlink w:anchor="__RefHeading___Toc8225033_1051229030">
            <w:r>
              <w:rPr>
                <w:webHidden/>
                <w:rStyle w:val="IndexLink"/>
                <w:rtl w:val="true"/>
              </w:rPr>
              <w:t>نقد و نسيه</w:t>
            </w:r>
            <w:r>
              <w:rPr>
                <w:rStyle w:val="IndexLink"/>
                <w:rtl w:val="true"/>
              </w:rPr>
              <w:tab/>
            </w:r>
            <w:r>
              <w:rPr>
                <w:rStyle w:val="IndexLink"/>
              </w:rPr>
              <w:t>451</w:t>
            </w:r>
          </w:hyperlink>
        </w:p>
        <w:p>
          <w:pPr>
            <w:pStyle w:val="Contents3"/>
            <w:tabs>
              <w:tab w:val="clear" w:pos="8459"/>
              <w:tab w:val="right" w:pos="9026" w:leader="dot"/>
            </w:tabs>
            <w:rPr/>
          </w:pPr>
          <w:hyperlink w:anchor="__RefHeading___Toc8225035_1051229030">
            <w:r>
              <w:rPr>
                <w:webHidden/>
                <w:rStyle w:val="IndexLink"/>
                <w:rtl w:val="true"/>
              </w:rPr>
              <w:t>معاملۀ سَلَف</w:t>
            </w:r>
            <w:r>
              <w:rPr>
                <w:rStyle w:val="IndexLink"/>
                <w:rtl w:val="true"/>
              </w:rPr>
              <w:tab/>
            </w:r>
            <w:r>
              <w:rPr>
                <w:rStyle w:val="IndexLink"/>
              </w:rPr>
              <w:t>452</w:t>
            </w:r>
          </w:hyperlink>
        </w:p>
        <w:p>
          <w:pPr>
            <w:pStyle w:val="Contents3"/>
            <w:tabs>
              <w:tab w:val="clear" w:pos="8459"/>
              <w:tab w:val="right" w:pos="9026" w:leader="dot"/>
            </w:tabs>
            <w:rPr/>
          </w:pPr>
          <w:hyperlink w:anchor="__RefHeading___Toc8225037_1051229030">
            <w:r>
              <w:rPr>
                <w:webHidden/>
                <w:rStyle w:val="IndexLink"/>
                <w:rtl w:val="true"/>
              </w:rPr>
              <w:t>شرايط معاملۀ سَلَف</w:t>
            </w:r>
            <w:r>
              <w:rPr>
                <w:rStyle w:val="IndexLink"/>
                <w:rtl w:val="true"/>
              </w:rPr>
              <w:tab/>
            </w:r>
            <w:r>
              <w:rPr>
                <w:rStyle w:val="IndexLink"/>
              </w:rPr>
              <w:t>452</w:t>
            </w:r>
          </w:hyperlink>
        </w:p>
        <w:p>
          <w:pPr>
            <w:pStyle w:val="Contents3"/>
            <w:tabs>
              <w:tab w:val="clear" w:pos="8459"/>
              <w:tab w:val="right" w:pos="9026" w:leader="dot"/>
            </w:tabs>
            <w:rPr/>
          </w:pPr>
          <w:hyperlink w:anchor="__RefHeading___Toc8225039_1051229030">
            <w:r>
              <w:rPr>
                <w:webHidden/>
                <w:rStyle w:val="IndexLink"/>
                <w:rtl w:val="true"/>
              </w:rPr>
              <w:t>احكام معاملۀ سَلَف</w:t>
            </w:r>
            <w:r>
              <w:rPr>
                <w:rStyle w:val="IndexLink"/>
                <w:rtl w:val="true"/>
              </w:rPr>
              <w:tab/>
            </w:r>
            <w:r>
              <w:rPr>
                <w:rStyle w:val="IndexLink"/>
              </w:rPr>
              <w:t>454</w:t>
            </w:r>
          </w:hyperlink>
        </w:p>
        <w:p>
          <w:pPr>
            <w:pStyle w:val="Contents3"/>
            <w:tabs>
              <w:tab w:val="clear" w:pos="8459"/>
              <w:tab w:val="right" w:pos="9026" w:leader="dot"/>
            </w:tabs>
            <w:rPr/>
          </w:pPr>
          <w:hyperlink w:anchor="__RefHeading___Toc8225041_1051229030">
            <w:r>
              <w:rPr>
                <w:webHidden/>
                <w:rStyle w:val="IndexLink"/>
                <w:rtl w:val="true"/>
              </w:rPr>
              <w:t>فروش طلا و نقره، به طلا و نقره</w:t>
            </w:r>
            <w:r>
              <w:rPr>
                <w:rStyle w:val="IndexLink"/>
                <w:rtl w:val="true"/>
              </w:rPr>
              <w:tab/>
            </w:r>
            <w:r>
              <w:rPr>
                <w:rStyle w:val="IndexLink"/>
              </w:rPr>
              <w:t>455</w:t>
            </w:r>
          </w:hyperlink>
        </w:p>
        <w:p>
          <w:pPr>
            <w:pStyle w:val="Contents3"/>
            <w:tabs>
              <w:tab w:val="clear" w:pos="8459"/>
              <w:tab w:val="right" w:pos="9026" w:leader="dot"/>
            </w:tabs>
            <w:rPr/>
          </w:pPr>
          <w:hyperlink w:anchor="__RefHeading___Toc8225043_1051229030">
            <w:r>
              <w:rPr>
                <w:webHidden/>
                <w:rStyle w:val="IndexLink"/>
                <w:rtl w:val="true"/>
              </w:rPr>
              <w:t>مواردى كه انسان مى تواند معامله را به هم بزند</w:t>
            </w:r>
            <w:r>
              <w:rPr>
                <w:rStyle w:val="IndexLink"/>
                <w:rtl w:val="true"/>
              </w:rPr>
              <w:tab/>
            </w:r>
            <w:r>
              <w:rPr>
                <w:rStyle w:val="IndexLink"/>
              </w:rPr>
              <w:t>455</w:t>
            </w:r>
          </w:hyperlink>
        </w:p>
        <w:p>
          <w:pPr>
            <w:pStyle w:val="Contents3"/>
            <w:tabs>
              <w:tab w:val="clear" w:pos="8459"/>
              <w:tab w:val="right" w:pos="9026" w:leader="dot"/>
            </w:tabs>
            <w:rPr/>
          </w:pPr>
          <w:hyperlink w:anchor="__RefHeading___Toc8225045_1051229030">
            <w:r>
              <w:rPr>
                <w:webHidden/>
                <w:rStyle w:val="IndexLink"/>
                <w:rtl w:val="true"/>
              </w:rPr>
              <w:t>مسائل متفرقه</w:t>
            </w:r>
            <w:r>
              <w:rPr>
                <w:rStyle w:val="IndexLink"/>
                <w:rtl w:val="true"/>
              </w:rPr>
              <w:tab/>
            </w:r>
            <w:r>
              <w:rPr>
                <w:rStyle w:val="IndexLink"/>
              </w:rPr>
              <w:t>460</w:t>
            </w:r>
          </w:hyperlink>
        </w:p>
        <w:p>
          <w:pPr>
            <w:pStyle w:val="Contents3"/>
            <w:tabs>
              <w:tab w:val="clear" w:pos="8459"/>
              <w:tab w:val="right" w:pos="9026" w:leader="dot"/>
            </w:tabs>
            <w:rPr/>
          </w:pPr>
          <w:hyperlink w:anchor="__RefHeading___Toc8225047_1051229030">
            <w:r>
              <w:rPr>
                <w:webHidden/>
                <w:rStyle w:val="IndexLink"/>
                <w:rtl w:val="true"/>
              </w:rPr>
              <w:t>احكام شركت</w:t>
            </w:r>
            <w:r>
              <w:rPr>
                <w:rStyle w:val="IndexLink"/>
                <w:rtl w:val="true"/>
              </w:rPr>
              <w:tab/>
            </w:r>
            <w:r>
              <w:rPr>
                <w:rStyle w:val="IndexLink"/>
              </w:rPr>
              <w:t>461</w:t>
            </w:r>
          </w:hyperlink>
        </w:p>
        <w:p>
          <w:pPr>
            <w:pStyle w:val="Contents3"/>
            <w:tabs>
              <w:tab w:val="clear" w:pos="8459"/>
              <w:tab w:val="right" w:pos="9026" w:leader="dot"/>
            </w:tabs>
            <w:rPr/>
          </w:pPr>
          <w:hyperlink w:anchor="__RefHeading___Toc8225049_1051229030">
            <w:r>
              <w:rPr>
                <w:webHidden/>
                <w:rStyle w:val="IndexLink"/>
                <w:rtl w:val="true"/>
              </w:rPr>
              <w:t>احكام صلح</w:t>
            </w:r>
            <w:r>
              <w:rPr>
                <w:rStyle w:val="IndexLink"/>
                <w:rtl w:val="true"/>
              </w:rPr>
              <w:tab/>
            </w:r>
            <w:r>
              <w:rPr>
                <w:rStyle w:val="IndexLink"/>
              </w:rPr>
              <w:t>465</w:t>
            </w:r>
          </w:hyperlink>
        </w:p>
        <w:p>
          <w:pPr>
            <w:pStyle w:val="Contents3"/>
            <w:tabs>
              <w:tab w:val="clear" w:pos="8459"/>
              <w:tab w:val="right" w:pos="9026" w:leader="dot"/>
            </w:tabs>
            <w:rPr/>
          </w:pPr>
          <w:hyperlink w:anchor="__RefHeading___Toc8225051_1051229030">
            <w:r>
              <w:rPr>
                <w:webHidden/>
                <w:rStyle w:val="IndexLink"/>
                <w:rtl w:val="true"/>
              </w:rPr>
              <w:t>احكام اجاره</w:t>
            </w:r>
            <w:r>
              <w:rPr>
                <w:rStyle w:val="IndexLink"/>
                <w:rtl w:val="true"/>
              </w:rPr>
              <w:tab/>
            </w:r>
            <w:r>
              <w:rPr>
                <w:rStyle w:val="IndexLink"/>
              </w:rPr>
              <w:t>468</w:t>
            </w:r>
          </w:hyperlink>
        </w:p>
        <w:p>
          <w:pPr>
            <w:pStyle w:val="Contents3"/>
            <w:tabs>
              <w:tab w:val="clear" w:pos="8459"/>
              <w:tab w:val="right" w:pos="9026" w:leader="dot"/>
            </w:tabs>
            <w:rPr/>
          </w:pPr>
          <w:hyperlink w:anchor="__RefHeading___Toc8225053_1051229030">
            <w:r>
              <w:rPr>
                <w:webHidden/>
                <w:rStyle w:val="IndexLink"/>
                <w:rtl w:val="true"/>
              </w:rPr>
              <w:t>شرايط مالى كه آن را اجاره مى دهند</w:t>
            </w:r>
            <w:r>
              <w:rPr>
                <w:rStyle w:val="IndexLink"/>
                <w:rtl w:val="true"/>
              </w:rPr>
              <w:tab/>
            </w:r>
            <w:r>
              <w:rPr>
                <w:rStyle w:val="IndexLink"/>
              </w:rPr>
              <w:t>470</w:t>
            </w:r>
          </w:hyperlink>
        </w:p>
        <w:p>
          <w:pPr>
            <w:pStyle w:val="Contents3"/>
            <w:tabs>
              <w:tab w:val="clear" w:pos="8459"/>
              <w:tab w:val="right" w:pos="9026" w:leader="dot"/>
            </w:tabs>
            <w:rPr/>
          </w:pPr>
          <w:hyperlink w:anchor="__RefHeading___Toc8225055_1051229030">
            <w:r>
              <w:rPr>
                <w:webHidden/>
                <w:rStyle w:val="IndexLink"/>
                <w:rtl w:val="true"/>
              </w:rPr>
              <w:t>شرايط استفاده اى كه مال را براى آن اجاره مى دهند</w:t>
            </w:r>
            <w:r>
              <w:rPr>
                <w:rStyle w:val="IndexLink"/>
                <w:rtl w:val="true"/>
              </w:rPr>
              <w:tab/>
            </w:r>
            <w:r>
              <w:rPr>
                <w:rStyle w:val="IndexLink"/>
              </w:rPr>
              <w:t>471</w:t>
            </w:r>
          </w:hyperlink>
        </w:p>
        <w:p>
          <w:pPr>
            <w:pStyle w:val="Contents3"/>
            <w:tabs>
              <w:tab w:val="clear" w:pos="8459"/>
              <w:tab w:val="right" w:pos="9026" w:leader="dot"/>
            </w:tabs>
            <w:rPr/>
          </w:pPr>
          <w:hyperlink w:anchor="__RefHeading___Toc8225057_1051229030">
            <w:r>
              <w:rPr>
                <w:webHidden/>
                <w:rStyle w:val="IndexLink"/>
                <w:rtl w:val="true"/>
              </w:rPr>
              <w:t>مسائل متفرقۀ اجاره</w:t>
            </w:r>
            <w:r>
              <w:rPr>
                <w:rStyle w:val="IndexLink"/>
                <w:rtl w:val="true"/>
              </w:rPr>
              <w:tab/>
            </w:r>
            <w:r>
              <w:rPr>
                <w:rStyle w:val="IndexLink"/>
              </w:rPr>
              <w:t>472</w:t>
            </w:r>
          </w:hyperlink>
        </w:p>
        <w:p>
          <w:pPr>
            <w:pStyle w:val="Contents3"/>
            <w:tabs>
              <w:tab w:val="clear" w:pos="8459"/>
              <w:tab w:val="right" w:pos="9026" w:leader="dot"/>
            </w:tabs>
            <w:rPr/>
          </w:pPr>
          <w:hyperlink w:anchor="__RefHeading___Toc8225059_1051229030">
            <w:r>
              <w:rPr>
                <w:webHidden/>
                <w:rStyle w:val="IndexLink"/>
                <w:rtl w:val="true"/>
              </w:rPr>
              <w:t>احكام جعاله</w:t>
            </w:r>
            <w:r>
              <w:rPr>
                <w:rStyle w:val="IndexLink"/>
                <w:rtl w:val="true"/>
              </w:rPr>
              <w:tab/>
            </w:r>
            <w:r>
              <w:rPr>
                <w:rStyle w:val="IndexLink"/>
              </w:rPr>
              <w:t>477</w:t>
            </w:r>
          </w:hyperlink>
        </w:p>
        <w:p>
          <w:pPr>
            <w:pStyle w:val="Contents3"/>
            <w:tabs>
              <w:tab w:val="clear" w:pos="8459"/>
              <w:tab w:val="right" w:pos="9026" w:leader="dot"/>
            </w:tabs>
            <w:rPr/>
          </w:pPr>
          <w:hyperlink w:anchor="__RefHeading___Toc8225061_1051229030">
            <w:r>
              <w:rPr>
                <w:webHidden/>
                <w:rStyle w:val="IndexLink"/>
                <w:rtl w:val="true"/>
              </w:rPr>
              <w:t>احكام مزارعه</w:t>
            </w:r>
            <w:r>
              <w:rPr>
                <w:rStyle w:val="IndexLink"/>
                <w:rtl w:val="true"/>
              </w:rPr>
              <w:tab/>
            </w:r>
            <w:r>
              <w:rPr>
                <w:rStyle w:val="IndexLink"/>
              </w:rPr>
              <w:t>480</w:t>
            </w:r>
          </w:hyperlink>
        </w:p>
        <w:p>
          <w:pPr>
            <w:pStyle w:val="Contents3"/>
            <w:tabs>
              <w:tab w:val="clear" w:pos="8459"/>
              <w:tab w:val="right" w:pos="9026" w:leader="dot"/>
            </w:tabs>
            <w:rPr/>
          </w:pPr>
          <w:hyperlink w:anchor="__RefHeading___Toc8225063_1051229030">
            <w:r>
              <w:rPr>
                <w:webHidden/>
                <w:rStyle w:val="IndexLink"/>
                <w:rtl w:val="true"/>
              </w:rPr>
              <w:t>احكام مساقات</w:t>
            </w:r>
            <w:r>
              <w:rPr>
                <w:rStyle w:val="IndexLink"/>
                <w:rtl w:val="true"/>
              </w:rPr>
              <w:tab/>
            </w:r>
            <w:r>
              <w:rPr>
                <w:rStyle w:val="IndexLink"/>
              </w:rPr>
              <w:t>484</w:t>
            </w:r>
          </w:hyperlink>
        </w:p>
        <w:p>
          <w:pPr>
            <w:pStyle w:val="Contents3"/>
            <w:tabs>
              <w:tab w:val="clear" w:pos="8459"/>
              <w:tab w:val="right" w:pos="9026" w:leader="dot"/>
            </w:tabs>
            <w:rPr/>
          </w:pPr>
          <w:hyperlink w:anchor="__RefHeading___Toc8225065_1051229030">
            <w:r>
              <w:rPr>
                <w:webHidden/>
                <w:rStyle w:val="IndexLink"/>
                <w:rtl w:val="true"/>
              </w:rPr>
              <w:t>كسانى كه نمى توانند در مال خود تصرف كنند</w:t>
            </w:r>
            <w:r>
              <w:rPr>
                <w:rStyle w:val="IndexLink"/>
                <w:rtl w:val="true"/>
              </w:rPr>
              <w:tab/>
            </w:r>
            <w:r>
              <w:rPr>
                <w:rStyle w:val="IndexLink"/>
              </w:rPr>
              <w:t>487</w:t>
            </w:r>
          </w:hyperlink>
        </w:p>
        <w:p>
          <w:pPr>
            <w:pStyle w:val="Contents3"/>
            <w:tabs>
              <w:tab w:val="clear" w:pos="8459"/>
              <w:tab w:val="right" w:pos="9026" w:leader="dot"/>
            </w:tabs>
            <w:rPr/>
          </w:pPr>
          <w:hyperlink w:anchor="__RefHeading___Toc8225067_1051229030">
            <w:r>
              <w:rPr>
                <w:webHidden/>
                <w:rStyle w:val="IndexLink"/>
                <w:rtl w:val="true"/>
              </w:rPr>
              <w:t>احكام وكالت</w:t>
            </w:r>
            <w:r>
              <w:rPr>
                <w:rStyle w:val="IndexLink"/>
                <w:rtl w:val="true"/>
              </w:rPr>
              <w:tab/>
            </w:r>
            <w:r>
              <w:rPr>
                <w:rStyle w:val="IndexLink"/>
              </w:rPr>
              <w:t>489</w:t>
            </w:r>
          </w:hyperlink>
        </w:p>
        <w:p>
          <w:pPr>
            <w:pStyle w:val="Contents3"/>
            <w:tabs>
              <w:tab w:val="clear" w:pos="8459"/>
              <w:tab w:val="right" w:pos="9026" w:leader="dot"/>
            </w:tabs>
            <w:rPr/>
          </w:pPr>
          <w:hyperlink w:anchor="__RefHeading___Toc8225069_1051229030">
            <w:r>
              <w:rPr>
                <w:webHidden/>
                <w:rStyle w:val="IndexLink"/>
                <w:rtl w:val="true"/>
              </w:rPr>
              <w:t>احكام قرض</w:t>
            </w:r>
            <w:r>
              <w:rPr>
                <w:rStyle w:val="IndexLink"/>
                <w:rtl w:val="true"/>
              </w:rPr>
              <w:tab/>
            </w:r>
            <w:r>
              <w:rPr>
                <w:rStyle w:val="IndexLink"/>
              </w:rPr>
              <w:t>492</w:t>
            </w:r>
          </w:hyperlink>
        </w:p>
        <w:p>
          <w:pPr>
            <w:pStyle w:val="Contents3"/>
            <w:tabs>
              <w:tab w:val="clear" w:pos="8459"/>
              <w:tab w:val="right" w:pos="9026" w:leader="dot"/>
            </w:tabs>
            <w:rPr/>
          </w:pPr>
          <w:hyperlink w:anchor="__RefHeading___Toc8225071_1051229030">
            <w:r>
              <w:rPr>
                <w:webHidden/>
                <w:rStyle w:val="IndexLink"/>
                <w:rtl w:val="true"/>
              </w:rPr>
              <w:t>احكام حواله دادن</w:t>
            </w:r>
            <w:r>
              <w:rPr>
                <w:rStyle w:val="IndexLink"/>
                <w:rtl w:val="true"/>
              </w:rPr>
              <w:tab/>
            </w:r>
            <w:r>
              <w:rPr>
                <w:rStyle w:val="IndexLink"/>
              </w:rPr>
              <w:t>496</w:t>
            </w:r>
          </w:hyperlink>
        </w:p>
        <w:p>
          <w:pPr>
            <w:pStyle w:val="Contents3"/>
            <w:tabs>
              <w:tab w:val="clear" w:pos="8459"/>
              <w:tab w:val="right" w:pos="9026" w:leader="dot"/>
            </w:tabs>
            <w:rPr/>
          </w:pPr>
          <w:hyperlink w:anchor="__RefHeading___Toc8225073_1051229030">
            <w:r>
              <w:rPr>
                <w:webHidden/>
                <w:rStyle w:val="IndexLink"/>
                <w:rtl w:val="true"/>
              </w:rPr>
              <w:t>احكام رهن</w:t>
            </w:r>
            <w:r>
              <w:rPr>
                <w:rStyle w:val="IndexLink"/>
                <w:rtl w:val="true"/>
              </w:rPr>
              <w:tab/>
            </w:r>
            <w:r>
              <w:rPr>
                <w:rStyle w:val="IndexLink"/>
              </w:rPr>
              <w:t>499</w:t>
            </w:r>
          </w:hyperlink>
        </w:p>
        <w:p>
          <w:pPr>
            <w:pStyle w:val="Contents3"/>
            <w:tabs>
              <w:tab w:val="clear" w:pos="8459"/>
              <w:tab w:val="right" w:pos="9026" w:leader="dot"/>
            </w:tabs>
            <w:rPr/>
          </w:pPr>
          <w:hyperlink w:anchor="__RefHeading___Toc8225075_1051229030">
            <w:r>
              <w:rPr>
                <w:webHidden/>
                <w:rStyle w:val="IndexLink"/>
                <w:rtl w:val="true"/>
              </w:rPr>
              <w:t>احكام ضامن شدن</w:t>
            </w:r>
            <w:r>
              <w:rPr>
                <w:rStyle w:val="IndexLink"/>
                <w:rtl w:val="true"/>
              </w:rPr>
              <w:tab/>
            </w:r>
            <w:r>
              <w:rPr>
                <w:rStyle w:val="IndexLink"/>
              </w:rPr>
              <w:t>501</w:t>
            </w:r>
          </w:hyperlink>
        </w:p>
        <w:p>
          <w:pPr>
            <w:pStyle w:val="Contents3"/>
            <w:tabs>
              <w:tab w:val="clear" w:pos="8459"/>
              <w:tab w:val="right" w:pos="9026" w:leader="dot"/>
            </w:tabs>
            <w:rPr/>
          </w:pPr>
          <w:hyperlink w:anchor="__RefHeading___Toc8225077_1051229030">
            <w:r>
              <w:rPr>
                <w:webHidden/>
                <w:rStyle w:val="IndexLink"/>
                <w:rtl w:val="true"/>
              </w:rPr>
              <w:t>احكام كفالت</w:t>
            </w:r>
            <w:r>
              <w:rPr>
                <w:rStyle w:val="IndexLink"/>
                <w:rtl w:val="true"/>
              </w:rPr>
              <w:tab/>
            </w:r>
            <w:r>
              <w:rPr>
                <w:rStyle w:val="IndexLink"/>
              </w:rPr>
              <w:t>504</w:t>
            </w:r>
          </w:hyperlink>
        </w:p>
        <w:p>
          <w:pPr>
            <w:pStyle w:val="Contents3"/>
            <w:tabs>
              <w:tab w:val="clear" w:pos="8459"/>
              <w:tab w:val="right" w:pos="9026" w:leader="dot"/>
            </w:tabs>
            <w:rPr/>
          </w:pPr>
          <w:hyperlink w:anchor="__RefHeading___Toc8225079_1051229030">
            <w:r>
              <w:rPr>
                <w:webHidden/>
                <w:rStyle w:val="IndexLink"/>
                <w:rtl w:val="true"/>
              </w:rPr>
              <w:t xml:space="preserve">احكام وديعه </w:t>
            </w:r>
            <w:r>
              <w:rPr>
                <w:rStyle w:val="IndexLink"/>
                <w:rtl w:val="true"/>
              </w:rPr>
              <w:t>(</w:t>
            </w:r>
            <w:r>
              <w:rPr>
                <w:rStyle w:val="IndexLink"/>
                <w:rtl w:val="true"/>
              </w:rPr>
              <w:t>امانت</w:t>
            </w:r>
            <w:r>
              <w:rPr>
                <w:rStyle w:val="IndexLink"/>
                <w:rtl w:val="true"/>
              </w:rPr>
              <w:t>)</w:t>
              <w:tab/>
            </w:r>
            <w:r>
              <w:rPr>
                <w:rStyle w:val="IndexLink"/>
              </w:rPr>
              <w:t>505</w:t>
            </w:r>
          </w:hyperlink>
        </w:p>
        <w:p>
          <w:pPr>
            <w:pStyle w:val="Contents3"/>
            <w:tabs>
              <w:tab w:val="clear" w:pos="8459"/>
              <w:tab w:val="right" w:pos="9026" w:leader="dot"/>
            </w:tabs>
            <w:rPr/>
          </w:pPr>
          <w:hyperlink w:anchor="__RefHeading___Toc8225081_1051229030">
            <w:r>
              <w:rPr>
                <w:webHidden/>
                <w:rStyle w:val="IndexLink"/>
                <w:rtl w:val="true"/>
              </w:rPr>
              <w:t>احكام عاريه</w:t>
            </w:r>
            <w:r>
              <w:rPr>
                <w:rStyle w:val="IndexLink"/>
                <w:rtl w:val="true"/>
              </w:rPr>
              <w:tab/>
            </w:r>
            <w:r>
              <w:rPr>
                <w:rStyle w:val="IndexLink"/>
              </w:rPr>
              <w:t>509</w:t>
            </w:r>
          </w:hyperlink>
        </w:p>
        <w:p>
          <w:pPr>
            <w:pStyle w:val="Contents2"/>
            <w:tabs>
              <w:tab w:val="clear" w:pos="8743"/>
              <w:tab w:val="right" w:pos="9026" w:leader="dot"/>
            </w:tabs>
            <w:rPr/>
          </w:pPr>
          <w:hyperlink w:anchor="__RefHeading___Toc8225083_1051229030">
            <w:r>
              <w:rPr>
                <w:webHidden/>
                <w:rStyle w:val="IndexLink"/>
                <w:rtl w:val="true"/>
              </w:rPr>
              <w:t>احكام نكاح يا ازدواج و زناشويى</w:t>
            </w:r>
            <w:r>
              <w:rPr>
                <w:rStyle w:val="IndexLink"/>
                <w:rtl w:val="true"/>
              </w:rPr>
              <w:tab/>
            </w:r>
            <w:r>
              <w:rPr>
                <w:rStyle w:val="IndexLink"/>
              </w:rPr>
              <w:t>512</w:t>
            </w:r>
          </w:hyperlink>
        </w:p>
        <w:p>
          <w:pPr>
            <w:pStyle w:val="Contents3"/>
            <w:tabs>
              <w:tab w:val="clear" w:pos="8459"/>
              <w:tab w:val="right" w:pos="9026" w:leader="dot"/>
            </w:tabs>
            <w:rPr/>
          </w:pPr>
          <w:hyperlink w:anchor="__RefHeading___Toc8225085_1051229030">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8225087_1051229030">
            <w:r>
              <w:rPr>
                <w:webHidden/>
                <w:rStyle w:val="IndexLink"/>
                <w:rtl w:val="true"/>
              </w:rPr>
              <w:t>احكام عقد</w:t>
            </w:r>
            <w:r>
              <w:rPr>
                <w:rStyle w:val="IndexLink"/>
                <w:rtl w:val="true"/>
              </w:rPr>
              <w:tab/>
            </w:r>
            <w:r>
              <w:rPr>
                <w:rStyle w:val="IndexLink"/>
              </w:rPr>
              <w:t>512</w:t>
            </w:r>
          </w:hyperlink>
        </w:p>
        <w:p>
          <w:pPr>
            <w:pStyle w:val="Contents3"/>
            <w:tabs>
              <w:tab w:val="clear" w:pos="8459"/>
              <w:tab w:val="right" w:pos="9026" w:leader="dot"/>
            </w:tabs>
            <w:rPr/>
          </w:pPr>
          <w:hyperlink w:anchor="__RefHeading___Toc8225089_1051229030">
            <w:r>
              <w:rPr>
                <w:webHidden/>
                <w:rStyle w:val="IndexLink"/>
                <w:rtl w:val="true"/>
              </w:rPr>
              <w:t>دستور خواندن عقد دائم</w:t>
            </w:r>
            <w:r>
              <w:rPr>
                <w:rStyle w:val="IndexLink"/>
                <w:rtl w:val="true"/>
              </w:rPr>
              <w:tab/>
            </w:r>
            <w:r>
              <w:rPr>
                <w:rStyle w:val="IndexLink"/>
              </w:rPr>
              <w:t>513</w:t>
            </w:r>
          </w:hyperlink>
        </w:p>
        <w:p>
          <w:pPr>
            <w:pStyle w:val="Contents3"/>
            <w:tabs>
              <w:tab w:val="clear" w:pos="8459"/>
              <w:tab w:val="right" w:pos="9026" w:leader="dot"/>
            </w:tabs>
            <w:rPr/>
          </w:pPr>
          <w:hyperlink w:anchor="__RefHeading___Toc8225091_1051229030">
            <w:r>
              <w:rPr>
                <w:webHidden/>
                <w:rStyle w:val="IndexLink"/>
                <w:rtl w:val="true"/>
              </w:rPr>
              <w:t>دستور خواندن عقد غير دائم</w:t>
            </w:r>
            <w:r>
              <w:rPr>
                <w:rStyle w:val="IndexLink"/>
                <w:rtl w:val="true"/>
              </w:rPr>
              <w:tab/>
            </w:r>
            <w:r>
              <w:rPr>
                <w:rStyle w:val="IndexLink"/>
              </w:rPr>
              <w:t>513</w:t>
            </w:r>
          </w:hyperlink>
        </w:p>
        <w:p>
          <w:pPr>
            <w:pStyle w:val="Contents3"/>
            <w:tabs>
              <w:tab w:val="clear" w:pos="8459"/>
              <w:tab w:val="right" w:pos="9026" w:leader="dot"/>
            </w:tabs>
            <w:rPr/>
          </w:pPr>
          <w:hyperlink w:anchor="__RefHeading___Toc8225093_1051229030">
            <w:r>
              <w:rPr>
                <w:webHidden/>
                <w:rStyle w:val="IndexLink"/>
                <w:rtl w:val="true"/>
              </w:rPr>
              <w:t>شرايط عقد</w:t>
            </w:r>
            <w:r>
              <w:rPr>
                <w:rStyle w:val="IndexLink"/>
                <w:rtl w:val="true"/>
              </w:rPr>
              <w:tab/>
            </w:r>
            <w:r>
              <w:rPr>
                <w:rStyle w:val="IndexLink"/>
              </w:rPr>
              <w:t>514</w:t>
            </w:r>
          </w:hyperlink>
        </w:p>
        <w:p>
          <w:pPr>
            <w:pStyle w:val="Contents3"/>
            <w:tabs>
              <w:tab w:val="clear" w:pos="8459"/>
              <w:tab w:val="right" w:pos="9026" w:leader="dot"/>
            </w:tabs>
            <w:rPr/>
          </w:pPr>
          <w:hyperlink w:anchor="__RefHeading___Toc8225095_1051229030">
            <w:r>
              <w:rPr>
                <w:webHidden/>
                <w:rStyle w:val="IndexLink"/>
                <w:rtl w:val="true"/>
              </w:rPr>
              <w:t>عيب هايى كه به واسطۀ آنها مى شود عقد را به هم زد</w:t>
            </w:r>
            <w:r>
              <w:rPr>
                <w:rStyle w:val="IndexLink"/>
                <w:rtl w:val="true"/>
              </w:rPr>
              <w:tab/>
            </w:r>
            <w:r>
              <w:rPr>
                <w:rStyle w:val="IndexLink"/>
              </w:rPr>
              <w:t>516</w:t>
            </w:r>
          </w:hyperlink>
        </w:p>
        <w:p>
          <w:pPr>
            <w:pStyle w:val="Contents3"/>
            <w:tabs>
              <w:tab w:val="clear" w:pos="8459"/>
              <w:tab w:val="right" w:pos="9026" w:leader="dot"/>
            </w:tabs>
            <w:rPr/>
          </w:pPr>
          <w:hyperlink w:anchor="__RefHeading___Toc8225097_1051229030">
            <w:r>
              <w:rPr>
                <w:webHidden/>
                <w:rStyle w:val="IndexLink"/>
                <w:rtl w:val="true"/>
              </w:rPr>
              <w:t>عده اى از زن ها كه ازدواج با آنان حرام است</w:t>
            </w:r>
            <w:r>
              <w:rPr>
                <w:rStyle w:val="IndexLink"/>
                <w:rtl w:val="true"/>
              </w:rPr>
              <w:tab/>
            </w:r>
            <w:r>
              <w:rPr>
                <w:rStyle w:val="IndexLink"/>
              </w:rPr>
              <w:t>517</w:t>
            </w:r>
          </w:hyperlink>
        </w:p>
        <w:p>
          <w:pPr>
            <w:pStyle w:val="Contents3"/>
            <w:tabs>
              <w:tab w:val="clear" w:pos="8459"/>
              <w:tab w:val="right" w:pos="9026" w:leader="dot"/>
            </w:tabs>
            <w:rPr/>
          </w:pPr>
          <w:hyperlink w:anchor="__RefHeading___Toc8225099_1051229030">
            <w:r>
              <w:rPr>
                <w:webHidden/>
                <w:rStyle w:val="IndexLink"/>
                <w:rtl w:val="true"/>
              </w:rPr>
              <w:t>احكام عقد دائم</w:t>
            </w:r>
            <w:r>
              <w:rPr>
                <w:rStyle w:val="IndexLink"/>
                <w:rtl w:val="true"/>
              </w:rPr>
              <w:tab/>
            </w:r>
            <w:r>
              <w:rPr>
                <w:rStyle w:val="IndexLink"/>
              </w:rPr>
              <w:t>521</w:t>
            </w:r>
          </w:hyperlink>
        </w:p>
        <w:p>
          <w:pPr>
            <w:pStyle w:val="Contents3"/>
            <w:tabs>
              <w:tab w:val="clear" w:pos="8459"/>
              <w:tab w:val="right" w:pos="9026" w:leader="dot"/>
            </w:tabs>
            <w:rPr/>
          </w:pPr>
          <w:hyperlink w:anchor="__RefHeading___Toc8225101_1051229030">
            <w:r>
              <w:rPr>
                <w:webHidden/>
                <w:rStyle w:val="IndexLink"/>
                <w:rtl w:val="true"/>
              </w:rPr>
              <w:t>مُتعه يا صيغه</w:t>
            </w:r>
            <w:r>
              <w:rPr>
                <w:rStyle w:val="IndexLink"/>
                <w:rtl w:val="true"/>
              </w:rPr>
              <w:tab/>
            </w:r>
            <w:r>
              <w:rPr>
                <w:rStyle w:val="IndexLink"/>
              </w:rPr>
              <w:t>522</w:t>
            </w:r>
          </w:hyperlink>
        </w:p>
        <w:p>
          <w:pPr>
            <w:pStyle w:val="Contents3"/>
            <w:tabs>
              <w:tab w:val="clear" w:pos="8459"/>
              <w:tab w:val="right" w:pos="9026" w:leader="dot"/>
            </w:tabs>
            <w:rPr/>
          </w:pPr>
          <w:hyperlink w:anchor="__RefHeading___Toc8225103_1051229030">
            <w:r>
              <w:rPr>
                <w:webHidden/>
                <w:rStyle w:val="IndexLink"/>
                <w:rtl w:val="true"/>
              </w:rPr>
              <w:t>احكام نگاه كردن</w:t>
            </w:r>
            <w:r>
              <w:rPr>
                <w:rStyle w:val="IndexLink"/>
                <w:rtl w:val="true"/>
              </w:rPr>
              <w:tab/>
            </w:r>
            <w:r>
              <w:rPr>
                <w:rStyle w:val="IndexLink"/>
              </w:rPr>
              <w:t>524</w:t>
            </w:r>
          </w:hyperlink>
        </w:p>
        <w:p>
          <w:pPr>
            <w:pStyle w:val="Contents3"/>
            <w:tabs>
              <w:tab w:val="clear" w:pos="8459"/>
              <w:tab w:val="right" w:pos="9026" w:leader="dot"/>
            </w:tabs>
            <w:rPr/>
          </w:pPr>
          <w:hyperlink w:anchor="__RefHeading___Toc8225105_1051229030">
            <w:r>
              <w:rPr>
                <w:webHidden/>
                <w:rStyle w:val="IndexLink"/>
                <w:rtl w:val="true"/>
              </w:rPr>
              <w:t>مسائل متفرقۀ زناشويى</w:t>
            </w:r>
            <w:r>
              <w:rPr>
                <w:rStyle w:val="IndexLink"/>
                <w:rtl w:val="true"/>
              </w:rPr>
              <w:tab/>
            </w:r>
            <w:r>
              <w:rPr>
                <w:rStyle w:val="IndexLink"/>
              </w:rPr>
              <w:t>526</w:t>
            </w:r>
          </w:hyperlink>
        </w:p>
        <w:p>
          <w:pPr>
            <w:pStyle w:val="Contents3"/>
            <w:tabs>
              <w:tab w:val="clear" w:pos="8459"/>
              <w:tab w:val="right" w:pos="9026" w:leader="dot"/>
            </w:tabs>
            <w:rPr/>
          </w:pPr>
          <w:hyperlink w:anchor="__RefHeading___Toc8225107_1051229030">
            <w:r>
              <w:rPr>
                <w:webHidden/>
                <w:rStyle w:val="IndexLink"/>
                <w:rtl w:val="true"/>
              </w:rPr>
              <w:t>احكام شيردادن</w:t>
            </w:r>
            <w:r>
              <w:rPr>
                <w:rStyle w:val="IndexLink"/>
                <w:rtl w:val="true"/>
              </w:rPr>
              <w:tab/>
            </w:r>
            <w:r>
              <w:rPr>
                <w:rStyle w:val="IndexLink"/>
              </w:rPr>
              <w:t>529</w:t>
            </w:r>
          </w:hyperlink>
        </w:p>
        <w:p>
          <w:pPr>
            <w:pStyle w:val="Contents3"/>
            <w:tabs>
              <w:tab w:val="clear" w:pos="8459"/>
              <w:tab w:val="right" w:pos="9026" w:leader="dot"/>
            </w:tabs>
            <w:rPr/>
          </w:pPr>
          <w:hyperlink w:anchor="__RefHeading___Toc8225109_1051229030">
            <w:r>
              <w:rPr>
                <w:webHidden/>
                <w:rStyle w:val="IndexLink"/>
                <w:rtl w:val="true"/>
              </w:rPr>
              <w:t>شرايط شيردادنى كه علت محرم شدن است</w:t>
            </w:r>
            <w:r>
              <w:rPr>
                <w:rStyle w:val="IndexLink"/>
                <w:rtl w:val="true"/>
              </w:rPr>
              <w:tab/>
            </w:r>
            <w:r>
              <w:rPr>
                <w:rStyle w:val="IndexLink"/>
              </w:rPr>
              <w:t>531</w:t>
            </w:r>
          </w:hyperlink>
        </w:p>
        <w:p>
          <w:pPr>
            <w:pStyle w:val="Contents3"/>
            <w:tabs>
              <w:tab w:val="clear" w:pos="8459"/>
              <w:tab w:val="right" w:pos="9026" w:leader="dot"/>
            </w:tabs>
            <w:rPr/>
          </w:pPr>
          <w:hyperlink w:anchor="__RefHeading___Toc8225111_1051229030">
            <w:r>
              <w:rPr>
                <w:webHidden/>
                <w:rStyle w:val="IndexLink"/>
                <w:rtl w:val="true"/>
              </w:rPr>
              <w:t>آداب شيردادن</w:t>
            </w:r>
            <w:r>
              <w:rPr>
                <w:rStyle w:val="IndexLink"/>
                <w:rtl w:val="true"/>
              </w:rPr>
              <w:tab/>
            </w:r>
            <w:r>
              <w:rPr>
                <w:rStyle w:val="IndexLink"/>
              </w:rPr>
              <w:t>534</w:t>
            </w:r>
          </w:hyperlink>
        </w:p>
        <w:p>
          <w:pPr>
            <w:pStyle w:val="Contents3"/>
            <w:tabs>
              <w:tab w:val="clear" w:pos="8459"/>
              <w:tab w:val="right" w:pos="9026" w:leader="dot"/>
            </w:tabs>
            <w:rPr/>
          </w:pPr>
          <w:hyperlink w:anchor="__RefHeading___Toc8225113_1051229030">
            <w:r>
              <w:rPr>
                <w:webHidden/>
                <w:rStyle w:val="IndexLink"/>
                <w:rtl w:val="true"/>
              </w:rPr>
              <w:t>مسائل متفرقه شيردادن</w:t>
            </w:r>
            <w:r>
              <w:rPr>
                <w:rStyle w:val="IndexLink"/>
                <w:rtl w:val="true"/>
              </w:rPr>
              <w:tab/>
            </w:r>
            <w:r>
              <w:rPr>
                <w:rStyle w:val="IndexLink"/>
              </w:rPr>
              <w:t>534</w:t>
            </w:r>
          </w:hyperlink>
        </w:p>
        <w:p>
          <w:pPr>
            <w:pStyle w:val="Contents2"/>
            <w:tabs>
              <w:tab w:val="clear" w:pos="8743"/>
              <w:tab w:val="right" w:pos="9026" w:leader="dot"/>
            </w:tabs>
            <w:rPr/>
          </w:pPr>
          <w:hyperlink w:anchor="__RefHeading___Toc8225115_1051229030">
            <w:r>
              <w:rPr>
                <w:webHidden/>
                <w:rStyle w:val="IndexLink"/>
                <w:rtl w:val="true"/>
              </w:rPr>
              <w:t>احكام طلاق</w:t>
            </w:r>
            <w:r>
              <w:rPr>
                <w:rStyle w:val="IndexLink"/>
                <w:rtl w:val="true"/>
              </w:rPr>
              <w:tab/>
            </w:r>
            <w:r>
              <w:rPr>
                <w:rStyle w:val="IndexLink"/>
              </w:rPr>
              <w:t>537</w:t>
            </w:r>
          </w:hyperlink>
        </w:p>
        <w:p>
          <w:pPr>
            <w:pStyle w:val="Contents3"/>
            <w:tabs>
              <w:tab w:val="clear" w:pos="8459"/>
              <w:tab w:val="right" w:pos="9026" w:leader="dot"/>
            </w:tabs>
            <w:rPr/>
          </w:pPr>
          <w:hyperlink w:anchor="__RefHeading___Toc8225117_1051229030">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8225119_1051229030">
            <w:r>
              <w:rPr>
                <w:webHidden/>
                <w:rStyle w:val="IndexLink"/>
                <w:rtl w:val="true"/>
              </w:rPr>
              <w:t>عدّۀ طلاق</w:t>
            </w:r>
            <w:r>
              <w:rPr>
                <w:rStyle w:val="IndexLink"/>
                <w:rtl w:val="true"/>
              </w:rPr>
              <w:tab/>
            </w:r>
            <w:r>
              <w:rPr>
                <w:rStyle w:val="IndexLink"/>
              </w:rPr>
              <w:t>539</w:t>
            </w:r>
          </w:hyperlink>
        </w:p>
        <w:p>
          <w:pPr>
            <w:pStyle w:val="Contents3"/>
            <w:tabs>
              <w:tab w:val="clear" w:pos="8459"/>
              <w:tab w:val="right" w:pos="9026" w:leader="dot"/>
            </w:tabs>
            <w:rPr/>
          </w:pPr>
          <w:hyperlink w:anchor="__RefHeading___Toc8225121_1051229030">
            <w:r>
              <w:rPr>
                <w:webHidden/>
                <w:rStyle w:val="IndexLink"/>
                <w:rtl w:val="true"/>
              </w:rPr>
              <w:t>عدّه زنى كه شوهرش مرده</w:t>
            </w:r>
            <w:r>
              <w:rPr>
                <w:rStyle w:val="IndexLink"/>
                <w:rtl w:val="true"/>
              </w:rPr>
              <w:tab/>
            </w:r>
            <w:r>
              <w:rPr>
                <w:rStyle w:val="IndexLink"/>
              </w:rPr>
              <w:t>541</w:t>
            </w:r>
          </w:hyperlink>
        </w:p>
        <w:p>
          <w:pPr>
            <w:pStyle w:val="Contents3"/>
            <w:tabs>
              <w:tab w:val="clear" w:pos="8459"/>
              <w:tab w:val="right" w:pos="9026" w:leader="dot"/>
            </w:tabs>
            <w:rPr/>
          </w:pPr>
          <w:hyperlink w:anchor="__RefHeading___Toc8225123_1051229030">
            <w:r>
              <w:rPr>
                <w:webHidden/>
                <w:rStyle w:val="IndexLink"/>
                <w:rtl w:val="true"/>
              </w:rPr>
              <w:t>طلاق بائن و طلاق رِجعى</w:t>
            </w:r>
            <w:r>
              <w:rPr>
                <w:rStyle w:val="IndexLink"/>
                <w:rtl w:val="true"/>
              </w:rPr>
              <w:tab/>
            </w:r>
            <w:r>
              <w:rPr>
                <w:rStyle w:val="IndexLink"/>
              </w:rPr>
              <w:t>541</w:t>
            </w:r>
          </w:hyperlink>
        </w:p>
        <w:p>
          <w:pPr>
            <w:pStyle w:val="Contents3"/>
            <w:tabs>
              <w:tab w:val="clear" w:pos="8459"/>
              <w:tab w:val="right" w:pos="9026" w:leader="dot"/>
            </w:tabs>
            <w:rPr/>
          </w:pPr>
          <w:hyperlink w:anchor="__RefHeading___Toc8225125_1051229030">
            <w:r>
              <w:rPr>
                <w:webHidden/>
                <w:rStyle w:val="IndexLink"/>
                <w:rtl w:val="true"/>
              </w:rPr>
              <w:t>احكام رجوع كردن</w:t>
            </w:r>
            <w:r>
              <w:rPr>
                <w:rStyle w:val="IndexLink"/>
                <w:rtl w:val="true"/>
              </w:rPr>
              <w:tab/>
            </w:r>
            <w:r>
              <w:rPr>
                <w:rStyle w:val="IndexLink"/>
              </w:rPr>
              <w:t>542</w:t>
            </w:r>
          </w:hyperlink>
        </w:p>
        <w:p>
          <w:pPr>
            <w:pStyle w:val="Contents3"/>
            <w:tabs>
              <w:tab w:val="clear" w:pos="8459"/>
              <w:tab w:val="right" w:pos="9026" w:leader="dot"/>
            </w:tabs>
            <w:rPr/>
          </w:pPr>
          <w:hyperlink w:anchor="__RefHeading___Toc8225127_1051229030">
            <w:r>
              <w:rPr>
                <w:webHidden/>
                <w:rStyle w:val="IndexLink"/>
                <w:rtl w:val="true"/>
              </w:rPr>
              <w:t>طلاق خُلْع</w:t>
            </w:r>
            <w:r>
              <w:rPr>
                <w:rStyle w:val="IndexLink"/>
                <w:rtl w:val="true"/>
              </w:rPr>
              <w:tab/>
            </w:r>
            <w:r>
              <w:rPr>
                <w:rStyle w:val="IndexLink"/>
              </w:rPr>
              <w:t>543</w:t>
            </w:r>
          </w:hyperlink>
        </w:p>
        <w:p>
          <w:pPr>
            <w:pStyle w:val="Contents3"/>
            <w:tabs>
              <w:tab w:val="clear" w:pos="8459"/>
              <w:tab w:val="right" w:pos="9026" w:leader="dot"/>
            </w:tabs>
            <w:rPr/>
          </w:pPr>
          <w:hyperlink w:anchor="__RefHeading___Toc8225129_1051229030">
            <w:r>
              <w:rPr>
                <w:webHidden/>
                <w:rStyle w:val="IndexLink"/>
                <w:rtl w:val="true"/>
              </w:rPr>
              <w:t>طلاق مبارات</w:t>
            </w:r>
            <w:r>
              <w:rPr>
                <w:rStyle w:val="IndexLink"/>
                <w:rtl w:val="true"/>
              </w:rPr>
              <w:tab/>
            </w:r>
            <w:r>
              <w:rPr>
                <w:rStyle w:val="IndexLink"/>
              </w:rPr>
              <w:t>543</w:t>
            </w:r>
          </w:hyperlink>
        </w:p>
        <w:p>
          <w:pPr>
            <w:pStyle w:val="Contents3"/>
            <w:tabs>
              <w:tab w:val="clear" w:pos="8459"/>
              <w:tab w:val="right" w:pos="9026" w:leader="dot"/>
            </w:tabs>
            <w:rPr/>
          </w:pPr>
          <w:hyperlink w:anchor="__RefHeading___Toc8225131_1051229030">
            <w:r>
              <w:rPr>
                <w:webHidden/>
                <w:rStyle w:val="IndexLink"/>
                <w:rtl w:val="true"/>
              </w:rPr>
              <w:t>احكام متفرقۀ طلاق</w:t>
            </w:r>
            <w:r>
              <w:rPr>
                <w:rStyle w:val="IndexLink"/>
                <w:rtl w:val="true"/>
              </w:rPr>
              <w:tab/>
            </w:r>
            <w:r>
              <w:rPr>
                <w:rStyle w:val="IndexLink"/>
              </w:rPr>
              <w:t>544</w:t>
            </w:r>
          </w:hyperlink>
        </w:p>
        <w:p>
          <w:pPr>
            <w:pStyle w:val="Contents3"/>
            <w:tabs>
              <w:tab w:val="clear" w:pos="8459"/>
              <w:tab w:val="right" w:pos="9026" w:leader="dot"/>
            </w:tabs>
            <w:rPr/>
          </w:pPr>
          <w:hyperlink w:anchor="__RefHeading___Toc8225133_1051229030">
            <w:r>
              <w:rPr>
                <w:webHidden/>
                <w:rStyle w:val="IndexLink"/>
                <w:rtl w:val="true"/>
              </w:rPr>
              <w:t>احكام غصب</w:t>
            </w:r>
            <w:r>
              <w:rPr>
                <w:rStyle w:val="IndexLink"/>
                <w:rtl w:val="true"/>
              </w:rPr>
              <w:tab/>
            </w:r>
            <w:r>
              <w:rPr>
                <w:rStyle w:val="IndexLink"/>
              </w:rPr>
              <w:t>546</w:t>
            </w:r>
          </w:hyperlink>
        </w:p>
        <w:p>
          <w:pPr>
            <w:pStyle w:val="Contents3"/>
            <w:tabs>
              <w:tab w:val="clear" w:pos="8459"/>
              <w:tab w:val="right" w:pos="9026" w:leader="dot"/>
            </w:tabs>
            <w:rPr/>
          </w:pPr>
          <w:hyperlink w:anchor="__RefHeading___Toc8225135_1051229030">
            <w:r>
              <w:rPr>
                <w:webHidden/>
                <w:rStyle w:val="IndexLink"/>
                <w:rtl w:val="true"/>
              </w:rPr>
              <w:t>احكام مالى كه انسان آن را پيدا مى كند</w:t>
            </w:r>
            <w:r>
              <w:rPr>
                <w:rStyle w:val="IndexLink"/>
                <w:rtl w:val="true"/>
              </w:rPr>
              <w:tab/>
            </w:r>
            <w:r>
              <w:rPr>
                <w:rStyle w:val="IndexLink"/>
              </w:rPr>
              <w:t>551</w:t>
            </w:r>
          </w:hyperlink>
        </w:p>
        <w:p>
          <w:pPr>
            <w:pStyle w:val="Contents3"/>
            <w:tabs>
              <w:tab w:val="clear" w:pos="8459"/>
              <w:tab w:val="right" w:pos="9026" w:leader="dot"/>
            </w:tabs>
            <w:rPr/>
          </w:pPr>
          <w:hyperlink w:anchor="__RefHeading___Toc8225137_1051229030">
            <w:r>
              <w:rPr>
                <w:webHidden/>
                <w:rStyle w:val="IndexLink"/>
                <w:rtl w:val="true"/>
              </w:rPr>
              <w:t>احكام سربريدن و شكار كردن حيوانات</w:t>
            </w:r>
            <w:r>
              <w:rPr>
                <w:rStyle w:val="IndexLink"/>
                <w:rtl w:val="true"/>
              </w:rPr>
              <w:tab/>
            </w:r>
            <w:r>
              <w:rPr>
                <w:rStyle w:val="IndexLink"/>
              </w:rPr>
              <w:t>555</w:t>
            </w:r>
          </w:hyperlink>
        </w:p>
        <w:p>
          <w:pPr>
            <w:pStyle w:val="Contents3"/>
            <w:tabs>
              <w:tab w:val="clear" w:pos="8459"/>
              <w:tab w:val="right" w:pos="9026" w:leader="dot"/>
            </w:tabs>
            <w:rPr/>
          </w:pPr>
          <w:hyperlink w:anchor="__RefHeading___Toc8225139_1051229030">
            <w:r>
              <w:rPr>
                <w:webHidden/>
                <w:rStyle w:val="IndexLink"/>
                <w:rtl w:val="true"/>
              </w:rPr>
              <w:t>دستور سربريدن حيوانات</w:t>
            </w:r>
            <w:r>
              <w:rPr>
                <w:rStyle w:val="IndexLink"/>
                <w:rtl w:val="true"/>
              </w:rPr>
              <w:tab/>
            </w:r>
            <w:r>
              <w:rPr>
                <w:rStyle w:val="IndexLink"/>
              </w:rPr>
              <w:t>556</w:t>
            </w:r>
          </w:hyperlink>
        </w:p>
        <w:p>
          <w:pPr>
            <w:pStyle w:val="Contents3"/>
            <w:tabs>
              <w:tab w:val="clear" w:pos="8459"/>
              <w:tab w:val="right" w:pos="9026" w:leader="dot"/>
            </w:tabs>
            <w:rPr/>
          </w:pPr>
          <w:hyperlink w:anchor="__RefHeading___Toc8225141_1051229030">
            <w:r>
              <w:rPr>
                <w:webHidden/>
                <w:rStyle w:val="IndexLink"/>
                <w:rtl w:val="true"/>
              </w:rPr>
              <w:t>شرايط سر بريدن حيوان</w:t>
            </w:r>
            <w:r>
              <w:rPr>
                <w:rStyle w:val="IndexLink"/>
                <w:rtl w:val="true"/>
              </w:rPr>
              <w:tab/>
            </w:r>
            <w:r>
              <w:rPr>
                <w:rStyle w:val="IndexLink"/>
              </w:rPr>
              <w:t>557</w:t>
            </w:r>
          </w:hyperlink>
        </w:p>
        <w:p>
          <w:pPr>
            <w:pStyle w:val="Contents3"/>
            <w:tabs>
              <w:tab w:val="clear" w:pos="8459"/>
              <w:tab w:val="right" w:pos="9026" w:leader="dot"/>
            </w:tabs>
            <w:rPr/>
          </w:pPr>
          <w:hyperlink w:anchor="__RefHeading___Toc8225143_1051229030">
            <w:r>
              <w:rPr>
                <w:webHidden/>
                <w:rStyle w:val="IndexLink"/>
                <w:rtl w:val="true"/>
              </w:rPr>
              <w:t>دستور كشتن شتر</w:t>
            </w:r>
            <w:r>
              <w:rPr>
                <w:rStyle w:val="IndexLink"/>
                <w:rtl w:val="true"/>
              </w:rPr>
              <w:tab/>
            </w:r>
            <w:r>
              <w:rPr>
                <w:rStyle w:val="IndexLink"/>
              </w:rPr>
              <w:t>558</w:t>
            </w:r>
          </w:hyperlink>
        </w:p>
        <w:p>
          <w:pPr>
            <w:pStyle w:val="Contents3"/>
            <w:tabs>
              <w:tab w:val="clear" w:pos="8459"/>
              <w:tab w:val="right" w:pos="9026" w:leader="dot"/>
            </w:tabs>
            <w:rPr/>
          </w:pPr>
          <w:hyperlink w:anchor="__RefHeading___Toc8225145_1051229030">
            <w:r>
              <w:rPr>
                <w:webHidden/>
                <w:rStyle w:val="IndexLink"/>
                <w:rtl w:val="true"/>
              </w:rPr>
              <w:t>چيزهايى كه موقع سر بريدن حيوانات مستحب است</w:t>
            </w:r>
            <w:r>
              <w:rPr>
                <w:rStyle w:val="IndexLink"/>
                <w:rtl w:val="true"/>
              </w:rPr>
              <w:tab/>
            </w:r>
            <w:r>
              <w:rPr>
                <w:rStyle w:val="IndexLink"/>
              </w:rPr>
              <w:t>559</w:t>
            </w:r>
          </w:hyperlink>
        </w:p>
        <w:p>
          <w:pPr>
            <w:pStyle w:val="Contents3"/>
            <w:tabs>
              <w:tab w:val="clear" w:pos="8459"/>
              <w:tab w:val="right" w:pos="9026" w:leader="dot"/>
            </w:tabs>
            <w:rPr/>
          </w:pPr>
          <w:hyperlink w:anchor="__RefHeading___Toc8225147_1051229030">
            <w:r>
              <w:rPr>
                <w:webHidden/>
                <w:rStyle w:val="IndexLink"/>
                <w:rtl w:val="true"/>
              </w:rPr>
              <w:t>چيزهايى كه در كشتن حيوانات مكروه است</w:t>
            </w:r>
            <w:r>
              <w:rPr>
                <w:rStyle w:val="IndexLink"/>
                <w:rtl w:val="true"/>
              </w:rPr>
              <w:tab/>
            </w:r>
            <w:r>
              <w:rPr>
                <w:rStyle w:val="IndexLink"/>
              </w:rPr>
              <w:t>559</w:t>
            </w:r>
          </w:hyperlink>
        </w:p>
        <w:p>
          <w:pPr>
            <w:pStyle w:val="Contents3"/>
            <w:tabs>
              <w:tab w:val="clear" w:pos="8459"/>
              <w:tab w:val="right" w:pos="9026" w:leader="dot"/>
            </w:tabs>
            <w:rPr/>
          </w:pPr>
          <w:hyperlink w:anchor="__RefHeading___Toc8225149_1051229030">
            <w:r>
              <w:rPr>
                <w:webHidden/>
                <w:rStyle w:val="IndexLink"/>
                <w:rtl w:val="true"/>
              </w:rPr>
              <w:t>احكام شكار كردن با اسلحه</w:t>
            </w:r>
            <w:r>
              <w:rPr>
                <w:rStyle w:val="IndexLink"/>
                <w:rtl w:val="true"/>
              </w:rPr>
              <w:tab/>
            </w:r>
            <w:r>
              <w:rPr>
                <w:rStyle w:val="IndexLink"/>
              </w:rPr>
              <w:t>560</w:t>
            </w:r>
          </w:hyperlink>
        </w:p>
        <w:p>
          <w:pPr>
            <w:pStyle w:val="Contents3"/>
            <w:tabs>
              <w:tab w:val="clear" w:pos="8459"/>
              <w:tab w:val="right" w:pos="9026" w:leader="dot"/>
            </w:tabs>
            <w:rPr/>
          </w:pPr>
          <w:hyperlink w:anchor="__RefHeading___Toc8225151_1051229030">
            <w:r>
              <w:rPr>
                <w:webHidden/>
                <w:rStyle w:val="IndexLink"/>
                <w:rtl w:val="true"/>
              </w:rPr>
              <w:t>شكار كردن با سگ شكارى</w:t>
            </w:r>
            <w:r>
              <w:rPr>
                <w:rStyle w:val="IndexLink"/>
                <w:rtl w:val="true"/>
              </w:rPr>
              <w:tab/>
            </w:r>
            <w:r>
              <w:rPr>
                <w:rStyle w:val="IndexLink"/>
              </w:rPr>
              <w:t>562</w:t>
            </w:r>
          </w:hyperlink>
        </w:p>
        <w:p>
          <w:pPr>
            <w:pStyle w:val="Contents3"/>
            <w:tabs>
              <w:tab w:val="clear" w:pos="8459"/>
              <w:tab w:val="right" w:pos="9026" w:leader="dot"/>
            </w:tabs>
            <w:rPr/>
          </w:pPr>
          <w:hyperlink w:anchor="__RefHeading___Toc8225153_1051229030">
            <w:r>
              <w:rPr>
                <w:webHidden/>
                <w:rStyle w:val="IndexLink"/>
                <w:rtl w:val="true"/>
              </w:rPr>
              <w:t>صيد ماهى</w:t>
            </w:r>
            <w:r>
              <w:rPr>
                <w:rStyle w:val="IndexLink"/>
                <w:rtl w:val="true"/>
              </w:rPr>
              <w:tab/>
            </w:r>
            <w:r>
              <w:rPr>
                <w:rStyle w:val="IndexLink"/>
              </w:rPr>
              <w:t>564</w:t>
            </w:r>
          </w:hyperlink>
        </w:p>
        <w:p>
          <w:pPr>
            <w:pStyle w:val="Contents3"/>
            <w:tabs>
              <w:tab w:val="clear" w:pos="8459"/>
              <w:tab w:val="right" w:pos="9026" w:leader="dot"/>
            </w:tabs>
            <w:rPr/>
          </w:pPr>
          <w:hyperlink w:anchor="__RefHeading___Toc8225155_1051229030">
            <w:r>
              <w:rPr>
                <w:webHidden/>
                <w:rStyle w:val="IndexLink"/>
                <w:rtl w:val="true"/>
              </w:rPr>
              <w:t>صيد ملخ</w:t>
            </w:r>
            <w:r>
              <w:rPr>
                <w:rStyle w:val="IndexLink"/>
                <w:rtl w:val="true"/>
              </w:rPr>
              <w:tab/>
            </w:r>
            <w:r>
              <w:rPr>
                <w:rStyle w:val="IndexLink"/>
              </w:rPr>
              <w:t>565</w:t>
            </w:r>
          </w:hyperlink>
        </w:p>
        <w:p>
          <w:pPr>
            <w:pStyle w:val="Contents3"/>
            <w:tabs>
              <w:tab w:val="clear" w:pos="8459"/>
              <w:tab w:val="right" w:pos="9026" w:leader="dot"/>
            </w:tabs>
            <w:rPr/>
          </w:pPr>
          <w:hyperlink w:anchor="__RefHeading___Toc8225157_1051229030">
            <w:r>
              <w:rPr>
                <w:webHidden/>
                <w:rStyle w:val="IndexLink"/>
                <w:rtl w:val="true"/>
              </w:rPr>
              <w:t>احكام خوردنى ها و آشاميدنى ها</w:t>
            </w:r>
            <w:r>
              <w:rPr>
                <w:rStyle w:val="IndexLink"/>
                <w:rtl w:val="true"/>
              </w:rPr>
              <w:tab/>
            </w:r>
            <w:r>
              <w:rPr>
                <w:rStyle w:val="IndexLink"/>
              </w:rPr>
              <w:t>566</w:t>
            </w:r>
          </w:hyperlink>
        </w:p>
        <w:p>
          <w:pPr>
            <w:pStyle w:val="Contents3"/>
            <w:tabs>
              <w:tab w:val="clear" w:pos="8459"/>
              <w:tab w:val="right" w:pos="9026" w:leader="dot"/>
            </w:tabs>
            <w:rPr/>
          </w:pPr>
          <w:hyperlink w:anchor="__RefHeading___Toc8225159_1051229030">
            <w:r>
              <w:rPr>
                <w:webHidden/>
                <w:rStyle w:val="IndexLink"/>
                <w:rtl w:val="true"/>
              </w:rPr>
              <w:t>چيزهايى كه موقع غذا خوردن مستحب است</w:t>
            </w:r>
            <w:r>
              <w:rPr>
                <w:rStyle w:val="IndexLink"/>
                <w:rtl w:val="true"/>
              </w:rPr>
              <w:tab/>
            </w:r>
            <w:r>
              <w:rPr>
                <w:rStyle w:val="IndexLink"/>
              </w:rPr>
              <w:t>568</w:t>
            </w:r>
          </w:hyperlink>
        </w:p>
        <w:p>
          <w:pPr>
            <w:pStyle w:val="Contents3"/>
            <w:tabs>
              <w:tab w:val="clear" w:pos="8459"/>
              <w:tab w:val="right" w:pos="9026" w:leader="dot"/>
            </w:tabs>
            <w:rPr/>
          </w:pPr>
          <w:hyperlink w:anchor="__RefHeading___Toc8225161_1051229030">
            <w:r>
              <w:rPr>
                <w:webHidden/>
                <w:rStyle w:val="IndexLink"/>
                <w:rtl w:val="true"/>
              </w:rPr>
              <w:t>چيزهايى كه در غذا خوردن مكروه است</w:t>
            </w:r>
            <w:r>
              <w:rPr>
                <w:rStyle w:val="IndexLink"/>
                <w:rtl w:val="true"/>
              </w:rPr>
              <w:tab/>
            </w:r>
            <w:r>
              <w:rPr>
                <w:rStyle w:val="IndexLink"/>
              </w:rPr>
              <w:t>569</w:t>
            </w:r>
          </w:hyperlink>
        </w:p>
        <w:p>
          <w:pPr>
            <w:pStyle w:val="Contents3"/>
            <w:tabs>
              <w:tab w:val="clear" w:pos="8459"/>
              <w:tab w:val="right" w:pos="9026" w:leader="dot"/>
            </w:tabs>
            <w:rPr/>
          </w:pPr>
          <w:hyperlink w:anchor="__RefHeading___Toc8225163_1051229030">
            <w:r>
              <w:rPr>
                <w:webHidden/>
                <w:rStyle w:val="IndexLink"/>
                <w:rtl w:val="true"/>
              </w:rPr>
              <w:t>مستحبات آب آشاميدن</w:t>
            </w:r>
            <w:r>
              <w:rPr>
                <w:rStyle w:val="IndexLink"/>
                <w:rtl w:val="true"/>
              </w:rPr>
              <w:tab/>
            </w:r>
            <w:r>
              <w:rPr>
                <w:rStyle w:val="IndexLink"/>
              </w:rPr>
              <w:t>570</w:t>
            </w:r>
          </w:hyperlink>
        </w:p>
        <w:p>
          <w:pPr>
            <w:pStyle w:val="Contents3"/>
            <w:tabs>
              <w:tab w:val="clear" w:pos="8459"/>
              <w:tab w:val="right" w:pos="9026" w:leader="dot"/>
            </w:tabs>
            <w:rPr/>
          </w:pPr>
          <w:hyperlink w:anchor="__RefHeading___Toc8225165_1051229030">
            <w:r>
              <w:rPr>
                <w:webHidden/>
                <w:rStyle w:val="IndexLink"/>
                <w:rtl w:val="true"/>
              </w:rPr>
              <w:t>مكروهات آب آشاميدن</w:t>
            </w:r>
            <w:r>
              <w:rPr>
                <w:rStyle w:val="IndexLink"/>
                <w:rtl w:val="true"/>
              </w:rPr>
              <w:tab/>
            </w:r>
            <w:r>
              <w:rPr>
                <w:rStyle w:val="IndexLink"/>
              </w:rPr>
              <w:t>570</w:t>
            </w:r>
          </w:hyperlink>
        </w:p>
        <w:p>
          <w:pPr>
            <w:pStyle w:val="Contents3"/>
            <w:tabs>
              <w:tab w:val="clear" w:pos="8459"/>
              <w:tab w:val="right" w:pos="9026" w:leader="dot"/>
            </w:tabs>
            <w:rPr/>
          </w:pPr>
          <w:hyperlink w:anchor="__RefHeading___Toc8225167_1051229030">
            <w:r>
              <w:rPr>
                <w:webHidden/>
                <w:rStyle w:val="IndexLink"/>
                <w:rtl w:val="true"/>
              </w:rPr>
              <w:t>احكام نذر و عهد</w:t>
            </w:r>
            <w:r>
              <w:rPr>
                <w:rStyle w:val="IndexLink"/>
                <w:rtl w:val="true"/>
              </w:rPr>
              <w:tab/>
            </w:r>
            <w:r>
              <w:rPr>
                <w:rStyle w:val="IndexLink"/>
              </w:rPr>
              <w:t>571</w:t>
            </w:r>
          </w:hyperlink>
        </w:p>
        <w:p>
          <w:pPr>
            <w:pStyle w:val="Contents3"/>
            <w:tabs>
              <w:tab w:val="clear" w:pos="8459"/>
              <w:tab w:val="right" w:pos="9026" w:leader="dot"/>
            </w:tabs>
            <w:rPr/>
          </w:pPr>
          <w:hyperlink w:anchor="__RefHeading___Toc8225169_1051229030">
            <w:r>
              <w:rPr>
                <w:webHidden/>
                <w:rStyle w:val="IndexLink"/>
                <w:rtl w:val="true"/>
              </w:rPr>
              <w:t>احكام قسم خوردن</w:t>
            </w:r>
            <w:r>
              <w:rPr>
                <w:rStyle w:val="IndexLink"/>
                <w:rtl w:val="true"/>
              </w:rPr>
              <w:tab/>
            </w:r>
            <w:r>
              <w:rPr>
                <w:rStyle w:val="IndexLink"/>
              </w:rPr>
              <w:t>577</w:t>
            </w:r>
          </w:hyperlink>
        </w:p>
        <w:p>
          <w:pPr>
            <w:pStyle w:val="Contents3"/>
            <w:tabs>
              <w:tab w:val="clear" w:pos="8459"/>
              <w:tab w:val="right" w:pos="9026" w:leader="dot"/>
            </w:tabs>
            <w:rPr/>
          </w:pPr>
          <w:hyperlink w:anchor="__RefHeading___Toc8225171_1051229030">
            <w:r>
              <w:rPr>
                <w:webHidden/>
                <w:rStyle w:val="IndexLink"/>
                <w:rtl w:val="true"/>
              </w:rPr>
              <w:t>احكام وقف</w:t>
            </w:r>
            <w:r>
              <w:rPr>
                <w:rStyle w:val="IndexLink"/>
                <w:rtl w:val="true"/>
              </w:rPr>
              <w:tab/>
            </w:r>
            <w:r>
              <w:rPr>
                <w:rStyle w:val="IndexLink"/>
              </w:rPr>
              <w:t>580</w:t>
            </w:r>
          </w:hyperlink>
        </w:p>
        <w:p>
          <w:pPr>
            <w:pStyle w:val="Contents3"/>
            <w:tabs>
              <w:tab w:val="clear" w:pos="8459"/>
              <w:tab w:val="right" w:pos="9026" w:leader="dot"/>
            </w:tabs>
            <w:rPr/>
          </w:pPr>
          <w:hyperlink w:anchor="__RefHeading___Toc8225173_1051229030">
            <w:r>
              <w:rPr>
                <w:webHidden/>
                <w:rStyle w:val="IndexLink"/>
                <w:rtl w:val="true"/>
              </w:rPr>
              <w:t>احكام وصيت</w:t>
            </w:r>
            <w:r>
              <w:rPr>
                <w:rStyle w:val="IndexLink"/>
                <w:rtl w:val="true"/>
              </w:rPr>
              <w:tab/>
            </w:r>
            <w:r>
              <w:rPr>
                <w:rStyle w:val="IndexLink"/>
              </w:rPr>
              <w:t>584</w:t>
            </w:r>
          </w:hyperlink>
        </w:p>
        <w:p>
          <w:pPr>
            <w:pStyle w:val="Contents3"/>
            <w:tabs>
              <w:tab w:val="clear" w:pos="8459"/>
              <w:tab w:val="right" w:pos="9026" w:leader="dot"/>
            </w:tabs>
            <w:rPr/>
          </w:pPr>
          <w:hyperlink w:anchor="__RefHeading___Toc8225175_1051229030">
            <w:r>
              <w:rPr>
                <w:webHidden/>
                <w:rStyle w:val="IndexLink"/>
                <w:rtl w:val="true"/>
              </w:rPr>
              <w:t>احكام ارث</w:t>
            </w:r>
            <w:r>
              <w:rPr>
                <w:rStyle w:val="IndexLink"/>
                <w:rtl w:val="true"/>
              </w:rPr>
              <w:tab/>
            </w:r>
            <w:r>
              <w:rPr>
                <w:rStyle w:val="IndexLink"/>
              </w:rPr>
              <w:t>592</w:t>
            </w:r>
          </w:hyperlink>
        </w:p>
        <w:p>
          <w:pPr>
            <w:pStyle w:val="Contents3"/>
            <w:tabs>
              <w:tab w:val="clear" w:pos="8459"/>
              <w:tab w:val="right" w:pos="9026" w:leader="dot"/>
            </w:tabs>
            <w:rPr/>
          </w:pPr>
          <w:hyperlink w:anchor="__RefHeading___Toc8225177_1051229030">
            <w:r>
              <w:rPr>
                <w:webHidden/>
                <w:rStyle w:val="IndexLink"/>
                <w:rtl w:val="true"/>
              </w:rPr>
              <w:t>ارث دسته اول</w:t>
            </w:r>
            <w:r>
              <w:rPr>
                <w:rStyle w:val="IndexLink"/>
                <w:rtl w:val="true"/>
              </w:rPr>
              <w:tab/>
            </w:r>
            <w:r>
              <w:rPr>
                <w:rStyle w:val="IndexLink"/>
              </w:rPr>
              <w:t>593</w:t>
            </w:r>
          </w:hyperlink>
        </w:p>
        <w:p>
          <w:pPr>
            <w:pStyle w:val="Contents3"/>
            <w:tabs>
              <w:tab w:val="clear" w:pos="8459"/>
              <w:tab w:val="right" w:pos="9026" w:leader="dot"/>
            </w:tabs>
            <w:rPr/>
          </w:pPr>
          <w:hyperlink w:anchor="__RefHeading___Toc8225179_1051229030">
            <w:r>
              <w:rPr>
                <w:webHidden/>
                <w:rStyle w:val="IndexLink"/>
                <w:rtl w:val="true"/>
              </w:rPr>
              <w:t>ارث دسته دوم</w:t>
            </w:r>
            <w:r>
              <w:rPr>
                <w:rStyle w:val="IndexLink"/>
                <w:rtl w:val="true"/>
              </w:rPr>
              <w:tab/>
            </w:r>
            <w:r>
              <w:rPr>
                <w:rStyle w:val="IndexLink"/>
              </w:rPr>
              <w:t>595</w:t>
            </w:r>
          </w:hyperlink>
        </w:p>
        <w:p>
          <w:pPr>
            <w:pStyle w:val="Contents3"/>
            <w:tabs>
              <w:tab w:val="clear" w:pos="8459"/>
              <w:tab w:val="right" w:pos="9026" w:leader="dot"/>
            </w:tabs>
            <w:rPr/>
          </w:pPr>
          <w:hyperlink w:anchor="__RefHeading___Toc8225181_1051229030">
            <w:r>
              <w:rPr>
                <w:webHidden/>
                <w:rStyle w:val="IndexLink"/>
                <w:rtl w:val="true"/>
              </w:rPr>
              <w:t>ارث دسته سوم</w:t>
            </w:r>
            <w:r>
              <w:rPr>
                <w:rStyle w:val="IndexLink"/>
                <w:rtl w:val="true"/>
              </w:rPr>
              <w:tab/>
            </w:r>
            <w:r>
              <w:rPr>
                <w:rStyle w:val="IndexLink"/>
              </w:rPr>
              <w:t>598</w:t>
            </w:r>
          </w:hyperlink>
        </w:p>
        <w:p>
          <w:pPr>
            <w:pStyle w:val="Contents3"/>
            <w:tabs>
              <w:tab w:val="clear" w:pos="8459"/>
              <w:tab w:val="right" w:pos="9026" w:leader="dot"/>
            </w:tabs>
            <w:rPr/>
          </w:pPr>
          <w:hyperlink w:anchor="__RefHeading___Toc8225183_1051229030">
            <w:r>
              <w:rPr>
                <w:webHidden/>
                <w:rStyle w:val="IndexLink"/>
                <w:rtl w:val="true"/>
              </w:rPr>
              <w:t>ارث زن و شوهر</w:t>
            </w:r>
            <w:r>
              <w:rPr>
                <w:rStyle w:val="IndexLink"/>
                <w:rtl w:val="true"/>
              </w:rPr>
              <w:tab/>
            </w:r>
            <w:r>
              <w:rPr>
                <w:rStyle w:val="IndexLink"/>
              </w:rPr>
              <w:t>601</w:t>
            </w:r>
          </w:hyperlink>
        </w:p>
        <w:p>
          <w:pPr>
            <w:pStyle w:val="Contents3"/>
            <w:tabs>
              <w:tab w:val="clear" w:pos="8459"/>
              <w:tab w:val="right" w:pos="9026" w:leader="dot"/>
            </w:tabs>
            <w:rPr/>
          </w:pPr>
          <w:hyperlink w:anchor="__RefHeading___Toc8225185_1051229030">
            <w:r>
              <w:rPr>
                <w:webHidden/>
                <w:rStyle w:val="IndexLink"/>
                <w:rtl w:val="true"/>
              </w:rPr>
              <w:t>مسائل متفرقۀ ارث</w:t>
            </w:r>
            <w:r>
              <w:rPr>
                <w:rStyle w:val="IndexLink"/>
                <w:rtl w:val="true"/>
              </w:rPr>
              <w:tab/>
            </w:r>
            <w:r>
              <w:rPr>
                <w:rStyle w:val="IndexLink"/>
              </w:rPr>
              <w:t>604</w:t>
            </w:r>
          </w:hyperlink>
        </w:p>
        <w:p>
          <w:pPr>
            <w:pStyle w:val="Contents3"/>
            <w:tabs>
              <w:tab w:val="clear" w:pos="8459"/>
              <w:tab w:val="right" w:pos="9026" w:leader="dot"/>
            </w:tabs>
            <w:rPr/>
          </w:pPr>
          <w:hyperlink w:anchor="__RefHeading___Toc8225187_1051229030">
            <w:r>
              <w:rPr>
                <w:webHidden/>
                <w:rStyle w:val="IndexLink"/>
                <w:rtl w:val="true"/>
              </w:rPr>
              <w:t>احكام حدّى كه براى بعضى از گناهان معيّن شده است</w:t>
            </w:r>
            <w:r>
              <w:rPr>
                <w:rStyle w:val="IndexLink"/>
                <w:rtl w:val="true"/>
              </w:rPr>
              <w:tab/>
            </w:r>
            <w:r>
              <w:rPr>
                <w:rStyle w:val="IndexLink"/>
              </w:rPr>
              <w:t>606</w:t>
            </w:r>
          </w:hyperlink>
        </w:p>
        <w:p>
          <w:pPr>
            <w:pStyle w:val="Contents3"/>
            <w:tabs>
              <w:tab w:val="clear" w:pos="8459"/>
              <w:tab w:val="right" w:pos="9026" w:leader="dot"/>
            </w:tabs>
            <w:rPr/>
          </w:pPr>
          <w:hyperlink w:anchor="__RefHeading___Toc8225189_1051229030">
            <w:r>
              <w:rPr>
                <w:webHidden/>
                <w:rStyle w:val="IndexLink"/>
                <w:rtl w:val="true"/>
              </w:rPr>
              <w:t>احكام ديه</w:t>
            </w:r>
            <w:r>
              <w:rPr>
                <w:rStyle w:val="IndexLink"/>
                <w:rtl w:val="true"/>
              </w:rPr>
              <w:tab/>
            </w:r>
            <w:r>
              <w:rPr>
                <w:rStyle w:val="IndexLink"/>
              </w:rPr>
              <w:t>609</w:t>
            </w:r>
          </w:hyperlink>
        </w:p>
        <w:p>
          <w:pPr>
            <w:pStyle w:val="Contents3"/>
            <w:tabs>
              <w:tab w:val="clear" w:pos="8459"/>
              <w:tab w:val="right" w:pos="9026" w:leader="dot"/>
            </w:tabs>
            <w:rPr/>
          </w:pPr>
          <w:hyperlink w:anchor="__RefHeading___Toc8225191_1051229030">
            <w:r>
              <w:rPr>
                <w:webHidden/>
                <w:rStyle w:val="IndexLink"/>
                <w:rtl w:val="true"/>
              </w:rPr>
              <w:t>مسائل متفرقه</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5_60659"/>
      <w:bookmarkStart w:id="1" w:name="pg8135_60659"/>
      <w:bookmarkEnd w:id="1"/>
    </w:p>
    <w:p>
      <w:pPr>
        <w:pStyle w:val="Heading2"/>
        <w:numPr>
          <w:ilvl w:val="1"/>
          <w:numId w:val="1"/>
        </w:numPr>
        <w:rPr/>
      </w:pPr>
      <w:bookmarkStart w:id="2" w:name="pg8135_60659"/>
      <w:bookmarkStart w:id="3" w:name="__RefHeading___Toc822450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آیة الله العظمی بروجردی با حواشی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9789642123452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3285988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2450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35_60663"/>
      <w:bookmarkStart w:id="8" w:name="pg8135_60663"/>
      <w:bookmarkEnd w:id="8"/>
    </w:p>
    <w:p>
      <w:pPr>
        <w:pStyle w:val="Heading2"/>
        <w:numPr>
          <w:ilvl w:val="1"/>
          <w:numId w:val="1"/>
        </w:numPr>
        <w:rPr/>
      </w:pPr>
      <w:bookmarkStart w:id="9" w:name="pg8135_60663"/>
      <w:bookmarkStart w:id="10" w:name="__RefHeading___Toc8224509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احكام طهارت</w:t>
      </w:r>
    </w:p>
    <w:p>
      <w:pPr>
        <w:pStyle w:val="BookText"/>
        <w:rPr/>
      </w:pPr>
      <w:r>
        <w:rPr>
          <w:rFonts w:ascii="IRNazanin" w:hAnsi="IRNazanin" w:eastAsia="IRNazanin"/>
          <w:color w:val="111111"/>
          <w:sz w:val="28"/>
          <w:sz w:val="28"/>
          <w:szCs w:val="28"/>
          <w:rtl w:val="true"/>
          <w:lang w:bidi="fa-IR"/>
        </w:rPr>
        <w:t xml:space="preserve">آب مطلق و مضاف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اقسام آب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احكام آب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و غائط كردن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مستحبات و مكروهات تخلّى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 جُنُب از حرام و عرق حيوان نجاست خوار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راه ثابت شدن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راه نجس شدن چيزهاى پاك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احكام 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شدن دو سوم آب انگور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برطرف شدن عين نجاست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حيوان نجاست خوار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غايب شدن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احكام ظرف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وضوى ارتماسى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دعاهايى كه موقع وضو گرفتن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شرايط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چيزهايى كه بايد براى آنها وضو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چيزهايى كه وضو را باطل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احكام وضوى جبيره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غسل هاى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احكام جنابت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چيزهايى كه بر جنب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چيزهايى كه بر جنب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غسل ترتيبى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غسل ارتماسى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احكام غسل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احكام استحاضه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احكام 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اقسام زن هاى حائض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عادت وقتيه و عدديه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عادت وقتيه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عادت عدديه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متفرقه 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غسل مسّ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احكام 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احكام بعد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احكام غسل و كفن و نماز و دفن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احكام غسل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احكام كفن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احكام حُنوط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احكام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دستور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مستحبات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احكام 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غسل 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در هفت مورد به جاى وضو و غسل بايد تيمم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تهيۀ آب به قدر وضو يا غسل ممكن نباشد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تيمم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تيمم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چيزهايى كه تيمم به آنها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دستور تيمم بدل از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دستور تيمم بدل از 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احكام نماز</w:t>
      </w:r>
    </w:p>
    <w:p>
      <w:pPr>
        <w:pStyle w:val="BookText"/>
        <w:rPr/>
      </w:pPr>
      <w:r>
        <w:rPr>
          <w:rFonts w:ascii="IRNazanin" w:hAnsi="IRNazanin" w:eastAsia="IRNazanin"/>
          <w:color w:val="111111"/>
          <w:sz w:val="28"/>
          <w:sz w:val="28"/>
          <w:szCs w:val="28"/>
          <w:rtl w:val="true"/>
          <w:lang w:bidi="fa-IR"/>
        </w:rPr>
        <w:t xml:space="preserve">نمازهاى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نمازهاى واجب يوميه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وقت نماز مغرب و عشا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احكام وقت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نمازهايى كه بايد به ترتيب خوانده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نمازهاى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وقت نافله هاى يوميه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نماز غفيله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احكام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پوشانيدن بدن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مواردى كه لازم نيست بدن و لباس نمازگزار پاك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چيزهايى كه در لباس نمازگزار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چيزهايى كه در لباس نمازگزار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جاهايى كه نماز خواندن در آنها مستحب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جاهايى كه نماز خواندن در آنها مكروه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احكام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ترجمۀ 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تكبيره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چيزهايى كه سجده بر آنها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مستحبات و مكروهات 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سجده واجب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مُوالات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ترجمۀ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ذكر ركوع و سجود و ذكرهايى كه بعد از آنها مستحب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قنوت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ترجمۀ تسبيحات اربعه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تشهد و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تعقيب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صلوات بر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چيزهايى كه در نماز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مواردى كه مى شود نماز واجب را شكست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شكيات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شك هاى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شك هايى كه نبايد به آنها اعتنا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چيزى كه محل آن گذشته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بعد از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بعد از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زياد شك مى كند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امام و 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در نماز مستحبى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شك هاى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سجدۀ سهو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دستور سجدۀ سهو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قضاى سجده و تشهد فراموش شده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كم و زياد كردن اجزا و شرايط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قضاى پدر و مادر كه بر پسر بزرگ تر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احكام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چيزهايى كه در نماز جماعت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چيزهايى كه در نماز جماعت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دستور 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نماز عيد فطر و قربان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اجير گرفتن براى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احكام روزه</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چيزهايى كه روزه را باطل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و آشاميدن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رساندن غبار غليظ به 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بردن سر در آب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باقى ماندن بر جنابت و حيض و نفاس تا اذان 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قِىْ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احكام چيزهايى كه روزه را باطل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آنچه براى روزه دار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جاهايى كه قضا و كفّاره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كفّارۀ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جاهايى كه فقط قضاى روزه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احكام روزۀ قضا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احكام روزۀ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كسانى كه روزه بر آنها واجب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روزه هاى حرام و 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روزه 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مواردى كه مستحب است خوددارى نمودن از كارهايى كه روزه را باطل مى 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احكام خمس</w:t>
      </w:r>
    </w:p>
    <w:p>
      <w:pPr>
        <w:pStyle w:val="BookText"/>
        <w:rPr/>
      </w:pPr>
      <w:r>
        <w:rPr>
          <w:rFonts w:ascii="IRNazanin" w:hAnsi="IRNazanin" w:eastAsia="IRNazanin"/>
          <w:color w:val="111111"/>
          <w:sz w:val="28"/>
          <w:sz w:val="28"/>
          <w:szCs w:val="28"/>
          <w:rtl w:val="true"/>
          <w:lang w:bidi="fa-IR"/>
        </w:rPr>
        <w:t>در هفت چيز خمس واجب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منفعت 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جواهرى كه به واسطۀ فرو رفتن در دريا به دست مى آيد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زمينى كه كافر ذِمّى از مسلمان بخرد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احكام زكات</w:t>
      </w:r>
    </w:p>
    <w:p>
      <w:pPr>
        <w:pStyle w:val="BookText"/>
        <w:rPr/>
      </w:pPr>
      <w:r>
        <w:rPr>
          <w:rFonts w:ascii="Amiri" w:hAnsi="Amiri" w:eastAsia="Amiri" w:cs="Amiri"/>
          <w:color w:val="111111"/>
          <w:sz w:val="28"/>
          <w:sz w:val="28"/>
          <w:szCs w:val="28"/>
          <w:rtl w:val="true"/>
          <w:lang w:bidi="ar-SA"/>
        </w:rPr>
        <w:t xml:space="preserve">شرايط واجب شدن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زكات گندم و جو و خرما و كشمش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نِصاب طلا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نِصاب نقره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زكات شتر و گاو و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نِصاب 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مصرف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شرايط كسانى كه مستحق زكاتند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نيت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مسائل متفرقۀ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مصرف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مسائل متفرقه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احكام حج</w:t>
      </w:r>
    </w:p>
    <w:p>
      <w:pPr>
        <w:pStyle w:val="BookText"/>
        <w:rPr/>
      </w:pPr>
      <w:r>
        <w:rPr>
          <w:rFonts w:ascii="Amiri" w:hAnsi="Amiri" w:eastAsia="Amiri" w:cs="Amiri"/>
          <w:color w:val="111111"/>
          <w:sz w:val="28"/>
          <w:sz w:val="28"/>
          <w:szCs w:val="28"/>
          <w:rtl w:val="true"/>
          <w:lang w:bidi="ar-SA"/>
        </w:rPr>
        <w:t xml:space="preserve">شرايط وجوب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احكام خريد و فروش</w:t>
      </w:r>
    </w:p>
    <w:p>
      <w:pPr>
        <w:pStyle w:val="BookText"/>
        <w:rPr/>
      </w:pPr>
      <w:r>
        <w:rPr>
          <w:rFonts w:ascii="IRNazanin" w:hAnsi="IRNazanin" w:eastAsia="IRNazanin"/>
          <w:color w:val="111111"/>
          <w:sz w:val="28"/>
          <w:sz w:val="28"/>
          <w:szCs w:val="28"/>
          <w:rtl w:val="true"/>
          <w:lang w:bidi="fa-IR"/>
        </w:rPr>
        <w:t xml:space="preserve">چيزهايى كه در خريد و فروش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معاملات 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شرايط فروشنده و خريدار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شرايط جنس و عوض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صيغۀ خريد و فروش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خريد و فروش ميوه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 نسيه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شرايط 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احكام 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فروش طلا و نقره، به طلا و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مواردى كه انسان مى تواند معامله را به هم بزند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احكام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احكام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شرايط مالى كه آن را اجاره مى دهند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شرايط استفاده اى كه مال را براى آن اجاره مى دهند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مسائل متفرقۀ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احكام 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كسانى كه نمى توانند در مال خود تصرف كنند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احكام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احكام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احكام حواله 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احكام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ضامن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احكام نكاح يا ازدواج و زناشويى</w:t>
      </w:r>
    </w:p>
    <w:p>
      <w:pPr>
        <w:pStyle w:val="BookText"/>
        <w:rPr/>
      </w:pPr>
      <w:r>
        <w:rPr>
          <w:rFonts w:ascii="Amiri" w:hAnsi="Amiri" w:eastAsia="Amiri" w:cs="Amiri"/>
          <w:color w:val="111111"/>
          <w:sz w:val="28"/>
          <w:sz w:val="28"/>
          <w:szCs w:val="28"/>
          <w:rtl w:val="true"/>
          <w:lang w:bidi="ar-SA"/>
        </w:rPr>
        <w:t xml:space="preserve">احكام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دستور خواندن عقد دائم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دستور خواندن عقد غير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شرايط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عيب هايى كه به واسطۀ آنها مى شود عقد را به هم 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عده اى از زن ها كه ازدواج با آنان حرام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احكام عقد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مُتعه يا صيغه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احكام نگاه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مسائل متفرقۀ زناشويى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احكام شيردادن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شرايط شيردادنى كه علت محرم شدن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آداب شيردادن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مسائل متفرقه شيردادن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احكام طلاق</w:t>
      </w:r>
    </w:p>
    <w:p>
      <w:pPr>
        <w:pStyle w:val="BookText"/>
        <w:rPr/>
      </w:pPr>
      <w:r>
        <w:rPr>
          <w:rFonts w:ascii="IRNazanin" w:hAnsi="IRNazanin" w:eastAsia="IRNazanin"/>
          <w:color w:val="111111"/>
          <w:sz w:val="28"/>
          <w:sz w:val="28"/>
          <w:szCs w:val="28"/>
          <w:rtl w:val="true"/>
          <w:lang w:bidi="fa-IR"/>
        </w:rPr>
        <w:t xml:space="preserve">شروط صحت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عدّۀ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عدّه زنى كه شوهرش مرده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بائن و طلاق رِجعى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احكام رجوع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طلاق 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احكام متفرقۀ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احكام 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احكام مالى كه انسان آن را پيدا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احكام سربريدن و شكار كردن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دستور سربريدن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شرايط سر بريدن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دستور كشتن 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چيزهايى كه موقع سر بريدن حيوانات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چيزهايى كه در كشتن حيوانات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احكام شكار كردن با اسلحه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شكار كردن با سگ شكارى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صيد ماهى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صيد ملخ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احكام خوردنى ها و آشاميدنى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چيزهايى كه موقع غذا خوردن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چيزهايى كه در غذا خوردن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مستحبات آب آشاميدن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مكروهات آب آشاميدن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احكام نذر و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قسم خوردن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احكام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احكام 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كسانى كه به واسطۀ خويشى ارث مى برند سه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ارث دسته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ارث دسته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ارث دسته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ارث زن و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مسائل متفرقۀ ارث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احكام حدّى كه براى بعضى از گناهان معيّن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احكام 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12" w:name="pg8135_60677"/>
    </w:p>
    <w:p>
      <w:pPr>
        <w:pStyle w:val="Heading2"/>
        <w:numPr>
          <w:ilvl w:val="1"/>
          <w:numId w:val="1"/>
        </w:numPr>
        <w:rPr/>
      </w:pPr>
      <w:bookmarkStart w:id="13" w:name="__RefHeading___Toc8224511_1051229030"/>
      <w:bookmarkStart w:id="14" w:name="_Toc4"/>
      <w:bookmarkEnd w:id="12"/>
      <w:bookmarkEnd w:id="13"/>
      <w:r>
        <w:rPr>
          <w:rtl w:val="true"/>
        </w:rPr>
        <w:t>مقدمه ناشر</w:t>
      </w:r>
      <w:bookmarkEnd w:id="1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كثرت شيعيان فارسى زبان، از گذشته تا كنون فقها فتاواى خود را به زبان فارسى در اختيار مؤمنين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رساله عمليه فارسى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يازدهم به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زيادى نوشته شده كه در بردارنده احكام مورد نياز عموم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ها در بردارنده احكام طهارت و نماز يا به ضميمه روزه و يا به همراه احكام خمس و زكات و 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دوازدهم به بعد، با توجه به لزوم تقليد از مرجع زنده، فقهاى زنده، بر رساله هاى عمليه فقهاى سابق حاشيه مى نوشتند كه سيد بحرالعلوم و شيخ انصارى جزء حاشيه نويسان بر رساله هاى پيش از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تحول و تطور در زبان و تعبيرات، رساله هاى عمليه نوشته شده در قرون قبلى، براى خوانندگان قرن چهارده قمرى روشن و به آسانى قابل فهم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در زمان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وفات آيت اللّه العظمى سيد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مطلق شيعه را به مدت پانزده سال بر عهده داشت؛ عده اى به فكر تغيير انشاء و نوشتار رساله عمليه برآمدند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به دستور آيت اللّه العظمى بروجردى انجام شد و در مرحله بعد از نگارش، تنى چند از علما و فضلا با دقت به مطابقت رساله نوشته شده با فتاواى آن مرجع و </w:t>
      </w:r>
    </w:p>
    <w:p>
      <w:pPr>
        <w:pStyle w:val="BookText"/>
        <w:rPr/>
      </w:pPr>
      <w:r>
        <w:rPr>
          <w:rFonts w:ascii="IRNazanin" w:hAnsi="IRNazanin" w:eastAsia="IRNazanin"/>
          <w:color w:val="111111"/>
          <w:sz w:val="28"/>
          <w:sz w:val="28"/>
          <w:szCs w:val="28"/>
          <w:rtl w:val="true"/>
          <w:lang w:bidi="fa-IR"/>
        </w:rPr>
        <w:t xml:space="preserve">فقيه بزرگ پرداختند و سرانجام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آيت اللّه العظمى بروجردى در فروردين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نياز مقلدين به فتاواى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عموم انتشار يافت، پس از آن حضرت امام بر توضيح المسائل حاشيه نگاشت كه شامل همه ابواب و كتب توضيح المسائل بوده و تعداد حواشى امام يك هزار مورد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چاپخانه علميه قم در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 تنها شامل جملاتى از توضيح المسائل است كه حاشيه امام ناظر به آن بوده و به شكل جدول صفحه آرايى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متن توضيح المسائل به همراه حواشى حضرت امام منتشر گرديد، سپس در ضمن توضيح المسائل با حواشى تعدادى از مراجع تقليد توسط انتشارات جاويدان و فراهانى چاپ شد كه در آن حواشى مربوط به امام بدون ذكر نام و همراه با پرانتز خالى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پس از چاپ حاشيه امام بر توضيح المسائل؛ توضيح المسائلى با در نظر گرفتن فتاواى امام و تغييراتى كه يافته بود منتشر شد و دهها سال محل مراجعه مؤمنين بوده و مى باشد؛ اما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احياء آثار و نظرات حضرت امام، اقدام به چاپ اين حاشيه كه خود اثرى علمى و به قلم ايشان است نموده و با دقت در تعيين محل حواشى و ويرايش كامل، آن را در 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وآله الطاهرين ولعنة اللّه على أعدائهم أجمعين إلى يوم الدين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140_60681"/>
      <w:bookmarkStart w:id="16" w:name="pg8140_60681"/>
      <w:bookmarkEnd w:id="16"/>
    </w:p>
    <w:p>
      <w:pPr>
        <w:pStyle w:val="Heading2"/>
        <w:numPr>
          <w:ilvl w:val="1"/>
          <w:numId w:val="1"/>
        </w:numPr>
        <w:rPr/>
      </w:pPr>
      <w:bookmarkStart w:id="17" w:name="pg8140_60681"/>
      <w:bookmarkStart w:id="18" w:name="__RefHeading___Toc8224513_1051229030"/>
      <w:bookmarkStart w:id="19" w:name="_Toc5"/>
      <w:bookmarkEnd w:id="17"/>
      <w:bookmarkEnd w:id="18"/>
      <w:r>
        <w:rPr>
          <w:rtl w:val="true"/>
        </w:rPr>
        <w:t>احكام تقليد</w:t>
      </w:r>
      <w:bookmarkEnd w:id="1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عقيدۀ مسلمان به اصول دين بايد از روى دليل باشد</w:t>
      </w:r>
      <w:r>
        <w:rPr>
          <w:rStyle w:val="FootnoteAnchor"/>
          <w:rtl w:val="true"/>
        </w:rPr>
        <w:footnoteReference w:id="2"/>
      </w:r>
      <w:r>
        <w:rPr>
          <w:rFonts w:ascii="IRNazanin" w:hAnsi="IRNazanin" w:eastAsia="IRNazanin"/>
          <w:color w:val="111111"/>
          <w:sz w:val="28"/>
          <w:sz w:val="28"/>
          <w:szCs w:val="28"/>
          <w:rtl w:val="true"/>
          <w:lang w:bidi="fa-IR"/>
        </w:rPr>
        <w:t>و نمى تواند در اصول دين تقليد نمايد؛ يعنى بدون دليل گفتۀ كسى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احكام دين بايد يا مجتهد باشد كه بتواند احكام را از روى دليل به دست آورد، يا از مجتهد تقليد كند؛ يعنى به دستور او رفتار نمايد، يا از راه احتياط طورى به وظيفۀ خود عمل نمايد كه يقين كند تكليف خود را انجام داده است، مثلاً اگر عده اى از مجتهدين عملى را حرام مى دانند و عدۀ ديگر مى گويند حرام نيست آن عمل را انجام ندهد، و اگر عملى را بعضى واجب و بعضى مستحب مى دانند آن را به جا آورد، پس كسانى كه مجتهد نيستند و نمى توانند به احتياط عمل كنند واجب است از مجتهد تقليد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تقليد در احكام، عمل كردن به دستور مجتهد است، و از مجتهدى بايد تقليد كرد كه مرد و بالغ و عاقل و شيعه دوازده امامى و حلال زاده و زنده و عادل باشد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عادل كسى است كه كارهايى را كه بر او واجب است به جا آورد و كارهايى را كه بر او حرام است ترك كند، كه اگر از اهل محل</w:t>
      </w:r>
      <w:r>
        <w:rPr>
          <w:rStyle w:val="FootnoteAnchor"/>
          <w:rtl w:val="true"/>
        </w:rPr>
        <w:footnoteReference w:id="3"/>
      </w:r>
      <w:r>
        <w:rPr>
          <w:rFonts w:ascii="IRNazanin" w:hAnsi="IRNazanin" w:eastAsia="IRNazanin"/>
          <w:color w:val="111111"/>
          <w:sz w:val="28"/>
          <w:sz w:val="28"/>
          <w:szCs w:val="28"/>
          <w:rtl w:val="true"/>
          <w:lang w:bidi="fa-IR"/>
        </w:rPr>
        <w:t>يا همسايگان او يا كسانى كه با او معاشرت دارند حال او را بپرسند، خوبى او را تصديق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مجتهدى كه انسان از او تقليد </w:t>
      </w:r>
    </w:p>
    <w:p>
      <w:pPr>
        <w:pStyle w:val="BookText"/>
        <w:rPr/>
      </w:pPr>
      <w:r>
        <w:rPr>
          <w:rFonts w:ascii="Amiri" w:hAnsi="Amiri" w:eastAsia="Amiri" w:cs="Amiri"/>
          <w:color w:val="111111"/>
          <w:sz w:val="28"/>
          <w:sz w:val="28"/>
          <w:szCs w:val="28"/>
          <w:rtl w:val="true"/>
          <w:lang w:bidi="ar-SA"/>
        </w:rPr>
        <w:t>مى كند بايد اعلم باشد</w:t>
      </w:r>
      <w:r>
        <w:rPr>
          <w:rStyle w:val="FootnoteAnchor"/>
          <w:rtl w:val="true"/>
        </w:rPr>
        <w:footnoteReference w:id="4"/>
      </w:r>
      <w:r>
        <w:rPr>
          <w:rFonts w:ascii="Amiri" w:hAnsi="Amiri" w:eastAsia="Amiri" w:cs="Amiri"/>
          <w:color w:val="111111"/>
          <w:sz w:val="28"/>
          <w:sz w:val="28"/>
          <w:szCs w:val="28"/>
          <w:rtl w:val="true"/>
          <w:lang w:bidi="ar-SA"/>
        </w:rPr>
        <w:t>يعنى در فهميدن حكم خدا از تمام مجتهدهاى زمان خود استادتر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و اعلم را از سه راه مى توان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يقين كند، مثل آن كه از اهل علم باشد و بتواند مجتهد و اعلم را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نفر عالم عادل كه مى توانند مجتهد و اعلم را تشخيص دهند مجتهد بودن يا اعلم بودن كسى را تصديق كنند، به شرط آن كه دو نفر عالم عادل ديگر با گفتۀ آنان مخالفت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عده اى از اهل علم كه مى توانند مجتهد و اعلم را تشخيص دهند، و از گفتۀ آنان اطمينان پيدا مى شود مجتهد بودن يا اعلم بودن كسى را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شناختن اعلم مشكل باشد، بايد از كسى تقليد كند كه گمان به اعلم بودن او دارد، بلكه اگر احتمال ضعيفى هم بدهد كه كسى اعلم است و بداند ديگرى از او اعلم نيست بايد از او تقليد نمايد و اگر چند نفر در نظر او اعلم از ديگران و با يكديگر مساوى باشند بايد از يكى از آنان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يكى از آنان پرهيزكارتر باشد</w:t>
      </w:r>
      <w:r>
        <w:rPr>
          <w:rStyle w:val="FootnoteAnchor"/>
          <w:rtl w:val="true"/>
        </w:rPr>
        <w:footnoteReference w:id="5"/>
      </w:r>
      <w:r>
        <w:rPr>
          <w:rFonts w:ascii="Amiri" w:hAnsi="Amiri" w:eastAsia="Amiri" w:cs="Amiri"/>
          <w:color w:val="111111"/>
          <w:sz w:val="28"/>
          <w:sz w:val="28"/>
          <w:szCs w:val="28"/>
          <w:rtl w:val="true"/>
          <w:lang w:bidi="ar-SA"/>
        </w:rPr>
        <w:t>بايد از او تقليد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فتوا؛ يعنى دستور مجتهد چهار راه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خود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دو نفر عادل كه فتواى مجتهد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كسى كه انسان به گفتۀ او اطمينان دارد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 رسالۀ مجتهد در صورتى كه انسان به درستى آن رساله، اطمينان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يقين نكند كه فتواى مجتهد عوض شده است مى تواند به آنچه در رساله نوشته شده عمل نمايد، و اگر احتمال دهد كه فتواى او عوض شده جست وجو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 اعلم در مسأله اى فتوا دهد، مقلد آن مجتهد؛ يعنى كسى كه از او تقليد مى كند نمى تواند در آن مسأله به فتواى مجتهد ديگر عمل كند، ولى اگر فتوا ندهد و بفرمايد احتياط آن است كه فلان طور عمل شود، مثلاً بفرمايد احتياط آن است كه در ركعت سوم و چهارم نماز سه مرتبه تسبيحات اربعه؛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مقلد بايد يا به اين احتياط كه احتياط واجبش مى گويند عمل كند و سه مرتبه بگويد، يا به فتواى مجتهدى كه علم او از مجتهد اعلم كمتر و از مجتهدهاى ديگر بيشتر است</w:t>
      </w:r>
      <w:r>
        <w:rPr>
          <w:rStyle w:val="FootnoteAnchor"/>
          <w:rtl w:val="true"/>
        </w:rPr>
        <w:footnoteReference w:id="7"/>
      </w:r>
      <w:r>
        <w:rPr>
          <w:rFonts w:ascii="IRNazanin" w:hAnsi="IRNazanin" w:eastAsia="IRNazanin"/>
          <w:color w:val="111111"/>
          <w:sz w:val="28"/>
          <w:sz w:val="28"/>
          <w:szCs w:val="28"/>
          <w:rtl w:val="true"/>
          <w:lang w:bidi="fa-IR"/>
        </w:rPr>
        <w:t>عمل نمايد، پس اگر او يك مرتبه گفتن را كافى بداند مى تواند يك مرتبه بگويد و همچنين است اگر مجتهد اعلم بفرمايد مسأله محل تأمل يا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 اعلم بعد از آن كه در مسأله اى فتوا داده احتياط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بفرمايد ظرف نجس را كه يك مرتبه در آب كر بشويند پاك مى شود، اگر چه احتياط آن است كه سه مرتبه بشويند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او نمى تواند در آن مسأله به فتواى مجتهد ديگر رفتار كند</w:t>
      </w:r>
      <w:r>
        <w:rPr>
          <w:rStyle w:val="FootnoteAnchor"/>
          <w:rtl w:val="true"/>
        </w:rPr>
        <w:footnoteReference w:id="8"/>
      </w:r>
      <w:r>
        <w:rPr>
          <w:rFonts w:ascii="IRNazanin" w:hAnsi="IRNazanin" w:eastAsia="IRNazanin"/>
          <w:color w:val="111111"/>
          <w:sz w:val="28"/>
          <w:sz w:val="28"/>
          <w:szCs w:val="28"/>
          <w:rtl w:val="true"/>
          <w:lang w:bidi="fa-IR"/>
        </w:rPr>
        <w:t>، بلكه بايد يا به فتوا عمل كند، يا به احتياط بعد از فتوا كه آن را احتياط مستحب مى گويند عمل نمايد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مجتهدى كه انسان از او تقليد مى كند از دنيا برود بايد از مجتهد زنده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در مسأله اى به فتواى مجتهدى عمل كرده</w:t>
      </w:r>
      <w:r>
        <w:rPr>
          <w:rStyle w:val="FootnoteAnchor"/>
          <w:rtl w:val="true"/>
        </w:rPr>
        <w:footnoteReference w:id="9"/>
      </w:r>
      <w:r>
        <w:rPr>
          <w:rFonts w:ascii="IRNazanin" w:hAnsi="IRNazanin" w:eastAsia="IRNazanin"/>
          <w:color w:val="111111"/>
          <w:sz w:val="28"/>
          <w:sz w:val="28"/>
          <w:szCs w:val="28"/>
          <w:rtl w:val="true"/>
          <w:lang w:bidi="fa-IR"/>
        </w:rPr>
        <w:t xml:space="preserve">، اگر بعد از مردن </w:t>
      </w:r>
    </w:p>
    <w:p>
      <w:pPr>
        <w:pStyle w:val="BookText"/>
        <w:rPr/>
      </w:pPr>
      <w:r>
        <w:rPr>
          <w:rFonts w:ascii="IRNazanin" w:hAnsi="IRNazanin" w:eastAsia="IRNazanin"/>
          <w:color w:val="111111"/>
          <w:sz w:val="28"/>
          <w:sz w:val="28"/>
          <w:szCs w:val="28"/>
          <w:rtl w:val="true"/>
          <w:lang w:bidi="fa-IR"/>
        </w:rPr>
        <w:t>آن مجتهد در آن مسأله به فتواى مجتهد زنده رفتار نكرده باشد، مى تواند در آن مسأله به فتواى مجتهدى كه از دنيا رفته باقى باشد اگرچه احتياط مستحب آن است كه به فتواى مجتهد زنده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مسأله اى به فتواى مجتهدى عمل كند، و بعد از مردن او در همان مسأله به فتواى مجتهد زنده رفتار نمايد، دوباره نمى تواند آن را مطابق فتواى مجتهدى كه از دنيا رفته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مجتهد زنده در مسأله اى فتوا ندهد و احتياط نمايد و مقلد مدتى به آن احتياط عمل كند، دوباره مى تواند به فتواى مجتهدى كه از دنيا رفته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مجتهدى گفتن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ركعت سوم و چهارم نماز كافى بداند و مقلد مدتى به اين دستور عمل نمايد و يك مرتبه بگويد، چنانچه آن مجتهد از دنيا برود و مجتهد زنده احتياط واجب را در سه مرتبه گفتن بداند و مقلد مدتى به اين احتياط عمل كند و سه مرتبه بگويد دوباره مى تواند به فتواى مجتهدى كه از دنيا رفته برگردد و يك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مسائلى را كه انسان غالباً به آنها احتياج دارد واجب است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انسان مسأله اى پيش آيد كه حكم آن را نمى داند چنانچه ممكن است بايد صبر كند</w:t>
      </w:r>
      <w:r>
        <w:rPr>
          <w:rStyle w:val="FootnoteAnchor"/>
          <w:rtl w:val="true"/>
        </w:rPr>
        <w:footnoteReference w:id="10"/>
      </w:r>
      <w:r>
        <w:rPr>
          <w:rFonts w:ascii="IRNazanin" w:hAnsi="IRNazanin" w:eastAsia="IRNazanin"/>
          <w:color w:val="111111"/>
          <w:sz w:val="28"/>
          <w:sz w:val="28"/>
          <w:szCs w:val="28"/>
          <w:rtl w:val="true"/>
          <w:lang w:bidi="fa-IR"/>
        </w:rPr>
        <w:t>تا فتواى مجتهد اعلم را به دست آورد، و اگر ممكن نيست بايد به فتواى مجتهدى كه علم او كمتر از مجتهد اعلم و بيشتر از مجتهدهاى ديگر است عمل كند، يا اگر مى تواند از راه احتياط وظيفۀ خود را انجام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فتواى مجتهدى را به ديگرى بگويد، چنانچه فتواى آن مجتهد عوض شود لازم نيست به او خبر دهد كه فتوا عوض شده ولى اگر بعد از گفتن فتوا </w:t>
      </w:r>
    </w:p>
    <w:p>
      <w:pPr>
        <w:pStyle w:val="BookText"/>
        <w:rPr/>
      </w:pPr>
      <w:r>
        <w:rPr>
          <w:rFonts w:ascii="Amiri" w:hAnsi="Amiri" w:eastAsia="Amiri" w:cs="Amiri"/>
          <w:color w:val="111111"/>
          <w:sz w:val="28"/>
          <w:sz w:val="28"/>
          <w:szCs w:val="28"/>
          <w:rtl w:val="true"/>
          <w:lang w:bidi="ar-SA"/>
        </w:rPr>
        <w:t>بفهمد اشتباه كرده در صورتى كه ممكن باشد بايد اشتباه را برطرف كند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مكلف مدتى اعمال خود را بدون تقليد انجام دهد در صورتى اعمال او صحيح است كه با فتواى مجتهدى كه وظيفه اش تقليد از او بوده يا با فتواى مجتهدى كه فعلاً بايد از او تقليد كند مطابق باشد</w:t>
      </w:r>
      <w:r>
        <w:rPr>
          <w:rStyle w:val="FootnoteAnchor"/>
          <w:rtl w:val="true"/>
        </w:rPr>
        <w:footnoteReference w:id="11"/>
      </w:r>
      <w:r>
        <w:rPr>
          <w:rFonts w:ascii="IRNazanin" w:hAnsi="IRNazanin" w:eastAsia="IRNazanin"/>
          <w:color w:val="111111"/>
          <w:sz w:val="28"/>
          <w:sz w:val="28"/>
          <w:szCs w:val="28"/>
          <w:rtl w:val="true"/>
          <w:lang w:bidi="fa-IR"/>
        </w:rPr>
        <w:t>، يا از راه ديگرى بفهمد كه به وظيفۀ واقعى خود رفتار كرده است</w:t>
      </w:r>
      <w:r>
        <w:rPr>
          <w:rFonts w:eastAsia="IRNazanin" w:cs="IRNazanin"/>
          <w:color w:val="111111"/>
          <w:sz w:val="28"/>
          <w:szCs w:val="28"/>
          <w:rtl w:val="true"/>
          <w:lang w:bidi="fa-IR"/>
        </w:rPr>
        <w:t xml:space="preserve">. </w:t>
      </w:r>
      <w:bookmarkStart w:id="20" w:name="pg8140_60686"/>
    </w:p>
    <w:p>
      <w:pPr>
        <w:pStyle w:val="Heading2"/>
        <w:numPr>
          <w:ilvl w:val="1"/>
          <w:numId w:val="1"/>
        </w:numPr>
        <w:rPr/>
      </w:pPr>
      <w:bookmarkStart w:id="21" w:name="__RefHeading___Toc8224515_1051229030"/>
      <w:bookmarkStart w:id="22" w:name="_Toc6"/>
      <w:bookmarkEnd w:id="20"/>
      <w:bookmarkEnd w:id="21"/>
      <w:r>
        <w:rPr>
          <w:rtl w:val="true"/>
        </w:rPr>
        <w:t>احكام طهارت</w:t>
      </w:r>
      <w:bookmarkEnd w:id="22"/>
    </w:p>
    <w:p>
      <w:pPr>
        <w:pStyle w:val="Heading3"/>
        <w:numPr>
          <w:ilvl w:val="2"/>
          <w:numId w:val="1"/>
        </w:numPr>
        <w:rPr/>
      </w:pPr>
      <w:bookmarkStart w:id="23" w:name="__RefHeading___Toc8224517_1051229030"/>
      <w:bookmarkStart w:id="24" w:name="_Toc7"/>
      <w:bookmarkEnd w:id="23"/>
      <w:r>
        <w:rPr>
          <w:rtl w:val="true"/>
        </w:rPr>
        <w:t>آب مطلق و مضاف</w:t>
      </w:r>
      <w:bookmarkEnd w:id="24"/>
    </w:p>
    <w:p>
      <w:pPr>
        <w:pStyle w:val="Heading4"/>
        <w:numPr>
          <w:ilvl w:val="3"/>
          <w:numId w:val="1"/>
        </w:numPr>
        <w:rPr/>
      </w:pPr>
      <w:bookmarkStart w:id="25" w:name="__RefHeading___Toc8224519_105122903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يا مطلق است يا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آبى است كه آن را از چيزى بگيرند، مثل آب هندوانه و گلاب، يا با چيزى مخلوط باشد، مثل آبى كه به قدرى با گل و مانند آن مخلوط شود كه ديگر به آن آب نگويند، و غير اينها آب مطلق است، و آن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27" w:name="__RefHeading___Toc8224521_1051229030"/>
      <w:bookmarkStart w:id="28" w:name="_Toc9"/>
      <w:bookmarkEnd w:id="27"/>
      <w:r>
        <w:rPr/>
        <w:t>1</w:t>
      </w:r>
      <w:r>
        <w:rPr>
          <w:rtl w:val="true"/>
        </w:rPr>
        <w:t xml:space="preserve">- </w:t>
      </w:r>
      <w:r>
        <w:rPr>
          <w:rtl w:val="true"/>
        </w:rPr>
        <w:t>آب كُر</w:t>
      </w:r>
      <w:bookmarkEnd w:id="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كر مقدار آبى است كه اگر در ظرفى كه درازا و پهنا و گودى آن هر يك سه وجب و نيم است بريزند آن ظرف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آن از صد و بيست و هشت من تبريز بيست مثقال كمتر است كه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 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نجس مانند بول و خون يا چيزى كه نجس شده است</w:t>
      </w:r>
      <w:r>
        <w:rPr>
          <w:rStyle w:val="FootnoteAnchor"/>
          <w:rtl w:val="true"/>
        </w:rPr>
        <w:footnoteReference w:id="13"/>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لباس نجس به آب كر برسد چنانچه آن آب بو يا رنگ يا مزۀ نجاست را بگيرد نجس مى شود، و اگر تغيير نكند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بوى آب كر به واسطۀ غير نجاست تغيير كند،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نجس مانند خون به آبى كه بيشتر از كر است برسد و بو يا رنگ يا مزه قسمتى از آن را تغيير دهد، چنانچه مقدارى كه تغيير نكرده كمتر از كر باشد تمام آب نجس مى شود، و اگر به اندازه كر يا بيشتر باشد فقط مقدارى كه بو يا رنگ يا مزه آن تغيير كرده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فواره اگر متصل به كر باشد آب نجس را پاك مى كند ولى اگر قطره قطره روى آب نجس بريزد آن را پاك نمى كند، مگر آن كه چيزى روى فواره بگيرند تا آب آن قبل از قطره قطره شدن به آب نجس متصل شود و بنابر احتياط واجب بايد آب فواره با آن آب نجس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زير شيرى كه متصل به كر است بشويند آبى كه از آن چيز مى ريزد اگر متصل به كر باشد و بو يا رنگ يا مزۀ نجاست نگرفته باشد و عين نجاست هم در آن نباشد</w:t>
      </w:r>
      <w:r>
        <w:rPr>
          <w:rStyle w:val="FootnoteAnchor"/>
          <w:rtl w:val="true"/>
        </w:rPr>
        <w:footnoteReference w:id="14"/>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آب كر يخ ببندد و باقى آن به قدر كر نباشد چنانچه نجاست به آن برسد نجس مى شود، و هر قدر از يخ هم آب شود نجس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به اندازه كر بوده، اگر انسان شك كند از كر كمتر شده يا نه مثل آب كر است؛ يعنى نجاست را پاك مى كند و اگر نجاستى هم به آن برسد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كمتر از كر بوده و انسان شك دارد به مقدار كر شده يا نه حكم آب كر ندارد</w:t>
      </w:r>
      <w:r>
        <w:rPr>
          <w:rFonts w:eastAsia="IRNazanin" w:cs="IRNazanin"/>
          <w:color w:val="111111"/>
          <w:sz w:val="28"/>
          <w:szCs w:val="28"/>
          <w:rtl w:val="true"/>
          <w:lang w:bidi="fa-IR"/>
        </w:rPr>
        <w:t xml:space="preserve">. </w:t>
      </w:r>
      <w:bookmarkStart w:id="29" w:name="pg8140_60688"/>
    </w:p>
    <w:p>
      <w:pPr>
        <w:pStyle w:val="BookText"/>
        <w:rPr/>
      </w:pPr>
      <w:bookmarkEnd w:id="29"/>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 بودن آب به سه راه ثابت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يقين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دو مردِ عادل خبر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 در اختيار اوست به كر بودن آن خبر دهد مثلاً حمامى بگويد آب حوض حمام كر است</w:t>
      </w:r>
      <w:r>
        <w:rPr>
          <w:rFonts w:eastAsia="IRNazanin" w:cs="IRNazanin"/>
          <w:color w:val="111111"/>
          <w:sz w:val="28"/>
          <w:szCs w:val="28"/>
          <w:rtl w:val="true"/>
          <w:lang w:bidi="fa-IR"/>
        </w:rPr>
        <w:t>.</w:t>
      </w:r>
    </w:p>
    <w:p>
      <w:pPr>
        <w:pStyle w:val="Heading4"/>
        <w:numPr>
          <w:ilvl w:val="3"/>
          <w:numId w:val="1"/>
        </w:numPr>
        <w:rPr/>
      </w:pPr>
      <w:bookmarkStart w:id="30" w:name="__RefHeading___Toc8224523_1051229030"/>
      <w:bookmarkStart w:id="31" w:name="_Toc10"/>
      <w:bookmarkEnd w:id="30"/>
      <w:r>
        <w:rPr/>
        <w:t>2</w:t>
      </w:r>
      <w:r>
        <w:rPr>
          <w:rtl w:val="true"/>
        </w:rPr>
        <w:t xml:space="preserve">- </w:t>
      </w:r>
      <w:r>
        <w:rPr>
          <w:rtl w:val="true"/>
        </w:rPr>
        <w:t>آب قليل</w:t>
      </w:r>
      <w:bookmarkEnd w:id="3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قليل آبى است كه از زمين نجوشد و از كر كمتر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قليل روى چيز نجس بريزد يا چيز نجس به آن برسد نجس مى شود، ولى اگر از بالا با فشار</w:t>
      </w:r>
      <w:r>
        <w:rPr>
          <w:rStyle w:val="FootnoteAnchor"/>
          <w:rtl w:val="true"/>
        </w:rPr>
        <w:footnoteReference w:id="16"/>
      </w:r>
      <w:r>
        <w:rPr>
          <w:rFonts w:ascii="IRNazanin" w:hAnsi="IRNazanin" w:eastAsia="IRNazanin"/>
          <w:color w:val="111111"/>
          <w:sz w:val="28"/>
          <w:sz w:val="28"/>
          <w:szCs w:val="28"/>
          <w:rtl w:val="true"/>
          <w:lang w:bidi="fa-IR"/>
        </w:rPr>
        <w:t>روى چيز نجس بريزد مقدارى كه به آن چيز مى رسد نجس، و هر چه بالاتر از آن است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قليلى كه براى برطرف كردن عين نجاست روى چيز نجس ريخته شود و از آن جدا گردد، نجس است، و بنابر احتياط واجب بايد از آب قليلى هم كه بعد از برطرف شدن عين نجاست، براى آب كشيدن چيز نجس روى آن مى ريزند و از آن جدا مى شود،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آبى كه با آن مخرج بول و غائط را مى شويند با پنج شرط پاك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 يا رنگ يا مزۀ نجاست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نجاستى از خارج به آن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ديگرى مثل خون، با بول يا غائط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هاى غائط در آب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مقدار معمول، نجاست به اطراف مخرج نرسيده باشد</w:t>
      </w:r>
      <w:r>
        <w:rPr>
          <w:rFonts w:eastAsia="IRNazanin" w:cs="IRNazanin"/>
          <w:color w:val="111111"/>
          <w:sz w:val="28"/>
          <w:szCs w:val="28"/>
          <w:rtl w:val="true"/>
          <w:lang w:bidi="fa-IR"/>
        </w:rPr>
        <w:t xml:space="preserve">. </w:t>
      </w:r>
      <w:bookmarkStart w:id="32" w:name="pg8140_60689"/>
    </w:p>
    <w:p>
      <w:pPr>
        <w:pStyle w:val="Heading4"/>
        <w:numPr>
          <w:ilvl w:val="3"/>
          <w:numId w:val="1"/>
        </w:numPr>
        <w:rPr/>
      </w:pPr>
      <w:bookmarkStart w:id="33" w:name="__RefHeading___Toc8224525_1051229030"/>
      <w:bookmarkStart w:id="34" w:name="_Toc11"/>
      <w:bookmarkEnd w:id="32"/>
      <w:bookmarkEnd w:id="33"/>
      <w:r>
        <w:rPr/>
        <w:t>3</w:t>
      </w:r>
      <w:r>
        <w:rPr>
          <w:rtl w:val="true"/>
        </w:rPr>
        <w:t xml:space="preserve">- </w:t>
      </w:r>
      <w:r>
        <w:rPr>
          <w:rtl w:val="true"/>
        </w:rPr>
        <w:t>آب جارى</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 آبى است كه از زمين بجوشد و جريان داشته باشد مانند آب چشمه و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 اگرچه كمتر از كر باشد، چنانچه نجاست به آن برسد تا وقتى بو يا رنگ يا مزۀ آن به واسطۀ نجاست تغيير نكرده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نجاستى به آب جارى برسد، مقدارى از آن، كه بو يا رنگ يا مزه اش به واسطۀ نجاست تغيير كرده نجس است، و طرفى كه متصل به چشمه است اگرچه كمتر از كر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هاى ديگر نهر، اگر به اندازه كر باشد يا به واسطۀ آبى كه تغيير نكرده به آب طرف چشمه متصل باشد، پاك، و گرنه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 اى كه جارى نيست ولى طورى است كه اگر از آن بردارند باز مى جوشد، حكم آب جارى دارد؛ يعنى اگر نجاست به آن رسد، تا وقتى بو يا رنگ يا مزۀ آن به واسطۀ نجاست تغيير نكرده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آبى كه كنار نهر، ايستاده و متصل به آب جارى است، حكم آب جارى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اى كه مثلاً در زمستان مى جوشد و در تابستان از جوشش مى افتد فقط وقتى كه مى جوشد حكم آب جارى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حوض حمام اگرچه كمتر از كر باشد، چنانچه به خزينه اى كه آب آن به اندازۀ كر است متصل باشد، مثل آب جارى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لوله هاى حمام و عمارات كه از شيرها و دوش ها مى ريزد اگر متصل به كر باشد مثل آب جارى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5" w:name="pg8140_60690"/>
    </w:p>
    <w:p>
      <w:pPr>
        <w:pStyle w:val="BookText"/>
        <w:rPr/>
      </w:pPr>
      <w:bookmarkEnd w:id="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روى زمين جريان دارد ولى از زمين نمى جوشد، چنانچه كمتر از كر باشد و نجاست به آن برسد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بالا با فشار به پايين بريزد، چنانچه نجاست به پايين آن برسد بالاى آن نجس نمى شود</w:t>
      </w:r>
      <w:r>
        <w:rPr>
          <w:rFonts w:eastAsia="IRNazanin" w:cs="IRNazanin"/>
          <w:color w:val="111111"/>
          <w:sz w:val="28"/>
          <w:szCs w:val="28"/>
          <w:rtl w:val="true"/>
          <w:lang w:bidi="fa-IR"/>
        </w:rPr>
        <w:t>.</w:t>
      </w:r>
    </w:p>
    <w:p>
      <w:pPr>
        <w:pStyle w:val="Heading4"/>
        <w:numPr>
          <w:ilvl w:val="3"/>
          <w:numId w:val="1"/>
        </w:numPr>
        <w:rPr/>
      </w:pPr>
      <w:bookmarkStart w:id="36" w:name="__RefHeading___Toc8224527_1051229030"/>
      <w:bookmarkStart w:id="37" w:name="_Toc12"/>
      <w:bookmarkEnd w:id="36"/>
      <w:r>
        <w:rPr/>
        <w:t>4</w:t>
      </w:r>
      <w:r>
        <w:rPr>
          <w:rtl w:val="true"/>
        </w:rPr>
        <w:t xml:space="preserve">- </w:t>
      </w:r>
      <w:r>
        <w:rPr>
          <w:rtl w:val="true"/>
        </w:rPr>
        <w:t>آب باران</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چيز نجسى كه عين نجاست در آن نيست يك مرتبه باران ببارد جايى كه باران به آن برسد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اينها فشار لازم نيست ولى باريدن دو سه قطره فايده ندارد، بلكه بايد طورى باشد كه بگويند باران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به عين نجس ببارد و به جاى ديگر ترشح كند، چنانچه عين نجاست همراه آن نباشد و بو يا رنگ يا مزه نجاست نگرفته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باران بر خون ببارد و ترشح كند، چنانچه ذره اى خون در آن باشد، يا آن كه بو يا رنگ يا مزۀ خون گرفته باشد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سقف عمارت يا روى بام آن عين نجاست باشد، تا وقتى باران به بام مى بارد آبى كه به چيز نجس رسيده و از سقف يا ناودان مى ريزد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قطع شدن باران اگر معلوم باشد آبى كه مى ريزد به چيز نجس رسيده است،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نجسى كه باران بر آن ببارد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بر زمين جارى شود و به جاى نجسى كه زير سقف است برسد، آن را نيز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خاك نجسى كه به واسطۀ باران گل شود پاك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آب باران در جايى جمع شود اگرچه كمتر از كر باشد چنانچه </w:t>
      </w:r>
      <w:bookmarkStart w:id="38" w:name="pg8140_60691"/>
    </w:p>
    <w:p>
      <w:pPr>
        <w:pStyle w:val="BookText"/>
        <w:rPr/>
      </w:pPr>
      <w:bookmarkEnd w:id="38"/>
      <w:r>
        <w:rPr>
          <w:rFonts w:ascii="IRNazanin" w:hAnsi="IRNazanin" w:eastAsia="IRNazanin"/>
          <w:color w:val="111111"/>
          <w:sz w:val="28"/>
          <w:sz w:val="28"/>
          <w:szCs w:val="28"/>
          <w:rtl w:val="true"/>
          <w:lang w:bidi="fa-IR"/>
        </w:rPr>
        <w:t>موقعى كه باران مى آيد، چيز نجسى را در آن بشويند و آب، بو يا رنگ يا مزۀ نجاست نگيرد، آن چيز نجس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فرش پاكى كه روى زمين نجس است باران ببارد، و بر زمين نجس جارى شود، فرش نجس نمى شود و زمين هم پاك مى گردد</w:t>
      </w:r>
      <w:r>
        <w:rPr>
          <w:rFonts w:eastAsia="IRNazanin" w:cs="IRNazanin"/>
          <w:color w:val="111111"/>
          <w:sz w:val="28"/>
          <w:szCs w:val="28"/>
          <w:rtl w:val="true"/>
          <w:lang w:bidi="fa-IR"/>
        </w:rPr>
        <w:t>.</w:t>
      </w:r>
    </w:p>
    <w:p>
      <w:pPr>
        <w:pStyle w:val="Heading4"/>
        <w:numPr>
          <w:ilvl w:val="3"/>
          <w:numId w:val="1"/>
        </w:numPr>
        <w:rPr/>
      </w:pPr>
      <w:bookmarkStart w:id="39" w:name="__RefHeading___Toc8224529_1051229030"/>
      <w:bookmarkStart w:id="40" w:name="_Toc13"/>
      <w:bookmarkEnd w:id="39"/>
      <w:r>
        <w:rPr/>
        <w:t>5</w:t>
      </w:r>
      <w:r>
        <w:rPr>
          <w:rtl w:val="true"/>
        </w:rPr>
        <w:t xml:space="preserve"> - </w:t>
      </w:r>
      <w:r>
        <w:rPr>
          <w:rtl w:val="true"/>
        </w:rPr>
        <w:t>آب چاه</w:t>
      </w:r>
      <w:bookmarkEnd w:id="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چاهى كه از زمين مى جوشد، اگرچه كمتر از كر باشد چنانچه نجاست به آن برسد، تا وقتى كه بو يا رنگ يا مزۀ آن به واسطۀ نجاست تغيير نكرده پاك است، ولى مستحب است پس از رسيدن بعضى از نجاست ها، مقدارى كه در كتاب هاى مفصل گفته شده، از آب آن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نجاستى در چاه بريزد و بو يا رنگ يا مزۀ آبِ آن را تغيير دهد، چنانچه تغيير آب چاه از بين برود، بنابر احتياط واجب</w:t>
      </w:r>
      <w:r>
        <w:rPr>
          <w:rStyle w:val="FootnoteAnchor"/>
          <w:rtl w:val="true"/>
        </w:rPr>
        <w:footnoteReference w:id="19"/>
      </w:r>
      <w:r>
        <w:rPr>
          <w:rFonts w:ascii="IRNazanin" w:hAnsi="IRNazanin" w:eastAsia="IRNazanin"/>
          <w:color w:val="111111"/>
          <w:sz w:val="28"/>
          <w:sz w:val="28"/>
          <w:szCs w:val="28"/>
          <w:rtl w:val="true"/>
          <w:lang w:bidi="fa-IR"/>
        </w:rPr>
        <w:t>موقعى پاك مى شود كه با آبى كه از چاه مى جوشد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باران يا آب ديگر، در گودالى جمع شود و كمتر از كر باشد، به رسيدن نجاست به آن، نجس مى شود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8224531_1051229030"/>
      <w:bookmarkStart w:id="42" w:name="_Toc14"/>
      <w:bookmarkEnd w:id="41"/>
      <w:r>
        <w:rPr>
          <w:rtl w:val="true"/>
        </w:rPr>
        <w:t>احكام آب ها</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كه معنى آن گفته شد، چيز نجس را پاك نمى كند، وضو و غسل هم با آن باطل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مضاف هر قدر زياد باشد</w:t>
      </w:r>
      <w:r>
        <w:rPr>
          <w:rStyle w:val="FootnoteAnchor"/>
          <w:rtl w:val="true"/>
        </w:rPr>
        <w:footnoteReference w:id="21"/>
      </w:r>
      <w:r>
        <w:rPr>
          <w:rFonts w:ascii="IRNazanin" w:hAnsi="IRNazanin" w:eastAsia="IRNazanin"/>
          <w:color w:val="111111"/>
          <w:sz w:val="28"/>
          <w:sz w:val="28"/>
          <w:szCs w:val="28"/>
          <w:rtl w:val="true"/>
          <w:lang w:bidi="fa-IR"/>
        </w:rPr>
        <w:t xml:space="preserve">اگر ذره اى نجاست به آن برسد نجس </w:t>
      </w:r>
    </w:p>
    <w:p>
      <w:pPr>
        <w:pStyle w:val="BookText"/>
        <w:rPr/>
      </w:pPr>
      <w:r>
        <w:rPr>
          <w:rFonts w:ascii="IRNazanin" w:hAnsi="IRNazanin" w:eastAsia="IRNazanin"/>
          <w:color w:val="111111"/>
          <w:sz w:val="28"/>
          <w:sz w:val="28"/>
          <w:szCs w:val="28"/>
          <w:rtl w:val="true"/>
          <w:lang w:bidi="fa-IR"/>
        </w:rPr>
        <w:t>مى شود، ولى چنانچه از بالا با فشار</w:t>
      </w:r>
      <w:r>
        <w:rPr>
          <w:rStyle w:val="FootnoteAnchor"/>
          <w:rtl w:val="true"/>
        </w:rPr>
        <w:footnoteReference w:id="22"/>
      </w:r>
      <w:r>
        <w:rPr>
          <w:rFonts w:ascii="IRNazanin" w:hAnsi="IRNazanin" w:eastAsia="IRNazanin"/>
          <w:color w:val="111111"/>
          <w:sz w:val="28"/>
          <w:sz w:val="28"/>
          <w:szCs w:val="28"/>
          <w:rtl w:val="true"/>
          <w:lang w:bidi="fa-IR"/>
        </w:rPr>
        <w:t>روى چيز نجس بريزد، مقدارى كه به چيز نجس رسيده نجس، و مقدارى كه بالاتر از آن است پاك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روى دست نجس بريزند، آنچه به دست رسيده نجس، و آنچه به دست نرسيده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مضاف نجس، طورى با آب كر يا جارى مخلوط شود كه ديگر آب مضاف به آن نگويند،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مطلق بوده و معلوم نيست مضاف شده يا نه، مثل آب مطلق است؛ يعنى چيز نجس را پاك مى كند، وضو و غسل هم با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مضاف بوده و معلوم نيست مطلق شده يا نه، مثل آب مضاف است؛ يعنى چيز نجس را پاك نمى كند،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معلوم نيست مطلق است يا مضاف، و معلوم نيست كه قبلاً مطلق يا مضاف بوده، نجاست را پاك نمى كند، وضو و غسل هم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اندازۀ كر يا بيشتر باشد و نجاست به آن برسد، حكم به نجس بودن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عين نجاست، مثل خون و بول به آن برسد و بو يا رنگ يا مزۀ آن را تغيير دهد اگرچه كر يا جارى باشد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بو يا رنگ يا مزۀ آب به واسطۀ نجاستى كه بيرون آن است عوض شود، مثلاً مردارى كه پهلوى آب است بوى آن را تغيير دهد نجس نمى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آبى كه عين نجاست مثل خون و بول در آن ريخته و بو يا رنگ يا مزۀ آن را تغيير داده، چنان كه به كر يا جارى متصل شود، يا باران بر آن ببارد، يا باد، باران </w:t>
      </w:r>
      <w:bookmarkStart w:id="43" w:name="pg8140_60693"/>
    </w:p>
    <w:p>
      <w:pPr>
        <w:pStyle w:val="BookText"/>
        <w:rPr/>
      </w:pPr>
      <w:bookmarkEnd w:id="43"/>
      <w:r>
        <w:rPr>
          <w:rFonts w:ascii="Amiri" w:hAnsi="Amiri" w:eastAsia="Amiri" w:cs="Amiri"/>
          <w:color w:val="111111"/>
          <w:sz w:val="28"/>
          <w:sz w:val="28"/>
          <w:szCs w:val="28"/>
          <w:rtl w:val="true"/>
          <w:lang w:bidi="ar-SA"/>
        </w:rPr>
        <w:t>را در آن بريزد، يا آب باران از ناودان در آن جارى شود</w:t>
      </w:r>
      <w:r>
        <w:rPr>
          <w:rStyle w:val="FootnoteAnchor"/>
          <w:rtl w:val="true"/>
        </w:rPr>
        <w:footnoteReference w:id="23"/>
      </w:r>
      <w:r>
        <w:rPr>
          <w:rFonts w:ascii="IRNazanin" w:hAnsi="IRNazanin" w:eastAsia="IRNazanin"/>
          <w:color w:val="111111"/>
          <w:sz w:val="28"/>
          <w:sz w:val="28"/>
          <w:szCs w:val="28"/>
          <w:rtl w:val="true"/>
          <w:lang w:bidi="fa-IR"/>
        </w:rPr>
        <w:t>، و تغيير آن از بين برود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احتياط واجب</w:t>
      </w:r>
      <w:r>
        <w:rPr>
          <w:rStyle w:val="FootnoteAnchor"/>
          <w:rtl w:val="true"/>
        </w:rPr>
        <w:footnoteReference w:id="24"/>
      </w:r>
      <w:r>
        <w:rPr>
          <w:rFonts w:ascii="IRNazanin" w:hAnsi="IRNazanin" w:eastAsia="IRNazanin"/>
          <w:color w:val="111111"/>
          <w:sz w:val="28"/>
          <w:sz w:val="28"/>
          <w:szCs w:val="28"/>
          <w:rtl w:val="true"/>
          <w:lang w:bidi="fa-IR"/>
        </w:rPr>
        <w:t>بايد آب باران يا كر يا جارى با آن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نجسى را در كر يا جارى آب بكشند، آبى كه بعد از بيرون آوردن، از آن مى ريزد پاك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پاك بوده و معلوم نيست نجس شده يا 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نجس بوده و معلوم نيست پاك شده يا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نيم خورده سگ و خوك و كافر، نجس و خوردن آن حرام است و نيم خوردۀ حيوانات حرام گوشت پاك و خوردن آن مكروه مى باشد</w:t>
      </w:r>
      <w:r>
        <w:rPr>
          <w:rFonts w:eastAsia="IRNazanin" w:cs="IRNazanin"/>
          <w:color w:val="111111"/>
          <w:sz w:val="28"/>
          <w:szCs w:val="28"/>
          <w:rtl w:val="true"/>
          <w:lang w:bidi="fa-IR"/>
        </w:rPr>
        <w:t>.</w:t>
      </w:r>
    </w:p>
    <w:p>
      <w:pPr>
        <w:pStyle w:val="Heading3"/>
        <w:numPr>
          <w:ilvl w:val="2"/>
          <w:numId w:val="1"/>
        </w:numPr>
        <w:rPr/>
      </w:pPr>
      <w:bookmarkStart w:id="44" w:name="__RefHeading___Toc8224533_1051229030"/>
      <w:bookmarkStart w:id="45" w:name="_Toc15"/>
      <w:bookmarkEnd w:id="44"/>
      <w:r>
        <w:rPr>
          <w:rtl w:val="true"/>
        </w:rPr>
        <w:t xml:space="preserve">احكام تَخلّى </w:t>
      </w:r>
      <w:r>
        <w:rPr>
          <w:rtl w:val="true"/>
        </w:rPr>
        <w:t>(</w:t>
      </w:r>
      <w:r>
        <w:rPr>
          <w:rtl w:val="true"/>
        </w:rPr>
        <w:t>بول و غائط كردن</w:t>
      </w:r>
      <w:r>
        <w:rPr>
          <w:rtl w:val="true"/>
        </w:rPr>
        <w:t>)</w:t>
      </w:r>
      <w:bookmarkEnd w:id="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انسان وقت تخلّى و مواقع ديگر، عورت خود را از كسانى كه مكلفند، اگرچه مثل خواهر و مادر با او محرم باشند، و همچنين از ديوانه</w:t>
      </w:r>
      <w:r>
        <w:rPr>
          <w:rStyle w:val="FootnoteAnchor"/>
          <w:rtl w:val="true"/>
        </w:rPr>
        <w:footnoteReference w:id="26"/>
      </w:r>
      <w:r>
        <w:rPr>
          <w:rFonts w:ascii="IRNazanin" w:hAnsi="IRNazanin" w:eastAsia="IRNazanin"/>
          <w:color w:val="111111"/>
          <w:sz w:val="28"/>
          <w:sz w:val="28"/>
          <w:szCs w:val="28"/>
          <w:rtl w:val="true"/>
          <w:lang w:bidi="fa-IR"/>
        </w:rPr>
        <w:t>و بچه هاى مميز كه خوب و بد را مى فهمند، بپوشاند ولى زن و شوهر لازم نيست عورت خود را از يكديگر بپوشانند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با چيز مخصوصى عورت خود را بپوشاند، و اگر مثلاً با دست هم آن را بپوشاند، كافى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تخلّى بايد طرف جلوى بدن؛ يعنى شكم و سينه و زانوها</w:t>
      </w:r>
      <w:r>
        <w:rPr>
          <w:rStyle w:val="FootnoteAnchor"/>
          <w:rtl w:val="true"/>
        </w:rPr>
        <w:footnoteReference w:id="27"/>
      </w:r>
      <w:r>
        <w:rPr>
          <w:rFonts w:ascii="IRNazanin" w:hAnsi="IRNazanin" w:eastAsia="IRNazanin"/>
          <w:color w:val="111111"/>
          <w:sz w:val="28"/>
          <w:sz w:val="28"/>
          <w:szCs w:val="28"/>
          <w:rtl w:val="true"/>
          <w:lang w:bidi="fa-IR"/>
        </w:rPr>
        <w:t>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تخلّى طرف جلوى بدن كسى رو به قبله يا پشت به قبله باشد و عورت را از قبله بگرداند كفايت نمى كند، و اگر جلوى بدن او رو به قبله يا پشت به قبله نباشد، احتياط واجب آن است كه عورت را رو به قبله يا پشت به قبله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28"/>
      </w:r>
      <w:r>
        <w:rPr>
          <w:rFonts w:ascii="IRNazanin" w:hAnsi="IRNazanin" w:eastAsia="IRNazanin"/>
          <w:color w:val="111111"/>
          <w:sz w:val="28"/>
          <w:sz w:val="28"/>
          <w:szCs w:val="28"/>
          <w:rtl w:val="true"/>
          <w:lang w:bidi="fa-IR"/>
        </w:rPr>
        <w:t>آن است كه طرف جلوى بدن در موقع استبراء كه احكام آن بعداً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تطهير مخرج بول و غائط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 كه نامحرم او را نبيند، مجبور شود رو به قبله يا پشت به قبله بنشيند، بايد رو به قبله يا پشت به قبله بنشيند، و نيز اگر از راه ديگر ناچار باشد كه رو به قبله يا پشت به قبله بنشيند مانعى ندارد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بچه را در وقت تخلّى رو به قبله يا پشت به قبله ننشانند، ولى اگر خود بچه بنشيند، جلوگيرى از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جا تخلّى حرام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هاى بن بست در صورتى كه صاحبانش اجازه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كسى كه اجازۀ تخلّى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براى عدۀ مخصوصى وقف </w:t>
      </w:r>
    </w:p>
    <w:p>
      <w:pPr>
        <w:pStyle w:val="BookText"/>
        <w:rPr/>
      </w:pPr>
      <w:r>
        <w:rPr>
          <w:rFonts w:ascii="IRNazanin" w:hAnsi="IRNazanin" w:eastAsia="IRNazanin"/>
          <w:color w:val="111111"/>
          <w:sz w:val="28"/>
          <w:sz w:val="28"/>
          <w:szCs w:val="28"/>
          <w:rtl w:val="true"/>
          <w:lang w:bidi="fa-IR"/>
        </w:rPr>
        <w:t>شده است مثل بعضى از مدرسه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مؤمنين در صورتى كه بى احترامى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مخرج غائط فقط با آب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غائط، نجاست ديگرى مثل خون بيرون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نجاستى از خارج به مخرج غائط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اطراف مخرج بيشتر از مقدار معمول آلوده شده باشد، و در غير اين سه صورت مى شود مخرج را با آب شست و يا به دستورى كه بعداً گفته مى شود با پارچه و سنگ و مانند اينها پاك كرد، اگرچه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غير آب پاك نمى شود، و در كر و جارى اگر بعد از برطرف شدن بول يك مرتبه بشويند كافى است، ولى با آب قليل بايد دو مرتبه شست</w:t>
      </w:r>
      <w:r>
        <w:rPr>
          <w:rStyle w:val="FootnoteAnchor"/>
          <w:rtl w:val="true"/>
        </w:rPr>
        <w:footnoteReference w:id="30"/>
      </w:r>
      <w:r>
        <w:rPr>
          <w:rFonts w:ascii="IRNazanin" w:hAnsi="IRNazanin" w:eastAsia="IRNazanin"/>
          <w:color w:val="111111"/>
          <w:sz w:val="28"/>
          <w:sz w:val="28"/>
          <w:szCs w:val="28"/>
          <w:rtl w:val="true"/>
          <w:lang w:bidi="fa-IR"/>
        </w:rPr>
        <w:t>، و بهتر است سه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با آب بشويند، بايد چيزى از غائط در آن نماند، ولى باقى ماندن رنگ و بوى آن مانعى ندارد، و اگر در دفعه اول طورى شسته شود كه ذره اى از غائط در آن نماند، دوباره شستن لازم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سنگ و كلوخ و مانند اينها اگر خشك و پاك باشند مى شود مخرج غائط را تطهير كرد، و چنانچه رطوبت كمى داشته باشند كه به مخرج نرسد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از سه دفعه كمتر نباشد اگر چه با يك مرتبه يا دو مرتبه مخرج پاكيزه شود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6" w:name="pg8140_60696"/>
    </w:p>
    <w:p>
      <w:pPr>
        <w:pStyle w:val="BookText"/>
        <w:rPr/>
      </w:pPr>
      <w:bookmarkEnd w:id="46"/>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32"/>
      </w:r>
      <w:r>
        <w:rPr>
          <w:rFonts w:ascii="IRNazanin" w:hAnsi="IRNazanin" w:eastAsia="IRNazanin"/>
          <w:color w:val="111111"/>
          <w:sz w:val="28"/>
          <w:sz w:val="28"/>
          <w:szCs w:val="28"/>
          <w:rtl w:val="true"/>
          <w:lang w:bidi="fa-IR"/>
        </w:rPr>
        <w:t>آن است كه سنگ يا پارچه اى كه غائط را با آن برطرف مى كنند، سه قطعه باشد و اگر با سه قطعه برطرف نشود بايد به قدرى اضافه نمايند تا مخرج كاملاً پاكيزه شود، ولى باقى ماندن ذره هاى كوچكى كه ديده نمى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كردن مخرج غائط با چيزهايى كه احترام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كاغذى كه اسم خدا و پيغمبران بر آن نوشته شده حرام است و با استخوان و سرگين هم نبايد مخرج غائط را پاك كرد، و اگر كسى با اينها غائط را برطرف كند، معصيت كرده ولى مخرج پاك مى شود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مخرج را تطهير كرده يا نه، اگرچه هميشه بعد از بول يا غائط فوراً تطهير مى كرده، احتياط واجب</w:t>
      </w:r>
      <w:r>
        <w:rPr>
          <w:rStyle w:val="FootnoteAnchor"/>
          <w:rtl w:val="true"/>
        </w:rPr>
        <w:footnoteReference w:id="34"/>
      </w:r>
      <w:r>
        <w:rPr>
          <w:rFonts w:ascii="Amiri" w:hAnsi="Amiri" w:eastAsia="Amiri" w:cs="Amiri"/>
          <w:color w:val="111111"/>
          <w:sz w:val="28"/>
          <w:sz w:val="28"/>
          <w:szCs w:val="28"/>
          <w:rtl w:val="true"/>
          <w:lang w:bidi="ar-SA"/>
        </w:rPr>
        <w:t>آن است كه تطهير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قبل از نماز مخرج را تطهير كرده يا نه، نمازى كه خوانده صحيح است، ولى براى نمازهاى بعد بايد تطهير كند</w:t>
      </w:r>
      <w:r>
        <w:rPr>
          <w:rFonts w:eastAsia="IRNazanin" w:cs="IRNazanin"/>
          <w:color w:val="111111"/>
          <w:sz w:val="28"/>
          <w:szCs w:val="28"/>
          <w:rtl w:val="true"/>
          <w:lang w:bidi="fa-IR"/>
        </w:rPr>
        <w:t>.</w:t>
      </w:r>
    </w:p>
    <w:p>
      <w:pPr>
        <w:pStyle w:val="Heading3"/>
        <w:numPr>
          <w:ilvl w:val="2"/>
          <w:numId w:val="1"/>
        </w:numPr>
        <w:rPr/>
      </w:pPr>
      <w:bookmarkStart w:id="47" w:name="__RefHeading___Toc8224535_1051229030"/>
      <w:bookmarkStart w:id="48" w:name="_Toc16"/>
      <w:bookmarkEnd w:id="47"/>
      <w:r>
        <w:rPr>
          <w:rtl w:val="true"/>
        </w:rPr>
        <w:t>استبراء</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استبراء عمل مستحبى است كه مردها بعد از بيرون آمدن بول انجام مى دهند براى آن كه يقين كنند</w:t>
      </w:r>
      <w:r>
        <w:rPr>
          <w:rStyle w:val="FootnoteAnchor"/>
          <w:rtl w:val="true"/>
        </w:rPr>
        <w:footnoteReference w:id="35"/>
      </w:r>
      <w:r>
        <w:rPr>
          <w:rFonts w:ascii="IRNazanin" w:hAnsi="IRNazanin" w:eastAsia="IRNazanin"/>
          <w:color w:val="111111"/>
          <w:sz w:val="28"/>
          <w:sz w:val="28"/>
          <w:szCs w:val="28"/>
          <w:rtl w:val="true"/>
          <w:lang w:bidi="fa-IR"/>
        </w:rPr>
        <w:t xml:space="preserve">بول در مجرا نمانده است، و آن داراى اقسامى است، </w:t>
      </w:r>
    </w:p>
    <w:p>
      <w:pPr>
        <w:pStyle w:val="BookText"/>
        <w:rPr/>
      </w:pPr>
      <w:r>
        <w:rPr>
          <w:rFonts w:ascii="IRNazanin" w:hAnsi="IRNazanin" w:eastAsia="IRNazanin"/>
          <w:color w:val="111111"/>
          <w:sz w:val="28"/>
          <w:sz w:val="28"/>
          <w:szCs w:val="28"/>
          <w:rtl w:val="true"/>
          <w:lang w:bidi="fa-IR"/>
        </w:rPr>
        <w:t>و بهترين آنها اين است كه بعد از قطع شدن بول، اگر مخرج غائط نجس شده، اول آن را تطهير كنند، بعد سه دفعه با انگشت ميانۀ دست چپ از مخرج غائط تا بيخ آلت بكشند و بعد شست را روى آلت و انگشت پهلوى شست را زير آن بگذارند و سه مرتبه تا ختنه گاه بكشند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گاهى بعد از ملاعبه و بازى كردن از انسان خارج مى شود و به آن مَذى مى گويند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آبى كه گاهى بعد از منى بيرون مى آيد و به آن وَذى گفته مى شود و آبى كه گاهى بعد از بول بيرون مى آيد و به آن وَدى مى گويند، اگر بول به آن نرسيده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بعد از بول استبراء كند و بعد آبى از او خارج شود و شك كند كه بول است يا يكى از اينها،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استبراء كرده يا نه، و رطوبتى از او بيرون آيد كه نداند پاك است يا نه، نجس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وضو گرفته باشد باطل مى شود، ولى اگر شك كند استبرايى كه كرده درست بوده يا نه، و رطوبتى از او بيرون آيد كه نداند پاك است يا نه، پاك مى باشد، وضو را هم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استبراء نكرده اگر به واسطۀ آن كه مدتى از بول كردن او گذشته، يقين كند بول در مجرا نمانده است و رطوبتى ببيند و شك كند پاك است يا نه، آن رطوبت پاك مى باشد، وضو را هم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بول استبراء كند و وضو بگيرد، چنانچه بعد از وضو رطوبتى ببيند كه بداند يا بول است يا منى، واجب است احتياطاً غسل كند، وضو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وضو نگرفته باشد فقط گرفتن وضو كافى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استبراء از بول نيست و اگر رطوبتى ببيند و شك كند پاك است يا نه، پاك مى باشد، وضو و غسل او را هم باطل نمى كند</w:t>
      </w:r>
      <w:r>
        <w:rPr>
          <w:rFonts w:eastAsia="IRNazanin" w:cs="IRNazanin"/>
          <w:color w:val="111111"/>
          <w:sz w:val="28"/>
          <w:szCs w:val="28"/>
          <w:rtl w:val="true"/>
          <w:lang w:bidi="fa-IR"/>
        </w:rPr>
        <w:t xml:space="preserve">. </w:t>
      </w:r>
      <w:bookmarkStart w:id="49" w:name="pg8140_60698"/>
    </w:p>
    <w:p>
      <w:pPr>
        <w:pStyle w:val="Heading3"/>
        <w:numPr>
          <w:ilvl w:val="2"/>
          <w:numId w:val="1"/>
        </w:numPr>
        <w:rPr/>
      </w:pPr>
      <w:bookmarkStart w:id="50" w:name="__RefHeading___Toc8224537_1051229030"/>
      <w:bookmarkStart w:id="51" w:name="_Toc17"/>
      <w:bookmarkEnd w:id="49"/>
      <w:bookmarkEnd w:id="50"/>
      <w:r>
        <w:rPr>
          <w:rtl w:val="true"/>
        </w:rPr>
        <w:t>مستحبات و مكروهات تخلّى</w:t>
      </w:r>
      <w:bookmarkEnd w:id="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موقع تخلّى جايى بنشيند كه كسى او را نبيند، و موقع وارد شدن به مكان تخلّى، اول پاى چپ و موقع بيرون آمدن، اول پاى راست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مستحب است در حال تخلّى سر را بپوشاند و سنگينى بدن را برپاى چپ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روبه روى خورشيد و ماه در موقع تخلّى، مكروه است ولى اگر عورت خود را به وسيله اى بپوشاند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موقع تخلّى، نشستن روبه روى باد و در جاده و خيابان و كوچه و درب خانه و زير درختى كه ميوه مى دهد و چيز خوردن و توقف زياد و تطهير كردن با دست راست، مكروه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حرف زدن در حال تخلّى ولى اگر ناچار باشد، يا ذكر خدا بگويد،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ايستاده بول كردن و بول كردن در زمين سخت، و سوراخ جانوران و در آب، خصوصاً آب ايستاده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خوددارى كردن از بول و غائط،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بدن ضرر داشته باشد حرام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پيش از نماز و پيش از خواب و پيش از جماع و بعد از بيرون آمدن منى، بول كند</w:t>
      </w:r>
      <w:r>
        <w:rPr>
          <w:rFonts w:eastAsia="IRNazanin" w:cs="IRNazanin"/>
          <w:color w:val="111111"/>
          <w:sz w:val="28"/>
          <w:szCs w:val="28"/>
          <w:rtl w:val="true"/>
          <w:lang w:bidi="fa-IR"/>
        </w:rPr>
        <w:t>.</w:t>
      </w:r>
    </w:p>
    <w:p>
      <w:pPr>
        <w:pStyle w:val="Heading3"/>
        <w:numPr>
          <w:ilvl w:val="2"/>
          <w:numId w:val="1"/>
        </w:numPr>
        <w:rPr/>
      </w:pPr>
      <w:bookmarkStart w:id="52" w:name="__RefHeading___Toc8224539_1051229030"/>
      <w:bookmarkStart w:id="53" w:name="_Toc18"/>
      <w:bookmarkEnd w:id="52"/>
      <w:r>
        <w:rPr>
          <w:rtl w:val="true"/>
        </w:rPr>
        <w:t>نجاسات</w:t>
      </w:r>
      <w:bookmarkEnd w:id="53"/>
    </w:p>
    <w:p>
      <w:pPr>
        <w:pStyle w:val="Heading4"/>
        <w:numPr>
          <w:ilvl w:val="3"/>
          <w:numId w:val="1"/>
        </w:numPr>
        <w:rPr/>
      </w:pPr>
      <w:bookmarkStart w:id="54" w:name="__RefHeading___Toc8224541_1051229030"/>
      <w:bookmarkStart w:id="55" w:name="_Toc19"/>
      <w:bookmarkEnd w:id="54"/>
      <w:r>
        <w:rPr>
          <w:rtl w:val="true"/>
        </w:rPr>
        <w:t>اشاره</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نجاسات دوازده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bookmarkStart w:id="56" w:name="pg8140_60699"/>
    </w:p>
    <w:p>
      <w:pPr>
        <w:pStyle w:val="BookText"/>
        <w:rPr/>
      </w:pPr>
      <w:bookmarkEnd w:id="56"/>
      <w:r>
        <w:rPr>
          <w:rFonts w:ascii="Amiri" w:hAnsi="Amiri" w:eastAsia="Amiri" w:cs="Amiri"/>
          <w:color w:val="111111"/>
          <w:sz w:val="28"/>
          <w:sz w:val="28"/>
          <w:szCs w:val="28"/>
          <w:rtl w:val="true"/>
          <w:lang w:bidi="ar-SA"/>
        </w:rPr>
        <w:t>يازدهم و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جنب از حرام و عرق حيوان نجاست خوار كه بنابر احتياط واجب بايد از اين دو اجتناب كرد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8224543_1051229030"/>
      <w:bookmarkStart w:id="58" w:name="_Toc20"/>
      <w:bookmarkEnd w:id="57"/>
      <w:r>
        <w:rPr/>
        <w:t>1</w:t>
      </w:r>
      <w:r>
        <w:rPr>
          <w:rtl w:val="true"/>
        </w:rPr>
        <w:t>و</w:t>
      </w:r>
      <w:r>
        <w:rPr/>
        <w:t>2</w:t>
      </w:r>
      <w:r>
        <w:rPr>
          <w:rtl w:val="true"/>
        </w:rPr>
        <w:t xml:space="preserve">- </w:t>
      </w:r>
      <w:r>
        <w:rPr>
          <w:rtl w:val="true"/>
        </w:rPr>
        <w:t>بول و غائط</w:t>
      </w:r>
      <w:bookmarkEnd w:id="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حيوان حرام گوشتى كه خون جهنده دارد كه اگر رگ آن را ببرند، خون از آن جستن مى كند، نجس است، و بنابر احتياط واجب بايد از بول و غائط حيوان حرام گوشتى كه خون آن جستن نمى كند مثل ماهى حرام گوشت اجتناب كرد</w:t>
      </w:r>
      <w:r>
        <w:rPr>
          <w:rStyle w:val="FootnoteAnchor"/>
          <w:rtl w:val="true"/>
        </w:rPr>
        <w:footnoteReference w:id="38"/>
      </w:r>
      <w:r>
        <w:rPr>
          <w:rFonts w:ascii="IRNazanin" w:hAnsi="IRNazanin" w:eastAsia="IRNazanin"/>
          <w:color w:val="111111"/>
          <w:sz w:val="28"/>
          <w:sz w:val="28"/>
          <w:szCs w:val="28"/>
          <w:rtl w:val="true"/>
          <w:lang w:bidi="fa-IR"/>
        </w:rPr>
        <w:t>ولى فضلۀ حيوانات كوچك مثل پشه و مگس كه گوشت ندارند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w:t>
      </w:r>
      <w:r>
        <w:rPr>
          <w:rStyle w:val="FootnoteAnchor"/>
          <w:rtl w:val="true"/>
        </w:rPr>
        <w:footnoteReference w:id="39"/>
      </w:r>
      <w:r>
        <w:rPr>
          <w:rFonts w:ascii="IRNazanin" w:hAnsi="IRNazanin" w:eastAsia="IRNazanin"/>
          <w:color w:val="111111"/>
          <w:sz w:val="28"/>
          <w:sz w:val="28"/>
          <w:szCs w:val="28"/>
          <w:rtl w:val="true"/>
          <w:lang w:bidi="fa-IR"/>
        </w:rPr>
        <w:t>، بايد از فضلۀ پرندگان حرام گوشت،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حيوان نجاست خوار، نجس است و همچنين است بول و غائط حيوانى كه انسان آن را وطى كرده؛ يعنى با آن نزديكى نموده، و گوسفندى كه گوشت آن از خوردن شير خوك، محكم شده است</w:t>
      </w:r>
      <w:r>
        <w:rPr>
          <w:rFonts w:eastAsia="IRNazanin" w:cs="IRNazanin"/>
          <w:color w:val="111111"/>
          <w:sz w:val="28"/>
          <w:szCs w:val="28"/>
          <w:rtl w:val="true"/>
          <w:lang w:bidi="fa-IR"/>
        </w:rPr>
        <w:t>.</w:t>
      </w:r>
    </w:p>
    <w:p>
      <w:pPr>
        <w:pStyle w:val="Heading4"/>
        <w:numPr>
          <w:ilvl w:val="3"/>
          <w:numId w:val="1"/>
        </w:numPr>
        <w:rPr/>
      </w:pPr>
      <w:bookmarkStart w:id="59" w:name="__RefHeading___Toc8224545_1051229030"/>
      <w:bookmarkStart w:id="60" w:name="_Toc21"/>
      <w:bookmarkEnd w:id="59"/>
      <w:r>
        <w:rPr/>
        <w:t>3</w:t>
      </w:r>
      <w:r>
        <w:rPr>
          <w:rtl w:val="true"/>
        </w:rPr>
        <w:t xml:space="preserve">- </w:t>
      </w:r>
      <w:r>
        <w:rPr>
          <w:rtl w:val="true"/>
        </w:rPr>
        <w:t>منى</w:t>
      </w:r>
      <w:bookmarkEnd w:id="6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منى حيوانى كه خون جهنده دارد، نجس است</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224547_1051229030"/>
      <w:bookmarkStart w:id="62" w:name="_Toc22"/>
      <w:bookmarkEnd w:id="61"/>
      <w:r>
        <w:rPr/>
        <w:t>4</w:t>
      </w:r>
      <w:r>
        <w:rPr>
          <w:rtl w:val="true"/>
        </w:rPr>
        <w:t xml:space="preserve">- </w:t>
      </w:r>
      <w:r>
        <w:rPr>
          <w:rtl w:val="true"/>
        </w:rPr>
        <w:t>مردار</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حيوانى كه خون جهنده دارد، نجس است، چه خودش مرده باشد يا به غير دستورى كه در شرع معيّن شده، آن را كشته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چون خون جهنده ندارد، اگرچه در آب بميرد، پاك است</w:t>
      </w:r>
      <w:r>
        <w:rPr>
          <w:rFonts w:eastAsia="IRNazanin" w:cs="IRNazanin"/>
          <w:color w:val="111111"/>
          <w:sz w:val="28"/>
          <w:szCs w:val="28"/>
          <w:rtl w:val="true"/>
          <w:lang w:bidi="fa-IR"/>
        </w:rPr>
        <w:t xml:space="preserve">. </w:t>
      </w:r>
      <w:bookmarkStart w:id="63" w:name="pg8140_60700"/>
    </w:p>
    <w:p>
      <w:pPr>
        <w:pStyle w:val="BookText"/>
        <w:rPr/>
      </w:pPr>
      <w:bookmarkEnd w:id="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از مردار</w:t>
      </w:r>
      <w:r>
        <w:rPr>
          <w:rStyle w:val="FootnoteAnchor"/>
          <w:rtl w:val="true"/>
        </w:rPr>
        <w:footnoteReference w:id="40"/>
      </w:r>
      <w:r>
        <w:rPr>
          <w:rFonts w:ascii="IRNazanin" w:hAnsi="IRNazanin" w:eastAsia="IRNazanin"/>
          <w:color w:val="111111"/>
          <w:sz w:val="28"/>
          <w:sz w:val="28"/>
          <w:szCs w:val="28"/>
          <w:rtl w:val="true"/>
          <w:lang w:bidi="fa-IR"/>
        </w:rPr>
        <w:t>كه مثل پشم و مو و كرك و استخوان و دندان، روح نداشته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انسان يا حيوانى كه خون جهنده دارد، در حالى كه زنده است گوشت يا چيز ديگرى را كه روح دارد جدا كنند،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هاى مختصر لب و جاهاى ديگر بدن كه موقع افتادنشان رسيده، اگرچه آنها را بكنند پاك است، ولى بنابر احتياط واجب بايد از پوستى كه موقع افتادنش نرسيده و آن را كنده اند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مرغى كه از شكم مرغ مرده بيرون مى آيد، اگر پوست روى آن سفت شده باشد، پاك است، ولى ظاهر آن را بايد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بره و بزغاله، پيش از آن كه علف خوار شوند بميرند، پنير مايه اى كه در شيردان آنها مى باشد پاك است، ولى ظاهر آن را بايد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دواجات روان و عطر و روغن و واكس و صابون كه از خارجه مى آورند اگر انسان يقين به نجاست آنها نداشته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پيه و چرمى كه در بازار مسلمانان فروخته شود پاك است، و همچنين است اگر يكى از اينها در دست مسلمان باشد، ولى اگر بدانند آن مسلمان از كافر گرفته و رسيدگى نكرده كه از حيوانى است كه به دستور شرع كشته شده يا نه، نجس مى باشد</w:t>
      </w:r>
      <w:r>
        <w:rPr>
          <w:rFonts w:eastAsia="IRNazanin" w:cs="IRNazanin"/>
          <w:color w:val="111111"/>
          <w:sz w:val="28"/>
          <w:szCs w:val="28"/>
          <w:rtl w:val="true"/>
          <w:lang w:bidi="fa-IR"/>
        </w:rPr>
        <w:t>.</w:t>
      </w:r>
    </w:p>
    <w:p>
      <w:pPr>
        <w:pStyle w:val="Heading4"/>
        <w:numPr>
          <w:ilvl w:val="3"/>
          <w:numId w:val="1"/>
        </w:numPr>
        <w:rPr/>
      </w:pPr>
      <w:bookmarkStart w:id="64" w:name="__RefHeading___Toc8224549_1051229030"/>
      <w:bookmarkStart w:id="65" w:name="_Toc23"/>
      <w:bookmarkEnd w:id="64"/>
      <w:r>
        <w:rPr/>
        <w:t>5</w:t>
      </w:r>
      <w:r>
        <w:rPr>
          <w:rtl w:val="true"/>
        </w:rPr>
        <w:t xml:space="preserve"> - </w:t>
      </w:r>
      <w:r>
        <w:rPr>
          <w:rtl w:val="true"/>
        </w:rPr>
        <w:t>خون</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انسان و هر حيوانى كه خون جهنده دارد؛ يعنى حيوانى كه اگر رگ آن را ببرند خون از آن جستن مى كند، نجس است، پس خون حيوانى كه مانند </w:t>
      </w:r>
    </w:p>
    <w:p>
      <w:pPr>
        <w:pStyle w:val="BookText"/>
        <w:rPr/>
      </w:pPr>
      <w:r>
        <w:rPr>
          <w:rFonts w:ascii="IRNazanin" w:hAnsi="IRNazanin" w:eastAsia="IRNazanin"/>
          <w:color w:val="111111"/>
          <w:sz w:val="28"/>
          <w:sz w:val="28"/>
          <w:szCs w:val="28"/>
          <w:rtl w:val="true"/>
          <w:lang w:bidi="fa-IR"/>
        </w:rPr>
        <w:t>ماهى و پشه خون جهنده ندارد،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را به دستورى كه در شرع معيّن شده بكشند و خون آن به مقدار معمول بيرون آيد، خونى كه در بدنش مى ماند، پاك است، ولى اگر به علت نفس كشيدن يا به واسطۀ اين كه سر حيوان در جاى بلندى بوده خون به بدن حيوان برگردد، آن خون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w:t>
      </w:r>
      <w:r>
        <w:rPr>
          <w:rStyle w:val="FootnoteAnchor"/>
          <w:rtl w:val="true"/>
        </w:rPr>
        <w:footnoteReference w:id="41"/>
      </w:r>
      <w:r>
        <w:rPr>
          <w:rFonts w:ascii="IRNazanin" w:hAnsi="IRNazanin" w:eastAsia="IRNazanin"/>
          <w:color w:val="111111"/>
          <w:sz w:val="28"/>
          <w:sz w:val="28"/>
          <w:szCs w:val="28"/>
          <w:rtl w:val="true"/>
          <w:lang w:bidi="fa-IR"/>
        </w:rPr>
        <w:t>از تخم مرغى كه ذره اى خون در آن است بايد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خون در زرده باشد تا پوست نازك روى آن پاره نشده سفيده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گاهى موقع دوشيدن شير ديده مى شود نجس است و شير را نجس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از لاى دندان ها مى آيد، اگر به واسطۀ مخلوط شدن با آب دهان از بين برود، پاك است، ولى احتياط واجب</w:t>
      </w:r>
      <w:r>
        <w:rPr>
          <w:rStyle w:val="FootnoteAnchor"/>
          <w:rtl w:val="true"/>
        </w:rPr>
        <w:footnoteReference w:id="42"/>
      </w:r>
      <w:r>
        <w:rPr>
          <w:rFonts w:ascii="Amiri" w:hAnsi="Amiri" w:eastAsia="Amiri" w:cs="Amiri"/>
          <w:color w:val="111111"/>
          <w:sz w:val="28"/>
          <w:sz w:val="28"/>
          <w:szCs w:val="28"/>
          <w:rtl w:val="true"/>
          <w:lang w:bidi="ar-SA"/>
        </w:rPr>
        <w:t>آن است كه آن را فرو نبرند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به واسطۀ كوبيده شدن، زير ناخن يا زير پوست مى ميرد، اگر طورى شود كه ديگر به آن خون نگويند، پاك است، و اگر به آن خون بگويند نجس است</w:t>
      </w:r>
      <w:r>
        <w:rPr>
          <w:rStyle w:val="FootnoteAnchor"/>
          <w:rtl w:val="true"/>
        </w:rPr>
        <w:footnoteReference w:id="43"/>
      </w:r>
      <w:r>
        <w:rPr>
          <w:rFonts w:ascii="IRNazanin" w:hAnsi="IRNazanin" w:eastAsia="IRNazanin"/>
          <w:color w:val="111111"/>
          <w:sz w:val="28"/>
          <w:sz w:val="28"/>
          <w:szCs w:val="28"/>
          <w:rtl w:val="true"/>
          <w:lang w:bidi="fa-IR"/>
        </w:rPr>
        <w:t>و در اين صورت چنانچه ناخن يا پوست سوراخ شود، اگر مشقت ندارد بايد براى وضو و غسل خون را بيرون آورند و اگر مشقت دارد بايد اطراف آن را به طورى كه نجاست زياد نشود، بشويند و پارچه يا چيزى مثل پارچه، بر آن بگذارند و روى پارچه دست تر بكشند و تيمم هم بكنند</w:t>
      </w:r>
      <w:r>
        <w:rPr>
          <w:rFonts w:eastAsia="IRNazanin" w:cs="IRNazanin"/>
          <w:color w:val="111111"/>
          <w:sz w:val="28"/>
          <w:szCs w:val="28"/>
          <w:rtl w:val="true"/>
          <w:lang w:bidi="fa-IR"/>
        </w:rPr>
        <w:t xml:space="preserve">. </w:t>
      </w:r>
      <w:bookmarkStart w:id="66" w:name="pg8140_60702"/>
    </w:p>
    <w:p>
      <w:pPr>
        <w:pStyle w:val="BookText"/>
        <w:rPr/>
      </w:pPr>
      <w:bookmarkEnd w:id="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كه خون، زير پوست مرده يا گوشت به واسطۀ كوبيده شدن به آن حالت درآمده،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جوشيدن غذا ذره اى خون در آن بيفتد، تمام غذا و ظرف آن نجس مى شود، و جوشيدن و حرارت و آتش پاك كننده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زردابه اى كه در حال بهبودى زخم در اطراف آن پيدا مى شود، اگر معلوم نباشد كه با خون مخلوط است، پاك مى باشد</w:t>
      </w:r>
      <w:r>
        <w:rPr>
          <w:rFonts w:eastAsia="IRNazanin" w:cs="IRNazanin"/>
          <w:color w:val="111111"/>
          <w:sz w:val="28"/>
          <w:szCs w:val="28"/>
          <w:rtl w:val="true"/>
          <w:lang w:bidi="fa-IR"/>
        </w:rPr>
        <w:t>.</w:t>
      </w:r>
    </w:p>
    <w:p>
      <w:pPr>
        <w:pStyle w:val="Heading4"/>
        <w:numPr>
          <w:ilvl w:val="3"/>
          <w:numId w:val="1"/>
        </w:numPr>
        <w:rPr/>
      </w:pPr>
      <w:bookmarkStart w:id="67" w:name="__RefHeading___Toc8224551_1051229030"/>
      <w:bookmarkStart w:id="68" w:name="_Toc24"/>
      <w:bookmarkEnd w:id="67"/>
      <w:r>
        <w:rPr/>
        <w:t>6</w:t>
      </w:r>
      <w:r>
        <w:rPr>
          <w:rtl w:val="true"/>
        </w:rPr>
        <w:t xml:space="preserve"> </w:t>
      </w:r>
      <w:r>
        <w:rPr>
          <w:rtl w:val="true"/>
        </w:rPr>
        <w:t>و</w:t>
      </w:r>
      <w:r>
        <w:rPr/>
        <w:t>7</w:t>
      </w:r>
      <w:r>
        <w:rPr>
          <w:rtl w:val="true"/>
        </w:rPr>
        <w:t xml:space="preserve">- </w:t>
      </w:r>
      <w:r>
        <w:rPr>
          <w:rtl w:val="true"/>
        </w:rPr>
        <w:t>سگ و خوك</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خوكى كه در خشكى زندگى مى كنند حتى مو و استخوان و پنجه و ناخن و رطوبت هاى آنها، نجس است ولى سگ و خوك دريايى پاك است</w:t>
      </w:r>
      <w:r>
        <w:rPr>
          <w:rFonts w:eastAsia="IRNazanin" w:cs="IRNazanin"/>
          <w:color w:val="111111"/>
          <w:sz w:val="28"/>
          <w:szCs w:val="28"/>
          <w:rtl w:val="true"/>
          <w:lang w:bidi="fa-IR"/>
        </w:rPr>
        <w:t>.</w:t>
      </w:r>
    </w:p>
    <w:p>
      <w:pPr>
        <w:pStyle w:val="Heading4"/>
        <w:numPr>
          <w:ilvl w:val="3"/>
          <w:numId w:val="1"/>
        </w:numPr>
        <w:rPr/>
      </w:pPr>
      <w:bookmarkStart w:id="69" w:name="__RefHeading___Toc8224553_1051229030"/>
      <w:bookmarkStart w:id="70" w:name="_Toc25"/>
      <w:bookmarkEnd w:id="69"/>
      <w:r>
        <w:rPr/>
        <w:t>8</w:t>
      </w:r>
      <w:r>
        <w:rPr>
          <w:rtl w:val="true"/>
        </w:rPr>
        <w:t xml:space="preserve"> - </w:t>
      </w:r>
      <w:r>
        <w:rPr>
          <w:rtl w:val="true"/>
        </w:rPr>
        <w:t>كافر</w:t>
      </w:r>
      <w:bookmarkEnd w:id="7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 يعنى كسى كه منكر خدا است</w:t>
      </w:r>
      <w:r>
        <w:rPr>
          <w:rStyle w:val="FootnoteAnchor"/>
          <w:rtl w:val="true"/>
        </w:rPr>
        <w:footnoteReference w:id="44"/>
      </w:r>
      <w:r>
        <w:rPr>
          <w:rFonts w:ascii="IRNazanin" w:hAnsi="IRNazanin" w:eastAsia="IRNazanin"/>
          <w:color w:val="111111"/>
          <w:sz w:val="28"/>
          <w:sz w:val="28"/>
          <w:szCs w:val="28"/>
          <w:rtl w:val="true"/>
          <w:lang w:bidi="fa-IR"/>
        </w:rPr>
        <w:t>، يا براى خدا شريك قرار مى دهد، يا پيغمبرى حضرت خاتم الانبياء محمد بن عبداللّه صلی الله علیه و آله وسلم را قبول ندارد،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ضرورى دين</w:t>
      </w:r>
      <w:r>
        <w:rPr>
          <w:rStyle w:val="FootnoteAnchor"/>
          <w:rtl w:val="true"/>
        </w:rPr>
        <w:footnoteReference w:id="45"/>
      </w:r>
      <w:r>
        <w:rPr>
          <w:rFonts w:ascii="IRNazanin" w:hAnsi="IRNazanin" w:eastAsia="IRNazanin"/>
          <w:color w:val="111111"/>
          <w:sz w:val="28"/>
          <w:sz w:val="28"/>
          <w:szCs w:val="28"/>
          <w:rtl w:val="true"/>
          <w:lang w:bidi="fa-IR"/>
        </w:rPr>
        <w:t>يعنى چيزى را كه مثل نماز و روزه مسلمانان جزء دين اسلام مى دانند منكر شود چنانچه بداند آن چيز ضرورى دين است، نجس مى باشد، و اگر نداند احتياطاً بايد از او اجتناب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بدن كافر، حتى مو و ناخن و رطوبت هاى او نجس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و جدّ و جدّۀ بچۀ نابالغ كافر باشند آن بچه هم نجس است، و اگر يكى از اينها مسلمان باشد بچه پاك است</w:t>
      </w:r>
      <w:r>
        <w:rPr>
          <w:rFonts w:eastAsia="IRNazanin" w:cs="IRNazanin"/>
          <w:color w:val="111111"/>
          <w:sz w:val="28"/>
          <w:szCs w:val="28"/>
          <w:rtl w:val="true"/>
          <w:lang w:bidi="fa-IR"/>
        </w:rPr>
        <w:t xml:space="preserve">. </w:t>
      </w:r>
      <w:bookmarkStart w:id="71" w:name="pg8140_60703"/>
    </w:p>
    <w:p>
      <w:pPr>
        <w:pStyle w:val="BookText"/>
        <w:rPr/>
      </w:pPr>
      <w:bookmarkEnd w:id="7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معلوم نيست مسلمان است يا نه پاك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احكام ديگر مسلمانان را ندارد، مثلاً نمى تواند زن مسلمان بگيرد، و نبايد در قبرستان مسلمانان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مسلمانى به يكى از دوازده امام دشنام دهد، يا با آنان دشمنى داشته باشد، نجس است</w:t>
      </w:r>
      <w:r>
        <w:rPr>
          <w:rFonts w:eastAsia="IRNazanin" w:cs="IRNazanin"/>
          <w:color w:val="111111"/>
          <w:sz w:val="28"/>
          <w:szCs w:val="28"/>
          <w:rtl w:val="true"/>
          <w:lang w:bidi="fa-IR"/>
        </w:rPr>
        <w:t>.</w:t>
      </w:r>
    </w:p>
    <w:p>
      <w:pPr>
        <w:pStyle w:val="Heading4"/>
        <w:numPr>
          <w:ilvl w:val="3"/>
          <w:numId w:val="1"/>
        </w:numPr>
        <w:rPr/>
      </w:pPr>
      <w:bookmarkStart w:id="72" w:name="__RefHeading___Toc8224555_1051229030"/>
      <w:bookmarkStart w:id="73" w:name="_Toc26"/>
      <w:bookmarkEnd w:id="72"/>
      <w:r>
        <w:rPr/>
        <w:t>9</w:t>
      </w:r>
      <w:r>
        <w:rPr>
          <w:rtl w:val="true"/>
        </w:rPr>
        <w:t xml:space="preserve">- </w:t>
      </w:r>
      <w:r>
        <w:rPr>
          <w:rtl w:val="true"/>
        </w:rPr>
        <w:t>شراب</w:t>
      </w:r>
      <w:bookmarkEnd w:id="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هر چيزى كه انسان را مست مى كند، چنانچه به خودى خود روان باشد، نجس است، و اگر مثل بنگ و حشيش، روان نباشد اگر چه چيزى در آن بريزند كه روان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 صنعتى كه براى رنگ كردن درب و ميز و صندلى و مانند اينها بكار مى برند اگر انسان نداند از چيزى كه مست كننده و روان است درست كرده اند،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انگور و آب انگور به خودى خود جوش بيايد، حرام و نجس است</w:t>
      </w:r>
      <w:r>
        <w:rPr>
          <w:rStyle w:val="FootnoteAnchor"/>
          <w:rtl w:val="true"/>
        </w:rPr>
        <w:footnoteReference w:id="46"/>
      </w:r>
      <w:r>
        <w:rPr>
          <w:rFonts w:ascii="IRNazanin" w:hAnsi="IRNazanin" w:eastAsia="IRNazanin"/>
          <w:color w:val="111111"/>
          <w:sz w:val="28"/>
          <w:sz w:val="28"/>
          <w:szCs w:val="28"/>
          <w:rtl w:val="true"/>
          <w:lang w:bidi="fa-IR"/>
        </w:rPr>
        <w:t>و اگر به واسطه پختن جوش بيايد خوردن آن حرام و بنابر احتياط واجب نجس مى باشد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مويز و كشمش و آب آنها اگر جوش بيايند پاك، و خوردن آنها حلال است اگرچه احتياط مستحب آن است كه از آنها اجتناب كنند</w:t>
      </w:r>
      <w:r>
        <w:rPr>
          <w:rFonts w:eastAsia="IRNazanin" w:cs="IRNazanin"/>
          <w:color w:val="111111"/>
          <w:sz w:val="28"/>
          <w:szCs w:val="28"/>
          <w:rtl w:val="true"/>
          <w:lang w:bidi="fa-IR"/>
        </w:rPr>
        <w:t>.</w:t>
      </w:r>
    </w:p>
    <w:p>
      <w:pPr>
        <w:pStyle w:val="Heading4"/>
        <w:numPr>
          <w:ilvl w:val="3"/>
          <w:numId w:val="1"/>
        </w:numPr>
        <w:rPr/>
      </w:pPr>
      <w:bookmarkStart w:id="74" w:name="__RefHeading___Toc8224557_1051229030"/>
      <w:bookmarkStart w:id="75" w:name="_Toc27"/>
      <w:bookmarkEnd w:id="74"/>
      <w:r>
        <w:rPr/>
        <w:t>10</w:t>
      </w:r>
      <w:r>
        <w:rPr>
          <w:rtl w:val="true"/>
        </w:rPr>
        <w:t xml:space="preserve">- </w:t>
      </w:r>
      <w:r>
        <w:rPr>
          <w:rtl w:val="true"/>
        </w:rPr>
        <w:t>فقّاع</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فقّاع كه از جو گرفته مى شود و به آن آبجو مى گويند نجس است، ولى </w:t>
      </w:r>
      <w:bookmarkStart w:id="76" w:name="pg8140_60704"/>
    </w:p>
    <w:p>
      <w:pPr>
        <w:pStyle w:val="BookText"/>
        <w:rPr/>
      </w:pPr>
      <w:bookmarkEnd w:id="76"/>
      <w:r>
        <w:rPr>
          <w:rFonts w:ascii="IRNazanin" w:hAnsi="IRNazanin" w:eastAsia="IRNazanin"/>
          <w:color w:val="111111"/>
          <w:sz w:val="28"/>
          <w:sz w:val="28"/>
          <w:szCs w:val="28"/>
          <w:rtl w:val="true"/>
          <w:lang w:bidi="fa-IR"/>
        </w:rPr>
        <w:t>آبى كه به دستور طبيب از جو مى گيرند و به آن ماءالشعير مى گويند پاك مى باشد</w:t>
      </w:r>
      <w:r>
        <w:rPr>
          <w:rFonts w:eastAsia="IRNazanin" w:cs="IRNazanin"/>
          <w:color w:val="111111"/>
          <w:sz w:val="28"/>
          <w:szCs w:val="28"/>
          <w:rtl w:val="true"/>
          <w:lang w:bidi="fa-IR"/>
        </w:rPr>
        <w:t>.</w:t>
      </w:r>
    </w:p>
    <w:p>
      <w:pPr>
        <w:pStyle w:val="Heading4"/>
        <w:numPr>
          <w:ilvl w:val="3"/>
          <w:numId w:val="1"/>
        </w:numPr>
        <w:rPr/>
      </w:pPr>
      <w:bookmarkStart w:id="77" w:name="__RefHeading___Toc8224559_1051229030"/>
      <w:bookmarkStart w:id="78" w:name="_Toc28"/>
      <w:bookmarkEnd w:id="77"/>
      <w:r>
        <w:rPr/>
        <w:t>11</w:t>
      </w:r>
      <w:r>
        <w:rPr>
          <w:rtl w:val="true"/>
        </w:rPr>
        <w:t xml:space="preserve"> </w:t>
      </w:r>
      <w:r>
        <w:rPr>
          <w:rtl w:val="true"/>
        </w:rPr>
        <w:t xml:space="preserve">و </w:t>
      </w:r>
      <w:r>
        <w:rPr/>
        <w:t>12</w:t>
      </w:r>
      <w:r>
        <w:rPr>
          <w:rtl w:val="true"/>
        </w:rPr>
        <w:t xml:space="preserve"> - </w:t>
      </w:r>
      <w:r>
        <w:rPr>
          <w:rtl w:val="true"/>
        </w:rPr>
        <w:t>عرق جُنُب از حرام و عرق حيوان نجاست خوار</w:t>
      </w:r>
      <w:bookmarkEnd w:id="7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جنب از حرام بنابر احتياط واجب نجس است</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جماع بيرون آيد يا بعد از آن، از مرد باشد يا از زن از زنا باشد يا از لواط يا از وطى و نزديكى كردن با حيوانات يا استمناء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استمناء آن است كه انسان با خود كارى كند كه منى از او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موقعى كه نزديكى با زن،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روزۀ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نزديكى كند بنابر احتياط واجب بايد از عرق خود اجتناب نمايد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از حرام، عوض غسل، تيمم نمايد و بعد از تيمم عرق كند باز هم بنابر احتياط واجب بايد از عرق خود اجتناب نمايد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حرام جنب شود و بعد با حلال خود نزديكى كند، يا اول با حلال خود نزديكى كند و بعد از حرام، جنب شود، احتياط واجب آن است كه از عرق خود اجتناب نمايد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 بايد از عرق شتر نجاست خوار و هر حيوانى كه به خوردن نجاست انسان عادت كرده اجتناب كرد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79" w:name="pg8140_60705"/>
    </w:p>
    <w:p>
      <w:pPr>
        <w:pStyle w:val="Heading3"/>
        <w:numPr>
          <w:ilvl w:val="2"/>
          <w:numId w:val="1"/>
        </w:numPr>
        <w:rPr/>
      </w:pPr>
      <w:bookmarkStart w:id="80" w:name="__RefHeading___Toc8224561_1051229030"/>
      <w:bookmarkStart w:id="81" w:name="_Toc29"/>
      <w:bookmarkEnd w:id="79"/>
      <w:bookmarkEnd w:id="80"/>
      <w:r>
        <w:rPr>
          <w:rtl w:val="true"/>
        </w:rPr>
        <w:t>راه ثابت شدن نجاست</w:t>
      </w:r>
      <w:bookmarkEnd w:id="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چيز از سه راه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خود انسان يقين كند چيزى نجس است، و اگر گمان داشته باشد چيزى نجس است لازم نيست از آن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غذا خوردن در قهوه خانه ها و مهمانخانه هايى كه مردمان لاابالى و كسانى كه پاكى و نجسى را مراعات نمى كنند، در آنها غذا مى خورند، اگر انسان يقين نداشته باشد غذايى را كه براى او آورده اند نجس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كسى كه چيزى در اختيار او است بگويد آن چيز نجس است، مثلاً همسر انسان يا نوكر يا كلفت بگويد ظرف يا چيز ديگرى كه در اختيار او است نجس مى باشد، سوم آن كه دو مرد عادل بگويند چيزى نجس است و نيز اگر يك نفر عادل هم بگويد چيزى نجس است، بنابر احتياط واجب بايد از آن چيز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نجس بودن و پاك بودن چيزى را نداند، مثلاً نداند عرقِ جنب از حرام پاك است يا نه، بايد مسأله را بپرسد، ولى اگر با اين كه مسأله را مى داند، چيزى را شك كند پاك است يا نه، مثلاً شك كند آن چيز خون است يا نه، يا نداند كه خون پشه است يا خون انسان،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انسان شك دارد پاك شده يا نه، نجس است، و چيز پاك را اگر شك كند نجس شده يا 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بتواند نجس بودن يا پاك بودن آن را بفهمد لازم نيست وارسى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يكى از دو ظرف يا دو لباسى كه از هر دوى آنها استفاده مى كند نجس شده، و نداند كدام است، بايد از هر دو اجتناب كند، ولى اگر مثلاً نمى داند لباس خودش نجس شده يا لباسى كه هيچ از آن استفاده نمى كند و مال ديگرى است، از لباس خودش هم لازم نيست اجتناب نمايد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2" w:name="pg8140_60706"/>
    </w:p>
    <w:p>
      <w:pPr>
        <w:pStyle w:val="Heading3"/>
        <w:numPr>
          <w:ilvl w:val="2"/>
          <w:numId w:val="1"/>
        </w:numPr>
        <w:rPr/>
      </w:pPr>
      <w:bookmarkStart w:id="83" w:name="__RefHeading___Toc8224563_1051229030"/>
      <w:bookmarkStart w:id="84" w:name="_Toc30"/>
      <w:bookmarkEnd w:id="82"/>
      <w:bookmarkEnd w:id="83"/>
      <w:r>
        <w:rPr>
          <w:rtl w:val="true"/>
        </w:rPr>
        <w:t>راه نجس شدن چيزهاى پاك</w:t>
      </w:r>
      <w:bookmarkEnd w:id="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 به چيز نجس برسد و هر دو يا يكى از آنها به طورى تر باشد كه ترى يكى به ديگرى برسد، چيز پاك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ترى به قدرى كم باشد كه به ديگرى نرسد، چيزى كه پاك بوده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به چيز نجس برسد و انسان شك كند كه هر دو يا يكى از آنها تر بوده يا نه، آن چيز پاك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چيزى كه انسان نمى داند كدام پاك و كدام نجس است اگر چيز پاكى با رطوبت به يكى از آنها برسد، نجس نمى شود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و پارچه و مانند اينها اگر رطوبت داشته باشد هر قسمتى كه نجاست به آن برسد نجس مى شود و جاهاى ديگر آن پاك است و همچنين است خيار و خربزه و مانند اينها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شيره و روغن و مانند اينها طورى باشد كه اگر مقدارى از آن را بردارند جاى آن خالى نمى ماند</w:t>
      </w:r>
      <w:r>
        <w:rPr>
          <w:rStyle w:val="FootnoteAnchor"/>
          <w:rtl w:val="true"/>
        </w:rPr>
        <w:footnoteReference w:id="55"/>
      </w:r>
      <w:r>
        <w:rPr>
          <w:rFonts w:ascii="IRNazanin" w:hAnsi="IRNazanin" w:eastAsia="IRNazanin"/>
          <w:color w:val="111111"/>
          <w:sz w:val="28"/>
          <w:sz w:val="28"/>
          <w:szCs w:val="28"/>
          <w:rtl w:val="true"/>
          <w:lang w:bidi="fa-IR"/>
        </w:rPr>
        <w:t>، همين كه يك نقطۀ از آن نجس شد، تمام آن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طورى باشد كه جاى آن در موقع برداشتن خالى بماند اگر چه بعد پر شود، فقط جايى كه نجاست به آن رسيده نجس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فضلۀ موش در آن بيفتد جايى كه فضله افتاده نجس و بقيه 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يا حيوانى مانند آن، روى چيز نجسى كه تر است بنشيند و بعد روى چيز پاكى كه آن هم تر است بنشيند، چنانچه انسان بداند نجاست همراه آن حيوان بوده، چيز پاك نجس مى شود، و اگر نداند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كه عرق دارد نجس شود و عرق از آن جا به جاى ديگر برود، هر جا كه عرق به آن برسد نجس مى شود، و اگر عرق به جاى ديگر نرود جاهاى ديگر بدن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اخلاطى كه از بينى يا گلو مى آيد، اگر خون داشته باشد، جايى كه خون دارد نجس، و بقيۀ آن پاك است، پس اگر به بيرون دهان يا بينى برسد، مقدارى را كه انسان يقين دارد جاى نجس اخلاط به آن رسيده، نجس است، و محلى را كه شك دارد جاى نجس به آن رسيده يا نه،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آفتابه اى را كه ته آن سوراخ است روى زمين نجس بگذارند چنانچه آب طورى زير آن جمع گردد كه با آب آفتابه يكى حساب شود، آب آفتابه نجس مى شود، بلكه اگر آب بر زمين جارى شود يا فرو رود، در صورتى كه سوراخ آفتابه به زمين نجس متصل باشد باز هم بنابر احتياط واجب بايد از آب آفتابه اجتناب كرد، ولى اگر سوراخ آن به زمين نجس متصل نباشد و آب زير آفتابه هم با آب داخل آن يكى حساب نشود، آب آفتابه نجس نمى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داخل بدن شود و به نجاست برسد، در صورتى كه بعد از بيرون آمدن، آلوده به نجاست نباشد پاك است، پس اگر اسباب اماله يا آب آن در مخرج غائط وارد شود، يا سوزن و چاقو و مانند اينها در بدن فرو رود و بعد از بيرون آمدن، به نجاست آلوده نباشد نجس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آب دهان و بينى اگر در داخل به خون برسد و بعد از بيرون آمدن به خون آلوده نباشد</w:t>
      </w:r>
      <w:r>
        <w:rPr>
          <w:rFonts w:eastAsia="IRNazanin" w:cs="IRNazanin"/>
          <w:color w:val="111111"/>
          <w:sz w:val="28"/>
          <w:szCs w:val="28"/>
          <w:rtl w:val="true"/>
          <w:lang w:bidi="fa-IR"/>
        </w:rPr>
        <w:t xml:space="preserve">. </w:t>
      </w:r>
      <w:bookmarkStart w:id="85" w:name="pg8140_60708"/>
    </w:p>
    <w:p>
      <w:pPr>
        <w:pStyle w:val="Heading3"/>
        <w:numPr>
          <w:ilvl w:val="2"/>
          <w:numId w:val="1"/>
        </w:numPr>
        <w:rPr/>
      </w:pPr>
      <w:bookmarkStart w:id="86" w:name="__RefHeading___Toc8224565_1051229030"/>
      <w:bookmarkStart w:id="87" w:name="_Toc31"/>
      <w:bookmarkEnd w:id="85"/>
      <w:bookmarkEnd w:id="86"/>
      <w:r>
        <w:rPr>
          <w:rtl w:val="true"/>
        </w:rPr>
        <w:t>احكام نجاسات</w:t>
      </w:r>
      <w:bookmarkEnd w:id="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خط و ورق قرآن حرام است، و اگر نجس شود بايد فوراً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جلد قرآن نجس شود در صورتى كه بى احترامى به قرآن باشد بايد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قرآن روى عين نجس، مانند خون و مردار اگر چه آن عين نجس خشك باشد حرام است، و برداشتن قرآن از روى آن واجب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قرآن با مركب نجس، اگر چه يك حرف آن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شود بايد آن را آب بكشند، يا به واسطۀ تراشيدن و مانند آن كارى كنند كه از بين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دادن قرآن به كافر حرام</w:t>
      </w:r>
      <w:r>
        <w:rPr>
          <w:rStyle w:val="FootnoteAnchor"/>
          <w:rtl w:val="true"/>
        </w:rPr>
        <w:footnoteReference w:id="56"/>
      </w:r>
      <w:r>
        <w:rPr>
          <w:rFonts w:ascii="IRNazanin" w:hAnsi="IRNazanin" w:eastAsia="IRNazanin"/>
          <w:color w:val="111111"/>
          <w:sz w:val="28"/>
          <w:sz w:val="28"/>
          <w:szCs w:val="28"/>
          <w:rtl w:val="true"/>
          <w:lang w:bidi="fa-IR"/>
        </w:rPr>
        <w:t>، و گرفتن قرآن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ورق قرآن يا چيزى كه احترام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كاغذى كه اسم خدا يا پيغمبر صلی الله علیه و آله وسلم يا امام علیه السلام بر آن نوشته شده، در مستراح بيفتد بيرون آوردن و آب كشيدن آن اگرچه خرج داشته باشد واجب است، و اگر بيرون آوردن آن ممكن نباشد بايد به آن مستراح نروند تا يقين كنند آن ورق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تربت در مستراح بيفتد و بيرون آوردن آن ممكن نباشد بايد تا وقتى كه يقين نكرده اند به كلى از بين رفته به آن مستراح نروند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چيز نجس حرام است و همچنين است خورانيدن آن به ديگرى حتى به اطفال</w:t>
      </w:r>
      <w:r>
        <w:rPr>
          <w:rStyle w:val="FootnoteAnchor"/>
          <w:rtl w:val="true"/>
        </w:rPr>
        <w:footnoteReference w:id="57"/>
      </w:r>
      <w:r>
        <w:rPr>
          <w:rFonts w:ascii="IRNazanin" w:hAnsi="IRNazanin" w:eastAsia="IRNazanin"/>
          <w:color w:val="111111"/>
          <w:sz w:val="28"/>
          <w:sz w:val="28"/>
          <w:szCs w:val="28"/>
          <w:rtl w:val="true"/>
          <w:lang w:bidi="fa-IR"/>
        </w:rPr>
        <w:t xml:space="preserve">، ولى اگر خود طفل غذاى نجس را بخورد يا با دست </w:t>
      </w:r>
    </w:p>
    <w:p>
      <w:pPr>
        <w:pStyle w:val="BookText"/>
        <w:rPr/>
      </w:pPr>
      <w:r>
        <w:rPr>
          <w:rFonts w:ascii="IRNazanin" w:hAnsi="IRNazanin" w:eastAsia="IRNazanin"/>
          <w:color w:val="111111"/>
          <w:sz w:val="28"/>
          <w:sz w:val="28"/>
          <w:szCs w:val="28"/>
          <w:rtl w:val="true"/>
          <w:lang w:bidi="fa-IR"/>
        </w:rPr>
        <w:t>نجس غذا را نجس كند و بخورد، لازم نيست از او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و عاريه دادن چيز نجسى كه مى شود آن را آب كشيد اگر نجس بودن آن را به طرف بگويند اشكال ندارد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ببيند كسى چيز نجسى را مى خورد يا با لباس نجس نماز مى خواند لازم نيست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خانه يا فرش كسى نجس باشد و ببيند بدن يا لباس يا چيز ديگر كسانى كه وارد خانۀ او مى شوند با رطوبت به جاى نجس رسيده است، بايد به آنان بگويد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خانه در بين غذا خوردن بفهمد غذا نجس است، بايد به مهمان ها بگويد، اما اگر يكى از مهمان ها بفهمد لازم نيست به ديگران خبر دهد، ولى چنانچه طورى با آنان معاشرت دارد كه ممكن است</w:t>
      </w:r>
      <w:r>
        <w:rPr>
          <w:rStyle w:val="FootnoteAnchor"/>
          <w:rtl w:val="true"/>
        </w:rPr>
        <w:footnoteReference w:id="60"/>
      </w:r>
      <w:r>
        <w:rPr>
          <w:rFonts w:ascii="IRNazanin" w:hAnsi="IRNazanin" w:eastAsia="IRNazanin"/>
          <w:color w:val="111111"/>
          <w:sz w:val="28"/>
          <w:sz w:val="28"/>
          <w:szCs w:val="28"/>
          <w:rtl w:val="true"/>
          <w:lang w:bidi="fa-IR"/>
        </w:rPr>
        <w:t>به واسطۀ نجس بودن آنان، خود او هم نجس شود بايد بعد از غذا به آنان بگويد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نجس شود، چنانچه صاحبش آن چيز را در كارى كه شرط آن پاكى است استعمال مى كند مانند لباس كه با آن نماز مى خواند، واجب است نجس شدن آن را به او بگويد</w:t>
      </w:r>
      <w:r>
        <w:rPr>
          <w:rStyle w:val="FootnoteAnchor"/>
          <w:rtl w:val="true"/>
        </w:rPr>
        <w:footnoteReference w:id="61"/>
      </w:r>
      <w:r>
        <w:rPr>
          <w:rFonts w:ascii="IRNazanin" w:hAnsi="IRNazanin" w:eastAsia="IRNazanin"/>
          <w:color w:val="111111"/>
          <w:sz w:val="28"/>
          <w:sz w:val="28"/>
          <w:szCs w:val="28"/>
          <w:rtl w:val="true"/>
          <w:lang w:bidi="fa-IR"/>
        </w:rPr>
        <w:t xml:space="preserve">بلكه اگر در كارى هم كه شرط آن پاكى </w:t>
      </w:r>
      <w:bookmarkStart w:id="88" w:name="pg8140_60710"/>
    </w:p>
    <w:p>
      <w:pPr>
        <w:pStyle w:val="BookText"/>
        <w:rPr/>
      </w:pPr>
      <w:bookmarkEnd w:id="88"/>
      <w:r>
        <w:rPr>
          <w:rFonts w:ascii="Amiri" w:hAnsi="Amiri" w:eastAsia="Amiri" w:cs="Amiri"/>
          <w:color w:val="111111"/>
          <w:sz w:val="28"/>
          <w:sz w:val="28"/>
          <w:szCs w:val="28"/>
          <w:rtl w:val="true"/>
          <w:lang w:bidi="ar-SA"/>
        </w:rPr>
        <w:t>است استعمال نمى كند، بنابر احتياط واجب بايد نجس شدن آن را به او خبر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بگويد چيزى نجس است يا چيزى را آب كشيده نبايد حرف او را قبول كرد ولى بچه اى كه تكليفش نزديك است</w:t>
      </w:r>
      <w:r>
        <w:rPr>
          <w:rStyle w:val="FootnoteAnchor"/>
          <w:rtl w:val="true"/>
        </w:rPr>
        <w:footnoteReference w:id="62"/>
      </w:r>
      <w:r>
        <w:rPr>
          <w:rFonts w:ascii="IRNazanin" w:hAnsi="IRNazanin" w:eastAsia="IRNazanin"/>
          <w:color w:val="111111"/>
          <w:sz w:val="28"/>
          <w:sz w:val="28"/>
          <w:szCs w:val="28"/>
          <w:rtl w:val="true"/>
          <w:lang w:bidi="fa-IR"/>
        </w:rPr>
        <w:t>اگر بگويد چيزى را آب كشيدم حرف او قبول مى شود و اگر بگويد چيزى نجس است احتياط مستحب آن است كه از آن اجتناب كنند</w:t>
      </w:r>
      <w:r>
        <w:rPr>
          <w:rFonts w:eastAsia="IRNazanin" w:cs="IRNazanin"/>
          <w:color w:val="111111"/>
          <w:sz w:val="28"/>
          <w:szCs w:val="28"/>
          <w:rtl w:val="true"/>
          <w:lang w:bidi="fa-IR"/>
        </w:rPr>
        <w:t>.</w:t>
      </w:r>
    </w:p>
    <w:p>
      <w:pPr>
        <w:pStyle w:val="Heading3"/>
        <w:numPr>
          <w:ilvl w:val="2"/>
          <w:numId w:val="1"/>
        </w:numPr>
        <w:rPr/>
      </w:pPr>
      <w:bookmarkStart w:id="89" w:name="__RefHeading___Toc8224567_1051229030"/>
      <w:bookmarkStart w:id="90" w:name="_Toc32"/>
      <w:bookmarkEnd w:id="89"/>
      <w:r>
        <w:rPr>
          <w:rtl w:val="true"/>
        </w:rPr>
        <w:t>مطهّرات</w:t>
      </w:r>
      <w:bookmarkEnd w:id="90"/>
    </w:p>
    <w:p>
      <w:pPr>
        <w:pStyle w:val="Heading4"/>
        <w:numPr>
          <w:ilvl w:val="3"/>
          <w:numId w:val="1"/>
        </w:numPr>
        <w:rPr/>
      </w:pPr>
      <w:bookmarkStart w:id="91" w:name="__RefHeading___Toc8224569_1051229030"/>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يازده چيز، نجاست را پاك مى كند و آنها را مطهرات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دو سوم 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عين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حيوان نجاست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اينها به طور تفصيل در مسائل آينده گفته مى شود</w:t>
      </w:r>
      <w:r>
        <w:rPr>
          <w:rFonts w:eastAsia="IRNazanin" w:cs="IRNazanin"/>
          <w:color w:val="111111"/>
          <w:sz w:val="28"/>
          <w:szCs w:val="28"/>
          <w:rtl w:val="true"/>
          <w:lang w:bidi="fa-IR"/>
        </w:rPr>
        <w:t>.</w:t>
      </w:r>
    </w:p>
    <w:p>
      <w:pPr>
        <w:pStyle w:val="Heading4"/>
        <w:numPr>
          <w:ilvl w:val="3"/>
          <w:numId w:val="1"/>
        </w:numPr>
        <w:rPr/>
      </w:pPr>
      <w:bookmarkStart w:id="93" w:name="__RefHeading___Toc8224571_1051229030"/>
      <w:bookmarkStart w:id="94" w:name="_Toc34"/>
      <w:bookmarkEnd w:id="93"/>
      <w:r>
        <w:rPr/>
        <w:t>1</w:t>
      </w:r>
      <w:r>
        <w:rPr>
          <w:rtl w:val="true"/>
        </w:rPr>
        <w:t xml:space="preserve">- </w:t>
      </w:r>
      <w:r>
        <w:rPr>
          <w:rtl w:val="true"/>
        </w:rPr>
        <w:t>آب</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 چهار شرط، چيز نجس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مطلق باشد، پس آب مضاف مانند گلاب و عرقِ بيد، چيز نجس را پاك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وقتى چيز نجس را مى شويند آب مضاف نشود و بو يا رنگ يا مزۀ نجاست هم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آب كشيدن چيز نجس، عين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پاك شدن چيز نجس با آب قليل؛ يعنى آب كمتر از كر، شرط هاى ديگرى هم دارد كه بعداً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نجس را با آب قليل بايد سه مرتبه شست، و در كر و جارى يك مرتبه كافى است</w:t>
      </w:r>
      <w:r>
        <w:rPr>
          <w:rStyle w:val="FootnoteAnchor"/>
          <w:rtl w:val="true"/>
        </w:rPr>
        <w:footnoteReference w:id="63"/>
      </w:r>
      <w:r>
        <w:rPr>
          <w:rFonts w:ascii="IRNazanin" w:hAnsi="IRNazanin" w:eastAsia="IRNazanin"/>
          <w:color w:val="111111"/>
          <w:sz w:val="28"/>
          <w:sz w:val="28"/>
          <w:szCs w:val="28"/>
          <w:rtl w:val="true"/>
          <w:lang w:bidi="fa-IR"/>
        </w:rPr>
        <w:t>، ولى ظرفى را كه سگ ليسيده يا از آن ظرف آب يا چيز روان ديگر خورده، بايد اول با خاكِ پاك، خاك مال كرد و بعد يك مرتبه</w:t>
      </w:r>
      <w:r>
        <w:rPr>
          <w:rStyle w:val="FootnoteAnchor"/>
          <w:rtl w:val="true"/>
        </w:rPr>
        <w:footnoteReference w:id="64"/>
      </w:r>
      <w:r>
        <w:rPr>
          <w:rFonts w:ascii="IRNazanin" w:hAnsi="IRNazanin" w:eastAsia="IRNazanin"/>
          <w:color w:val="111111"/>
          <w:sz w:val="28"/>
          <w:sz w:val="28"/>
          <w:szCs w:val="28"/>
          <w:rtl w:val="true"/>
          <w:lang w:bidi="fa-IR"/>
        </w:rPr>
        <w:t>در كر يا جارى يا دو مرتبه با آب قليل شست، و همچنين ظرفى را كه آب دهان سگ در آن ريخته بنابر احتياط واجب بايد پيش از شستن خاك مال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دهانۀ ظرفى كه سگ دهن زده، تنگ باشد و نشود آن را خاك مال كرد، چنانچه ممكن است بايد كهنه به چوبى بپيچند و به توسط آن خاك را به آن ظرف بمالند و اگر ممكن نيست بايد خاك را در آن بريزند و به شدّت حركت دهند</w:t>
      </w:r>
      <w:r>
        <w:rPr>
          <w:rStyle w:val="FootnoteAnchor"/>
          <w:rtl w:val="true"/>
        </w:rPr>
        <w:footnoteReference w:id="65"/>
      </w:r>
      <w:r>
        <w:rPr>
          <w:rFonts w:ascii="IRNazanin" w:hAnsi="IRNazanin" w:eastAsia="IRNazanin"/>
          <w:color w:val="111111"/>
          <w:sz w:val="28"/>
          <w:sz w:val="28"/>
          <w:szCs w:val="28"/>
          <w:rtl w:val="true"/>
          <w:lang w:bidi="fa-IR"/>
        </w:rPr>
        <w:t>تا به همۀ آن ظرف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ظرفى را كه خوك بليسد يا از آن، چيز روانى بخورد، با آب قليل بايد هفت مرتبه شست، و در كر و جارى يك مرتبه كافى است</w:t>
      </w:r>
      <w:r>
        <w:rPr>
          <w:rStyle w:val="FootnoteAnchor"/>
          <w:rtl w:val="true"/>
        </w:rPr>
        <w:footnoteReference w:id="66"/>
      </w:r>
      <w:r>
        <w:rPr>
          <w:rFonts w:ascii="IRNazanin" w:hAnsi="IRNazanin" w:eastAsia="IRNazanin"/>
          <w:color w:val="111111"/>
          <w:sz w:val="28"/>
          <w:sz w:val="28"/>
          <w:szCs w:val="28"/>
          <w:rtl w:val="true"/>
          <w:lang w:bidi="fa-IR"/>
        </w:rPr>
        <w:t>و لازم نيست آن را خاك مال كنند، اگرچه احتياط مستحب آن است كه خاك مال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ظرفى را كه به شراب نجس شده با آب قليل آب بكشند بنابر احتياط واجب بايد هفت مرتبه بشويند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كوزه اى كه از گل نجس ساخته شده و يا آب نجس در آن فرو رفته اگر در آب كر يا جارى بگذارند به هر جاى آن، كه آب برسد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باطن آن هم پاك شود بايد به قدرى در آب كر يا جارى بماند كه آب به تمام آن فرو رود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قليل، دو جور مى شود آب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سه مرتبه پر كنند و خالى كنند، ديگر آن كه سه دفعه قدرى آب در آن بريزند و در هر دفعه آب را طورى در آن بگردانند كه به جاهاى نجس آن برسد و بيرون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بزرگى مثل پاتيل و خمره نجس شود، چنانچه سه مرتبه آن را از آب پر كنند و خالى كنند پاك مى شود، و همچنين است اگر سه مرتبه از بالا، آب در آن بريزند، به طورى كه تمام اطراف آن را بگيرد، و در هر دفعه آبى كه ته آن جمع مى شود بيرون آورند، و احتياط واجب آن است كه در هر دفعه ظرفى را كه با آن آب ها را بيرون مى آورند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 نجس و مانند آن را آب كنند و آب بكشند، ظاهرش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تنورى كه به بول نجس شده است، اگر دو مرتبه از بالا آب در آن بريزند به طورى كه تمام اطراف آن را بگيرد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بول اگر بعد از برطرف شدن نجاست يك مرتبه به دستورى كه گفته شد آب در آن بريزند،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كه گودالى ته آن بكنند تا آب ها در آن جمع شود و بيرون بياورند، بعد آن گودال را با خاكِ پاك پر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بعد از برطرف كردن عين نجاست، يك مرتبه در آب كر يا جارى فرو برند كه آب به تمام جاهاى نجس آن برسد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فرش </w:t>
      </w:r>
    </w:p>
    <w:p>
      <w:pPr>
        <w:pStyle w:val="BookText"/>
        <w:rPr/>
      </w:pPr>
      <w:r>
        <w:rPr>
          <w:rFonts w:ascii="Amiri" w:hAnsi="Amiri" w:eastAsia="Amiri" w:cs="Amiri"/>
          <w:color w:val="111111"/>
          <w:sz w:val="28"/>
          <w:sz w:val="28"/>
          <w:szCs w:val="28"/>
          <w:rtl w:val="true"/>
          <w:lang w:bidi="ar-SA"/>
        </w:rPr>
        <w:t>و لباس و مانند اينها فشار لازم نيست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بخواهند چيزى را كه به بول نجس شده با آب قليل آب بكشند، چنانچه يك مرتبه آب روى آن بريزند و از آن جدا شود در صورتى كه بول در آن چيز نمانده باشد، يك مرتبه ديگر كه آب روى آن بريزند پاك مى شود، ولى در لباس و فرش و مانند اينها بايد بعد از هر دفعه، فشار دهند تا غُساله آن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غُساله آبى است كه معمولاً در وقت شستن و بعد از آن از چيزى كه شسته مى شود خود بخود يا به وسيلۀ فشار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بول پسر شيرخوارى كه غذاخور نشده و شير خوك و زن كافره</w:t>
      </w:r>
      <w:r>
        <w:rPr>
          <w:rStyle w:val="FootnoteAnchor"/>
          <w:rtl w:val="true"/>
        </w:rPr>
        <w:footnoteReference w:id="70"/>
      </w:r>
      <w:r>
        <w:rPr>
          <w:rFonts w:ascii="IRNazanin" w:hAnsi="IRNazanin" w:eastAsia="IRNazanin"/>
          <w:color w:val="111111"/>
          <w:sz w:val="28"/>
          <w:sz w:val="28"/>
          <w:szCs w:val="28"/>
          <w:rtl w:val="true"/>
          <w:lang w:bidi="fa-IR"/>
        </w:rPr>
        <w:t>نخورده، نجس شود، چنانچه يك مرتبه آب روى آن بريزند كه به تمام جاهاى نجس آن برسد پاك مى شود ولى احتياط مستحب آن است كه يك مرتبۀ ديگر هم آب روى آن بريزند و در لباس و فرش و مانند اينها فشار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غير بول نجس شود، چنانچه بعد از برطرف كردن نجاست يك مرتبه آب روى آن بريزند و از آن جدا شود،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در دفعۀ اولى كه آب روى آن مى ريزند نجاست آن برطرف شود و بعد از برطرف شدن نجاست هم آب روى آن بيايد،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لباس و مانند آن را بايد فشار دهند تا غسالۀ آن بيرون آيد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حصير نجس را كه با نخ بافته شده، در آب كر يا جارى فرو برند، بعد از برطرف شدن عين نجاست،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بخواهند آن را با آب قليل آب بكشند؛ بنابر احتياط واجب بايد به هر قسم كه ممكن است اگرچه به لگد كردن باشد، </w:t>
      </w:r>
    </w:p>
    <w:p>
      <w:pPr>
        <w:pStyle w:val="BookText"/>
        <w:rPr/>
      </w:pPr>
      <w:r>
        <w:rPr>
          <w:rFonts w:ascii="Amiri" w:hAnsi="Amiri" w:eastAsia="Amiri" w:cs="Amiri"/>
          <w:color w:val="111111"/>
          <w:sz w:val="28"/>
          <w:sz w:val="28"/>
          <w:szCs w:val="28"/>
          <w:rtl w:val="true"/>
          <w:lang w:bidi="ar-SA"/>
        </w:rPr>
        <w:t>دو دفعه فشار دهند كه در هر دفعه غسالۀ آن جدا شود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گندم و برنج و صابون و مانند اينها نجس شود به فرو بردن در كر و جارى،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باطن آنها نجس شود پاك شدن باطن آنها محل اشكال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آب نجس به باطن صابون رسيده يا نه، باطن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برنج و گوشت يا چيزى مانند اينها نجس شده باشد، چنانچه آن را در ظرفى بگذارند و سه مرتبه آب روى آن بريزند و خالى كنند پاك مى شود، و ظرف آن هم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بخواهند لباس يا چيزى را كه فشار لازم دارد در ظرفى بگذارند و آب بكشند بايد در هر مرتبه كه آب روى آن مى ريزند آن را فشار دهند و ظرف را كج كنند، تا غساله اى كه در آن جمع شده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نجسى را كه به نيل و مانند آن رنگ شده، اگر در آب كر يا جارى فرو برند و آب پيش از آن كه به واسطۀ رنگ پارچه مضاف شود به تمام آن برسد آن لباس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موقع فشار دادن آب مضاف يا رنگين از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لباسى را در كر يا جارى آب بكشند و بعد مثلاً لجن آب در آن ببينند، چنانچه احتمال ندهند كه جلوگيرى از رسيدن آب كرده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آب كشيدن لباس و مانند آن خوردۀ گِل يا اشنان در آن ديده شود پاك است، ولى اگر آب نجس به باطن گل يا اشنان رسيده باشد ظاهر گل و اشنان، پاك و باطن آنها نجس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 نجس تا عين نجاست را از آن برطرف نكنند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اگر بو يا رنگ نجاست در آن مانده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را از لباس برطرف كنند و لباس را آب بكشند و رنگ خون در آن بماند، پاك مى باشد، اما چنانچه به واسطۀ بو يا رنگ يقين كنند يا احتمال دهند كه ذره هاى نجاست در آن چيز مانده،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 بدن را در آب كر يا جارى برطرف كنند بدن پاك مى شود و بيرون آمدن و دوباره در آب 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نجسى كه لاى دندان ها مانده اگر آب در دهان بگردانند و به تمام غذاى نجس برسد،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سر و صورت را با آب قليل آب بكشند بايد فشار دهند كه غسالۀ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يا لباس را با آب قليل، آب بكشند، اطراف آن جا كه متصل به آن است و معمولاً موقع آب كشيدن آن جا نجس مى شود با پاك شدن جاى نجس پاك مى شود</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چيز پاكى را پهلوى چيز نجس بگذارند و روى هر دو آب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آب كشيدن يك انگشت نجس، روى همۀ انگشت ها آب بريزند و آب نجس به همۀ آنها برسد، بعد از پاك شدن انگشت نجس، تمام انگشت ها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دنبه اى كه نجس شده مثل چيزهاى ديگر آب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بدن يا لباس، چربى كمى داشته باشد كه از رسيدن آب به آنها جلوگيرى نكند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ظرف يا بدن نجس باشد و بعد به طورى چرب شود كه جلوگيرى از </w:t>
      </w:r>
    </w:p>
    <w:p>
      <w:pPr>
        <w:pStyle w:val="BookText"/>
        <w:rPr/>
      </w:pPr>
      <w:r>
        <w:rPr>
          <w:rFonts w:ascii="IRNazanin" w:hAnsi="IRNazanin" w:eastAsia="IRNazanin"/>
          <w:color w:val="111111"/>
          <w:sz w:val="28"/>
          <w:sz w:val="28"/>
          <w:szCs w:val="28"/>
          <w:rtl w:val="true"/>
          <w:lang w:bidi="fa-IR"/>
        </w:rPr>
        <w:t>رسيدن آب به آنها كند، چنانچه بخواهند ظرف و بدن را آب بكشند، بايد چربى را برطرف كنند تا آب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عين نجاست در آن نيست، اگر زير شيرى كه متصل به كر است يك دفعه بشويند پاك مى شود، و نيز اگر عين نجاست در آن باشد، چنانچه عين نجاست آن، زير شير يا به وسيلۀ ديگر برطرف شود، و آبى كه از آن چيز مى ريزد بو يا رنگ يا مزۀ نجاست نگرفته باشد با آن شير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آبى كه از آن مى ريزد بو يا رنگ يا مزۀ نجاست گرفته باشد بايد به قدرى آب شير روى آن بريزند تا در آبى كه از آن جدا مى شود، بو يا رنگ يا مزۀ نجاست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آب بكشد و يقين كند پاك شده و بعد شك كند كه عين نجاست را از آن برطرف كرده يا نه، چنانچه موقع آب كشيدن متوجه برطرف كردن عين نجاست بوده آن چيز پاك است و اگر متوجه برطرف كردن عين نجاست نبوده بايد دوباره آن را آب بكشد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زمينى كه آب روى آن جارى نمى شود اگر نجس شود با آب قليل پاك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زمينى كه روى آن شن يا ريگ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آبى كه روى آن مى ريزند از آن جدا شده و در شن و ريگ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قليل پاك مى شود، اما زير ريگ ها نجس مى 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سنگ فرش و آجرفرش و زمين سختى كه آب در آن فرو نمى رود اگر نجس شود با آب قليل، پاك مى گردد، ولى بايد به قدرى آب روى آن بريزند كه جارى شود و چنانچه آبى كه روى آن ريخته اند از سوراخى بيرون رود همۀ زمين پاك مى شود، و اگر بيرون نرود جايى كه آب ها جمع مى شود نجس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پاك شدن آن جا بايد گودالى بكنند كه آب در آن جمع شود، بعد آب را </w:t>
      </w:r>
      <w:bookmarkStart w:id="95" w:name="pg8140_60717"/>
    </w:p>
    <w:p>
      <w:pPr>
        <w:pStyle w:val="BookText"/>
        <w:rPr/>
      </w:pPr>
      <w:bookmarkEnd w:id="95"/>
      <w:r>
        <w:rPr>
          <w:rFonts w:ascii="IRNazanin" w:hAnsi="IRNazanin" w:eastAsia="IRNazanin"/>
          <w:color w:val="111111"/>
          <w:sz w:val="28"/>
          <w:sz w:val="28"/>
          <w:szCs w:val="28"/>
          <w:rtl w:val="true"/>
          <w:lang w:bidi="fa-IR"/>
        </w:rPr>
        <w:t>بيرون بياورند و گودال را با خاك پاك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نمكِ سنگ و مانند آن نجس شود، با آب كمتر از كر هم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شكر آب شدۀ نجس را قند بسازند و در آب كر يا جارى بگذارند پاك نمى شود</w:t>
      </w:r>
      <w:r>
        <w:rPr>
          <w:rFonts w:eastAsia="IRNazanin" w:cs="IRNazanin"/>
          <w:color w:val="111111"/>
          <w:sz w:val="28"/>
          <w:szCs w:val="28"/>
          <w:rtl w:val="true"/>
          <w:lang w:bidi="fa-IR"/>
        </w:rPr>
        <w:t>.</w:t>
      </w:r>
    </w:p>
    <w:p>
      <w:pPr>
        <w:pStyle w:val="Heading4"/>
        <w:numPr>
          <w:ilvl w:val="3"/>
          <w:numId w:val="1"/>
        </w:numPr>
        <w:rPr/>
      </w:pPr>
      <w:bookmarkStart w:id="96" w:name="__RefHeading___Toc8224573_1051229030"/>
      <w:bookmarkStart w:id="97" w:name="_Toc35"/>
      <w:bookmarkEnd w:id="96"/>
      <w:r>
        <w:rPr/>
        <w:t>2</w:t>
      </w:r>
      <w:r>
        <w:rPr>
          <w:rtl w:val="true"/>
        </w:rPr>
        <w:t xml:space="preserve">- </w:t>
      </w:r>
      <w:r>
        <w:rPr>
          <w:rtl w:val="true"/>
        </w:rPr>
        <w:t>زمين</w:t>
      </w:r>
      <w:bookmarkEnd w:id="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با سه شرط، كف پا و ته كفش نجس را پاك مى كند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زمين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عين نجس مثل خون و بول، يا متنجس مثل گِلى كه نجس شده در كف پا و ته كفش باشد به واسطۀ راه رفتن يا ماليدن پا به زمين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زمين بايد خاك يا سنگ يا آجرفرش و مانند اينها باشد و با راه رفتن روى فرش و حصير و سبزه، كف پا و ته كفشِ نجس،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شدن كف پا و ته كفشِ نجس، به واسطۀ راه رفتن روى آسفالت و روى زمينى كه با چوب فرش شده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پاك شدن كف پا و ته كفش، بهتر است پانزده قدم</w:t>
      </w:r>
      <w:r>
        <w:rPr>
          <w:rStyle w:val="FootnoteAnchor"/>
          <w:rtl w:val="true"/>
        </w:rPr>
        <w:footnoteReference w:id="76"/>
      </w:r>
      <w:r>
        <w:rPr>
          <w:rFonts w:ascii="IRNazanin" w:hAnsi="IRNazanin" w:eastAsia="IRNazanin"/>
          <w:color w:val="111111"/>
          <w:sz w:val="28"/>
          <w:sz w:val="28"/>
          <w:szCs w:val="28"/>
          <w:rtl w:val="true"/>
          <w:lang w:bidi="fa-IR"/>
        </w:rPr>
        <w:t>يا بيشتر راه بروند، اگر چه به كمتر از پانزده قدم يا ماليدن پا به زمين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كف پا و ته كفشِ نجس، تر باشد بلكه اگر خشك هم باشد به راه رفتن پاك مى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كه كف پا يا ته كفشِ نجس، به راه رفتن پاك شد مقدارى از </w:t>
      </w:r>
      <w:bookmarkStart w:id="98" w:name="pg8140_60718"/>
    </w:p>
    <w:p>
      <w:pPr>
        <w:pStyle w:val="BookText"/>
        <w:rPr/>
      </w:pPr>
      <w:bookmarkEnd w:id="98"/>
      <w:r>
        <w:rPr>
          <w:rFonts w:ascii="IRNazanin" w:hAnsi="IRNazanin" w:eastAsia="IRNazanin"/>
          <w:color w:val="111111"/>
          <w:sz w:val="28"/>
          <w:sz w:val="28"/>
          <w:szCs w:val="28"/>
          <w:rtl w:val="true"/>
          <w:lang w:bidi="fa-IR"/>
        </w:rPr>
        <w:t>اطراف آن هم كه معمولاً به گِل آلوده مى شود پاك مى گردد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دست و زانو راه مى رود، اگر كف دست يا زانوى او نجس شود با راه رفتن پاك مى گردد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ته عصا و ته پاى مصنوعى و نعل چهارپايان و چرخ اتومبيل و درشكه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راه رفتن، بو يا رنگ يا ذره هاى</w:t>
      </w:r>
      <w:r>
        <w:rPr>
          <w:rStyle w:val="FootnoteAnchor"/>
          <w:rtl w:val="true"/>
        </w:rPr>
        <w:footnoteReference w:id="79"/>
      </w:r>
      <w:r>
        <w:rPr>
          <w:rFonts w:ascii="IRNazanin" w:hAnsi="IRNazanin" w:eastAsia="IRNazanin"/>
          <w:color w:val="111111"/>
          <w:sz w:val="28"/>
          <w:sz w:val="28"/>
          <w:szCs w:val="28"/>
          <w:rtl w:val="true"/>
          <w:lang w:bidi="fa-IR"/>
        </w:rPr>
        <w:t>كوچكى از نجاست كه ديده نمى شود، در كف پا يا ته كفش بماند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مستحب آن است به قدرى راه روند كه آنها هم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توى كفش و مقدارى از كف پا كه به زمين نمى رسد به واسطۀ راه رفتن پاك نمى شود و پاك شدن كف جوراب به واسطۀ راه رفتن، محل اشكال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8224575_1051229030"/>
      <w:bookmarkStart w:id="100" w:name="_Toc36"/>
      <w:bookmarkEnd w:id="99"/>
      <w:r>
        <w:rPr/>
        <w:t>3</w:t>
      </w:r>
      <w:r>
        <w:rPr>
          <w:rtl w:val="true"/>
        </w:rPr>
        <w:t xml:space="preserve">- </w:t>
      </w:r>
      <w:r>
        <w:rPr>
          <w:rtl w:val="true"/>
        </w:rPr>
        <w:t>آفتاب</w:t>
      </w:r>
      <w:bookmarkEnd w:id="1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زمين و ساختمان و چيزهايى كه مانند درب و پنجره در ساختمان به كار برده شده، و همچنين ميخى را كه به ديوار كوبيده اند</w:t>
      </w:r>
      <w:r>
        <w:rPr>
          <w:rStyle w:val="FootnoteAnchor"/>
          <w:rtl w:val="true"/>
        </w:rPr>
        <w:footnoteReference w:id="81"/>
      </w:r>
      <w:r>
        <w:rPr>
          <w:rFonts w:ascii="IRNazanin" w:hAnsi="IRNazanin" w:eastAsia="IRNazanin"/>
          <w:color w:val="111111"/>
          <w:sz w:val="28"/>
          <w:sz w:val="28"/>
          <w:szCs w:val="28"/>
          <w:rtl w:val="true"/>
          <w:lang w:bidi="fa-IR"/>
        </w:rPr>
        <w:t>با پنج شرط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 نجس به طورى تر باشد كه اگر چيز ديگرى به آن برسد تر شود، پس اگر خشك باشد بايد به وسيله اى آن را تر كنند تا آفتاب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عين نجاست در آن چيز باشد پيش از تابيدن آفتاب آن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چيزى از تابيدن آفتاب جلوگيرى نكند، پس اگر آفتاب از پشت پرده يا ابر و مانند </w:t>
      </w:r>
    </w:p>
    <w:p>
      <w:pPr>
        <w:pStyle w:val="BookText"/>
        <w:rPr/>
      </w:pPr>
      <w:r>
        <w:rPr>
          <w:rFonts w:ascii="IRNazanin" w:hAnsi="IRNazanin" w:eastAsia="IRNazanin"/>
          <w:color w:val="111111"/>
          <w:sz w:val="28"/>
          <w:sz w:val="28"/>
          <w:szCs w:val="28"/>
          <w:rtl w:val="true"/>
          <w:lang w:bidi="fa-IR"/>
        </w:rPr>
        <w:t>اينها بتابد و چيز نجس را خشك كند، آن چيز پاك نمى شود، ولى اگر ابر به قدرى نازك باشد كه از تابيدن آفتاب جلوگيرى نكند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به تنهايى چيز نجس را خشك كند پس اگر مثلاً چيز نجس به واسطۀ باد و آفتاب خشك شود پاك نمى گردد، ولى اگر باد به قدرى كم باشد كه نگويند به خشك شدن چيز نجس كمك كرده،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مقدارى از بنا و ساختمان را كه نجاست به آن فرو رفته، يك مرتبه خشك كند، پس اگر يك مرتبه بر زمين و ساختمان نجس بتابد و روى آن را خشك كند، و دفعۀ ديگر زير آن را خشك نمايد، فقط روى آن پاك مى شود و زير آن نجس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حصير نجس را پاك مى كند ولى اگر يك طرف آن را خشك كند، پاك شدن طرف ديگر آن اشكال دارد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پاك شدن درخت و گياه به واسطۀ آفتاب محل اشكال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زمين نجس بتابد، بعد انسان شك كند كه زمين موقع تابيدن آفتاب تر بوده يا نه، يا ترى آن به واسطۀ آفتاب خشك شده يا نه، آن زمين نجس است، و همچنين است اگر شك كند كه پيش از تابش آفتاب، عين نجاست از آن برطرف شده يا نه، يا شك كند كه چيزى مانع تابش آفتاب بوده يا 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يك طرف ديوار نجس بتابد، طرفى كه آفتاب به آن نتابيده پاك نمى شود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1" w:name="pg8140_60720"/>
    </w:p>
    <w:p>
      <w:pPr>
        <w:pStyle w:val="Heading4"/>
        <w:numPr>
          <w:ilvl w:val="3"/>
          <w:numId w:val="1"/>
        </w:numPr>
        <w:rPr/>
      </w:pPr>
      <w:bookmarkStart w:id="102" w:name="__RefHeading___Toc8224577_1051229030"/>
      <w:bookmarkStart w:id="103" w:name="_Toc37"/>
      <w:bookmarkEnd w:id="101"/>
      <w:bookmarkEnd w:id="102"/>
      <w:r>
        <w:rPr/>
        <w:t>4</w:t>
      </w:r>
      <w:r>
        <w:rPr>
          <w:rtl w:val="true"/>
        </w:rPr>
        <w:t xml:space="preserve">- </w:t>
      </w:r>
      <w:r>
        <w:rPr>
          <w:rtl w:val="true"/>
        </w:rPr>
        <w:t>اِستِحاله</w:t>
      </w:r>
      <w:bookmarkEnd w:id="1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چيز نجس به طورى عوض شود كه به صورت چيز پاكى درآيد پاك مى شود، و مى گويند استحاله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چوب نجس بسوزد و خاكستر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سگ در نمكزار فرو رود و نمك شود، ولى اگر جنس آن عوض نشود مثل آن كه گندم نجس را آرد كنند يا نان بپزند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كوزه گِلى و مانند آن كه از گِل نجس ساخته شده نجس است، و بنابر احتياط واجب</w:t>
      </w:r>
      <w:r>
        <w:rPr>
          <w:rStyle w:val="FootnoteAnchor"/>
          <w:rtl w:val="true"/>
        </w:rPr>
        <w:footnoteReference w:id="86"/>
      </w:r>
      <w:r>
        <w:rPr>
          <w:rFonts w:ascii="IRNazanin" w:hAnsi="IRNazanin" w:eastAsia="IRNazanin"/>
          <w:color w:val="111111"/>
          <w:sz w:val="28"/>
          <w:sz w:val="28"/>
          <w:szCs w:val="28"/>
          <w:rtl w:val="true"/>
          <w:lang w:bidi="fa-IR"/>
        </w:rPr>
        <w:t>بايد از ذغالى كه از چوب نجس درست شده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معلوم نيست استحاله شده يا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خودى خود يا به واسطۀ آن كه چيزى مثل سركه و نمك در آن ريخته اند سركه شود پاك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شرابى كه از انگور نجس و مانند آن درست كنند، يا نجاست ديگرى به آن برسد، به سركه شدن پاك نمى شود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سركه اى كه از انگور و كشمش و خرماى نجس درست كنند نجس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پوشال ريز انگور يا خرما داخل آنها باشد و سركه بريزند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واجب</w:t>
      </w:r>
      <w:r>
        <w:rPr>
          <w:rStyle w:val="FootnoteAnchor"/>
          <w:rtl w:val="true"/>
        </w:rPr>
        <w:footnoteReference w:id="88"/>
      </w:r>
      <w:r>
        <w:rPr>
          <w:rFonts w:ascii="IRNazanin" w:hAnsi="IRNazanin" w:eastAsia="IRNazanin"/>
          <w:color w:val="111111"/>
          <w:sz w:val="28"/>
          <w:sz w:val="28"/>
          <w:szCs w:val="28"/>
          <w:rtl w:val="true"/>
          <w:lang w:bidi="fa-IR"/>
        </w:rPr>
        <w:t>آن است كه تا خرما و كشمش و انگور سركه نشده، خيار و بادنجان و مانند اينها در آن نريزند</w:t>
      </w:r>
      <w:r>
        <w:rPr>
          <w:rFonts w:eastAsia="IRNazanin" w:cs="IRNazanin"/>
          <w:color w:val="111111"/>
          <w:sz w:val="28"/>
          <w:szCs w:val="28"/>
          <w:rtl w:val="true"/>
          <w:lang w:bidi="fa-IR"/>
        </w:rPr>
        <w:t xml:space="preserve">. </w:t>
      </w:r>
      <w:bookmarkStart w:id="104" w:name="pg8140_60721"/>
    </w:p>
    <w:p>
      <w:pPr>
        <w:pStyle w:val="Heading4"/>
        <w:numPr>
          <w:ilvl w:val="3"/>
          <w:numId w:val="1"/>
        </w:numPr>
        <w:rPr/>
      </w:pPr>
      <w:bookmarkStart w:id="105" w:name="__RefHeading___Toc8224579_1051229030"/>
      <w:bookmarkStart w:id="106" w:name="_Toc38"/>
      <w:bookmarkEnd w:id="104"/>
      <w:bookmarkEnd w:id="105"/>
      <w:r>
        <w:rPr/>
        <w:t>5</w:t>
      </w:r>
      <w:r>
        <w:rPr>
          <w:rtl w:val="true"/>
        </w:rPr>
        <w:t xml:space="preserve"> - </w:t>
      </w:r>
      <w:r>
        <w:rPr>
          <w:rtl w:val="true"/>
        </w:rPr>
        <w:t>كم شدن دو سوم آب انگور</w:t>
      </w:r>
      <w:bookmarkEnd w:id="1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انگورى كه به آتش جوش آمده اگر آن قدر بجوشد كه ثلثان شود؛ يعنى دو قسمت آن كم شود و يك قسمت آن بماند، پاك مى شود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خودى خود جوش بيايد فقط به سركه شدن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قسمت آب انگور بدون جوش آمدن كم شود، چنانچه باقيماندۀ آن جوش بيايد نجس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انگورى كه معلوم نيست جوش آمده يا نه پاك است، ولى اگر جوش بيايد تا انسان يقين نكند كه دو قسمت آن كم شده، پاك نمى شود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در يك خوشۀ غوره يك دانه يا دو دانه انگور باشد چنانچه به آبى كه از آن خوشه گرفته مى شود آبغوره بگويند و اثرى از شيرينى انگور در آن نباشد و بجوشد، پاك و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دانه انگور در چيزى كه به آتش مى جوشد بيفتد و بجوشد، احتياط واجب آن است كه از آن اجتناب كنند</w:t>
      </w:r>
      <w:r>
        <w:rPr>
          <w:rStyle w:val="FootnoteAnchor"/>
          <w:rtl w:val="true"/>
        </w:rPr>
        <w:footnoteReference w:id="92"/>
      </w:r>
      <w:r>
        <w:rPr>
          <w:rFonts w:ascii="IRNazanin" w:hAnsi="IRNazanin" w:eastAsia="IRNazanin"/>
          <w:color w:val="111111"/>
          <w:sz w:val="28"/>
          <w:sz w:val="28"/>
          <w:szCs w:val="28"/>
          <w:rtl w:val="true"/>
          <w:lang w:bidi="fa-IR"/>
        </w:rPr>
        <w:t>و خوردن آن هم حرام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بخواهند در چند ديگ شيره بپزند، بايد كفگيرى را كه در ديگ </w:t>
      </w:r>
      <w:bookmarkStart w:id="107" w:name="pg8140_60722"/>
    </w:p>
    <w:p>
      <w:pPr>
        <w:pStyle w:val="BookText"/>
        <w:rPr/>
      </w:pPr>
      <w:bookmarkEnd w:id="107"/>
      <w:r>
        <w:rPr>
          <w:rFonts w:ascii="IRNazanin" w:hAnsi="IRNazanin" w:eastAsia="IRNazanin"/>
          <w:color w:val="111111"/>
          <w:sz w:val="28"/>
          <w:sz w:val="28"/>
          <w:szCs w:val="28"/>
          <w:rtl w:val="true"/>
          <w:lang w:bidi="fa-IR"/>
        </w:rPr>
        <w:t>جوش آمده زده اند در ديگى كه جوش نيامده نزنند</w:t>
      </w:r>
      <w:r>
        <w:rPr>
          <w:rStyle w:val="FootnoteAnchor"/>
          <w:rtl w:val="true"/>
        </w:rPr>
        <w:footnoteReference w:id="93"/>
      </w:r>
      <w:r>
        <w:rPr>
          <w:rFonts w:ascii="IRNazanin" w:hAnsi="IRNazanin" w:eastAsia="IRNazanin"/>
          <w:color w:val="111111"/>
          <w:sz w:val="28"/>
          <w:sz w:val="28"/>
          <w:szCs w:val="28"/>
          <w:rtl w:val="true"/>
          <w:lang w:bidi="fa-IR"/>
        </w:rPr>
        <w:t>و اگر همه جوش آمده باشد بايد كفگير ديگى را كه ثلثان نشده، در ديگى كه ثلثان شده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معلوم نيست غوره است يا انگور، اگر جوش بيايد نجس نمى شود</w:t>
      </w:r>
      <w:r>
        <w:rPr>
          <w:rFonts w:eastAsia="IRNazanin" w:cs="IRNazanin"/>
          <w:color w:val="111111"/>
          <w:sz w:val="28"/>
          <w:szCs w:val="28"/>
          <w:rtl w:val="true"/>
          <w:lang w:bidi="fa-IR"/>
        </w:rPr>
        <w:t>.</w:t>
      </w:r>
    </w:p>
    <w:p>
      <w:pPr>
        <w:pStyle w:val="Heading4"/>
        <w:numPr>
          <w:ilvl w:val="3"/>
          <w:numId w:val="1"/>
        </w:numPr>
        <w:rPr/>
      </w:pPr>
      <w:bookmarkStart w:id="108" w:name="__RefHeading___Toc8224581_1051229030"/>
      <w:bookmarkStart w:id="109" w:name="_Toc39"/>
      <w:bookmarkEnd w:id="108"/>
      <w:r>
        <w:rPr/>
        <w:t>6</w:t>
      </w:r>
      <w:r>
        <w:rPr>
          <w:rtl w:val="true"/>
        </w:rPr>
        <w:t xml:space="preserve"> - </w:t>
      </w:r>
      <w:r>
        <w:rPr>
          <w:rtl w:val="true"/>
        </w:rPr>
        <w:t>انتقال</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انسان يا خون حيوانى كه خون جهنده دارد؛ يعنى حيوانى كه وقتى رگ آن را ببرند خون از آن جستن مى كند به بدن حيوانى كه خون جهنده ندارد برود و خون آن حيوان حساب شود پاك مى گردد، و اين را انتقال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خونى كه زالو از انسان مى مكد چون خون زالو به آن گفته نمى شود و مى گويند خون انسان است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پشه اى را كه به بدنش نشسته بكشد و نداند خونى كه از پشه بيرون آمده از او مكيده يا از خود پشه مى باشد، پاك است و همچنين است اگر بداند از او مكيده ولى جزو بدن پشه حساب شود، اما اگر فاصله بين مكيدن خون و كشتن پشه به قدرى كم باشد كه بگويند خون انسان است، يا معلوم نباشد كه مى گويند خون پشه است يا خون انسان، نجس مى باشد</w:t>
      </w:r>
      <w:r>
        <w:rPr>
          <w:rFonts w:eastAsia="IRNazanin" w:cs="IRNazanin"/>
          <w:color w:val="111111"/>
          <w:sz w:val="28"/>
          <w:szCs w:val="28"/>
          <w:rtl w:val="true"/>
          <w:lang w:bidi="fa-IR"/>
        </w:rPr>
        <w:t>.</w:t>
      </w:r>
    </w:p>
    <w:p>
      <w:pPr>
        <w:pStyle w:val="Heading4"/>
        <w:numPr>
          <w:ilvl w:val="3"/>
          <w:numId w:val="1"/>
        </w:numPr>
        <w:rPr/>
      </w:pPr>
      <w:bookmarkStart w:id="110" w:name="__RefHeading___Toc8224583_1051229030"/>
      <w:bookmarkStart w:id="111" w:name="_Toc40"/>
      <w:bookmarkEnd w:id="110"/>
      <w:r>
        <w:rPr/>
        <w:t>7</w:t>
      </w:r>
      <w:r>
        <w:rPr>
          <w:rtl w:val="true"/>
        </w:rPr>
        <w:t xml:space="preserve"> - </w:t>
      </w:r>
      <w:r>
        <w:rPr>
          <w:rtl w:val="true"/>
        </w:rPr>
        <w:t>اسلام</w:t>
      </w:r>
      <w:bookmarkEnd w:id="1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شهادتين بگويد؛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مى شود و بعد از مسلمان شدن، بدن و آب دهان و بينى و عرق او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موقع مسلمان شدن عين نجاست به بدن او بوده، بايد برطرف كند و جاى آن را آب بكشد، بلكه اگر پيش از مسلمان شدن عين نجاست </w:t>
      </w:r>
      <w:bookmarkStart w:id="112" w:name="pg8140_60723"/>
    </w:p>
    <w:p>
      <w:pPr>
        <w:pStyle w:val="BookText"/>
        <w:rPr/>
      </w:pPr>
      <w:bookmarkEnd w:id="112"/>
      <w:r>
        <w:rPr>
          <w:rFonts w:ascii="Amiri" w:hAnsi="Amiri" w:eastAsia="Amiri" w:cs="Amiri"/>
          <w:color w:val="111111"/>
          <w:sz w:val="28"/>
          <w:sz w:val="28"/>
          <w:szCs w:val="28"/>
          <w:rtl w:val="true"/>
          <w:lang w:bidi="ar-SA"/>
        </w:rPr>
        <w:t>برطرف شده باشد احتياط واجب آن است</w:t>
      </w:r>
      <w:r>
        <w:rPr>
          <w:rStyle w:val="FootnoteAnchor"/>
          <w:rtl w:val="true"/>
        </w:rPr>
        <w:footnoteReference w:id="94"/>
      </w:r>
      <w:r>
        <w:rPr>
          <w:rFonts w:ascii="Amiri" w:hAnsi="Amiri" w:eastAsia="Amiri" w:cs="Amiri"/>
          <w:color w:val="111111"/>
          <w:sz w:val="28"/>
          <w:sz w:val="28"/>
          <w:szCs w:val="28"/>
          <w:rtl w:val="true"/>
          <w:lang w:bidi="ar-SA"/>
        </w:rPr>
        <w:t>كه جاى آن را آب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كافر بوده لباس او با رطوبت به بدنش رسيده باشد و آن لباس در موقع مسلمان شدن در بدن او نباشد نجس است، بلكه اگر در بدن او هم باشد بنابر احتياط واجب بايد از آن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شهادتين بگويد و انسان نداند قلباً مسلمان شده يا نه، پاك است، ولى اگر بداند قلباً مسلمان نشده نجس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8224585_1051229030"/>
      <w:bookmarkStart w:id="114" w:name="_Toc41"/>
      <w:bookmarkEnd w:id="113"/>
      <w:r>
        <w:rPr/>
        <w:t>8</w:t>
      </w:r>
      <w:r>
        <w:rPr>
          <w:rtl w:val="true"/>
        </w:rPr>
        <w:t xml:space="preserve"> - </w:t>
      </w:r>
      <w:r>
        <w:rPr>
          <w:rtl w:val="true"/>
        </w:rPr>
        <w:t>تَبَعيت</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تبعيت آن است كه چيز نجسى به واسطۀ پاك شدن چيز نجس ديگر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سركه شود، ظرف آن هم تا جايى كه شراب موقع جوش آمدن به آن جا رسيده پاك مى شود، و كهنه و چيزى هم كه معمولاً روى آن مى گذارند اگر به آن رطوبت نجس شود،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پشت ظرف به آن شراب آلوده شود، احتياط واجب آن است كه بعد از سركه شدن شراب از آن اجتناب كنند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 اگر به آتش جوش بيايد و پيش از آن كه دو قسمت از سه قسمت آن كم شود به جايى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w:t>
      </w:r>
      <w:r>
        <w:rPr>
          <w:rStyle w:val="FootnoteAnchor"/>
          <w:rtl w:val="true"/>
        </w:rPr>
        <w:footnoteReference w:id="97"/>
      </w:r>
      <w:r>
        <w:rPr>
          <w:rFonts w:ascii="IRNazanin" w:hAnsi="IRNazanin" w:eastAsia="IRNazanin"/>
          <w:color w:val="111111"/>
          <w:sz w:val="28"/>
          <w:sz w:val="28"/>
          <w:szCs w:val="28"/>
          <w:rtl w:val="true"/>
          <w:lang w:bidi="fa-IR"/>
        </w:rPr>
        <w:t>بايد آن جا را آب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ظرفى كه آب انگور در آن جوش مى آيد و چيزهايى كه مانند كفگير براى پختن آب انگور به كار مى رود، بعد از كم شدن دو قسمت آب انگور پاك مى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تخته يا سنگى كه روى آن ميت را غسل مى دهند و پارچه اى كه با آن </w:t>
      </w:r>
      <w:bookmarkStart w:id="115" w:name="pg8140_60724"/>
    </w:p>
    <w:p>
      <w:pPr>
        <w:pStyle w:val="BookText"/>
        <w:rPr/>
      </w:pPr>
      <w:bookmarkEnd w:id="115"/>
      <w:r>
        <w:rPr>
          <w:rFonts w:ascii="IRNazanin" w:hAnsi="IRNazanin" w:eastAsia="IRNazanin"/>
          <w:color w:val="111111"/>
          <w:sz w:val="28"/>
          <w:sz w:val="28"/>
          <w:szCs w:val="28"/>
          <w:rtl w:val="true"/>
          <w:lang w:bidi="fa-IR"/>
        </w:rPr>
        <w:t>عورت ميت را مى پوشانند و دست كسى كه او را غسل مى دهد، بعد از تمام شدن غسل پاك مى شود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را با دست خود آب مى كشد، بعد از پاك شدن آن چيز دست او هم پاك مى 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و مانند آن را با آب قليل، آب بكشند و به اندازۀ معمول فشار دهند تا آبى كه روى آن ريخته اند جدا شود، آبى كه در آن مى ماند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كه با آب قليل آب مى كشند، بعد از جدا شدن آبى كه براى پاك شدن، روى آن ريخته اند، آب كمى</w:t>
      </w:r>
      <w:r>
        <w:rPr>
          <w:rStyle w:val="FootnoteAnchor"/>
          <w:rtl w:val="true"/>
        </w:rPr>
        <w:footnoteReference w:id="100"/>
      </w:r>
      <w:r>
        <w:rPr>
          <w:rFonts w:ascii="IRNazanin" w:hAnsi="IRNazanin" w:eastAsia="IRNazanin"/>
          <w:color w:val="111111"/>
          <w:sz w:val="28"/>
          <w:sz w:val="28"/>
          <w:szCs w:val="28"/>
          <w:rtl w:val="true"/>
          <w:lang w:bidi="fa-IR"/>
        </w:rPr>
        <w:t>كه در آن مى ماند پاك است</w:t>
      </w:r>
      <w:r>
        <w:rPr>
          <w:rFonts w:eastAsia="IRNazanin" w:cs="IRNazanin"/>
          <w:color w:val="111111"/>
          <w:sz w:val="28"/>
          <w:szCs w:val="28"/>
          <w:rtl w:val="true"/>
          <w:lang w:bidi="fa-IR"/>
        </w:rPr>
        <w:t>.</w:t>
      </w:r>
    </w:p>
    <w:p>
      <w:pPr>
        <w:pStyle w:val="Heading4"/>
        <w:numPr>
          <w:ilvl w:val="3"/>
          <w:numId w:val="1"/>
        </w:numPr>
        <w:rPr/>
      </w:pPr>
      <w:bookmarkStart w:id="116" w:name="__RefHeading___Toc8224587_1051229030"/>
      <w:bookmarkStart w:id="117" w:name="_Toc42"/>
      <w:bookmarkEnd w:id="116"/>
      <w:r>
        <w:rPr/>
        <w:t>9</w:t>
      </w:r>
      <w:r>
        <w:rPr>
          <w:rtl w:val="true"/>
        </w:rPr>
        <w:t xml:space="preserve"> - </w:t>
      </w:r>
      <w:r>
        <w:rPr>
          <w:rtl w:val="true"/>
        </w:rPr>
        <w:t>برطرف شدن عين نجاست</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حيوان به عين نجس مثل خون، يا متنجس مثل آبِ نجس، آلوده شود، چنانچه آنها برطرف شود بدن آن حيوان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باطن بدن انسان مثل توى دهان 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خونى از لاى دندان بيرون آيد و در آب دهان از بين برود، آب كشيدن توى دهان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دندان عاريه در دهان نجس شود، بايد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غذا لاى دندان مانده باشد و داخل دهان خون بيايد، چنانچه انسان نداند كه خون به غذا رسيده آن غذا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به آن برسد نجس مى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مقدارى از لب ها و پلك چشم كه موقع بستن، روى هم مى آيد و نيز جايى را كه انسان نمى داند از ظاهر بدن است يا باطن آن، اگر نجس شود </w:t>
      </w:r>
      <w:bookmarkStart w:id="118" w:name="pg8140_60725"/>
    </w:p>
    <w:p>
      <w:pPr>
        <w:pStyle w:val="BookText"/>
        <w:rPr/>
      </w:pPr>
      <w:bookmarkEnd w:id="118"/>
      <w:r>
        <w:rPr>
          <w:rFonts w:ascii="Amiri" w:hAnsi="Amiri" w:eastAsia="Amiri" w:cs="Amiri"/>
          <w:color w:val="111111"/>
          <w:sz w:val="28"/>
          <w:sz w:val="28"/>
          <w:szCs w:val="28"/>
          <w:rtl w:val="true"/>
          <w:lang w:bidi="ar-SA"/>
        </w:rPr>
        <w:t>بنابر احتياط واجب بايد آب بكشد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گرد و خاك نجس به لباس و فرش و مانند اينها بنشيند، چنانچه طورى آنها را تكان دهند كه گرد و خاك نجس از آنها بريزد، پاك مى شود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8224589_1051229030"/>
      <w:bookmarkStart w:id="120" w:name="_Toc43"/>
      <w:bookmarkEnd w:id="119"/>
      <w:r>
        <w:rPr/>
        <w:t>10</w:t>
      </w:r>
      <w:r>
        <w:rPr>
          <w:rtl w:val="true"/>
        </w:rPr>
        <w:t xml:space="preserve">- </w:t>
      </w:r>
      <w:r>
        <w:rPr>
          <w:rtl w:val="true"/>
        </w:rPr>
        <w:t>اِستِبراء حيوان نجاست خوار</w:t>
      </w:r>
      <w:bookmarkEnd w:id="1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حيوانى كه به خوردن نجاست انسان عادت كرده نجس است و اگر بخواهند پاك شود بايد آن را استبراء كنند؛ يعنى تا مدتى كه بعد از آن مدت ديگر نجاست خوار به آن نگويند، نگذارند نجاست بخورد و غذاى پاك به آن بدهند، و بنابر احتياط واجب بايد شتر نجاست خوار را چهل روز، و گاو را سى روز</w:t>
      </w:r>
      <w:r>
        <w:rPr>
          <w:rStyle w:val="FootnoteAnchor"/>
          <w:rtl w:val="true"/>
        </w:rPr>
        <w:footnoteReference w:id="103"/>
      </w:r>
      <w:r>
        <w:rPr>
          <w:rFonts w:ascii="IRNazanin" w:hAnsi="IRNazanin" w:eastAsia="IRNazanin"/>
          <w:color w:val="111111"/>
          <w:sz w:val="28"/>
          <w:sz w:val="28"/>
          <w:szCs w:val="28"/>
          <w:rtl w:val="true"/>
          <w:lang w:bidi="fa-IR"/>
        </w:rPr>
        <w:t>، و گوسفند را ده روز و مرغابى را هفت يا پنج روز، و مرغ خانگى را سه روز، از خوردن نجاست جلوگيرى كنند و غذاى پاك به آنها بدهند، و اگر بعد از اين مدت</w:t>
      </w:r>
      <w:r>
        <w:rPr>
          <w:rStyle w:val="FootnoteAnchor"/>
          <w:rtl w:val="true"/>
        </w:rPr>
        <w:footnoteReference w:id="104"/>
      </w:r>
      <w:r>
        <w:rPr>
          <w:rFonts w:ascii="IRNazanin" w:hAnsi="IRNazanin" w:eastAsia="IRNazanin"/>
          <w:color w:val="111111"/>
          <w:sz w:val="28"/>
          <w:sz w:val="28"/>
          <w:szCs w:val="28"/>
          <w:rtl w:val="true"/>
          <w:lang w:bidi="fa-IR"/>
        </w:rPr>
        <w:t>باز هم نجاست خوار به آنها گفته شود، بايد تا مدتى كه بعد از آن مدت، ديگر نجاست خوار به آنها نگويند آنها را از خوردن نجاست جلوگيرى نمايند</w:t>
      </w:r>
      <w:r>
        <w:rPr>
          <w:rFonts w:eastAsia="IRNazanin" w:cs="IRNazanin"/>
          <w:color w:val="111111"/>
          <w:sz w:val="28"/>
          <w:szCs w:val="28"/>
          <w:rtl w:val="true"/>
          <w:lang w:bidi="fa-IR"/>
        </w:rPr>
        <w:t>.</w:t>
      </w:r>
    </w:p>
    <w:p>
      <w:pPr>
        <w:pStyle w:val="Heading4"/>
        <w:numPr>
          <w:ilvl w:val="3"/>
          <w:numId w:val="1"/>
        </w:numPr>
        <w:rPr/>
      </w:pPr>
      <w:bookmarkStart w:id="121" w:name="__RefHeading___Toc8224591_1051229030"/>
      <w:bookmarkStart w:id="122" w:name="_Toc44"/>
      <w:bookmarkEnd w:id="121"/>
      <w:r>
        <w:rPr/>
        <w:t>11</w:t>
      </w:r>
      <w:r>
        <w:rPr>
          <w:rtl w:val="true"/>
        </w:rPr>
        <w:t xml:space="preserve">- </w:t>
      </w:r>
      <w:r>
        <w:rPr>
          <w:rtl w:val="true"/>
        </w:rPr>
        <w:t>غايب شدن مسلمان</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بدن يا لباس مسلمان يا چيز ديگرى كه مانند ظرف و فرش در اختيار </w:t>
      </w:r>
    </w:p>
    <w:p>
      <w:pPr>
        <w:pStyle w:val="BookText"/>
        <w:rPr/>
      </w:pPr>
      <w:r>
        <w:rPr>
          <w:rFonts w:ascii="IRNazanin" w:hAnsi="IRNazanin" w:eastAsia="IRNazanin"/>
          <w:color w:val="111111"/>
          <w:sz w:val="28"/>
          <w:sz w:val="28"/>
          <w:szCs w:val="28"/>
          <w:rtl w:val="true"/>
          <w:lang w:bidi="fa-IR"/>
        </w:rPr>
        <w:t>او است، نجس شود و آن مسلمان غايب گردد با شش شرط پاك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چيزى كه بدن يا لباس را نجس كرده نجس بداند پس اگر مثلاً لباسش به عرق جنب از حرام آلوده شود و آن را نجس نداند، بعد از غايب شدن او نمى شود آن لباس را پاك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بداند بدن يا لباسش به چيز نجس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ببيند آن چيز را در كارى كه شرط آن پاكى است استعمال مى كند، مثلاً ببيند با آن لباس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بداند شرط كارى را كه با آن چيز انجام مى دهد پاكى است، پس اگر مثلاً نداند كه بايد لباس نمازگزار پاك باشد، و با لباسى كه نجس شده نماز بخواند، نمى شود آن لباس را پاك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احتمال دهد آن مسلمان چيزى را كه نجس شده آب كشيده است پس اگر يقين داشته باشد كه آب نكشيده، نبايد آن چيز را پاك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نجس و پاك در نظر آن مسلمان فرق نداشته باشد، پاك دانستن آن چيز محل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بنابر احتياط واجب آن مسلمان بالغ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انسان يقين كند كه چيزى كه نجس بوده پاك شده است، يا دو عادل به پاك شدن آن خبر دهند، آن چيز پاك است، و همچنين است اگر كسى كه چيز نجس در اختيار او است بگويد آن چيز پاك شده، يا مسلمانى چيز نجس را آب كشيده باشد، اگرچه معلوم نباشد درست آب كشيده يا 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وكيل شده است لباس انسان را آب بكشد اگر بگويد آب </w:t>
      </w:r>
      <w:bookmarkStart w:id="123" w:name="pg8140_60727"/>
    </w:p>
    <w:p>
      <w:pPr>
        <w:pStyle w:val="BookText"/>
        <w:rPr/>
      </w:pPr>
      <w:bookmarkEnd w:id="123"/>
      <w:r>
        <w:rPr>
          <w:rFonts w:ascii="IRNazanin" w:hAnsi="IRNazanin" w:eastAsia="IRNazanin"/>
          <w:color w:val="111111"/>
          <w:sz w:val="28"/>
          <w:sz w:val="28"/>
          <w:szCs w:val="28"/>
          <w:rtl w:val="true"/>
          <w:lang w:bidi="fa-IR"/>
        </w:rPr>
        <w:t>كشيدم، و انسان به گفتۀ او اطمينان پيدا كند</w:t>
      </w:r>
      <w:r>
        <w:rPr>
          <w:rStyle w:val="FootnoteAnchor"/>
          <w:rtl w:val="true"/>
        </w:rPr>
        <w:footnoteReference w:id="106"/>
      </w:r>
      <w:r>
        <w:rPr>
          <w:rFonts w:ascii="IRNazanin" w:hAnsi="IRNazanin" w:eastAsia="IRNazanin"/>
          <w:color w:val="111111"/>
          <w:sz w:val="28"/>
          <w:sz w:val="28"/>
          <w:szCs w:val="28"/>
          <w:rtl w:val="true"/>
          <w:lang w:bidi="fa-IR"/>
        </w:rPr>
        <w:t>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حالى دارد كه در آب كشيدن چيز نجس يقين پيدا نمى كند مى تواند به گمان اكتفا نمايد</w:t>
      </w:r>
      <w:r>
        <w:rPr>
          <w:rFonts w:eastAsia="IRNazanin" w:cs="IRNazanin"/>
          <w:color w:val="111111"/>
          <w:sz w:val="28"/>
          <w:szCs w:val="28"/>
          <w:rtl w:val="true"/>
          <w:lang w:bidi="fa-IR"/>
        </w:rPr>
        <w:t>.</w:t>
      </w:r>
    </w:p>
    <w:p>
      <w:pPr>
        <w:pStyle w:val="Heading3"/>
        <w:numPr>
          <w:ilvl w:val="2"/>
          <w:numId w:val="1"/>
        </w:numPr>
        <w:rPr/>
      </w:pPr>
      <w:bookmarkStart w:id="124" w:name="__RefHeading___Toc8224593_1051229030"/>
      <w:bookmarkStart w:id="125" w:name="_Toc45"/>
      <w:bookmarkEnd w:id="124"/>
      <w:r>
        <w:rPr>
          <w:rtl w:val="true"/>
        </w:rPr>
        <w:t>احكام ظرف ها</w:t>
      </w:r>
      <w:bookmarkEnd w:id="1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ظرفى كه از پوست سگ يا خوك يا مردار ساخته شده خوردن و آشاميدن از آن ظرف حرام است، و نبايد آن ظرف را در وضو و غسل و كارهايى كه بايد با چيز پاك انجام داد استعمال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احتياط واجب آن است كه چرم سگ و خوك و مردار را اگرچه ظرف هم نباشد استعمال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از ظرف طلا و نقره و استعمال آنها اگر براى زينت اتاق هم باشد، حرام است</w:t>
      </w:r>
      <w:r>
        <w:rPr>
          <w:rStyle w:val="FootnoteAnchor"/>
          <w:rtl w:val="true"/>
        </w:rPr>
        <w:footnoteReference w:id="107"/>
      </w:r>
      <w:r>
        <w:rPr>
          <w:rFonts w:ascii="IRNazanin" w:hAnsi="IRNazanin" w:eastAsia="IRNazanin"/>
          <w:color w:val="111111"/>
          <w:sz w:val="28"/>
          <w:sz w:val="28"/>
          <w:szCs w:val="28"/>
          <w:rtl w:val="true"/>
          <w:lang w:bidi="fa-IR"/>
        </w:rPr>
        <w:t>بلكه نگاه داشتن آن اگر چه استعمال هم نكنند، حرام مى باشد و بر صاحب ظرف واجب است طورى آن را بشكند كه ديگر به آن ظرف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ظرف طلا و نقره و مزدى كه براى آن مى گيرند حرام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ظرف طلا و نقره و پول و عوضى هم كه فروشنده مى گيرد حرام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گيرۀ استكان كه از طلا يا نقره مى سازند اگر بعد از برداشتن استكان، </w:t>
      </w:r>
    </w:p>
    <w:p>
      <w:pPr>
        <w:pStyle w:val="BookText"/>
        <w:rPr/>
      </w:pPr>
      <w:r>
        <w:rPr>
          <w:rFonts w:ascii="IRNazanin" w:hAnsi="IRNazanin" w:eastAsia="IRNazanin"/>
          <w:color w:val="111111"/>
          <w:sz w:val="28"/>
          <w:sz w:val="28"/>
          <w:szCs w:val="28"/>
          <w:rtl w:val="true"/>
          <w:lang w:bidi="fa-IR"/>
        </w:rPr>
        <w:t>ظرف به آن گفته شود، استعمال آن چه به تنهايى و چه با استكان، حرام است و اگر ظرف به آن گفته نشود استعمال آن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ظرفى كه روى آن را آب طلا يا آب نقره داده اند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فلزى را با طلا يا نقره مخلوط كنند و ظرف بسازند چنانچه مقدار آن فلز به قدرى زياد باشد كه ظرف طلا يا نقره به آن ظرف نگويند استعمال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غذايى را كه در ظرف طلا يا نقره است به قصد اين كه چون غذا خوردن در ظرف طلا و نقره حرام مى باشد، در ظرف ديگر بريزد اشكال ندارد، و اگر به اين قصد نباشد، ريختن غذا از ظرف طلا يا نقره در ظرف ديگر حرام است</w:t>
      </w:r>
      <w:r>
        <w:rPr>
          <w:rStyle w:val="FootnoteAnchor"/>
          <w:rtl w:val="true"/>
        </w:rPr>
        <w:footnoteReference w:id="110"/>
      </w:r>
      <w:r>
        <w:rPr>
          <w:rFonts w:ascii="IRNazanin" w:hAnsi="IRNazanin" w:eastAsia="IRNazanin"/>
          <w:color w:val="111111"/>
          <w:sz w:val="28"/>
          <w:sz w:val="28"/>
          <w:szCs w:val="28"/>
          <w:rtl w:val="true"/>
          <w:lang w:bidi="fa-IR"/>
        </w:rPr>
        <w:t>ولى در هر دو صورت خوردن غذا از ظرف دوم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بادگير قليان و غلاف شمشير و كارد و قاب قرآن اگر از طلا يا نقره باشد اشكال ندارد، ولى احتياط واجب</w:t>
      </w:r>
      <w:r>
        <w:rPr>
          <w:rStyle w:val="FootnoteAnchor"/>
          <w:rtl w:val="true"/>
        </w:rPr>
        <w:footnoteReference w:id="111"/>
      </w:r>
      <w:r>
        <w:rPr>
          <w:rFonts w:ascii="Amiri" w:hAnsi="Amiri" w:eastAsia="Amiri" w:cs="Amiri"/>
          <w:color w:val="111111"/>
          <w:sz w:val="28"/>
          <w:sz w:val="28"/>
          <w:szCs w:val="28"/>
          <w:rtl w:val="true"/>
          <w:lang w:bidi="ar-SA"/>
        </w:rPr>
        <w:t>آن است كه عطردان و سرمه دان و ترياك دان طلا و نقره را استعمال نكنند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 طلا يا نقره در حال ناچارى اشكال ندارد ولى براى وضو و غسل در حال ناچارى هم نمى شود ظرف طلا و نقره را استعمال كرد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26" w:name="pg8140_60729"/>
    </w:p>
    <w:p>
      <w:pPr>
        <w:pStyle w:val="BookText"/>
        <w:rPr/>
      </w:pPr>
      <w:bookmarkEnd w:id="1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ظرفى كه معلوم نيست از طلا يا نقره است يا از چيز ديگر اشكال ندارد</w:t>
      </w:r>
      <w:r>
        <w:rPr>
          <w:rFonts w:eastAsia="IRNazanin" w:cs="IRNazanin"/>
          <w:color w:val="111111"/>
          <w:sz w:val="28"/>
          <w:szCs w:val="28"/>
          <w:rtl w:val="true"/>
          <w:lang w:bidi="fa-IR"/>
        </w:rPr>
        <w:t>.</w:t>
      </w:r>
    </w:p>
    <w:p>
      <w:pPr>
        <w:pStyle w:val="Heading3"/>
        <w:numPr>
          <w:ilvl w:val="2"/>
          <w:numId w:val="1"/>
        </w:numPr>
        <w:rPr/>
      </w:pPr>
      <w:bookmarkStart w:id="127" w:name="__RefHeading___Toc8224595_1051229030"/>
      <w:bookmarkStart w:id="128" w:name="_Toc46"/>
      <w:bookmarkEnd w:id="127"/>
      <w:r>
        <w:rPr>
          <w:rtl w:val="true"/>
        </w:rPr>
        <w:t>وضو</w:t>
      </w:r>
      <w:bookmarkEnd w:id="1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 ها را بشويند و جلوى سر و روى پاها را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درازاى صورت را بايد از بالاى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موى سر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چانه شست، و پهناى آن به مقدارى كه بين انگشت وسط و شست قرار مى گيرد بايد شسته شود، و اگر مختصرى از اين مقدار را نشويد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يقين كند آن مقدار كاملاً شسته شده بايد كمى اطراف آن را هم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صورت يا دست كسى كوچك تر يا بزرگ تر از معمول مردم باشد بايد ملاحظه كند</w:t>
      </w:r>
      <w:r>
        <w:rPr>
          <w:rStyle w:val="FootnoteAnchor"/>
          <w:rtl w:val="true"/>
        </w:rPr>
        <w:footnoteReference w:id="113"/>
      </w:r>
      <w:r>
        <w:rPr>
          <w:rFonts w:ascii="IRNazanin" w:hAnsi="IRNazanin" w:eastAsia="IRNazanin"/>
          <w:color w:val="111111"/>
          <w:sz w:val="28"/>
          <w:sz w:val="28"/>
          <w:szCs w:val="28"/>
          <w:rtl w:val="true"/>
          <w:lang w:bidi="fa-IR"/>
        </w:rPr>
        <w:t>كه مردمان معمولى تا كجاى صورت خود را مى شويند، او هم تا همان جا را بشويد و نيز اگر در پيشانى او مو روييده يا جلوى سرش مو ندارد بايد به اندازۀ معمول پيشانى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چرك يا چيز ديگرى در ابروها و گوشه هاى چشم و لب او هست كه نمى گذارد آب به آنها برسد، چنانچه احتمال او در نظر مردم به جا باشد، بايد پيش از وضو وارسى كند كه اگر هست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صورت از لاى مو پيدا باشد بايد آب را به پوست برساند، و اگر پيدا نباشد شستن مو كافى است، و رساندن آب به زير آن لازم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كه پوست صورت از لاى مو پيدا است يا نه، بنابر احتياط </w:t>
      </w:r>
    </w:p>
    <w:p>
      <w:pPr>
        <w:pStyle w:val="BookText"/>
        <w:rPr/>
      </w:pPr>
      <w:r>
        <w:rPr>
          <w:rFonts w:ascii="IRNazanin" w:hAnsi="IRNazanin" w:eastAsia="IRNazanin"/>
          <w:color w:val="111111"/>
          <w:sz w:val="28"/>
          <w:sz w:val="28"/>
          <w:szCs w:val="28"/>
          <w:rtl w:val="true"/>
          <w:lang w:bidi="fa-IR"/>
        </w:rPr>
        <w:t>واجب بايد مو را بشويد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توى بينى و مقدارى از لب و چشم كه در وقت بستن ديده نمى شود واجب نيست، ولى براى آن كه يقين كند از جاهايى كه بايد شسته شود چيزى باقى نمانده واجب است مقدارى از آنها را هم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نمى دانسته بايد اين مقدار را بشويد اگر نداند در وضوهايى كه گرفته اين مقدار را شسته يا نه، نمازهايى كه خوانده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صورت و دست ها را از بالا به پايين شست و اگر از پايين به بالا بشويد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را تر كند و به صورت و دست ها بكشد، چنانچه ترى دست به قدرى باشد كه به واسطۀ كشيدن دست، آب كمى بر آنها جارى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 ها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آن كه يقين كند آرنج را كاملاً شسته بايد مقدارى بالاتر از آرنج را هم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پيش از شستن صورت دست هاى خود را تا مچ شسته، در موقع وضو بايد تا سر انگشتان را بشويد و اگر فقط تا مچ را بشويد وضوى او باطل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شستن صورت و دست ها، مرتبۀ اول واجب و مرتبۀ دوم مستحب</w:t>
      </w:r>
      <w:r>
        <w:rPr>
          <w:rStyle w:val="FootnoteAnchor"/>
          <w:rtl w:val="true"/>
        </w:rPr>
        <w:footnoteReference w:id="114"/>
      </w:r>
      <w:r>
        <w:rPr>
          <w:rFonts w:ascii="IRNazanin" w:hAnsi="IRNazanin" w:eastAsia="IRNazanin"/>
          <w:color w:val="111111"/>
          <w:sz w:val="28"/>
          <w:sz w:val="28"/>
          <w:szCs w:val="28"/>
          <w:rtl w:val="true"/>
          <w:lang w:bidi="fa-IR"/>
        </w:rPr>
        <w:t>و مرتبۀ سوم و بيشتر از آن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كدام شستن، اول يا دوم يا سوم است مربوط به قصد كسى است كه وضو مى گيرد، پس اگر به قصد شستن </w:t>
      </w:r>
    </w:p>
    <w:p>
      <w:pPr>
        <w:pStyle w:val="BookText"/>
        <w:rPr/>
      </w:pPr>
      <w:r>
        <w:rPr>
          <w:rFonts w:ascii="IRNazanin" w:hAnsi="IRNazanin" w:eastAsia="IRNazanin"/>
          <w:color w:val="111111"/>
          <w:sz w:val="28"/>
          <w:sz w:val="28"/>
          <w:szCs w:val="28"/>
          <w:rtl w:val="true"/>
          <w:lang w:bidi="fa-IR"/>
        </w:rPr>
        <w:t>مرتبۀ اول مثلاً ده مرتبه آب به صورت بريزد اشكال ندارد و همۀ آنها شستن اول حساب مى شود، و اگر به قصد</w:t>
      </w:r>
      <w:r>
        <w:rPr>
          <w:rStyle w:val="FootnoteAnchor"/>
          <w:rtl w:val="true"/>
        </w:rPr>
        <w:footnoteReference w:id="115"/>
      </w:r>
      <w:r>
        <w:rPr>
          <w:rFonts w:ascii="Amiri" w:hAnsi="Amiri" w:eastAsia="Amiri" w:cs="Amiri"/>
          <w:color w:val="111111"/>
          <w:sz w:val="28"/>
          <w:sz w:val="28"/>
          <w:szCs w:val="28"/>
          <w:rtl w:val="true"/>
          <w:lang w:bidi="ar-SA"/>
        </w:rPr>
        <w:t>اين كه سه مرتبه بشويد سه مرتبه آب بريزد مرتبۀ سوم آن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شستن هر دو دست بايد جلوى سر را با ترى آب وضو كه در دست مانده مسح كند، و احتياط واجب</w:t>
      </w:r>
      <w:r>
        <w:rPr>
          <w:rStyle w:val="FootnoteAnchor"/>
          <w:rtl w:val="true"/>
        </w:rPr>
        <w:footnoteReference w:id="116"/>
      </w:r>
      <w:r>
        <w:rPr>
          <w:rFonts w:ascii="IRNazanin" w:hAnsi="IRNazanin" w:eastAsia="IRNazanin"/>
          <w:color w:val="111111"/>
          <w:sz w:val="28"/>
          <w:sz w:val="28"/>
          <w:szCs w:val="28"/>
          <w:rtl w:val="true"/>
          <w:lang w:bidi="fa-IR"/>
        </w:rPr>
        <w:t>آن است كه با دست راست از بالا به پايين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قسمت از چهار قسمت سر كه مقابل پيشانى است جاى مسح مى باشد، و هر جاى اين قسمت را به هر اندازه مسح كند كافى است، اگرچه احتياط مستحب آن است كه از درازا به اندازۀ درازاى يك انگشت و از پهنا به اندازۀ پهناى سه انگشت بسته،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مسح سر بر پوست آن باشد بلكه بر موى جلوى سر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موى جلوى سر او به اندازه اى بلند است كه اگر مثلاً شانه كند به صورتش مى ريزد، يا به جاهاى ديگر سر مى رسد، بايد بيخ موها را مسح كند، يا فرق سر را باز كرده پوست سر را مسح نمايد، و اگر موهايى را كه به صورت مى ريزد يا به جاهاى ديگر سر مى رسد جلوى سر جمع كند و بر آنها مسح نمايد، يا بر موى جاهاى ديگر سر، كه جلوى آن آمده مسح كند باطل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مسح سر بايد با ترى آب وضو كه در دست مانده روى پاها را از </w:t>
      </w:r>
    </w:p>
    <w:p>
      <w:pPr>
        <w:pStyle w:val="BookText"/>
        <w:rPr/>
      </w:pPr>
      <w:r>
        <w:rPr>
          <w:rFonts w:ascii="IRNazanin" w:hAnsi="IRNazanin" w:eastAsia="IRNazanin"/>
          <w:color w:val="111111"/>
          <w:sz w:val="28"/>
          <w:sz w:val="28"/>
          <w:szCs w:val="28"/>
          <w:rtl w:val="true"/>
          <w:lang w:bidi="fa-IR"/>
        </w:rPr>
        <w:t>سر يكى از انگشت ها تا برآمدگى روى پا مسح كند و احتياط واجب</w:t>
      </w:r>
      <w:r>
        <w:rPr>
          <w:rStyle w:val="FootnoteAnchor"/>
          <w:rtl w:val="true"/>
        </w:rPr>
        <w:footnoteReference w:id="117"/>
      </w:r>
      <w:r>
        <w:rPr>
          <w:rFonts w:ascii="Amiri" w:hAnsi="Amiri" w:eastAsia="Amiri" w:cs="Amiri"/>
          <w:color w:val="111111"/>
          <w:sz w:val="28"/>
          <w:sz w:val="28"/>
          <w:szCs w:val="28"/>
          <w:rtl w:val="true"/>
          <w:lang w:bidi="ar-SA"/>
        </w:rPr>
        <w:t>آن است كه تا مفصل را هم مسح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پهناى مسح پا به هر اندازه باشد كافى است، ولى بهتر آن است كه به اندازۀ پهناى سه انگشت بسته مسح نمايد و بهتر از آن مسح تمام روى پا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118"/>
      </w:r>
      <w:r>
        <w:rPr>
          <w:rFonts w:ascii="IRNazanin" w:hAnsi="IRNazanin" w:eastAsia="IRNazanin"/>
          <w:color w:val="111111"/>
          <w:sz w:val="28"/>
          <w:sz w:val="28"/>
          <w:szCs w:val="28"/>
          <w:rtl w:val="true"/>
          <w:lang w:bidi="fa-IR"/>
        </w:rPr>
        <w:t>آن است كه در مسح پا دست را بر سر انگشت ها بگذارد و بعد به پشت پا بكشد، نه آن كه تمام دست را روى پا بگذارد و كمى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روى پا بايد دست را روى آنها بكشد، و اگر دست را نگهدارد و سر يا پا را به آن بكشد وضو باطل است، ولى اگر موقعى كه دست را مى كشد سر يا پا مختصرى حركت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مسح بايد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قدرى تر باشد كه رطوبت كف دست به آن اثر نكند مسح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ترى آن به قدرى كم باشد كه رطوبتى كه بعد از مسح در آن ديده مى شود بگويند فقط از ترى كف دست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مسح، رطوبتى در كف دست نمانده باشد نمى تواند دست را با آب خارج، تر كند، بلكه بايد از اعضاى ديگر وضو رطوبت بگيرد و با آن مسح نمايد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 كف دست فقط به اندازۀ مسح سر باشد، احتياط واجب</w:t>
      </w:r>
      <w:r>
        <w:rPr>
          <w:rStyle w:val="FootnoteAnchor"/>
          <w:rtl w:val="true"/>
        </w:rPr>
        <w:footnoteReference w:id="119"/>
      </w:r>
      <w:r>
        <w:rPr>
          <w:rFonts w:ascii="IRNazanin" w:hAnsi="IRNazanin" w:eastAsia="IRNazanin"/>
          <w:color w:val="111111"/>
          <w:sz w:val="28"/>
          <w:sz w:val="28"/>
          <w:szCs w:val="28"/>
          <w:rtl w:val="true"/>
          <w:lang w:bidi="fa-IR"/>
        </w:rPr>
        <w:t>آن است كه سر را با همان رطوبت مسح كند، و براى مسح پاها از اعضاى ديگر وضو رطوبت بگيرد</w:t>
      </w:r>
      <w:r>
        <w:rPr>
          <w:rFonts w:eastAsia="IRNazanin" w:cs="IRNazanin"/>
          <w:color w:val="111111"/>
          <w:sz w:val="28"/>
          <w:szCs w:val="28"/>
          <w:rtl w:val="true"/>
          <w:lang w:bidi="fa-IR"/>
        </w:rPr>
        <w:t xml:space="preserve">. </w:t>
      </w:r>
      <w:bookmarkStart w:id="129" w:name="pg8140_60733"/>
    </w:p>
    <w:p>
      <w:pPr>
        <w:pStyle w:val="BookText"/>
        <w:rPr/>
      </w:pPr>
      <w:bookmarkEnd w:id="12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كردن از روى جوراب و كفش باطل است، ولى اگر به واسطۀ سرماى شديد يا ترس از دزد و درنده و مانند اينها نتواند كفش يا جوراب را بيرون آورد، مسح كردن بر آنها اشكال ندارد، و اگر روى كفش نجس باشد بايد چيز پاكى بر آن بيندازد و بر آن چيز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w:t>
      </w:r>
      <w:r>
        <w:rPr>
          <w:rStyle w:val="FootnoteAnchor"/>
          <w:rtl w:val="true"/>
        </w:rPr>
        <w:footnoteReference w:id="120"/>
      </w:r>
      <w:r>
        <w:rPr>
          <w:rFonts w:ascii="Amiri" w:hAnsi="Amiri" w:eastAsia="Amiri" w:cs="Amiri"/>
          <w:color w:val="111111"/>
          <w:sz w:val="28"/>
          <w:sz w:val="28"/>
          <w:szCs w:val="28"/>
          <w:rtl w:val="true"/>
          <w:lang w:bidi="ar-SA"/>
        </w:rPr>
        <w:t>آن است كه تيمم هم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پا نجس باشد و نتواند براى مسح، آن را آب بكشد بايد تيمم نمايد</w:t>
      </w:r>
      <w:r>
        <w:rPr>
          <w:rFonts w:eastAsia="IRNazanin" w:cs="IRNazanin"/>
          <w:color w:val="111111"/>
          <w:sz w:val="28"/>
          <w:szCs w:val="28"/>
          <w:rtl w:val="true"/>
          <w:lang w:bidi="fa-IR"/>
        </w:rPr>
        <w:t>.</w:t>
      </w:r>
    </w:p>
    <w:p>
      <w:pPr>
        <w:pStyle w:val="Heading3"/>
        <w:numPr>
          <w:ilvl w:val="2"/>
          <w:numId w:val="1"/>
        </w:numPr>
        <w:rPr/>
      </w:pPr>
      <w:bookmarkStart w:id="130" w:name="__RefHeading___Toc8224597_1051229030"/>
      <w:bookmarkStart w:id="131" w:name="_Toc47"/>
      <w:bookmarkEnd w:id="130"/>
      <w:r>
        <w:rPr>
          <w:rtl w:val="true"/>
        </w:rPr>
        <w:t>وضوى ارتماسى</w:t>
      </w:r>
      <w:bookmarkEnd w:id="1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وضوى ارتماسى آن است كه انسان صورت و دست ها را به قصد وضو در آب فرو برد يا آنها را در آب فرو برد و به قصد وضو بيرون آورد و اگر موقعى كه دست ها را در آب فرو مى برد نيت وضو كند و تا وقتى كه آنها را از آب بيرون مى آورد و ريزش آب تمام مى شود به قصد وضو باشد، وضوى او صحيح است و نيز اگر موقع بيرون آوردن از آب قصد وضو كند و تا وقتى كه ريزش آب تمام مى شود، به قصد وضو باشد وضوى او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وضوى ارتماسى هم بايد صورت و دست ها از بالا به پايين شسته شود، پس اگر وقتى كه صورت و دست ها را در آب فرو مى برد قصد وضو كند بايد صورت را از طرف پيشانى و دست ها را از طرف آرنج در آب فرو برد و اگر موقع بيرون آوردن از آب قصد وضو كند، بايد صورت را از طرف پيشانى و دست ها را از طرف آرنج بيرون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وضوى بعضى از اعضا را ارتماسى و بعضى را غير ارتماسى انجام دهد اشكالى ندارد</w:t>
      </w:r>
      <w:r>
        <w:rPr>
          <w:rFonts w:eastAsia="IRNazanin" w:cs="IRNazanin"/>
          <w:color w:val="111111"/>
          <w:sz w:val="28"/>
          <w:szCs w:val="28"/>
          <w:rtl w:val="true"/>
          <w:lang w:bidi="fa-IR"/>
        </w:rPr>
        <w:t xml:space="preserve">. </w:t>
      </w:r>
      <w:bookmarkStart w:id="132" w:name="pg8140_60734"/>
    </w:p>
    <w:p>
      <w:pPr>
        <w:pStyle w:val="Heading3"/>
        <w:numPr>
          <w:ilvl w:val="2"/>
          <w:numId w:val="1"/>
        </w:numPr>
        <w:rPr/>
      </w:pPr>
      <w:bookmarkStart w:id="133" w:name="__RefHeading___Toc8224599_1051229030"/>
      <w:bookmarkStart w:id="134" w:name="_Toc48"/>
      <w:bookmarkEnd w:id="132"/>
      <w:bookmarkEnd w:id="133"/>
      <w:r>
        <w:rPr>
          <w:rtl w:val="true"/>
        </w:rPr>
        <w:t>دعاهايى كه موقع وضو گرفتن مستحب است</w:t>
      </w:r>
      <w:bookmarkEnd w:id="1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وضو مى گيرد مستحب است موقعى كه نگاهش به آب مى افتد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الَّذِي جَعَلَ الْماءَ طَهُوراً وَلَمْ يَجْعَلْهُ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پيش از وضو دست خود را مى شويد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مِنَ التَّوّابِينَ وَاجْعَلْنِي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مضمضه كردن؛ يعنى آب در دهان گرداندن،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لَقِّني حُجَّتي يَوْمَ اَلْقاكَ وَاَطْلِقْ لِساني بِذِكْرِكَ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استنشاق؛ يعنى آب در بينى كردن،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عَلَيَّ رِيحَ الْجَنَّةِ وَاجْعَلْنِي مِمَّنْ يَشَمُّ رِيحَها وَرَوْحَها وَطِيبَها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رو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وَجْهِي يَوْمَ تَسْوَدُّ فِيهِ الْوُجُوهُ وَلا تُسَوِّدْ وَجْهِي يَوْمَ تَبْيَضُّ فِيهِ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اَعْطِني كِتابِي بِيَمِيني وَالْخُلْدَ فِي الْجِنانِ بِيَسارِي وَحاسِبْنِي حِساباً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چپ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تُعْطِنِي كِتابِي بِشِمالِي وَلا مِنْ وَراءِ ظَهْرِي وَلا تَجْعَلْها مَغْلُولَةً اِلى عُنُقي وَاَعُوذُ بِكَ مِنْ مُقَطَّعاتِ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سر را مسح مى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غَشِّنِي بِرَحْمَتِكَ وَبَرَكاتِكَ وَعَفْوِكَ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 عَلَى الصِّراطِ يَوْمَ تَزِلُّ فِيهِ الاَقْدامُ وَاجْعَلْ سَعْيي فِي ما يُرْضِيكَ عَنّي يا ذَا الْجَلالِ وَالاِْكْرَامِ</w:t>
      </w:r>
      <w:r>
        <w:rPr>
          <w:rFonts w:eastAsia="IRNazanin" w:cs="IRNazanin"/>
          <w:color w:val="111111"/>
          <w:sz w:val="28"/>
          <w:szCs w:val="28"/>
          <w:rtl w:val="true"/>
          <w:lang w:bidi="fa-IR"/>
        </w:rPr>
        <w:t>».</w:t>
      </w:r>
    </w:p>
    <w:p>
      <w:pPr>
        <w:pStyle w:val="Heading3"/>
        <w:numPr>
          <w:ilvl w:val="2"/>
          <w:numId w:val="1"/>
        </w:numPr>
        <w:rPr/>
      </w:pPr>
      <w:bookmarkStart w:id="135" w:name="__RefHeading___Toc8224601_1051229030"/>
      <w:bookmarkStart w:id="136" w:name="_Toc49"/>
      <w:bookmarkEnd w:id="135"/>
      <w:r>
        <w:rPr>
          <w:rtl w:val="true"/>
        </w:rPr>
        <w:t>شرايط وضو</w:t>
      </w:r>
      <w:bookmarkEnd w:id="136"/>
    </w:p>
    <w:p>
      <w:pPr>
        <w:pStyle w:val="BookText"/>
        <w:rPr/>
      </w:pPr>
      <w:r>
        <w:rPr>
          <w:rFonts w:ascii="IRNazanin" w:hAnsi="IRNazanin" w:eastAsia="IRNazanin"/>
          <w:color w:val="111111"/>
          <w:sz w:val="28"/>
          <w:sz w:val="28"/>
          <w:szCs w:val="28"/>
          <w:rtl w:val="true"/>
          <w:lang w:bidi="fa-IR"/>
        </w:rPr>
        <w:t>شرايط صحيح بودن وضو سيزده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وضو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مطلق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اگرچه انسان نجس بودن يا مضاف بودن آن را نداند يا فراموش كرده باشد، و اگر با آن وضو نمازى هم خوانده باشد، بايد آن نماز را دوباره با وضوى صحيح بخواند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غير از آب گل آلود مضاف، آب ديگرى براى وضو ندارد، چنانچه </w:t>
      </w:r>
    </w:p>
    <w:p>
      <w:pPr>
        <w:pStyle w:val="BookText"/>
        <w:rPr/>
      </w:pPr>
      <w:r>
        <w:rPr>
          <w:rFonts w:ascii="IRNazanin" w:hAnsi="IRNazanin" w:eastAsia="IRNazanin"/>
          <w:color w:val="111111"/>
          <w:sz w:val="28"/>
          <w:sz w:val="28"/>
          <w:szCs w:val="28"/>
          <w:rtl w:val="true"/>
          <w:lang w:bidi="fa-IR"/>
        </w:rPr>
        <w:t>وقت نماز تنگ است بايد تيمم كند، و اگر وقت دارد احتياط واجب آن است كه صبر كند تا آب صاف شود و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وضو و فضايى كه در آن وضو مى گيرد مباح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 با آب غصبى و با آبى كه معلوم نيست</w:t>
      </w:r>
      <w:r>
        <w:rPr>
          <w:rStyle w:val="FootnoteAnchor"/>
          <w:rtl w:val="true"/>
        </w:rPr>
        <w:footnoteReference w:id="121"/>
      </w:r>
      <w:r>
        <w:rPr>
          <w:rFonts w:ascii="IRNazanin" w:hAnsi="IRNazanin" w:eastAsia="IRNazanin"/>
          <w:color w:val="111111"/>
          <w:sz w:val="28"/>
          <w:sz w:val="28"/>
          <w:szCs w:val="28"/>
          <w:rtl w:val="true"/>
          <w:lang w:bidi="fa-IR"/>
        </w:rPr>
        <w:t>صاحب آن راضى است يا نه، حرام و باطل است، و نيز اگر آب وضو از صورت و دست ها در جاى غصبى بريزد، چنانچه در غير آن جا نتواند وضو بگيرد، وضوى او باطل مى باشد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غير آن جا بتواند وضو بگيرد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مدرسه اى كه انسان نمى داند آن حوض را براى همۀ مردم وقف كرده اند يا براى محصلين همان مدرسه، در صورتى كه معمولاً مردم از آب آن وضو بگيرند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خواهد در مسجدى نماز بخواند اگر نداند حوض آن را براى همۀ مردم وقف كرده اند يا براى كسانى كه در آن جا نماز مى خوانند، نمى تواند از حوض آن وضو بگيرد، ولى اگر معمولاً كسانى هم كه نمى خواهند در آن جا نماز بخوانند از حوض آن وضو مى گيرند، مى تواند از حوض آن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تيمچه ها و مسافرخانه ها و مانند اينها براى كسانى كه ساكن آن جاها نيستند، در صورتى صحيح است كه معمولاً كسانى هم كه ساكن آن جاها نيستند، با آب آنها وضو بگيرند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گرفتن در نهرهاى بزرگ اگر چه انسان نداند كه صاحب آنها راضى است، اشكال ندارد ولى اگر صاحب آنها از وضو گرفتن نهى كند احتياط </w:t>
      </w:r>
    </w:p>
    <w:p>
      <w:pPr>
        <w:pStyle w:val="BookText"/>
        <w:rPr/>
      </w:pPr>
      <w:r>
        <w:rPr>
          <w:rFonts w:ascii="IRNazanin" w:hAnsi="IRNazanin" w:eastAsia="IRNazanin"/>
          <w:color w:val="111111"/>
          <w:sz w:val="28"/>
          <w:sz w:val="28"/>
          <w:szCs w:val="28"/>
          <w:rtl w:val="true"/>
          <w:lang w:bidi="fa-IR"/>
        </w:rPr>
        <w:t>واجب آن است كه با آب آنها وضو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آب، غصبى است، و با آن وضو بگيرد صحيح است، ولى كسى كه خودش آب را غصب كرده اگر غصبى بودن آن را فراموش كند و وضو بگيرد، وضوى او باطل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ظرف آب وضو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در ظرف غصبى يا طلا و نقره است و غير از آن، آب ديگرى ندارد بايد تيمم كند و نمى تواند</w:t>
      </w:r>
      <w:r>
        <w:rPr>
          <w:rStyle w:val="FootnoteAnchor"/>
          <w:rtl w:val="true"/>
        </w:rPr>
        <w:footnoteReference w:id="124"/>
      </w:r>
      <w:r>
        <w:rPr>
          <w:rFonts w:ascii="IRNazanin" w:hAnsi="IRNazanin" w:eastAsia="IRNazanin"/>
          <w:color w:val="111111"/>
          <w:sz w:val="28"/>
          <w:sz w:val="28"/>
          <w:szCs w:val="28"/>
          <w:rtl w:val="true"/>
          <w:lang w:bidi="fa-IR"/>
        </w:rPr>
        <w:t>با آب آنها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ديگرى دارد چنانچه در ظرف غصبى يا طلا و نقره، وضوى ارتماسى بگيرد يا با آنها آب را به صورت و دست ها بريزد وضوى او باطل است</w:t>
      </w:r>
      <w:r>
        <w:rPr>
          <w:rStyle w:val="FootnoteAnchor"/>
          <w:rtl w:val="true"/>
        </w:rPr>
        <w:footnoteReference w:id="125"/>
      </w:r>
      <w:r>
        <w:rPr>
          <w:rFonts w:ascii="IRNazanin" w:hAnsi="IRNazanin" w:eastAsia="IRNazanin"/>
          <w:color w:val="111111"/>
          <w:sz w:val="28"/>
          <w:sz w:val="28"/>
          <w:szCs w:val="28"/>
          <w:rtl w:val="true"/>
          <w:lang w:bidi="fa-IR"/>
        </w:rPr>
        <w:t>، و در صورتى كه با مشت يا چيز ديگر، آب را از آنها بردارد و به صورت و دست ها بريزد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بايد در حوضى كه مثلاً يك آجر و يا يك سنگ آن غصبى است وضو نگيرد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صحن يكى از امامان يا امامزادگان كه سابقاً قبرستان بوده حوض يا نهرى بسازند، چنانچه انسان نداند كه زمين صحن را براى قبرستان وقف كرده اند وضو گرفتن در آن حوض و نهر اشكال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اعضاى وضو موقع شستن و مسح كردن، پاك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وضو جايى را كه شسته يا مسح كرده نجس شود،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اعضاى وضو جايى از بدن نجس باشد،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مخرج را از بول يا غائط تطهير نكرده باشد احتياط مستحب آن است كه اول آن را تطهير كند بعد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اعضاى وضو نجس باشد و بعد از وضو شك كند كه پيش از وضو آن جا را آب كشيده يا نه، چنانچه در موقع وضو ملتفت پاك بودن و نجس بودن آن جا نبوده وضو باطل است، و اگر مى داند ملتفت بوده، يا شك دارد كه ملتفت بوده يا نه،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جايى را كه نجس بوده بايد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يا دست ها بريدگى يا زخمى است كه خون آن بند نمى آيد و آب براى آن ضرر ندارد، بايد در آب كر يا جارى فرو برد و قدرى فشار دهد كه خون بند بيايد، بعد به دستورى كه گفته شد وضوى ارتماسى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وقت براى وضو و نماز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قدرى تنگ است كه اگر وضو بگيرد، تمام نماز يا مقدارى از آن بعد از وقت خوانده مى شود، بايد تيمم كند، ولى اگر براى وضو و تيمم يك اندازه وقت لازم است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تنگى وقت نماز بايد تيمم كند، اگر به قصد قربت يا براى كار مستحبى مثل خواندن قرآن وضو بگيرد صحيح است و اگر براى خواندن آن نماز، وضو بگيرد باطل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قصد قربت؛ يعنى براى انجام فرمان خداوند عالم وضو بگيرد، و اگر براى خنك شدن يا به قصد ديگرى وضو بگيرد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نيت وضو را به زبان بگويد يا از قلب خود بگذراند ولى بايد در تمام وضو متوجه باشد كه وضو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از او بپرسند چه مى كنى بگويد وضو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وضو را به ترتيبى كه گفته شد به جا آورد؛ يعنى اول صورت و بعد دست راست و بعد دست چپ را بشويد و بعد از آن سر و بعد پاها را مسح نمايد، و بايد پاى چپ را پيش از پاى راست مسح نكند، و اگر به اين ترتيب وضو نگيرد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كارهاى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كارهاى وضو به قدرى فاصله شود كه وقتى مى خواهد جايى را بشويد يا مسح كند رطوبت جاهايى كه پيش از آن شسته يا مسح كرده خشك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جايى كه جلوتر از محلى است كه مى خواهد بشويد يا مسح كند خشك شده باشد مثلاً موقعى كه مى خواهد دست چپ را بشويد رطوبت دست راست خشك شده باشد و صورت تر باشد، احتياط واجب آن است كه وضو را باطل كند و از سر بگيرد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كارهاى وضو را پشت سر هم به جا آورد ولى به واسطۀ گرماى هوا يا حرارت زياد بدن و مانند اينها رطوبت خشك شود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در بين وضو اشكال ندارد، پس اگر بعد از شستن صورت و دست ها چند قدم راه برود و بعد سر و پا را مسح كند، وضوى او صحيح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شستن صورت و دست ها و مسح سر و پاها را خود انسان انجام دهد، و اگر ديگرى او را وضو دهد، يا در رساندن آب به صورت و دست ها و مسح سر و پاها به او كمك نمايد، وضو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وضو بگيرد بايد نايب بگيرد كه او را وضو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مزد هم بخواهد، در صورتى كه بتواند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خود او نيت وضو كند و با دست خود مسح نمايد و اگر نمى تواند بايد نايبش دست او را بگيرد و به جاى مسح او بكشد، و اگر اين هم ممكن نيست بايد از دست او رطوبت بگيرند و با آن رطوبت، سر و پاى او را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كدام از كارهاى وضو را كه مى تواند به تنهايى انجام دهد، نبايد در آن كمك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استعمال آب براى او مانعى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ترسد كه اگر وضو بگيرد، مريض شود يا اگر آب را به مصرف وضو برساند تشنه بماند، نبايد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نداند كه آب براى او ضرر دارد، و وضو بگيرد اگرچه بعد بفهمد كه ضرر داشته، وضوى او صحيح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رساندن آب به صورت و دست ها به مقدار كمى كه وضو با آن صحيح است ضرر ندارد و بيشتر از آن ضرر دارد، بايد با همان مقدار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اعضاى وضو مانعى از رسيدن آب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داند چيزى به اعضاى وضو چسبيده ولى شك دارد كه از رسيدن آب جلوگيرى مى كند يا نه، بايد آن را برطرف كند يا آب را به زير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زير ناخن چرك باشد، وضو اشكال ندارد، ولى اگر ناخن را بگيرند بايد براى وضو آن چرك را برطرف كنند، و نيز اگر ناخن بيشتر از معمول بلند باشد، بايد چرك زير مقدارى را كه از معمول بلندتر است برطرف نمايند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صورت و دست ها و جلوى سر و روى پاها به واسطۀ سوختن يا </w:t>
      </w:r>
    </w:p>
    <w:p>
      <w:pPr>
        <w:pStyle w:val="BookText"/>
        <w:rPr/>
      </w:pPr>
      <w:r>
        <w:rPr>
          <w:rFonts w:ascii="IRNazanin" w:hAnsi="IRNazanin" w:eastAsia="IRNazanin"/>
          <w:color w:val="111111"/>
          <w:sz w:val="28"/>
          <w:sz w:val="28"/>
          <w:szCs w:val="28"/>
          <w:rtl w:val="true"/>
          <w:lang w:bidi="fa-IR"/>
        </w:rPr>
        <w:t>چيز ديگر، برآمدگى پيدا شود، شستن و مسح روى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سوراخ شود رساندن آب، به زير پوست لازم نيست، بلكه اگر پوست يك قسمت آن كنده شود، لازم نيست آب را به زير قسمتى كه كنده نشده برساند ولى چنانچه پوستى كه كنده شده گاهى به بدن مى چسبد و گاهى بلند مى شود بايد آن را قطع كند يا آب را به زير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به اعضاى وضوى او چيزى چسبيده يا نه، چنانچه احتمال او در نظر مردم به جا باشد، مثل آن كه بعد از گل كارى شك كند گل به دست او چسبيده يا نه، بايد وارسى كند يا به قدرى دست بمالد كه اطمينان پيدا كند كه اگر بوده برطرف شده يا آب به زير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را كه بايد شست و مسح كرد هر قدر چرك باشد اگر چرك آن مانع از رسيدن آب به بدن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بعد از گچ كارى و مانند آن چيز سفيدى كه جلوگيرى از رسيدن آب به پوست نمى نمايد بر دست بماند، ولى اگر شك كند كه با بودن آنها آب به بدن مى رسد يا نه، بايد آنها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وضو بداند كه در بعضى از اعضاى وضو مانعى از رسيدن آب هست و بعد از وضو شك كند كه در موقع وضو آب را به آن جا رسانده يا نه، وضوى او صحيح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بعضى از اعضاى وضو مانعى باشد كه گاهى آب به خودى خود زير آن مى رسد و گاهى نمى رسد و انسان بعد از وضو شك كند كه آب زير آن رسيده يا نه، چنانچه بداند موقع وضو ملتفت رسيدن آب به زير آن نبوده، احتياط واجب آن است كه دوباره وضو بگيرد</w:t>
      </w:r>
      <w:r>
        <w:rPr>
          <w:rFonts w:eastAsia="IRNazanin" w:cs="IRNazanin"/>
          <w:color w:val="111111"/>
          <w:sz w:val="28"/>
          <w:szCs w:val="28"/>
          <w:rtl w:val="true"/>
          <w:lang w:bidi="fa-IR"/>
        </w:rPr>
        <w:t xml:space="preserve">. </w:t>
      </w:r>
      <w:bookmarkStart w:id="137" w:name="pg8140_60741"/>
    </w:p>
    <w:p>
      <w:pPr>
        <w:pStyle w:val="BookText"/>
        <w:rPr/>
      </w:pPr>
      <w:bookmarkEnd w:id="1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چيزى كه مانع از رسيدن آب است در اعضاى وضو ببيند و نداند موقع وضو بوده يا بعد پيدا شده، وضوى او صحيح است، ولى اگر بداند كه در وقت وضو ملتفت آن مانع نبوده، احتياط واجب آن است كه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شك كند چيزى كه مانع رسيدن آب است در اعضاى وضو بوده يا نه، وضو صحيح است</w:t>
      </w:r>
      <w:r>
        <w:rPr>
          <w:rFonts w:eastAsia="IRNazanin" w:cs="IRNazanin"/>
          <w:color w:val="111111"/>
          <w:sz w:val="28"/>
          <w:szCs w:val="28"/>
          <w:rtl w:val="true"/>
          <w:lang w:bidi="fa-IR"/>
        </w:rPr>
        <w:t>.</w:t>
      </w:r>
    </w:p>
    <w:p>
      <w:pPr>
        <w:pStyle w:val="Heading3"/>
        <w:numPr>
          <w:ilvl w:val="2"/>
          <w:numId w:val="1"/>
        </w:numPr>
        <w:rPr/>
      </w:pPr>
      <w:bookmarkStart w:id="138" w:name="__RefHeading___Toc8224603_1051229030"/>
      <w:bookmarkStart w:id="139" w:name="_Toc50"/>
      <w:bookmarkEnd w:id="138"/>
      <w:r>
        <w:rPr>
          <w:rtl w:val="true"/>
        </w:rPr>
        <w:t>احكام وضو</w:t>
      </w:r>
      <w:bookmarkEnd w:id="1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كارهاى وضو و شرايط آن مثل پاك بودن آب و غصبى نبودن آن خيلى شك مى كند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وضوى او باطل شده يا نه، بنا مى گذارد كه وضوى او باقى است، ولى اگر بعد از بول استبراء نكرده و وضو گرفته باشد و بعد از وضو رطوبتى از او بيرون آيد كه نداند بول است يا چيز ديگر، وضوى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وضو گرفته يا نه،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وضو گرفته و حَدَثى هم از او سر زده، مثلاً بول كرده، اگر نداند كدام جلوتر بوده، چنانچه پيش از نماز است بايد وضو بگيرد، و اگر در بين نماز است بايد نماز را بشكند و وضو بگيرد و اگر بعد از نماز است نمازى كه خوانده صحيح است</w:t>
      </w:r>
      <w:r>
        <w:rPr>
          <w:rStyle w:val="FootnoteAnchor"/>
          <w:rtl w:val="true"/>
        </w:rPr>
        <w:footnoteReference w:id="131"/>
      </w:r>
      <w:r>
        <w:rPr>
          <w:rFonts w:ascii="IRNazanin" w:hAnsi="IRNazanin" w:eastAsia="IRNazanin"/>
          <w:color w:val="111111"/>
          <w:sz w:val="28"/>
          <w:sz w:val="28"/>
          <w:szCs w:val="28"/>
          <w:rtl w:val="true"/>
          <w:lang w:bidi="fa-IR"/>
        </w:rPr>
        <w:t>و براى نمازهاى بعد بايد وضو بگيرد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يا در بين آن يقين كند كه بعضى جاها را نشسته يا مسح نكرده است، چنانچه رطوبت جاهايى كه پيش از آن است خشك شده، بايد دوباره وضو بگيرد</w:t>
      </w:r>
      <w:r>
        <w:rPr>
          <w:rStyle w:val="FootnoteAnchor"/>
          <w:rtl w:val="true"/>
        </w:rPr>
        <w:footnoteReference w:id="132"/>
      </w:r>
      <w:r>
        <w:rPr>
          <w:rFonts w:ascii="IRNazanin" w:hAnsi="IRNazanin" w:eastAsia="IRNazanin"/>
          <w:color w:val="111111"/>
          <w:sz w:val="28"/>
          <w:sz w:val="28"/>
          <w:szCs w:val="28"/>
          <w:rtl w:val="true"/>
          <w:lang w:bidi="fa-IR"/>
        </w:rPr>
        <w:t xml:space="preserve">و اگر خشك نشده بايد جايى را كه فراموش كرده و آن چه بعد از آن </w:t>
      </w:r>
    </w:p>
    <w:p>
      <w:pPr>
        <w:pStyle w:val="BookText"/>
        <w:rPr/>
      </w:pPr>
      <w:r>
        <w:rPr>
          <w:rFonts w:ascii="IRNazanin" w:hAnsi="IRNazanin" w:eastAsia="IRNazanin"/>
          <w:color w:val="111111"/>
          <w:sz w:val="28"/>
          <w:sz w:val="28"/>
          <w:szCs w:val="28"/>
          <w:rtl w:val="true"/>
          <w:lang w:bidi="fa-IR"/>
        </w:rPr>
        <w:t>است بشويد يا مسح كند، و اگر در بين وضو در شستن يا مسح كردن جايى شك كند بايد به همين دستور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وضو گرفته يا نه، نماز او صحيح است، ولى بايد براى نمازهاى بعد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شك كند كه وضو گرفته يا نه، نماز او باطل است و بايد وضو بگيرد و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قبل از نماز وضوى او باطل شده يا بعد از نماز، نمازى كه خوانده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مرضى دارد كه بول او قطره قطره مى ريزد يا نمى تواند از بيرون آمدن غائط خوددارى كند چنانچه يقين دارد كه از اول وقت نماز تا آخر آن به مقدار وضو گرفتن و نماز خواندن مهلت پيدا مى كند، بايد نماز را در وقتى كه مهلت پيدا مى كند بخواند، و اگر مهلت او به مقدار كارهاى واجب نماز است، بايد در وقتى كه مهلت دارد فقط كارهاى واجب نماز را به جا آورد و كارهاى مستحب آن مانند اذان و اقامه و قنوت را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وضو و نماز مهلت پيدا نمى كند و در بين نماز چند دفعه بول يا غائط از او خارج مى شود كه اگر بخواهد بعد از هر دفعه وضو بگيرد سخت نيست، بايد ظرف آبى پهلوى خود بگذارد و هر وقت بول يا غائط از او خارج شد فوراً وضو بگيرد</w:t>
      </w:r>
      <w:r>
        <w:rPr>
          <w:rStyle w:val="FootnoteAnchor"/>
          <w:rtl w:val="true"/>
        </w:rPr>
        <w:footnoteReference w:id="133"/>
      </w:r>
      <w:r>
        <w:rPr>
          <w:rFonts w:ascii="IRNazanin" w:hAnsi="IRNazanin" w:eastAsia="IRNazanin"/>
          <w:color w:val="111111"/>
          <w:sz w:val="28"/>
          <w:sz w:val="28"/>
          <w:szCs w:val="28"/>
          <w:rtl w:val="true"/>
          <w:lang w:bidi="fa-IR"/>
        </w:rPr>
        <w:t>و بقيه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همان نماز را دوباره با يك وضو بخواند و اگر در بين آن نماز وضوى او باطل شد اعتنا نكند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بول يا غائط طورى پى در پى از او خارج مى شود كه وضو </w:t>
      </w:r>
    </w:p>
    <w:p>
      <w:pPr>
        <w:pStyle w:val="BookText"/>
        <w:rPr/>
      </w:pPr>
      <w:r>
        <w:rPr>
          <w:rFonts w:ascii="IRNazanin" w:hAnsi="IRNazanin" w:eastAsia="IRNazanin"/>
          <w:color w:val="111111"/>
          <w:sz w:val="28"/>
          <w:sz w:val="28"/>
          <w:szCs w:val="28"/>
          <w:rtl w:val="true"/>
          <w:lang w:bidi="fa-IR"/>
        </w:rPr>
        <w:t>گرفتن بعد از هر دفعه براى او سخت است، اگر بتواند مقدارى از نماز را با وضو بخواند، بايد براى هر نماز يك وضو بگيرد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يا غائط پى در پى از او خارج مى شود اگر نتواند هيچ مقدار از نماز را با وضو بخواند، احتياط واجب آن است كه براى هر نماز، يك وضو بگيرد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مرضى دارد كه نمى تواند از خارج شدن باد جلوگيرى كند، بايد به وظيفۀ كسانى كه نمى توانند از بيرون آمدن بول و غائط خوددارى كنند عمل نمايد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يا غائط پى در پى از او خارج مى شود، بايد براى هر نمازى وضو بگيرد</w:t>
      </w:r>
      <w:r>
        <w:rPr>
          <w:rStyle w:val="FootnoteAnchor"/>
          <w:rtl w:val="true"/>
        </w:rPr>
        <w:footnoteReference w:id="137"/>
      </w:r>
      <w:r>
        <w:rPr>
          <w:rFonts w:ascii="IRNazanin" w:hAnsi="IRNazanin" w:eastAsia="IRNazanin"/>
          <w:color w:val="111111"/>
          <w:sz w:val="28"/>
          <w:sz w:val="28"/>
          <w:szCs w:val="28"/>
          <w:rtl w:val="true"/>
          <w:lang w:bidi="fa-IR"/>
        </w:rPr>
        <w:t>و فوراً مشغول نماز شود، ولى براى به جا آوردن سجده و تشهد فراموش شده و نماز احتياط كه بايد بعد از نماز انجام داد در صورتى كه آنها را بعد از نماز فوراً به جا بياورد وضو گرفتن لازم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او قطره قطره مى ريزد بايد براى نماز به وسيلۀ كيسه اى كه در آن، پنبه يا چيز ديگرى است كه از رسيدن بول به جاهاى ديگر جلوگيرى مى كند، خود را حفظ نمايد، و احتياط واجب آن است كه پيش از هر نماز مخرج بول و كيسه را كه نجس شده آب بكشد</w:t>
      </w:r>
      <w:r>
        <w:rPr>
          <w:rStyle w:val="FootnoteAnchor"/>
          <w:rtl w:val="true"/>
        </w:rPr>
        <w:footnoteReference w:id="138"/>
      </w:r>
      <w:r>
        <w:rPr>
          <w:rFonts w:ascii="IRNazanin" w:hAnsi="IRNazanin" w:eastAsia="IRNazanin"/>
          <w:color w:val="111111"/>
          <w:sz w:val="28"/>
          <w:sz w:val="28"/>
          <w:szCs w:val="28"/>
          <w:rtl w:val="true"/>
          <w:lang w:bidi="fa-IR"/>
        </w:rPr>
        <w:t xml:space="preserve">، و نيز كسى كه نمى تواند از بيرون آمدن غائط خوددارى كند، چنانچه ممكن باشد بايد به مقدار نماز از رسيدن غائط به جاهاى ديگر جلوگيرى </w:t>
      </w:r>
      <w:bookmarkStart w:id="140" w:name="pg8140_60744"/>
    </w:p>
    <w:p>
      <w:pPr>
        <w:pStyle w:val="BookText"/>
        <w:rPr/>
      </w:pPr>
      <w:bookmarkEnd w:id="140"/>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اگر مشقت ندارد، براى هر نماز مخرج غائط را آب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نمى تواند از بيرون آمدن بول و غائط خوددارى كند در صورتى كه ممكن باشد</w:t>
      </w:r>
      <w:r>
        <w:rPr>
          <w:rStyle w:val="FootnoteAnchor"/>
          <w:rtl w:val="true"/>
        </w:rPr>
        <w:footnoteReference w:id="139"/>
      </w:r>
      <w:r>
        <w:rPr>
          <w:rFonts w:ascii="IRNazanin" w:hAnsi="IRNazanin" w:eastAsia="IRNazanin"/>
          <w:color w:val="111111"/>
          <w:sz w:val="28"/>
          <w:sz w:val="28"/>
          <w:szCs w:val="28"/>
          <w:rtl w:val="true"/>
          <w:lang w:bidi="fa-IR"/>
        </w:rPr>
        <w:t>بايد به مقدار نماز از خارج شدن بول و غائط جلوگيرى نمايد، اگرچه خرج داشته باشد، بلكه اگر مرض او به آسانى معالجه شود، احتياط واجب آن است كه خود را معالجه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از بيرون آمدن بول و غائط خوددارى كند، بعد از آن كه مرض او خوب شد، لازم نيست نمازهايى را كه در وقت مرض مطابق وظيفه اش خوانده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بين وقت نماز مرض او خوب شود، بايد نمازى را كه در آن وقت خوانده دوباره بخواند</w:t>
      </w:r>
      <w:r>
        <w:rPr>
          <w:rFonts w:eastAsia="IRNazanin" w:cs="IRNazanin"/>
          <w:color w:val="111111"/>
          <w:sz w:val="28"/>
          <w:szCs w:val="28"/>
          <w:rtl w:val="true"/>
          <w:lang w:bidi="fa-IR"/>
        </w:rPr>
        <w:t>.</w:t>
      </w:r>
    </w:p>
    <w:p>
      <w:pPr>
        <w:pStyle w:val="Heading3"/>
        <w:numPr>
          <w:ilvl w:val="2"/>
          <w:numId w:val="1"/>
        </w:numPr>
        <w:rPr/>
      </w:pPr>
      <w:bookmarkStart w:id="141" w:name="__RefHeading___Toc8224605_1051229030"/>
      <w:bookmarkStart w:id="142" w:name="_Toc51"/>
      <w:bookmarkEnd w:id="141"/>
      <w:r>
        <w:rPr>
          <w:rtl w:val="true"/>
        </w:rPr>
        <w:t>چيزهايى كه بايد براى آنها وضو گرفت</w:t>
      </w:r>
      <w:bookmarkEnd w:id="1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شش چيز وضو گرفتن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نمازهاى واجب غير از نماز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و تشهد فراموش شده، اگر بين آنها و نماز حَدَثى از او سرزده مثلاً بول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براى سجدۀ سهو هم</w:t>
      </w:r>
      <w:r>
        <w:rPr>
          <w:rStyle w:val="FootnoteAnchor"/>
          <w:rtl w:val="true"/>
        </w:rPr>
        <w:footnoteReference w:id="140"/>
      </w: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واجب خانۀ كعبه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يا عهد كرده يا قسم خورده باشد كه وضو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باشد كه جايى از بدن خود را به خط قرآن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 كشيدن قرآنى كه نجس شده يا بيرون آوردن آن از مستراح و مانند آن، در صورتى كه مجبور باشد دست يا جاى ديگر بدن خود را به خط قرآن برساند، ولى چنانچه معطل شدن به مقدار وضو، بى احترامى به قرآن است بايد بدون اين كه وضو بگيرد، قرآن را از مستراح و مانند آن بيرون آورد، يا اگر نجس شده آب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نمودن خط قرآن؛ يعنى رساندن جايى از بدن به خط قرآن براى كسى كه وضو ندارد،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واجب آن است</w:t>
      </w:r>
      <w:r>
        <w:rPr>
          <w:rStyle w:val="FootnoteAnchor"/>
          <w:rtl w:val="true"/>
        </w:rPr>
        <w:footnoteReference w:id="142"/>
      </w:r>
      <w:r>
        <w:rPr>
          <w:rFonts w:ascii="IRNazanin" w:hAnsi="IRNazanin" w:eastAsia="IRNazanin"/>
          <w:color w:val="111111"/>
          <w:sz w:val="28"/>
          <w:sz w:val="28"/>
          <w:szCs w:val="28"/>
          <w:rtl w:val="true"/>
          <w:lang w:bidi="fa-IR"/>
        </w:rPr>
        <w:t>كه موى خود را هم به خطّ قرآن نرساند ولى اگر قرآن را به زبان فارسى يا به زبان ديگرى ترجمه كنند مس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بچه و ديوانه از مس خط قرآن واجب نيست، ولى اگر مس نمودن آنان بى احترامى به قرآن باشد، بايد از آنان جلوگيرى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وضو ندارد، حرام است اسم خداوند متعال را به هر زبانى نوشته شده باشد مس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واجب آن است</w:t>
      </w:r>
      <w:r>
        <w:rPr>
          <w:rStyle w:val="FootnoteAnchor"/>
          <w:rtl w:val="true"/>
        </w:rPr>
        <w:footnoteReference w:id="143"/>
      </w:r>
      <w:r>
        <w:rPr>
          <w:rFonts w:ascii="IRNazanin" w:hAnsi="IRNazanin" w:eastAsia="IRNazanin"/>
          <w:color w:val="111111"/>
          <w:sz w:val="28"/>
          <w:sz w:val="28"/>
          <w:szCs w:val="28"/>
          <w:rtl w:val="true"/>
          <w:lang w:bidi="fa-IR"/>
        </w:rPr>
        <w:t>كه اسم مبارك پيغمبر و امام و حضرت زهرا علیهم السلام را هم مس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وقت نماز به قصد اين كه با طهارت باشد وضو بگيرد يا غسل كند صحيح است و نزديك وقت نماز هم اگر به قصد مهيا بودن براى نماز وضو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وقت داخل شده اگر نيت وضوى واجب كند و بعد از وضو بفهمد وقت داخل نشده، وضوى او صحيح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انسان براى نماز ميت و زيارت اهل قبور و رفتن به </w:t>
      </w:r>
      <w:bookmarkStart w:id="143" w:name="pg8140_60746"/>
    </w:p>
    <w:p>
      <w:pPr>
        <w:pStyle w:val="BookText"/>
        <w:rPr/>
      </w:pPr>
      <w:bookmarkEnd w:id="143"/>
      <w:r>
        <w:rPr>
          <w:rFonts w:ascii="IRNazanin" w:hAnsi="IRNazanin" w:eastAsia="IRNazanin"/>
          <w:color w:val="111111"/>
          <w:sz w:val="28"/>
          <w:sz w:val="28"/>
          <w:szCs w:val="28"/>
          <w:rtl w:val="true"/>
          <w:lang w:bidi="fa-IR"/>
        </w:rPr>
        <w:t>مسجد و حرم امامان علیهم السلام وضو بگيرد، و همچنين براى همراه داشتن قرآن و خواندن و نوشتن آن و نيز براى مس حاشيۀ قرآن و براى خوابيدن، وضو گرفتن مستحب است، و نيز مستحب است كسى كه وضو دارد دوباره وضو بگيرد، و اگر براى يكى از اين كارها وضو بگيرد هر كارى را كه بايد با وضو انجام داد، مى تواند به جا آورد مثلاً مى تواند با آن وضو نماز بخواند</w:t>
      </w:r>
      <w:r>
        <w:rPr>
          <w:rFonts w:eastAsia="IRNazanin" w:cs="IRNazanin"/>
          <w:color w:val="111111"/>
          <w:sz w:val="28"/>
          <w:szCs w:val="28"/>
          <w:rtl w:val="true"/>
          <w:lang w:bidi="fa-IR"/>
        </w:rPr>
        <w:t>.</w:t>
      </w:r>
    </w:p>
    <w:p>
      <w:pPr>
        <w:pStyle w:val="Heading3"/>
        <w:numPr>
          <w:ilvl w:val="2"/>
          <w:numId w:val="1"/>
        </w:numPr>
        <w:rPr/>
      </w:pPr>
      <w:bookmarkStart w:id="144" w:name="__RefHeading___Toc8224607_1051229030"/>
      <w:bookmarkStart w:id="145" w:name="_Toc52"/>
      <w:bookmarkEnd w:id="144"/>
      <w:r>
        <w:rPr>
          <w:rtl w:val="true"/>
        </w:rPr>
        <w:t>چيزهايى كه وضو را باطل مى كند</w:t>
      </w:r>
      <w:bookmarkEnd w:id="1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چيز وضو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كه از مخرج غائط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به واسطۀ آن چشم نبيند و گوش نشنود، ولى اگر چشم نبيند و گوش بشنود وضو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عقل را از بين مى برد، مانند ديوانگى و مستى و بيهوشى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كه بعداً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آن بايد غسل كرد مانند جنابت</w:t>
      </w:r>
      <w:r>
        <w:rPr>
          <w:rFonts w:eastAsia="IRNazanin" w:cs="IRNazanin"/>
          <w:color w:val="111111"/>
          <w:sz w:val="28"/>
          <w:szCs w:val="28"/>
          <w:rtl w:val="true"/>
          <w:lang w:bidi="fa-IR"/>
        </w:rPr>
        <w:t>.</w:t>
      </w:r>
    </w:p>
    <w:p>
      <w:pPr>
        <w:pStyle w:val="Heading3"/>
        <w:numPr>
          <w:ilvl w:val="2"/>
          <w:numId w:val="1"/>
        </w:numPr>
        <w:rPr/>
      </w:pPr>
      <w:bookmarkStart w:id="146" w:name="__RefHeading___Toc8224609_1051229030"/>
      <w:bookmarkStart w:id="147" w:name="_Toc53"/>
      <w:bookmarkEnd w:id="146"/>
      <w:r>
        <w:rPr>
          <w:rtl w:val="true"/>
        </w:rPr>
        <w:t>احكام وضوى جبيره</w:t>
      </w:r>
      <w:bookmarkEnd w:id="147"/>
    </w:p>
    <w:p>
      <w:pPr>
        <w:pStyle w:val="BookText"/>
        <w:rPr/>
      </w:pPr>
      <w:r>
        <w:rPr>
          <w:rFonts w:ascii="IRNazanin" w:hAnsi="IRNazanin" w:eastAsia="IRNazanin"/>
          <w:color w:val="111111"/>
          <w:sz w:val="28"/>
          <w:sz w:val="28"/>
          <w:szCs w:val="28"/>
          <w:rtl w:val="true"/>
          <w:lang w:bidi="fa-IR"/>
        </w:rPr>
        <w:t>چيزى كه با آن زخم و شكسته را مى بندند و دوايى كه روى زخم و مانند آن مى گذارند جبيره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يكى از جاهاى وضو زخم يا دمل يا شكستگى باشد، چنانچه روى آن باز است و آب براى آن ضرر ندارد، بايد به طور معمول وضو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صورت و دست ها است و روى آن باز است</w:t>
      </w:r>
      <w:r>
        <w:rPr>
          <w:rStyle w:val="FootnoteAnchor"/>
          <w:rtl w:val="true"/>
        </w:rPr>
        <w:footnoteReference w:id="144"/>
      </w:r>
      <w:r>
        <w:rPr>
          <w:rFonts w:ascii="IRNazanin" w:hAnsi="IRNazanin" w:eastAsia="IRNazanin"/>
          <w:color w:val="111111"/>
          <w:sz w:val="28"/>
          <w:sz w:val="28"/>
          <w:szCs w:val="28"/>
          <w:rtl w:val="true"/>
          <w:lang w:bidi="fa-IR"/>
        </w:rPr>
        <w:t xml:space="preserve">و آب ريختن روى آن ضرر دارد، چنانچه كشيدن دست تر بر آن ضرر ندارد، احتياط واجب آن است كه دست تر بر آن بكشد و بعد پارچۀ پاكى روى آن بگذارد و </w:t>
      </w:r>
    </w:p>
    <w:p>
      <w:pPr>
        <w:pStyle w:val="BookText"/>
        <w:rPr/>
      </w:pPr>
      <w:r>
        <w:rPr>
          <w:rFonts w:ascii="IRNazanin" w:hAnsi="IRNazanin" w:eastAsia="IRNazanin"/>
          <w:color w:val="111111"/>
          <w:sz w:val="28"/>
          <w:sz w:val="28"/>
          <w:szCs w:val="28"/>
          <w:rtl w:val="true"/>
          <w:lang w:bidi="fa-IR"/>
        </w:rPr>
        <w:t>دست تر را روى پارچه هم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مقدار هم ضرر دارد يا زخم نجس است و نمى شود آب كشيد، بايد اطراف زخم را به طورى كه در وضو گفته شد، از بالا به پايين بشويد و بنابر احتياط واجب پارچه پاكى روى زخم بگذارد و دست تر روى آن بكشد، و اگر گذاشتن پارچه ممكن نيست بايد اطراف زخم را بشويد و بنابر احتياط واجب تيمم هم بنمايد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جلوى سر يا روى پاها است و روى آن باز است، چنانچه نتواند آن را مسح كند</w:t>
      </w:r>
      <w:r>
        <w:rPr>
          <w:rStyle w:val="FootnoteAnchor"/>
          <w:rtl w:val="true"/>
        </w:rPr>
        <w:footnoteReference w:id="146"/>
      </w:r>
      <w:r>
        <w:rPr>
          <w:rFonts w:ascii="IRNazanin" w:hAnsi="IRNazanin" w:eastAsia="IRNazanin"/>
          <w:color w:val="111111"/>
          <w:sz w:val="28"/>
          <w:sz w:val="28"/>
          <w:szCs w:val="28"/>
          <w:rtl w:val="true"/>
          <w:lang w:bidi="fa-IR"/>
        </w:rPr>
        <w:t>، بايد پارچۀ پاكى روى آن بگذارد و روى پارچه را با ترى آب وضو كه در دست مانده مسح كند، و اگر گذاشتن پارچه ممكن نباشد، مسح لازم نيست ولى بايد بعد از وضو تيمم نمايد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دمل يا زخم يا شكستگى بسته باشد، چنانچه باز كردن آن ممكن است</w:t>
      </w:r>
      <w:r>
        <w:rPr>
          <w:rStyle w:val="FootnoteAnchor"/>
          <w:rtl w:val="true"/>
        </w:rPr>
        <w:footnoteReference w:id="148"/>
      </w:r>
      <w:r>
        <w:rPr>
          <w:rFonts w:ascii="IRNazanin" w:hAnsi="IRNazanin" w:eastAsia="IRNazanin"/>
          <w:color w:val="111111"/>
          <w:sz w:val="28"/>
          <w:sz w:val="28"/>
          <w:szCs w:val="28"/>
          <w:rtl w:val="true"/>
          <w:lang w:bidi="fa-IR"/>
        </w:rPr>
        <w:t>و آب هم براى آن ضرر ندارد، بايد باز كند و وضو بگيرد، چه زخم و مانند آن در صورت و دست ها باشد، يا جلوى سر و روى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صورت يا دست ها باشد و بشود روى آن را باز كرد، چنانچه ريختن آب، روى آن ضرر دارد و كشيدن دست تر ضرر ندارد، احتياط واجب آن است كه دست تر روى آن بكشد و بعد پارچۀ پاكى روى آن</w:t>
      </w:r>
      <w:r>
        <w:rPr>
          <w:rStyle w:val="FootnoteAnchor"/>
          <w:rtl w:val="true"/>
        </w:rPr>
        <w:footnoteReference w:id="149"/>
      </w:r>
      <w:r>
        <w:rPr>
          <w:rFonts w:ascii="IRNazanin" w:hAnsi="IRNazanin" w:eastAsia="IRNazanin"/>
          <w:color w:val="111111"/>
          <w:sz w:val="28"/>
          <w:sz w:val="28"/>
          <w:szCs w:val="28"/>
          <w:rtl w:val="true"/>
          <w:lang w:bidi="fa-IR"/>
        </w:rPr>
        <w:t>بگذارد و روى پارچه را هم دست تر بكشد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نمى شود روى زخم را باز كرد ولى زخم و چيزى كه روى آن گذاشته </w:t>
      </w:r>
    </w:p>
    <w:p>
      <w:pPr>
        <w:pStyle w:val="BookText"/>
        <w:rPr/>
      </w:pPr>
      <w:r>
        <w:rPr>
          <w:rFonts w:ascii="IRNazanin" w:hAnsi="IRNazanin" w:eastAsia="IRNazanin"/>
          <w:color w:val="111111"/>
          <w:sz w:val="28"/>
          <w:sz w:val="28"/>
          <w:szCs w:val="28"/>
          <w:rtl w:val="true"/>
          <w:lang w:bidi="fa-IR"/>
        </w:rPr>
        <w:t>پاك است و رسانيدن آب به زخم ممكن است</w:t>
      </w:r>
      <w:r>
        <w:rPr>
          <w:rStyle w:val="FootnoteAnchor"/>
          <w:rtl w:val="true"/>
        </w:rPr>
        <w:footnoteReference w:id="150"/>
      </w:r>
      <w:r>
        <w:rPr>
          <w:rFonts w:ascii="IRNazanin" w:hAnsi="IRNazanin" w:eastAsia="IRNazanin"/>
          <w:color w:val="111111"/>
          <w:sz w:val="28"/>
          <w:sz w:val="28"/>
          <w:szCs w:val="28"/>
          <w:rtl w:val="true"/>
          <w:lang w:bidi="fa-IR"/>
        </w:rPr>
        <w:t>و ضرر هم ندارد، بايد آب را به روى زخم برساند، و اگر زخم يا چيزى كه روى آن گذاشته نجس است، چنانچه آب كشيدن آن و رساندن آب به روى زخم ممكن باشد بايد آن را آب بكشد و موقع وضو آب را به زخم برساند، و در صورتى كه آب براى زخم ضرر دارد، يا آن كه رساندن آب به روى زخم ممكن نيست، يا زخم نجس است و نمى شود آن را آب كشيد، بايد اطراف زخم را بشويد، و اگر جبيره پاك است روى آن را مسح كند، و اگر جبيره نجس است يا نمى شود روى آن را دست تر كشيد، مثلاً دوايى است كه به دست مى چسبد، پارچه پاكى را به طورى كه جزء جبيره حساب شود، روى آن بگذارد و دست تر روى آن بكشد، و اگر اين هم ممكن نيست احتياط واجب آن است كه وضو بگيرد و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صورت يا تمام يكى از دست ها يا تمام هر دو دست را گرفته باشد بايد وضوى جبيره اى بگيرد و بنابر احتياط واجب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اعضاى وضو را گرفته باشد، بنابر احتياط واجب بايد وضوى جبيره اى بگيرد و تيمم هم بنمايد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كف دست و انگشت ها جبيره دارد و در موقع وضو دست تر روى آن كشيده است، بايد سر و پا را با همان رطوبت مسح كند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پهناى روى پا را گرفته ولى مقدارى از طرف انگشتان و مقدارى از طرف بالاى پا باز است، بايد جاهايى كه باز است روى پا را، و جايى كه جبيره است روى جبيره را مسح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يا دست ها چند جبيره باشد، بايد بين آنها را بشويد و اگر جبيره ها در سر يا روى پاها باشد، بايد بين آنها را مسح كند و در جاهايى كه جبيره است بايد به دستور جبيره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بيشتر از معمول اطراف زخم را گرفته و برداشتن آن ممكن نيست، بايد به دستور جبيره عمل كند، و بنابر احتياط واجب تيمم هم بنمايد، و اگر برداشتن جبيره ممكن است بايد جبيره را بردارد، پس اگر زخم در صورت و دست ها است اطراف آن را بشويد و اگر در سر يا روى پاها است اطراف آن را مسح كند و براى جاى زخم به دستور جبيره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جاى وضو زخم و جراحت و شكستگى نيست، ولى به جهت ديگرى آب براى آن ضرر دارد، بايد تيمم كند</w:t>
      </w:r>
      <w:r>
        <w:rPr>
          <w:rStyle w:val="FootnoteAnchor"/>
          <w:rtl w:val="true"/>
        </w:rPr>
        <w:footnoteReference w:id="153"/>
      </w:r>
      <w:r>
        <w:rPr>
          <w:rFonts w:ascii="IRNazanin" w:hAnsi="IRNazanin" w:eastAsia="IRNazanin"/>
          <w:color w:val="111111"/>
          <w:sz w:val="28"/>
          <w:sz w:val="28"/>
          <w:szCs w:val="28"/>
          <w:rtl w:val="true"/>
          <w:lang w:bidi="fa-IR"/>
        </w:rPr>
        <w:t>و احتياط مستحب آن است كه وضوى جبيره اى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اعضاى وضو را رگ زده است و نمى تواند آن را آب بكشد يا آب براى آن ضرر دارد، بايد به دستور جبيره عمل كند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جاى وضو يا غسل چيزى چسبيده است كه برداشتن آن ممكن نيست، يا به قدرى مشقت دارد كه نمى شود تحمل كرد، بايد به دستور جبيره عمل كند و بنابر احتياط واجب تيمم هم بنمايد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48" w:name="pg8140_60750"/>
    </w:p>
    <w:p>
      <w:pPr>
        <w:pStyle w:val="BookText"/>
        <w:rPr/>
      </w:pPr>
      <w:bookmarkEnd w:id="1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جبيره اى مثل وضوى جبيره اى است، ولى بايد آن را ترتيبى به جا آورند و اگر ارتماسى انجام دهند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او تيمم است، اگر در بعضى از جاهاى تيمم او زخم يا دمل يا شكستگى باشد بايد به دستور وضوى جبيره اى، تيمم جبيره اى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با وضو يا غسل جبيره اى نماز بخواند، چنانچه بداند كه تا آخر وقت عذر او برطرف نمى شود، مى تواند در اول وقت نماز بخواند، ولى اگر اميد دارد كه تا آخر وقت عذر او برطرف شود احتياط واجب آن است كه صبر كند و اگر عذر او برطرف نشد در آخر وقت نماز را با وضو يا غسل جبيره اى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مرضى كه در چشم اوست موى چشم خود را بچسباند، بايد وضو و غسل را جبيره اى انجام دهد و احتياط آن است كه تيمم هم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نمى داند وظيفه اش تيمم است يا وضوى جبيره اى بنابر احتياط واجب بايد هر دو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نمازهايى را كه انسان با وضوى جبيره اى خوانده صحيح است ولى بعد از آن كه عذرش برطرف شد، براى نمازهاى بعد بايد وضو بگيرد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224611_1051229030"/>
      <w:bookmarkStart w:id="150" w:name="_Toc54"/>
      <w:bookmarkEnd w:id="149"/>
      <w:r>
        <w:rPr>
          <w:rtl w:val="true"/>
        </w:rPr>
        <w:t>غسل هاى واجب</w:t>
      </w:r>
      <w:bookmarkEnd w:id="1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هاى واجب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غسلى كه به واسطۀ نذر و قسم و مانند اينها واجب مى شود</w:t>
      </w:r>
      <w:r>
        <w:rPr>
          <w:rFonts w:eastAsia="IRNazanin" w:cs="IRNazanin"/>
          <w:color w:val="111111"/>
          <w:sz w:val="28"/>
          <w:szCs w:val="28"/>
          <w:rtl w:val="true"/>
          <w:lang w:bidi="fa-IR"/>
        </w:rPr>
        <w:t xml:space="preserve">. </w:t>
      </w:r>
      <w:bookmarkStart w:id="151" w:name="pg8140_60751"/>
    </w:p>
    <w:p>
      <w:pPr>
        <w:pStyle w:val="Heading3"/>
        <w:numPr>
          <w:ilvl w:val="2"/>
          <w:numId w:val="1"/>
        </w:numPr>
        <w:rPr/>
      </w:pPr>
      <w:bookmarkStart w:id="152" w:name="__RefHeading___Toc8224613_1051229030"/>
      <w:bookmarkStart w:id="153" w:name="_Toc55"/>
      <w:bookmarkEnd w:id="151"/>
      <w:bookmarkEnd w:id="152"/>
      <w:r>
        <w:rPr>
          <w:rtl w:val="true"/>
        </w:rPr>
        <w:t>احكام جنابت</w:t>
      </w:r>
      <w:bookmarkEnd w:id="1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چيز انسان جنب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چه در خواب باشد يا بيدارى، كم باشد يا زياد، با شهوت باشد يا بى شهوت، با اختيار باشد يا بى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رطوبتى از انسان خارج شود و نداند منى است يا بول يا غير اينها چنانچه با شهوت و جستن بيرون آمده و بعد از بيرون آمدن آن، بدن سست شده، آن رطوبت حكم منى دارد، و اگر هيچ يك از اين سه نشانه يا بعضى از اينها را نداشته باشد، حكم منى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مريض لازم نيست</w:t>
      </w:r>
      <w:r>
        <w:rPr>
          <w:rStyle w:val="FootnoteAnchor"/>
          <w:rtl w:val="true"/>
        </w:rPr>
        <w:footnoteReference w:id="157"/>
      </w:r>
      <w:r>
        <w:rPr>
          <w:rFonts w:ascii="IRNazanin" w:hAnsi="IRNazanin" w:eastAsia="IRNazanin"/>
          <w:color w:val="111111"/>
          <w:sz w:val="28"/>
          <w:sz w:val="28"/>
          <w:szCs w:val="28"/>
          <w:rtl w:val="true"/>
          <w:lang w:bidi="fa-IR"/>
        </w:rPr>
        <w:t>آن آب با جستن بيرون آمده باشد، بلكه اگر با شهوت بيرون آيد و در موقع بيرون آمدن، بدن سست شود در حكم 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مردى كه مريض نيست، آبى بيرون آيد كه يكى از سه نشانه اى را كه در مسأله پيش گفته شد داشته باشد و نداند نشانه هاى ديگر را داشته يا نه، چنانچه پيش از بيرون آمدن آن آب، وضو داشته، غسل تنها كافى است</w:t>
      </w:r>
      <w:r>
        <w:rPr>
          <w:rStyle w:val="FootnoteAnchor"/>
          <w:rtl w:val="true"/>
        </w:rPr>
        <w:footnoteReference w:id="158"/>
      </w:r>
      <w:r>
        <w:rPr>
          <w:rFonts w:ascii="IRNazanin" w:hAnsi="IRNazanin" w:eastAsia="IRNazanin"/>
          <w:color w:val="111111"/>
          <w:sz w:val="28"/>
          <w:sz w:val="28"/>
          <w:szCs w:val="28"/>
          <w:rtl w:val="true"/>
          <w:lang w:bidi="fa-IR"/>
        </w:rPr>
        <w:t>و اگر وضو نداشته، بايد غسل كند و بنابر احتياط واجب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بيرون آمدن منى بول كند، و اگر بول نكند و بعد از غسل رطوبتى از او بيرون آيد، كه نداند منى است يا رطوبت ديگر، حكم منى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جماع كند و به اندازۀ ختنه گاه يا بيشتر داخل شود، در زن </w:t>
      </w:r>
      <w:bookmarkStart w:id="154" w:name="pg8140_60752"/>
    </w:p>
    <w:p>
      <w:pPr>
        <w:pStyle w:val="BookText"/>
        <w:rPr/>
      </w:pPr>
      <w:bookmarkEnd w:id="154"/>
      <w:r>
        <w:rPr>
          <w:rFonts w:ascii="IRNazanin" w:hAnsi="IRNazanin" w:eastAsia="IRNazanin"/>
          <w:color w:val="111111"/>
          <w:sz w:val="28"/>
          <w:sz w:val="28"/>
          <w:szCs w:val="28"/>
          <w:rtl w:val="true"/>
          <w:lang w:bidi="fa-IR"/>
        </w:rPr>
        <w:t>باشد يا در مرد، در قُبُل باشد يا در دُبُر، بالغ باشند يا نابالغ اگرچه منى بيرون نيايد هر دو جنب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به مقدار ختنه گاه داخل شده يا نه،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نَعُوذُ بِاللّه حيوانى را وطى كند؛ يعنى با او نزديكى نمايد، و منى از او بيرون آيد غسلِ تنها،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منى بيرون نيايد، چنانچه پيش از وطى وضو داشته باز هم غسل تنها كافى است، و اگر وضو نداشته احتياط واجب آن است كه غسل كند،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منى از جاى خود حركت كند و بيرون نيايد، يا انسان شك كند كه منى از او بيرون آمده يا نه، غسل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نمى تواند غسل كند ولى تيمم برايش ممكن است، بعد از داخل شدن وقت نماز هم مى تواند با عيال خود نزديكى كند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منى ببيند و بداند كه از خود او است و براى آن غسل نكرده، بايد غسل كند و نمازهايى را كه يقين دارد، بعد از بيرون آمدن منى خوانده قضا كند، ولى نمازهايى را كه احتمال مى دهد بعد از بيرون آمدن آن منى خوانده، لازم نيست قضا نمايد</w:t>
      </w:r>
      <w:r>
        <w:rPr>
          <w:rFonts w:eastAsia="IRNazanin" w:cs="IRNazanin"/>
          <w:color w:val="111111"/>
          <w:sz w:val="28"/>
          <w:szCs w:val="28"/>
          <w:rtl w:val="true"/>
          <w:lang w:bidi="fa-IR"/>
        </w:rPr>
        <w:t>.</w:t>
      </w:r>
    </w:p>
    <w:p>
      <w:pPr>
        <w:pStyle w:val="Heading3"/>
        <w:numPr>
          <w:ilvl w:val="2"/>
          <w:numId w:val="1"/>
        </w:numPr>
        <w:rPr/>
      </w:pPr>
      <w:bookmarkStart w:id="155" w:name="__RefHeading___Toc8224615_1051229030"/>
      <w:bookmarkStart w:id="156" w:name="_Toc56"/>
      <w:bookmarkEnd w:id="155"/>
      <w:r>
        <w:rPr>
          <w:rtl w:val="true"/>
        </w:rPr>
        <w:t>چيزهايى كه بر جنب حرام است</w:t>
      </w:r>
      <w:bookmarkEnd w:id="1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چيز بر جنب حرام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جايى از بدن به خط قرآن يا به اسم خدا، و پيغمبران و امامان علیهم السلام </w:t>
      </w:r>
      <w:r>
        <w:rPr>
          <w:rStyle w:val="FootnoteAnchor"/>
          <w:rtl w:val="true"/>
        </w:rPr>
        <w:footnoteReference w:id="160"/>
      </w:r>
      <w:r>
        <w:rPr>
          <w:rFonts w:ascii="IRNazanin" w:hAnsi="IRNazanin" w:eastAsia="IRNazanin"/>
          <w:color w:val="111111"/>
          <w:sz w:val="28"/>
          <w:sz w:val="28"/>
          <w:szCs w:val="28"/>
          <w:rtl w:val="true"/>
          <w:lang w:bidi="fa-IR"/>
        </w:rPr>
        <w:t xml:space="preserve">، </w:t>
      </w:r>
      <w:bookmarkStart w:id="157" w:name="pg8140_60753"/>
    </w:p>
    <w:p>
      <w:pPr>
        <w:pStyle w:val="BookText"/>
        <w:rPr/>
      </w:pPr>
      <w:bookmarkEnd w:id="157"/>
      <w:r>
        <w:rPr>
          <w:rFonts w:ascii="IRNazanin" w:hAnsi="IRNazanin" w:eastAsia="IRNazanin"/>
          <w:color w:val="111111"/>
          <w:sz w:val="28"/>
          <w:sz w:val="28"/>
          <w:szCs w:val="28"/>
          <w:rtl w:val="true"/>
          <w:lang w:bidi="fa-IR"/>
        </w:rPr>
        <w:t>به طورى كه در وضو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 الحرام و مسجد پيغمبر صلی الله علیه و آله وسلم ، اگرچه از يك در داخل و از در ديگر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ديگر و حرم امامان علیهم السلام ، ولى اگر از يك در داخل و از در ديگر خارج شود، يا براى برداشتن چيزى برود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چيزى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اى كه سجدۀ واجب دارد و آن چهار سوره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سى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چهل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حرف از اين چهار سوره را هم بخواند حرام است</w:t>
      </w:r>
      <w:r>
        <w:rPr>
          <w:rFonts w:eastAsia="IRNazanin" w:cs="IRNazanin"/>
          <w:color w:val="111111"/>
          <w:sz w:val="28"/>
          <w:szCs w:val="28"/>
          <w:rtl w:val="true"/>
          <w:lang w:bidi="fa-IR"/>
        </w:rPr>
        <w:t>.</w:t>
      </w:r>
    </w:p>
    <w:p>
      <w:pPr>
        <w:pStyle w:val="Heading3"/>
        <w:numPr>
          <w:ilvl w:val="2"/>
          <w:numId w:val="1"/>
        </w:numPr>
        <w:rPr/>
      </w:pPr>
      <w:bookmarkStart w:id="158" w:name="__RefHeading___Toc8224617_1051229030"/>
      <w:bookmarkStart w:id="159" w:name="_Toc57"/>
      <w:bookmarkEnd w:id="158"/>
      <w:r>
        <w:rPr>
          <w:rtl w:val="true"/>
        </w:rPr>
        <w:t>چيزهايى كه بر جنب مكروه است</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چيز بر جنب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ولى اگر وضو بگيرد يا دست ها را بشويد</w:t>
      </w:r>
      <w:r>
        <w:rPr>
          <w:rStyle w:val="FootnoteAnchor"/>
          <w:rtl w:val="true"/>
        </w:rPr>
        <w:footnoteReference w:id="161"/>
      </w:r>
      <w:r>
        <w:rPr>
          <w:rFonts w:ascii="IRNazanin" w:hAnsi="IRNazanin" w:eastAsia="IRNazanin"/>
          <w:color w:val="111111"/>
          <w:sz w:val="28"/>
          <w:sz w:val="28"/>
          <w:szCs w:val="28"/>
          <w:rtl w:val="true"/>
          <w:lang w:bidi="fa-IR"/>
        </w:rPr>
        <w:t>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بيشتر از هفت آيه از سوره هايى كه سجده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جايى از بدن به جلد و حاشيه و بين خط 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ولى اگر وضو بگيرد يا به واسطۀ نداشتن آب، بدل از غسل تيمم كند،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كردن به حنا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بعد از آن كه محتلم شده؛ يعنى در خواب منى از او بيرون آمده است</w:t>
      </w:r>
      <w:r>
        <w:rPr>
          <w:rFonts w:eastAsia="IRNazanin" w:cs="IRNazanin"/>
          <w:color w:val="111111"/>
          <w:sz w:val="28"/>
          <w:szCs w:val="28"/>
          <w:rtl w:val="true"/>
          <w:lang w:bidi="fa-IR"/>
        </w:rPr>
        <w:t>.</w:t>
      </w:r>
    </w:p>
    <w:p>
      <w:pPr>
        <w:pStyle w:val="Heading3"/>
        <w:numPr>
          <w:ilvl w:val="2"/>
          <w:numId w:val="1"/>
        </w:numPr>
        <w:rPr/>
      </w:pPr>
      <w:bookmarkStart w:id="160" w:name="__RefHeading___Toc8224619_1051229030"/>
      <w:bookmarkStart w:id="161" w:name="_Toc58"/>
      <w:bookmarkEnd w:id="160"/>
      <w:r>
        <w:rPr>
          <w:rtl w:val="true"/>
        </w:rPr>
        <w:t>غسل جنابت</w:t>
      </w:r>
      <w:bookmarkEnd w:id="1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جنابت به خودى خود مستحب است و براى خواندن نماز </w:t>
      </w:r>
      <w:bookmarkStart w:id="162" w:name="pg8140_60754"/>
    </w:p>
    <w:p>
      <w:pPr>
        <w:pStyle w:val="BookText"/>
        <w:rPr/>
      </w:pPr>
      <w:bookmarkEnd w:id="162"/>
      <w:r>
        <w:rPr>
          <w:rFonts w:ascii="Amiri" w:hAnsi="Amiri" w:eastAsia="Amiri" w:cs="Amiri"/>
          <w:color w:val="111111"/>
          <w:sz w:val="28"/>
          <w:sz w:val="28"/>
          <w:szCs w:val="28"/>
          <w:rtl w:val="true"/>
          <w:lang w:bidi="ar-SA"/>
        </w:rPr>
        <w:t>واجب و مانند آن واجب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براى نماز ميت و سجدۀ شكر و سجده هاى واجب قرآن غسل جنابت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وقت غسل نيت كند كه غسل واجب يا مستحب مى كنم و اگر فقط به قصد قربت؛ يعنى براى انجام فرمان خداوند عالم، غسل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وقت نماز شده ونيت غسل واجب كند بعد معلوم شود كه پيش از وقت غسل كرده،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را چه واجب و چه مستحب، به دو قسم مى شود انجام داد ترتيبى و ارتماسى</w:t>
      </w:r>
      <w:r>
        <w:rPr>
          <w:rFonts w:eastAsia="IRNazanin" w:cs="IRNazanin"/>
          <w:color w:val="111111"/>
          <w:sz w:val="28"/>
          <w:szCs w:val="28"/>
          <w:rtl w:val="true"/>
          <w:lang w:bidi="fa-IR"/>
        </w:rPr>
        <w:t>:</w:t>
      </w:r>
    </w:p>
    <w:p>
      <w:pPr>
        <w:pStyle w:val="Heading3"/>
        <w:numPr>
          <w:ilvl w:val="2"/>
          <w:numId w:val="1"/>
        </w:numPr>
        <w:rPr/>
      </w:pPr>
      <w:bookmarkStart w:id="163" w:name="__RefHeading___Toc8224621_1051229030"/>
      <w:bookmarkStart w:id="164" w:name="_Toc59"/>
      <w:bookmarkEnd w:id="163"/>
      <w:r>
        <w:rPr>
          <w:rtl w:val="true"/>
        </w:rPr>
        <w:t>غسل ترتيبى</w:t>
      </w:r>
      <w:bookmarkEnd w:id="1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ترتيبى بايد به نيت غسل، اول سر و گردن، بعد طرف راست بعد طرف چپ بدن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يا از روى فراموشى يا به واسطۀ ندانستن مسأله به اين ترتيب عمل نكند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ناف و نصف عورت را بايد با طرف راست بدن و نصف ديگر را بايد با طرف چپ بشويد، بلكه بهتر است تمام ناف و عورت با هر دو طرف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كه يقين كند هر سه قسمت؛ يعنى سر و گردن و طرف راست و طرف چپ را كاملاً غسل داده، بايد هر قسمتى را كه مى شويد مقدارى از قسمت هاى ديگر را هم با آن قسمت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احتياط مستحب آن است كه تمام طرف راست گردن را با طرف راست بدن و تمام طرف چپ گردن را با طرف چپ بدن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جايى از بدن را نشسته و نداند كجاى بدن است بايد دوباره غسل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غسل بفهمد مقدارى از بدن را نشسته، چنانچه از طرف چپ </w:t>
      </w:r>
      <w:bookmarkStart w:id="165" w:name="pg8140_60755"/>
    </w:p>
    <w:p>
      <w:pPr>
        <w:pStyle w:val="BookText"/>
        <w:rPr/>
      </w:pPr>
      <w:bookmarkEnd w:id="165"/>
      <w:r>
        <w:rPr>
          <w:rFonts w:ascii="IRNazanin" w:hAnsi="IRNazanin" w:eastAsia="IRNazanin"/>
          <w:color w:val="111111"/>
          <w:sz w:val="28"/>
          <w:sz w:val="28"/>
          <w:szCs w:val="28"/>
          <w:rtl w:val="true"/>
          <w:lang w:bidi="fa-IR"/>
        </w:rPr>
        <w:t>باشد، شستن همان مقدار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بايد بعد از شستن آن مقدار، دوباره طرف چپ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سر و گردن باشد بايد بعد از شستن آن مقدار، دوباره طرف راست و بعد طرف چپ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غسل، در شستن مقدارى از طرف چپ شك كند، شستن همان مقدار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شستن مقدارى از طرف راست شك كند بايد بعد از شستن آن مقدار، طرف چپ را هم بشويد و اگر در شستن مقدارى از سر و گردن شك كند، بايد بعد از شستن آن، دوباره طرف راست و طرف چپ را بشويد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8224623_1051229030"/>
      <w:bookmarkStart w:id="167" w:name="_Toc60"/>
      <w:bookmarkEnd w:id="166"/>
      <w:r>
        <w:rPr>
          <w:rtl w:val="true"/>
        </w:rPr>
        <w:t>غسل ارتماسى</w:t>
      </w:r>
      <w:bookmarkEnd w:id="1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ارتماسى بايد آب در يك آن تمام بدن را بگيرد</w:t>
      </w:r>
      <w:r>
        <w:rPr>
          <w:rStyle w:val="FootnoteAnchor"/>
          <w:rtl w:val="true"/>
        </w:rPr>
        <w:footnoteReference w:id="163"/>
      </w:r>
      <w:r>
        <w:rPr>
          <w:rFonts w:ascii="IRNazanin" w:hAnsi="IRNazanin" w:eastAsia="IRNazanin"/>
          <w:color w:val="111111"/>
          <w:sz w:val="28"/>
          <w:sz w:val="28"/>
          <w:szCs w:val="28"/>
          <w:rtl w:val="true"/>
          <w:lang w:bidi="fa-IR"/>
        </w:rPr>
        <w:t>، پس اگر به نيت غسل ارتماسى در آب فرو رود، چنانچه پاى او روى زمين باشد بايد از زمين بلند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غسل ارتماسى بنابر احتياط واجب بايد موقعى نيت كند كه مقدارى از بدن بيرون آب باشد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غسل ارتماسى بفهمد به مقدارى از بدن آب نرسيده، چه </w:t>
      </w:r>
      <w:bookmarkStart w:id="168" w:name="pg8140_60756"/>
    </w:p>
    <w:p>
      <w:pPr>
        <w:pStyle w:val="BookText"/>
        <w:rPr/>
      </w:pPr>
      <w:bookmarkEnd w:id="168"/>
      <w:r>
        <w:rPr>
          <w:rFonts w:ascii="Amiri" w:hAnsi="Amiri" w:eastAsia="Amiri" w:cs="Amiri"/>
          <w:color w:val="111111"/>
          <w:sz w:val="28"/>
          <w:sz w:val="28"/>
          <w:szCs w:val="28"/>
          <w:rtl w:val="true"/>
          <w:lang w:bidi="ar-SA"/>
        </w:rPr>
        <w:t>جاى آن را بداند يا نداند، بايد دوباره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غسل ترتيبى وقت ندارد و براى ارتماسى وقت دارد، بايد غسل ارتماسى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روزۀ واجب گرفته يا براى حج يا عمره احرام بسته، نمى تواند غسل ارتماسى كند ولى اگر از روى فراموشى غسل ارتماسى كند صحيح است</w:t>
      </w:r>
      <w:r>
        <w:rPr>
          <w:rFonts w:eastAsia="IRNazanin" w:cs="IRNazanin"/>
          <w:color w:val="111111"/>
          <w:sz w:val="28"/>
          <w:szCs w:val="28"/>
          <w:rtl w:val="true"/>
          <w:lang w:bidi="fa-IR"/>
        </w:rPr>
        <w:t>.</w:t>
      </w:r>
    </w:p>
    <w:p>
      <w:pPr>
        <w:pStyle w:val="Heading3"/>
        <w:numPr>
          <w:ilvl w:val="2"/>
          <w:numId w:val="1"/>
        </w:numPr>
        <w:rPr/>
      </w:pPr>
      <w:bookmarkStart w:id="169" w:name="__RefHeading___Toc8224625_1051229030"/>
      <w:bookmarkStart w:id="170" w:name="_Toc61"/>
      <w:bookmarkEnd w:id="169"/>
      <w:r>
        <w:rPr>
          <w:rtl w:val="true"/>
        </w:rPr>
        <w:t>احكام غسل كردن</w:t>
      </w:r>
      <w:bookmarkEnd w:id="1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ارتماسى بايد تمام بدن پاك باشد ولى در غسل ترتيبى پاك بودن تمام بدن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بدن نجس باشد و هر قسمتى را پيش از غسل دادن آن قسمت آب بكشد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حرام جنب شده و اگر بخواهد با آب گرم غسل كند عرق مى كند، چون عرق او بنابر احتياط واجب نجس است</w:t>
      </w:r>
      <w:r>
        <w:rPr>
          <w:rStyle w:val="FootnoteAnchor"/>
          <w:rtl w:val="true"/>
        </w:rPr>
        <w:footnoteReference w:id="165"/>
      </w:r>
      <w:r>
        <w:rPr>
          <w:rFonts w:ascii="IRNazanin" w:hAnsi="IRNazanin" w:eastAsia="IRNazanin"/>
          <w:color w:val="111111"/>
          <w:sz w:val="28"/>
          <w:sz w:val="28"/>
          <w:szCs w:val="28"/>
          <w:rtl w:val="true"/>
          <w:lang w:bidi="fa-IR"/>
        </w:rPr>
        <w:t>بايد با آب سرد غسل كند، و اگر آب سرد پيدا نكند يا براى او ضرر داشته باشد، نمى تواند در بيرون آب غسل ترتيبى كند، و چنانچه بعد از آن كه تمام بدن زير آب رفت نيت غسل ترتيبى كند و به نيت سر و گردن، بدن را حركت دهد بعد يك مرتبه به نيت طرف راست و مرتبه ديگر به نيت طرف چپ بدن را حركت دهد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غسل به اندازۀ سر مويى از بدن نشسته بماند، غسل باطل است، ولى شستن جاهايى از بدن كه ديده نمى شود، مثل توى گوش و بينى، واجب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جايى را كه شك دارد از ظاهر بدن است يا از باطن آن، بنابر احتياط واجب بايد بشويد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سوراخ جاى گوشواره و مانند آن به قدرى گشاد باشد كه داخل آن ديده شود، بايد آن را شست و اگر ديده نشود شستن داخل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مانع رسيدن آب به بدن است، بايد برطرف كند و اگر پيش از آن كه يقين كند برطرف شده غسل نمايد،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غسل شك كند، چيزى كه مانع از رسيدن آب باشد، در بدن او هست يا نه، بايد وارسى كند تا مطمئن شود كه مانعى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غسل بايد موهاى كوتاهى را كه جزء بدن حساب مى شود، بشويد و شستن موهاى بلند واجب نيست</w:t>
      </w:r>
      <w:r>
        <w:rPr>
          <w:rStyle w:val="FootnoteAnchor"/>
          <w:rtl w:val="true"/>
        </w:rPr>
        <w:footnoteReference w:id="167"/>
      </w:r>
      <w:r>
        <w:rPr>
          <w:rFonts w:ascii="IRNazanin" w:hAnsi="IRNazanin" w:eastAsia="IRNazanin"/>
          <w:color w:val="111111"/>
          <w:sz w:val="28"/>
          <w:sz w:val="28"/>
          <w:szCs w:val="28"/>
          <w:rtl w:val="true"/>
          <w:lang w:bidi="fa-IR"/>
        </w:rPr>
        <w:t>، بلكه اگر آب را طورى به پوست برساند كه آنها تر نشود، غسل صحيح است ولى اگر رساندن آب به پوست، بدون شستن آنها ممكن نباشد، بايد آنها را بشويد كه آب به بدن برسد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شرط هايى كه براى صحيح بودن وضو گفته شد، مثل پاك بودن آب و غصبى نبودن آن، در صحيح بودن غسل هم شرط است ولى در غسل لازم نيست بدن را از بالا به پايين بشويد، و نيز در غسلِ ترتيبى، لازم نيست بعد از شستن هر قسمت فوراً قسمت ديگر را بشويد، بلكه اگر بعد از شستن سر و گردن مقدارى صبر كند و بعد طرف راست را بشويد و بعد از مدتى طرف چپ را بشويد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نمى تواند از بيرون آمدن بول و غائط خوددارى كند، اگر به اندازه اى كه غسل كند و نماز بخواند، بول و غائط از او بيرون نمى آيد، بايد هر قسمت را فوراً بعد از قسمت ديگر</w:t>
      </w:r>
      <w:r>
        <w:rPr>
          <w:rStyle w:val="FootnoteAnchor"/>
          <w:rtl w:val="true"/>
        </w:rPr>
        <w:footnoteReference w:id="168"/>
      </w:r>
      <w:r>
        <w:rPr>
          <w:rFonts w:ascii="IRNazanin" w:hAnsi="IRNazanin" w:eastAsia="IRNazanin"/>
          <w:color w:val="111111"/>
          <w:sz w:val="28"/>
          <w:sz w:val="28"/>
          <w:szCs w:val="28"/>
          <w:rtl w:val="true"/>
          <w:lang w:bidi="fa-IR"/>
        </w:rPr>
        <w:t>غسل دهد و بعد از غسل هم فوراً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زن مستحاضه كه بعداً گفته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دارد پول حمامى را ندهد يا بدون اين كه بداند حمامى راضى است، بخواهد نسيه بگذارد، اگر چه بعد حمامى را راضى كند،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حمامى راضى باشد كه پول حمام نسيه بماند ولى كسى كه غسل مى كند قصدش اين باشد كه طلب او را ندهد، يا از مال حرام بدهد غسل او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پول حرام يا پولى كه خمس آن را نداده به حمامى بدهد،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در آب خزينه تطهير كند و پيش از غسل شك كند كه چون در خزينه تطهير كرده حمامى به غسل كردن او راضى است يا نه، غسل او باطل است، مگر اين كه پيش از غسل حمامى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غسل كرده يا نه، بايد غسل كند ولى اگر بعد از غسل شك كند، كه غسل او درست بوده يا نه،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غسل حَدَث اصغر از او سر زند، مثلاً بول كند، احتياط واجب آن است</w:t>
      </w:r>
      <w:r>
        <w:rPr>
          <w:rStyle w:val="FootnoteAnchor"/>
          <w:rtl w:val="true"/>
        </w:rPr>
        <w:footnoteReference w:id="169"/>
      </w:r>
      <w:r>
        <w:rPr>
          <w:rFonts w:ascii="IRNazanin" w:hAnsi="IRNazanin" w:eastAsia="IRNazanin"/>
          <w:color w:val="111111"/>
          <w:sz w:val="28"/>
          <w:sz w:val="28"/>
          <w:szCs w:val="28"/>
          <w:rtl w:val="true"/>
          <w:lang w:bidi="fa-IR"/>
        </w:rPr>
        <w:t>كه غسل را تمام نمايد و دوباره غسل كند، وضو هم بگيرد، يا غسل را رها كرده و غسل ديگرى نمايد و بعد از آن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به اندازۀ غسل و نماز وقت دارد براى نماز غسل كند، چنانچه بعد از غسل به اندازۀ خواندن يك ركعت يا بيشتر وقت داشته باشد غسل او صحيح است و اگر كمتر از يك ركعت وقت داشته باشد غسل او باطل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جنب شده اگر شك كند غسل كرده يا نه نمازهايى را كه خوانده صحيح است، ولى براى نمازهاى بعد بايد غسل كند</w:t>
      </w:r>
      <w:r>
        <w:rPr>
          <w:rFonts w:eastAsia="IRNazanin" w:cs="IRNazanin"/>
          <w:color w:val="111111"/>
          <w:sz w:val="28"/>
          <w:szCs w:val="28"/>
          <w:rtl w:val="true"/>
          <w:lang w:bidi="fa-IR"/>
        </w:rPr>
        <w:t xml:space="preserve">. </w:t>
      </w:r>
      <w:bookmarkStart w:id="171" w:name="pg8140_60759"/>
    </w:p>
    <w:p>
      <w:pPr>
        <w:pStyle w:val="BookText"/>
        <w:rPr/>
      </w:pPr>
      <w:bookmarkEnd w:id="17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غسل بر او واجب است مى تواند به نيت همۀ آنها يك غسل به جا آورد، يا آنها را جدا جدا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برجايى از بدن، آيۀ قرآن يا اسم خداوند متعال نوشته شده باشد، بنابر احتياط واجب اگر ممكن است بايد آن را از بين ببرد</w:t>
      </w:r>
      <w:r>
        <w:rPr>
          <w:rStyle w:val="FootnoteAnchor"/>
          <w:rtl w:val="true"/>
        </w:rPr>
        <w:footnoteReference w:id="171"/>
      </w:r>
      <w:r>
        <w:rPr>
          <w:rFonts w:ascii="IRNazanin" w:hAnsi="IRNazanin" w:eastAsia="IRNazanin"/>
          <w:color w:val="111111"/>
          <w:sz w:val="28"/>
          <w:sz w:val="28"/>
          <w:szCs w:val="28"/>
          <w:rtl w:val="true"/>
          <w:lang w:bidi="fa-IR"/>
        </w:rPr>
        <w:t>، و اگر ممكن نيست بايد وضو و غسل را ارتماسى انجام دهد و چنانچه بخواهد وضو يا غسل را ترتيبى به جا آورد بايد آب را طورى به بدن برساند كه دست او به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غسل جنابت كرده، نبايد براى نماز وضو بگيرد ولى با غسل هاى ديگر نمى شود نماز خواند و بايد وضو هم گرفت</w:t>
      </w:r>
      <w:r>
        <w:rPr>
          <w:rFonts w:eastAsia="IRNazanin" w:cs="IRNazanin"/>
          <w:color w:val="111111"/>
          <w:sz w:val="28"/>
          <w:szCs w:val="28"/>
          <w:rtl w:val="true"/>
          <w:lang w:bidi="fa-IR"/>
        </w:rPr>
        <w:t>.</w:t>
      </w:r>
    </w:p>
    <w:p>
      <w:pPr>
        <w:pStyle w:val="Heading3"/>
        <w:numPr>
          <w:ilvl w:val="2"/>
          <w:numId w:val="1"/>
        </w:numPr>
        <w:rPr/>
      </w:pPr>
      <w:bookmarkStart w:id="172" w:name="__RefHeading___Toc8224627_1051229030"/>
      <w:bookmarkStart w:id="173" w:name="_Toc62"/>
      <w:bookmarkEnd w:id="172"/>
      <w:r>
        <w:rPr>
          <w:rtl w:val="true"/>
        </w:rPr>
        <w:t>استحاضه</w:t>
      </w:r>
      <w:bookmarkEnd w:id="173"/>
    </w:p>
    <w:p>
      <w:pPr>
        <w:pStyle w:val="BookText"/>
        <w:rPr/>
      </w:pPr>
      <w:r>
        <w:rPr>
          <w:rFonts w:ascii="IRNazanin" w:hAnsi="IRNazanin" w:eastAsia="IRNazanin"/>
          <w:color w:val="111111"/>
          <w:sz w:val="28"/>
          <w:sz w:val="28"/>
          <w:szCs w:val="28"/>
          <w:rtl w:val="true"/>
          <w:lang w:bidi="fa-IR"/>
        </w:rPr>
        <w:t>يكى از خون هايى كه از زن خارج مى شود خون استحاضه است و زن را در موقع ديدن خون استحاضه، مستحاضه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استحاضه در بيشتر اوقات زردرنگ و سرد است و بدون فشار و سوزش بيرون مى آيد و غليظ هم نيست ولى ممكن است گاهى سياه يا سرخ و گرم و غليظ باشد و با فشار و سوزش بيرون آيد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استحاضه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متوسطه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استحاضۀ قليله</w:t>
      </w:r>
      <w:r>
        <w:rPr>
          <w:rStyle w:val="FootnoteAnchor"/>
          <w:rtl w:val="true"/>
        </w:rPr>
        <w:footnoteReference w:id="172"/>
      </w:r>
      <w:r>
        <w:rPr>
          <w:rFonts w:ascii="IRNazanin" w:hAnsi="IRNazanin" w:eastAsia="IRNazanin"/>
          <w:color w:val="111111"/>
          <w:sz w:val="28"/>
          <w:sz w:val="28"/>
          <w:szCs w:val="28"/>
          <w:rtl w:val="true"/>
          <w:lang w:bidi="fa-IR"/>
        </w:rPr>
        <w:t>آن است، كه خون، فقط روى پنبه اى را كه زن داخل فرج مى نمايد آلوده كند و در آن فرو نرود</w:t>
      </w:r>
      <w:r>
        <w:rPr>
          <w:rFonts w:eastAsia="IRNazanin" w:cs="IRNazanin"/>
          <w:color w:val="111111"/>
          <w:sz w:val="28"/>
          <w:szCs w:val="28"/>
          <w:rtl w:val="true"/>
          <w:lang w:bidi="fa-IR"/>
        </w:rPr>
        <w:t xml:space="preserve">. </w:t>
      </w:r>
      <w:bookmarkStart w:id="174" w:name="pg8140_60760"/>
    </w:p>
    <w:p>
      <w:pPr>
        <w:pStyle w:val="BookText"/>
        <w:rPr/>
      </w:pPr>
      <w:bookmarkEnd w:id="174"/>
      <w:r>
        <w:rPr>
          <w:rFonts w:ascii="IRNazanin" w:hAnsi="IRNazanin" w:eastAsia="IRNazanin"/>
          <w:color w:val="111111"/>
          <w:sz w:val="28"/>
          <w:sz w:val="28"/>
          <w:szCs w:val="28"/>
          <w:rtl w:val="true"/>
          <w:lang w:bidi="fa-IR"/>
        </w:rPr>
        <w:t>استحاضۀ متوسطه آن است كه خون در پنبه فرو رود اگر چه در يك گوشۀ آن باشد ولى از پنبه به دستمالى كه معمولاً زن ها براى جلوگيرى از خون مى بندند،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كثيره آن است كه خون پنبه را بگيرد و به دستمال هم برسد</w:t>
      </w:r>
      <w:r>
        <w:rPr>
          <w:rFonts w:eastAsia="IRNazanin" w:cs="IRNazanin"/>
          <w:color w:val="111111"/>
          <w:sz w:val="28"/>
          <w:szCs w:val="28"/>
          <w:rtl w:val="true"/>
          <w:lang w:bidi="fa-IR"/>
        </w:rPr>
        <w:t>.</w:t>
      </w:r>
    </w:p>
    <w:p>
      <w:pPr>
        <w:pStyle w:val="Heading3"/>
        <w:numPr>
          <w:ilvl w:val="2"/>
          <w:numId w:val="1"/>
        </w:numPr>
        <w:rPr/>
      </w:pPr>
      <w:bookmarkStart w:id="175" w:name="__RefHeading___Toc8224629_1051229030"/>
      <w:bookmarkStart w:id="176" w:name="_Toc63"/>
      <w:bookmarkEnd w:id="175"/>
      <w:r>
        <w:rPr>
          <w:rtl w:val="true"/>
        </w:rPr>
        <w:t>احكام استحاضه</w:t>
      </w:r>
      <w:bookmarkEnd w:id="1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استحاضۀ قليله بايد زن براى هر نماز يك وضو بگيرد و پنبه را عوض كند</w:t>
      </w:r>
      <w:r>
        <w:rPr>
          <w:rStyle w:val="FootnoteAnchor"/>
          <w:rtl w:val="true"/>
        </w:rPr>
        <w:footnoteReference w:id="173"/>
      </w:r>
      <w:r>
        <w:rPr>
          <w:rFonts w:ascii="IRNazanin" w:hAnsi="IRNazanin" w:eastAsia="IRNazanin"/>
          <w:color w:val="111111"/>
          <w:sz w:val="28"/>
          <w:sz w:val="28"/>
          <w:szCs w:val="28"/>
          <w:rtl w:val="true"/>
          <w:lang w:bidi="fa-IR"/>
        </w:rPr>
        <w:t>و ظاهر فرج را اگر خون به آن رسيده، آب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استحاضۀ متوسطه بايد زن براى نماز صبح غسل كند</w:t>
      </w:r>
      <w:r>
        <w:rPr>
          <w:rStyle w:val="FootnoteAnchor"/>
          <w:rtl w:val="true"/>
        </w:rPr>
        <w:footnoteReference w:id="174"/>
      </w:r>
      <w:r>
        <w:rPr>
          <w:rFonts w:ascii="IRNazanin" w:hAnsi="IRNazanin" w:eastAsia="IRNazanin"/>
          <w:color w:val="111111"/>
          <w:sz w:val="28"/>
          <w:sz w:val="28"/>
          <w:szCs w:val="28"/>
          <w:rtl w:val="true"/>
          <w:lang w:bidi="fa-IR"/>
        </w:rPr>
        <w:t>و تا صبح ديگر براى نمازهاى خود، كارهاى استحاضۀ قليله را كه در مسألۀ پيش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يا از روى فراموشى براى نماز صبح غسل نكند، بايد براى نماز ظهر و عصر غسل كند و اگر براى نماز ظهر و عصر غسل نكند، بايد پيش از نماز مغرب و عشا غسل نمايد، چه آن كه خون بيايد يا قطع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استحاضۀ كثيره علاوه بر كارهاى استحاضۀ متوسطه كه در مسأله پيش گفته شد، بايد براى هر نماز دستمال را عوض كند، يا آب بكشد و يك غسل براى نماز ظهر و عصر و يكى براى نماز مغرب و عشا به جا آورد، و بين نماز ظهر و عصر فاصله نيندازد، و اگر فاصله بيندازد بايد براى نماز عصر دوباره غسل كند و نيز اگر بين نماز مغرب و عشا فاصله بيندازد بايد براى نماز عشا دوباره غسل نمايد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استحاضه، پيش از وقت نماز هم بيايد چنانچه زن براى </w:t>
      </w:r>
    </w:p>
    <w:p>
      <w:pPr>
        <w:pStyle w:val="BookText"/>
        <w:rPr/>
      </w:pPr>
      <w:r>
        <w:rPr>
          <w:rFonts w:ascii="Amiri" w:hAnsi="Amiri" w:eastAsia="Amiri" w:cs="Amiri"/>
          <w:color w:val="111111"/>
          <w:sz w:val="28"/>
          <w:sz w:val="28"/>
          <w:szCs w:val="28"/>
          <w:rtl w:val="true"/>
          <w:lang w:bidi="ar-SA"/>
        </w:rPr>
        <w:t>آن خون، وضو و غسل به جا نياورده باشد، بايد در موقع نماز وضو و غسل را به جا آورد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متوسطه و كثيره كه بايد وضو بگيرد و غسل كند هر كدام را اول به جا آورد صحيح است، ولى بهتر آن است كه اول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قليلۀ زن، بعد از نماز صبح، متوسطه شود، بايد براى نماز ظهر و عصر غسل كند، و اگر بعد از نماز ظهر و عصر متوسطه شود بايد براى نماز مغرب و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قليله يا متوسطۀ زن بعد از نماز صبح كثيره شود بايد براى نماز ظهر و عصر يك غسل، و براى نماز مغرب و عشا غسل ديگرى به جا آورد و اگر بعد از نماز ظهر و عصر كثيره شود، بايد براى نماز مغرب و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كثيره يا متوسطه اگر پيش از داخل شدن وقت نماز براى نماز غسل كند، غسل او باطل است ولى اگر نزديك اذان صبح براى نماز شب غسل كند و نماز شب را بخواند و همين كه وقت داخل شد فوراً نماز صبح را بخواند اشكال ندارد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براى هر نمازى چه واجب باشد و چه مستحب، بايد وضو بگيرد و نيز اگر بخواهد نمازى را كه خوانده احتياطاً دوباره بخواند، يا بخواهد نمازى را كه تنها خوانده است دوباره با جماعت بخواند، بايد تمام كارهايى را كه براى استحاضه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خواندن نماز احتياط و سجدۀ فراموش شده و تشهد فراموش شده و سجدۀ سهو، اگر آنها را بعد از نماز فوراً به جا آورد </w:t>
      </w:r>
    </w:p>
    <w:p>
      <w:pPr>
        <w:pStyle w:val="BookText"/>
        <w:rPr/>
      </w:pPr>
      <w:r>
        <w:rPr>
          <w:rFonts w:ascii="Amiri" w:hAnsi="Amiri" w:eastAsia="Amiri" w:cs="Amiri"/>
          <w:color w:val="111111"/>
          <w:sz w:val="28"/>
          <w:sz w:val="28"/>
          <w:szCs w:val="28"/>
          <w:rtl w:val="true"/>
          <w:lang w:bidi="ar-SA"/>
        </w:rPr>
        <w:t>لازم نيست كارهاى استحاضه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مستحاضه بعد از آن كه خونش قطع شد، فقط براى نماز اولى كه مى خواند، بايد كارهاى استحاضه را انجام دهد و براى نمازهاى بعد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نداند استحاضۀ او چه قسم است، موقعى كه مى خواهد نماز بخواند، بايد مقدارى پنبه داخل فرج نمايد</w:t>
      </w:r>
      <w:r>
        <w:rPr>
          <w:rStyle w:val="FootnoteAnchor"/>
          <w:rtl w:val="true"/>
        </w:rPr>
        <w:footnoteReference w:id="177"/>
      </w:r>
      <w:r>
        <w:rPr>
          <w:rFonts w:ascii="IRNazanin" w:hAnsi="IRNazanin" w:eastAsia="IRNazanin"/>
          <w:color w:val="111111"/>
          <w:sz w:val="28"/>
          <w:sz w:val="28"/>
          <w:szCs w:val="28"/>
          <w:rtl w:val="true"/>
          <w:lang w:bidi="fa-IR"/>
        </w:rPr>
        <w:t>و كمى صبر كند و بيرون آورد و بعد از آن كه فهميد استحاضۀ او كدام يك از آن سه قسم است كارهايى را كه براى آن قسم دستور داده شده انجام دهد، ولى اگر بداند تا وقتى كه مى خواهد نماز بخواند استحاضۀ او تغيير نمى كند پيش از داخل شدن وقت هم مى تواند خود را وارسى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پيش از آن كه خود را وارسى كند، مشغول نماز شود، چنانچه قصد قربت داشته و به وظيفۀ خود عمل كرده مثلاً استحاضه اش قليله بوده و به وظيفۀ استحاضۀ قليله عمل نموده، نماز او صحيح است و اگر قصد قربت نداشته يا عمل او مطابق وظيفه اش نبوده مثل آن كه استحاضۀ او متوسطه بوده و به وظيفۀ قليله رفتار كرده،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نتواند خود را وارسى نمايد، بايد به آنچه مسلّماً وظيفۀ اوست عمل كند مثلاً اگر نمى داند استحاضۀ او قليله است يا متوسطه، بايد كارهاى استحاضۀ قليله را انجام دهد، و اگر نمى داند متوسطه است يا كثيره، بايد كارهاى استحاضۀ متوسطه را انجام دهد، ولى اگر بداند سابقاً كدام يك از آن سه قسم بوده بايد به وظيفۀ همان قسم رفتار نمايد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در باطن باشد و بيرون نيايد، وضو و غسل باطل نمى شود و اگر بيرون بيايد هرچند كم باشد، وضو و غسل را باطل مى كند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بعد از نماز خود را وارسى كند و خون نبيند اگرچه بداند دوباره خون مى آيد، با وضويى كه دارد مى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بداند از وقتى كه مشغول وضو يا غسل شده خونى از او بيرون نيامده، مى تواند خواندن نماز را تأخير بيندازد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بداند كه پيش از گذشتن وقت نماز به كلى پاك مى شود، يا به اندازۀ خواندن نماز، خون بند مى آيد، بايد صبر كند و نماز را در وقتى كه پاك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و غسل، خون در ظاهر قطع شود و مستحاضه بداند كه اگر نماز را تأخير بيندازد، به مقدارى كه وضو و غسل و نماز را به جا آورد، به كلى پاك مى شود، بايد نماز را تأخير بيندازد و موقعى كه به كلى پاك شد، دوباره وضو و غسل را به 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تنگ شد لازم نيست وضو و غسل را دوباره به جا آورد، بلكه با وضو و غسلى كه دارد مى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كثيره و متوسطه وقتى به كلى از خون پاك شد بايد غسل كند، ولى اگر بداند از وقتى كه براى نماز پيش، مشغول غسل شده ديگر خون نيامده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قليله بعد از وضو، و مستحاضۀ كثيره و متوسطه بعد از غسل و وضو، بايد فوراً مشغول نماز شود، ولى گفتن اذان و اقامه و خواندن دعاهاى قبل از نماز اشكال ندارد و در نماز هم مى تواند كارهاى مستحب مثل قنوت و غير آن را به جا 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مستحاضه اگر بين غسل و نماز فاصله بيندازد، بايد دوباره غسل </w:t>
      </w:r>
    </w:p>
    <w:p>
      <w:pPr>
        <w:pStyle w:val="BookText"/>
        <w:rPr/>
      </w:pPr>
      <w:r>
        <w:rPr>
          <w:rFonts w:ascii="Amiri" w:hAnsi="Amiri" w:eastAsia="Amiri" w:cs="Amiri"/>
          <w:color w:val="111111"/>
          <w:sz w:val="28"/>
          <w:sz w:val="28"/>
          <w:szCs w:val="28"/>
          <w:rtl w:val="true"/>
          <w:lang w:bidi="ar-SA"/>
        </w:rPr>
        <w:t>كند</w:t>
      </w:r>
      <w:r>
        <w:rPr>
          <w:rStyle w:val="FootnoteAnchor"/>
          <w:rtl w:val="true"/>
        </w:rPr>
        <w:footnoteReference w:id="180"/>
      </w:r>
      <w:r>
        <w:rPr>
          <w:rFonts w:ascii="IRNazanin" w:hAnsi="IRNazanin" w:eastAsia="IRNazanin"/>
          <w:color w:val="111111"/>
          <w:sz w:val="28"/>
          <w:sz w:val="28"/>
          <w:szCs w:val="28"/>
          <w:rtl w:val="true"/>
          <w:lang w:bidi="fa-IR"/>
        </w:rPr>
        <w:t>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استحاضۀ زن جريان دارد و قطع نمى شود، چنانچه براى او ضرر ندارد، بايد پيش از غسل و بعد از آن به وسيلۀ پنبه از بيرون آمدن خون جلوگيرى كند، ولى اگر هميشه جريان ندارد فقط بايد بعد از وضو و غسل از بيرون آمدن خون جلوگيرى نمايد، و چنانچه كوتاهى كند و خون بيرون آيد، بايد دوباره غسل كند</w:t>
      </w:r>
      <w:r>
        <w:rPr>
          <w:rStyle w:val="FootnoteAnchor"/>
          <w:rtl w:val="true"/>
        </w:rPr>
        <w:footnoteReference w:id="181"/>
      </w:r>
      <w:r>
        <w:rPr>
          <w:rFonts w:ascii="IRNazanin" w:hAnsi="IRNazanin" w:eastAsia="IRNazanin"/>
          <w:color w:val="111111"/>
          <w:sz w:val="28"/>
          <w:sz w:val="28"/>
          <w:szCs w:val="28"/>
          <w:rtl w:val="true"/>
          <w:lang w:bidi="fa-IR"/>
        </w:rPr>
        <w:t>و اگر نماز هم خوانده بايد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غسل، خون قطع نشود، غسل صحيح است، ولى اگر در بين غسل، استحاضۀ متوسطه كثيره شود، احتياط واجب آن است كه غسل را از سر بگيرد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زن مستحاضه در تمام روزى كه روزه است به مقدارى كه مى تواند از بيرون آمدن خون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زن مستحاضه اى كه غسل بر او واجب مى باشد، در صورتى صحيح است كه غسل نماز مغرب و عشاى شبى كه مى خواهد فرداى آن را روزه بگيرد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روز غسل هايى را كه براى نمازهاى روزش واجب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نماز مغرب و عشا غسل نكند و براى خواندن نماز شب پيش از اذان صبح غسل نمايد و در روز هم غسل هايى را كه براى نمازهاى روزش واجب است به جا آورد، روزۀ او صحيح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عصر، مستحاضه شود و تا غروب غسل نكند روزۀ او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قليلۀ زن پيش از نماز، متوسطه يا كثيره شود بايد كارهاى متوسطه يا كثيره را كه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استحاضۀ متوسطه، كثيره شود بايد كارهاى استحاضۀ كثيره را انجام دهد و چنانچه براى استحاضۀ متوسطه غسل كرده باشد فايده ندارد و بايد دوباره براى كثيره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استحاضۀ متوسطۀ زن كثيره شود، بايد نماز را بشكند و براى استحاضۀ كثيره غسل كند و وضو بگيرد و كارهاى ديگر آن را انجام دهد و همان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هيچ كدام از غسل و وضو وقت ندارد، بايد دو تيمم كند، يكى بدل از غسل، و ديگرى بدل از وضو، و اگر براى يكى از آنها وقت ندارد بايد عوض آن تيمم كند و ديگرى را به جا آورد، ولى اگر براى تيمم هم وقت ندارد نمى تواند نماز را بشكند، و بايد نماز را تمام كند، و بنابر احتياط واجب قضا نمايد، و همچنين است اگر در بين نماز استحاضۀ قليلۀ او متوسطه يا كثيره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خون، بند بيايد و مستحاضه نداند كه در باطن هم قطع شده يا نه، چنانچه بعد از نماز بفهمد قطع شده بوده، بايد وضو و غسل و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كثيرۀ زن متوسطه شود، بايد براى نماز اول عمل كثيره و براى نمازهاى بعد عمل متوسطه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پيش از نماز ظهر استحاضۀ كثيره متوسطه شود، بايد براى نماز ظهر غسل كند و براى نماز عصر و مغرب و عشا فقط وضو بگيرد ولى اگر براى نماز ظهر غسل نكند و فقط به مقدار نماز عصر وقت داشته باشد، بايد براى نماز عصر غسل نمايد، و اگر براى نماز عصر هم غسل نكند بايد براى نماز مغرب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آن هم غسل نكند و فقط به مقدار نماز عشا وقت داشته باشد بايد براى عشا غسل نمايد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هر نماز خون مستحاضۀ كثيره قطع شود و دوباره بيايد براى </w:t>
      </w:r>
    </w:p>
    <w:p>
      <w:pPr>
        <w:pStyle w:val="BookText"/>
        <w:rPr/>
      </w:pPr>
      <w:r>
        <w:rPr>
          <w:rFonts w:ascii="Amiri" w:hAnsi="Amiri" w:eastAsia="Amiri" w:cs="Amiri"/>
          <w:color w:val="111111"/>
          <w:sz w:val="28"/>
          <w:sz w:val="28"/>
          <w:szCs w:val="28"/>
          <w:rtl w:val="true"/>
          <w:lang w:bidi="ar-SA"/>
        </w:rPr>
        <w:t>هر نماز بايد يك غسل به جا آورد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كثيره قليله شود، بايد براى نماز اول عمل كثيره و براى نمازهاى بعد عمل قليله را انجام دهد، و نيز اگر استحاضۀ متوسطه قليله شود بايد براى نماز اول، عمل متوسطه و براى نمازهاى بعد عمل قليله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يكى از كارهايى را كه بر او واجب مى باشد حتى عوض كردن پنبه را ترك كند،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قليله اگر بخواهد غير از نماز كارى انجام دهد، كه شرط آن وضو داشتن است، مثلاً بخواهد جايى از بدن خود را به خط قرآن برساند بايد وضو بگيرد و وضويى كه براى نماز گرفته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غسل هاى واجب خود را به جا آورد، رفتن در مسجد</w:t>
      </w:r>
      <w:r>
        <w:rPr>
          <w:rStyle w:val="FootnoteAnchor"/>
          <w:rtl w:val="true"/>
        </w:rPr>
        <w:footnoteReference w:id="184"/>
      </w:r>
      <w:r>
        <w:rPr>
          <w:rFonts w:ascii="IRNazanin" w:hAnsi="IRNazanin" w:eastAsia="IRNazanin"/>
          <w:color w:val="111111"/>
          <w:sz w:val="28"/>
          <w:sz w:val="28"/>
          <w:szCs w:val="28"/>
          <w:rtl w:val="true"/>
          <w:lang w:bidi="fa-IR"/>
        </w:rPr>
        <w:t>و توقف در آن و خواندن سوره اى كه سجدۀ واجب دارد و نزديكى شوهر با او حلال مى شود اگرچه كارهاى ديگرى را كه براى نماز واجب است، مثل عوض كردن پنبه و دستمال انجام نداده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استحاضۀ كثيره يا متوسطه بخواهد پيش از وقت نماز سوره اى را كه سجدۀ واجب دارد بخواند يا مسجد برود، بنابر احتياط واجب</w:t>
      </w:r>
      <w:r>
        <w:rPr>
          <w:rStyle w:val="FootnoteAnchor"/>
          <w:rtl w:val="true"/>
        </w:rPr>
        <w:footnoteReference w:id="185"/>
      </w:r>
      <w:r>
        <w:rPr>
          <w:rFonts w:ascii="Amiri" w:hAnsi="Amiri" w:eastAsia="Amiri" w:cs="Amiri"/>
          <w:color w:val="111111"/>
          <w:sz w:val="28"/>
          <w:sz w:val="28"/>
          <w:szCs w:val="28"/>
          <w:rtl w:val="true"/>
          <w:lang w:bidi="ar-SA"/>
        </w:rPr>
        <w:t xml:space="preserve">بايد </w:t>
      </w:r>
      <w:bookmarkStart w:id="177" w:name="pg8140_60767"/>
    </w:p>
    <w:p>
      <w:pPr>
        <w:pStyle w:val="BookText"/>
        <w:rPr/>
      </w:pPr>
      <w:bookmarkEnd w:id="177"/>
      <w:r>
        <w:rPr>
          <w:rFonts w:ascii="IRNazanin" w:hAnsi="IRNazanin" w:eastAsia="IRNazanin"/>
          <w:color w:val="111111"/>
          <w:sz w:val="28"/>
          <w:sz w:val="28"/>
          <w:szCs w:val="28"/>
          <w:rtl w:val="true"/>
          <w:lang w:bidi="fa-IR"/>
        </w:rPr>
        <w:t>غسل نمايد، و همچنين است اگر شوهرش بخواهد با او نزديكى كند، ولى اگر بخواهد جايى از بدن خود را به خط قرآن برساند، بايد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 بر مستحاضه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براى نماز آيات هم كارهايى را كه براى نماز يوميه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وقت نماز يوميه نماز آيات بر مستحاضه واجب شود اگرچه بخواهد هر دو را پشت سر هم به جا آورد، بايد براى نماز آيات هم تمام كارهايى را كه براى نماز يوميه او واجب است انجام دهد و نمى تواند</w:t>
      </w:r>
      <w:r>
        <w:rPr>
          <w:rStyle w:val="FootnoteAnchor"/>
          <w:rtl w:val="true"/>
        </w:rPr>
        <w:footnoteReference w:id="186"/>
      </w:r>
      <w:r>
        <w:rPr>
          <w:rFonts w:ascii="Amiri" w:hAnsi="Amiri" w:eastAsia="Amiri" w:cs="Amiri"/>
          <w:color w:val="111111"/>
          <w:sz w:val="28"/>
          <w:sz w:val="28"/>
          <w:szCs w:val="28"/>
          <w:rtl w:val="true"/>
          <w:lang w:bidi="ar-SA"/>
        </w:rPr>
        <w:t>هر دو را با يك غسل و وضو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مستحاضه بخواهد نماز قضا بخواند، بايد براى هر نماز كارهايى را كه براى نماز ادا بر او واجب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بداند خونى كه از او خارج مى شود خون زخم نيست و شرعاً حكم حيض و نفاس را ندارد بايد به دستور استحاضه عمل كند</w:t>
      </w:r>
      <w:r>
        <w:rPr>
          <w:rStyle w:val="FootnoteAnchor"/>
          <w:rtl w:val="true"/>
        </w:rPr>
        <w:footnoteReference w:id="187"/>
      </w:r>
      <w:r>
        <w:rPr>
          <w:rFonts w:ascii="IRNazanin" w:hAnsi="IRNazanin" w:eastAsia="IRNazanin"/>
          <w:color w:val="111111"/>
          <w:sz w:val="28"/>
          <w:sz w:val="28"/>
          <w:szCs w:val="28"/>
          <w:rtl w:val="true"/>
          <w:lang w:bidi="fa-IR"/>
        </w:rPr>
        <w:t>، بلكه اگر شك داشته باشد كه خون استحاضه است يا خون هاى ديگر، چنانچه نشانۀ آنها را نداشته باشد، بنابر احتياط واجب بايد كارهاى استحاضه را انجام دهد</w:t>
      </w:r>
      <w:r>
        <w:rPr>
          <w:rFonts w:eastAsia="IRNazanin" w:cs="IRNazanin"/>
          <w:color w:val="111111"/>
          <w:sz w:val="28"/>
          <w:szCs w:val="28"/>
          <w:rtl w:val="true"/>
          <w:lang w:bidi="fa-IR"/>
        </w:rPr>
        <w:t>.</w:t>
      </w:r>
    </w:p>
    <w:p>
      <w:pPr>
        <w:pStyle w:val="Heading3"/>
        <w:numPr>
          <w:ilvl w:val="2"/>
          <w:numId w:val="1"/>
        </w:numPr>
        <w:rPr/>
      </w:pPr>
      <w:bookmarkStart w:id="178" w:name="__RefHeading___Toc8224631_1051229030"/>
      <w:bookmarkStart w:id="179" w:name="_Toc64"/>
      <w:bookmarkEnd w:id="178"/>
      <w:r>
        <w:rPr>
          <w:rtl w:val="true"/>
        </w:rPr>
        <w:t>حيض</w:t>
      </w:r>
      <w:bookmarkEnd w:id="179"/>
    </w:p>
    <w:p>
      <w:pPr>
        <w:pStyle w:val="BookText"/>
        <w:rPr/>
      </w:pPr>
      <w:r>
        <w:rPr>
          <w:rFonts w:ascii="IRNazanin" w:hAnsi="IRNazanin" w:eastAsia="IRNazanin"/>
          <w:color w:val="111111"/>
          <w:sz w:val="28"/>
          <w:sz w:val="28"/>
          <w:szCs w:val="28"/>
          <w:rtl w:val="true"/>
          <w:lang w:bidi="fa-IR"/>
        </w:rPr>
        <w:t>حيض خونى است كه غالباً در هر ماه چند روزى از رحم زن ها خارج مى شود و زن را در موقع ديدن خون حيض، حائض مى گويند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حيض در بيشتر اوقات، غليظ و گرم و رنگ آن سياه</w:t>
      </w:r>
      <w:r>
        <w:rPr>
          <w:rStyle w:val="FootnoteAnchor"/>
          <w:rtl w:val="true"/>
        </w:rPr>
        <w:footnoteReference w:id="188"/>
      </w:r>
      <w:r>
        <w:rPr>
          <w:rFonts w:ascii="Amiri" w:hAnsi="Amiri" w:eastAsia="Amiri" w:cs="Amiri"/>
          <w:color w:val="111111"/>
          <w:sz w:val="28"/>
          <w:sz w:val="28"/>
          <w:szCs w:val="28"/>
          <w:rtl w:val="true"/>
          <w:lang w:bidi="ar-SA"/>
        </w:rPr>
        <w:t xml:space="preserve">يا سرخ </w:t>
      </w:r>
    </w:p>
    <w:p>
      <w:pPr>
        <w:pStyle w:val="BookText"/>
        <w:rPr/>
      </w:pPr>
      <w:r>
        <w:rPr>
          <w:rFonts w:ascii="Amiri" w:hAnsi="Amiri" w:eastAsia="Amiri" w:cs="Amiri"/>
          <w:color w:val="111111"/>
          <w:sz w:val="28"/>
          <w:sz w:val="28"/>
          <w:szCs w:val="28"/>
          <w:rtl w:val="true"/>
          <w:lang w:bidi="ar-SA"/>
        </w:rPr>
        <w:t>است و با فشار و كمى سوزش بيرون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هاى سيده بعد از تمام شدن شصت سال يائسه مى شوند؛ يعنى خون حيض نمى بينند، و زن هايى كه سيده نيستند، بعد از تمام شدن پنجاه سال يائسه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دختر پيش از تمام شدن نه سال و زن بعد از يائسه شدن مى بيند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و زنى كه بچه شير مى دهد، ممكن است حيض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نمى داند نه سالش تمام شده يا نه اگر خونى ببيند كه نشانه هاى حيض را نداشته باشد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 هاى حيض را داشته باشد حيض است</w:t>
      </w:r>
      <w:r>
        <w:rPr>
          <w:rStyle w:val="FootnoteAnchor"/>
          <w:rtl w:val="true"/>
        </w:rPr>
        <w:footnoteReference w:id="189"/>
      </w:r>
      <w:r>
        <w:rPr>
          <w:rFonts w:ascii="IRNazanin" w:hAnsi="IRNazanin" w:eastAsia="IRNazanin"/>
          <w:color w:val="111111"/>
          <w:sz w:val="28"/>
          <w:sz w:val="28"/>
          <w:szCs w:val="28"/>
          <w:rtl w:val="true"/>
          <w:lang w:bidi="fa-IR"/>
        </w:rPr>
        <w:t>و معلوم مى شود نه سال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شك دارد يائسه شده يا نه، اگر خونى ببيند و نداند حيض است يا نه، بايد بنا بگذارد كه يائسه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حيض كمتر از سه روز و بيشتر از ده روز نمى شود و اگر مختصرى هم از سه روز كمتر باشد،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سه روز اول حيض، پشت سر هم باشد، پس اگر مثلاً دو روز خون ببيند و يك روز پاك شود و دوباره يك روز خون ببيند حيض نيست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تمام سه روز خون بيرون بيايد، بلكه اگر در فرج يا رحم</w:t>
      </w:r>
      <w:r>
        <w:rPr>
          <w:rStyle w:val="FootnoteAnchor"/>
          <w:rtl w:val="true"/>
        </w:rPr>
        <w:footnoteReference w:id="190"/>
      </w:r>
      <w:r>
        <w:rPr>
          <w:rFonts w:ascii="IRNazanin" w:hAnsi="IRNazanin" w:eastAsia="IRNazanin"/>
          <w:color w:val="111111"/>
          <w:sz w:val="28"/>
          <w:sz w:val="28"/>
          <w:szCs w:val="28"/>
          <w:rtl w:val="true"/>
          <w:lang w:bidi="fa-IR"/>
        </w:rPr>
        <w:t xml:space="preserve">خون باشد كافى است، و چنانچه در بين سه روز مختصرى پاك شود و مدت </w:t>
      </w:r>
    </w:p>
    <w:p>
      <w:pPr>
        <w:pStyle w:val="BookText"/>
        <w:rPr/>
      </w:pPr>
      <w:r>
        <w:rPr>
          <w:rFonts w:ascii="IRNazanin" w:hAnsi="IRNazanin" w:eastAsia="IRNazanin"/>
          <w:color w:val="111111"/>
          <w:sz w:val="28"/>
          <w:sz w:val="28"/>
          <w:szCs w:val="28"/>
          <w:rtl w:val="true"/>
          <w:lang w:bidi="fa-IR"/>
        </w:rPr>
        <w:t>پاك شدن به قدرى كم باشد كه بگويند در تمام سه روز در فرج يا رحم خون بوده، بازهم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شب اول و شب چهارم را خون ببيند، ولى بايد در شب دوم و سوم خون قطع نشود، پس اگر از اذان صبح روز اول تا غروب روز سوم پشت سر هم خون بيايد، يا در وسط هاى روز اول شروع شود و در همان موقع از روز چهارم قطع شود و در شب دوم و سوم هم هيچ خون قطع نشود،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ببيند و پاك شود، چنانچه دوباره خون ببيند و روزهايى كه خون ديده و در وسط پاك بوده روى هم از ده روز بيشتر نشود روزهايى هم كه در وسط پاك بوده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از سه روز بيشتر و از ده روز كمتر باشد و نداند خون دمل و زخم است يا خون حيض، بايد آن را حيض قرار دهد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خونى ببيند كه نداند خون زخم است يا حيض، بنابر احتياط </w:t>
      </w:r>
      <w:bookmarkStart w:id="180" w:name="pg8140_60770"/>
    </w:p>
    <w:p>
      <w:pPr>
        <w:pStyle w:val="BookText"/>
        <w:rPr/>
      </w:pPr>
      <w:bookmarkEnd w:id="180"/>
      <w:r>
        <w:rPr>
          <w:rFonts w:ascii="IRNazanin" w:hAnsi="IRNazanin" w:eastAsia="IRNazanin"/>
          <w:color w:val="111111"/>
          <w:sz w:val="28"/>
          <w:sz w:val="28"/>
          <w:szCs w:val="28"/>
          <w:rtl w:val="true"/>
          <w:lang w:bidi="fa-IR"/>
        </w:rPr>
        <w:t>واجب</w:t>
      </w:r>
      <w:r>
        <w:rPr>
          <w:rStyle w:val="FootnoteAnchor"/>
          <w:rtl w:val="true"/>
        </w:rPr>
        <w:footnoteReference w:id="192"/>
      </w:r>
      <w:r>
        <w:rPr>
          <w:rFonts w:ascii="Amiri" w:hAnsi="Amiri" w:eastAsia="Amiri" w:cs="Amiri"/>
          <w:color w:val="111111"/>
          <w:sz w:val="28"/>
          <w:sz w:val="28"/>
          <w:szCs w:val="28"/>
          <w:rtl w:val="true"/>
          <w:lang w:bidi="ar-SA"/>
        </w:rPr>
        <w:t>بايد عبادت هاى خود را به جا آورد و كارهايى را كه بر حائض حرام است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و شك كند كه خون حيض است يا نفاس، چنانچه شرايط حيض را داشته باشد، بايد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نداند خون حيض است يا بكارت، بايد خود را وارسى كند؛ يعنى مقدارى پنبه داخل فرج نمايد و كمى صبر كند، بعد بيرون آورد پس اگر اطراف آن آلوده باشد، خون بكارت است و اگر به همه آن رسيده، حيض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كمتر از سه روز خون ببيند و پاك شود و بعد سه روز خون ببيند خون دوم حيض است وخون اول اگرچه در روزهاى عادتش باشد حيض نيست</w:t>
      </w:r>
      <w:r>
        <w:rPr>
          <w:rFonts w:eastAsia="IRNazanin" w:cs="IRNazanin"/>
          <w:color w:val="111111"/>
          <w:sz w:val="28"/>
          <w:szCs w:val="28"/>
          <w:rtl w:val="true"/>
          <w:lang w:bidi="fa-IR"/>
        </w:rPr>
        <w:t>.</w:t>
      </w:r>
    </w:p>
    <w:p>
      <w:pPr>
        <w:pStyle w:val="Heading3"/>
        <w:numPr>
          <w:ilvl w:val="2"/>
          <w:numId w:val="1"/>
        </w:numPr>
        <w:rPr/>
      </w:pPr>
      <w:bookmarkStart w:id="181" w:name="__RefHeading___Toc8224633_1051229030"/>
      <w:bookmarkStart w:id="182" w:name="_Toc65"/>
      <w:bookmarkEnd w:id="181"/>
      <w:r>
        <w:rPr>
          <w:rtl w:val="true"/>
        </w:rPr>
        <w:t>احكام حائض</w:t>
      </w:r>
      <w:bookmarkEnd w:id="1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بر حائض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هايى كه مانند نماز بايد با وضو يا غسل يا تيمم به جا آورده شود، ولى به جا آوردن عبادت هايى كه وضو و غسل و تيمم براى آنها لازم نيست، مانند نماز ميت،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بر جنب حرام است و در احكام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در فرج، كه هم براى مرد حرام است و هم براى زن، اگرچه به مقدار ختنه گاه داخل شود و منى هم بيرون نيايد، بلكه احتياط واجب آن است كه مقدار كمتر از ختنه گاه را هم داخل نكند و در دبر زن حائض هم وطى ننمايد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كردن در روزهايى هم كه حيض زن قطعى نيست ولى شرعاً بايد براى خود حيض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زنى كه بيشتر از ده روز خون مى بيند و </w:t>
      </w:r>
    </w:p>
    <w:p>
      <w:pPr>
        <w:pStyle w:val="BookText"/>
        <w:rPr/>
      </w:pPr>
      <w:r>
        <w:rPr>
          <w:rFonts w:ascii="IRNazanin" w:hAnsi="IRNazanin" w:eastAsia="IRNazanin"/>
          <w:color w:val="111111"/>
          <w:sz w:val="28"/>
          <w:sz w:val="28"/>
          <w:szCs w:val="28"/>
          <w:rtl w:val="true"/>
          <w:lang w:bidi="fa-IR"/>
        </w:rPr>
        <w:t>بايد به دستورى كه بعداً گفته مى شود روزهاى عادت خويشان خود را حيض قرار دهد، شوهرش نمى تواند در آن روزها با او نزديكى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شمارۀ روزهاى حيض زن به سه قسمت تقسيم شود و مرد در قسمت اول آن، با زن خود در قبل جماع كند، بايد هجده نخود طلا كفاره</w:t>
      </w:r>
      <w:r>
        <w:rPr>
          <w:rStyle w:val="FootnoteAnchor"/>
          <w:rtl w:val="true"/>
        </w:rPr>
        <w:footnoteReference w:id="194"/>
      </w:r>
      <w:r>
        <w:rPr>
          <w:rFonts w:ascii="IRNazanin" w:hAnsi="IRNazanin" w:eastAsia="IRNazanin"/>
          <w:color w:val="111111"/>
          <w:sz w:val="28"/>
          <w:sz w:val="28"/>
          <w:szCs w:val="28"/>
          <w:rtl w:val="true"/>
          <w:lang w:bidi="fa-IR"/>
        </w:rPr>
        <w:t>به فقير بدهد و اگر در قسمت دوم جماع كند، نه نخود و اگر در قسمت سوم جماع كند، بايد چهار نخود ونيم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زنى كه شش روز خون حيض مى بيند، اگر شوهرش در شب يا روز اول و دوم با او جماع كند بايد هجده نخود طلا بدهد و در شب يا روز سوم و چهارم نه نخود و در شب يا روز پنجم و ششم بايد چهار نخود و نيم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w:t>
      </w:r>
      <w:r>
        <w:rPr>
          <w:rStyle w:val="FootnoteAnchor"/>
          <w:rtl w:val="true"/>
        </w:rPr>
        <w:footnoteReference w:id="195"/>
      </w:r>
      <w:r>
        <w:rPr>
          <w:rFonts w:ascii="Amiri" w:hAnsi="Amiri" w:eastAsia="Amiri" w:cs="Amiri"/>
          <w:color w:val="111111"/>
          <w:sz w:val="28"/>
          <w:sz w:val="28"/>
          <w:szCs w:val="28"/>
          <w:rtl w:val="true"/>
          <w:lang w:bidi="ar-SA"/>
        </w:rPr>
        <w:t>براى وطى در دبر زن حائض هم بايد كفاره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هجده نخود، طلاى كفاره را سكه دار</w:t>
      </w:r>
      <w:r>
        <w:rPr>
          <w:rStyle w:val="FootnoteAnchor"/>
          <w:rtl w:val="true"/>
        </w:rPr>
        <w:footnoteReference w:id="196"/>
      </w:r>
      <w:r>
        <w:rPr>
          <w:rFonts w:ascii="IRNazanin" w:hAnsi="IRNazanin" w:eastAsia="IRNazanin"/>
          <w:color w:val="111111"/>
          <w:sz w:val="28"/>
          <w:sz w:val="28"/>
          <w:szCs w:val="28"/>
          <w:rtl w:val="true"/>
          <w:lang w:bidi="fa-IR"/>
        </w:rPr>
        <w:t>بدهد و اگر ممكن نباشد، قيمت آن را هم مى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قيمت طلا در وقتى كه جماع كرده با وقتى كه مى خواهد به فقير بدهد فرق كرده باشد، بايد قيمت وقتى را كه مى خواهد به فقير بدهد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هم در قسمت اول و هم در قسمت دوم و هم در قسمت سوم حيض، با زن خود جماع كند، بايد هر سه كفاره را كه روى هم سى و يك نخود و نيم مى شود بدهد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بعد از آن كه در حال حيض جماع كرده و كفارۀ آن را </w:t>
      </w:r>
    </w:p>
    <w:p>
      <w:pPr>
        <w:pStyle w:val="BookText"/>
        <w:rPr/>
      </w:pPr>
      <w:r>
        <w:rPr>
          <w:rFonts w:ascii="Amiri" w:hAnsi="Amiri" w:eastAsia="Amiri" w:cs="Amiri"/>
          <w:color w:val="111111"/>
          <w:sz w:val="28"/>
          <w:sz w:val="28"/>
          <w:szCs w:val="28"/>
          <w:rtl w:val="true"/>
          <w:lang w:bidi="ar-SA"/>
        </w:rPr>
        <w:t>داده دوباره جماع كند باز هم بايد كفاره بدهد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حائض چند مرتبه جماع كند و در بين آنها كفاره ندهد احتياط واجب آن است كه براى هر جماع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حال جماع بفهمد زن حائض شده، بايد فوراً از او جدا شود و اگر جدا نشود بايد كفاره بدهد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زن حائض زنا كند يا با زن حائض نامحرمى به گمان اين كه عيال خود او است جماع نمايد، احتياط واجب آن است كه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نمى تواند كفاره بدهد بنابر احتياط واجب بايد استغفار كند</w:t>
      </w:r>
      <w:r>
        <w:rPr>
          <w:rStyle w:val="FootnoteAnchor"/>
          <w:rtl w:val="true"/>
        </w:rPr>
        <w:footnoteReference w:id="199"/>
      </w:r>
      <w:r>
        <w:rPr>
          <w:rFonts w:ascii="Amiri" w:hAnsi="Amiri" w:eastAsia="Amiri" w:cs="Amiri"/>
          <w:color w:val="111111"/>
          <w:sz w:val="28"/>
          <w:sz w:val="28"/>
          <w:szCs w:val="28"/>
          <w:rtl w:val="true"/>
          <w:lang w:bidi="ar-SA"/>
        </w:rPr>
        <w:t>، و هر وقت توانست بايد كفاره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حيض، به طورى كه در كتاب طلاق گفته مى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حائضم يا از حيض پاك شده ام، بايد حرف او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نماز حائض شود،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نماز شك كند كه حائض شده يا نه، نماز او صحيح است ولى اگر بعد از نماز بفهمد كه در بين نماز حائض شده نمازى كه خوانده باطل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زن از خون حيض پاك شد، واجب است براى نماز و عبادت هاى ديگرى كه بايد با وضو يا غسل يا تيمم به جا آورده شود،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آن مثل غسل جنابت است، ولى براى نماز بايد پيش از غسل يا بعد از آن وضو </w:t>
      </w:r>
    </w:p>
    <w:p>
      <w:pPr>
        <w:pStyle w:val="BookText"/>
        <w:rPr/>
      </w:pPr>
      <w:r>
        <w:rPr>
          <w:rFonts w:ascii="IRNazanin" w:hAnsi="IRNazanin" w:eastAsia="IRNazanin"/>
          <w:color w:val="111111"/>
          <w:sz w:val="28"/>
          <w:sz w:val="28"/>
          <w:szCs w:val="28"/>
          <w:rtl w:val="true"/>
          <w:lang w:bidi="fa-IR"/>
        </w:rPr>
        <w:t>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از غسل وضو بگيرد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زن از خون حيض، پاك شد، اگرچه غسل نكرده باشد، طلاق او صحيح است، و شوهرش هم مى تواند با او جماع كند، ولى احتياط مستحب آن است كه پيش از غسل از جماع با او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كارهاى ديگرى كه در وقت حيض بر او حرام بوده مانند توقف در مسجد و مس خط قرآن، تا غسل نكند بر او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براى وضو و غسل كافى نباشد و به اندازه اى باشد كه بتواند يا غسل كند يا وضو بگيرد، بايد غسل كند</w:t>
      </w:r>
      <w:r>
        <w:rPr>
          <w:rStyle w:val="FootnoteAnchor"/>
          <w:rtl w:val="true"/>
        </w:rPr>
        <w:footnoteReference w:id="200"/>
      </w:r>
      <w:r>
        <w:rPr>
          <w:rFonts w:ascii="IRNazanin" w:hAnsi="IRNazanin" w:eastAsia="IRNazanin"/>
          <w:color w:val="111111"/>
          <w:sz w:val="28"/>
          <w:sz w:val="28"/>
          <w:szCs w:val="28"/>
          <w:rtl w:val="true"/>
          <w:lang w:bidi="fa-IR"/>
        </w:rPr>
        <w:t>و بدل از وضو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براى وضو كافى باشد و به اندازۀ غسل نباشد، بايد وضو بگيرد و عوض غسل تيمم نمايد و اگر براى هيچ يك از آنها آب ندارد، بايد دو تيمم كند، يكى بدل از غسل و ديگرى بدل از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نمازهاى يوميه اى كه زن در حال حيض نخوانده، قضا ندارد، ولى روزه هاى واجب را بايد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نماز داخل شود و بداند كه اگر نماز را تأخير بيندازد حائض مى شود، بايد فوراً نماز بخواند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نماز را تأخير بيندازد و از اول وقت به اندازۀ خواندن يك نماز بگذرد و حائض شود، قضاى آن نماز بر او واجب است</w:t>
      </w:r>
      <w:r>
        <w:rPr>
          <w:rStyle w:val="FootnoteAnchor"/>
          <w:rtl w:val="true"/>
        </w:rPr>
        <w:footnoteReference w:id="201"/>
      </w:r>
      <w:r>
        <w:rPr>
          <w:rFonts w:ascii="IRNazanin" w:hAnsi="IRNazanin" w:eastAsia="IRNazanin"/>
          <w:color w:val="111111"/>
          <w:sz w:val="28"/>
          <w:sz w:val="28"/>
          <w:szCs w:val="28"/>
          <w:rtl w:val="true"/>
          <w:lang w:bidi="fa-IR"/>
        </w:rPr>
        <w:t xml:space="preserve">، ولى در تند </w:t>
      </w:r>
    </w:p>
    <w:p>
      <w:pPr>
        <w:pStyle w:val="BookText"/>
        <w:rPr/>
      </w:pPr>
      <w:r>
        <w:rPr>
          <w:rFonts w:ascii="IRNazanin" w:hAnsi="IRNazanin" w:eastAsia="IRNazanin"/>
          <w:color w:val="111111"/>
          <w:sz w:val="28"/>
          <w:sz w:val="28"/>
          <w:szCs w:val="28"/>
          <w:rtl w:val="true"/>
          <w:lang w:bidi="fa-IR"/>
        </w:rPr>
        <w:t>خواندن و كند خواندن و چيزهاى ديگر بايد ملاحظۀ حال خود را بكند، مثلاً زنى كه مسافر نيست اگر در اول ظهر نماز نخواند، قضاى آن در صورتى واجب مى شود كه به مقدار خواندن چهار ركعت نماز به دستورى كه گفته شد از اول ظهر بگذرد و حائض شود، و براى كسى كه مسافر است گذشتن وقت به مقدار خواندن دو ركعت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آخر وقت نماز از خون پاك شود و به اندازۀ غسل و وضو و مقدمات ديگر نماز مانند تهيه كردن لباس يا آب كشيدن آن و خواندن يك ركعت نماز يا بيشتر از يك ركعت وقت داشته باشد، بايد نماز را بخواند و اگر نخواند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به اندازۀ غسل و وضو وقت ندارد ولى مى تواند با تيمم نماز را در وقت بخواند آن نماز بر او واجب نيست، اما اگر گذشته از تنگى وقت تكليفش تيمم است، مثل آن كه آب برايش ضرر دارد، بايد تيمم كند و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شك كند كه براى نماز وقت دارد يا نه، بايد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به اندازۀ تهيۀ مقدمات نماز و خواندن يك ركعت وقت ندارد نماز نخواند و بعد بفهمد وقت داشته، بايد قضاى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حائض در وقت نماز، خود را از خون پاك نمايد و پنبه و دستمال را عوض كند و وضو بگيرد و اگر نمى تواند وضو بگيرد تيمم نمايد و در جاى نماز رو به قبله بنشيند و مشغول ذكر و دعا و صلوات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و همراه داشتن قرآن و رساندن جايى از بدن به مابين خط هاى قرآن و نيز خضاب كردن به حنا و مانند آن براى حائض مكروه است</w:t>
      </w:r>
      <w:r>
        <w:rPr>
          <w:rFonts w:eastAsia="Amiri" w:cs="Amiri" w:ascii="Amiri" w:hAnsi="Amiri"/>
          <w:color w:val="111111"/>
          <w:sz w:val="28"/>
          <w:szCs w:val="28"/>
          <w:rtl w:val="true"/>
          <w:lang w:bidi="ar-SA"/>
        </w:rPr>
        <w:t xml:space="preserve">. </w:t>
      </w:r>
      <w:bookmarkStart w:id="183" w:name="pg8140_60775"/>
    </w:p>
    <w:p>
      <w:pPr>
        <w:pStyle w:val="Heading3"/>
        <w:numPr>
          <w:ilvl w:val="2"/>
          <w:numId w:val="1"/>
        </w:numPr>
        <w:rPr/>
      </w:pPr>
      <w:bookmarkStart w:id="184" w:name="__RefHeading___Toc8224635_1051229030"/>
      <w:bookmarkStart w:id="185" w:name="_Toc66"/>
      <w:bookmarkEnd w:id="183"/>
      <w:bookmarkEnd w:id="184"/>
      <w:r>
        <w:rPr>
          <w:rtl w:val="true"/>
        </w:rPr>
        <w:t>اقسام زن هاى حائض</w:t>
      </w:r>
      <w:bookmarkEnd w:id="185"/>
    </w:p>
    <w:p>
      <w:pPr>
        <w:pStyle w:val="Heading4"/>
        <w:numPr>
          <w:ilvl w:val="3"/>
          <w:numId w:val="1"/>
        </w:numPr>
        <w:rPr/>
      </w:pPr>
      <w:bookmarkStart w:id="186" w:name="__RefHeading___Toc8224637_1051229030"/>
      <w:bookmarkStart w:id="187" w:name="_Toc67"/>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هاى حائض بر 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عدديه، و آن زنى است كه دو ماه پشت سر هم در وقت معيّن خون حيض ببيند و شمارۀ روزهاى حيض او هم در هر دو ماه يك اندازه باشد، مثل آن كه دو ماه پشت سر هم از اول ماه تا هفتم خون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آن زنى است كه دو ماه پشت سر هم در وقت معيّن، خون حيض ببيند ولى شمارۀ روزهاى حيض او در هر دو ماه يك اندازه نباشد، مثلاً دو ماه پشت سر هم از روز اول ماه خون ببيند ولى ماه اول روز هفتم، و ماه دوم روز هشتم از خون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 و آن زنى است كه شمارۀ روزهاى حيض او در دو ماهِ پشت سر هم به يك اندازه باشد، ولى وقت ديدن آن دو خون يكى نباشد، مثل آن كه ماه اول از پنجم تا دهم و ماه دوم از دوازدهم تا هفدهم خون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زنى است كه چند ماه خون ديده، ولى عادت معيّنى پيدا نكرده يا عادتش به هم خورده و عادت تازه اى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زنى است كه دفعۀ اول خون ديدن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و آن زنى است كه عادت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اينها احكامى دارند كه در مسائل آينده گفته مى شود</w:t>
      </w:r>
      <w:r>
        <w:rPr>
          <w:rFonts w:eastAsia="IRNazanin" w:cs="IRNazanin"/>
          <w:color w:val="111111"/>
          <w:sz w:val="28"/>
          <w:szCs w:val="28"/>
          <w:rtl w:val="true"/>
          <w:lang w:bidi="fa-IR"/>
        </w:rPr>
        <w:t>.</w:t>
      </w:r>
    </w:p>
    <w:p>
      <w:pPr>
        <w:pStyle w:val="Heading4"/>
        <w:numPr>
          <w:ilvl w:val="3"/>
          <w:numId w:val="1"/>
        </w:numPr>
        <w:rPr/>
      </w:pPr>
      <w:bookmarkStart w:id="188" w:name="__RefHeading___Toc8224639_1051229030"/>
      <w:bookmarkStart w:id="189" w:name="_Toc68"/>
      <w:bookmarkEnd w:id="188"/>
      <w:r>
        <w:rPr/>
        <w:t>1</w:t>
      </w:r>
      <w:r>
        <w:rPr>
          <w:rtl w:val="true"/>
        </w:rPr>
        <w:t xml:space="preserve">- </w:t>
      </w:r>
      <w:r>
        <w:rPr>
          <w:rtl w:val="true"/>
        </w:rPr>
        <w:t>صاحب عادت وقتيه و عدديه</w:t>
      </w:r>
      <w:bookmarkEnd w:id="18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هايى كه عادت وقتيه و عدديه دارند سه دسته اند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سرهم در وقت معيّن، خون حيض ببيند و در وقت معيّن هم پاك شود، مثلاً دو ماه پشت سر هم از روز اول ماه، خون ببيند و روز هفتم پاك شود كه عادت حيض اين زن از اول ماه تا هفتم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 شود ولى دو ماه پشت سر هم چند روز معيّن مثلاً از اول ماه تا هشتم خونى كه مى بيند نشانه هاى حيض را دارد؛ يعنى غليظ و سياه و گرم است و با فشار و سوزش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خون هاى او نشانه هاى استحاضه را دارد كه عادت او از اول ماه تا هشتم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سرهم در وقت معيّن، خون حيض ببيند و بعد از آن كه سه روز يا بيشتر خون ديد يك روز يا بيشتر پاك شود و دوباره خون ببيند و تمام روزهايى كه خون ديده با روزهايى كه در وسط پاك بوده از ده روز بيشتر نشود و در هر دو ماه همۀ روزهايى كه خون ديده و در وسط پاك بوده روى هم يك اندازه باشد كه عادت او به اندازۀ تمام روزهايى است كه خون ديده و در وسط پاك بوده است، و لازم نيست روزهايى كه در وسط پاك بوده در هر دو ماه به يك اندازه باشد، مثلاً اگر در ماه اول از روز اول ماه تا سوم خون ببيند و سه روز پاك شود و دوباره سه روز خون ببيند و در ماه دوم بعد از آن كه سه روز خون ديد، سه روز يا كمتر يا بيشتر پاك شود و دوباره خون ببيند و روى هم از نه روز بيشتر نشود، همه حيض است و عادت اين زن نه 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در وقت عادت يا دو سه روز جلوتر يا دو سه روز عقب تر خون ببيند، به طورى كه بگويند حيض را جلو يا عقب انداخته اگر چه آن خون، نشانه هاى حيض را نداشته باشد بايد به احكامى كه براى زن حائض گفته شد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بفهمد حيض نبوده مثل اين كه پيش از سه روز پاك شود بايد عبادت هايى را كه به جا نياورده قضا نمايد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چند روز پيش از عادت و همۀ روزهاى عادت و چند روز بعد از عادت خون ببيند و روى هم از ده روز بيشتر نشود، همه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ده روز بيشتر شود، فقط خونى را كه در روزهاى عادت خود ديده، حيض است و خونى كه پيش از آن و بعد از آن ديده استحاضه مى باشد، و </w:t>
      </w:r>
    </w:p>
    <w:p>
      <w:pPr>
        <w:pStyle w:val="BookText"/>
        <w:rPr/>
      </w:pPr>
      <w:r>
        <w:rPr>
          <w:rFonts w:ascii="IRNazanin" w:hAnsi="IRNazanin" w:eastAsia="IRNazanin"/>
          <w:color w:val="111111"/>
          <w:sz w:val="28"/>
          <w:sz w:val="28"/>
          <w:szCs w:val="28"/>
          <w:rtl w:val="true"/>
          <w:lang w:bidi="fa-IR"/>
        </w:rPr>
        <w:t>بايد عبادت هايى را كه در روزهاى پيش از عادت و بعد از عادت به جا نياورده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روزهاى عادت را با چند روز پيش از عادت خون ببيند و روى هم از ده روز بيشتر نشود همه حيض است و اگر از ده روز بيشتر شود، فقط روزهاى عادت او حيض است و خونى كه جلوتر از آن ديده استحاضه مى باشد و چنانچه در آن روزها عبادت نكرده بايد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روزهاى عادت را با چند روز بعد از عادت خون ببيند و روى هم از ده روز بيشتر نشود، همه حيض است، و اگر بيشتر شود فقط روزهاى عادت حيض و باقى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مقدارى از روزهاى عادت را با چند روز پيش از عادت خون ببيند و روى هم از ده روز بيشتر نشود همه حيض است و اگر از ده روز بيشتر شود روزهايى كه در عادت خون ديده با چند روز پيش از آن كه روى هم به مقدار عادت او شود حيض، و روزهاى اول را استحاضه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مقدارى از روزهاى عادت را با چند روز بعد از عادت خون ببيند و روى هم از ده روز بيشتر نشود، همه حيض است و اگر بيشتر شود، بايد روزهايى كه در عادت خون ديده با چند روز بعد از آن كه روى هم به مقدار عادت او شود حيض و بقيه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دارد، اگر بعد از آن كه سه روز يا بيشتر خون ديد پاك شود و دوباره خون ببيند و فاصلۀ بين دو خون كمتر از ده روز باشد و همۀ روزهايى كه خون ديده با روزهايى كه در وسط پاك بوده از ده روز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پنج روز خون ببيند و پنج روز پاك شود و دوباره پنج روز خون ببيند،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تمام خونى كه دفعۀ اول ديده يا مقدارى از آن، در روزهاى عادت باشد و خون دوم كه بعد از پاك شدن مى بيند در روزهاى عادت نباشد، كه بايد همۀ خون اول را حيض و خون دوم را استحاضه قرار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خون اول در روزهاى عادت نباشد، و تمام خون دوم يا مقدارى از آن </w:t>
      </w:r>
    </w:p>
    <w:p>
      <w:pPr>
        <w:pStyle w:val="BookText"/>
        <w:rPr/>
      </w:pPr>
      <w:r>
        <w:rPr>
          <w:rFonts w:ascii="Amiri" w:hAnsi="Amiri" w:eastAsia="Amiri" w:cs="Amiri"/>
          <w:color w:val="111111"/>
          <w:sz w:val="28"/>
          <w:sz w:val="28"/>
          <w:szCs w:val="28"/>
          <w:rtl w:val="true"/>
          <w:lang w:bidi="ar-SA"/>
        </w:rPr>
        <w:t>در روزهاى عادت باشد كه بايد همۀ خون دوم را حيض و خون اول را استحاضه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مقدارى از خون اول و دوم در روزهاى عادت باشد و خون اولى كه در روزهاى عادت بوده از سه روز كمتر نباشد و با پاكى وسط و مقدارى از خون دوم كه آن هم در روزهاى عادت بوده از ده روز بيشتر نباشد، كه در اين صورت همۀ آنها حيض است و مقدارى از خون اول كه پيش از روزهاى عادت بوده و مقدارى از خون دوم كه بعد از روزهاى عادت بوده استحاضه است، مثلاً اگر عادتش از سوم ماه تا دهم بوده، در صورتى كه يك ماه از اول تا ششم خون ببيند و دو روز پاك شود و بعد تا پانزدهم خون ببيند، از سوم تا دهم حيض است و از اول تا سوم و همچنين از دهم تا پانزدهم استحاضه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مقدارى از خون اول و دوم در روزهاى عادت باشد ولى خون اولى كه در روزهاى عادت بوده، از سه روز كمتر باشد، كه بايد در تمام دو خون و پاكى وسط كارهايى را كه بر حائض حرام است و سابقاً گفته شد ترك كند و كارهاى استحاضه را به جا آورد؛ يعنى به دستورى كه براى زن مستحاضه گفته شد عبادت هاى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در وقت عادت خون نبيند و در غير آن وقت به شمارۀ روزهاى حيضش خون ببيند، بايد همان را حيض قرار دهد، چه پيش از وقت عادت ديده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در وقت عادت خود خون ببيند ولى شمارۀ روزهاى آن كمتر يا بيشتر از روزهاى عادت او باشد و بعد از پاك شدن، دوباره به شمارۀ روزهاى عادتى كه داشته خون ببيند، بايد در هر دو خون كارهايى را كه بر حائض حرام است ترك كند و كارهاى استحاضه را به جا 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عادت وقتيه و عدديه دارد، اگر بيشتر از ده روز خون ببيند، خونى </w:t>
      </w:r>
      <w:bookmarkStart w:id="190" w:name="pg8140_60779"/>
    </w:p>
    <w:p>
      <w:pPr>
        <w:pStyle w:val="BookText"/>
        <w:rPr/>
      </w:pPr>
      <w:bookmarkEnd w:id="190"/>
      <w:r>
        <w:rPr>
          <w:rFonts w:ascii="IRNazanin" w:hAnsi="IRNazanin" w:eastAsia="IRNazanin"/>
          <w:color w:val="111111"/>
          <w:sz w:val="28"/>
          <w:sz w:val="28"/>
          <w:szCs w:val="28"/>
          <w:rtl w:val="true"/>
          <w:lang w:bidi="fa-IR"/>
        </w:rPr>
        <w:t>كه در روزهاى عادت ديده اگرچه نشانه هاى حيض را نداشته باشد، حيض است، و خونى كه بعد از روزهاى عادت ديده اگرچه نشانه هاى حيض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زنى كه عادت حيض او از اول ماه تا هفتم است، اگر از اول تا دوازدهم خون ببيند، هفت روز اول آن حيض و پنج روز بعد استحاضه مى باشد</w:t>
      </w:r>
      <w:r>
        <w:rPr>
          <w:rFonts w:eastAsia="IRNazanin" w:cs="IRNazanin"/>
          <w:color w:val="111111"/>
          <w:sz w:val="28"/>
          <w:szCs w:val="28"/>
          <w:rtl w:val="true"/>
          <w:lang w:bidi="fa-IR"/>
        </w:rPr>
        <w:t>.</w:t>
      </w:r>
    </w:p>
    <w:p>
      <w:pPr>
        <w:pStyle w:val="Heading4"/>
        <w:numPr>
          <w:ilvl w:val="3"/>
          <w:numId w:val="1"/>
        </w:numPr>
        <w:rPr/>
      </w:pPr>
      <w:bookmarkStart w:id="191" w:name="__RefHeading___Toc8224641_1051229030"/>
      <w:bookmarkStart w:id="192" w:name="_Toc69"/>
      <w:bookmarkEnd w:id="191"/>
      <w:r>
        <w:rPr/>
        <w:t>2</w:t>
      </w:r>
      <w:r>
        <w:rPr>
          <w:rtl w:val="true"/>
        </w:rPr>
        <w:t xml:space="preserve">- </w:t>
      </w:r>
      <w:r>
        <w:rPr>
          <w:rtl w:val="true"/>
        </w:rPr>
        <w:t>صاحب عادت وقتيه</w:t>
      </w:r>
      <w:bookmarkEnd w:id="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هايى كه عادت وقتيه دارند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بعد از چند روز پاك شود ولى شمارۀ روزهاى آن در هر دو ماه يك اندازه نباشد، مثلاً دو ماه پشت سر هم روز اول ماه خون ببيند ولى ماه اول روز هفتم، و ماه دوم روز هشتم از خون پاك شود، كه اين زن بايد روز اول ماه را عادت حيض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 شود ولى دو ماه پشت سر هم در وقت معيّن خون او نشانه هاى حيض را دارد؛ يعنى غليظ و سياه و گرم است و با فشار و سوزش بيرون مى آيد، و بقيۀ خون هاى او نشانه استحاضه را دارد و شمارۀ روزهايى كه خون او نشانۀ حيض دارد، در هر دو ماه يك اندازه نيست مثلاً در ماه اول، از اول ماه تا هفتم و در ماه دوم از اول ماه تا هشتم، خون او نشانه هاى حيض و بقيه نشانۀ استحاضه را داشته باشد، كه اين زن هم بايد روز اول ماه را روز اول عادت حيض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سه روز يا بيشتر خون حيض ببيند و بعد پاك شود و دو مرتبه خون ببيند و تمام روزهايى كه خون ديده با روزهايى كه در وسط پاك بوده از ده روز بيشتر نشود ولى ماه دوم كمتر يا بيشتر از ماه اول باشد، مثلاً در ماه اول هشت روز و در ماه دوم نه روز باشد كه اين زن هم بايد روز اول ماه را روز اول عادت حيض خود قرار 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عادت وقتيه دارد، اگر در وقت عادت خود يا دو سه روز پيش از عادت يا دو سه روز بعد از عادت، خون ببيند به طورى كه بگويند حيض را جلو يا عقب انداخته، اگر چه آن خون نشانه هاى حيض را نداشته باشد، بايد به احكامى كه </w:t>
      </w:r>
    </w:p>
    <w:p>
      <w:pPr>
        <w:pStyle w:val="BookText"/>
        <w:rPr/>
      </w:pPr>
      <w:r>
        <w:rPr>
          <w:rFonts w:ascii="IRNazanin" w:hAnsi="IRNazanin" w:eastAsia="IRNazanin"/>
          <w:color w:val="111111"/>
          <w:sz w:val="28"/>
          <w:sz w:val="28"/>
          <w:szCs w:val="28"/>
          <w:rtl w:val="true"/>
          <w:lang w:bidi="fa-IR"/>
        </w:rPr>
        <w:t>براى زن هاى حائض گفته شد رفتار نمايد و اگر بعد بفهمد حيض نبوده، مثل آن كه پيش از سه روز پاك شود، بايد عبادت هايى را كه به 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دارد، اگر بيشتر از ده روز خون ببيند و نتواند حيض را به واسطۀ نشانه هاى آن تشخيص دهد، بايد شمارۀ عادت خويشان خود را حيض قرار دهد، چه پدرى باشند چه مادرى، زنده باشند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مى تواند عادت آنان را حيض خود قرار دهد كه شمارۀ روزهاى حيض همۀ آنان يك اندازه باشد و اگر شمارۀ روزهاى حيض آنان يك اندازه نباشد، مثلاً عادت بعضى پنج روز و عادت بعض ديگر هفت روز باشد نمى تواند عادت آنان را حيض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عادتشان با ديگران فرق دارد به قدرى كم باشند كه در مقابل آنان هيچ حساب شوند كه در اين صورت بايد عادت بيشتر آنان را حيض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دارد و شمارۀ عادت خويشان خود را حيض قرار مى دهد، بايد روزى را كه در هر ماه اول عادت او بوده، اول حيض خود قرار دهد، مثلاً زنى كه هر ماه، روز اول ماه خون مى ديده و گاهى روز هفتم و گاهى روز هشتم پاك مى شده، چنانچه يك ماه، دوازده روز خون ببيند و عادت خويشانش هفت روز باشد، بايد هفت روز اول ماه را حيض و باقى را استحاضه قرار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بايد شمارۀ عادت خويشان خود را حيض قرار دهد، چنانچه خويش نداشته باشد، يا شمارۀ عادت آنان مثل هم نباشد بايد در هر ماه از روزى كه خون مى بيند تا هفت روز را حيض و بقيه را استحاضه قرار دهد ولى اگر در خون روزهاى وسط يا آخر نشانه هاى حيض بيشتر باشد، بايد هفت روز وسط</w:t>
      </w:r>
      <w:r>
        <w:rPr>
          <w:rStyle w:val="FootnoteAnchor"/>
          <w:rtl w:val="true"/>
        </w:rPr>
        <w:footnoteReference w:id="202"/>
      </w:r>
      <w:r>
        <w:rPr>
          <w:rFonts w:ascii="Amiri" w:hAnsi="Amiri" w:eastAsia="Amiri" w:cs="Amiri"/>
          <w:color w:val="111111"/>
          <w:sz w:val="28"/>
          <w:sz w:val="28"/>
          <w:szCs w:val="28"/>
          <w:rtl w:val="true"/>
          <w:lang w:bidi="ar-SA"/>
        </w:rPr>
        <w:t>يا آخر را حيض قرار دهد</w:t>
      </w:r>
      <w:r>
        <w:rPr>
          <w:rFonts w:eastAsia="Amiri" w:cs="Amiri" w:ascii="Amiri" w:hAnsi="Amiri"/>
          <w:color w:val="111111"/>
          <w:sz w:val="28"/>
          <w:szCs w:val="28"/>
          <w:rtl w:val="true"/>
          <w:lang w:bidi="ar-SA"/>
        </w:rPr>
        <w:t xml:space="preserve">. </w:t>
      </w:r>
      <w:bookmarkStart w:id="193" w:name="pg8140_60781"/>
    </w:p>
    <w:p>
      <w:pPr>
        <w:pStyle w:val="Heading4"/>
        <w:numPr>
          <w:ilvl w:val="3"/>
          <w:numId w:val="1"/>
        </w:numPr>
        <w:rPr/>
      </w:pPr>
      <w:bookmarkStart w:id="194" w:name="__RefHeading___Toc8224643_1051229030"/>
      <w:bookmarkStart w:id="195" w:name="_Toc70"/>
      <w:bookmarkEnd w:id="193"/>
      <w:bookmarkEnd w:id="194"/>
      <w:r>
        <w:rPr/>
        <w:t>3</w:t>
      </w:r>
      <w:r>
        <w:rPr>
          <w:rtl w:val="true"/>
        </w:rPr>
        <w:t xml:space="preserve">- </w:t>
      </w:r>
      <w:r>
        <w:rPr>
          <w:rtl w:val="true"/>
        </w:rPr>
        <w:t>صاحب عادت عدديه</w:t>
      </w:r>
      <w:bookmarkEnd w:id="19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هايى كه عادت عدديه دارند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شمارۀ روزهاى حيض او در دو ماه پشت سر هم يك اندازه باشد، ولى وقت خون ديدن او يكى نباشد كه در اين صورت هر چند روزى كه خون ديده عادت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يازدهم تا پانزدهم خون ببيند، عادت او پنج 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 شود ولى دو ماه پشت سر هم چند روز از خونى كه مى بيند نشانۀ حيض و بقيه نشانۀ استحاضه را دارد و شمارۀ روزهايى كه خون نشانۀ حيض دارد در هر دو ماه يك اندازه است، اما وقت آن يكى نيست، كه در اين صورت هر چند روزى كه خون او نشانۀ حيض را دارد، عادت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ماه از اول ماه تا پنجم و ماه بعد از يازدهم تا پانزدهم، خون او نشانۀ حيض و بقيه نشانۀ استحاضه را داشته باشد، شماره روزهاى عادت او پنج 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سه روز يا بيشتر خون ببيند و يك روز يا بيشتر پاك شود و دو مرتبه خون ببيند و وقت ديدن خون در ماه اول با ماه دوم فرق داشته باشد، كه اگر تمام روزهايى كه خون ديده و روزهايى كه در وسط پاك بوده از ده روز بيشتر نشود و شمارۀ روزهاى آن هم به يك اندازه باشد، تمام روزهايى كه خون ديده با روزهاى وسط كه پاك بوده عادت حيض او مى شود و لازم نيست روزهايى كه در وسط پاك بوده در هر دو ماه به يك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ماه تا سوم خون ببيند و دو روز پاك شود و دوباره سه روز خون ببيند و ماه دوم، از يازدهم تا سيزدهم خون ببيند و دو روز يا بيشتر يا كمتر پاك شود و دوباره خون ببيند و روى هم از هشت روز بيشتر نشود، عادت او هشت روز مى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عادت عدديه دارد، اگر بيشتر از شمارۀ عادت خود خون ببيند و از ده روز بيشتر شود، چنانچه همۀ خون هايى كه ديده يك جور باشد بايد از موقع </w:t>
      </w:r>
      <w:bookmarkStart w:id="196" w:name="pg8140_60782"/>
    </w:p>
    <w:p>
      <w:pPr>
        <w:pStyle w:val="BookText"/>
        <w:rPr/>
      </w:pPr>
      <w:bookmarkEnd w:id="196"/>
      <w:r>
        <w:rPr>
          <w:rFonts w:ascii="IRNazanin" w:hAnsi="IRNazanin" w:eastAsia="IRNazanin"/>
          <w:color w:val="111111"/>
          <w:sz w:val="28"/>
          <w:sz w:val="28"/>
          <w:szCs w:val="28"/>
          <w:rtl w:val="true"/>
          <w:lang w:bidi="fa-IR"/>
        </w:rPr>
        <w:t>ديدن خون به شمارۀ روزهاى عادتش حيض و بقيه را استحاضه قرار دهد، و اگر همۀ خون هايى كه ديده يك جور نباشد، بلكه چند روز از آن، نشانۀ حيض و چند روز ديگر نشانۀ استحاضه را داشته باشد اگر روزهايى كه خون، نشانۀ حيض را دارد با شماره روزهاى عادت او يك اندازه است، بايد همان روزها را حيض و بقيه را استحاضه قرار دهد، و اگر روزهايى كه خون نشانۀ حيض دارد، از روزهاى عادت او بيشتر است، فقط به اندازۀ روزهاى عادت او حيض، و بقيه استحاضه است، و اگر روزهايى كه خون نشانۀ حيض دارد از روزهاى عادت او كمتر است بايد آن روزها را با چند روز ديگر كه روى هم به اندازۀ روزهاى عادتش شود، حيض و بقيه را استحاضه قرار دهد</w:t>
      </w:r>
      <w:r>
        <w:rPr>
          <w:rFonts w:eastAsia="IRNazanin" w:cs="IRNazanin"/>
          <w:color w:val="111111"/>
          <w:sz w:val="28"/>
          <w:szCs w:val="28"/>
          <w:rtl w:val="true"/>
          <w:lang w:bidi="fa-IR"/>
        </w:rPr>
        <w:t>.</w:t>
      </w:r>
    </w:p>
    <w:p>
      <w:pPr>
        <w:pStyle w:val="Heading4"/>
        <w:numPr>
          <w:ilvl w:val="3"/>
          <w:numId w:val="1"/>
        </w:numPr>
        <w:rPr/>
      </w:pPr>
      <w:bookmarkStart w:id="197" w:name="__RefHeading___Toc8224645_1051229030"/>
      <w:bookmarkStart w:id="198" w:name="_Toc71"/>
      <w:bookmarkEnd w:id="197"/>
      <w:r>
        <w:rPr/>
        <w:t>4</w:t>
      </w:r>
      <w:r>
        <w:rPr>
          <w:rtl w:val="true"/>
        </w:rPr>
        <w:t xml:space="preserve">- </w:t>
      </w:r>
      <w:r>
        <w:rPr>
          <w:rtl w:val="true"/>
        </w:rPr>
        <w:t>مُضْطَرِبه</w:t>
      </w:r>
      <w:bookmarkEnd w:id="1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مضطربه؛ يعنى زنى كه چند ماه خون ديده ولى عادت معيّنى پيدا نكرده، يا عادتش به هم خورده و عادت ديگرى پيدا نكرده است، اگر بيشتر از ده روز خون ببيند و همۀ خون هايى كه ديده يك جور باشد چنانچه عادت خويشان او هفت روز است بايد هفت روز را حيض و بقيه را استحاضه قرار دهد، و اگر كمتر است مثلاً پنج روز است بايد همان را حيض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در تفاوت بين شمارۀ عادت آنان و هفت روز، كه دو روز است، كارهايى را كه بر حائض حرام است ترك نمايد و كارهاى استحاضه را به جا آورد؛ يعنى به دستورى كه براى زن مستحاضه گفته شد عبادت هاى خود را انجام دهد، و اگر عادت خويشانش بيشتر از هفت روز مثلاً نه روز است، بايد هفت روز را حيض قرار دهد و بنابر احتياط واجب در تفاوت بين هفت روز و عادت آنان، كه دو روز است، كارهاى استحاضه را به جا آورد و كارهايى را كه بر حائض حرام است ترك نمايد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اگر بيشتر از ده روز خونى ببيند كه چند روز آن نشانۀ حيض و چند روز ديگر نشانۀ استحاضه دارد، چنانچه خونى كه نشانۀ حيض دارد كمتر از سه </w:t>
      </w:r>
      <w:bookmarkStart w:id="199" w:name="pg8140_60783"/>
    </w:p>
    <w:p>
      <w:pPr>
        <w:pStyle w:val="BookText"/>
        <w:rPr/>
      </w:pPr>
      <w:bookmarkEnd w:id="199"/>
      <w:r>
        <w:rPr>
          <w:rFonts w:ascii="IRNazanin" w:hAnsi="IRNazanin" w:eastAsia="IRNazanin"/>
          <w:color w:val="111111"/>
          <w:sz w:val="28"/>
          <w:sz w:val="28"/>
          <w:szCs w:val="28"/>
          <w:rtl w:val="true"/>
          <w:lang w:bidi="fa-IR"/>
        </w:rPr>
        <w:t>روز</w:t>
      </w:r>
      <w:r>
        <w:rPr>
          <w:rStyle w:val="FootnoteAnchor"/>
          <w:rtl w:val="true"/>
        </w:rPr>
        <w:footnoteReference w:id="203"/>
      </w:r>
      <w:r>
        <w:rPr>
          <w:rFonts w:ascii="IRNazanin" w:hAnsi="IRNazanin" w:eastAsia="IRNazanin"/>
          <w:color w:val="111111"/>
          <w:sz w:val="28"/>
          <w:sz w:val="28"/>
          <w:szCs w:val="28"/>
          <w:rtl w:val="true"/>
          <w:lang w:bidi="fa-IR"/>
        </w:rPr>
        <w:t>يا بيشتر از ده روز باشد، بايد به دستورى كه در مسألۀ قبل گفته شد رفتار نمايد، و اگر خونى كه نشانۀ حيض دارد كمتر از سه روز و بيشتر از ده روز نباشد، همۀ آن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گذشتن</w:t>
      </w:r>
      <w:r>
        <w:rPr>
          <w:rStyle w:val="FootnoteAnchor"/>
          <w:rtl w:val="true"/>
        </w:rPr>
        <w:footnoteReference w:id="204"/>
      </w:r>
      <w:r>
        <w:rPr>
          <w:rFonts w:ascii="IRNazanin" w:hAnsi="IRNazanin" w:eastAsia="IRNazanin"/>
          <w:color w:val="111111"/>
          <w:sz w:val="28"/>
          <w:sz w:val="28"/>
          <w:szCs w:val="28"/>
          <w:rtl w:val="true"/>
          <w:lang w:bidi="fa-IR"/>
        </w:rPr>
        <w:t>ده روز از خونى كه نشانۀ حيض دارد دوباره خونى ببيند كه آن هم نشانۀ حيض را داشته باشد، مثل آن كه پنج روز خون سياه و نه روز خون زرد و دوباره پنج روز خون سياه ببيند، بايد به دستورى كه در مسألۀ قبل گفته شد رفتار نمايد</w:t>
      </w:r>
      <w:r>
        <w:rPr>
          <w:rFonts w:eastAsia="IRNazanin" w:cs="IRNazanin"/>
          <w:color w:val="111111"/>
          <w:sz w:val="28"/>
          <w:szCs w:val="28"/>
          <w:rtl w:val="true"/>
          <w:lang w:bidi="fa-IR"/>
        </w:rPr>
        <w:t>.</w:t>
      </w:r>
    </w:p>
    <w:p>
      <w:pPr>
        <w:pStyle w:val="Heading4"/>
        <w:numPr>
          <w:ilvl w:val="3"/>
          <w:numId w:val="1"/>
        </w:numPr>
        <w:rPr/>
      </w:pPr>
      <w:bookmarkStart w:id="200" w:name="__RefHeading___Toc8224647_1051229030"/>
      <w:bookmarkStart w:id="201" w:name="_Toc72"/>
      <w:bookmarkEnd w:id="200"/>
      <w:r>
        <w:rPr/>
        <w:t>5</w:t>
      </w:r>
      <w:r>
        <w:rPr>
          <w:rtl w:val="true"/>
        </w:rPr>
        <w:t xml:space="preserve"> - </w:t>
      </w:r>
      <w:r>
        <w:rPr>
          <w:rtl w:val="true"/>
        </w:rPr>
        <w:t>مُبتَدِئه</w:t>
      </w:r>
      <w:bookmarkEnd w:id="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يعنى زنى كه دفعۀ اولِ خون ديدن اوست، اگر بيشتر از ده روز خون ببيند و همۀ خون هايى كه ديده يك جور باشد، بايد عادت خويشان خود را به طورى كه در وقتيه گفته شد حيض، و بقيه را استحاضه قرار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بيشتر از ده روز خونى ببيند كه چند روز آن نشانۀ حيض و چند روز ديگر نشانۀ استحاضه را داشته باشد، چنانچه خونى كه نشانۀ حيض دارد كمتر از سه روز و بيشتر از ده روز نباشد، همۀ آن حيض است ولى اگر پيش از گذشتن ده روز از خونى كه نشانۀ حيض دارد دوباره خونى ببيند كه آن هم نشانۀ خون حيض داشته باشد، مثل آن كه پنج روز خون سياه و نه روز خون زرد و دوباره</w:t>
      </w:r>
      <w:r>
        <w:rPr>
          <w:rStyle w:val="FootnoteAnchor"/>
          <w:rtl w:val="true"/>
        </w:rPr>
        <w:footnoteReference w:id="205"/>
      </w:r>
      <w:r>
        <w:rPr>
          <w:rFonts w:ascii="IRNazanin" w:hAnsi="IRNazanin" w:eastAsia="IRNazanin"/>
          <w:color w:val="111111"/>
          <w:sz w:val="28"/>
          <w:sz w:val="28"/>
          <w:szCs w:val="28"/>
          <w:rtl w:val="true"/>
          <w:lang w:bidi="fa-IR"/>
        </w:rPr>
        <w:t>پنج روز خون سياه ببيند بايد عادت خويشان خود را حيض و بقيه را استحاضه قرار دهد</w:t>
      </w:r>
      <w:r>
        <w:rPr>
          <w:rFonts w:eastAsia="IRNazanin" w:cs="IRNazanin"/>
          <w:color w:val="111111"/>
          <w:sz w:val="28"/>
          <w:szCs w:val="28"/>
          <w:rtl w:val="true"/>
          <w:lang w:bidi="fa-IR"/>
        </w:rPr>
        <w:t xml:space="preserve">. </w:t>
      </w:r>
      <w:bookmarkStart w:id="202" w:name="pg8140_60784"/>
    </w:p>
    <w:p>
      <w:pPr>
        <w:pStyle w:val="BookText"/>
        <w:rPr/>
      </w:pPr>
      <w:bookmarkEnd w:id="2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بيشتر از ده روز خونى ببيند كه چند روز آن نشانۀ حيض و چند روز ديگر آن نشانۀ استحاضه داشته باشد، چنانچه خونى كه نشانۀ حيض دارد از سه روز كمتر يا از ده روز بيشتر باشد، بايد عادت خويشان خود را</w:t>
      </w:r>
      <w:r>
        <w:rPr>
          <w:rStyle w:val="FootnoteAnchor"/>
          <w:rtl w:val="true"/>
        </w:rPr>
        <w:footnoteReference w:id="206"/>
      </w:r>
      <w:r>
        <w:rPr>
          <w:rFonts w:ascii="Amiri" w:hAnsi="Amiri" w:eastAsia="Amiri" w:cs="Amiri"/>
          <w:color w:val="111111"/>
          <w:sz w:val="28"/>
          <w:sz w:val="28"/>
          <w:szCs w:val="28"/>
          <w:rtl w:val="true"/>
          <w:lang w:bidi="ar-SA"/>
        </w:rPr>
        <w:t>حيض و بقيه را استحاضه قرار دهد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224649_1051229030"/>
      <w:bookmarkStart w:id="204" w:name="_Toc73"/>
      <w:bookmarkEnd w:id="203"/>
      <w:r>
        <w:rPr/>
        <w:t>6</w:t>
      </w:r>
      <w:r>
        <w:rPr>
          <w:rtl w:val="true"/>
        </w:rPr>
        <w:t xml:space="preserve"> - </w:t>
      </w:r>
      <w:r>
        <w:rPr>
          <w:rtl w:val="true"/>
        </w:rPr>
        <w:t>ناسِيه</w:t>
      </w:r>
      <w:bookmarkEnd w:id="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ناسيه؛ يعنى زنى كه عادت خود را فراموش كرده است، اگر بيشتر از ده روز خون ببيند بايد روزهايى كه خون او نشانۀ حيض را دارد حيض قرار دهد و اگر نتواند حيض را به واسطۀ نشانه هاى آن تشخيص دهد، بايد هفت روز اول را حيض</w:t>
      </w:r>
      <w:r>
        <w:rPr>
          <w:rStyle w:val="FootnoteAnchor"/>
          <w:rtl w:val="true"/>
        </w:rPr>
        <w:footnoteReference w:id="207"/>
      </w:r>
      <w:r>
        <w:rPr>
          <w:rFonts w:ascii="Amiri" w:hAnsi="Amiri" w:eastAsia="Amiri" w:cs="Amiri"/>
          <w:color w:val="111111"/>
          <w:sz w:val="28"/>
          <w:sz w:val="28"/>
          <w:szCs w:val="28"/>
          <w:rtl w:val="true"/>
          <w:lang w:bidi="ar-SA"/>
        </w:rPr>
        <w:t>و بقيه را استحاضه قرار دهد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224651_1051229030"/>
      <w:bookmarkStart w:id="206" w:name="_Toc74"/>
      <w:bookmarkEnd w:id="205"/>
      <w:r>
        <w:rPr>
          <w:rtl w:val="true"/>
        </w:rPr>
        <w:t>مسائل متفرقه حيض</w:t>
      </w:r>
      <w:bookmarkEnd w:id="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و ناسيه و زنى كه عادت عدديه دارد، اگر خونى ببينند كه نشانه هاى حيض داشته باشد، يا يقين كنند كه سه روز طول مى كشد، بايد عبادت را ترك كنند، و چنانچه بعد بفهمند حيض نبوده بايد عبادت هايى را كه به جا نياورده اند قضا نمايند ولى اگر يقين نكنند كه تا سه روز طول مى كشد و نشانه هاى حيض را هم نداشته باشد، بنابر احتياط واجب بايد تا سه روز كارهاى استحاضه را به جا آورند و كارهايى را كه بر حائض حرام است ترك نمايند و چنانچه پيش از سه روز پاك نشدند بايد آن را حيض قرار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در حيض عادت دارد، چه در وقت حيض عادت داشته باشد چه در عدد حيض، يا هم در وقت و هم در عدد آن، اگر دو ماه پشت سرهم برخلاف </w:t>
      </w:r>
    </w:p>
    <w:p>
      <w:pPr>
        <w:pStyle w:val="BookText"/>
        <w:rPr/>
      </w:pPr>
      <w:r>
        <w:rPr>
          <w:rFonts w:ascii="IRNazanin" w:hAnsi="IRNazanin" w:eastAsia="IRNazanin"/>
          <w:color w:val="111111"/>
          <w:sz w:val="28"/>
          <w:sz w:val="28"/>
          <w:szCs w:val="28"/>
          <w:rtl w:val="true"/>
          <w:lang w:bidi="fa-IR"/>
        </w:rPr>
        <w:t>عادت خود خونى ببيند كه وقت آن يا شمارۀ روزهاى آن يا هم وقت و هم شمارۀ روزهاى آن يكى باشد، عادتش برمى گردد به آنچه در اين دو ماه ديده است، مثلاً اگر از روز اول ماه تا هفتم خون مى ديده و پاك مى شده چنانچه دو ماه از دهم تا هفدهم ماه، خون ببيند و پاك شود، از دهم تا هفدهم، عادت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از يك ماه، از ابتداى خون ديدن است تا سى روز، نه از روز اول ماه تا آخر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معمولاً ماهى يك مرتبه خون مى بيند، اگر در يك ماه دو مرتبه خون ببيند و آن خون نشانه هاى حيض را داشته باشد، چنانچه روزهايى كه در وسط پاك بوده از ده روز كمتر نباشد، بايد هر دو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يا بيشتر خونى ببيند كه نشانۀ حيض را دارد، بعد ده روز يا بيشتر خونى ببيند كه نشانۀ استحاضه را دارد و دوباره سه روز خونى به نشانه هاى حيض ببيند بايد خون اول و خون آخر را كه نشانه هاى حيض داشته،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ده روز پاك شود و بداند كه در باطن خون نيست، بايد براى عبادت هاى خود غسل كند، اگرچه گمان داشته باشد كه پيش از تمام شدن ده روز دوباره خون مى بيند، ولى اگر يقين داشته باشد كه پيش از تمام شدن ده روز دوباره خون مى بيند نبايد غسل كند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ده روز پاك شود، و احتمال دهد كه در باطن خون هست، بايد قدرى پنبه داخل فرج نمايد و كمى صبر كند 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پاك بود، غسل كند و عبادت هاى خود را به جا آورد و اگر پاك نبود اگرچه به آب زرد رنگى هم آلوده باشد، چنانچه در حيض عادت ندارد يا عادت او ده روز است بايد صبر كند كه اگر پيش از ده روز پاك شد، غسل كند، و اگر سر ده روز پاك شد، يا خون او از ده </w:t>
      </w:r>
      <w:bookmarkStart w:id="207" w:name="pg8140_60786"/>
    </w:p>
    <w:p>
      <w:pPr>
        <w:pStyle w:val="BookText"/>
        <w:rPr/>
      </w:pPr>
      <w:bookmarkEnd w:id="207"/>
      <w:r>
        <w:rPr>
          <w:rFonts w:ascii="IRNazanin" w:hAnsi="IRNazanin" w:eastAsia="IRNazanin"/>
          <w:color w:val="111111"/>
          <w:sz w:val="28"/>
          <w:sz w:val="28"/>
          <w:szCs w:val="28"/>
          <w:rtl w:val="true"/>
          <w:lang w:bidi="fa-IR"/>
        </w:rPr>
        <w:t>گذشت، سرِ ده روز غسل نمايد، و اگر عادتش كمتر از ده روز است، در صورتى كه بداند پيش از تمام شدن ده روز يا سر ده روز پاك مى شود، نبايد غسل كند و اگر احتمال دهد خون او از ده روز مى گذرد احتياط واجب آن است كه</w:t>
      </w:r>
      <w:r>
        <w:rPr>
          <w:rStyle w:val="FootnoteAnchor"/>
          <w:rtl w:val="true"/>
        </w:rPr>
        <w:footnoteReference w:id="209"/>
      </w:r>
      <w:r>
        <w:rPr>
          <w:rFonts w:ascii="IRNazanin" w:hAnsi="IRNazanin" w:eastAsia="IRNazanin"/>
          <w:color w:val="111111"/>
          <w:sz w:val="28"/>
          <w:sz w:val="28"/>
          <w:szCs w:val="28"/>
          <w:rtl w:val="true"/>
          <w:lang w:bidi="fa-IR"/>
        </w:rPr>
        <w:t>تا دو روز عبادت را ترك كند و بعد از دو روز تا روز دهم كارهاى استحاضه را به جا آورد و كارهايى را كه بر حائض حرام است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تمام شدن ده روز يا سر ده روز از خون پاك شد تمامش حيض است و اگر ده روز گذشت، بايد عادت خود را حيض و بقيه را استحاضه قرار دهد و عبادت هايى را كه بعد از روزهاى عادت به 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حيض قرار دهد و عبادت نكند، بعد بفهمد حيض نبوده است، بايد نماز و روزه اى را كه در آن روزها به جا نياورده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 را به گمان اين كه حيض نيست عبادت كند، بعد بفهمد حيض بوده، چنانچه آن روزها را روزه گرفته بايد قضا نمايد</w:t>
      </w:r>
      <w:r>
        <w:rPr>
          <w:rFonts w:eastAsia="IRNazanin" w:cs="IRNazanin"/>
          <w:color w:val="111111"/>
          <w:sz w:val="28"/>
          <w:szCs w:val="28"/>
          <w:rtl w:val="true"/>
          <w:lang w:bidi="fa-IR"/>
        </w:rPr>
        <w:t>.</w:t>
      </w:r>
    </w:p>
    <w:p>
      <w:pPr>
        <w:pStyle w:val="Heading3"/>
        <w:numPr>
          <w:ilvl w:val="2"/>
          <w:numId w:val="1"/>
        </w:numPr>
        <w:rPr/>
      </w:pPr>
      <w:bookmarkStart w:id="208" w:name="__RefHeading___Toc8224653_1051229030"/>
      <w:bookmarkStart w:id="209" w:name="_Toc75"/>
      <w:bookmarkEnd w:id="208"/>
      <w:r>
        <w:rPr>
          <w:rtl w:val="true"/>
        </w:rPr>
        <w:t>نفاس</w:t>
      </w:r>
      <w:bookmarkEnd w:id="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وقتى كه اولين جزء بچه از شكم مادر بيرون مى آيد هر خونى كه زن مى بيند، اگر پيش از ده روز يا سر ده روز قطع شود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در حال نفاس، نفساء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زن پيش از بيرون آمدن اولين جزء بچه مى بيند نفاس نيست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كه خلقت بچه تمام باشد، بلكه اگر خون بسته اى هم از رحم زن خارج شود و خود زن بداند، يا چهار نفر قابله بگويند كه اگر در رحم مى ماند انسان مى شد، خونى كه تا ده روز ببيند خون نفاس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ممكن است خون نفاس، يك آن، بيشتر نيايد، ولى بيشتر از ده روز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شك كند كه چيزى سقط شده يا نه، يا چيزى كه سقط شده اگر مى ماند انسان مى شد يانه لازم نيست وارسى كند، وخونى كه از او خارج مى شود شرعاً خون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مسجد و رساندن جايى از بدن به خط قرآن و كارهاى ديگرى كه بر حائض حرام است، بر نفساء هم حرام است و آنچه بر حائض واجب و مستحب و مكروه است، بر نفساء هم واجب و مستحب و مكروه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دادن زنى كه در حال نفاس است و نزديكى كردن با او حرام مى باشد</w:t>
      </w:r>
      <w:r>
        <w:rPr>
          <w:rStyle w:val="FootnoteAnchor"/>
          <w:rtl w:val="true"/>
        </w:rPr>
        <w:footnoteReference w:id="210"/>
      </w:r>
      <w:r>
        <w:rPr>
          <w:rFonts w:ascii="IRNazanin" w:hAnsi="IRNazanin" w:eastAsia="IRNazanin"/>
          <w:color w:val="111111"/>
          <w:sz w:val="28"/>
          <w:sz w:val="28"/>
          <w:szCs w:val="28"/>
          <w:rtl w:val="true"/>
          <w:lang w:bidi="fa-IR"/>
        </w:rPr>
        <w:t>و اگر شوهرش با او نزديكى كند احتياط مستحب آن است</w:t>
      </w:r>
      <w:r>
        <w:rPr>
          <w:rStyle w:val="FootnoteAnchor"/>
          <w:rtl w:val="true"/>
        </w:rPr>
        <w:footnoteReference w:id="211"/>
      </w:r>
      <w:r>
        <w:rPr>
          <w:rFonts w:ascii="IRNazanin" w:hAnsi="IRNazanin" w:eastAsia="IRNazanin"/>
          <w:color w:val="111111"/>
          <w:sz w:val="28"/>
          <w:sz w:val="28"/>
          <w:szCs w:val="28"/>
          <w:rtl w:val="true"/>
          <w:lang w:bidi="fa-IR"/>
        </w:rPr>
        <w:t>به دستورى كه در احكام حيض 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زن از خون نفاس پاك شد، بايد غسل كند و عبادت هاى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خون ببيند چنانچه روزهايى كه خون ديده با روزهايى كه در وسط پاك بوده، روى هم ده روز يا كمتر از ده روز باشد، تمام آن نفاس است، و اگر روزهايى كه پاك بوده روزه گرفته باشد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خون نفاس پاك شود و احتمال دهد كه در باطن خون هست بايد مقدارى پنبه داخل فرج نمايد و كمى صبر كند كه اگر پاك است، براى عبادت هاى خود غسل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نفاس زن از ده روز بگذرد، چنانچه در حيض عادت دارد به اندازۀ روزهاى عادت او نفاس و بقيه استحاضه است و اگر عادت ندارد تا ده روز </w:t>
      </w:r>
    </w:p>
    <w:p>
      <w:pPr>
        <w:pStyle w:val="BookText"/>
        <w:rPr/>
      </w:pPr>
      <w:r>
        <w:rPr>
          <w:rFonts w:ascii="Amiri" w:hAnsi="Amiri" w:eastAsia="Amiri" w:cs="Amiri"/>
          <w:color w:val="111111"/>
          <w:sz w:val="28"/>
          <w:sz w:val="28"/>
          <w:szCs w:val="28"/>
          <w:rtl w:val="true"/>
          <w:lang w:bidi="ar-SA"/>
        </w:rPr>
        <w:t>نفاس و بقيه استحاضه مى باشد، و احتياط مستحب آن است كسى كه عادت دارد از روز بعد از عادت، و كسى كه عادت ندارد بعد از روز دهم تا روز هجدهم زايمان، كارهاى استحاضه را به جا آورد و كارهايى را كه بر نفساء حرام است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حيضش كمتر از ده روز است، اگر بيشتر از روزهاى عادتش خون نفاس ببيند، بايد به اندازۀ روزهاى عادت خود نفاس قرار دهد و بعد از آن بنابر احتياط واجب تا دو روز عبادت را ترك نمايد</w:t>
      </w:r>
      <w:r>
        <w:rPr>
          <w:rStyle w:val="FootnoteAnchor"/>
          <w:rtl w:val="true"/>
        </w:rPr>
        <w:footnoteReference w:id="212"/>
      </w:r>
      <w:r>
        <w:rPr>
          <w:rFonts w:ascii="IRNazanin" w:hAnsi="IRNazanin" w:eastAsia="IRNazanin"/>
          <w:color w:val="111111"/>
          <w:sz w:val="28"/>
          <w:sz w:val="28"/>
          <w:szCs w:val="28"/>
          <w:rtl w:val="true"/>
          <w:lang w:bidi="fa-IR"/>
        </w:rPr>
        <w:t>و بعد از دو روز تا روز دهم كارهاى استحاضه را به جا آورد و كارهايى را كه بر نفساء حرام است ترك نمايد و اگر از ده روز بگذرد، استحاضه است و بايد روزهاى بعد از عادت تا روز دهم را هم استحاضه قرار دهد و عبادت هايى را كه در آن روزها به جا نياورده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زنى كه عادت او شش روز بوده اگر بيشتر از شش روز خون ببيند، بايد شش روز را نفاس قرار دهد و بنابر احتياط واجب در روز هفتم و هشتم عبادت را ترك كند و در روز نهم و دهم كارهاى استحاضه را به جا آورد و كارهايى را كه بر نفساء حرام است ترك نمايد و اگر بيشتر از ده روز خون ديد، از روز بعد از عادت او استحاضه مى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در حيض عادت دارد، اگر بعد از زاييدن تا يك ماه يا بيشتر از يك ماه پى در پى خون ببيند به اندازۀ روزهاى عادت او نفاس است و ده روز از خونى كه بعد از نفاس مى بيند اگر چه در روزهاى عادت ماهانه اش باشد، استحاضه است، مثلاً زنى كه عادت حيض او از بيستم هر ماه تا بيست و هفتم آن است، اگر روز دهم ماه زاييد و تا يك ماه يا بيشتر پى در پى خون ديد، تا روز هفدهم نفاس و از روز هفدهم تا ده روز حتى خونى كه در روزهاى عادت خود كه از بيستم تا بيست و هفتم است مى بيند، استحاضه مى باشد، و بعد از گذشتن ده روز، اگر خونى </w:t>
      </w:r>
      <w:bookmarkStart w:id="210" w:name="pg8140_60789"/>
    </w:p>
    <w:p>
      <w:pPr>
        <w:pStyle w:val="BookText"/>
        <w:rPr/>
      </w:pPr>
      <w:bookmarkEnd w:id="210"/>
      <w:r>
        <w:rPr>
          <w:rFonts w:ascii="IRNazanin" w:hAnsi="IRNazanin" w:eastAsia="IRNazanin"/>
          <w:color w:val="111111"/>
          <w:sz w:val="28"/>
          <w:sz w:val="28"/>
          <w:szCs w:val="28"/>
          <w:rtl w:val="true"/>
          <w:lang w:bidi="fa-IR"/>
        </w:rPr>
        <w:t>را كه مى بيند در روزهاى عادتش باشد، حيض است چه نشانه هاى حيض را داشته باشد يا نداشته باشد و همچنين است</w:t>
      </w:r>
      <w:r>
        <w:rPr>
          <w:rStyle w:val="FootnoteAnchor"/>
          <w:rtl w:val="true"/>
        </w:rPr>
        <w:footnoteReference w:id="213"/>
      </w:r>
      <w:r>
        <w:rPr>
          <w:rFonts w:ascii="IRNazanin" w:hAnsi="IRNazanin" w:eastAsia="IRNazanin"/>
          <w:color w:val="111111"/>
          <w:sz w:val="28"/>
          <w:sz w:val="28"/>
          <w:szCs w:val="28"/>
          <w:rtl w:val="true"/>
          <w:lang w:bidi="fa-IR"/>
        </w:rPr>
        <w:t>اگر در روزهاى عادتش نباشد ولى نشانه هاى حيض را داشته باشد، اما اگر خونى كه بعد از گذشتن ده روز از نفاس مى بيند، در روزهاى عادت حيض او نباشد و نشانه هاى حيض را هم نداشته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حيض عادت ندارد، اگر بعد از زايمان تا يك ماه يا بيشتر از يك ماه خون ببيند، ده روز اول آن نفاس و ده روز دوم آن استحاضه است و خونى كه بعد از آن مى بيند، اگر نشانۀ حيض را داشته باشد حيض و گرنه آن هم استحاضه مى باشد</w:t>
      </w:r>
      <w:r>
        <w:rPr>
          <w:rFonts w:eastAsia="IRNazanin" w:cs="IRNazanin"/>
          <w:color w:val="111111"/>
          <w:sz w:val="28"/>
          <w:szCs w:val="28"/>
          <w:rtl w:val="true"/>
          <w:lang w:bidi="fa-IR"/>
        </w:rPr>
        <w:t>.</w:t>
      </w:r>
    </w:p>
    <w:p>
      <w:pPr>
        <w:pStyle w:val="Heading3"/>
        <w:numPr>
          <w:ilvl w:val="2"/>
          <w:numId w:val="1"/>
        </w:numPr>
        <w:rPr/>
      </w:pPr>
      <w:bookmarkStart w:id="211" w:name="__RefHeading___Toc8224655_1051229030"/>
      <w:bookmarkStart w:id="212" w:name="_Toc76"/>
      <w:bookmarkEnd w:id="211"/>
      <w:r>
        <w:rPr>
          <w:rtl w:val="true"/>
        </w:rPr>
        <w:t>غسل مسّ ميّت</w:t>
      </w:r>
      <w:bookmarkEnd w:id="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بدن انسان مرده اى را كه سرد شده و غسلش نداده اند مس كند؛ يعنى جايى از بدن خود را به آن برساند، بايد غسل مس ميت نمايد، چه در خواب مس كند چه در بيدارى، با اختيار مس كند يا بى اختيار، حتى اگر ناخن و استخوان او به ناخن و استخوان ميت برسد بايد غسل كند، ولى اگر حيوان مرده اى را مس كند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مرده اى كه تمام بدن او سرد نشده، غسل واجب نيست اگر چه جايى را كه سرد شده مس نمايد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خود را به بدن ميت برساند يا بدن خود را به موى ميت يا موى خود را به موى ميت برساند، احتياط واجب آن است كه غسل كند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بچۀ مرده، حتى بچۀ سقط شده اى كه چهار ماه او تمام شده غسل مس ميت واجب است بلكه بنابر احتياط واجب</w:t>
      </w:r>
      <w:r>
        <w:rPr>
          <w:rStyle w:val="FootnoteAnchor"/>
          <w:rtl w:val="true"/>
        </w:rPr>
        <w:footnoteReference w:id="215"/>
      </w:r>
      <w:r>
        <w:rPr>
          <w:rFonts w:ascii="IRNazanin" w:hAnsi="IRNazanin" w:eastAsia="IRNazanin"/>
          <w:color w:val="111111"/>
          <w:sz w:val="28"/>
          <w:sz w:val="28"/>
          <w:szCs w:val="28"/>
          <w:rtl w:val="true"/>
          <w:lang w:bidi="fa-IR"/>
        </w:rPr>
        <w:t>براى مس بچه سقط شده اى كه از چهار ماه كمتر دارد بايد غسل كرد، بنابراين اگر بچۀ چهار ماهه اى مرده به دنيا بيايد، مادر او بايد غسل مس ميت كند، بلكه اگر از چهارماه كمتر هم داشته باشد بنابر احتياط واجب</w:t>
      </w:r>
      <w:r>
        <w:rPr>
          <w:rStyle w:val="FootnoteAnchor"/>
          <w:rtl w:val="true"/>
        </w:rPr>
        <w:footnoteReference w:id="216"/>
      </w:r>
      <w:r>
        <w:rPr>
          <w:rFonts w:ascii="Amiri" w:hAnsi="Amiri" w:eastAsia="Amiri" w:cs="Amiri"/>
          <w:color w:val="111111"/>
          <w:sz w:val="28"/>
          <w:sz w:val="28"/>
          <w:szCs w:val="28"/>
          <w:rtl w:val="true"/>
          <w:lang w:bidi="ar-SA"/>
        </w:rPr>
        <w:t>بايد مادر او غسل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اى كه بعد از مردن مادر به دنيا مى آيد، وقتى بالغ شد واجب است غسل مس ميت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ميتى را كه سه غسل او كاملاً تمام شده مس نمايد، غسل بر او واجب نمى شود، ولى اگر پيش از آن كه غسل سوم تمام شود جايى از بدن او را مس كند اگرچه غسل سوم آن جا تمام شده باشد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يا بچۀ نابالغى، ميت را مس كند، بعد از آن كه آن ديوانه، عاقل يا بچه بالغ شد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زنده يا مرده اى كه غسلش نداده اند قسمتى كه داراى استخوان است جدا شود و پيش از آن كه قسمت جدا شده را غسل دهند، انسان آن را مس نمايد، بايد غسل مس ميت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قسمتى كه جدا شده، استخوان نداشته باشد، براى مس آن غسل واجب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استخوانى</w:t>
      </w:r>
      <w:r>
        <w:rPr>
          <w:rStyle w:val="FootnoteAnchor"/>
          <w:rtl w:val="true"/>
        </w:rPr>
        <w:footnoteReference w:id="217"/>
      </w:r>
      <w:r>
        <w:rPr>
          <w:rFonts w:ascii="IRNazanin" w:hAnsi="IRNazanin" w:eastAsia="IRNazanin"/>
          <w:color w:val="111111"/>
          <w:sz w:val="28"/>
          <w:sz w:val="28"/>
          <w:szCs w:val="28"/>
          <w:rtl w:val="true"/>
          <w:lang w:bidi="fa-IR"/>
        </w:rPr>
        <w:t>كه گوشت ندارد و آن را غسل نداده اند چه از مرده جدا شده باشد چه از زنده، بنابر احتياط واجب بايد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w:t>
      </w:r>
      <w:bookmarkStart w:id="213" w:name="pg8140_60791"/>
    </w:p>
    <w:p>
      <w:pPr>
        <w:pStyle w:val="BookText"/>
        <w:rPr/>
      </w:pPr>
      <w:bookmarkEnd w:id="213"/>
      <w:r>
        <w:rPr>
          <w:rFonts w:ascii="IRNazanin" w:hAnsi="IRNazanin" w:eastAsia="IRNazanin"/>
          <w:color w:val="111111"/>
          <w:sz w:val="28"/>
          <w:sz w:val="28"/>
          <w:szCs w:val="28"/>
          <w:rtl w:val="true"/>
          <w:lang w:bidi="fa-IR"/>
        </w:rPr>
        <w:t>براى مس دندانى كه از مرده جدا شده در صورتى كه آن مرده را غسل نداده باشند ولى براى مس دندانى كه از زنده جدا شده و گوشت ندارد يا گوشت آن خيلى كم است،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ميت را بايد مثل غسل جنابت انجام دهند ولى كسى كه غسل مس ميت كرده، اگر بخواهد نماز بخواند، بايد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ميت را مس كند يا يك ميت را چند بار مس نمايد، يك غسل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بعد از مس ميت غسل نكرده است، توقف در مسجد و جماع و خواندن سوره هايى كه سجدۀ واجب دارد، مانعى ندارد، ولى براى نماز و مانند آن بايد غسل كند و وضو بگيرد</w:t>
      </w:r>
      <w:r>
        <w:rPr>
          <w:rFonts w:eastAsia="IRNazanin" w:cs="IRNazanin"/>
          <w:color w:val="111111"/>
          <w:sz w:val="28"/>
          <w:szCs w:val="28"/>
          <w:rtl w:val="true"/>
          <w:lang w:bidi="fa-IR"/>
        </w:rPr>
        <w:t>.</w:t>
      </w:r>
    </w:p>
    <w:p>
      <w:pPr>
        <w:pStyle w:val="Heading3"/>
        <w:numPr>
          <w:ilvl w:val="2"/>
          <w:numId w:val="1"/>
        </w:numPr>
        <w:rPr/>
      </w:pPr>
      <w:bookmarkStart w:id="214" w:name="__RefHeading___Toc8224657_1051229030"/>
      <w:bookmarkStart w:id="215" w:name="_Toc77"/>
      <w:bookmarkEnd w:id="214"/>
      <w:r>
        <w:rPr>
          <w:rtl w:val="true"/>
        </w:rPr>
        <w:t>احكام محتضر</w:t>
      </w:r>
      <w:bookmarkEnd w:id="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مسلمانى را كه محتضر است؛ يعنى در حال جان دادن مى باشد، مرد باشد يا زن، بزرگ باشد يا كوچك، بايد به پشت بخوابانند به طورى كه كف پاهايش به طرف قبله باشد، و اگر خواباندن او كاملاً به اين طور ممكن نيست</w:t>
      </w:r>
      <w:r>
        <w:rPr>
          <w:rStyle w:val="FootnoteAnchor"/>
          <w:rtl w:val="true"/>
        </w:rPr>
        <w:footnoteReference w:id="218"/>
      </w:r>
      <w:r>
        <w:rPr>
          <w:rFonts w:ascii="IRNazanin" w:hAnsi="IRNazanin" w:eastAsia="IRNazanin"/>
          <w:color w:val="111111"/>
          <w:sz w:val="28"/>
          <w:sz w:val="28"/>
          <w:szCs w:val="28"/>
          <w:rtl w:val="true"/>
          <w:lang w:bidi="fa-IR"/>
        </w:rPr>
        <w:t>تا اندازه اى كه ممكن است بايد به اين دستور عمل كنند، و چنانچه خواباندن او به هيچ قسم ممكن نباشد بايد او را رو به قبله بنشانند، و اگر آن هم نشود، بايد او را به پهلوى راست يا به پهلوى چپ، رو به قبله بخوابانند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تا وقتى غسل ميت تمام نشده</w:t>
      </w:r>
      <w:r>
        <w:rPr>
          <w:rStyle w:val="FootnoteAnchor"/>
          <w:rtl w:val="true"/>
        </w:rPr>
        <w:footnoteReference w:id="219"/>
      </w:r>
      <w:r>
        <w:rPr>
          <w:rFonts w:ascii="Amiri" w:hAnsi="Amiri" w:eastAsia="Amiri" w:cs="Amiri"/>
          <w:color w:val="111111"/>
          <w:sz w:val="28"/>
          <w:sz w:val="28"/>
          <w:szCs w:val="28"/>
          <w:rtl w:val="true"/>
          <w:lang w:bidi="ar-SA"/>
        </w:rPr>
        <w:t xml:space="preserve">او را رو به قبله بخوابانند ولى بعد از آن كه غسلش تمام شد، بهتر است او را مثل حالتى </w:t>
      </w:r>
    </w:p>
    <w:p>
      <w:pPr>
        <w:pStyle w:val="BookText"/>
        <w:rPr/>
      </w:pPr>
      <w:r>
        <w:rPr>
          <w:rFonts w:ascii="Amiri" w:hAnsi="Amiri" w:eastAsia="Amiri" w:cs="Amiri"/>
          <w:color w:val="111111"/>
          <w:sz w:val="28"/>
          <w:sz w:val="28"/>
          <w:szCs w:val="28"/>
          <w:rtl w:val="true"/>
          <w:lang w:bidi="ar-SA"/>
        </w:rPr>
        <w:t>كه بر او نماز مى خوانند بخوابانند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كردن محتضر بر هر مسلمان واجب است و اجازه گرفتن از ولىّ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شهادتين و اقرار به دوازده امام علیهم السلام و ساير عقايد حقّه را، به كسى كه در حال جان دادن است طورى تلقين كنند كه بفهمد، و نيز مستحب است چيزهايى را كه گفته شد تا وقت مرگ تكرار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اين دعاها را طورى به محتضر تلقين كنند كه بفهمد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الْكَثيرَ مِنْ مَعاصِيكَ، وَاقْبَلْ مِنِّي الْيَسيرَ مِنْ طاعَتِكَ، يا مَنْ يَقْبَلُ</w:t>
      </w:r>
      <w:r>
        <w:rPr>
          <w:rStyle w:val="FootnoteAnchor"/>
          <w:rtl w:val="true"/>
        </w:rPr>
        <w:footnoteReference w:id="220"/>
      </w:r>
      <w:r>
        <w:rPr>
          <w:rFonts w:ascii="Amiri" w:hAnsi="Amiri" w:eastAsia="Amiri" w:cs="Amiri"/>
          <w:color w:val="111111"/>
          <w:sz w:val="28"/>
          <w:sz w:val="28"/>
          <w:szCs w:val="28"/>
          <w:rtl w:val="true"/>
          <w:lang w:bidi="ar-SA"/>
        </w:rPr>
        <w:t>الْيَسيرَ وَيَعْفُو عَنِ الْكَثِيرِ، اِقْبَلْ مِنِّي الْيَسيرَ وَاعْفُ عَنِّي الْكَثيرَ، اِنَّكَ اَنْتَ الْعَفُوُّ الْغَفُورُ، اَللّهُمَّ ارْحَمْنِي فَاِنَّكَ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را كه سخت جان مى دهد، اگر ناراحت نمى شود به جايى كه نماز مى خوانده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براى راحت شدن محتضر بر بالين او سوره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پنجاه و چهارم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آيۀ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چه از قرآن ممكن است بخوانند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گذاشتن محتضر و گذاشتن چيزى</w:t>
      </w:r>
      <w:r>
        <w:rPr>
          <w:rStyle w:val="FootnoteAnchor"/>
          <w:rtl w:val="true"/>
        </w:rPr>
        <w:footnoteReference w:id="221"/>
      </w:r>
      <w:r>
        <w:rPr>
          <w:rFonts w:ascii="IRNazanin" w:hAnsi="IRNazanin" w:eastAsia="IRNazanin"/>
          <w:color w:val="111111"/>
          <w:sz w:val="28"/>
          <w:sz w:val="28"/>
          <w:szCs w:val="28"/>
          <w:rtl w:val="true"/>
          <w:lang w:bidi="fa-IR"/>
        </w:rPr>
        <w:t>روى شكم او و بودن جُنُب و حائض نزد او و همچنين حرف زدن زياد، و گريه كردن و تنها گذاشتن زن ها نزد او مكروه است</w:t>
      </w:r>
      <w:r>
        <w:rPr>
          <w:rFonts w:eastAsia="IRNazanin" w:cs="IRNazanin"/>
          <w:color w:val="111111"/>
          <w:sz w:val="28"/>
          <w:szCs w:val="28"/>
          <w:rtl w:val="true"/>
          <w:lang w:bidi="fa-IR"/>
        </w:rPr>
        <w:t xml:space="preserve">. </w:t>
      </w:r>
      <w:bookmarkStart w:id="216" w:name="pg8140_60793"/>
    </w:p>
    <w:p>
      <w:pPr>
        <w:pStyle w:val="Heading3"/>
        <w:numPr>
          <w:ilvl w:val="2"/>
          <w:numId w:val="1"/>
        </w:numPr>
        <w:rPr/>
      </w:pPr>
      <w:bookmarkStart w:id="217" w:name="__RefHeading___Toc8224659_1051229030"/>
      <w:bookmarkStart w:id="218" w:name="_Toc78"/>
      <w:bookmarkEnd w:id="216"/>
      <w:bookmarkEnd w:id="217"/>
      <w:r>
        <w:rPr>
          <w:rtl w:val="true"/>
        </w:rPr>
        <w:t>احكام بعد از مرگ</w:t>
      </w:r>
      <w:bookmarkEnd w:id="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مستحب است چشم ها و لب ها</w:t>
      </w:r>
      <w:r>
        <w:rPr>
          <w:rStyle w:val="FootnoteAnchor"/>
          <w:rtl w:val="true"/>
        </w:rPr>
        <w:footnoteReference w:id="222"/>
      </w:r>
      <w:r>
        <w:rPr>
          <w:rFonts w:ascii="IRNazanin" w:hAnsi="IRNazanin" w:eastAsia="IRNazanin"/>
          <w:color w:val="111111"/>
          <w:sz w:val="28"/>
          <w:sz w:val="28"/>
          <w:szCs w:val="28"/>
          <w:rtl w:val="true"/>
          <w:lang w:bidi="fa-IR"/>
        </w:rPr>
        <w:t>و چانۀ ميت را ببندند و دست و پاى او را دراز كنند و پارچه اى روى او بيندازند و اگر شب مرده است، در جايى كه مرده، چراغ روشن كنند، و براى تشييع جنازۀ او مؤمنين را خبر كنند، و در دفن او عجله نمايند، ولى اگر يقين به مردن او ندارند، بايد صبر كنند تا معلوم شود و نيز اگر ميت حامله باشد و بچه در شكم او زنده باشد، بايد به قدرى دفن را عقب بيندازند، كه پهلوى چپ او را بشكافند و طفل را بيرون آورند و پهلو را بدوزند</w:t>
      </w:r>
      <w:r>
        <w:rPr>
          <w:rFonts w:eastAsia="IRNazanin" w:cs="IRNazanin"/>
          <w:color w:val="111111"/>
          <w:sz w:val="28"/>
          <w:szCs w:val="28"/>
          <w:rtl w:val="true"/>
          <w:lang w:bidi="fa-IR"/>
        </w:rPr>
        <w:t>.</w:t>
      </w:r>
    </w:p>
    <w:p>
      <w:pPr>
        <w:pStyle w:val="Heading3"/>
        <w:numPr>
          <w:ilvl w:val="2"/>
          <w:numId w:val="1"/>
        </w:numPr>
        <w:rPr/>
      </w:pPr>
      <w:bookmarkStart w:id="219" w:name="__RefHeading___Toc8224661_1051229030"/>
      <w:bookmarkStart w:id="220" w:name="_Toc79"/>
      <w:bookmarkEnd w:id="219"/>
      <w:r>
        <w:rPr>
          <w:rtl w:val="true"/>
        </w:rPr>
        <w:t>احكام غسل و كفن و نماز و دفن ميت</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 كفن و نماز و دفن مسلمان اگرچه دوازده امامى نباشد</w:t>
      </w:r>
      <w:r>
        <w:rPr>
          <w:rStyle w:val="FootnoteAnchor"/>
          <w:rtl w:val="true"/>
        </w:rPr>
        <w:footnoteReference w:id="223"/>
      </w:r>
      <w:r>
        <w:rPr>
          <w:rFonts w:ascii="IRNazanin" w:hAnsi="IRNazanin" w:eastAsia="IRNazanin"/>
          <w:color w:val="111111"/>
          <w:sz w:val="28"/>
          <w:sz w:val="28"/>
          <w:szCs w:val="28"/>
          <w:rtl w:val="true"/>
          <w:lang w:bidi="fa-IR"/>
        </w:rPr>
        <w:t>بر هر مكلفى واجب است، و اگر بعضى انجام دهند، از ديگران ساقط مى شود و چنانچه هيچ كس انجام ندهد همه معصيت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مشغول كارهاى ميت شود بر ديگران واجب نيست اقدام نمايند، ولى اگر او عمل را نيمه كاره بگذارد، بايد ديگران تمام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يقين كند كه ديگرى مشغول كارهاى ميت شده، واجب نيست به كارهاى ميت اقدام كند، ولى اگر شك يا گمان دارد، بايد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بداند غسل يا كفن يا نماز يا دفن ميت را باطل انجام داده اند بايد دوباره انجام دهد ولى اگر گمان دارد كه باطل بوده يا شك دارد كه درست بوده يا نه، لازم نيست اقدام نمايد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غسل و كفن و نماز و دفن ميت، بايد از ولىّ او اجازه بگيرند</w:t>
      </w:r>
      <w:r>
        <w:rPr>
          <w:rFonts w:eastAsia="IRNazanin" w:cs="IRNazanin"/>
          <w:color w:val="111111"/>
          <w:sz w:val="28"/>
          <w:szCs w:val="28"/>
          <w:rtl w:val="true"/>
          <w:lang w:bidi="fa-IR"/>
        </w:rPr>
        <w:t xml:space="preserve">. </w:t>
      </w:r>
      <w:bookmarkStart w:id="221" w:name="pg8140_60794"/>
    </w:p>
    <w:p>
      <w:pPr>
        <w:pStyle w:val="BookText"/>
        <w:rPr/>
      </w:pPr>
      <w:bookmarkEnd w:id="221"/>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زن شوهر اوست و بعد از او، مردهايى</w:t>
      </w:r>
      <w:r>
        <w:rPr>
          <w:rStyle w:val="FootnoteAnchor"/>
          <w:rtl w:val="true"/>
        </w:rPr>
        <w:footnoteReference w:id="224"/>
      </w:r>
      <w:r>
        <w:rPr>
          <w:rFonts w:ascii="Amiri" w:hAnsi="Amiri" w:eastAsia="Amiri" w:cs="Amiri"/>
          <w:color w:val="111111"/>
          <w:sz w:val="28"/>
          <w:sz w:val="28"/>
          <w:szCs w:val="28"/>
          <w:rtl w:val="true"/>
          <w:lang w:bidi="ar-SA"/>
        </w:rPr>
        <w:t>كه از ميت ارث مى برند مقدم بر زن هاى ايشانند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من وصى يا ولىّ ميتم يا ولىّ ميت به من اجازه داده كه غسل و كفن و دفن ميت را انجام دهم، چنانچه به حرف او اطمينان دارند</w:t>
      </w:r>
      <w:r>
        <w:rPr>
          <w:rStyle w:val="FootnoteAnchor"/>
          <w:rtl w:val="true"/>
        </w:rPr>
        <w:footnoteReference w:id="225"/>
      </w:r>
      <w:r>
        <w:rPr>
          <w:rFonts w:ascii="IRNazanin" w:hAnsi="IRNazanin" w:eastAsia="IRNazanin"/>
          <w:color w:val="111111"/>
          <w:sz w:val="28"/>
          <w:sz w:val="28"/>
          <w:szCs w:val="28"/>
          <w:rtl w:val="true"/>
          <w:lang w:bidi="fa-IR"/>
        </w:rPr>
        <w:t>و ديگرى هم نمى گويد من ولىّ يا وصى ميتم يا ولىّ ميت به من اجازه داده است، انجام كارهاى ميت با اوست و اگر به حرف او اطمينان ندارند يا ديگرى مى گويد من ولىّ يا وصىّ ميّتم يا ولىّ ميت به من اجازه داده است، در صورتى كه دو نفر عادل به گفتۀ اولى شهادت دهند بايد حرف او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براى غسل و كفن و دفن و نماز خود غير از ولىّ، كس ديگرى را معيّن كند، احتياط واجب آن است كه ولىّ و آن كس هر دو اجازه بدهند، و لازم نيست كسى كه ميت، او را براى انجام اين كارها معيّن كرده، اين وصيت را قبول كند ولى اگر قبول كرد، بايد به آن عمل نمايد</w:t>
      </w:r>
      <w:r>
        <w:rPr>
          <w:rFonts w:eastAsia="IRNazanin" w:cs="IRNazanin"/>
          <w:color w:val="111111"/>
          <w:sz w:val="28"/>
          <w:szCs w:val="28"/>
          <w:rtl w:val="true"/>
          <w:lang w:bidi="fa-IR"/>
        </w:rPr>
        <w:t>.</w:t>
      </w:r>
    </w:p>
    <w:p>
      <w:pPr>
        <w:pStyle w:val="Heading3"/>
        <w:numPr>
          <w:ilvl w:val="2"/>
          <w:numId w:val="1"/>
        </w:numPr>
        <w:rPr/>
      </w:pPr>
      <w:bookmarkStart w:id="222" w:name="__RefHeading___Toc8224663_1051229030"/>
      <w:bookmarkStart w:id="223" w:name="_Toc80"/>
      <w:bookmarkEnd w:id="222"/>
      <w:r>
        <w:rPr>
          <w:rtl w:val="true"/>
        </w:rPr>
        <w:t>احكام غسل ميت</w:t>
      </w:r>
      <w:bookmarkEnd w:id="22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ميت را سه غسل بدهند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آبى كه با سدر مخلوط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آبى كه با كافور مخلوط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كافور بايد به اندازه اى زياد نباشد كه آب را مضاف كند و به اندازه اى هم كم نباشد، كه نگويند سدر و كافور با آب مخلوط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كافور به اندازه اى كه لازم است پيدا نشود بنابر احتياط واجب بايد مقدارى كه به آن دسترسى دارند در آب بريزند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يا عمره احرام بسته است، اگر پيش از تمام كردن طواف حج يا عمره بميرد</w:t>
      </w:r>
      <w:r>
        <w:rPr>
          <w:rStyle w:val="FootnoteAnchor"/>
          <w:rtl w:val="true"/>
        </w:rPr>
        <w:footnoteReference w:id="226"/>
      </w:r>
      <w:r>
        <w:rPr>
          <w:rFonts w:ascii="Amiri" w:hAnsi="Amiri" w:eastAsia="Amiri" w:cs="Amiri"/>
          <w:color w:val="111111"/>
          <w:sz w:val="28"/>
          <w:sz w:val="28"/>
          <w:szCs w:val="28"/>
          <w:rtl w:val="true"/>
          <w:lang w:bidi="ar-SA"/>
        </w:rPr>
        <w:t>، نبايد او را با آب كافور غسل دهند و به جاى آن بايد با آب خالص غسلش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كافور يا يكى از اينها پيدا نشود يا استعمال آن جايز نباشد مثل آن كه غصبى باشد، بايد به جاى هر كدام كه ممكن نيست ميت را با آب خالص غسل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ميت را غسل مى دهد، بايد مسلمان دوازده امامى و بالغ و عاقل باشد و مسائل غسل را هم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ميت را غسل مى دهد، بايد قصد قربت داشته باشد؛ يعنى غسل را براى انجام فرمان خداوند عالم به جا آورد، و در اول غسل دوم و سوم هم، نيت غسل را تجديد نمايد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بچۀ مسلمان اگرچه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كفن و دفن كافر و اولاد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بچگى ديوانه بوده و به حال ديوانگى بالغ شده، چنانچه پدر و مادر او يا يكى از آنان مسلمان باشند، بايد او را غسل داد و اگر هيچ كدام آنان مسلمان نباشند، غسل دادن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سقط شده را اگر چهار ماه يا بيشتر دارد، بايد غسل بدهند، و اگر چهار ماه ندارد، بايد در پارچه اى بپيچند و بدون غسل دفن 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w:t>
      </w:r>
      <w:r>
        <w:rPr>
          <w:rStyle w:val="FootnoteAnchor"/>
          <w:rtl w:val="true"/>
        </w:rPr>
        <w:footnoteReference w:id="228"/>
      </w:r>
      <w:r>
        <w:rPr>
          <w:rFonts w:ascii="IRNazanin" w:hAnsi="IRNazanin" w:eastAsia="IRNazanin"/>
          <w:color w:val="111111"/>
          <w:sz w:val="28"/>
          <w:sz w:val="28"/>
          <w:szCs w:val="28"/>
          <w:rtl w:val="true"/>
          <w:lang w:bidi="fa-IR"/>
        </w:rPr>
        <w:t xml:space="preserve">مرد، زن را و زن، مرد را غسل بدهد ولى زن مى تواند </w:t>
      </w:r>
    </w:p>
    <w:p>
      <w:pPr>
        <w:pStyle w:val="BookText"/>
        <w:rPr/>
      </w:pPr>
      <w:r>
        <w:rPr>
          <w:rFonts w:ascii="IRNazanin" w:hAnsi="IRNazanin" w:eastAsia="IRNazanin"/>
          <w:color w:val="111111"/>
          <w:sz w:val="28"/>
          <w:sz w:val="28"/>
          <w:szCs w:val="28"/>
          <w:rtl w:val="true"/>
          <w:lang w:bidi="fa-IR"/>
        </w:rPr>
        <w:t>شوهر خود را غسل دهد و شوهر هم مى تواند زن خود را غسل دهد، اگرچه احتياط مستحب آن است كه زن، شوهر خود و شوهر، زن خود را غسل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مى تواند دختر بچه اى را كه سن او از سه سال بيشتر نيست، غسل دهد، زن هم مى تواند پسر بچه اى را كه سه سال بيشتر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غسل دادن ميتى كه مرد است مرد پيدا نشود زنانى كه با او نسبت دارند و محرمند مثل مادر و خواهر و عمه و خاله، يا به واسطۀ شير خوردن با او محرم شده اند، مى توانند از زير لباس يا چيزى كه بدن او را بپوشاند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براى غسل ميت زن، زن ديگرى نباشد مردهايى كه با او نسبت دارند و محرمند، يا به واسطۀ شير خوردن با او محرم شده اند، مى توانند از زير لباس،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 كسى كه او را غسل مى دهد هر دو مرد يا هر دو زن باشند بهتر آن است</w:t>
      </w:r>
      <w:r>
        <w:rPr>
          <w:rStyle w:val="FootnoteAnchor"/>
          <w:rtl w:val="true"/>
        </w:rPr>
        <w:footnoteReference w:id="229"/>
      </w:r>
      <w:r>
        <w:rPr>
          <w:rFonts w:ascii="IRNazanin" w:hAnsi="IRNazanin" w:eastAsia="IRNazanin"/>
          <w:color w:val="111111"/>
          <w:sz w:val="28"/>
          <w:sz w:val="28"/>
          <w:szCs w:val="28"/>
          <w:rtl w:val="true"/>
          <w:lang w:bidi="fa-IR"/>
        </w:rPr>
        <w:t>كه غير از عورت، جاهاى ديگر ميت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عورت ميت، حرام است، و كسى كه او را غسل مى دهد اگر نگاه كند معصيت كرده ولى غسل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ميت نجس باشد، بايد پيش از آن كه آن جا را غسل بدهند، آب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تمام بدن ميت، پيش از شروع به غسل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ميت مثل غسل جنابت است، و احتياط واجب آن است كه تا غسل ترتيبى ممكن است، ميت را غسل ارتماسى ندهند، و در غسل ترتيبى هم اگر ممكن است هر يك از سه قسمت بدن را در آب فرو نبرند</w:t>
      </w:r>
      <w:r>
        <w:rPr>
          <w:rStyle w:val="FootnoteAnchor"/>
          <w:rtl w:val="true"/>
        </w:rPr>
        <w:footnoteReference w:id="230"/>
      </w:r>
      <w:r>
        <w:rPr>
          <w:rFonts w:ascii="Amiri" w:hAnsi="Amiri" w:eastAsia="Amiri" w:cs="Amiri"/>
          <w:color w:val="111111"/>
          <w:sz w:val="28"/>
          <w:sz w:val="28"/>
          <w:szCs w:val="28"/>
          <w:rtl w:val="true"/>
          <w:lang w:bidi="ar-SA"/>
        </w:rPr>
        <w:t>بلكه آب را روى آن بريزند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را كه در حال حيض يا در حال جنابت مرده، لازم نيست غسل </w:t>
      </w:r>
      <w:bookmarkStart w:id="224" w:name="pg8140_60797"/>
    </w:p>
    <w:p>
      <w:pPr>
        <w:pStyle w:val="BookText"/>
        <w:rPr/>
      </w:pPr>
      <w:bookmarkEnd w:id="224"/>
      <w:r>
        <w:rPr>
          <w:rFonts w:ascii="Amiri" w:hAnsi="Amiri" w:eastAsia="Amiri" w:cs="Amiri"/>
          <w:color w:val="111111"/>
          <w:sz w:val="28"/>
          <w:sz w:val="28"/>
          <w:szCs w:val="28"/>
          <w:rtl w:val="true"/>
          <w:lang w:bidi="ar-SA"/>
        </w:rPr>
        <w:t>حيض يا غسل جنابت بدهند، بلكه همان غسل ميت براى او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براى غسل دادن ميت حرام است</w:t>
      </w:r>
      <w:r>
        <w:rPr>
          <w:rStyle w:val="FootnoteAnchor"/>
          <w:rtl w:val="true"/>
        </w:rPr>
        <w:footnoteReference w:id="231"/>
      </w:r>
      <w:r>
        <w:rPr>
          <w:rFonts w:ascii="IRNazanin" w:hAnsi="IRNazanin" w:eastAsia="IRNazanin"/>
          <w:color w:val="111111"/>
          <w:sz w:val="28"/>
          <w:sz w:val="28"/>
          <w:szCs w:val="28"/>
          <w:rtl w:val="true"/>
          <w:lang w:bidi="fa-IR"/>
        </w:rPr>
        <w:t>و اگر كسى براى گرفتن مزد، ميت را غسل دهد، آن غسل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مزد گرفتن براى كارهاى مقدماتى غسل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پيدا نشود، يا استعمال آن مانعى داشته باشد بايد عوض هر غسل، ميت را يك تيمم بدهند و احتياط واجب</w:t>
      </w:r>
      <w:r>
        <w:rPr>
          <w:rStyle w:val="FootnoteAnchor"/>
          <w:rtl w:val="true"/>
        </w:rPr>
        <w:footnoteReference w:id="232"/>
      </w:r>
      <w:r>
        <w:rPr>
          <w:rFonts w:ascii="IRNazanin" w:hAnsi="IRNazanin" w:eastAsia="IRNazanin"/>
          <w:color w:val="111111"/>
          <w:sz w:val="28"/>
          <w:sz w:val="28"/>
          <w:szCs w:val="28"/>
          <w:rtl w:val="true"/>
          <w:lang w:bidi="fa-IR"/>
        </w:rPr>
        <w:t>آن است كه يك تيمم ديگر هم، عوض هر سه غسل بدهند و اگر كسى كه تيمم مى دهد، در تيمم سوم، قصد ما فى الذمّه نمايد؛ يعنى نيت كند كه اين تيمم را براى آن كه به تكليف عمل شده باشد انجام مى دهم، تيمم چهارم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ميت را تيمم مى دهد، بايد دست خود را به زمين بزند و به صورت و پشت دست هاى ميت بكشد و اگر ممكن باشد احتياط مستحب</w:t>
      </w:r>
      <w:r>
        <w:rPr>
          <w:rStyle w:val="FootnoteAnchor"/>
          <w:rtl w:val="true"/>
        </w:rPr>
        <w:footnoteReference w:id="233"/>
      </w:r>
      <w:r>
        <w:rPr>
          <w:rFonts w:ascii="Amiri" w:hAnsi="Amiri" w:eastAsia="Amiri" w:cs="Amiri"/>
          <w:color w:val="111111"/>
          <w:sz w:val="28"/>
          <w:sz w:val="28"/>
          <w:szCs w:val="28"/>
          <w:rtl w:val="true"/>
          <w:lang w:bidi="ar-SA"/>
        </w:rPr>
        <w:t>آن است كه با دست ميت هم او را تيمم بدهد</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8224665_1051229030"/>
      <w:bookmarkStart w:id="226" w:name="_Toc81"/>
      <w:bookmarkEnd w:id="225"/>
      <w:r>
        <w:rPr>
          <w:rtl w:val="true"/>
        </w:rPr>
        <w:t>احكام كفن ميت</w:t>
      </w:r>
      <w:bookmarkEnd w:id="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مسلمان را بايد با سه پارچه كه آنها را لنگ و پيراهن و سرتاسرى مى گويند كفن نمايند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بايد از ناف تا زانو، اطراف بدن را بپوشاند، و بهتر آن است كه از سينه تا روى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 بايد از سر شانه تا نصف ساق پا</w:t>
      </w:r>
      <w:r>
        <w:rPr>
          <w:rStyle w:val="FootnoteAnchor"/>
          <w:rtl w:val="true"/>
        </w:rPr>
        <w:footnoteReference w:id="234"/>
      </w:r>
      <w:r>
        <w:rPr>
          <w:rFonts w:ascii="IRNazanin" w:hAnsi="IRNazanin" w:eastAsia="IRNazanin"/>
          <w:color w:val="111111"/>
          <w:sz w:val="28"/>
          <w:sz w:val="28"/>
          <w:szCs w:val="28"/>
          <w:rtl w:val="true"/>
          <w:lang w:bidi="fa-IR"/>
        </w:rPr>
        <w:t xml:space="preserve">، تمام بدن را بپوشاند </w:t>
      </w:r>
    </w:p>
    <w:p>
      <w:pPr>
        <w:pStyle w:val="BookText"/>
        <w:rPr/>
      </w:pPr>
      <w:r>
        <w:rPr>
          <w:rFonts w:ascii="IRNazanin" w:hAnsi="IRNazanin" w:eastAsia="IRNazanin"/>
          <w:color w:val="111111"/>
          <w:sz w:val="28"/>
          <w:sz w:val="28"/>
          <w:szCs w:val="28"/>
          <w:rtl w:val="true"/>
          <w:lang w:bidi="fa-IR"/>
        </w:rPr>
        <w:t>و بهتر آن است</w:t>
      </w:r>
      <w:r>
        <w:rPr>
          <w:rStyle w:val="FootnoteAnchor"/>
          <w:rtl w:val="true"/>
        </w:rPr>
        <w:footnoteReference w:id="235"/>
      </w:r>
      <w:r>
        <w:rPr>
          <w:rFonts w:ascii="IRNazanin" w:hAnsi="IRNazanin" w:eastAsia="IRNazanin"/>
          <w:color w:val="111111"/>
          <w:sz w:val="28"/>
          <w:sz w:val="28"/>
          <w:szCs w:val="28"/>
          <w:rtl w:val="true"/>
          <w:lang w:bidi="fa-IR"/>
        </w:rPr>
        <w:t>كه تا روى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درازى سرتاسرى بايد به قدرى باشد كه بستن دو سر آن ممكن باشد، و پهناى آن بايد به اندازه اى باشد كه يك طرف آن روى طرف ديگر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مقدارى از لنگ، كه از ناف تا زانو را مى پوشاند و مقدارى از پيراهن كه از شانه تا نصف ساق را مى پوشاند، مقدار واجب كفن است، و آنچه بيشتر از اين مقدار در مسألۀ قبل گفته شد، مقدار مستحب كفن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ورثه بالغ باشند و اجازه دهند كه بيشتر از مقدار واجب كفن را، كه در مسأله قبل گفته شد از سهم آنان بردارند، اشكال ندارد، و احتياط واجب</w:t>
      </w:r>
      <w:r>
        <w:rPr>
          <w:rStyle w:val="FootnoteAnchor"/>
          <w:rtl w:val="true"/>
        </w:rPr>
        <w:footnoteReference w:id="236"/>
      </w:r>
      <w:r>
        <w:rPr>
          <w:rFonts w:ascii="Amiri" w:hAnsi="Amiri" w:eastAsia="Amiri" w:cs="Amiri"/>
          <w:color w:val="111111"/>
          <w:sz w:val="28"/>
          <w:sz w:val="28"/>
          <w:szCs w:val="28"/>
          <w:rtl w:val="true"/>
          <w:lang w:bidi="ar-SA"/>
        </w:rPr>
        <w:t>آن است كه بيشتر از مقدار واجب كفن را از سهم وارثى كه بالغ نشده بر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وصيت كرده باشد كه مقدار مستحب كفن را كه در دو مسألۀ قبل گفته شد، از ثلث مال او بردارند، يا وصيت كرده باشد ثلث مال را به مصرف خود او برسانند ولى مصرف آن را معيّن نكرده باشد يا فقط مصرف مقدارى از آن را معيّن كرده باشد، مى توانند مقدار مستحب كفن را از ثلث مال او بردارند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وصيت نكرده باشد كه كفن را از ثلث مال او بردارند و بخواهند از اصل مال بردارند، احتياط واجب آن است</w:t>
      </w:r>
      <w:r>
        <w:rPr>
          <w:rStyle w:val="FootnoteAnchor"/>
          <w:rtl w:val="true"/>
        </w:rPr>
        <w:footnoteReference w:id="237"/>
      </w:r>
      <w:r>
        <w:rPr>
          <w:rFonts w:ascii="IRNazanin" w:hAnsi="IRNazanin" w:eastAsia="IRNazanin"/>
          <w:color w:val="111111"/>
          <w:sz w:val="28"/>
          <w:sz w:val="28"/>
          <w:szCs w:val="28"/>
          <w:rtl w:val="true"/>
          <w:lang w:bidi="fa-IR"/>
        </w:rPr>
        <w:t>كه مقدار واجب كفن را به ارزان ترين قيمتى كه ممكن است تهيه نمايند ولى اگر كسانى از ورثه كه بالغ هستند اجازه بدهند كه از سهم آنان بردارند، مقدارى را كه اجازه داده اند، از سهم آنان مى شود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زن بر شوهر است، اگرچه زن از خود مال داشته باشد، و همچنين اگر زن را به شرحى كه در كتاب طلاق گفته مى شود، طلاق رجعى بدهند و پيش از تمام شدن عدّه بميرد، شوهرش بايد كفن او را بدهد و چنانچه شوهر بالغ نباشد يا ديوانه باشد وَلىِّ شوهر بايد از مال او كفن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ميت بر خويشان او واجب نيست، اگرچه مخارج او در حال زندگى بر آنان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هر يك از سه پارچۀ كفن به قدرى نازك نباشد كه بدن ميت از زير آن پيدا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با پوست مردار</w:t>
      </w:r>
      <w:r>
        <w:rPr>
          <w:rStyle w:val="FootnoteAnchor"/>
          <w:rtl w:val="true"/>
        </w:rPr>
        <w:footnoteReference w:id="238"/>
      </w:r>
      <w:r>
        <w:rPr>
          <w:rFonts w:ascii="IRNazanin" w:hAnsi="IRNazanin" w:eastAsia="IRNazanin"/>
          <w:color w:val="111111"/>
          <w:sz w:val="28"/>
          <w:sz w:val="28"/>
          <w:szCs w:val="28"/>
          <w:rtl w:val="true"/>
          <w:lang w:bidi="fa-IR"/>
        </w:rPr>
        <w:t>و چيز غصبى، اگر چيز ديگرى هم پيدا نشود جايز نيست و چنانچه كفن ميت غصبى باشد و صاحب آن راضى نباشد بايد از تنش بيرون آورند، اگر چه او را دفن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ميت با چيز نجس و با پارچۀ ابريشمى خالص، يا پارچه اى كه با طلا بافته شده</w:t>
      </w:r>
      <w:r>
        <w:rPr>
          <w:rStyle w:val="FootnoteAnchor"/>
          <w:rtl w:val="true"/>
        </w:rPr>
        <w:footnoteReference w:id="239"/>
      </w:r>
      <w:r>
        <w:rPr>
          <w:rFonts w:ascii="IRNazanin" w:hAnsi="IRNazanin" w:eastAsia="IRNazanin"/>
          <w:color w:val="111111"/>
          <w:sz w:val="28"/>
          <w:sz w:val="28"/>
          <w:szCs w:val="28"/>
          <w:rtl w:val="true"/>
          <w:lang w:bidi="fa-IR"/>
        </w:rPr>
        <w:t>جايز نيست، ولى در حال ناچارى اشكال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با پارچه اى كه از پشم يا موى حيوان حرام گوشت تهيه شده، در حال اختيار جايز نيست، و احتياط واجب</w:t>
      </w:r>
      <w:r>
        <w:rPr>
          <w:rStyle w:val="FootnoteAnchor"/>
          <w:rtl w:val="true"/>
        </w:rPr>
        <w:footnoteReference w:id="240"/>
      </w:r>
      <w:r>
        <w:rPr>
          <w:rFonts w:ascii="IRNazanin" w:hAnsi="IRNazanin" w:eastAsia="IRNazanin"/>
          <w:color w:val="111111"/>
          <w:sz w:val="28"/>
          <w:sz w:val="28"/>
          <w:szCs w:val="28"/>
          <w:rtl w:val="true"/>
          <w:lang w:bidi="fa-IR"/>
        </w:rPr>
        <w:t>آن است كه با پوست حيوان حلال گوشتى هم كه به دستور شرع كشته شده، ميت را كفن نكنند ولى اگر كفن از مو و پشم حيوان حلال گوشت باشد اشكال ندارد، اگرچه احتياط مستحب آن است كه با اين دو هم كفن ننمايند</w:t>
      </w:r>
      <w:r>
        <w:rPr>
          <w:rFonts w:eastAsia="IRNazanin" w:cs="IRNazanin"/>
          <w:color w:val="111111"/>
          <w:sz w:val="28"/>
          <w:szCs w:val="28"/>
          <w:rtl w:val="true"/>
          <w:lang w:bidi="fa-IR"/>
        </w:rPr>
        <w:t xml:space="preserve">. </w:t>
      </w:r>
      <w:bookmarkStart w:id="227" w:name="pg8140_60800"/>
    </w:p>
    <w:p>
      <w:pPr>
        <w:pStyle w:val="BookText"/>
        <w:rPr/>
      </w:pPr>
      <w:bookmarkEnd w:id="22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كفن ميت به نجاست خود او، يا به نجاست ديگرى نجس شود، چنانچه كفن ضايع نمى شود، بايد مقدار نجس را بشويند يا ببُرند</w:t>
      </w:r>
      <w:r>
        <w:rPr>
          <w:rStyle w:val="FootnoteAnchor"/>
          <w:rtl w:val="true"/>
        </w:rPr>
        <w:footnoteReference w:id="241"/>
      </w:r>
      <w:r>
        <w:rPr>
          <w:rFonts w:ascii="IRNazanin" w:hAnsi="IRNazanin" w:eastAsia="IRNazanin"/>
          <w:color w:val="111111"/>
          <w:sz w:val="28"/>
          <w:sz w:val="28"/>
          <w:szCs w:val="28"/>
          <w:rtl w:val="true"/>
          <w:lang w:bidi="fa-IR"/>
        </w:rPr>
        <w:t>اگرچه بعد از گذاشتن در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شستن يا بريدن آن ممكن نيست، در صورتى كه عوض كردن آن ممكن باشد، بايد عوض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يا عمره احرام بسته اگر بميرد بايد مثل ديگران كفن شود و پوشاندن سر و صورتش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انسان در حال سلامتى، كفن و سدر و كافور خود را تهيه كند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8224667_1051229030"/>
      <w:bookmarkStart w:id="229" w:name="_Toc82"/>
      <w:bookmarkEnd w:id="228"/>
      <w:r>
        <w:rPr>
          <w:rtl w:val="true"/>
        </w:rPr>
        <w:t>احكام حُنوط</w:t>
      </w:r>
      <w:bookmarkEnd w:id="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غسل واجب است ميت را حنوط كنند؛ يعنى به پيشانى و كف دست ها و سر زانوها و سر دو انگشت بزرگ پاهاى او كافور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به سر بينى ميت هم كافور بمالند و بايد كافور ساييده و تازه باشد و اگر به واسطۀ كهنه بودن، عطر او از بين رفته باشد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w:t>
      </w:r>
      <w:r>
        <w:rPr>
          <w:rStyle w:val="FootnoteAnchor"/>
          <w:rtl w:val="true"/>
        </w:rPr>
        <w:footnoteReference w:id="242"/>
      </w:r>
      <w:r>
        <w:rPr>
          <w:rFonts w:ascii="IRNazanin" w:hAnsi="IRNazanin" w:eastAsia="IRNazanin"/>
          <w:color w:val="111111"/>
          <w:sz w:val="28"/>
          <w:sz w:val="28"/>
          <w:szCs w:val="28"/>
          <w:rtl w:val="true"/>
          <w:lang w:bidi="fa-IR"/>
        </w:rPr>
        <w:t>كه اول كافور را به پيشانى ميت بمالند، ولى در جاهاى ديگر ترتيب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ميت را پيش از كفن كردن، حنوط نمايند اگرچه در بين كفن كردن و بعد از آن هم مانعى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براى حج يا عمره احرام بسته است، اگر پيش از تمام كردن </w:t>
      </w:r>
      <w:bookmarkStart w:id="230" w:name="pg8140_60801"/>
    </w:p>
    <w:p>
      <w:pPr>
        <w:pStyle w:val="BookText"/>
        <w:rPr/>
      </w:pPr>
      <w:bookmarkEnd w:id="230"/>
      <w:r>
        <w:rPr>
          <w:rFonts w:ascii="Amiri" w:hAnsi="Amiri" w:eastAsia="Amiri" w:cs="Amiri"/>
          <w:color w:val="111111"/>
          <w:sz w:val="28"/>
          <w:sz w:val="28"/>
          <w:szCs w:val="28"/>
          <w:rtl w:val="true"/>
          <w:lang w:bidi="ar-SA"/>
        </w:rPr>
        <w:t>طواف بميرد</w:t>
      </w:r>
      <w:r>
        <w:rPr>
          <w:rStyle w:val="FootnoteAnchor"/>
          <w:rtl w:val="true"/>
        </w:rPr>
        <w:footnoteReference w:id="243"/>
      </w:r>
      <w:r>
        <w:rPr>
          <w:rFonts w:ascii="Amiri" w:hAnsi="Amiri" w:eastAsia="Amiri" w:cs="Amiri"/>
          <w:color w:val="111111"/>
          <w:sz w:val="28"/>
          <w:sz w:val="28"/>
          <w:szCs w:val="28"/>
          <w:rtl w:val="true"/>
          <w:lang w:bidi="ar-SA"/>
        </w:rPr>
        <w:t>، حنوط كردن او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 او مرده و هنوز عده اش تمام نشده اگرچه حرام است خود را خوشبو كند، ولى چنانچه بميرد حنوط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w:t>
      </w:r>
      <w:r>
        <w:rPr>
          <w:rStyle w:val="FootnoteAnchor"/>
          <w:rtl w:val="true"/>
        </w:rPr>
        <w:footnoteReference w:id="244"/>
      </w:r>
      <w:r>
        <w:rPr>
          <w:rFonts w:ascii="IRNazanin" w:hAnsi="IRNazanin" w:eastAsia="IRNazanin"/>
          <w:color w:val="111111"/>
          <w:sz w:val="28"/>
          <w:sz w:val="28"/>
          <w:szCs w:val="28"/>
          <w:rtl w:val="true"/>
          <w:lang w:bidi="fa-IR"/>
        </w:rPr>
        <w:t>ميت را با مشك و عنبر و عود و عطرهاى ديگر خوشبو نكنند و اينها را با كافور مخلوط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قدرى تربت حضرت سيدالشهدا علیه السلام با كافور مخلوط كنند، ولى بايد از آن كافور به جاهايى كه بى احترامى مى شود نرسانند و نيز بايد تربت به قدرى زياد نباشد، كه وقتى با كافور مخلوط شد، آن را كافور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كافور پيدا نشود، يا فقط به اندازۀ غسل باشد، حنوط لازم نيست</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غسل زياد بيايد ولى به همۀ هفت عضو نرسد، بايد اول به پيشانى و اگر زياد آمد به جاهاى ديگر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دو چوب تر و تازه در قبر همراه ميت بگذارند</w:t>
      </w:r>
      <w:r>
        <w:rPr>
          <w:rFonts w:eastAsia="IRNazanin" w:cs="IRNazanin"/>
          <w:color w:val="111111"/>
          <w:sz w:val="28"/>
          <w:szCs w:val="28"/>
          <w:rtl w:val="true"/>
          <w:lang w:bidi="fa-IR"/>
        </w:rPr>
        <w:t>.</w:t>
      </w:r>
    </w:p>
    <w:p>
      <w:pPr>
        <w:pStyle w:val="Heading3"/>
        <w:numPr>
          <w:ilvl w:val="2"/>
          <w:numId w:val="1"/>
        </w:numPr>
        <w:rPr/>
      </w:pPr>
      <w:bookmarkStart w:id="231" w:name="__RefHeading___Toc8224669_1051229030"/>
      <w:bookmarkStart w:id="232" w:name="_Toc83"/>
      <w:bookmarkEnd w:id="231"/>
      <w:r>
        <w:rPr>
          <w:rtl w:val="true"/>
        </w:rPr>
        <w:t>احكام نماز ميت</w:t>
      </w:r>
      <w:bookmarkEnd w:id="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ميت مسلمان، اگرچه بچه باشد واجب است، ولى بايد پدر و مادر آن بچه يا يكى از آنان مسلمان باشند و شش سال بچه تمام شده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بچه اى كه شش سال او تمام نشده مستحب است</w:t>
      </w:r>
      <w:r>
        <w:rPr>
          <w:rStyle w:val="FootnoteAnchor"/>
          <w:rtl w:val="true"/>
        </w:rPr>
        <w:footnoteReference w:id="246"/>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نماز خواندن بر بچه اى كه مرده به دنيا آمده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بايد بعد از غسل و حنوط و كفن كردن او خوانده شود، و اگر پيش از اينها، يا در بين اينها بخوانند، اگرچه از روى فراموشى يا ندانستن مسأله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نماز ميت بخواند، لازم نيست با وضو يا غسل يا تيمم باشد و بدن و لباسش پاك باشد، و اگر لباس او غصبى هم باشد اشكال ندارد، اگرچه احتياط مستحب آن است كه تمام چيزهايى را كه در نمازهاى ديگر لازم است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ميت نماز مى خواند، بايد رو به قبله باشد و نيز واجب است ميت را مقابل او به پشت بخوابانند، به طورى كه سر او به طرف راست نمازگزار و پاى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بايد غصبى نباشد</w:t>
      </w:r>
      <w:r>
        <w:rPr>
          <w:rStyle w:val="FootnoteAnchor"/>
          <w:rtl w:val="true"/>
        </w:rPr>
        <w:footnoteReference w:id="247"/>
      </w:r>
      <w:r>
        <w:rPr>
          <w:rFonts w:ascii="IRNazanin" w:hAnsi="IRNazanin" w:eastAsia="IRNazanin"/>
          <w:color w:val="111111"/>
          <w:sz w:val="28"/>
          <w:sz w:val="28"/>
          <w:szCs w:val="28"/>
          <w:rtl w:val="true"/>
          <w:lang w:bidi="fa-IR"/>
        </w:rPr>
        <w:t>و نيز بايد از جاى ميت پست تر يا بلندتر نباشد ولى پستى و بلندى مختصر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از ميت دور نباشد، ولى كسى كه نماز ميت را به جماعت مى خواند اگر از ميت دور باشد، چنانچه صف ها به يكديگر متصل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مقابل ميت بايستد، ولى اگر نماز به جماعت خوانده شود و صف جماعت از دو طرف ميت بگذرد، نماز كسانى كه مقابل ميت نيستند اشكال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ميت و نمازگزار، بايد پرده و ديوار يا چيزى مانند اينها نباشد ولى اگر ميت در تابوت و مانند آن باشد اشكال ندارد</w:t>
      </w:r>
      <w:r>
        <w:rPr>
          <w:rFonts w:eastAsia="IRNazanin" w:cs="IRNazanin"/>
          <w:color w:val="111111"/>
          <w:sz w:val="28"/>
          <w:szCs w:val="28"/>
          <w:rtl w:val="true"/>
          <w:lang w:bidi="fa-IR"/>
        </w:rPr>
        <w:t xml:space="preserve">. </w:t>
      </w:r>
      <w:bookmarkStart w:id="233" w:name="pg8140_60803"/>
    </w:p>
    <w:p>
      <w:pPr>
        <w:pStyle w:val="BookText"/>
        <w:rPr/>
      </w:pPr>
      <w:bookmarkEnd w:id="23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خواندن نماز، بايد عورت ميت پوشيده باشد و اگر كفن كردن او ممكن نيست، بايد عورتش را اگرچه با تخته و آجر و مانند اينها باشد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ميت را بايد ايستاده و با قصد قربت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موقع نيت، ميت را معيّن كند، مثلاً نيت كند نماز مى خوانم بر اين ميت قربةً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نباشد كه بتواند نماز ميت را ايستاده بخواند، مى 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وصيت كرده باشد كه شخص معيّنى بر او نماز بخواند، احتياط واجب آن است كه آن شخص از ولىّ ميت اجازه بگيرد و بر ولىّ هم واجب است كه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بر ميت چند مرتبه نماز بخوانند، ولى اگر ميت اهل علم و تقوا باشد مكروه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را عمداً يا از روى فراموشى يا به جهت عذرى بدون نماز دفن كنند، يا بعد از دفن معلوم شود، نمازى كه بر او خوانده شده باطل بوده است تا وقتى جسد او از هم نپاشيده واجب است با شرط هايى كه براى نماز ميت گفته شد به قبرش نماز بخوانند</w:t>
      </w:r>
      <w:r>
        <w:rPr>
          <w:rFonts w:eastAsia="IRNazanin" w:cs="IRNazanin"/>
          <w:color w:val="111111"/>
          <w:sz w:val="28"/>
          <w:szCs w:val="28"/>
          <w:rtl w:val="true"/>
          <w:lang w:bidi="fa-IR"/>
        </w:rPr>
        <w:t>.</w:t>
      </w:r>
    </w:p>
    <w:p>
      <w:pPr>
        <w:pStyle w:val="Heading3"/>
        <w:numPr>
          <w:ilvl w:val="2"/>
          <w:numId w:val="1"/>
        </w:numPr>
        <w:rPr/>
      </w:pPr>
      <w:bookmarkStart w:id="234" w:name="__RefHeading___Toc8224671_1051229030"/>
      <w:bookmarkStart w:id="235" w:name="_Toc84"/>
      <w:bookmarkEnd w:id="234"/>
      <w:r>
        <w:rPr>
          <w:rtl w:val="true"/>
        </w:rPr>
        <w:t>دستور نماز ميت</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پنج تكبير دارد و اگر نمازگزار پنج تكبير به اين ترتيب 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نيت و گفتن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w:t>
      </w:r>
    </w:p>
    <w:p>
      <w:pPr>
        <w:pStyle w:val="BookText"/>
        <w:rPr/>
      </w:pPr>
      <w:r>
        <w:rPr>
          <w:rFonts w:ascii="IRNazanin" w:hAnsi="IRNazanin" w:eastAsia="IRNazanin"/>
          <w:color w:val="111111"/>
          <w:sz w:val="28"/>
          <w:sz w:val="28"/>
          <w:szCs w:val="28"/>
          <w:rtl w:val="true"/>
          <w:lang w:bidi="fa-IR"/>
        </w:rPr>
        <w:t>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بعد از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وَاَشْهَدُ اَنَّ مُحَمَّداً عَبْدُهُ وَرَسُولُهُ اَرْسَلَهُ بِالْحقِّ بَشيراً وَنَذيراً بَيْنَ يَدَيِ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وَبارِكْ عَلى مُحَمَّدٍ وَآلِ مُحَمَّدٍ وَارْحَمْ مُحَمَّداً وَآلَ مُحَمَّدٍ كَاَفْضَلِ ما صَلَّيْتَ وَبارَكْتَ وَتَرَحَّمْتَ عَلى اِبراهيمَ وَآلِ اِبراهيمَ اِنَّكَ حَميدٌ مَجيدٌ وَصَلِّ عَلى جَميعِ الاَْنْبِياءِ وَالْمُرْسَلينَ وَالشُّهَداءِ وَالصِّدِّيقينَ وَجَميعِ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 وَالْمُسْلِمينَ وَالْمُسْلِماتِ اَلاَْحْياءِ مِنْهُمْ وَالاَْمْواتِ تابِعْ بَيْنَنا وَبَيْنَهُمْ بِالْخَيْراتِ اِنَّكَ مُجيبُ الدَّعَواتِ اِنَّكَ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عَبْدُكَ وَابْنُ عَبْدِكَ وَابْنُ اَمَتِكَ نَزَلَ بِكَ وَاَنْتَ خَيْرُ مَنْزُولٍ بِه، اَللّهُمَّ اِنّا لا نَعْلَمُ مِنْهُ اِلاّ خَيْراً وَاَنْتَ اَعْلَمُ بِهِ مِنّا، اَللّهُمَّ اِنْ كانَ مُحْسِناً فَزِدْ فِي اِحسانِهِ وَاِنْ كانَ مُسِيئاً فَتَجاوَزْ عَنْهُ وَاغْفِرْ لَهُ اَللّهُمَّ اجْعَلْهُ عِنْدَكَ فِي اَعْلى عِلِّيّينَ وَاخْلُفْ عَلى اَهْلِهِ فِي الْغابِرينَ وَارْحَمْهُ بِرَحْمَتِكَ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تكبير پنجم را بگويد ولى اگر ميت زن است بعد از تكبير چهارم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اَمَتُكَ وَابْنَةُ عَبْدِكَ وَابْنَةُ اَمَتِكَ نَزَلَتْ بِكَ وَاَنْتَ خَيْرُ مَنْزُولٍ بِه، اَللّهُمَّ اِنّا لا نَعْلَمُ مِنها اِلاّ خَيْراً وَاَنْتَ اَعْلَمُ بِها مِنّا، اَللّهُمَّ اِنْ كانَتْ مُحْسِنَةً فَزِدْ فِي اِحْسانِها وَاِنْ كانَتْ مُسِيئَةً فَتَجاوَزْ عَنْها وَاغْفِرْ لَها، اَللّهُمَّ اجْعَلْها عِنْدَكَ فِي اَعْلى عِلِّيِّينَ وَاخْلُفْ عَلى اَهْلِها فِي الْغابِرِينَ وَارْحَمْها بِرَحْمَتِكَ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تكبيرها و دعاها را طورى پشت سر هم بخواند كه نماز از صورت خود خارج نشود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ميت را به جماعت مى خواند بايد تكبيرها و دعاهاى آن را هم بخواند</w:t>
      </w:r>
      <w:r>
        <w:rPr>
          <w:rFonts w:eastAsia="Amiri" w:cs="Amiri" w:ascii="Amiri" w:hAnsi="Amiri"/>
          <w:color w:val="111111"/>
          <w:sz w:val="28"/>
          <w:szCs w:val="28"/>
          <w:rtl w:val="true"/>
          <w:lang w:bidi="ar-SA"/>
        </w:rPr>
        <w:t xml:space="preserve">. </w:t>
      </w:r>
      <w:bookmarkStart w:id="236" w:name="pg8140_60805"/>
    </w:p>
    <w:p>
      <w:pPr>
        <w:pStyle w:val="Heading3"/>
        <w:numPr>
          <w:ilvl w:val="2"/>
          <w:numId w:val="1"/>
        </w:numPr>
        <w:rPr/>
      </w:pPr>
      <w:bookmarkStart w:id="237" w:name="__RefHeading___Toc8224673_1051229030"/>
      <w:bookmarkStart w:id="238" w:name="_Toc85"/>
      <w:bookmarkEnd w:id="236"/>
      <w:bookmarkEnd w:id="237"/>
      <w:r>
        <w:rPr>
          <w:rtl w:val="true"/>
        </w:rPr>
        <w:t>مستحبات نماز ميت</w:t>
      </w:r>
      <w:bookmarkEnd w:id="2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نماز ميت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ميت مى خواند با وضو يا غسل يا تيمم باشد، و احتياط مستحب آن است در صورتى تيمم كند كه وضو و غسل ممكن نباشد، يا بترسد كه اگر وضو بگيرد يا غسل كند به نماز ميت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مرد است، امام جماعت يا كسى كه فرادا به او نماز مى خواند مقابل وسط قامت او بايستد و اگر ميت زن است مقابل سينه اش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تكبير دست ها را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او با ميت به قدرى كم باشد كه اگر باد لباسش را حركت دهد به جنازه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را به جماعت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جماعت تكبير و دعاها را بلند بخواند و كسانى كه با او نماز مى خوانند، آهسته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 چه مأموم يك نفر باشد، عقب امام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ميت و مؤمنين زياد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جايى بخوانند كه مردم براى نماز ميت بيشتر به آن جا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ميت را به جماعت مى خواند درصفى تنها بايستد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نماز ميت در مساجد مكروه است ولى در مسجد الحرام مكروه نيست</w:t>
      </w:r>
      <w:r>
        <w:rPr>
          <w:rFonts w:eastAsia="Amiri" w:cs="Amiri" w:ascii="Amiri" w:hAnsi="Amiri"/>
          <w:color w:val="111111"/>
          <w:sz w:val="28"/>
          <w:szCs w:val="28"/>
          <w:rtl w:val="true"/>
          <w:lang w:bidi="ar-SA"/>
        </w:rPr>
        <w:t xml:space="preserve">. </w:t>
      </w:r>
      <w:bookmarkStart w:id="239" w:name="pg8140_60806"/>
    </w:p>
    <w:p>
      <w:pPr>
        <w:pStyle w:val="Heading3"/>
        <w:numPr>
          <w:ilvl w:val="2"/>
          <w:numId w:val="1"/>
        </w:numPr>
        <w:rPr/>
      </w:pPr>
      <w:bookmarkStart w:id="240" w:name="__RefHeading___Toc8224675_1051229030"/>
      <w:bookmarkStart w:id="241" w:name="_Toc86"/>
      <w:bookmarkEnd w:id="239"/>
      <w:bookmarkEnd w:id="240"/>
      <w:r>
        <w:rPr>
          <w:rtl w:val="true"/>
        </w:rPr>
        <w:t>احكام دفن</w:t>
      </w:r>
      <w:bookmarkEnd w:id="2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ميت را طورى در زمين دفن كنند، كه بوى او بيرون نيايد و درندگان هم نتوانند بدنش را بيرون آورند و اگر ترس آن باشد كه جانور بدن او را بيرون آورد، بايد قبر را با آجر و مانند آن محكم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دفن ميت در زمين ممكن نباشد، مى توانند به جاى دفن، او را در بنا يا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را بايد در قبر به پهلوى راست طورى بخوابانند كه جلوى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كشتى بميرد، چنانچه جسد او فاسد نمى شود و بودن او در كشتى مانعى ندارد، بايد صبر كنند تا به خشكى برسند و او را در زمين دفن كنند وگرنه، بايد در كشتى غسلش بدهند و حنوط و كفن كنند و پس از خواندن نماز ميت چيز سنگينى به پايش ببندند و به دريا بيندازند يا او را در خمره بگذارند و درش را ببندند و به دريا بيندازند و اگر ممكن است بايد او را در جايى بيندازند كه فوراً طعمه حيوانات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كه دشمن، قبر ميت را بشكافد و بدن او را بيرون آورد و گوش يا بينى يا اعضاى ديگر او را ببرد چنانچه ممكن باشد بايد به طورى كه در مسأله پيش گفته شد او را به دريا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مخارج انداختن در دريا و مخارج محكم كردن قبر ميت را در صورتى كه لازم باشد، بايد از اصل مال ميت بردارند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كافره بميرد و بچه در شكم او مرده باشد، يا هنوز روح</w:t>
      </w:r>
      <w:r>
        <w:rPr>
          <w:rStyle w:val="FootnoteAnchor"/>
          <w:rtl w:val="true"/>
        </w:rPr>
        <w:footnoteReference w:id="248"/>
      </w:r>
      <w:r>
        <w:rPr>
          <w:rFonts w:ascii="IRNazanin" w:hAnsi="IRNazanin" w:eastAsia="IRNazanin"/>
          <w:color w:val="111111"/>
          <w:sz w:val="28"/>
          <w:sz w:val="28"/>
          <w:szCs w:val="28"/>
          <w:rtl w:val="true"/>
          <w:lang w:bidi="fa-IR"/>
        </w:rPr>
        <w:t xml:space="preserve">به بدن </w:t>
      </w:r>
    </w:p>
    <w:p>
      <w:pPr>
        <w:pStyle w:val="BookText"/>
        <w:rPr/>
      </w:pPr>
      <w:r>
        <w:rPr>
          <w:rFonts w:ascii="IRNazanin" w:hAnsi="IRNazanin" w:eastAsia="IRNazanin"/>
          <w:color w:val="111111"/>
          <w:sz w:val="28"/>
          <w:sz w:val="28"/>
          <w:szCs w:val="28"/>
          <w:rtl w:val="true"/>
          <w:lang w:bidi="fa-IR"/>
        </w:rPr>
        <w:t>او داخل نشده باشد چنانچه پدر بچه مسلمان باشد، بايد زن را در قبر به پهلوى چپ پشت به قبله بخوابانند كه روى بچه به طرف 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مسلمان، در قبرستان كفار و دفن كافر، در قبرستان مسلمانان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مسلمان در جايى كه بى احترامى به او باشد، مانند جايى كه خاكروبه و كثافت مى ريزند،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ميت در جاى غصبى و در زمينى كه مثل مسجد</w:t>
      </w:r>
      <w:r>
        <w:rPr>
          <w:rStyle w:val="FootnoteAnchor"/>
          <w:rtl w:val="true"/>
        </w:rPr>
        <w:footnoteReference w:id="249"/>
      </w:r>
      <w:r>
        <w:rPr>
          <w:rFonts w:ascii="Amiri" w:hAnsi="Amiri" w:eastAsia="Amiri" w:cs="Amiri"/>
          <w:color w:val="111111"/>
          <w:sz w:val="28"/>
          <w:sz w:val="28"/>
          <w:szCs w:val="28"/>
          <w:rtl w:val="true"/>
          <w:lang w:bidi="ar-SA"/>
        </w:rPr>
        <w:t>براى غير دفن كردن وقف شده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ميت در قبر مردۀ ديگر جايز نيست</w:t>
      </w:r>
      <w:r>
        <w:rPr>
          <w:rStyle w:val="FootnoteAnchor"/>
          <w:rtl w:val="true"/>
        </w:rPr>
        <w:footnoteReference w:id="250"/>
      </w:r>
      <w:r>
        <w:rPr>
          <w:rFonts w:ascii="IRNazanin" w:hAnsi="IRNazanin" w:eastAsia="IRNazanin"/>
          <w:color w:val="111111"/>
          <w:sz w:val="28"/>
          <w:sz w:val="28"/>
          <w:szCs w:val="28"/>
          <w:rtl w:val="true"/>
          <w:lang w:bidi="fa-IR"/>
        </w:rPr>
        <w:t>مگر آن كه قبر، كهنه شده و ميت اولى از بين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از ميت جدا مى شود، اگرچه مو و ناخن و دندانش باشد، بايد با او دفن شود</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ناخن و دندانى كه در حال زندگى از انسان جدا مى 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چاه بميرد و بيرون آوردنش ممكن نباشد بايد درِ چاه را ببندند</w:t>
      </w:r>
      <w:r>
        <w:rPr>
          <w:rStyle w:val="FootnoteAnchor"/>
          <w:rtl w:val="true"/>
        </w:rPr>
        <w:footnoteReference w:id="252"/>
      </w:r>
      <w:r>
        <w:rPr>
          <w:rFonts w:ascii="IRNazanin" w:hAnsi="IRNazanin" w:eastAsia="IRNazanin"/>
          <w:color w:val="111111"/>
          <w:sz w:val="28"/>
          <w:sz w:val="28"/>
          <w:szCs w:val="28"/>
          <w:rtl w:val="true"/>
          <w:lang w:bidi="fa-IR"/>
        </w:rPr>
        <w:t>و همان چاه را قبر او قرار 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بچه در رحم مادر بميرد و ماندنش در رحم براى مادر خطر داشته </w:t>
      </w:r>
      <w:bookmarkStart w:id="242" w:name="pg8140_60808"/>
    </w:p>
    <w:p>
      <w:pPr>
        <w:pStyle w:val="BookText"/>
        <w:rPr/>
      </w:pPr>
      <w:bookmarkEnd w:id="242"/>
      <w:r>
        <w:rPr>
          <w:rFonts w:ascii="IRNazanin" w:hAnsi="IRNazanin" w:eastAsia="IRNazanin"/>
          <w:color w:val="111111"/>
          <w:sz w:val="28"/>
          <w:sz w:val="28"/>
          <w:szCs w:val="28"/>
          <w:rtl w:val="true"/>
          <w:lang w:bidi="fa-IR"/>
        </w:rPr>
        <w:t>باشد، بايد به آسان ترين راه او را بيرون آورند، و چنانچه ناچار شوند كه او را قطعه قطعه كنند اشكال ندارد، ولى بايد به وسيلۀ شوهرش اگر اهل فن است يا زنى كه اهل فن باشد او را بيرون بياورند و اگر ممكن نيست مرد محرمى كه اهل فن باشد، و اگر آن هم ممكن نشود مرد نامحرمى كه اهل فن باشد بچه را بيرون بياورد، و در صورتى كه آن هم پيدا نشود كسى كه اهل فن نباشد مى تواند بچه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مادر بميرد و بچه در شكمش زنده باشد اگرچه اميد زنده ماندن طفل را نداشته باشند بايد به وسيلۀ كسانى كه در مسألۀ پيش گفته شد، پهلوى چپ او را بشكافند</w:t>
      </w:r>
      <w:r>
        <w:rPr>
          <w:rStyle w:val="FootnoteAnchor"/>
          <w:rtl w:val="true"/>
        </w:rPr>
        <w:footnoteReference w:id="253"/>
      </w:r>
      <w:r>
        <w:rPr>
          <w:rFonts w:ascii="IRNazanin" w:hAnsi="IRNazanin" w:eastAsia="IRNazanin"/>
          <w:color w:val="111111"/>
          <w:sz w:val="28"/>
          <w:sz w:val="28"/>
          <w:szCs w:val="28"/>
          <w:rtl w:val="true"/>
          <w:lang w:bidi="fa-IR"/>
        </w:rPr>
        <w:t>و بچه را بيرون آورند و دوباره بدوزند</w:t>
      </w:r>
      <w:r>
        <w:rPr>
          <w:rFonts w:eastAsia="IRNazanin" w:cs="IRNazanin"/>
          <w:color w:val="111111"/>
          <w:sz w:val="28"/>
          <w:szCs w:val="28"/>
          <w:rtl w:val="true"/>
          <w:lang w:bidi="fa-IR"/>
        </w:rPr>
        <w:t>.</w:t>
      </w:r>
    </w:p>
    <w:p>
      <w:pPr>
        <w:pStyle w:val="Heading3"/>
        <w:numPr>
          <w:ilvl w:val="2"/>
          <w:numId w:val="1"/>
        </w:numPr>
        <w:rPr/>
      </w:pPr>
      <w:bookmarkStart w:id="243" w:name="__RefHeading___Toc8224677_1051229030"/>
      <w:bookmarkStart w:id="244" w:name="_Toc87"/>
      <w:bookmarkEnd w:id="243"/>
      <w:r>
        <w:rPr>
          <w:rtl w:val="true"/>
        </w:rPr>
        <w:t>مستحبات دفن</w:t>
      </w:r>
      <w:bookmarkEnd w:id="2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w:t>
      </w:r>
      <w:r>
        <w:rPr>
          <w:rStyle w:val="FootnoteAnchor"/>
          <w:rtl w:val="true"/>
        </w:rPr>
        <w:footnoteReference w:id="254"/>
      </w:r>
      <w:r>
        <w:rPr>
          <w:rFonts w:ascii="IRNazanin" w:hAnsi="IRNazanin" w:eastAsia="IRNazanin"/>
          <w:color w:val="111111"/>
          <w:sz w:val="28"/>
          <w:sz w:val="28"/>
          <w:szCs w:val="28"/>
          <w:rtl w:val="true"/>
          <w:lang w:bidi="fa-IR"/>
        </w:rPr>
        <w:t xml:space="preserve">قبر را به اندازۀ قد انسان متوسط گود كنند و ميت را در نزديك ترين قبرستان دفن نمايند، مگر آن كه قبرستان دورتر، از جهتى بهتر باشد، مثل آن كه مردمان خوب در آن جا دفن شده باشند، يا مردم براى فاتحۀ اهل قبور بيشتر به آن جا بروند و نيز مستحب است جنازه را در چند ذرعى قبر، زمين بگذارند و تا سه مرتبه كم كم نزديك ببرند، و در هر مرتبه زمين بگذارند و بردارند و در نوبت چهارم وارد قبر كنند و اگر ميت مرد است در دفعۀ سوم طورى زمين بگذارند كه سر او طرف پايين قبر باشد و در دفعۀ چهارم از طرف سر وارد قبر نمايند و اگر زن است در دفعۀ سوم طرف قبلۀ قبر بگذارند و به پهنا وارد قبر كنند و در موقع وارد كردن، پارچه اى روى قبر بگيرند، و نيز مستحب است جنازه را به آرامى از تابوت بگيرند و وارد قبر </w:t>
      </w:r>
    </w:p>
    <w:p>
      <w:pPr>
        <w:pStyle w:val="BookText"/>
        <w:rPr/>
      </w:pPr>
      <w:r>
        <w:rPr>
          <w:rFonts w:ascii="IRNazanin" w:hAnsi="IRNazanin" w:eastAsia="IRNazanin"/>
          <w:color w:val="111111"/>
          <w:sz w:val="28"/>
          <w:sz w:val="28"/>
          <w:szCs w:val="28"/>
          <w:rtl w:val="true"/>
          <w:lang w:bidi="fa-IR"/>
        </w:rPr>
        <w:t>كنند، و دعاهايى كه دستور داده شده، پيش از دفن و موقع دفن بخوانند و بعد از آن كه ميت را در لحد گذاشتند، گره هاى كفن را باز كنند و صورت ميت را روى خاك بگذارند و بالشى از خاك زير سر او بسازند و پشت ميت، خشت خام يا كلوخى بگذارند كه ميت به پشت برنگردد و پيش از آن كه لحد را بپوشانند، دست راست را به شانۀ راست ميت بزنند و دست چپ را به قوّت بر شانۀ چپ ميت بگذارند و دهان را نزديك گوش او ببرند و به شدّت حركتش دهند و سه مرتبه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بن فلان اسم ميت را بگويند مثلاً اگر اسم او محمد و اسم پدرش على است سه مرتبه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اِفْهَمْ يا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عَلَى الْعَهْدِ الَّذِي فارَقْتَنا عَلَيهِ مِنْ شَهادَةِ اَنْ لا اِلهَ اِلاَّ اللّه‌ُ وَحْدَهُ لا شَريكَ لَهُ وَاَنَّ مُحَمَّداً صَلَّى اللّه‌ُ عَلَيْهِ وَآلِهِ عَبْدُهُ وَرَسُولُهُ وَسَيِّدُ النَّبِيّينَ وَخاتَمُ الْمُرْسَلِينَ وَاَنَّ عَلِياً اَميرُ الْمُؤْمِنينَ وَسَيِّدُ الْوَصِيِّينَ وَاِمامٌ افْتَرَضَ اللّه‌ُ طاعَتَهُ عَلَى الْعالَمِينَ وَاَنَّ الْحَسَنَ وَالْحُسَيْنَ وَعَلِيَ بْنَ الْحُسَيْنِ وَمُحَمَّدَ بْنَ عَلِيٍّ وَجَعْفَرَبْنَ مُحَمَّدٍ وَمُوسَى بْنَ جَعْفَرٍ وَعَلِيَ بْنَ مُوسى وَمُحَمَّدَ بْنَ عَلِيٍّ وَعَلِيَّ بْنَ مُحَمَّدٍ وَالْحَسَنَ بْنَ عَلِيٍّ وَالْقائِمَ الْحُجَّةَ الْمَهْدِيَّ صَلَواتُ اللّه‌ِ عَلَيْهِمْ اَئِمَّةُ الْمُؤمنينَ وَحُجَجُ اللّه‌ِ عَلَى الْخَلْقِ اَجْمَعِينَ وَاَئِمَّتُكَ اَئِمَّةُ هُدىً بِكَ اَبْرارٌ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بن فلان اسم ميت و پدرش را بگويد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اَتاكَ الْمَلَكانِ الْمُقَرَّبانِ رَسُولَيْنِ مِنْ عِندِ اللّه‌ِ تَبارَكَ وَتَعالى وَسَئَلاكَ عَنْ رَبِّكَ وَعَنْ نَبِيِّكَ وَعَنْ دِينِكَ وَعَنْ كِتابِكَ وَعَنْ قِبْلَتِكَ وَعَنْ اَئِمَّتِكَ فَلا تَخَفْ وَلا تَحْزَنْ وَقُلْ فِي جَوابِهِما اللّه‌ُ رَبِّي وَمُحَمَّدٌ صَلَّى اللّه‌ُ عَلَيْهِ وَآلِهِ نَبِيِّي وَالاِْسْلامُ دِينِي وَالْقُرْآنُ كِتابِي وَالْكَعْبَةُ قِبْلَتِي وَاَميْرُ الْمُؤْمِنينَ عَلِيُّ بْنُ اَبِيطالِبٍ اِمامِي وَالْحَسَنُ بْنُ عَليٍّ الْمُجْتَبَى اِمامِي وَالْحُسَيْنُ بْنُ عَلِيٍّ الشَّهيدُ بِكَرْبَلا اِمامِي وَعَلِيٌّ زَيْنُ الْعابِدِينَ اِمامِي وَمُحَمَّدٌ الْباقِرُ اِمامِي وَجَعْفَرٌ الصّادِقُ اِمامِي وَمُوسَى الكاظِمُ اِمامِي وَعَلِيٌّ الرِضا اِمامي وَمُحَمَّدٌ الْجَوادُ اِمامي وَعَليٌّ الْهادِي اِمامِي وَالْحَسَنُ الْعَسْكَريُّ اِمامِي وَالْحُجَّةُ الْمُنْتَظَرُ اِمامِي هؤُلاءِ صَلَواتُ </w:t>
      </w:r>
    </w:p>
    <w:p>
      <w:pPr>
        <w:pStyle w:val="BookText"/>
        <w:rPr/>
      </w:pPr>
      <w:r>
        <w:rPr>
          <w:rFonts w:ascii="IRNazanin" w:hAnsi="IRNazanin" w:eastAsia="IRNazanin"/>
          <w:color w:val="111111"/>
          <w:sz w:val="28"/>
          <w:sz w:val="28"/>
          <w:szCs w:val="28"/>
          <w:rtl w:val="true"/>
          <w:lang w:bidi="fa-IR"/>
        </w:rPr>
        <w:t>اللّه‌ِ عَلَيْهِمْ اَجْمَعِينَ اَئِمَّتِي وَسادَتِي وَقادَتِي وَشُفَعائِي بِهِمْ اَتَولّى وَمِنْ اَعدائِهِمْ اَتَبَرَّءُ فِي الدُّنْيا وَالاْخِرَةِ ثُمَّ اعْلَمْ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بن فلان اسم ميت و پدرش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وَتَعالى نِعْمَ الرَّبُّ وَاَنَّ مُحَمَّداً صَلَّى اللّه‌ُ عَلَيْهِ وَآلِهِ نِعْمَ الرَّسُولُ وَاَنَّ عَلِيَّ بْنَ اَبِيطالِبٍ وَاَوْلادَهُ الْمَعْصُومينَ الاَْئِمَّةَ الاِْثْنَي عَشَرَ نِعْمَ الاَْئِمَّةُ وَاَنَّ ما جاءَ بِهِ مُحَمَّدٌ صَلَّى اللّه‌ُ عَلَيْهِ وَآلِهِ حَقٌ وَاَنَّ الْمَوْتَ حَقٌ وَسُؤالَ مُنْكَرٍ وَنَكيرٍ فِي الْقَبْرِ حَقٌّ وَالْبَعْثَ حَقٌّ وَالنُّشُورَ حَقٌّ وَالصِّراطَ حَقٌّ وَالْمِيزَانَ حَقٌّ وَتَطايُرَ الْكُتُبِ حَقٌّ وَاَنَّ الْجَنَّةَ حَقٌّ وَالنّارَ حَقٌّ وَاَنَّ السّاعَةَ آتِيَةٌ لا رَيْبَ فِيها وَاَنَّ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اسم ميت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 بِالْقَوْلِ الثّابِتِ وَهَداكَ اللّه‌ُ اِلى صِرَاطٍ مُسْتَقِيمٍ عَرَّفَ اللّه‌ُ بَيْنَكَ وَبَيْنَ اَوْليائِكَ فِي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جَنْبَيْهِ وَاصْعَدْ بِرُوحِهِ اِلَيكَ وَلَقِّهِ مِنْكَ بُرهاناً، اَللّهُمَّ عَفوَك عَفْوَك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كه ميت را در قبر مى گذارد، با طهارت و سر برهنه و پا برهنه باشد و از طرف پاى ميت از قبر بيرون بيايد و غير از خويشان ميت كسانى كه حاضرند، با پشت دست خاك بر قبر بريزند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زن است كسى كه با او محرم مى باشد او را در قبر بگذارد و اگر محرمى نباشد خويشانش او را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قبر را مربع يا مربع مستطيل بسازند و به اندازۀ چهار انگشت از زمين بلند كنند و نشانه اى روى آن بگذارند كه اشتباه نشود و روى قبر آب بپاشند، و بعد از پاشيدن آب كسانى كه حاضرند، دست ها را برقبر بگذارند وانگشت ها را باز كرده درخاك فرو برند و هفت مرتبه سوره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براى ميت طلب آمرزش كنند و اين دعا را بخوانند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جافِ الاَْرْضَ عَنْ جَنْبَيْهِ وَاَصْعِدْ اِلَيْكَ رُوحَهُ وَلَقِّهِ مِنْكَ رضْواناً وَاَسْكِنْ قَبْرَهُ مِنْ </w:t>
      </w:r>
    </w:p>
    <w:p>
      <w:pPr>
        <w:pStyle w:val="BookText"/>
        <w:rPr/>
      </w:pPr>
      <w:r>
        <w:rPr>
          <w:rFonts w:ascii="Amiri" w:hAnsi="Amiri" w:eastAsia="Amiri" w:cs="Amiri"/>
          <w:color w:val="111111"/>
          <w:sz w:val="28"/>
          <w:sz w:val="28"/>
          <w:szCs w:val="28"/>
          <w:rtl w:val="true"/>
          <w:lang w:bidi="ar-SA"/>
        </w:rPr>
        <w:t>رَحْمَتِكَ ما تُغْنِيهِ بِهِ عَنْ رَحْمَةِ مَنْ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رفتن كسانى كه تشييع جنازه كرده اند مستحب است ولىّ ميت يا كسى كه از طرف ولىّ اجازه دارد، دعاهايى را كه دستور داده شده، به ميت تلقين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دفن مستحب است صاحبان عزا را سر سلامتى دهند ولى اگر مدتى گذشته است كه به واسطۀ سر سلامتى دادن، مصيبت يادشان مى آيد، ترك آن بهتر است، و نيز مستحب است تا سه روز براى اهل خانۀ ميت غذا بفرستند و غذا خوردن نزد آنان و در منزلشان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در مرگ خويشان، مخصوصاً در مرگ فرزند صبر كند و هر وقت ميت را ياد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براى ميت قرآن بخواند و سر قبر پدر و مادر از خداوند حاجت بخواهد و قبر را محكم بسازد كه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انسان در مرگ كسى صورت و بدن را بخراشد و به خود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كردن يقه در مرگ غير پدر و برادر جايز نيست و احتياط واجب</w:t>
      </w:r>
      <w:r>
        <w:rPr>
          <w:rStyle w:val="FootnoteAnchor"/>
          <w:rtl w:val="true"/>
        </w:rPr>
        <w:footnoteReference w:id="255"/>
      </w:r>
      <w:r>
        <w:rPr>
          <w:rFonts w:ascii="IRNazanin" w:hAnsi="IRNazanin" w:eastAsia="IRNazanin"/>
          <w:color w:val="111111"/>
          <w:sz w:val="28"/>
          <w:sz w:val="28"/>
          <w:szCs w:val="28"/>
          <w:rtl w:val="true"/>
          <w:lang w:bidi="fa-IR"/>
        </w:rPr>
        <w:t>آن است كه در مصيبت آنان هم يقه پاره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عزاى ميت صورت خود را بخراشد</w:t>
      </w:r>
      <w:r>
        <w:rPr>
          <w:rStyle w:val="FootnoteAnchor"/>
          <w:rtl w:val="true"/>
        </w:rPr>
        <w:footnoteReference w:id="256"/>
      </w:r>
      <w:r>
        <w:rPr>
          <w:rFonts w:ascii="Amiri" w:hAnsi="Amiri" w:eastAsia="Amiri" w:cs="Amiri"/>
          <w:color w:val="111111"/>
          <w:sz w:val="28"/>
          <w:sz w:val="28"/>
          <w:szCs w:val="28"/>
          <w:rtl w:val="true"/>
          <w:lang w:bidi="ar-SA"/>
        </w:rPr>
        <w:t>يا موى خود را بكند، بايد يك بنده آزاد كند</w:t>
      </w:r>
      <w:r>
        <w:rPr>
          <w:rStyle w:val="FootnoteAnchor"/>
          <w:rtl w:val="true"/>
        </w:rPr>
        <w:footnoteReference w:id="257"/>
      </w:r>
      <w:r>
        <w:rPr>
          <w:rFonts w:ascii="IRNazanin" w:hAnsi="IRNazanin" w:eastAsia="IRNazanin"/>
          <w:color w:val="111111"/>
          <w:sz w:val="28"/>
          <w:sz w:val="28"/>
          <w:szCs w:val="28"/>
          <w:rtl w:val="true"/>
          <w:lang w:bidi="fa-IR"/>
        </w:rPr>
        <w:t>، يا ده فقير را طعام دهد و يا آنها را بپوشاند و همچنين است اگر مرد در مرگ زن يا فرزند يقه يا لباس خود را پاره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در گريۀ بر ميت صدا را خيلى بلند نكنند</w:t>
      </w:r>
      <w:r>
        <w:rPr>
          <w:rFonts w:eastAsia="IRNazanin" w:cs="IRNazanin"/>
          <w:color w:val="111111"/>
          <w:sz w:val="28"/>
          <w:szCs w:val="28"/>
          <w:rtl w:val="true"/>
          <w:lang w:bidi="fa-IR"/>
        </w:rPr>
        <w:t xml:space="preserve">. </w:t>
      </w:r>
      <w:bookmarkStart w:id="245" w:name="pg8140_60812"/>
    </w:p>
    <w:p>
      <w:pPr>
        <w:pStyle w:val="Heading3"/>
        <w:numPr>
          <w:ilvl w:val="2"/>
          <w:numId w:val="1"/>
        </w:numPr>
        <w:rPr/>
      </w:pPr>
      <w:bookmarkStart w:id="246" w:name="__RefHeading___Toc8224679_1051229030"/>
      <w:bookmarkStart w:id="247" w:name="_Toc88"/>
      <w:bookmarkEnd w:id="245"/>
      <w:bookmarkEnd w:id="246"/>
      <w:r>
        <w:rPr>
          <w:rtl w:val="true"/>
        </w:rPr>
        <w:t>نماز وحشت</w:t>
      </w:r>
      <w:bookmarkEnd w:id="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شب اول قبر، دو ركعت نماز وحشت براى ميت بخوانند و دستور آن اين است كه،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بعد از سلام نماز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وَابْعَثْ ثَوَابَها اِلى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كلمه فلان اسم ميت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وحشت را در هر موقع از شب اول قبر مى شود خواند، ولى بهتر است در اول شب بعد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ميت را به شهر دورى ببرند، يا به جهت ديگر دفن او تأخير بيفتد، بايد نماز وحشت را تا شب اول قبر او تأخير بيندازند</w:t>
      </w:r>
      <w:r>
        <w:rPr>
          <w:rFonts w:eastAsia="IRNazanin" w:cs="IRNazanin"/>
          <w:color w:val="111111"/>
          <w:sz w:val="28"/>
          <w:szCs w:val="28"/>
          <w:rtl w:val="true"/>
          <w:lang w:bidi="fa-IR"/>
        </w:rPr>
        <w:t>.</w:t>
      </w:r>
    </w:p>
    <w:p>
      <w:pPr>
        <w:pStyle w:val="Heading3"/>
        <w:numPr>
          <w:ilvl w:val="2"/>
          <w:numId w:val="1"/>
        </w:numPr>
        <w:rPr/>
      </w:pPr>
      <w:bookmarkStart w:id="248" w:name="__RefHeading___Toc8224681_1051229030"/>
      <w:bookmarkStart w:id="249" w:name="_Toc89"/>
      <w:bookmarkEnd w:id="248"/>
      <w:r>
        <w:rPr>
          <w:rtl w:val="true"/>
        </w:rPr>
        <w:t>نبش قبر</w:t>
      </w:r>
      <w:bookmarkEnd w:id="2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مسلمان؛ يعنى شكافتن قبر او، اگرچه طفل يا ديوانه باشد حرام است، ولى اگر بدنش از بين رفته و خاك شده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امامزاده ها و شهدا و علما و صلحا اگرچه سال ها بر آن گذشته باشد حرام است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شكافتن قبر در چند مورد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ميت در زمين غصبى دفن شده باشد و مالك زمين راضى نشود كه در آن جا بماند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كفن يا چيز ديگرى كه با ميت دفن شده غصبى باشد و صاحب آن راضى نشود كه در قبر بماند، و همچنين است اگر چيزى از مال خود ميت كه به ورثۀ او </w:t>
      </w:r>
      <w:bookmarkStart w:id="250" w:name="pg8140_60813"/>
    </w:p>
    <w:p>
      <w:pPr>
        <w:pStyle w:val="BookText"/>
        <w:rPr/>
      </w:pPr>
      <w:bookmarkEnd w:id="250"/>
      <w:r>
        <w:rPr>
          <w:rFonts w:ascii="IRNazanin" w:hAnsi="IRNazanin" w:eastAsia="IRNazanin"/>
          <w:color w:val="111111"/>
          <w:sz w:val="28"/>
          <w:sz w:val="28"/>
          <w:szCs w:val="28"/>
          <w:rtl w:val="true"/>
          <w:lang w:bidi="fa-IR"/>
        </w:rPr>
        <w:t>رسيده با او دفن شده باشد و ورثه راضى نشوند كه آن چيز در قبر بماند، ولى اگر وصيت كرده باشد</w:t>
      </w:r>
      <w:r>
        <w:rPr>
          <w:rStyle w:val="FootnoteAnchor"/>
          <w:rtl w:val="true"/>
        </w:rPr>
        <w:footnoteReference w:id="259"/>
      </w:r>
      <w:r>
        <w:rPr>
          <w:rFonts w:ascii="IRNazanin" w:hAnsi="IRNazanin" w:eastAsia="IRNazanin"/>
          <w:color w:val="111111"/>
          <w:sz w:val="28"/>
          <w:sz w:val="28"/>
          <w:szCs w:val="28"/>
          <w:rtl w:val="true"/>
          <w:lang w:bidi="fa-IR"/>
        </w:rPr>
        <w:t>كه دعا يا قرآن يا انگشترى را با او دفن كنند، براى بيرون آوردن اينها نمى توانند قبر را بشكافند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بى غسل يا بى كفن دفن شده باشد، يا بفهمند غسلش باطل بوده، يا به غير دستور شرع كفن شده يا در قبر، او را رو به قبله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ثابت شدن حقى بخواهند بدن ميت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را در جايى كه بى احترامى به اوست مثل قبرستان كفار يا جايى كه كثافت و خاكروبه مى ريزند دفن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يك مطلب شرعى كه اهميت آن از شكافتن قبر بيشتر است، قبر را بشكافند؛ مثلاً بخواهند بچۀ زنده را از شكم زن حامله اى كه دفنش كرده اند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بترسند درنده اى بدن ميت را پاره كند، يا سيل او را ببرد يا دشمن بيرون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قسمتى از بدن ميت را كه با او دفن نشده بخواهند دفن كنند ولى احتياط مستحب آن است</w:t>
      </w:r>
      <w:r>
        <w:rPr>
          <w:rStyle w:val="FootnoteAnchor"/>
          <w:rtl w:val="true"/>
        </w:rPr>
        <w:footnoteReference w:id="260"/>
      </w:r>
      <w:r>
        <w:rPr>
          <w:rFonts w:ascii="IRNazanin" w:hAnsi="IRNazanin" w:eastAsia="IRNazanin"/>
          <w:color w:val="111111"/>
          <w:sz w:val="28"/>
          <w:sz w:val="28"/>
          <w:szCs w:val="28"/>
          <w:rtl w:val="true"/>
          <w:lang w:bidi="fa-IR"/>
        </w:rPr>
        <w:t>كه آن قسمت از بدن را طورى در قبر بگذارند كه بدن ميت ديده نشود</w:t>
      </w:r>
      <w:r>
        <w:rPr>
          <w:rFonts w:eastAsia="IRNazanin" w:cs="IRNazanin"/>
          <w:color w:val="111111"/>
          <w:sz w:val="28"/>
          <w:szCs w:val="28"/>
          <w:rtl w:val="true"/>
          <w:lang w:bidi="fa-IR"/>
        </w:rPr>
        <w:t>.</w:t>
      </w:r>
    </w:p>
    <w:p>
      <w:pPr>
        <w:pStyle w:val="Heading3"/>
        <w:numPr>
          <w:ilvl w:val="2"/>
          <w:numId w:val="1"/>
        </w:numPr>
        <w:rPr/>
      </w:pPr>
      <w:bookmarkStart w:id="251" w:name="__RefHeading___Toc8224683_1051229030"/>
      <w:bookmarkStart w:id="252" w:name="_Toc90"/>
      <w:bookmarkEnd w:id="251"/>
      <w:r>
        <w:rPr>
          <w:rtl w:val="true"/>
        </w:rPr>
        <w:t>غسل هاى مستحب</w:t>
      </w:r>
      <w:bookmarkEnd w:id="25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هاى مستحب در شرع مقدس اسلام بسيار است و از آن جمله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جمعه، و وقت آن از اذان صبح است تا ظهر، و بهتر است نزديك ظهر </w:t>
      </w:r>
    </w:p>
    <w:p>
      <w:pPr>
        <w:pStyle w:val="BookText"/>
        <w:rPr/>
      </w:pPr>
      <w:r>
        <w:rPr>
          <w:rFonts w:ascii="IRNazanin" w:hAnsi="IRNazanin" w:eastAsia="IRNazanin"/>
          <w:color w:val="111111"/>
          <w:sz w:val="28"/>
          <w:sz w:val="28"/>
          <w:szCs w:val="28"/>
          <w:rtl w:val="true"/>
          <w:lang w:bidi="fa-IR"/>
        </w:rPr>
        <w:t>به جا آورده شود، و اگر تا ظهر انجام ندهد بهتر است كه بدون نيت ادا و قضا تا عصر جمعه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غسل نكند مستحب است از صبح شنبه تا غروب قضاى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ترسد در روز جمعه آب پيدا نكند مى تواند روز پنج شنبه يا شب جمعه</w:t>
      </w:r>
      <w:r>
        <w:rPr>
          <w:rStyle w:val="FootnoteAnchor"/>
          <w:rtl w:val="true"/>
        </w:rPr>
        <w:footnoteReference w:id="261"/>
      </w:r>
      <w:r>
        <w:rPr>
          <w:rFonts w:ascii="IRNazanin" w:hAnsi="IRNazanin" w:eastAsia="IRNazanin"/>
          <w:color w:val="111111"/>
          <w:sz w:val="28"/>
          <w:sz w:val="28"/>
          <w:szCs w:val="28"/>
          <w:rtl w:val="true"/>
          <w:lang w:bidi="fa-IR"/>
        </w:rPr>
        <w:t>غسل را انجام دهد، و مستحب است انسان در موقع غسل جمعه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وَاَنَّ مُحَمَّداً عَبْدُهُ وَرَسُولُهُ اللّهُمَّ صَلِّ عَلى مُحَمَّدٍ وَآلِ مُحَمَّدٍ وَاجْعَلْنِي مِنَ التَّوَّابِينَ وَاجْعَلْنِي مِنَ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اول ماه رمضان و تمام شب هاى طاق مثل شب سوم و پنجم و هفتم، ولى از شب بيست و يكم مستحب است همه شب غسل كند، و براى غسل شب اول و پانزدهم و هفدهم و نوزدهم و بيست و يكم و بيست و سوم و بيست و پنجم و بيست و هفتم و بيست و نهم بيشتر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غسل شب هاى ماه رمضان تمام شب است، و بهتر است مقارن غروب آفتاب به جا آورده شود ولى از شب بيست و يكم تا آخر ماه بهتر است غسل را بين نماز مغرب و عشا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در شب بيست و سوم غير از غسل اول شب، يك غسل هم در آخر شب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عيد فطر و عيد قربان، و وقت آن از اذان صبح است تا غروب</w:t>
      </w:r>
      <w:r>
        <w:rPr>
          <w:rStyle w:val="FootnoteAnchor"/>
          <w:rtl w:val="true"/>
        </w:rPr>
        <w:footnoteReference w:id="262"/>
      </w:r>
      <w:r>
        <w:rPr>
          <w:rFonts w:ascii="IRNazanin" w:hAnsi="IRNazanin" w:eastAsia="IRNazanin"/>
          <w:color w:val="111111"/>
          <w:sz w:val="28"/>
          <w:sz w:val="28"/>
          <w:szCs w:val="28"/>
          <w:rtl w:val="true"/>
          <w:lang w:bidi="fa-IR"/>
        </w:rPr>
        <w:t>و بهتر است آن را پيش از نماز عيد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شب عيد فطر، و وقت آن از اول مغرب است تا اذان صبح و بهتر است در اول شب به جا آورده شود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روز هشتم و نهم ذى حجه، و در روز نهم بهتر است آن را نزديك ظهر به جا آورد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اول و پانزدهم و بيست و هفتم و آخر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عيد غدير، و بهتر است پيش از ظهر آن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بيست و چهارم ذى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عيد نوروز و پانزدهم شعبان</w:t>
      </w:r>
      <w:r>
        <w:rPr>
          <w:rStyle w:val="FootnoteAnchor"/>
          <w:rtl w:val="true"/>
        </w:rPr>
        <w:footnoteReference w:id="263"/>
      </w:r>
      <w:r>
        <w:rPr>
          <w:rFonts w:ascii="IRNazanin" w:hAnsi="IRNazanin" w:eastAsia="IRNazanin"/>
          <w:color w:val="111111"/>
          <w:sz w:val="28"/>
          <w:sz w:val="28"/>
          <w:szCs w:val="28"/>
          <w:rtl w:val="true"/>
          <w:lang w:bidi="fa-IR"/>
        </w:rPr>
        <w:t>و نهم و هفدهم ربيع الاول و روز بيست و پنجم ذى 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بچه اى كه تازه به دنيا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زنى كه براى غير شوهرش بوى خوش استعمال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كسى كه در حال مستى خوابيده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كسى كه جايى از بدنش را به بدن ميتى كه غسل داده اند رسانده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كسى كه در موقع گرفتن خورشيد و ماه نماز آيات را عمداً نخوانده در صورتى كه تمام ماه و خورشيد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كسى كه براى تماشاى دار آويخته رفته و آن را ديده باشد ولى اگر اتفاقاً يا از روى ناچارى نگاهش بيفتد يا مثلاً براى شهادت دادن رفته باشد، غسل مستحب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داخل شدن در حرم مكه، شهر مكه، مسجد الحرام، خانۀ كعبه، حرم مدينه، شهر مدينه، مسجد پيغمبر و حرم امامان علیهم السلام مستحب است انسان غسل كند و اگر در يك روز چند مرتبه مشرّف شود يك غسل كافى است و كسى كه مى خواهد در يك روز داخل حرم مكه و مسجد الحرام و خانۀ كعبه شود، اگر به نيت همه يك غسل كند كافى است و نيز اگر در يك روز بخواهد داخل حرم مدينه و شهر مدينه و مسجد پيغمبر صلی الله علیه و آله وسلم شود، يك غسل براى همه كفايت مى كند و براى زيارت پيغمبر و امامان از دور يا نزديك و براى حاجت خواستن از خداوند عالم و همچنين </w:t>
      </w:r>
      <w:bookmarkStart w:id="253" w:name="pg8140_60816"/>
    </w:p>
    <w:p>
      <w:pPr>
        <w:pStyle w:val="BookText"/>
        <w:rPr/>
      </w:pPr>
      <w:bookmarkEnd w:id="253"/>
      <w:r>
        <w:rPr>
          <w:rFonts w:ascii="IRNazanin" w:hAnsi="IRNazanin" w:eastAsia="IRNazanin"/>
          <w:color w:val="111111"/>
          <w:sz w:val="28"/>
          <w:sz w:val="28"/>
          <w:szCs w:val="28"/>
          <w:rtl w:val="true"/>
          <w:lang w:bidi="fa-IR"/>
        </w:rPr>
        <w:t>براى توبه و نشاط به جهت عبادت و براى سفر رفتن خصوصاً سفر زيارت حضرت سيدالشهدا علیه السلام مستحب است انسان غسل كند و اگر يكى از غسل هايى را كه در اين مسأله گفته شد به جا آورد و بعد كارى كند كه وضو را باطل مى نمايد مثلاً بخوابد، غسل او باطل مى شود و مستحب است دوباره غسل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 تواند با غسل مستحبى كارى كه مانند نماز، وضو لازم دارد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غسل بر كسى مستحب باشد و به نيت همه يك غسل به جا آورد كافى است</w:t>
      </w:r>
      <w:r>
        <w:rPr>
          <w:rFonts w:eastAsia="IRNazanin" w:cs="IRNazanin"/>
          <w:color w:val="111111"/>
          <w:sz w:val="28"/>
          <w:szCs w:val="28"/>
          <w:rtl w:val="true"/>
          <w:lang w:bidi="fa-IR"/>
        </w:rPr>
        <w:t>.</w:t>
      </w:r>
    </w:p>
    <w:p>
      <w:pPr>
        <w:pStyle w:val="Heading3"/>
        <w:numPr>
          <w:ilvl w:val="2"/>
          <w:numId w:val="1"/>
        </w:numPr>
        <w:rPr/>
      </w:pPr>
      <w:bookmarkStart w:id="254" w:name="__RefHeading___Toc8224685_1051229030"/>
      <w:bookmarkStart w:id="255" w:name="_Toc91"/>
      <w:bookmarkEnd w:id="254"/>
      <w:r>
        <w:rPr>
          <w:rtl w:val="true"/>
        </w:rPr>
        <w:t>تيمم</w:t>
      </w:r>
      <w:bookmarkEnd w:id="255"/>
    </w:p>
    <w:p>
      <w:pPr>
        <w:pStyle w:val="Heading4"/>
        <w:numPr>
          <w:ilvl w:val="3"/>
          <w:numId w:val="1"/>
        </w:numPr>
        <w:rPr/>
      </w:pPr>
      <w:bookmarkStart w:id="256" w:name="__RefHeading___Toc8224687_1051229030"/>
      <w:bookmarkStart w:id="257" w:name="_Toc92"/>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در هفت مورد به جاى وضو و غسل بايد تيمم كرد</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224689_1051229030"/>
      <w:bookmarkStart w:id="259" w:name="_Toc93"/>
      <w:bookmarkEnd w:id="258"/>
      <w:r>
        <w:rPr>
          <w:rtl w:val="true"/>
        </w:rPr>
        <w:t>اول</w:t>
      </w:r>
      <w:r>
        <w:rPr>
          <w:rtl w:val="true"/>
        </w:rPr>
        <w:t xml:space="preserve">: </w:t>
      </w:r>
      <w:r>
        <w:rPr>
          <w:rtl w:val="true"/>
        </w:rPr>
        <w:t>آن كه تهيۀ آب به قدر وضو يا غسل ممكن نباشد</w:t>
      </w:r>
      <w:r>
        <w:rPr>
          <w:rtl w:val="true"/>
        </w:rPr>
        <w:t>.</w:t>
      </w:r>
      <w:bookmarkEnd w:id="2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آبادى باشد، بايد براى تهيۀ آب وضو و غسل، به قدرى جست وجو كند كه از پيدا شدن آن نا اميد شود، و اگر در بيابان باشد، چنانچه زمين آن پست و بلند است</w:t>
      </w:r>
      <w:r>
        <w:rPr>
          <w:rStyle w:val="FootnoteAnchor"/>
          <w:rtl w:val="true"/>
        </w:rPr>
        <w:footnoteReference w:id="264"/>
      </w:r>
      <w:r>
        <w:rPr>
          <w:rFonts w:ascii="IRNazanin" w:hAnsi="IRNazanin" w:eastAsia="IRNazanin"/>
          <w:color w:val="111111"/>
          <w:sz w:val="28"/>
          <w:sz w:val="28"/>
          <w:szCs w:val="28"/>
          <w:rtl w:val="true"/>
          <w:lang w:bidi="fa-IR"/>
        </w:rPr>
        <w:t>بايد در هر يك از چهارطرف به اندازۀ پرتاب يك تير قديمى كه با كمان پرتاب مى كردند در جست وجوى آب برود و اگر زمين آن پست و بلند نيست، بايد در هر طرف به اندازۀ پرتاب دو تير جست وجو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چهار طرف هموار و بعض ديگر پست و بلند باشد، بايد در طرفى كه هموار است به اندازۀ پرتاب دو تير و در طرفى كه هموار نيست، به اندازۀ پرتاب يك تير جست وجو 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طرفى كه يقين دارد آب نيست، در آن طرف جست وجو 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وقت نماز او تنگ نيست و براى تهيۀ آب وقت دارد، اگر يقين دارد، در محلى دورتر از مقدارى كه بايد جست وجو كند آب هست، بايد براى تهيۀ آب برود</w:t>
      </w:r>
      <w:r>
        <w:rPr>
          <w:rStyle w:val="FootnoteAnchor"/>
          <w:rtl w:val="true"/>
        </w:rPr>
        <w:footnoteReference w:id="265"/>
      </w:r>
      <w:r>
        <w:rPr>
          <w:rFonts w:ascii="IRNazanin" w:hAnsi="IRNazanin" w:eastAsia="IRNazanin"/>
          <w:color w:val="111111"/>
          <w:sz w:val="28"/>
          <w:sz w:val="28"/>
          <w:szCs w:val="28"/>
          <w:rtl w:val="true"/>
          <w:lang w:bidi="fa-IR"/>
        </w:rPr>
        <w:t>، و اگر گمان دارد آب هست رفتن به آن محل لازم نيست ولى اگر گمان او قوى باشد</w:t>
      </w:r>
      <w:r>
        <w:rPr>
          <w:rStyle w:val="FootnoteAnchor"/>
          <w:rtl w:val="true"/>
        </w:rPr>
        <w:footnoteReference w:id="266"/>
      </w:r>
      <w:r>
        <w:rPr>
          <w:rFonts w:ascii="Amiri" w:hAnsi="Amiri" w:eastAsia="Amiri" w:cs="Amiri"/>
          <w:color w:val="111111"/>
          <w:sz w:val="28"/>
          <w:sz w:val="28"/>
          <w:szCs w:val="28"/>
          <w:rtl w:val="true"/>
          <w:lang w:bidi="ar-SA"/>
        </w:rPr>
        <w:t>، بنابر احتياط واجب بايد براى تهيۀ آب به آن محل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خود انسان در جست وجوى آب برود، بلكه مى تواند كسى را كه به گفتۀ او اطمينان دارد بفرستد و در اين صورت اگر يك نفر از طرف چند نفر برود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كه داخل بار سفر خود، يا در منزل يا در قافله آب هست بايد به قدرى جست وجو نمايد كه به نبودن آب يقين كند يا از پيدا كردن آن نا اميد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وقت نماز جست وجو نمايد و آب پيدا نكند و تا وقت نماز همان جا بماند، چنانچه احتمال دهد كه آب پيدا مى كند</w:t>
      </w:r>
      <w:r>
        <w:rPr>
          <w:rStyle w:val="FootnoteAnchor"/>
          <w:rtl w:val="true"/>
        </w:rPr>
        <w:footnoteReference w:id="267"/>
      </w:r>
      <w:r>
        <w:rPr>
          <w:rFonts w:ascii="Amiri" w:hAnsi="Amiri" w:eastAsia="Amiri" w:cs="Amiri"/>
          <w:color w:val="111111"/>
          <w:sz w:val="28"/>
          <w:sz w:val="28"/>
          <w:szCs w:val="28"/>
          <w:rtl w:val="true"/>
          <w:lang w:bidi="ar-SA"/>
        </w:rPr>
        <w:t>، احتياط واجب آن است كه دوباره در جست وجوى آب برود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جست وجو كند و آب پيدا نكند و تا وقت نماز ديگر در همان جا بماند، چنانچه احتمال دهد كه آب پيدا مى شود احتياط واجب آن است كه دوباره در جست وجوى آب برود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w:t>
      </w:r>
      <w:r>
        <w:rPr>
          <w:rStyle w:val="FootnoteAnchor"/>
          <w:rtl w:val="true"/>
        </w:rPr>
        <w:footnoteReference w:id="269"/>
      </w:r>
      <w:r>
        <w:rPr>
          <w:rFonts w:ascii="Amiri" w:hAnsi="Amiri" w:eastAsia="Amiri" w:cs="Amiri"/>
          <w:color w:val="111111"/>
          <w:sz w:val="28"/>
          <w:sz w:val="28"/>
          <w:szCs w:val="28"/>
          <w:rtl w:val="true"/>
          <w:lang w:bidi="ar-SA"/>
        </w:rPr>
        <w:t>يا از دزد</w:t>
      </w:r>
      <w:r>
        <w:rPr>
          <w:rStyle w:val="FootnoteAnchor"/>
          <w:rtl w:val="true"/>
        </w:rPr>
        <w:footnoteReference w:id="270"/>
      </w:r>
      <w:r>
        <w:rPr>
          <w:rFonts w:ascii="Amiri" w:hAnsi="Amiri" w:eastAsia="Amiri" w:cs="Amiri"/>
          <w:color w:val="111111"/>
          <w:sz w:val="28"/>
          <w:sz w:val="28"/>
          <w:szCs w:val="28"/>
          <w:rtl w:val="true"/>
          <w:lang w:bidi="ar-SA"/>
        </w:rPr>
        <w:t>و درنده بترسد، يا جست وجوى آب به قدرى سخت باشد كه نتواند تحمل كند، جست وجو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جست وجوى آب نرود تا وقت نماز تنگ شود معصيت كرده، ولى نمازش با تيمم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آب پيدا نمى كند، چنانچه دنبال آب نرود و با تيمم نماز بخواند و بعد از نماز بفهمد كه اگر جست وجو مى كرد آب پيدا مى 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جست وجو آب پيدا نكند و با تيمم نماز بخواند و بعد از نماز بفهمد، در جايى كه جست وجو كرده آب بوده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وقت نماز تنگ است، اگر بدون جست وجو با تيمم نماز بخواند و بعد از نماز بفهمد كه براى جست وجو وقت داشته، احتياط واجب آن است كه دوباره نمازش را بخواند و اگر وقت گذشته قضا نمايد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وضو داشته باشد و بداند</w:t>
      </w:r>
      <w:r>
        <w:rPr>
          <w:rStyle w:val="FootnoteAnchor"/>
          <w:rtl w:val="true"/>
        </w:rPr>
        <w:footnoteReference w:id="272"/>
      </w:r>
      <w:r>
        <w:rPr>
          <w:rFonts w:ascii="IRNazanin" w:hAnsi="IRNazanin" w:eastAsia="IRNazanin"/>
          <w:color w:val="111111"/>
          <w:sz w:val="28"/>
          <w:sz w:val="28"/>
          <w:szCs w:val="28"/>
          <w:rtl w:val="true"/>
          <w:lang w:bidi="fa-IR"/>
        </w:rPr>
        <w:t>كه اگر وضوى خود را باطل كند تهيۀ آب براى او ممكن نيست، يا نمى تواند وضو بگيرد چنانچه بتواند وضوى خود را نگهدارد، نبايد آن را باطل نمايد</w:t>
      </w:r>
      <w:r>
        <w:rPr>
          <w:rFonts w:eastAsia="IRNazanin" w:cs="IRNazanin"/>
          <w:color w:val="111111"/>
          <w:sz w:val="28"/>
          <w:szCs w:val="28"/>
          <w:rtl w:val="true"/>
          <w:lang w:bidi="fa-IR"/>
        </w:rPr>
        <w:t xml:space="preserve">. </w:t>
      </w:r>
      <w:bookmarkStart w:id="260" w:name="pg8140_60819"/>
    </w:p>
    <w:p>
      <w:pPr>
        <w:pStyle w:val="BookText"/>
        <w:rPr/>
      </w:pPr>
      <w:bookmarkEnd w:id="2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وقت نماز وضو داشته باشد و بداند</w:t>
      </w:r>
      <w:r>
        <w:rPr>
          <w:rStyle w:val="FootnoteAnchor"/>
          <w:rtl w:val="true"/>
        </w:rPr>
        <w:footnoteReference w:id="273"/>
      </w:r>
      <w:r>
        <w:rPr>
          <w:rFonts w:ascii="IRNazanin" w:hAnsi="IRNazanin" w:eastAsia="IRNazanin"/>
          <w:color w:val="111111"/>
          <w:sz w:val="28"/>
          <w:sz w:val="28"/>
          <w:szCs w:val="28"/>
          <w:rtl w:val="true"/>
          <w:lang w:bidi="fa-IR"/>
        </w:rPr>
        <w:t>كه اگر وضوى خود را باطل كند، تهيۀ آب براى او ممكن نيست چنانچه بتواند وضوى خود را نگهدارد احتياط واجب آن است كه آن را باطل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فقط به مقدار وضو يا به مقدار غسل آب دارد و مى داند</w:t>
      </w:r>
      <w:r>
        <w:rPr>
          <w:rStyle w:val="FootnoteAnchor"/>
          <w:rtl w:val="true"/>
        </w:rPr>
        <w:footnoteReference w:id="274"/>
      </w:r>
      <w:r>
        <w:rPr>
          <w:rFonts w:ascii="IRNazanin" w:hAnsi="IRNazanin" w:eastAsia="IRNazanin"/>
          <w:color w:val="111111"/>
          <w:sz w:val="28"/>
          <w:sz w:val="28"/>
          <w:szCs w:val="28"/>
          <w:rtl w:val="true"/>
          <w:lang w:bidi="fa-IR"/>
        </w:rPr>
        <w:t>كه اگر آن را بريزد آب پيدا نمى كند، چنانچه وقت نماز داخل شده باشد، ريختن آن حرام است، و احتياط واجب آن است كه پيش از وقت نماز هم آن را نريزد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مى داند</w:t>
      </w:r>
      <w:r>
        <w:rPr>
          <w:rStyle w:val="FootnoteAnchor"/>
          <w:rtl w:val="true"/>
        </w:rPr>
        <w:footnoteReference w:id="275"/>
      </w:r>
      <w:r>
        <w:rPr>
          <w:rFonts w:ascii="IRNazanin" w:hAnsi="IRNazanin" w:eastAsia="IRNazanin"/>
          <w:color w:val="111111"/>
          <w:sz w:val="28"/>
          <w:sz w:val="28"/>
          <w:szCs w:val="28"/>
          <w:rtl w:val="true"/>
          <w:lang w:bidi="fa-IR"/>
        </w:rPr>
        <w:t>آب پيدا نمى كند، اگر بعد از داخل شدن وقت نماز وضوى خود را باطل كند يا آبى كه دارد بريزد معصيت كرده ولى نمازش با تيمم صحيح است، اگرچه احتياط مستحب آن است كه قضاى آن نماز را بخواند</w:t>
      </w:r>
      <w:r>
        <w:rPr>
          <w:rFonts w:eastAsia="IRNazanin" w:cs="IRNazanin"/>
          <w:color w:val="111111"/>
          <w:sz w:val="28"/>
          <w:szCs w:val="28"/>
          <w:rtl w:val="true"/>
          <w:lang w:bidi="fa-IR"/>
        </w:rPr>
        <w:t>.</w:t>
      </w:r>
    </w:p>
    <w:p>
      <w:pPr>
        <w:pStyle w:val="Heading4"/>
        <w:numPr>
          <w:ilvl w:val="3"/>
          <w:numId w:val="1"/>
        </w:numPr>
        <w:rPr/>
      </w:pPr>
      <w:bookmarkStart w:id="261" w:name="__RefHeading___Toc8224691_1051229030"/>
      <w:bookmarkStart w:id="262" w:name="_Toc94"/>
      <w:bookmarkEnd w:id="261"/>
      <w:r>
        <w:rPr>
          <w:rtl w:val="true"/>
        </w:rPr>
        <w:t>دوم</w:t>
      </w:r>
      <w:r>
        <w:rPr>
          <w:rtl w:val="true"/>
        </w:rPr>
        <w:t xml:space="preserve">: </w:t>
      </w:r>
      <w:r>
        <w:rPr>
          <w:rtl w:val="true"/>
        </w:rPr>
        <w:t>از موارد تيمم</w:t>
      </w:r>
      <w:bookmarkEnd w:id="2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پيرى، يا ترس از دزد و جانور و مانند اينها يا نداشتن وسيله اى كه آب از چاه بكشد، دسترسى به آب نداشته باشد، بايد تيمم كند و همچنين است اگر تهيه كردن آب يا استعمال آن به قدرى مشقّت داشته باشد كه مردم تحمل آن را نكنند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كشيدن آب از چاه، دلو و ريسمان و مانند اينها لازم دارد و مجبور است بخرد، يا كرايه نمايد، اگرچه قيمت آن چند برابر معمول باشد، بايد تهيه كند، و همچنين است اگر آب را به چندين برابر قيمتش بفروشند، ولى اگر تهيۀ آنها به قدرى پول مى خواهد كه نسبت به حال او آن مقدار ضرر دارد، واجب نيست تهيه نمايد</w:t>
      </w:r>
      <w:r>
        <w:rPr>
          <w:rFonts w:eastAsia="IRNazanin" w:cs="IRNazanin"/>
          <w:color w:val="111111"/>
          <w:sz w:val="28"/>
          <w:szCs w:val="28"/>
          <w:rtl w:val="true"/>
          <w:lang w:bidi="fa-IR"/>
        </w:rPr>
        <w:t xml:space="preserve">. </w:t>
      </w:r>
      <w:bookmarkStart w:id="263" w:name="pg8140_60820"/>
    </w:p>
    <w:p>
      <w:pPr>
        <w:pStyle w:val="BookText"/>
        <w:rPr/>
      </w:pPr>
      <w:bookmarkEnd w:id="2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كه براى تهيۀ آب قرض كند، بايد قرض نمايد ولى كسى كه مى داند يا گمان دارد كه نمى تواند قرض خود را بدهد واجب نيست قرض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كندن چاه مشقت ندارد، بايد براى تهيۀ آب، چاه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مقدارى آبِ بى منت به او ببخشد بايد قبول كند</w:t>
      </w:r>
      <w:r>
        <w:rPr>
          <w:rFonts w:eastAsia="IRNazanin" w:cs="IRNazanin"/>
          <w:color w:val="111111"/>
          <w:sz w:val="28"/>
          <w:szCs w:val="28"/>
          <w:rtl w:val="true"/>
          <w:lang w:bidi="fa-IR"/>
        </w:rPr>
        <w:t>.</w:t>
      </w:r>
    </w:p>
    <w:p>
      <w:pPr>
        <w:pStyle w:val="Heading4"/>
        <w:numPr>
          <w:ilvl w:val="3"/>
          <w:numId w:val="1"/>
        </w:numPr>
        <w:rPr/>
      </w:pPr>
      <w:bookmarkStart w:id="264" w:name="__RefHeading___Toc8224693_1051229030"/>
      <w:bookmarkStart w:id="265" w:name="_Toc95"/>
      <w:bookmarkEnd w:id="264"/>
      <w:r>
        <w:rPr>
          <w:rtl w:val="true"/>
        </w:rPr>
        <w:t>سوم</w:t>
      </w:r>
      <w:r>
        <w:rPr>
          <w:rtl w:val="true"/>
        </w:rPr>
        <w:t xml:space="preserve">: </w:t>
      </w:r>
      <w:r>
        <w:rPr>
          <w:rtl w:val="true"/>
        </w:rPr>
        <w:t>از موارد تيمم</w:t>
      </w:r>
      <w:bookmarkEnd w:id="2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استعمال آب بر جان خود بترسد، يا بترسد كه به واسطۀ استعمال آن، مرض يا عيبى در او پيدا شود، يا مرضش طول بكشد يا شدت كند، يا به سختى معالجه شود، بايد تيمم نمايد، ولى اگر آب گرم براى او ضرر ندارد، بايد با آب گرم وضو بگيرد يا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يقين كند كه آب براى او ضرر دارد، بلكه اگر احتمال ضرر بدهد، چنانچه احتمال او در نظر مردم به جا باشد و از آن احتمال، ترس براى او پيدا شود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مبتلا به درد چشم است و آب براى او ضرر دارد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يقين يا ترس ضرر، تيمم كند و پيش از نماز بفهمد كه آب برايش ضرر ندارد، تيمم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بفهمد، بنابر احتياط واجب</w:t>
      </w:r>
      <w:r>
        <w:rPr>
          <w:rStyle w:val="FootnoteAnchor"/>
          <w:rtl w:val="true"/>
        </w:rPr>
        <w:footnoteReference w:id="276"/>
      </w:r>
      <w:r>
        <w:rPr>
          <w:rFonts w:ascii="IRNazanin" w:hAnsi="IRNazanin" w:eastAsia="IRNazanin"/>
          <w:color w:val="111111"/>
          <w:sz w:val="28"/>
          <w:sz w:val="28"/>
          <w:szCs w:val="28"/>
          <w:rtl w:val="true"/>
          <w:lang w:bidi="fa-IR"/>
        </w:rPr>
        <w:t>، بايد دوباره نماز را با وضو يا غسل بخواند و اگر وقت گذشته قضا نمايد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آب برايش ضرر ندارد، چنانچه غسل كند يا وضو بگيرد و بعد بفهمد كه آب براى او ضرر داشته، وضو و غسل او صحيح است</w:t>
      </w:r>
      <w:r>
        <w:rPr>
          <w:rFonts w:eastAsia="IRNazanin" w:cs="IRNazanin"/>
          <w:color w:val="111111"/>
          <w:sz w:val="28"/>
          <w:szCs w:val="28"/>
          <w:rtl w:val="true"/>
          <w:lang w:bidi="fa-IR"/>
        </w:rPr>
        <w:t xml:space="preserve">. </w:t>
      </w:r>
      <w:bookmarkStart w:id="266" w:name="pg8140_60821"/>
    </w:p>
    <w:p>
      <w:pPr>
        <w:pStyle w:val="Heading4"/>
        <w:numPr>
          <w:ilvl w:val="3"/>
          <w:numId w:val="1"/>
        </w:numPr>
        <w:rPr/>
      </w:pPr>
      <w:bookmarkStart w:id="267" w:name="__RefHeading___Toc8224695_1051229030"/>
      <w:bookmarkStart w:id="268" w:name="_Toc96"/>
      <w:bookmarkEnd w:id="266"/>
      <w:bookmarkEnd w:id="267"/>
      <w:r>
        <w:rPr>
          <w:rtl w:val="true"/>
        </w:rPr>
        <w:t>چهارم</w:t>
      </w:r>
      <w:r>
        <w:rPr>
          <w:rtl w:val="true"/>
        </w:rPr>
        <w:t xml:space="preserve">: </w:t>
      </w:r>
      <w:r>
        <w:rPr>
          <w:rtl w:val="true"/>
        </w:rPr>
        <w:t>از موارد تيمم</w:t>
      </w:r>
      <w:bookmarkEnd w:id="2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بترسد كه اگر آب را به مصرف وضو يا غسل برساند خود او يا عيال و اولاد او، يا رفيقش و كسانى كه با او مربوطند مانند نوكر و كلفت از تشنگى بميرند يا مريض شوند، يا به قدرى تشنه شوند كه تحمل آن مشقت دارد، بايد به جاى وضو وغسل تيمم نمايد و نيز اگر بترسد حيوانى كه مال خود او است از تشنگى تلف شود</w:t>
      </w:r>
      <w:r>
        <w:rPr>
          <w:rStyle w:val="FootnoteAnchor"/>
          <w:rtl w:val="true"/>
        </w:rPr>
        <w:footnoteReference w:id="277"/>
      </w:r>
      <w:r>
        <w:rPr>
          <w:rFonts w:ascii="IRNazanin" w:hAnsi="IRNazanin" w:eastAsia="IRNazanin"/>
          <w:color w:val="111111"/>
          <w:sz w:val="28"/>
          <w:sz w:val="28"/>
          <w:szCs w:val="28"/>
          <w:rtl w:val="true"/>
          <w:lang w:bidi="fa-IR"/>
        </w:rPr>
        <w:t>، بايد آب را به آن بدهد و تيمم نمايد و همچنين است اگر كسى كه حفظ جان او واجب است به طورى تشنه باشد كه اگر انسان آب را به او ندهد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آب پاكى كه براى وضو يا غسل دارد آب نجسى هم به مقدار آشاميدن خود و كسانى كه با او مربوطند داشته باشد، بايد آب پاك را براى آشاميدن بگذارد و با تيمم نماز بخواند ولى چنانچه آب را براى حيوانش بخواهد بايد آب نجس را به آن بدهد و با آب پاك، وضو و غسل را انجام دهد</w:t>
      </w:r>
      <w:r>
        <w:rPr>
          <w:rFonts w:eastAsia="IRNazanin" w:cs="IRNazanin"/>
          <w:color w:val="111111"/>
          <w:sz w:val="28"/>
          <w:szCs w:val="28"/>
          <w:rtl w:val="true"/>
          <w:lang w:bidi="fa-IR"/>
        </w:rPr>
        <w:t>.</w:t>
      </w:r>
    </w:p>
    <w:p>
      <w:pPr>
        <w:pStyle w:val="Heading4"/>
        <w:numPr>
          <w:ilvl w:val="3"/>
          <w:numId w:val="1"/>
        </w:numPr>
        <w:rPr/>
      </w:pPr>
      <w:bookmarkStart w:id="269" w:name="__RefHeading___Toc8224697_1051229030"/>
      <w:bookmarkStart w:id="270" w:name="_Toc97"/>
      <w:bookmarkEnd w:id="269"/>
      <w:r>
        <w:rPr>
          <w:rtl w:val="true"/>
        </w:rPr>
        <w:t>پنجم</w:t>
      </w:r>
      <w:r>
        <w:rPr>
          <w:rtl w:val="true"/>
        </w:rPr>
        <w:t xml:space="preserve">: </w:t>
      </w:r>
      <w:r>
        <w:rPr>
          <w:rtl w:val="true"/>
        </w:rPr>
        <w:t>از موارد تيمم</w:t>
      </w:r>
      <w:bookmarkEnd w:id="2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بدن يا لباسش نجس است و كمى آب دارد كه اگر با آن وضو بگيرد يا غسل كند، براى آب كشيدن بدن يا لباس او نمى ماند بايد بدن يا لباس را آب بكشد و با تيمم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چيزى نداشته باشد كه بر آن تيمم كند، بايد آب را به مصرف وضو يا غسل برساند و با بدن يا لباس نجس نماز بخواند</w:t>
      </w:r>
      <w:r>
        <w:rPr>
          <w:rFonts w:eastAsia="IRNazanin" w:cs="IRNazanin"/>
          <w:color w:val="111111"/>
          <w:sz w:val="28"/>
          <w:szCs w:val="28"/>
          <w:rtl w:val="true"/>
          <w:lang w:bidi="fa-IR"/>
        </w:rPr>
        <w:t>.</w:t>
      </w:r>
    </w:p>
    <w:p>
      <w:pPr>
        <w:pStyle w:val="Heading4"/>
        <w:numPr>
          <w:ilvl w:val="3"/>
          <w:numId w:val="1"/>
        </w:numPr>
        <w:rPr/>
      </w:pPr>
      <w:bookmarkStart w:id="271" w:name="__RefHeading___Toc8224699_1051229030"/>
      <w:bookmarkStart w:id="272" w:name="_Toc98"/>
      <w:bookmarkEnd w:id="271"/>
      <w:r>
        <w:rPr>
          <w:rtl w:val="true"/>
        </w:rPr>
        <w:t>ششم</w:t>
      </w:r>
      <w:r>
        <w:rPr>
          <w:rtl w:val="true"/>
        </w:rPr>
        <w:t xml:space="preserve">: </w:t>
      </w:r>
      <w:r>
        <w:rPr>
          <w:rtl w:val="true"/>
        </w:rPr>
        <w:t>از موارد تيمم</w:t>
      </w:r>
      <w:bookmarkEnd w:id="2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غير از آب يا ظرفى كه استعمال آن حرام است آب يا ظرف ديگرى </w:t>
      </w:r>
      <w:bookmarkStart w:id="273" w:name="pg8140_60822"/>
    </w:p>
    <w:p>
      <w:pPr>
        <w:pStyle w:val="BookText"/>
        <w:rPr/>
      </w:pPr>
      <w:bookmarkEnd w:id="273"/>
      <w:r>
        <w:rPr>
          <w:rFonts w:ascii="IRNazanin" w:hAnsi="IRNazanin" w:eastAsia="IRNazanin"/>
          <w:color w:val="111111"/>
          <w:sz w:val="28"/>
          <w:sz w:val="28"/>
          <w:szCs w:val="28"/>
          <w:rtl w:val="true"/>
          <w:lang w:bidi="fa-IR"/>
        </w:rPr>
        <w:t>ندارد، مثلاً آب يا ظرفش غصبى است و غير از آن، آب و ظرف ديگرى ندارد بايد به جاى وضو و غسل تيمم كند</w:t>
      </w:r>
      <w:r>
        <w:rPr>
          <w:rFonts w:eastAsia="IRNazanin" w:cs="IRNazanin"/>
          <w:color w:val="111111"/>
          <w:sz w:val="28"/>
          <w:szCs w:val="28"/>
          <w:rtl w:val="true"/>
          <w:lang w:bidi="fa-IR"/>
        </w:rPr>
        <w:t>.</w:t>
      </w:r>
    </w:p>
    <w:p>
      <w:pPr>
        <w:pStyle w:val="Heading4"/>
        <w:numPr>
          <w:ilvl w:val="3"/>
          <w:numId w:val="1"/>
        </w:numPr>
        <w:rPr/>
      </w:pPr>
      <w:bookmarkStart w:id="274" w:name="__RefHeading___Toc8224701_1051229030"/>
      <w:bookmarkStart w:id="275" w:name="_Toc99"/>
      <w:bookmarkEnd w:id="274"/>
      <w:r>
        <w:rPr>
          <w:rtl w:val="true"/>
        </w:rPr>
        <w:t>هفتم</w:t>
      </w:r>
      <w:r>
        <w:rPr>
          <w:rtl w:val="true"/>
        </w:rPr>
        <w:t xml:space="preserve">: </w:t>
      </w:r>
      <w:r>
        <w:rPr>
          <w:rtl w:val="true"/>
        </w:rPr>
        <w:t>از موارد تيمم</w:t>
      </w:r>
      <w:bookmarkEnd w:id="2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قدرى تنگ باشد كه اگر وضو بگيرد، يا غسل كند تمام نماز يا مقدارى از آن بعد از وقت خوانده مى شود،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 را به قدرى تأخير بيندازد كه وقت وضو يا غسل نداشته باشد، معصيت كرده، ولى نماز او با تيمم صحيح است، اگرچه احتياط مستحب آن است كه قضاى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كه اگر وضو بگيرد، يا غسل كند وقت براى نماز او مى ماند يا نه، بايد وضو يا غسل را به جا آورد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تنگى وقت تيمم كرده، چنانچه بعد از نماز آبى كه داشته از دستش برود، اگرچه تيمم خود را نشكسته باشد در صورتى كه وظيفه اش تيمم باشد، بايد دوباره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آب دارد، اگر به واسطۀ تنگى وقت با تيمم مشغول نماز شود و در بين نماز آبى كه داشته از دستش برود، چنانچه وظيفه اش تيمم باشد احتياط واجب</w:t>
      </w:r>
      <w:r>
        <w:rPr>
          <w:rStyle w:val="FootnoteAnchor"/>
          <w:rtl w:val="true"/>
        </w:rPr>
        <w:footnoteReference w:id="279"/>
      </w:r>
      <w:r>
        <w:rPr>
          <w:rFonts w:ascii="Amiri" w:hAnsi="Amiri" w:eastAsia="Amiri" w:cs="Amiri"/>
          <w:color w:val="111111"/>
          <w:sz w:val="28"/>
          <w:sz w:val="28"/>
          <w:szCs w:val="28"/>
          <w:rtl w:val="true"/>
          <w:lang w:bidi="ar-SA"/>
        </w:rPr>
        <w:t>آن است كه براى نمازهاى بعد دوباره تيمم كند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قدرى وقت دارد كه مى تواند وضو بگيرد يا غسل كند و نماز را بدون كارهاى مستحبى آن مثل اقامه و قنوت بخواند، بايد غسل كند يا وضو بگيرد و نماز را بدون كارهاى مستحبى آن به جا آورد بلكه اگر به اندازۀ سوره هم وقت ندارد بايد غسل كند يا وضو بگيرد و نماز را بدون سوره بخواند</w:t>
      </w:r>
      <w:r>
        <w:rPr>
          <w:rFonts w:eastAsia="IRNazanin" w:cs="IRNazanin"/>
          <w:color w:val="111111"/>
          <w:sz w:val="28"/>
          <w:szCs w:val="28"/>
          <w:rtl w:val="true"/>
          <w:lang w:bidi="fa-IR"/>
        </w:rPr>
        <w:t xml:space="preserve">. </w:t>
      </w:r>
      <w:bookmarkStart w:id="276" w:name="pg8140_60823"/>
    </w:p>
    <w:p>
      <w:pPr>
        <w:pStyle w:val="Heading4"/>
        <w:numPr>
          <w:ilvl w:val="3"/>
          <w:numId w:val="1"/>
        </w:numPr>
        <w:rPr/>
      </w:pPr>
      <w:bookmarkStart w:id="277" w:name="__RefHeading___Toc8224703_1051229030"/>
      <w:bookmarkStart w:id="278" w:name="_Toc100"/>
      <w:bookmarkEnd w:id="276"/>
      <w:bookmarkEnd w:id="277"/>
      <w:r>
        <w:rPr>
          <w:rtl w:val="true"/>
        </w:rPr>
        <w:t>چيزهايى كه تيمم به آنها صحيح است</w:t>
      </w:r>
      <w:bookmarkEnd w:id="2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خاك و ريگ و كلوخ و سنگ صحيح است، ولى احتياط واجب آن است</w:t>
      </w:r>
      <w:r>
        <w:rPr>
          <w:rStyle w:val="FootnoteAnchor"/>
          <w:rtl w:val="true"/>
        </w:rPr>
        <w:footnoteReference w:id="280"/>
      </w:r>
      <w:r>
        <w:rPr>
          <w:rFonts w:ascii="IRNazanin" w:hAnsi="IRNazanin" w:eastAsia="IRNazanin"/>
          <w:color w:val="111111"/>
          <w:sz w:val="28"/>
          <w:sz w:val="28"/>
          <w:szCs w:val="28"/>
          <w:rtl w:val="true"/>
          <w:lang w:bidi="fa-IR"/>
        </w:rPr>
        <w:t>كه اگر خاك ممكن باشد به چيز ديگر تيمم نكند و اگر خاك نباشد، با ريگ و اگر ريگ نباشد، با كلوخ و چنانچه كلوخ هم نباشد، با سنگ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بر سنگ گچ و سنگ آهك صحيح است ولى تيمم به گچ وآهك پخته</w:t>
      </w:r>
      <w:r>
        <w:rPr>
          <w:rStyle w:val="FootnoteAnchor"/>
          <w:rtl w:val="true"/>
        </w:rPr>
        <w:footnoteReference w:id="281"/>
      </w:r>
      <w:r>
        <w:rPr>
          <w:rFonts w:ascii="IRNazanin" w:hAnsi="IRNazanin" w:eastAsia="IRNazanin"/>
          <w:color w:val="111111"/>
          <w:sz w:val="28"/>
          <w:sz w:val="28"/>
          <w:szCs w:val="28"/>
          <w:rtl w:val="true"/>
          <w:lang w:bidi="fa-IR"/>
        </w:rPr>
        <w:t>و به سنگ معدن مثل سنگ عقيق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خاك و ريگ و كلوخ و سنگ پيدا نشود، بايد به گرد و غبارى</w:t>
      </w:r>
      <w:r>
        <w:rPr>
          <w:rStyle w:val="FootnoteAnchor"/>
          <w:rtl w:val="true"/>
        </w:rPr>
        <w:footnoteReference w:id="282"/>
      </w:r>
      <w:r>
        <w:rPr>
          <w:rFonts w:ascii="IRNazanin" w:hAnsi="IRNazanin" w:eastAsia="IRNazanin"/>
          <w:color w:val="111111"/>
          <w:sz w:val="28"/>
          <w:sz w:val="28"/>
          <w:szCs w:val="28"/>
          <w:rtl w:val="true"/>
          <w:lang w:bidi="fa-IR"/>
        </w:rPr>
        <w:t>كه در فرش و لباس و مانند اينهاست تيمم نمايد و چنانچه گرد پيدا نشود، بايد به گل تيمم كند، و اگر گل هم پيدا نشود، احتياط مستحب آن است كه نماز را بدون تيمم بخواند و واجب است</w:t>
      </w:r>
      <w:r>
        <w:rPr>
          <w:rStyle w:val="FootnoteAnchor"/>
          <w:rtl w:val="true"/>
        </w:rPr>
        <w:footnoteReference w:id="283"/>
      </w:r>
      <w:r>
        <w:rPr>
          <w:rFonts w:ascii="IRNazanin" w:hAnsi="IRNazanin" w:eastAsia="IRNazanin"/>
          <w:color w:val="111111"/>
          <w:sz w:val="28"/>
          <w:sz w:val="28"/>
          <w:szCs w:val="28"/>
          <w:rtl w:val="true"/>
          <w:lang w:bidi="fa-IR"/>
        </w:rPr>
        <w:t>بعداً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بتواند با تكاندن فرش و مانند آن خاك تهيه كند، تيمم به گرد باطل است و اگر بتواند گل را خشك كند و از آن خاك تهيه نمايد، تيمم به گِل باطل مى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آب ندارد اگر برف يا يخ داشته باشد، چنانچه ممكن است بايد آن را آب كند و با آن وضو بگيرد يا غسل نمايد و اگر ممكن نيست و چيزى هم كه </w:t>
      </w:r>
    </w:p>
    <w:p>
      <w:pPr>
        <w:pStyle w:val="BookText"/>
        <w:rPr/>
      </w:pPr>
      <w:r>
        <w:rPr>
          <w:rFonts w:ascii="Amiri" w:hAnsi="Amiri" w:eastAsia="Amiri" w:cs="Amiri"/>
          <w:color w:val="111111"/>
          <w:sz w:val="28"/>
          <w:sz w:val="28"/>
          <w:szCs w:val="28"/>
          <w:rtl w:val="true"/>
          <w:lang w:bidi="ar-SA"/>
        </w:rPr>
        <w:t>تيمم به آن صحيح است ندارد، احتياط واجب</w:t>
      </w:r>
      <w:r>
        <w:rPr>
          <w:rStyle w:val="FootnoteAnchor"/>
          <w:rtl w:val="true"/>
        </w:rPr>
        <w:footnoteReference w:id="284"/>
      </w:r>
      <w:r>
        <w:rPr>
          <w:rFonts w:ascii="IRNazanin" w:hAnsi="IRNazanin" w:eastAsia="IRNazanin"/>
          <w:color w:val="111111"/>
          <w:sz w:val="28"/>
          <w:sz w:val="28"/>
          <w:szCs w:val="28"/>
          <w:rtl w:val="true"/>
          <w:lang w:bidi="fa-IR"/>
        </w:rPr>
        <w:t>آن است كه با برف يا يخ، اعضاى وضو يا غسل را نمناك كند، و اگر اين هم ممكن نيست به يخ يا برف تيمم نمايد ولى در دو صورت اخير نمازى را كه خوانده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خاك و ريگ چيزى مانند كاه كه تيمم به آن باطل است مخلوط شود، نمى تواند به آن تيمم كند، ولى اگر آن چيز به قدرى كم باشد كه در خاك يا ريگ، از بين رفته حساب شود، تيمم به آن خاك و ريگ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بر آن تيمم كند چنانچه ممكن است، بايد به خريدن و مانند آن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ديوار گلى صحيح است و احتياط مستحب آن است كه با بودن زمين يا خاك خشك به زمين يا خاك نمناك تيمم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بر آن تيمم مى كند بايد پاك باشد و اگر چيز پاكى كه تيمم به آن صحيح است ندارد، نماز بر او واجب نيست ولى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داشته باشد كه تيمم به چيزى صحيح است و به آن تيمم نمايد، بعد بفهمد تيمم به آن باطل بوده نمازهايى را كه با آن تيمم خوانده بايد دوباره بخواند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بر آن تيمم مى كند و مكان آن چيز، بايد غصبى نباشد، پس اگر بر خاك غصبى تيمم كند، يا خاكى را كه مال خود اوست بى اجازه در ملك ديگرى بگذارد و بر آن تيمم كند تيمم او باطل مى باشد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79" w:name="pg8140_60825"/>
    </w:p>
    <w:p>
      <w:pPr>
        <w:pStyle w:val="BookText"/>
        <w:rPr/>
      </w:pPr>
      <w:bookmarkEnd w:id="279"/>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تيمم در فضاى غصبى باطل است</w:t>
      </w:r>
      <w:r>
        <w:rPr>
          <w:rStyle w:val="FootnoteAnchor"/>
          <w:rtl w:val="true"/>
        </w:rPr>
        <w:footnoteReference w:id="286"/>
      </w:r>
      <w:r>
        <w:rPr>
          <w:rFonts w:ascii="IRNazanin" w:hAnsi="IRNazanin" w:eastAsia="IRNazanin"/>
          <w:color w:val="111111"/>
          <w:sz w:val="28"/>
          <w:sz w:val="28"/>
          <w:szCs w:val="28"/>
          <w:rtl w:val="true"/>
          <w:lang w:bidi="fa-IR"/>
        </w:rPr>
        <w:t>، پس اگر در ملك خود، دست ها را به زمين بزند و بى اجازه داخل ملك ديگرى شود و دست ها را به پيشانى بكشد، تيمم او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چيز غصبى، يا در فضاى غصبى يا بر چيزى كه در ملك غصبى است، در صورتى باطل است كه انسان بداند غصب است و عمداً تيمم كند و چنانچه نداند، يا فراموش كرده باشد، تيمم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چيزى را خودش غصب كند و فراموش كند كه غصب كرده و بر آن تيمم كند، يا ملكى را غصب نمايد و فراموش كند كه غصب كرده و چيزى را كه بر آن تيمم مى كند در آن ملك بگذارد، يا در فضاى آن ملك تيمم نمايد، تيمم او باطل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جاى غصبى حبس است، اگر آب و خاك او غصبى است، بايد با تيمم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چيزى كه بر آن تيمم مى كند، گردى داشته باشد كه به دست بماند و بعد از زدن دست بر آن، مستحب است دست را بتكاند كه گرد آن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زمين گود و خاك جاده و زمين شوره زار كه نمك روى آن را نگرفته مكروه است، و اگر نمك روى آن را گرفته باشد باطل است</w:t>
      </w:r>
      <w:r>
        <w:rPr>
          <w:rFonts w:eastAsia="IRNazanin" w:cs="IRNazanin"/>
          <w:color w:val="111111"/>
          <w:sz w:val="28"/>
          <w:szCs w:val="28"/>
          <w:rtl w:val="true"/>
          <w:lang w:bidi="fa-IR"/>
        </w:rPr>
        <w:t>.</w:t>
      </w:r>
    </w:p>
    <w:p>
      <w:pPr>
        <w:pStyle w:val="Heading4"/>
        <w:numPr>
          <w:ilvl w:val="3"/>
          <w:numId w:val="1"/>
        </w:numPr>
        <w:rPr/>
      </w:pPr>
      <w:bookmarkStart w:id="280" w:name="__RefHeading___Toc8224705_1051229030"/>
      <w:bookmarkStart w:id="281" w:name="_Toc101"/>
      <w:bookmarkEnd w:id="280"/>
      <w:r>
        <w:rPr>
          <w:rtl w:val="true"/>
        </w:rPr>
        <w:t>دستور تيمم بدل از وضو</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بدل از وضو چهار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با هم بر چيزى كه تيمم به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كف هر دو دست به تمام پيشانى و دو طرف آن، از جايى كه موى سر مى رويد، تا ابروها و بالاى </w:t>
      </w:r>
      <w:bookmarkStart w:id="282" w:name="pg8140_60826"/>
    </w:p>
    <w:p>
      <w:pPr>
        <w:pStyle w:val="BookText"/>
        <w:rPr/>
      </w:pPr>
      <w:bookmarkEnd w:id="282"/>
      <w:r>
        <w:rPr>
          <w:rFonts w:ascii="Amiri" w:hAnsi="Amiri" w:eastAsia="Amiri" w:cs="Amiri"/>
          <w:color w:val="111111"/>
          <w:sz w:val="28"/>
          <w:sz w:val="28"/>
          <w:szCs w:val="28"/>
          <w:rtl w:val="true"/>
          <w:lang w:bidi="ar-SA"/>
        </w:rPr>
        <w:t>بينى و احتياطاً</w:t>
      </w:r>
      <w:r>
        <w:rPr>
          <w:rStyle w:val="FootnoteAnchor"/>
          <w:rtl w:val="true"/>
        </w:rPr>
        <w:footnoteReference w:id="288"/>
      </w:r>
      <w:r>
        <w:rPr>
          <w:rFonts w:ascii="IRNazanin" w:hAnsi="IRNazanin" w:eastAsia="IRNazanin"/>
          <w:color w:val="111111"/>
          <w:sz w:val="28"/>
          <w:sz w:val="28"/>
          <w:szCs w:val="28"/>
          <w:rtl w:val="true"/>
          <w:lang w:bidi="fa-IR"/>
        </w:rPr>
        <w:t>بايد دست ها روى ابروها هم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به تمام پشت دست راست و بعد از آن كشيدن كف دست راست به تمام پشت دست چپ</w:t>
      </w:r>
      <w:r>
        <w:rPr>
          <w:rFonts w:eastAsia="IRNazanin" w:cs="IRNazanin"/>
          <w:color w:val="111111"/>
          <w:sz w:val="28"/>
          <w:szCs w:val="28"/>
          <w:rtl w:val="true"/>
          <w:lang w:bidi="fa-IR"/>
        </w:rPr>
        <w:t>.</w:t>
      </w:r>
    </w:p>
    <w:p>
      <w:pPr>
        <w:pStyle w:val="Heading4"/>
        <w:numPr>
          <w:ilvl w:val="3"/>
          <w:numId w:val="1"/>
        </w:numPr>
        <w:rPr/>
      </w:pPr>
      <w:bookmarkStart w:id="283" w:name="__RefHeading___Toc8224707_1051229030"/>
      <w:bookmarkStart w:id="284" w:name="_Toc102"/>
      <w:bookmarkEnd w:id="283"/>
      <w:r>
        <w:rPr>
          <w:rtl w:val="true"/>
        </w:rPr>
        <w:t>دستور تيمم بدل از غسل</w:t>
      </w:r>
      <w:bookmarkEnd w:id="2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بدل از غسل، بعد از آن كه نيت كرد و به دستورى كه در مسأله پيش گفته شد، دست ها را به زمين زد و به پيشانى كشيد، بايد يك مرتبۀ ديگر دست ها را به زمين بزند و به پشت دست ها بكشد و احتياط مستحب آن است كه تيمم را چه بدل از وضو باشد، چه بدل از غسل، به اين ترتيب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دست ها را به زمين بزند و به پيشانى و پشت دست ها بكشد و يك مرتبۀ ديگر</w:t>
      </w:r>
      <w:r>
        <w:rPr>
          <w:rStyle w:val="FootnoteAnchor"/>
          <w:rtl w:val="true"/>
        </w:rPr>
        <w:footnoteReference w:id="289"/>
      </w:r>
      <w:r>
        <w:rPr>
          <w:rFonts w:ascii="IRNazanin" w:hAnsi="IRNazanin" w:eastAsia="IRNazanin"/>
          <w:color w:val="111111"/>
          <w:sz w:val="28"/>
          <w:sz w:val="28"/>
          <w:szCs w:val="28"/>
          <w:rtl w:val="true"/>
          <w:lang w:bidi="fa-IR"/>
        </w:rPr>
        <w:t>به زمين بزند و پشت دست ها را مسح نمايد</w:t>
      </w:r>
      <w:r>
        <w:rPr>
          <w:rFonts w:eastAsia="IRNazanin" w:cs="IRNazanin"/>
          <w:color w:val="111111"/>
          <w:sz w:val="28"/>
          <w:szCs w:val="28"/>
          <w:rtl w:val="true"/>
          <w:lang w:bidi="fa-IR"/>
        </w:rPr>
        <w:t>.</w:t>
      </w:r>
    </w:p>
    <w:p>
      <w:pPr>
        <w:pStyle w:val="Heading4"/>
        <w:numPr>
          <w:ilvl w:val="3"/>
          <w:numId w:val="1"/>
        </w:numPr>
        <w:rPr/>
      </w:pPr>
      <w:bookmarkStart w:id="285" w:name="__RefHeading___Toc8224709_1051229030"/>
      <w:bookmarkStart w:id="286" w:name="_Toc103"/>
      <w:bookmarkEnd w:id="285"/>
      <w:r>
        <w:rPr>
          <w:rtl w:val="true"/>
        </w:rPr>
        <w:t>احكام تيمم</w:t>
      </w:r>
      <w:bookmarkEnd w:id="2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مختصرى از پيشانى و پشت دست ها را هم مسح نكند تيمم باطل است، چه عمداً مسح نكند، يا مسأله را نداند، يا فراموش كرده باشد ولى دقت زياد هم لازم نيست و همين قدر كه بگويند تمام پيشانى و پشت دست مسح شده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كه يقين كند تمام پشت دست را مسح كرده بايد مقدارى بالاتر از مچ را هم مسح نمايد، ولى مسح بين انگشتان لازم نيست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پيشانى و پشت دست ها را بايد از بالا به پايين مسح نمايد و كارهاى آن </w:t>
      </w:r>
    </w:p>
    <w:p>
      <w:pPr>
        <w:pStyle w:val="BookText"/>
        <w:rPr/>
      </w:pPr>
      <w:r>
        <w:rPr>
          <w:rFonts w:ascii="IRNazanin" w:hAnsi="IRNazanin" w:eastAsia="IRNazanin"/>
          <w:color w:val="111111"/>
          <w:sz w:val="28"/>
          <w:sz w:val="28"/>
          <w:szCs w:val="28"/>
          <w:rtl w:val="true"/>
          <w:lang w:bidi="fa-IR"/>
        </w:rPr>
        <w:t>را بايد پشت سرهم به جا آورد و اگر بين آنها به قدرى فاصله دهد كه نگويند تيمم مى كند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نيت بايد معيّن كند كه تيمم او بدل از غسل است يا بدل از وضو، و اگر بدل از غسل باشد بايد آن غسل را معيّن نمايد، و چنانچه اشتباهاً به جاى بدل از وضو، بدل از غسل يا به جاى بدل از غسل، بدل از وضو نيت كند، يا مثلاً در تيمم بدل ازغسل جنابت، نيت تيمم بدل ازغسل مس ميت نمايد، تيمم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درتيمم بايد پيشانى وكف دست ها وپشت دست ها پاك باشد و اگر كف دست نجس باشد و نتواند آن را آب بكشد، احتياط واجب</w:t>
      </w:r>
      <w:r>
        <w:rPr>
          <w:rStyle w:val="FootnoteAnchor"/>
          <w:rtl w:val="true"/>
        </w:rPr>
        <w:footnoteReference w:id="290"/>
      </w:r>
      <w:r>
        <w:rPr>
          <w:rFonts w:ascii="IRNazanin" w:hAnsi="IRNazanin" w:eastAsia="IRNazanin"/>
          <w:color w:val="111111"/>
          <w:sz w:val="28"/>
          <w:sz w:val="28"/>
          <w:szCs w:val="28"/>
          <w:rtl w:val="true"/>
          <w:lang w:bidi="fa-IR"/>
        </w:rPr>
        <w:t>آن است كه دو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كف دست و يكى با پشت دست؛ يعنى پشت دست را به چيزى كه تيمم به آن صحيح است بزند و به پيشانى و پشت دست ها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براى تيمم انگشتر را از دست بيرون آورد و اگر در پيشانى يا پشت دست ها يا در كف دست ها مانعى باشد، مثلاً چيزى به آنها چسبيده باشد، بايد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يا پشت دست ها زخم است و پارچه يا چيز ديگرى را كه بر آن بسته نمى تواند باز كند، بايد دست را روى آن بكشد و نيز اگر كف دست زخم باشد و پارچه يا چيز ديگرى را كه بر آن بسته نتواند باز كند، بايد دست را با همان پارچه به چيزى كه تيمم به آن صحيح است بزند و به پيشانى و پشت دست ها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و پشت دست ها مو داشته باشد اشكال ندارد ولى اگر موى سر روى پيشانى آمده باشد، بايد آن را عقب بزند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احتمال دهد كه در پيشانى و كف دست ها يا پشت دست ها مانعى </w:t>
      </w:r>
    </w:p>
    <w:p>
      <w:pPr>
        <w:pStyle w:val="BookText"/>
        <w:rPr/>
      </w:pPr>
      <w:r>
        <w:rPr>
          <w:rFonts w:ascii="IRNazanin" w:hAnsi="IRNazanin" w:eastAsia="IRNazanin"/>
          <w:color w:val="111111"/>
          <w:sz w:val="28"/>
          <w:sz w:val="28"/>
          <w:szCs w:val="28"/>
          <w:rtl w:val="true"/>
          <w:lang w:bidi="fa-IR"/>
        </w:rPr>
        <w:t>هست، چنانچه احتمال او در نظر مردم به جا باشد بايد جست وجو نمايد، تا يقين يا گمان كند</w:t>
      </w:r>
      <w:r>
        <w:rPr>
          <w:rStyle w:val="FootnoteAnchor"/>
          <w:rtl w:val="true"/>
        </w:rPr>
        <w:footnoteReference w:id="291"/>
      </w:r>
      <w:r>
        <w:rPr>
          <w:rFonts w:ascii="Amiri" w:hAnsi="Amiri" w:eastAsia="Amiri" w:cs="Amiri"/>
          <w:color w:val="111111"/>
          <w:sz w:val="28"/>
          <w:sz w:val="28"/>
          <w:szCs w:val="28"/>
          <w:rtl w:val="true"/>
          <w:lang w:bidi="ar-SA"/>
        </w:rPr>
        <w:t>كه مانعى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وظيفۀ او تيمم است و نمى تواند تيمم كند،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نايب مى شود، بايد او را با دست خود او تيمم دهد و اگر ممكن نباشد بايد نايب، دست خود را به چيزى كه تيمم به آن صحيح است بزند و به پيشانى و پشت دست هاى او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تيمم شك كند كه قسمتى از آن را فراموش كرده يا نه، بايد آن قسمت</w:t>
      </w:r>
      <w:r>
        <w:rPr>
          <w:rStyle w:val="FootnoteAnchor"/>
          <w:rtl w:val="true"/>
        </w:rPr>
        <w:footnoteReference w:id="292"/>
      </w:r>
      <w:r>
        <w:rPr>
          <w:rFonts w:ascii="IRNazanin" w:hAnsi="IRNazanin" w:eastAsia="IRNazanin"/>
          <w:color w:val="111111"/>
          <w:sz w:val="28"/>
          <w:sz w:val="28"/>
          <w:szCs w:val="28"/>
          <w:rtl w:val="true"/>
          <w:lang w:bidi="fa-IR"/>
        </w:rPr>
        <w:t>را با آن چه بعد از آن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مسح دست چپ شك كند كه درست تيمم كرده يا نه، تيمم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وظيفه اش تيمم است نمى تواند</w:t>
      </w:r>
      <w:r>
        <w:rPr>
          <w:rStyle w:val="FootnoteAnchor"/>
          <w:rtl w:val="true"/>
        </w:rPr>
        <w:footnoteReference w:id="293"/>
      </w:r>
      <w:r>
        <w:rPr>
          <w:rFonts w:ascii="IRNazanin" w:hAnsi="IRNazanin" w:eastAsia="IRNazanin"/>
          <w:color w:val="111111"/>
          <w:sz w:val="28"/>
          <w:sz w:val="28"/>
          <w:szCs w:val="28"/>
          <w:rtl w:val="true"/>
          <w:lang w:bidi="fa-IR"/>
        </w:rPr>
        <w:t>پيش از وقت نماز براى نماز تيمم كند، ولى اگر براى كار واجب ديگر يا مستحبى تيمم كند و تا وقت نماز عذر او باقى باشد، مى تواند با همان تيمم نماز بخواند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تيمم است، اگر بداند تا آخر وقت عذر او باقى مى ماند، در وسعت وقت مى تواند با تيمم نماز بخواند، ولى اگر بداند كه تا آخر وقت عذر او برطرف مى شود، بايد صبر كند و با وضو يا غسل نماز بخواند، و نيز اگر اميد دارد</w:t>
      </w:r>
      <w:r>
        <w:rPr>
          <w:rStyle w:val="FootnoteAnchor"/>
          <w:rtl w:val="true"/>
        </w:rPr>
        <w:footnoteReference w:id="294"/>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عذرش برطرف شود، بايد صبر كند و با وضو يا غسل نماز بخواند، يا در تنگى وقت با تيمم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وضو بگيرد يا غسل كند، اگر احتمال ندهد كه عذرش به زودى برطرف شود، مى تواند نمازهاى قضاى خود را با تيمم بخواند ولى اگر احتمال دهد، به زودى عذر او برطرف مى شود، خواندن نماز قضا براى او اشكال دارد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وضو بگيرد يا غسل كند، جايز است نمازهاى مستحبى را كه مثل نافله هاى شبانه روز وقت معيّن دارد با تيمم بخواند، ولى اگر احتمال دهد كه تا آخر وقت آنها عذر او برطرف مى شود، نبايد آنها را در اول وقتشان به جا آورد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احتياطاً بايد غسل جبيره اى و تيمم نمايد مثلاً جراحتى در پشت او است، اگر بعد از غسل و تيمم نماز بخواند و بعد از نماز حَدَث اصغرى از او سر زند مثلاً بول كند، براى نمازهاى بعد، بايد بدل از غسل، احتياطاً تيمم كند و وضو هم بگيرد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نداشتن آب يا عذر ديگرى تيمم كند، بعد از برطرف شدن عذر، تيمم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وضو را باطل مى كند، تيمم بدل از وضو را هم باطل مى كند، و چيزهايى كه غسل را باطل مى نمايد، تيمم بدل از غسل را هم باطل مى نمايد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 تواند غسل كند، اگر چند غسل بر او واجب باشد، احتياط </w:t>
      </w:r>
    </w:p>
    <w:p>
      <w:pPr>
        <w:pStyle w:val="BookText"/>
        <w:rPr/>
      </w:pPr>
      <w:r>
        <w:rPr>
          <w:rFonts w:ascii="Amiri" w:hAnsi="Amiri" w:eastAsia="Amiri" w:cs="Amiri"/>
          <w:color w:val="111111"/>
          <w:sz w:val="28"/>
          <w:sz w:val="28"/>
          <w:szCs w:val="28"/>
          <w:rtl w:val="true"/>
          <w:lang w:bidi="ar-SA"/>
        </w:rPr>
        <w:t>واجب آن است كه بدل هر يك از آنها يك تيمم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غسل كند، اگر بخواهد عملى را كه براى آن غسل واجب است انجام دهد، بايد بدل از غسل تيمم نمايد، و اگر نتواند وضو بگيرد و بخواهد عملى را كه براى آن وضو واجب است انجام دهد، بايد بدل از وضو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تيمم كند، لازم نيست براى نماز وضو بگيرد، ولى اگر بدل از غسل هاى ديگر تيمم كند، بايد وضو بگيرد، و اگر نتواند وضو بگيرد، بايد تيمم ديگرى هم بدل از وضو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تيمم كند و بعد كارى كه وضو را باطل مى كند براى او پيش آيد، چنانچه براى نمازهاى بعد نتواند غسل كند بايد وضو بگيرد و بنابر احتياط واجب</w:t>
      </w:r>
      <w:r>
        <w:rPr>
          <w:rStyle w:val="FootnoteAnchor"/>
          <w:rtl w:val="true"/>
        </w:rPr>
        <w:footnoteReference w:id="298"/>
      </w:r>
      <w:r>
        <w:rPr>
          <w:rFonts w:ascii="IRNazanin" w:hAnsi="IRNazanin" w:eastAsia="IRNazanin"/>
          <w:color w:val="111111"/>
          <w:sz w:val="28"/>
          <w:sz w:val="28"/>
          <w:szCs w:val="28"/>
          <w:rtl w:val="true"/>
          <w:lang w:bidi="fa-IR"/>
        </w:rPr>
        <w:t>بدل از غسل تيمم نمايد، و اگر نمى تواند وضو بگيرد، بايد دو تيمم كند يكى بدل از غسل و ديگرى بدل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تيمم او بدل از غسل جنابت باشد، چنانچه يك تيمم نمايد به قصد اين كه آن چه تكليف اوست انجام داده باشد، كافى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بايد براى انجام عملى مثلاً براى خواندن نماز، بدل از وضو و بدل از غسل تيمم كند، احتياط واجب</w:t>
      </w:r>
      <w:r>
        <w:rPr>
          <w:rStyle w:val="FootnoteAnchor"/>
          <w:rtl w:val="true"/>
        </w:rPr>
        <w:footnoteReference w:id="299"/>
      </w:r>
      <w:r>
        <w:rPr>
          <w:rFonts w:ascii="IRNazanin" w:hAnsi="IRNazanin" w:eastAsia="IRNazanin"/>
          <w:color w:val="111111"/>
          <w:sz w:val="28"/>
          <w:sz w:val="28"/>
          <w:szCs w:val="28"/>
          <w:rtl w:val="true"/>
          <w:lang w:bidi="fa-IR"/>
        </w:rPr>
        <w:t>آن است كه تيمم سومى هم به قصد اين كه بتواند آن عمل را انجام دهد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تيمم اول، نيت بدل از وضو يا نيت بدل از غسل نمايد و تيمم دوم را به قصد اين كه وظيفۀ خود را انجام داده باشد به جا آورد، تيمم سوم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تيمم است اگر براى كارى تيمم كند، تا تيمم و عذر او باقى است، كارهايى را كه بايد با وضو يا غسل انجام داد، مى 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عذرش تنگى وقت بوده يا با داشتن آب براى نماز ميت يا خوابيدن تيمم كرده فقط كارى را كه براى آن تيمم نموده مى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مستحب است نمازهايى را كه انسان با تيمم خوانده دوباره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استعمال آب ترس داشته و عمداً خود را جنب كرده و با تيمم نماز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دانسته يا گمان داشته كه آب پيدا نمى كند و عمداً خود را جنب كرده و با تيمم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تا آخر وقت، عمداً در جست وجوى آب نرود و با تيمم نماز بخواند و بعد بفهمد كه اگر جست وجو مى كرد، آب پيدا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عمداً نماز را تأخير انداخته و در آخر وقت با تيمم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دانسته يا گمان داشته كه آب پيدا نمى شود و آبى را كه داشته ريخته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ترس مزاحمت جمعيت و نرسيدن به نماز جماعت، نماز جمعه را با تيمم خوانده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287" w:name="pg8140_60832"/>
    </w:p>
    <w:p>
      <w:pPr>
        <w:pStyle w:val="Heading2"/>
        <w:numPr>
          <w:ilvl w:val="1"/>
          <w:numId w:val="1"/>
        </w:numPr>
        <w:rPr/>
      </w:pPr>
      <w:bookmarkStart w:id="288" w:name="__RefHeading___Toc8224711_1051229030"/>
      <w:bookmarkStart w:id="289" w:name="_Toc104"/>
      <w:bookmarkEnd w:id="287"/>
      <w:bookmarkEnd w:id="288"/>
      <w:r>
        <w:rPr>
          <w:rtl w:val="true"/>
        </w:rPr>
        <w:t>احكام نماز</w:t>
      </w:r>
      <w:bookmarkEnd w:id="289"/>
    </w:p>
    <w:p>
      <w:pPr>
        <w:pStyle w:val="Heading3"/>
        <w:numPr>
          <w:ilvl w:val="2"/>
          <w:numId w:val="1"/>
        </w:numPr>
        <w:rPr/>
      </w:pPr>
      <w:bookmarkStart w:id="290" w:name="__RefHeading___Toc8224713_1051229030"/>
      <w:bookmarkStart w:id="291" w:name="_Toc105"/>
      <w:bookmarkEnd w:id="290"/>
      <w:r>
        <w:rPr>
          <w:rtl w:val="true"/>
        </w:rPr>
        <w:t>اشاره</w:t>
      </w:r>
      <w:bookmarkEnd w:id="2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مهمترين اعمال دينى است كه اگر قبول درگاه خداوند عالم شود، عبادت هاى ديگر هم قبول مى شود و اگر پذيرفته نشود اعمال ديگر هم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اگر انسان شبانه روزى پنج نوبت در نهر آبى شستشو كند، چرك در بدنش نمى ماند نمازهاى پنج گانه هم انسان را از گناهان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كه انسان نماز را در اول وقت بخواند و كسى كه نماز را پست و سبك شمارد، مانند كسى است كه نماز نمى خواند، پيغمبر اكرم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نماز اهميت ندهد و آن را سبك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در مسجد تشريف داشتند مردى وارد و مشغول نماز شد و ركوع و سجودش را كاملاً به جا نياورد،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 حالى كه نمازش اين طور است از دنيا برود، به دين من از دنيا نرفته است، پس انسان بايد مواظب باشد كه به عجله و شتابزدگى نماز نخواند و در حال نماز به ياد خدا و با خضوع و خشوع و وقار باشد، و متوجه باشد كه با چه كسى سخن مى گويد و خود را در مقابل عظمت و بزرگى خداوند عالم بسيار پست و ناچيز ببيند و اگر انسان در موقع نماز كاملاً به اين مطلب توجه كند، از خود بى خبر مى شود، چنانچه در حال نماز تير را از پاى مبارك اميرالمؤمنين علیه السلام بيرون كشيدند و آن حضرت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بايد نمازگزار توبه و استغفار نمايد و </w:t>
      </w:r>
      <w:bookmarkStart w:id="292" w:name="pg8140_60833"/>
    </w:p>
    <w:p>
      <w:pPr>
        <w:pStyle w:val="BookText"/>
        <w:rPr/>
      </w:pPr>
      <w:bookmarkEnd w:id="292"/>
      <w:r>
        <w:rPr>
          <w:rFonts w:ascii="IRNazanin" w:hAnsi="IRNazanin" w:eastAsia="IRNazanin"/>
          <w:color w:val="111111"/>
          <w:sz w:val="28"/>
          <w:sz w:val="28"/>
          <w:szCs w:val="28"/>
          <w:rtl w:val="true"/>
          <w:lang w:bidi="fa-IR"/>
        </w:rPr>
        <w:t>گناهانى كه مانع قبول شدن نماز است، مانند حسد، كبر، غيبت، خوردن حرام، آشاميدن مسكرات و ندادن خمس و زكات بلكه هر معصيتى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سزاوار است كارهايى كه ثواب نماز را كم مى كند به جا نياورد، مثلاً در حال خواب آلودگى و خوددارى از بول به نماز نايستد، و در موقع نماز به آسمان نگاه نكند و نيز كارهايى كه ثواب نماز را زياد مى كند به جا آورد، مثلاً انگشترى عقيق به دست كند و لباس پاكيزه بپوشد و شانه و مسواك كند و خود را خوشبو نمايد</w:t>
      </w:r>
      <w:r>
        <w:rPr>
          <w:rFonts w:eastAsia="IRNazanin" w:cs="IRNazanin"/>
          <w:color w:val="111111"/>
          <w:sz w:val="28"/>
          <w:szCs w:val="28"/>
          <w:rtl w:val="true"/>
          <w:lang w:bidi="fa-IR"/>
        </w:rPr>
        <w:t>.</w:t>
      </w:r>
    </w:p>
    <w:p>
      <w:pPr>
        <w:pStyle w:val="Heading3"/>
        <w:numPr>
          <w:ilvl w:val="2"/>
          <w:numId w:val="1"/>
        </w:numPr>
        <w:rPr/>
      </w:pPr>
      <w:bookmarkStart w:id="293" w:name="__RefHeading___Toc8224715_1051229030"/>
      <w:bookmarkStart w:id="294" w:name="_Toc106"/>
      <w:bookmarkEnd w:id="293"/>
      <w:r>
        <w:rPr>
          <w:rtl w:val="true"/>
        </w:rPr>
        <w:t>نمازهاى واجب</w:t>
      </w:r>
      <w:bookmarkEnd w:id="294"/>
    </w:p>
    <w:p>
      <w:pPr>
        <w:pStyle w:val="BookText"/>
        <w:rPr/>
      </w:pPr>
      <w:r>
        <w:rPr>
          <w:rFonts w:ascii="IRNazanin" w:hAnsi="IRNazanin" w:eastAsia="IRNazanin"/>
          <w:color w:val="111111"/>
          <w:sz w:val="28"/>
          <w:sz w:val="28"/>
          <w:szCs w:val="28"/>
          <w:rtl w:val="true"/>
          <w:lang w:bidi="fa-IR"/>
        </w:rPr>
        <w:t>نمازهاى واجب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خانۀ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قضاى پدر و مادر كه بر پسر بزرگ 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به واسطۀ اجاره و نذر و قسم و عهد واجب مى شود</w:t>
      </w:r>
      <w:r>
        <w:rPr>
          <w:rFonts w:eastAsia="IRNazanin" w:cs="IRNazanin"/>
          <w:color w:val="111111"/>
          <w:sz w:val="28"/>
          <w:szCs w:val="28"/>
          <w:rtl w:val="true"/>
          <w:lang w:bidi="fa-IR"/>
        </w:rPr>
        <w:t>.</w:t>
      </w:r>
    </w:p>
    <w:p>
      <w:pPr>
        <w:pStyle w:val="Heading3"/>
        <w:numPr>
          <w:ilvl w:val="2"/>
          <w:numId w:val="1"/>
        </w:numPr>
        <w:rPr/>
      </w:pPr>
      <w:bookmarkStart w:id="295" w:name="__RefHeading___Toc8224717_1051229030"/>
      <w:bookmarkStart w:id="296" w:name="_Toc107"/>
      <w:bookmarkEnd w:id="295"/>
      <w:r>
        <w:rPr>
          <w:rtl w:val="true"/>
        </w:rPr>
        <w:t>نمازهاى واجب يوميه</w:t>
      </w:r>
      <w:bookmarkEnd w:id="296"/>
    </w:p>
    <w:p>
      <w:pPr>
        <w:pStyle w:val="BookText"/>
        <w:rPr/>
      </w:pPr>
      <w:r>
        <w:rPr>
          <w:rFonts w:ascii="IRNazanin" w:hAnsi="IRNazanin" w:eastAsia="IRNazanin"/>
          <w:color w:val="111111"/>
          <w:sz w:val="28"/>
          <w:sz w:val="28"/>
          <w:szCs w:val="28"/>
          <w:rtl w:val="true"/>
          <w:lang w:bidi="fa-IR"/>
        </w:rPr>
        <w:t>نمازهاى واجب يوميه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كدام چهار ركعت، مغرب سه ركعت، عشا چهار ركعت، صبح دو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بايد نمازهاى چهار ركعتى را با شرايطى كه گفته مى شود دو ركعت خواند</w:t>
      </w:r>
      <w:r>
        <w:rPr>
          <w:rFonts w:eastAsia="IRNazanin" w:cs="IRNazanin"/>
          <w:color w:val="111111"/>
          <w:sz w:val="28"/>
          <w:szCs w:val="28"/>
          <w:rtl w:val="true"/>
          <w:lang w:bidi="fa-IR"/>
        </w:rPr>
        <w:t>.</w:t>
      </w:r>
    </w:p>
    <w:p>
      <w:pPr>
        <w:pStyle w:val="Heading3"/>
        <w:numPr>
          <w:ilvl w:val="2"/>
          <w:numId w:val="1"/>
        </w:numPr>
        <w:rPr/>
      </w:pPr>
      <w:bookmarkStart w:id="297" w:name="__RefHeading___Toc8224719_1051229030"/>
      <w:bookmarkStart w:id="298" w:name="_Toc108"/>
      <w:bookmarkEnd w:id="297"/>
      <w:r>
        <w:rPr>
          <w:rtl w:val="true"/>
        </w:rPr>
        <w:t>وقت نماز ظهر و عصر</w:t>
      </w:r>
      <w:bookmarkEnd w:id="2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چوب يا چيزى مانند آن را، راست در زمين هموار فرو برند صبح كه خورشيد بيرون مى آيد، سايۀ آن به طرف مغرب مى افتد و هر چه آفتاب بالا مى آيد اين سايه كم مى شود و در شهرهاى ما در اول ظهر شرعى به آخرين درجۀ كمى مى رسد و ظهر كه گذشت، سايۀ آن به طرف مشرق بر مى گردد و هر چه خورشيد رو به مغرب </w:t>
      </w:r>
    </w:p>
    <w:p>
      <w:pPr>
        <w:pStyle w:val="BookText"/>
        <w:rPr/>
      </w:pPr>
      <w:r>
        <w:rPr>
          <w:rFonts w:ascii="IRNazanin" w:hAnsi="IRNazanin" w:eastAsia="IRNazanin"/>
          <w:color w:val="111111"/>
          <w:sz w:val="28"/>
          <w:sz w:val="28"/>
          <w:szCs w:val="28"/>
          <w:rtl w:val="true"/>
          <w:lang w:bidi="fa-IR"/>
        </w:rPr>
        <w:t>مى رود، سايه زيادتر مى شود بنابراين وقتى سايه به آخرين درجۀ كمى رسيد و دو مرتبه رو به زياد شدن گذاشت، معلوم مى شود ظهر شرعى شده است ولى در بعضى شهرها مثل مكه كه گاهى موقع ظهر سايه به كلى از بين مى رود، بعد از آن كه سايه دوباره پيدا شد، معلوم مى شود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چوب يا چيز ديگرى را كه براى معيّن كردن ظهر به زمين فرو مى برند شاخص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ظهر و عصر هر كدام وقت مخصوص و مشتركى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ظهر از اول ظهر است تا وقتى كه از ظهر به اندازۀ خواندن نماز ظهر بگذرد، كه اگر كسى سهواً تمام نماز عصر را در اين وقت بخواند، نمازش باطل است</w:t>
      </w:r>
      <w:r>
        <w:rPr>
          <w:rStyle w:val="FootnoteAnchor"/>
          <w:rtl w:val="true"/>
        </w:rPr>
        <w:footnoteReference w:id="301"/>
      </w:r>
      <w:r>
        <w:rPr>
          <w:rFonts w:ascii="IRNazanin" w:hAnsi="IRNazanin" w:eastAsia="IRNazanin"/>
          <w:color w:val="111111"/>
          <w:sz w:val="28"/>
          <w:sz w:val="28"/>
          <w:szCs w:val="28"/>
          <w:rtl w:val="true"/>
          <w:lang w:bidi="fa-IR"/>
        </w:rPr>
        <w:t>و وقت مخصوص نماز عصر موقعى است كه به اندازۀ خواندن نماز عصر، وقت به مغرب مانده باشد، كه اگر كسى تا اين موقع نماز ظهر را نخواند، نماز ظهر او قضا شده و بايد نماز عصر را بخواند، و ما بين وقت مخصوص نماز ظهر و وقت مخصوص نماز عصر، وقت مشترك نماز ظهر و نماز عصر است، كه اگر كسى در اين وقت اشتباهاً تمام نماز عصر را پيش از نماز ظهر بخواند نمازش صحيح است و بايد نماز ظهر را بعد از آن به جا آورد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خواندن نماز ظهر، سهواً مشغول نماز عصر شود و در بين نماز بفهمد اشتباه كرده است، چنانچه در وقت مشترك باشد، بايد نيت را به نماز ظهر برگرداند؛ يعنى نيت كند كه آنچه تا حال خوانده ام و آنچه را مشغولم و آنچه بعد مى خوانم همه نماز ظهر باشد، و بعد از آن كه نماز را تمام كرد، نماز عصر را بخواند و اگر در وقت مخصوص به ظهر باشد، بنابر احتياط واجب بايد نيت را به نماز ظهر </w:t>
      </w:r>
      <w:bookmarkStart w:id="299" w:name="pg8140_60835"/>
    </w:p>
    <w:p>
      <w:pPr>
        <w:pStyle w:val="BookText"/>
        <w:rPr/>
      </w:pPr>
      <w:bookmarkEnd w:id="299"/>
      <w:r>
        <w:rPr>
          <w:rFonts w:ascii="IRNazanin" w:hAnsi="IRNazanin" w:eastAsia="IRNazanin"/>
          <w:color w:val="111111"/>
          <w:sz w:val="28"/>
          <w:sz w:val="28"/>
          <w:szCs w:val="28"/>
          <w:rtl w:val="true"/>
          <w:lang w:bidi="fa-IR"/>
        </w:rPr>
        <w:t>برگرداند و نماز را تمام كند، و بعد هر دو نماز را به ترتيب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حضور امام علیه السلام واجب است، انسان در روز جمعه به جاى نماز ظهر دو ركعت نماز جمعه بخواند، ولى در اين زمان اگر كسى</w:t>
      </w:r>
      <w:r>
        <w:rPr>
          <w:rStyle w:val="FootnoteAnchor"/>
          <w:rtl w:val="true"/>
        </w:rPr>
        <w:footnoteReference w:id="302"/>
      </w:r>
      <w:r>
        <w:rPr>
          <w:rFonts w:ascii="Amiri" w:hAnsi="Amiri" w:eastAsia="Amiri" w:cs="Amiri"/>
          <w:color w:val="111111"/>
          <w:sz w:val="28"/>
          <w:sz w:val="28"/>
          <w:szCs w:val="28"/>
          <w:rtl w:val="true"/>
          <w:lang w:bidi="ar-SA"/>
        </w:rPr>
        <w:t>نماز جمعه بخواند، احتياط واجب آن است كه نماز ظهر را هم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 جمعه از اول ظهر است تا وقتى كه سايۀ شاخص به اندازۀ خود شاخص</w:t>
      </w:r>
      <w:r>
        <w:rPr>
          <w:rStyle w:val="FootnoteAnchor"/>
          <w:rtl w:val="true"/>
        </w:rPr>
        <w:footnoteReference w:id="303"/>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300" w:name="__RefHeading___Toc8224721_1051229030"/>
      <w:bookmarkStart w:id="301" w:name="_Toc109"/>
      <w:bookmarkEnd w:id="300"/>
      <w:r>
        <w:rPr>
          <w:rtl w:val="true"/>
        </w:rPr>
        <w:t>وقت نماز مغرب و عشا</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مغرب موقعى است كه سرخى طرف مشرق كه بعد از غروب آفتاب پيدا مى شود، از بالاى</w:t>
      </w:r>
      <w:r>
        <w:rPr>
          <w:rStyle w:val="FootnoteAnchor"/>
          <w:rtl w:val="true"/>
        </w:rPr>
        <w:footnoteReference w:id="304"/>
      </w:r>
      <w:r>
        <w:rPr>
          <w:rFonts w:ascii="IRNazanin" w:hAnsi="IRNazanin" w:eastAsia="IRNazanin"/>
          <w:color w:val="111111"/>
          <w:sz w:val="28"/>
          <w:sz w:val="28"/>
          <w:szCs w:val="28"/>
          <w:rtl w:val="true"/>
          <w:lang w:bidi="fa-IR"/>
        </w:rPr>
        <w:t>سر انسان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مغرب و عشا هر كدام وقت مخصوص و مشتركى دارند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مخصوص نماز مغرب از اول مغرب است، تا وقتى كه از مغرب به اندازۀ خواندن سه ركعت نماز بگذرد، كه اگر كسى مثلاً مسافر باشد و تمام نماز عشا را سهواً در اين وقت بخواند نمازش باطل</w:t>
      </w:r>
      <w:r>
        <w:rPr>
          <w:rStyle w:val="FootnoteAnchor"/>
          <w:rtl w:val="true"/>
        </w:rPr>
        <w:footnoteReference w:id="305"/>
      </w:r>
      <w:r>
        <w:rPr>
          <w:rFonts w:ascii="Amiri" w:hAnsi="Amiri" w:eastAsia="Amiri" w:cs="Amiri"/>
          <w:color w:val="111111"/>
          <w:sz w:val="28"/>
          <w:sz w:val="28"/>
          <w:szCs w:val="28"/>
          <w:rtl w:val="true"/>
          <w:lang w:bidi="ar-SA"/>
        </w:rPr>
        <w:t xml:space="preserve">است و وقت مخصوص نماز عشا موقعى است كه </w:t>
      </w:r>
    </w:p>
    <w:p>
      <w:pPr>
        <w:pStyle w:val="BookText"/>
        <w:rPr/>
      </w:pPr>
      <w:r>
        <w:rPr>
          <w:rFonts w:ascii="IRNazanin" w:hAnsi="IRNazanin" w:eastAsia="IRNazanin"/>
          <w:color w:val="111111"/>
          <w:sz w:val="28"/>
          <w:sz w:val="28"/>
          <w:szCs w:val="28"/>
          <w:rtl w:val="true"/>
          <w:lang w:bidi="fa-IR"/>
        </w:rPr>
        <w:t>به اندازۀ خواندن نماز عشا به نصف شب مانده باشد كه اگر كسى تا اين موقع نماز مغرب را نخواند بايد اول نماز عشا و بعد از آن نماز مغرب را بخواند و بين وقت مخصوص نماز مغرب و وقت مخصوص نماز عشا وقت مشترك نماز مغرب و عشا است كه اگر كسى در اين وقت اشتباهاً نماز عشا را پيش از نماز مغرب بخواند و بعد از نماز ملتفت شود، نمازش صحيح است و بايد نماز مغرب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مخصوص و مشترك كه معنى آن در مسألۀ پيش گفته شد براى اشخاص فرق مى كند، مثلاً اگر به اندازۀ خواندن دو ركعت نماز از اول ظهر بگذرد، وقت مخصوص نماز ظهر كسى كه مسافر است تمام شده و داخل وقت مشترك مى شود، و براى كسى كه مسافر نيست، بايد به اندازۀ خواندن چهار ركعت نماز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مغرب، سهواً مشغول نماز عشا شود و در بين نماز بفهمد كه اشتباه كرده، چنانچه تمام آنچه را خوانده يا مقدارى از آن را در وقت مشترك خوانده و به ركوع ركعت چهارم نرفته است، بايد نيت را به نماز مغرب برگرداند و نماز را تمام كند و بعد نماز عشا را بخواند، و اگر به ركوع ركعت چهارم رفته بايد نماز را تمام كند، بعد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آنچه را خوانده، در وقت مخصوص نماز مغرب خوانده باشد و پيش از ركوع ركعت چهارم يادش بيايد، احتياط</w:t>
      </w:r>
      <w:r>
        <w:rPr>
          <w:rStyle w:val="FootnoteAnchor"/>
          <w:rtl w:val="true"/>
        </w:rPr>
        <w:footnoteReference w:id="306"/>
      </w:r>
      <w:r>
        <w:rPr>
          <w:rFonts w:ascii="IRNazanin" w:hAnsi="IRNazanin" w:eastAsia="IRNazanin"/>
          <w:color w:val="111111"/>
          <w:sz w:val="28"/>
          <w:sz w:val="28"/>
          <w:szCs w:val="28"/>
          <w:rtl w:val="true"/>
          <w:lang w:bidi="fa-IR"/>
        </w:rPr>
        <w:t>واجب آن است كه نيت را به نماز مغرب برگرداند و نماز را تمام كند و دوباره نماز مغرب و بعد از آن عشا را بخواند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وقت نماز عشا نصف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 را بايد از اول غروب تا </w:t>
      </w:r>
      <w:bookmarkStart w:id="302" w:name="pg8140_60837"/>
    </w:p>
    <w:p>
      <w:pPr>
        <w:pStyle w:val="BookText"/>
        <w:rPr/>
      </w:pPr>
      <w:bookmarkEnd w:id="302"/>
      <w:r>
        <w:rPr>
          <w:rFonts w:ascii="IRNazanin" w:hAnsi="IRNazanin" w:eastAsia="IRNazanin"/>
          <w:color w:val="111111"/>
          <w:sz w:val="28"/>
          <w:sz w:val="28"/>
          <w:szCs w:val="28"/>
          <w:rtl w:val="true"/>
          <w:lang w:bidi="fa-IR"/>
        </w:rPr>
        <w:t>اذان صبح حساب</w:t>
      </w:r>
      <w:r>
        <w:rPr>
          <w:rStyle w:val="FootnoteAnchor"/>
          <w:rtl w:val="true"/>
        </w:rPr>
        <w:footnoteReference w:id="307"/>
      </w:r>
      <w:r>
        <w:rPr>
          <w:rFonts w:ascii="Amiri" w:hAnsi="Amiri" w:eastAsia="Amiri" w:cs="Amiri"/>
          <w:color w:val="111111"/>
          <w:sz w:val="28"/>
          <w:sz w:val="28"/>
          <w:szCs w:val="28"/>
          <w:rtl w:val="true"/>
          <w:lang w:bidi="ar-SA"/>
        </w:rPr>
        <w:t>كرد، نه تا اول آفتاب</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معصيت، يا به واسطۀ عذرى نماز مغرب يا نماز عشا را تا نصف شب نخواند، بنابر احتياط واجب، بايد تا قبل از اذان صبح، بدون اين كه نيت ادا و قضا كند به جا آورد</w:t>
      </w:r>
      <w:r>
        <w:rPr>
          <w:rFonts w:eastAsia="IRNazanin" w:cs="IRNazanin"/>
          <w:color w:val="111111"/>
          <w:sz w:val="28"/>
          <w:szCs w:val="28"/>
          <w:rtl w:val="true"/>
          <w:lang w:bidi="fa-IR"/>
        </w:rPr>
        <w:t>.</w:t>
      </w:r>
    </w:p>
    <w:p>
      <w:pPr>
        <w:pStyle w:val="Heading3"/>
        <w:numPr>
          <w:ilvl w:val="2"/>
          <w:numId w:val="1"/>
        </w:numPr>
        <w:rPr/>
      </w:pPr>
      <w:bookmarkStart w:id="303" w:name="__RefHeading___Toc8224723_1051229030"/>
      <w:bookmarkStart w:id="304" w:name="_Toc110"/>
      <w:bookmarkEnd w:id="303"/>
      <w:r>
        <w:rPr>
          <w:rtl w:val="true"/>
        </w:rPr>
        <w:t>وقت نماز صبح</w:t>
      </w:r>
      <w:bookmarkEnd w:id="3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اذان صبح از طرف مشرق، سفيده اى رو به بالا حركت مى كند كه آن را فجر اول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آن سفيده پهن شد، فجر دوم و اول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نماز صبح موقعى است كه آفتاب بيرون مى آيد</w:t>
      </w:r>
      <w:r>
        <w:rPr>
          <w:rFonts w:eastAsia="IRNazanin" w:cs="IRNazanin"/>
          <w:color w:val="111111"/>
          <w:sz w:val="28"/>
          <w:szCs w:val="28"/>
          <w:rtl w:val="true"/>
          <w:lang w:bidi="fa-IR"/>
        </w:rPr>
        <w:t>.</w:t>
      </w:r>
    </w:p>
    <w:p>
      <w:pPr>
        <w:pStyle w:val="Heading3"/>
        <w:numPr>
          <w:ilvl w:val="2"/>
          <w:numId w:val="1"/>
        </w:numPr>
        <w:rPr/>
      </w:pPr>
      <w:bookmarkStart w:id="305" w:name="__RefHeading___Toc8224725_1051229030"/>
      <w:bookmarkStart w:id="306" w:name="_Toc111"/>
      <w:bookmarkEnd w:id="305"/>
      <w:r>
        <w:rPr>
          <w:rtl w:val="true"/>
        </w:rPr>
        <w:t>احكام وقت نماز</w:t>
      </w:r>
      <w:bookmarkEnd w:id="30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موقعى انسان مى تواند مشغول نماز شود، كه يقين كند وقت داخل شده است، يا دو مرد عادل به داخل شدن وقت خبر دهند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ابر يا غبار يا نابينايى و يا بودن در زندان، نتواند در اول وقت نماز، به داخل شدن وقت يقين كند، چنانچه گمان داشته باشد كه وقت داخل شده</w:t>
      </w:r>
      <w:r>
        <w:rPr>
          <w:rStyle w:val="FootnoteAnchor"/>
          <w:rtl w:val="true"/>
        </w:rPr>
        <w:footnoteReference w:id="309"/>
      </w:r>
      <w:r>
        <w:rPr>
          <w:rFonts w:ascii="Amiri" w:hAnsi="Amiri" w:eastAsia="Amiri" w:cs="Amiri"/>
          <w:color w:val="111111"/>
          <w:sz w:val="28"/>
          <w:sz w:val="28"/>
          <w:szCs w:val="28"/>
          <w:rtl w:val="true"/>
          <w:lang w:bidi="ar-SA"/>
        </w:rPr>
        <w:t xml:space="preserve">مى تواند مشغول نماز شود ولى احتياط مستحب آن است كه نماز را تأخير </w:t>
      </w:r>
    </w:p>
    <w:p>
      <w:pPr>
        <w:pStyle w:val="BookText"/>
        <w:rPr/>
      </w:pPr>
      <w:r>
        <w:rPr>
          <w:rFonts w:ascii="Amiri" w:hAnsi="Amiri" w:eastAsia="Amiri" w:cs="Amiri"/>
          <w:color w:val="111111"/>
          <w:sz w:val="28"/>
          <w:sz w:val="28"/>
          <w:szCs w:val="28"/>
          <w:rtl w:val="true"/>
          <w:lang w:bidi="ar-SA"/>
        </w:rPr>
        <w:t>بيندازد تا يقين كند، وقت داخل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مرد عادل به داخل شدن وقت خبر دهند، يا انسان يقين كند كه وقت نماز شده و مشغول نماز شود و در بين نماز بفهمد كه هنوز وقت داخل نشده،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بعد از نماز بفهمد كه تمام نماز را پيش از وقت خوانده ولى اگر در بين نماز بفهمد وقت داخل شده، يا بعد از نماز بفهمد كه در بين نماز وقت داخل شده،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ملتفت نباشد كه بايد با يقين به داخل شدن وقت مشغول نماز شود، چنانچه بعد از نماز بفهمد كه تمام نماز را در وقت خوانده، نماز او صحيح است و اگر بفهمد تمام نماز را پيش از وقت خوانده يا نفهمد كه در وقت خوانده يا پيش از وقت،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بعد از نماز بفهمد كه در بين نماز وقت داخل شده است، احتياط</w:t>
      </w:r>
      <w:r>
        <w:rPr>
          <w:rStyle w:val="FootnoteAnchor"/>
          <w:rtl w:val="true"/>
        </w:rPr>
        <w:footnoteReference w:id="310"/>
      </w:r>
      <w:r>
        <w:rPr>
          <w:rFonts w:ascii="Amiri" w:hAnsi="Amiri" w:eastAsia="Amiri" w:cs="Amiri"/>
          <w:color w:val="111111"/>
          <w:sz w:val="28"/>
          <w:sz w:val="28"/>
          <w:szCs w:val="28"/>
          <w:rtl w:val="true"/>
          <w:lang w:bidi="ar-SA"/>
        </w:rPr>
        <w:t>واجب آن است كه دوباره آن نماز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وقت داخل شده و مشغول نماز شود و در بين نماز شك كند كه وقت داخل شده يا نه، نماز او باطل است، ولى اگر در بين نماز يقين داشته باشد كه وقت شده، و شك كند كه آنچه از نماز خوانده در وقت بوده يا نه،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 قدرى تنگ است كه به واسطۀ به جا آوردن بعضى از كارهاى مستحب نماز، مقدارى از آن بعد از وقت خوانده مى شود، بايد آن مستحب را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واسطۀ خواندن قنوت، مقدارى از نماز بعد از وقت خوانده مى شود، بايد قنوت نخواند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به اندازۀ خواندن يك ركعت نماز وقت دارد، بايد نماز را به نيت ادا بخواند ولى نبايد عمداً نماز را تا اين وقت تأخير بيندازد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مسافر نيست، اگر تا مغرب به اندازۀ خواندن پنج ركعت نماز وقت دارد، بايد نماز ظهر و عصر هر دو را بخواند، و اگر كمتر وقت دارد بايد فقط نماز عصر را بخواند و بعداً نماز ظهر را قضا كند و همچنين اگر تا نصف شب به اندازۀ خواندن پنج ركعت نماز وقت دارد، بايد نماز مغرب و عشا را بخواند، و اگر كمتر وقت دارد، بايد فقط عشا را بخواند و بعداً مغرب را قضا نمايد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مسافر است اگر تا مغرب به اندازۀ خواندن سه ركعت نماز وقت دارد، بايد نماز ظهر و عصر را بخواند، و اگر كمتر وقت دارد، بايد فقط عصر را بخواند و بعداً نماز ظهر را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نصف شب به اندازۀ خواندن چهار ركعت نماز وقت دارد، بايد نماز مغرب و عشا را بخواند و اگر كمتر وقت دارد بايد فقط عشا را بخواند و بعداً مغرب را قضا نمايد</w:t>
      </w:r>
      <w:r>
        <w:rPr>
          <w:rStyle w:val="FootnoteAnchor"/>
          <w:rtl w:val="true"/>
        </w:rPr>
        <w:footnoteReference w:id="312"/>
      </w:r>
      <w:r>
        <w:rPr>
          <w:rFonts w:ascii="IRNazanin" w:hAnsi="IRNazanin" w:eastAsia="IRNazanin"/>
          <w:color w:val="111111"/>
          <w:sz w:val="28"/>
          <w:sz w:val="28"/>
          <w:szCs w:val="28"/>
          <w:rtl w:val="true"/>
          <w:lang w:bidi="fa-IR"/>
        </w:rPr>
        <w:t>، و چنانچه بعد از خواندن عشا، معلوم شود كه به مقدار يك ركعت يا بيشتر وقت به نصف شب مانده است بايد فوراً نماز مغرب را به نيت ادا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نماز را در اول وقت آن بخواند و راجع به آن خيلى سفارش شده است و هر چه به اول وقت نزديك تر باشد بهتر است، مگر آن كه تأخير آن از جهتى بهتر باشد، مثلاً صبر كند كه نماز را به جماعت بخواند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عذرى دارد كه اگر بخواهد در اول وقت نماز بخواند، ناچار است مثلاً با تيمم يا با لباس نجس نماز بخواند، چنانچه بداند عذر او تا آخر وقت باقى است، مى تواند در اول وقت،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احتمال دهد كه عذر او از بين مى رود بايد صبر كند تا عذرش برطرف شود و چنانچه عذر او برطرف نشد، در آخر وقت نماز بخواند، و لازم نيست به قدرى صبر كند كه فقط بتواند كارهاى واجب نماز </w:t>
      </w:r>
      <w:bookmarkStart w:id="307" w:name="pg8140_60840"/>
    </w:p>
    <w:p>
      <w:pPr>
        <w:pStyle w:val="BookText"/>
        <w:rPr/>
      </w:pPr>
      <w:bookmarkEnd w:id="307"/>
      <w:r>
        <w:rPr>
          <w:rFonts w:ascii="IRNazanin" w:hAnsi="IRNazanin" w:eastAsia="IRNazanin"/>
          <w:color w:val="111111"/>
          <w:sz w:val="28"/>
          <w:sz w:val="28"/>
          <w:szCs w:val="28"/>
          <w:rtl w:val="true"/>
          <w:lang w:bidi="fa-IR"/>
        </w:rPr>
        <w:t>را انجام دهد، بلكه اگر براى مستحبات نماز مانند اذان و اقامه و قنوت هم وقت دارد مى تواند تيمم كند و نماز را با آن مستحبات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مسائل نماز و شكيات و سهويات را نمى داند و احتمال مى دهد كه يكى از اينها در نماز پيش آيد، بايد براى ياد گرفتن اينها نماز را از اول وقت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اطمينان دارد كه نماز را به طور صحيح تمام مى كند، مى تواند در اول وقت مشغول نماز شود، پس اگر در نماز مسأله اى كه حكم آن را نمى داند پيش نيايد نماز او صحيح است و اگر مسأله اى كه حكم آن را نمى داند پيش آيد، جايز است به يكى از دو طرفى كه احتمال مى دهد، عمل نمايد و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نماز بايد مسأله را بپرسد كه اگر نمازش باطل بوده، دوباره بخواند و اگر صحيح هم بوده، بنابر احتياط واجب دوباره به جا آورد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وسعت دارد، و طلبكار هم طلب خود را مطالبه مى كند در صورتى كه ممكن است بايد اول قرض خود را بدهد، بعد نماز بخواند، و همچنين است اگر كار واجب ديگرى كه بايد فوراً آن را به جا آورد پيشامد كند، مثلاً ببيند مسجد نجس است كه بايد اول مسجد را تطهير كند،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اول نماز بخواند، معصيت كرده ولى نماز او صحيح است</w:t>
      </w:r>
      <w:r>
        <w:rPr>
          <w:rFonts w:eastAsia="IRNazanin" w:cs="IRNazanin"/>
          <w:color w:val="111111"/>
          <w:sz w:val="28"/>
          <w:szCs w:val="28"/>
          <w:rtl w:val="true"/>
          <w:lang w:bidi="fa-IR"/>
        </w:rPr>
        <w:t>.</w:t>
      </w:r>
    </w:p>
    <w:p>
      <w:pPr>
        <w:pStyle w:val="Heading3"/>
        <w:numPr>
          <w:ilvl w:val="2"/>
          <w:numId w:val="1"/>
        </w:numPr>
        <w:rPr/>
      </w:pPr>
      <w:bookmarkStart w:id="308" w:name="__RefHeading___Toc8224727_1051229030"/>
      <w:bookmarkStart w:id="309" w:name="_Toc112"/>
      <w:bookmarkEnd w:id="308"/>
      <w:r>
        <w:rPr>
          <w:rtl w:val="true"/>
        </w:rPr>
        <w:t>نمازهايى كه بايد به ترتيب خوانده شود</w:t>
      </w:r>
      <w:bookmarkEnd w:id="3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عصر را بعد از نماز ظهر و نماز عشا را بعد از نماز مغرب بخواند و اگر عمداً نماز عصر را پيش از نماز ظهر و نماز عشا را پيش از نماز مغرب بخواند باطل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نيت نماز ظهر مشغول نماز شود و در بين نماز يادش بيايد كه نماز ظهر را خوانده است، نمى تواند نيت را به نماز عصر برگرداند بلكه بايد نماز را بشكند </w:t>
      </w:r>
    </w:p>
    <w:p>
      <w:pPr>
        <w:pStyle w:val="BookText"/>
        <w:rPr/>
      </w:pPr>
      <w:r>
        <w:rPr>
          <w:rFonts w:ascii="Amiri" w:hAnsi="Amiri" w:eastAsia="Amiri" w:cs="Amiri"/>
          <w:color w:val="111111"/>
          <w:sz w:val="28"/>
          <w:sz w:val="28"/>
          <w:szCs w:val="28"/>
          <w:rtl w:val="true"/>
          <w:lang w:bidi="ar-SA"/>
        </w:rPr>
        <w:t>و نماز عصر را بخواند و همين طور است در نماز مغرب و عشا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عصر يقين كند كه نماز ظهر را نخوانده است و نيت را به نماز ظهر برگرداند چنانچه يادش بيايد كه نماز ظهر را خوانده بوده، بنابر احتياط واجب بايد نيت را به نماز عصر</w:t>
      </w:r>
      <w:r>
        <w:rPr>
          <w:rStyle w:val="FootnoteAnchor"/>
          <w:rtl w:val="true"/>
        </w:rPr>
        <w:footnoteReference w:id="314"/>
      </w:r>
      <w:r>
        <w:rPr>
          <w:rFonts w:ascii="IRNazanin" w:hAnsi="IRNazanin" w:eastAsia="IRNazanin"/>
          <w:color w:val="111111"/>
          <w:sz w:val="28"/>
          <w:sz w:val="28"/>
          <w:szCs w:val="28"/>
          <w:rtl w:val="true"/>
          <w:lang w:bidi="fa-IR"/>
        </w:rPr>
        <w:t>برگرداند و بعد از تمام كردن نماز دوباره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عصر شك كند كه نماز ظهر را خوانده يا نه، بايد نيت را به نماز ظهر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وقت به قدرى كم است كه بعد از تمام شدن نماز، مغرب مى شود بايد به نيت نماز عصر، نماز را تمام كند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پيش از ركوع ركعت چهارم شك كند كه نماز مغرب را خوانده يا نه، چنانچه وقت به قدرى كم است كه بعد از تمام شدن نماز، نصف شب مى شود، بايد به نيت عشا نماز را تمام كند، و اگر بيشتر وقت دارد، بايد نيت را به نماز مغرب برگرداند و نماز را سه ركعتى تمام كند، بعد نماز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بعد از رسيدن به ركوع ركعت چهارم شك كند كه نماز مغرب را خوانده يا نه، بايد نماز را تمام كند، بعد نماز مغرب را بخواند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نمازى را كه خوانده احتياطاً دوباره بخواند و در بين نماز يادش بيايد، نمازى را كه بايد پيش از آن بخواند نخوانده است، نمى تواند نيت را به آن </w:t>
      </w:r>
      <w:bookmarkStart w:id="310" w:name="pg8140_60842"/>
    </w:p>
    <w:p>
      <w:pPr>
        <w:pStyle w:val="BookText"/>
        <w:rPr/>
      </w:pPr>
      <w:bookmarkEnd w:id="310"/>
      <w:r>
        <w:rPr>
          <w:rFonts w:ascii="IRNazanin" w:hAnsi="IRNazanin" w:eastAsia="IRNazanin"/>
          <w:color w:val="111111"/>
          <w:sz w:val="28"/>
          <w:sz w:val="28"/>
          <w:szCs w:val="28"/>
          <w:rtl w:val="true"/>
          <w:lang w:bidi="fa-IR"/>
        </w:rPr>
        <w:t>نماز برگرداند، مثلاً موقعى كه نماز عصر را احتياطاً مى خواند، اگر يادش بيايد نماز ظهر را نخوانده است، نمى تواند نيت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نيت از نماز قضا به نماز ادا و از نماز مستحب به نماز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ادا وسعت داشته باشد، انسان مى تواند در بين نماز نيت را به نماز قضا برگرداند، ولى بايد برگرداندن نيت، به نماز قضا ممكن باشد، مثلاً اگر مشغول نماز ظهر است، در صورتى مى تواند نيت را به قضاى صبح برگرداند كه داخل ركعت سوم نشده باشد</w:t>
      </w:r>
      <w:r>
        <w:rPr>
          <w:rFonts w:eastAsia="IRNazanin" w:cs="IRNazanin"/>
          <w:color w:val="111111"/>
          <w:sz w:val="28"/>
          <w:szCs w:val="28"/>
          <w:rtl w:val="true"/>
          <w:lang w:bidi="fa-IR"/>
        </w:rPr>
        <w:t>.</w:t>
      </w:r>
    </w:p>
    <w:p>
      <w:pPr>
        <w:pStyle w:val="Heading3"/>
        <w:numPr>
          <w:ilvl w:val="2"/>
          <w:numId w:val="1"/>
        </w:numPr>
        <w:rPr/>
      </w:pPr>
      <w:bookmarkStart w:id="311" w:name="__RefHeading___Toc8224729_1051229030"/>
      <w:bookmarkStart w:id="312" w:name="_Toc113"/>
      <w:bookmarkEnd w:id="311"/>
      <w:r>
        <w:rPr>
          <w:rtl w:val="true"/>
        </w:rPr>
        <w:t>نمازهاى مستحب</w:t>
      </w:r>
      <w:bookmarkEnd w:id="3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مستحبى زياد است و آنها را نافله گويند، و بين نمازهاى مستحبى به خواندن نافله هاى شبانه روز بيشتر سفارش شده و آنها در غير روز جمعه سى و چهار ركعتند كه هشت ركعت آن نافلۀ ظهر و هشت ركعت نافلۀ عصر، و چهار ركعت نافلۀ مغرب، و دو ركعت نافلۀ عشا، و يازده ركعت نافلۀ شب، و دو ركعت نافلۀ صبح مى باشد و چون دو ركعت نافلۀ عشا را بنابر احتياط واجب بايد نشسته خواند، يك ركعت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روز جمعه بر شانزده ركعت نافلۀ ظهر و عصر، چهار ركعت اضافه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يازده ركعت نافلۀ شب، هشت ركعت آن بايد به نيت نافلۀ شب و دو ركعت آن به نيت نماز شفع و يك ركعت آن، به نيت نماز وتر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كامل نافلۀ شب در كتاب هاى دعا گفته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نمازهاى نافله را مى شود نشسته خواند، ولى بهتر است دو ركعت نماز نافلۀ نشسته را يك ركعت حساب كند، مثلاً كسى كه مى خواهد نافلۀ ظهر را كه هشت ركعت است نشسته بخواند، بهتر است شانزده ركعت بخواند و اگر مى خواهد نماز وتر </w:t>
      </w:r>
      <w:bookmarkStart w:id="313" w:name="pg8140_60843"/>
    </w:p>
    <w:p>
      <w:pPr>
        <w:pStyle w:val="BookText"/>
        <w:rPr/>
      </w:pPr>
      <w:bookmarkEnd w:id="313"/>
      <w:r>
        <w:rPr>
          <w:rFonts w:ascii="Amiri" w:hAnsi="Amiri" w:eastAsia="Amiri" w:cs="Amiri"/>
          <w:color w:val="111111"/>
          <w:sz w:val="28"/>
          <w:sz w:val="28"/>
          <w:szCs w:val="28"/>
          <w:rtl w:val="true"/>
          <w:lang w:bidi="ar-SA"/>
        </w:rPr>
        <w:t>را نشسته بخواند، دو نماز يك ركعتى نشسته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نافلۀ ظهر و عصر و عشا را</w:t>
      </w:r>
      <w:r>
        <w:rPr>
          <w:rStyle w:val="FootnoteAnchor"/>
          <w:rtl w:val="true"/>
        </w:rPr>
        <w:footnoteReference w:id="317"/>
      </w:r>
      <w:r>
        <w:rPr>
          <w:rFonts w:ascii="Amiri" w:hAnsi="Amiri" w:eastAsia="Amiri" w:cs="Amiri"/>
          <w:color w:val="111111"/>
          <w:sz w:val="28"/>
          <w:sz w:val="28"/>
          <w:szCs w:val="28"/>
          <w:rtl w:val="true"/>
          <w:lang w:bidi="ar-SA"/>
        </w:rPr>
        <w:t>در سفر نبايد خواند</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8224731_1051229030"/>
      <w:bookmarkStart w:id="315" w:name="_Toc114"/>
      <w:bookmarkEnd w:id="314"/>
      <w:r>
        <w:rPr>
          <w:rtl w:val="true"/>
        </w:rPr>
        <w:t>وقت نافله هاى يوميه</w:t>
      </w:r>
      <w:bookmarkEnd w:id="3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نافلۀ نماز ظهر پيش از نماز ظهر خوانده مى شود و وقت آن از اول ظهر است تا موقعى كه آن مقدار از سايۀ شاخص كه بعد از ظهر پيدا مى شود، به اندازۀ دو هفتم آن شود، مثلاً اگر درازى شاخص هفت وجب باشد، هر وقت مقدار سايه اى كه بعد از ظهر پيدا مى شود به دو وجب رسيد، آخر وقت نافلۀ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نافلۀ عصر پيش از نماز عصر خوانده مى شود و وقت آن تا موقعى است كه آن مقدار از سايۀ شاخص كه بعد ازظهر پيدا مى شود، به چهار هفتم آن برسد و چنانچه بخواهد نافلۀ ظهر يا نافلۀ عصر را بعد از وقت آنها بخواند، بايد</w:t>
      </w:r>
      <w:r>
        <w:rPr>
          <w:rStyle w:val="FootnoteAnchor"/>
          <w:rtl w:val="true"/>
        </w:rPr>
        <w:footnoteReference w:id="318"/>
      </w:r>
      <w:r>
        <w:rPr>
          <w:rFonts w:ascii="Amiri" w:hAnsi="Amiri" w:eastAsia="Amiri" w:cs="Amiri"/>
          <w:color w:val="111111"/>
          <w:sz w:val="28"/>
          <w:sz w:val="28"/>
          <w:szCs w:val="28"/>
          <w:rtl w:val="true"/>
          <w:lang w:bidi="ar-SA"/>
        </w:rPr>
        <w:t>نافلۀ ظهر را بعد از نماز ظهر و نافلۀ عصر را بعد از نماز عصر بخواند و بنابر احتياط واجب، نيت ادا و قضا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نافلۀ مغرب بعد از تمام شدن نماز مغرب است تا وقتى كه سرخى طرف مغرب كه بعد از غروب كردن آفتاب در آسمان پيدا مى شود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نافلۀ عشا بعد از تمام شدن نماز عشا تا نصف شب است و بهتر است بعد از نماز عشا بلافاصله خوانده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نافلۀ صبح پيش از نماز صبح خوانده مى شود و وقت آن بعد از فجر اول است</w:t>
      </w:r>
      <w:r>
        <w:rPr>
          <w:rStyle w:val="FootnoteAnchor"/>
          <w:rtl w:val="true"/>
        </w:rPr>
        <w:footnoteReference w:id="319"/>
      </w:r>
      <w:r>
        <w:rPr>
          <w:rFonts w:ascii="IRNazanin" w:hAnsi="IRNazanin" w:eastAsia="IRNazanin"/>
          <w:color w:val="111111"/>
          <w:sz w:val="28"/>
          <w:sz w:val="28"/>
          <w:szCs w:val="28"/>
          <w:rtl w:val="true"/>
          <w:lang w:bidi="fa-IR"/>
        </w:rPr>
        <w:t>تا وقتى كه سرخى طرف مشرق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نشانۀ فجر اول در وقت نماز صبح </w:t>
      </w:r>
      <w:bookmarkStart w:id="316" w:name="pg8140_60844"/>
    </w:p>
    <w:p>
      <w:pPr>
        <w:pStyle w:val="BookText"/>
        <w:rPr/>
      </w:pPr>
      <w:bookmarkEnd w:id="316"/>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نافلۀ صبح را بعد از نافلۀ شب بلافاصله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نافلۀ شب از نصف شب است تا اذان صبح و بهتر است</w:t>
      </w:r>
      <w:r>
        <w:rPr>
          <w:rStyle w:val="FootnoteAnchor"/>
          <w:rtl w:val="true"/>
        </w:rPr>
        <w:footnoteReference w:id="320"/>
      </w:r>
      <w:r>
        <w:rPr>
          <w:rFonts w:ascii="Amiri" w:hAnsi="Amiri" w:eastAsia="Amiri" w:cs="Amiri"/>
          <w:color w:val="111111"/>
          <w:sz w:val="28"/>
          <w:sz w:val="28"/>
          <w:szCs w:val="28"/>
          <w:rtl w:val="true"/>
          <w:lang w:bidi="ar-SA"/>
        </w:rPr>
        <w:t>نزديك اذان صبح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 و كسى كه براى او سخت است نافلۀ شب را بعد از نصف شب بخواند، مى تواند آن را در اول شب به جا آورد</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8224733_1051229030"/>
      <w:bookmarkStart w:id="318" w:name="_Toc115"/>
      <w:bookmarkEnd w:id="317"/>
      <w:r>
        <w:rPr>
          <w:rtl w:val="true"/>
        </w:rPr>
        <w:t>نماز غفيله</w:t>
      </w:r>
      <w:bookmarkEnd w:id="31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نمازهاى مستحبى نماز غفيله است كه بين نماز مغرب و عشا خوانده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آن</w:t>
      </w:r>
      <w:r>
        <w:rPr>
          <w:rStyle w:val="FootnoteAnchor"/>
          <w:rtl w:val="true"/>
        </w:rPr>
        <w:footnoteReference w:id="321"/>
      </w:r>
      <w:r>
        <w:rPr>
          <w:rFonts w:ascii="IRNazanin" w:hAnsi="IRNazanin" w:eastAsia="IRNazanin"/>
          <w:color w:val="111111"/>
          <w:sz w:val="28"/>
          <w:sz w:val="28"/>
          <w:szCs w:val="28"/>
          <w:rtl w:val="true"/>
          <w:lang w:bidi="fa-IR"/>
        </w:rPr>
        <w:t xml:space="preserve">بنابر احتياط، پيش از آن است كه سرخى طرف مغرب از بين برود و در ركعت اول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جاى سوره، اين آيه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اِذْ ذَهَبَ مُغَاضِباً فَظَنَّ اَنْ لَنْ نَقْدِرَ عَلَيْهِ فَنَادَى فِى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لُمَاتِ اَنْ لا اِلهَ اِلاَّ اَنْتَ سُبْحَانَكَ اِنّى كُنْتُ مِنَ الظَّالِمِينَ فَاسْتَجَبْنَا لَهُ وَنَجَّيْنَاهُ مِنَ الْغَمِّ وَكَذلِكَ نُنْجِى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ركعت دوم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سوره، اين آيه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اِلاَّ هُوَ وَيَعْلَمُ مَا فِى الْبَرِّ وَالْبَحْرِ وَمَا تَسْقُطُ مِنْ وَرَقَةٍ اِلاَّ يَعْلَمُهَا وَلاَ حَبَّةٍ فى ظُلُمَاتِ الاَْرْضِ وَلاَ رَطْبٍ وَلاَ يَابِسٍ اِلاَّ فِى كِتَابٍ مُبينٍ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قنوت آن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اَسْأَلُكَ بِمَفاتِحِ الْغَيْبِ الَّتِي لا يَعْلَمُها اِلاَّ اَنْتَ اَنْ تُصَلِّيَ عَلى مُحَمَّدٍ وَآلِ مُحَمَّدٍ وَاَنْ تَفْعَلْ بِي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جاى كلمه كذا و كذا حاجت هاى خود را بگويند</w:t>
      </w:r>
      <w:r>
        <w:rPr>
          <w:rFonts w:eastAsia="IRNazanin" w:cs="IRNazanin"/>
          <w:color w:val="111111"/>
          <w:sz w:val="28"/>
          <w:szCs w:val="28"/>
          <w:rtl w:val="true"/>
          <w:lang w:bidi="fa-IR"/>
        </w:rPr>
        <w:t xml:space="preserve">. </w:t>
      </w:r>
      <w:bookmarkStart w:id="319" w:name="pg8140_60845"/>
    </w:p>
    <w:p>
      <w:pPr>
        <w:pStyle w:val="BookText"/>
        <w:rPr/>
      </w:pPr>
      <w:bookmarkEnd w:id="319"/>
      <w:r>
        <w:rPr>
          <w:rFonts w:ascii="IRNazanin" w:hAnsi="IRNazanin" w:eastAsia="IRNazanin"/>
          <w:color w:val="111111"/>
          <w:sz w:val="28"/>
          <w:sz w:val="28"/>
          <w:szCs w:val="28"/>
          <w:rtl w:val="true"/>
          <w:lang w:bidi="fa-IR"/>
        </w:rPr>
        <w:t>و بعد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وَلِيُّ نِعْمَتِي وَالْقادِرُ عَلى طَلِبَتي تَعْلَمُ حاجَتِي فَأسْأَلُكَ بِحَقِّ مُحَمَّدٍ وَآلِ مُحَمَّدٍ عَلَيْهِ وَعَلَيْهِمُ السَّلامُ لَمّا قَضَيْتَها لِي</w:t>
      </w:r>
      <w:r>
        <w:rPr>
          <w:rFonts w:eastAsia="IRNazanin" w:cs="IRNazanin"/>
          <w:color w:val="111111"/>
          <w:sz w:val="28"/>
          <w:szCs w:val="28"/>
          <w:rtl w:val="true"/>
          <w:lang w:bidi="fa-IR"/>
        </w:rPr>
        <w:t>».</w:t>
      </w:r>
    </w:p>
    <w:p>
      <w:pPr>
        <w:pStyle w:val="Heading3"/>
        <w:numPr>
          <w:ilvl w:val="2"/>
          <w:numId w:val="1"/>
        </w:numPr>
        <w:rPr/>
      </w:pPr>
      <w:bookmarkStart w:id="320" w:name="__RefHeading___Toc8224735_1051229030"/>
      <w:bookmarkStart w:id="321" w:name="_Toc116"/>
      <w:bookmarkEnd w:id="320"/>
      <w:r>
        <w:rPr>
          <w:rtl w:val="true"/>
        </w:rPr>
        <w:t>احكام قبله</w:t>
      </w:r>
      <w:bookmarkEnd w:id="3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خانۀ كعبه كه در مكۀ معظمه مى باشد قبله است، و بايد روبه روى آن نماز خواند، ولى كسى كه دور است اگر طورى بايستد كه بگويند رو به قبله نماز مى خواند كافى است و همچنين است كارهاى ديگرى كه مانند سر بريدن حيوانات، بايد رو به قبله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واجب را ايستاده مى خواند، بايد صورت و سينه و شكم و جلوى پاهاى او رو به قبله باشد و احتياط مستحب آن است كه انگشتان پاى او هم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نشسته نماز بخواند، اگر نمى تواند به طور معمول بنشيند و در موقع نشستن، كف پاها را به زمين مى گذارد، بايد در موقع نماز صورت و سينه و شكم و ساق پاى او</w:t>
      </w:r>
      <w:r>
        <w:rPr>
          <w:rStyle w:val="FootnoteAnchor"/>
          <w:rtl w:val="true"/>
        </w:rPr>
        <w:footnoteReference w:id="322"/>
      </w:r>
      <w:r>
        <w:rPr>
          <w:rFonts w:ascii="IRNazanin" w:hAnsi="IRNazanin" w:eastAsia="IRNazanin"/>
          <w:color w:val="111111"/>
          <w:sz w:val="28"/>
          <w:sz w:val="28"/>
          <w:szCs w:val="28"/>
          <w:rtl w:val="true"/>
          <w:lang w:bidi="fa-IR"/>
        </w:rPr>
        <w:t>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نشسته نماز بخواند، بايد در حال نماز به پهلوى راست طورى بخوابد كه جلوى بدن او رو به قبله باشد، و اگر ممكن نيست بايد به پهلوى چپ طورى بخوابد كه جلوى بدن او رو به قبله باشد، و اگر اين را هم نتواند بايد به پشت بخوابد به طورى كه كف پاهاى او رو به قبله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احتياط و سجده و تشهد فراموش شده و سجدۀ سهو</w:t>
      </w:r>
      <w:r>
        <w:rPr>
          <w:rStyle w:val="FootnoteAnchor"/>
          <w:rtl w:val="true"/>
        </w:rPr>
        <w:footnoteReference w:id="323"/>
      </w:r>
      <w:r>
        <w:rPr>
          <w:rFonts w:ascii="Amiri" w:hAnsi="Amiri" w:eastAsia="Amiri" w:cs="Amiri"/>
          <w:color w:val="111111"/>
          <w:sz w:val="28"/>
          <w:sz w:val="28"/>
          <w:szCs w:val="28"/>
          <w:rtl w:val="true"/>
          <w:lang w:bidi="ar-SA"/>
        </w:rPr>
        <w:t>را بايد رو به قبله به جا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مستحبى را مى شود در حال راه رفتن و سوارى خواند و اگر انسان در اين دو حال، نماز مستحبى بخواند لازم نيست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نماز بخواند، بايد براى پيدا كردن قبله كوشش نمايد، تا يقين كند</w:t>
      </w:r>
      <w:r>
        <w:rPr>
          <w:rStyle w:val="FootnoteAnchor"/>
          <w:rtl w:val="true"/>
        </w:rPr>
        <w:footnoteReference w:id="324"/>
      </w:r>
      <w:r>
        <w:rPr>
          <w:rFonts w:ascii="IRNazanin" w:hAnsi="IRNazanin" w:eastAsia="IRNazanin"/>
          <w:color w:val="111111"/>
          <w:sz w:val="28"/>
          <w:sz w:val="28"/>
          <w:szCs w:val="28"/>
          <w:rtl w:val="true"/>
          <w:lang w:bidi="fa-IR"/>
        </w:rPr>
        <w:t>كه قبله كدام طرف است، و اگر نتواند يقين پيدا كند، بايد به گمانى كه از محراب مسجد مسلمانان يا قبرهاى آنان يا از راه هاى ديگر پيدا مى شود عمل نمايد حتى اگر از گفتۀ فاسق يا كافرى كه به واسطۀ قواعد علمى قبله را مى شناسد گمان به قبله پيدا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گمان به قبله دارد، اگر بتواند گمان قوى ترى پيدا كند نمى تواند به گمان خود عمل نمايد، مثلاً اگر ميهمان از گفتۀ صاحب خانه گمان به قبله پيدا كند ولى بتواند از راه ديگر گمان قوى ترى پيدا كند نبايد به حرف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پيدا كردن قبله وسيله اى ندارد، يا با اين كه كوشش كرده، گمانش به طرفى نمى رود، چنانچه وقت نماز وسعت دارد بايد چهار نماز به چهار طرف بخواند و اگر به اندازۀ چهار نماز وقت ندارد، بايد به اندازه اى كه وقت دارد، نماز بخواند، مثلاً اگر فقط به اندازۀ يك نماز وقت دارد، بايد يك نماز به هر طرفى كه مى 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نمازها را طورى بخواند كه يقين كند يكى از آنها رو به قبله بوده يا اگر از قبله كج بوده، به طرف دست راست و دست چپ قبله نرسيده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يا گمان كند كه قبله در يكى از دو طرف است، بايد به هر دو طرف نماز بخواند ولى احتياط مستحب آن است كه در صورت گمان، به چهار طرف نماز بخواند</w:t>
      </w:r>
      <w:r>
        <w:rPr>
          <w:rFonts w:eastAsia="IRNazanin" w:cs="IRNazanin"/>
          <w:color w:val="111111"/>
          <w:sz w:val="28"/>
          <w:szCs w:val="28"/>
          <w:rtl w:val="true"/>
          <w:lang w:bidi="fa-IR"/>
        </w:rPr>
        <w:t xml:space="preserve">. </w:t>
      </w:r>
      <w:bookmarkStart w:id="322" w:name="pg8140_60847"/>
    </w:p>
    <w:p>
      <w:pPr>
        <w:pStyle w:val="BookText"/>
        <w:rPr/>
      </w:pPr>
      <w:bookmarkEnd w:id="3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به چند طرف نماز بخواند، اگر بخواهد دو نماز بخواند كه مثل نماز ظهر و عصر بايد يكى بعد از ديگرى خوانده شود، احتياط واجب</w:t>
      </w:r>
      <w:r>
        <w:rPr>
          <w:rStyle w:val="FootnoteAnchor"/>
          <w:rtl w:val="true"/>
        </w:rPr>
        <w:footnoteReference w:id="325"/>
      </w:r>
      <w:r>
        <w:rPr>
          <w:rFonts w:ascii="IRNazanin" w:hAnsi="IRNazanin" w:eastAsia="IRNazanin"/>
          <w:color w:val="111111"/>
          <w:sz w:val="28"/>
          <w:sz w:val="28"/>
          <w:szCs w:val="28"/>
          <w:rtl w:val="true"/>
          <w:lang w:bidi="fa-IR"/>
        </w:rPr>
        <w:t>آن است كه نماز اول را به هر چند طرف كه واجب است بخواند، بعد نماز دوم را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به قبله ندارد، اگر بخواهد غير از نماز كارى كند كه بايد رو به قبله انجام داد، مثلاً بخواهد سر حيوانى را ببرد، بايد به گمان عمل نمايد و اگر گمان ممكن نيست به هر طرف كه انجام دهد صحيح است</w:t>
      </w:r>
      <w:r>
        <w:rPr>
          <w:rFonts w:eastAsia="IRNazanin" w:cs="IRNazanin"/>
          <w:color w:val="111111"/>
          <w:sz w:val="28"/>
          <w:szCs w:val="28"/>
          <w:rtl w:val="true"/>
          <w:lang w:bidi="fa-IR"/>
        </w:rPr>
        <w:t>.</w:t>
      </w:r>
    </w:p>
    <w:p>
      <w:pPr>
        <w:pStyle w:val="Heading3"/>
        <w:numPr>
          <w:ilvl w:val="2"/>
          <w:numId w:val="1"/>
        </w:numPr>
        <w:rPr/>
      </w:pPr>
      <w:bookmarkStart w:id="323" w:name="__RefHeading___Toc8224737_1051229030"/>
      <w:bookmarkStart w:id="324" w:name="_Toc117"/>
      <w:bookmarkEnd w:id="323"/>
      <w:r>
        <w:rPr>
          <w:rtl w:val="true"/>
        </w:rPr>
        <w:t>پوشانيدن بدن در نماز</w:t>
      </w:r>
      <w:bookmarkEnd w:id="3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بايد در حال نماز، اگرچه كسى او را نمى بيند عورتين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در موقع نماز، تمام بدن حتى سر و موى خود را بپوشاند و احتياط واجب</w:t>
      </w:r>
      <w:r>
        <w:rPr>
          <w:rStyle w:val="FootnoteAnchor"/>
          <w:rtl w:val="true"/>
        </w:rPr>
        <w:footnoteReference w:id="326"/>
      </w:r>
      <w:r>
        <w:rPr>
          <w:rFonts w:ascii="IRNazanin" w:hAnsi="IRNazanin" w:eastAsia="IRNazanin"/>
          <w:color w:val="111111"/>
          <w:sz w:val="28"/>
          <w:sz w:val="28"/>
          <w:szCs w:val="28"/>
          <w:rtl w:val="true"/>
          <w:lang w:bidi="fa-IR"/>
        </w:rPr>
        <w:t>آن است كه كف پا را هم بپوشاند ولى پوشاندن صورت به مقدارى كه در وضو شسته مى شود و دست ها تا مچ و روى پاها تا مچ پا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 كه يقين كند كه مقدار واجب را پوشانده است، بايد مقدارى از اطراف صورت و قدرى پايين تر از مچ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قضاى سجدۀ فراموش شده يا تشهد فراموش شده را به جا مى آورد، بلكه بنابر احتياط واجب در موقع سجدۀ سهو هم، بايد خود را مثل موقع نماز بپوشاند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يا از روى ندانستن مسأله در نماز عورتش را نپوشاند، نمازش باطل است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بفهمد كه عورتش پيدا است، بايد آن را بپوشاند و احتياط واجب</w:t>
      </w:r>
      <w:r>
        <w:rPr>
          <w:rStyle w:val="FootnoteAnchor"/>
          <w:rtl w:val="true"/>
        </w:rPr>
        <w:footnoteReference w:id="328"/>
      </w:r>
      <w:r>
        <w:rPr>
          <w:rFonts w:ascii="IRNazanin" w:hAnsi="IRNazanin" w:eastAsia="IRNazanin"/>
          <w:color w:val="111111"/>
          <w:sz w:val="28"/>
          <w:sz w:val="28"/>
          <w:szCs w:val="28"/>
          <w:rtl w:val="true"/>
          <w:lang w:bidi="fa-IR"/>
        </w:rPr>
        <w:t>آن است كه نماز را تمام كند و دوباره بخواند، ولى اگر بعد از نماز بفهمد كه در نماز، عورت او پيدا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ايستاده لباسش عورت او را مى پوشاند ولى ممكن است در حال ديگر، مثلاً در حال ركوع و سجود نپوشاند، چنانچه موقعى كه عورت او پيدا مى شود، به وسيله اى آن را بپوشاند، 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 آن است كه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در نماز، خود را به علف و برگ درختان بپوشاند ولى احتياط مستحب آن است موقعى خود را با اينها بپوشاند كه چيز ديگرى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حال ناچارى مى تواند در نماز خود را با گل</w:t>
      </w:r>
      <w:r>
        <w:rPr>
          <w:rStyle w:val="FootnoteAnchor"/>
          <w:rtl w:val="true"/>
        </w:rPr>
        <w:footnoteReference w:id="329"/>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در نماز خود را با آن بپوشاند چنانچه احتمال دهد كه پيدا مى كند، بنابر احتياط واجب بايد نماز را تأخير بيندازد، و اگر چيزى پيدا نكرد، در آخر وقت مطابق وظيفه اش نماز بخواند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مى خواهد نماز بخواند، اگر براى پوشاندن خود حتى برگ درخت و علف و گل و لجن نداشته باشد و آب گل آلود يا چاله اى هم كه در آن بايستد پيدا نكند و احتمال ندهد، كه تا آخر وقت چيزى پيدا كند كه خود را با آن بپوشاند، در صورتى كه احتمال بدهد كه نامحرم او را مى بيند بايد نشسته نماز بخواند و براى ركوع و سجود به قدرى خم شود كه عورتش پيدا نباشد و براى سجود، كمى بيشتر از ركوع خم شود و مهر را بالا بياورد و پيشانى را بر آن بگذارد و اگر اطمينان دارد كه نامحرم او </w:t>
      </w:r>
      <w:bookmarkStart w:id="325" w:name="pg8140_60849"/>
    </w:p>
    <w:p>
      <w:pPr>
        <w:pStyle w:val="BookText"/>
        <w:rPr/>
      </w:pPr>
      <w:bookmarkEnd w:id="325"/>
      <w:r>
        <w:rPr>
          <w:rFonts w:ascii="IRNazanin" w:hAnsi="IRNazanin" w:eastAsia="IRNazanin"/>
          <w:color w:val="111111"/>
          <w:sz w:val="28"/>
          <w:sz w:val="28"/>
          <w:szCs w:val="28"/>
          <w:rtl w:val="true"/>
          <w:lang w:bidi="fa-IR"/>
        </w:rPr>
        <w:t>را نمى بيند، احتياط واجب آن است كه دو نماز ايستاده بخواند و موقعى كه ايستاده است قُبل خود را با دست بپوشاند و در يكى از آن دو نماز، ركوع و سجود را به جا آورد و در ديگرى به جاى ركوع و سجود با سر اشاره نمايد</w:t>
      </w:r>
      <w:r>
        <w:rPr>
          <w:rFonts w:eastAsia="IRNazanin" w:cs="IRNazanin"/>
          <w:color w:val="111111"/>
          <w:sz w:val="28"/>
          <w:szCs w:val="28"/>
          <w:rtl w:val="true"/>
          <w:lang w:bidi="fa-IR"/>
        </w:rPr>
        <w:t>.</w:t>
      </w:r>
    </w:p>
    <w:p>
      <w:pPr>
        <w:pStyle w:val="Heading3"/>
        <w:numPr>
          <w:ilvl w:val="2"/>
          <w:numId w:val="1"/>
        </w:numPr>
        <w:rPr/>
      </w:pPr>
      <w:bookmarkStart w:id="326" w:name="__RefHeading___Toc8224739_1051229030"/>
      <w:bookmarkStart w:id="327" w:name="_Toc118"/>
      <w:bookmarkEnd w:id="326"/>
      <w:r>
        <w:rPr>
          <w:rtl w:val="true"/>
        </w:rPr>
        <w:t>لباس نمازگزار</w:t>
      </w:r>
      <w:bookmarkEnd w:id="327"/>
    </w:p>
    <w:p>
      <w:pPr>
        <w:pStyle w:val="Heading4"/>
        <w:numPr>
          <w:ilvl w:val="3"/>
          <w:numId w:val="1"/>
        </w:numPr>
        <w:rPr/>
      </w:pPr>
      <w:bookmarkStart w:id="328" w:name="__RefHeading___Toc8224741_1051229030"/>
      <w:bookmarkStart w:id="329" w:name="_Toc119"/>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اجزاى مردار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حيوان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نمازگزار مرد است، لباس او ابريشم خالص و طلاباف نباشد و تفصيل اينها در مسائل آينده گفته مى شود</w:t>
      </w:r>
      <w:r>
        <w:rPr>
          <w:rFonts w:eastAsia="IRNazanin" w:cs="IRNazanin"/>
          <w:color w:val="111111"/>
          <w:sz w:val="28"/>
          <w:szCs w:val="28"/>
          <w:rtl w:val="true"/>
          <w:lang w:bidi="fa-IR"/>
        </w:rPr>
        <w:t>.</w:t>
      </w:r>
    </w:p>
    <w:p>
      <w:pPr>
        <w:pStyle w:val="Heading4"/>
        <w:numPr>
          <w:ilvl w:val="3"/>
          <w:numId w:val="1"/>
        </w:numPr>
        <w:rPr/>
      </w:pPr>
      <w:bookmarkStart w:id="330" w:name="__RefHeading___Toc8224743_1051229030"/>
      <w:bookmarkStart w:id="331" w:name="_Toc120"/>
      <w:bookmarkEnd w:id="330"/>
      <w:r>
        <w:rPr>
          <w:rtl w:val="true"/>
        </w:rPr>
        <w:t>شرط اول</w:t>
      </w:r>
      <w:bookmarkEnd w:id="3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پاك باشد و اگر كسى عمداً با بدن يا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با بدن و لباس نجس نماز باطل است اگر با بدن يا لباس نجس نماز بخواند، نمازش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چيز نجسى را نداند نجس است، مثلاً نداند عرق جنب از حرام نجس است و با آن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كه بدن يا لباسش نجس است و بعد از نماز بفهمد نجس بوده نماز او صحيح است، ولى احتياط مستحب آن است كه اگر وقت دارد،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بدن يا لباسش نجس است و در بين نماز يا بعد از آن يادش بيايد، بايد نماز را دوباره بخواند و اگر وقت گذشته قضا نمايد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وسعت وقت مشغول نماز است، اگر در بين نماز، بدن يا </w:t>
      </w:r>
    </w:p>
    <w:p>
      <w:pPr>
        <w:pStyle w:val="BookText"/>
        <w:rPr/>
      </w:pPr>
      <w:r>
        <w:rPr>
          <w:rFonts w:ascii="IRNazanin" w:hAnsi="IRNazanin" w:eastAsia="IRNazanin"/>
          <w:color w:val="111111"/>
          <w:sz w:val="28"/>
          <w:sz w:val="28"/>
          <w:szCs w:val="28"/>
          <w:rtl w:val="true"/>
          <w:lang w:bidi="fa-IR"/>
        </w:rPr>
        <w:t>لباس او نجس شود و پيش از آن كه چيزى از نماز را با نجاست بخواند، ملتفت شود كه نجس شده، يا بفهمد بدن يا لباس او نجس است و شك كند كه همان وقت نجس شده يا از پيش نجس بوده، در صورتى كه آب كشيدن بدن يا لباس يا عوض كردن لباس يا بيرون آوردن آن، نماز را به هم نمى زند، بايد در بين نماز بدن يا لباس را آب بكشد يا لباس را عوض نمايد يا اگر چيز ديگرى عورت او را پوشانده، لباس را بيرون آورد، ولى چنانچه طورى باشد كه اگر بدن يا لباس را آب بكشد يا لباس را عوض كند يا بيرون آورد، نماز به هم مى خورد و اگر لباس را بيرون آورد برهنه مى ماند، بايد نماز را بشكند و با بدن و لباس پاك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تنگى وقت مشغول نماز است، اگر در بين نماز لباس او نجس شود و پيش از آن كه چيزى از نماز را با نجاست بخواند بفهمد كه نجس شده، يا بفهمد كه لباس او نجس است و شك كند كه همان وقت نجس شده يا از پيش نجس بوده، در صورتى كه آب كشيدن يا عوض كردن يا بيرون آوردن لباس، نماز را به هم نمى زند و مى تواند لباس را بيرون آورد، بايد لباس را آب بكشد يا عوض كند، يا اگر چيز ديگرى عورت او را پوشانده، لباس را بيرون آورد و نماز را تمام كند، اما اگر چيز ديگرى عورت او را نپوشانده و لباس را هم نمى تواند آب بكشد يا عوض كند بايد لباس را بيرون آورد و به دستورى كه براى برهنگان گفته شد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طورى است كه اگر لباس را آب بكشد يا عوض كند، نماز به هم مى خورد و به واسطۀ سرما و مانند آن نمى تواند لباس را بيرون آورد، بايد با همان حال نماز را تمام كند و نمازش صحيح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تنگى وقت مشغول نماز است، اگر در بين نماز بدن او نجس شود و پيش از آن كه چيزى از نماز را با نجاست بخواند ملتفت شود كه نجس شده، يا بفهمد بدن او نجس است و شك كند كه همان وقت نجس شده يا از پيش نجس بوده، در صورتى كه آب كشيدن بدن نماز را به هم نمى زند، بايد آب بكشد و اگر نماز را به هم </w:t>
      </w:r>
    </w:p>
    <w:p>
      <w:pPr>
        <w:pStyle w:val="BookText"/>
        <w:rPr/>
      </w:pPr>
      <w:r>
        <w:rPr>
          <w:rFonts w:ascii="Amiri" w:hAnsi="Amiri" w:eastAsia="Amiri" w:cs="Amiri"/>
          <w:color w:val="111111"/>
          <w:sz w:val="28"/>
          <w:sz w:val="28"/>
          <w:szCs w:val="28"/>
          <w:rtl w:val="true"/>
          <w:lang w:bidi="ar-SA"/>
        </w:rPr>
        <w:t>مى زند، بايد با همان حال نماز را تمام كند و 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پاك بودن بدن يا لباس خود شك دارد، چنانچه نماز بخواند و بعد از نماز بفهمد كه بدن يا لباسش نجس بوده،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آب بكشد و يقين كند كه پاك شده است و با آن نماز بخواند و بعد از نماز بفهمد پاك نشده، بايد نماز را دوباره بخواند</w:t>
      </w:r>
      <w:r>
        <w:rPr>
          <w:rStyle w:val="FootnoteAnchor"/>
          <w:rtl w:val="true"/>
        </w:rPr>
        <w:footnoteReference w:id="330"/>
      </w:r>
      <w:r>
        <w:rPr>
          <w:rFonts w:ascii="IRNazanin" w:hAnsi="IRNazanin" w:eastAsia="IRNazanin"/>
          <w:color w:val="111111"/>
          <w:sz w:val="28"/>
          <w:sz w:val="28"/>
          <w:szCs w:val="28"/>
          <w:rtl w:val="true"/>
          <w:lang w:bidi="fa-IR"/>
        </w:rPr>
        <w:t>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در بدن يا لباس خود ببيند و يقين كند كه از خون هاى نجس نيست، مثلاً يقين كند كه خون پشه است، چنانچه بعد از نماز بفهمد از خون هايى بوده كه نمى شود با آن نماز خواند،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خونى كه در بدن يا لباس اوست خون نجسى است كه نماز با آن صحيح است، مثلاً يقين كند خون زخم و دمل است، چنانچه بعد از نماز بفهمد خونى بوده كه نماز با آن باطل است احتياط واجب</w:t>
      </w:r>
      <w:r>
        <w:rPr>
          <w:rStyle w:val="FootnoteAnchor"/>
          <w:rtl w:val="true"/>
        </w:rPr>
        <w:footnoteReference w:id="331"/>
      </w:r>
      <w:r>
        <w:rPr>
          <w:rFonts w:ascii="IRNazanin" w:hAnsi="IRNazanin" w:eastAsia="IRNazanin"/>
          <w:color w:val="111111"/>
          <w:sz w:val="28"/>
          <w:sz w:val="28"/>
          <w:szCs w:val="28"/>
          <w:rtl w:val="true"/>
          <w:lang w:bidi="fa-IR"/>
        </w:rPr>
        <w:t>آن است كه نماز را دوباره بخواند و اگر وقت گذشته قضا نمايد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نجس بودن چيزى را فراموش كند و بدن يا لباسش با رطوبت به آن برسد و در حال فراموشى نماز بخواند و بعد از نماز يادش بيايد، 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بدنش با رطوبت به چيزى كه نجس بودن آن را فراموش كرده برسد و بدون اين كه خود را آب بكشد، غسل كند و نماز بخواند، غسل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جايى از اعضاى وضو با رطوبت به چيزى كه نجس بودن آن را فراموش كرده برسد و پيش از آن كه آن جا را آب بكشد، وضو بگيرد و نماز بخواند، وضو و نمازش باطل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 لباس دارد، اگر بدن و لباسش نجس شود و به اندازۀ آب كشيدن يكى از آنها آب داشته باشد، چنانچه بتواند لباسش را بيرون آورد، بايد بدن را آب بكشد و نماز را به دستورى كه براى برهنگان گفته شد به جا آورد و اگر به واسطۀ سرما يا عذر ديگر نتواند لباس</w:t>
      </w:r>
      <w:r>
        <w:rPr>
          <w:rStyle w:val="FootnoteAnchor"/>
          <w:rtl w:val="true"/>
        </w:rPr>
        <w:footnoteReference w:id="332"/>
      </w:r>
      <w:r>
        <w:rPr>
          <w:rFonts w:ascii="IRNazanin" w:hAnsi="IRNazanin" w:eastAsia="IRNazanin"/>
          <w:color w:val="111111"/>
          <w:sz w:val="28"/>
          <w:sz w:val="28"/>
          <w:szCs w:val="28"/>
          <w:rtl w:val="true"/>
          <w:lang w:bidi="fa-IR"/>
        </w:rPr>
        <w:t>را بيرون آورد، هر كدام از بدن يا لباس را كه بخواهد مى تواند آب بكشد ولى اگر مثلاً نجاست يكى بول است كه اگر بخواهد با آب قليل آب بكشد بايد دو مرتبه آب روى آن بريزد و ديگرى خون است كه يك مرتبه ريختن آب روى آن كافى است، بايد آن را كه به بول نجس شده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غير از لباس نجس، لباس ديگرى ندارد</w:t>
      </w:r>
      <w:r>
        <w:rPr>
          <w:rStyle w:val="FootnoteAnchor"/>
          <w:rtl w:val="true"/>
        </w:rPr>
        <w:footnoteReference w:id="333"/>
      </w:r>
      <w:r>
        <w:rPr>
          <w:rFonts w:ascii="IRNazanin" w:hAnsi="IRNazanin" w:eastAsia="IRNazanin"/>
          <w:color w:val="111111"/>
          <w:sz w:val="28"/>
          <w:sz w:val="28"/>
          <w:szCs w:val="28"/>
          <w:rtl w:val="true"/>
          <w:lang w:bidi="fa-IR"/>
        </w:rPr>
        <w:t>بايد نماز را به دستورى كه براى برهنگان گفته شد به جا آورد ولى اگر به واسطۀ سرما و مانند آن نمى تواند لباسش را بيرون آورد، بايد با لباس نجس نماز بخواند و نماز او صحيح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دو لباس دارد، اگر بداند يكى از آنها نجس است</w:t>
      </w:r>
      <w:r>
        <w:rPr>
          <w:rStyle w:val="FootnoteAnchor"/>
          <w:rtl w:val="true"/>
        </w:rPr>
        <w:footnoteReference w:id="334"/>
      </w:r>
      <w:r>
        <w:rPr>
          <w:rFonts w:ascii="IRNazanin" w:hAnsi="IRNazanin" w:eastAsia="IRNazanin"/>
          <w:color w:val="111111"/>
          <w:sz w:val="28"/>
          <w:sz w:val="28"/>
          <w:szCs w:val="28"/>
          <w:rtl w:val="true"/>
          <w:lang w:bidi="fa-IR"/>
        </w:rPr>
        <w:t>و نداند كدام يك آنهاست، چنانچه وقت دارد بايد با هر دو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مى خواهد نماز ظهر و عصر بخواند بايد با هر كدام يك نماز ظهر و يك نماز </w:t>
      </w:r>
      <w:bookmarkStart w:id="332" w:name="pg8140_60853"/>
    </w:p>
    <w:p>
      <w:pPr>
        <w:pStyle w:val="BookText"/>
        <w:rPr/>
      </w:pPr>
      <w:bookmarkEnd w:id="332"/>
      <w:r>
        <w:rPr>
          <w:rFonts w:ascii="IRNazanin" w:hAnsi="IRNazanin" w:eastAsia="IRNazanin"/>
          <w:color w:val="111111"/>
          <w:sz w:val="28"/>
          <w:sz w:val="28"/>
          <w:szCs w:val="28"/>
          <w:rtl w:val="true"/>
          <w:lang w:bidi="fa-IR"/>
        </w:rPr>
        <w:t>عصر بخواند ولى اگر وقت تنگ است، بايد نماز را به دستورى كه براى برهنگان گفته شد به جا آورد، و احتياط مستحب</w:t>
      </w:r>
      <w:r>
        <w:rPr>
          <w:rStyle w:val="FootnoteAnchor"/>
          <w:rtl w:val="true"/>
        </w:rPr>
        <w:footnoteReference w:id="335"/>
      </w:r>
      <w:r>
        <w:rPr>
          <w:rFonts w:ascii="IRNazanin" w:hAnsi="IRNazanin" w:eastAsia="IRNazanin"/>
          <w:color w:val="111111"/>
          <w:sz w:val="28"/>
          <w:sz w:val="28"/>
          <w:szCs w:val="28"/>
          <w:rtl w:val="true"/>
          <w:lang w:bidi="fa-IR"/>
        </w:rPr>
        <w:t>آن است كه آن نماز را با لباس پاك قضا نمايد</w:t>
      </w:r>
      <w:r>
        <w:rPr>
          <w:rFonts w:eastAsia="IRNazanin" w:cs="IRNazanin"/>
          <w:color w:val="111111"/>
          <w:sz w:val="28"/>
          <w:szCs w:val="28"/>
          <w:rtl w:val="true"/>
          <w:lang w:bidi="fa-IR"/>
        </w:rPr>
        <w:t>.</w:t>
      </w:r>
    </w:p>
    <w:p>
      <w:pPr>
        <w:pStyle w:val="Heading4"/>
        <w:numPr>
          <w:ilvl w:val="3"/>
          <w:numId w:val="1"/>
        </w:numPr>
        <w:rPr/>
      </w:pPr>
      <w:bookmarkStart w:id="333" w:name="__RefHeading___Toc8224745_1051229030"/>
      <w:bookmarkStart w:id="334" w:name="_Toc121"/>
      <w:bookmarkEnd w:id="333"/>
      <w:r>
        <w:rPr>
          <w:rtl w:val="true"/>
        </w:rPr>
        <w:t>شرط دوم</w:t>
      </w:r>
      <w:bookmarkEnd w:id="3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مباح باشد و كسى كه مى داند پوشيدن لباس غصبى حرام است، اگر عمداً در لباس غصبى يا در لباسى كه نخ يا دگمه يا چيز ديگر آن غصبى است نماز بخواند، باطل است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پوشيدن لباس غصبى حرام است، ولى نمى داند نماز را باطل مى كند، اگر عمداً با لباس غصبى نماز بخواند نمازش باطل است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يا فراموش كند كه لباس او غصبى است و با آن نماز بخواند نمازش صحيح است، ولى اگر كسى خودش لباسى را غصب نمايد و فراموش كند كه غصب كرده است و با آن نماز بخواند، نمازش باطل است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يا فراموش كند كه لباس او غصبى است و در بين نماز بفهمد، چنانچه چيز ديگرى عورت او را پوشانده است و مى تواند فوراً يا بدون اين كه موالات؛ يعنى پى در پى بودن نماز، به هم بخورد، لباس غصبى را بيرون آورد، بايد آن را بيرون آورد و نمازش صحيح است و اگر چيز ديگرى عورت او را نپوشانده يا نمى تواند لباس غصبى را فوراً بيرون آورد، يا اگر بيرون آورد پى در پى بودن نماز به هم مى خورد در صورتى كه به مقدار يك ركعت هم وقت داشته باشد بايد نماز را بشكند و </w:t>
      </w:r>
      <w:bookmarkStart w:id="335" w:name="pg8140_60854"/>
    </w:p>
    <w:p>
      <w:pPr>
        <w:pStyle w:val="BookText"/>
        <w:rPr/>
      </w:pPr>
      <w:bookmarkEnd w:id="335"/>
      <w:r>
        <w:rPr>
          <w:rFonts w:ascii="IRNazanin" w:hAnsi="IRNazanin" w:eastAsia="IRNazanin"/>
          <w:color w:val="111111"/>
          <w:sz w:val="28"/>
          <w:sz w:val="28"/>
          <w:szCs w:val="28"/>
          <w:rtl w:val="true"/>
          <w:lang w:bidi="fa-IR"/>
        </w:rPr>
        <w:t>با لباس غيرغصبى نماز بخواند و اگر به اين مقدار وقت ندارد، بايد در حال نماز لباس را بيرون آورد و به دستور نماز برهنگان نماز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حفظ جانش با لباس غصبى نماز بخواند، يا مثلاً براى اين كه دزد لباس غصبى را نبرد با آن نماز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عين پولى كه خمس يا زكات آن را نداده لباس بخرد، نماز خواندن در آن لباس باطل است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8224747_1051229030"/>
      <w:bookmarkStart w:id="337" w:name="_Toc122"/>
      <w:bookmarkEnd w:id="336"/>
      <w:r>
        <w:rPr>
          <w:rtl w:val="true"/>
        </w:rPr>
        <w:t>شرط سوم</w:t>
      </w:r>
      <w:bookmarkEnd w:id="3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از اجزاى حيوان مرده اى كه خون جهنده دارد؛ يعنى حيوانى كه اگر رگش را ببرند خون از آن جستن مى كند،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از حيوان مرده اى كه مانند ماهى و مار، خون جهنده ندارد لباس تهيه كند، احتياط واجب آن است كه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از مردار مانند گوشت و پوست آن كه روح داشته، همراه نمازگزار باشد، اگرچه لباس او نباشد نمازش باطل است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از مردار حلال گوشت مانند مو و پشم كه روح ندارد همراه نمازگزار باشد، يا با لباسى كه از آنها تهيه كرده اند، نماز بخواند نمازش صحيح است</w:t>
      </w:r>
      <w:r>
        <w:rPr>
          <w:rFonts w:eastAsia="IRNazanin" w:cs="IRNazanin"/>
          <w:color w:val="111111"/>
          <w:sz w:val="28"/>
          <w:szCs w:val="28"/>
          <w:rtl w:val="true"/>
          <w:lang w:bidi="fa-IR"/>
        </w:rPr>
        <w:t>.</w:t>
      </w:r>
    </w:p>
    <w:p>
      <w:pPr>
        <w:pStyle w:val="Heading4"/>
        <w:numPr>
          <w:ilvl w:val="3"/>
          <w:numId w:val="1"/>
        </w:numPr>
        <w:rPr/>
      </w:pPr>
      <w:bookmarkStart w:id="338" w:name="__RefHeading___Toc8224749_1051229030"/>
      <w:bookmarkStart w:id="339" w:name="_Toc123"/>
      <w:bookmarkEnd w:id="338"/>
      <w:r>
        <w:rPr>
          <w:rtl w:val="true"/>
        </w:rPr>
        <w:t>شرط چهارم</w:t>
      </w:r>
      <w:bookmarkEnd w:id="3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از حيوان حرام گوشت نباشد و اگر مويى از آن هم همراه نمازگزار باشد، نماز او باطل است</w:t>
      </w:r>
      <w:r>
        <w:rPr>
          <w:rFonts w:eastAsia="IRNazanin" w:cs="IRNazanin"/>
          <w:color w:val="111111"/>
          <w:sz w:val="28"/>
          <w:szCs w:val="28"/>
          <w:rtl w:val="true"/>
          <w:lang w:bidi="fa-IR"/>
        </w:rPr>
        <w:t xml:space="preserve">. </w:t>
      </w:r>
      <w:bookmarkStart w:id="340" w:name="pg8140_60855"/>
    </w:p>
    <w:p>
      <w:pPr>
        <w:pStyle w:val="BookText"/>
        <w:rPr/>
      </w:pPr>
      <w:bookmarkEnd w:id="3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دهان يا بينى يا رطوبت ديگرى از حيوان حرام گوشت مانند گربه بر بدن يا لباس نمازگزار باشد، چنانچه تر باشد نماز باطل و اگر خشك شده و عين آن برطرف شده 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 و عرق و آب دهان كسى بر بدن يا لباس نمازگزار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مرواريد و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داشته باشد كه لباسى از حيوان حلال گوشت است يا حرام گوشت، چه در داخله تهيه شده باشد چه در خارجه، احتياط واجب</w:t>
      </w:r>
      <w:r>
        <w:rPr>
          <w:rStyle w:val="FootnoteAnchor"/>
          <w:rtl w:val="true"/>
        </w:rPr>
        <w:footnoteReference w:id="341"/>
      </w:r>
      <w:r>
        <w:rPr>
          <w:rFonts w:ascii="Amiri" w:hAnsi="Amiri" w:eastAsia="Amiri" w:cs="Amiri"/>
          <w:color w:val="111111"/>
          <w:sz w:val="28"/>
          <w:sz w:val="28"/>
          <w:szCs w:val="28"/>
          <w:rtl w:val="true"/>
          <w:lang w:bidi="ar-SA"/>
        </w:rPr>
        <w:t>آن است كه با آن نماز نخواند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صدف از حيوان حرام گوشت است و اگر انسان احتمال دهد كه تكمۀ صدفى و مانند آن از آن حيوان است، احتياط واجب</w:t>
      </w:r>
      <w:r>
        <w:rPr>
          <w:rStyle w:val="FootnoteAnchor"/>
          <w:rtl w:val="true"/>
        </w:rPr>
        <w:footnoteReference w:id="342"/>
      </w:r>
      <w:r>
        <w:rPr>
          <w:rFonts w:ascii="Amiri" w:hAnsi="Amiri" w:eastAsia="Amiri" w:cs="Amiri"/>
          <w:color w:val="111111"/>
          <w:sz w:val="28"/>
          <w:sz w:val="28"/>
          <w:szCs w:val="28"/>
          <w:rtl w:val="true"/>
          <w:lang w:bidi="ar-SA"/>
        </w:rPr>
        <w:t>آن است كه با آن نماز نخواند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خز خالص در نماز اشكال ندارد، ولى احتياط واجب</w:t>
      </w:r>
      <w:r>
        <w:rPr>
          <w:rStyle w:val="FootnoteAnchor"/>
          <w:rtl w:val="true"/>
        </w:rPr>
        <w:footnoteReference w:id="343"/>
      </w:r>
      <w:r>
        <w:rPr>
          <w:rFonts w:ascii="IRNazanin" w:hAnsi="IRNazanin" w:eastAsia="IRNazanin"/>
          <w:color w:val="111111"/>
          <w:sz w:val="28"/>
          <w:sz w:val="28"/>
          <w:szCs w:val="28"/>
          <w:rtl w:val="true"/>
          <w:lang w:bidi="fa-IR"/>
        </w:rPr>
        <w:t>آن است كه با پوست سنجاب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لباسى كه نمى داند يا فراموش كرده كه از حيوان حرام گوشت است نماز بخواند، بنابر احتياط واجب بايد آن نماز را دوباره بخواند و اگر وقت گذشته قضا نمايد</w:t>
      </w:r>
      <w:r>
        <w:rPr>
          <w:rFonts w:eastAsia="IRNazanin" w:cs="IRNazanin"/>
          <w:color w:val="111111"/>
          <w:sz w:val="28"/>
          <w:szCs w:val="28"/>
          <w:rtl w:val="true"/>
          <w:lang w:bidi="fa-IR"/>
        </w:rPr>
        <w:t>.</w:t>
      </w:r>
    </w:p>
    <w:p>
      <w:pPr>
        <w:pStyle w:val="Heading4"/>
        <w:numPr>
          <w:ilvl w:val="3"/>
          <w:numId w:val="1"/>
        </w:numPr>
        <w:rPr/>
      </w:pPr>
      <w:bookmarkStart w:id="341" w:name="__RefHeading___Toc8224751_1051229030"/>
      <w:bookmarkStart w:id="342" w:name="_Toc124"/>
      <w:bookmarkEnd w:id="341"/>
      <w:r>
        <w:rPr>
          <w:rtl w:val="true"/>
        </w:rPr>
        <w:t>شرط پنجم</w:t>
      </w:r>
      <w:bookmarkEnd w:id="3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طلاباف براى مرد حرام و نماز با آن باطل است، ولى براى زن در نماز و غير نماز اشكال ندارد</w:t>
      </w:r>
      <w:r>
        <w:rPr>
          <w:rFonts w:eastAsia="IRNazanin" w:cs="IRNazanin"/>
          <w:color w:val="111111"/>
          <w:sz w:val="28"/>
          <w:szCs w:val="28"/>
          <w:rtl w:val="true"/>
          <w:lang w:bidi="fa-IR"/>
        </w:rPr>
        <w:t xml:space="preserve">. </w:t>
      </w:r>
      <w:bookmarkStart w:id="343" w:name="pg8140_60856"/>
    </w:p>
    <w:p>
      <w:pPr>
        <w:pStyle w:val="BookText"/>
        <w:rPr/>
      </w:pPr>
      <w:bookmarkEnd w:id="3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كردن به طلا مثل آويختن زنجير طلا به سينه و انگشتر طلا به دست كردن و بستن ساعت مچى طلا به دست براى مرد حرام و نماز خواندن با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از استعمال عينك طلا هم خوددارى كند، ولى زينت كردن به طلا، براى زن در نماز و غير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نداند يا فراموش كند كه انگشترى يا لباسش از طلا است يا شك داشته باشد و با آن نماز بخواند احتياط واجب</w:t>
      </w:r>
      <w:r>
        <w:rPr>
          <w:rStyle w:val="FootnoteAnchor"/>
          <w:rtl w:val="true"/>
        </w:rPr>
        <w:footnoteReference w:id="344"/>
      </w:r>
      <w:r>
        <w:rPr>
          <w:rFonts w:ascii="IRNazanin" w:hAnsi="IRNazanin" w:eastAsia="IRNazanin"/>
          <w:color w:val="111111"/>
          <w:sz w:val="28"/>
          <w:sz w:val="28"/>
          <w:szCs w:val="28"/>
          <w:rtl w:val="true"/>
          <w:lang w:bidi="fa-IR"/>
        </w:rPr>
        <w:t>آن است كه آن نماز را دوباره بخواند و اگر وقت گذشته قضا نمايد</w:t>
      </w:r>
      <w:r>
        <w:rPr>
          <w:rFonts w:eastAsia="IRNazanin" w:cs="IRNazanin"/>
          <w:color w:val="111111"/>
          <w:sz w:val="28"/>
          <w:szCs w:val="28"/>
          <w:rtl w:val="true"/>
          <w:lang w:bidi="fa-IR"/>
        </w:rPr>
        <w:t>.</w:t>
      </w:r>
    </w:p>
    <w:p>
      <w:pPr>
        <w:pStyle w:val="Heading4"/>
        <w:numPr>
          <w:ilvl w:val="3"/>
          <w:numId w:val="1"/>
        </w:numPr>
        <w:rPr/>
      </w:pPr>
      <w:bookmarkStart w:id="344" w:name="__RefHeading___Toc8224753_1051229030"/>
      <w:bookmarkStart w:id="345" w:name="_Toc125"/>
      <w:bookmarkEnd w:id="344"/>
      <w:r>
        <w:rPr>
          <w:rtl w:val="true"/>
        </w:rPr>
        <w:t>شرط ششم</w:t>
      </w:r>
      <w:bookmarkEnd w:id="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مرد نمازگزار حتى عرقچين و بند شلوار او بايد ابريشم خالص نباشد و در غير نماز هم پوشيدن آن براى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آستر تمام لباس يا آستر مقدارى از آن ابريشم خالص باشد، پوشيدن آن براى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لباسى را كه نمى داند از ابريشم خالص است يا چيز ديگر، اگر در غير نماز بپوشد اشكال ندارد، ولى احتياط واجب</w:t>
      </w:r>
      <w:r>
        <w:rPr>
          <w:rStyle w:val="FootnoteAnchor"/>
          <w:rtl w:val="true"/>
        </w:rPr>
        <w:footnoteReference w:id="345"/>
      </w:r>
      <w:r>
        <w:rPr>
          <w:rFonts w:ascii="Amiri" w:hAnsi="Amiri" w:eastAsia="Amiri" w:cs="Amiri"/>
          <w:color w:val="111111"/>
          <w:sz w:val="28"/>
          <w:sz w:val="28"/>
          <w:szCs w:val="28"/>
          <w:rtl w:val="true"/>
          <w:lang w:bidi="ar-SA"/>
        </w:rPr>
        <w:t>آن است كه با آن نماز نخواند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 ابريشمى و مانند آن اگر در جيب مرد باشد اشكال ندارد و نماز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ابريشمى براى زن در نماز و غير نماز اشكال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غصبى و ابريشمى خالص و طلاباف و لباسى كه از مردار تهيه شده در حال ناچارى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كسى كه ناچار است لباس بپوشد و لباس </w:t>
      </w:r>
    </w:p>
    <w:p>
      <w:pPr>
        <w:pStyle w:val="BookText"/>
        <w:rPr/>
      </w:pPr>
      <w:r>
        <w:rPr>
          <w:rFonts w:ascii="IRNazanin" w:hAnsi="IRNazanin" w:eastAsia="IRNazanin"/>
          <w:color w:val="111111"/>
          <w:sz w:val="28"/>
          <w:sz w:val="28"/>
          <w:szCs w:val="28"/>
          <w:rtl w:val="true"/>
          <w:lang w:bidi="fa-IR"/>
        </w:rPr>
        <w:t>ديگرى غير از اينها ندارد، مى تواند با اين لباس ها نماز بخواند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لباس غصبى و لباسى كه از مردار تهيه شده لباس ديگرى ندارد و ناچار نيست لباس بپوشد،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لباسى كه از حيوان حرام گوشت تهيه شده لباس ديگرى ندارد، چنانچه در پوشيدن لباس ناچار باشد، مى تواند با همان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ناچار نباشد، بايد به دستورى كه براى برهنگان گفته شد نماز را به جا آورد و بنابر احتياط واجب يك نماز ديگر هم با همان لباس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غير از لباس ابريشمى خالص يا طلاباف، لباس ديگرى نداشته باشد، چنانچه در پوشيدن لباس ناچار نباشد،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در نماز عورت خود را با آن بپوشاند، واجب است اگرچه به كرايه يا خريدارى باشد،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تهيۀ آن به قدرى پول لازم دارد كه نسبت به دارايى او زياد است، يا طورى است كه اگر پول را به مصرف لباس برساند، به حال او ضرر دارد،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لباس ندارد اگر ديگرى لباس به او بخشد يا عاريه دهد، چنانچه قبول كردن آن براى او مشقت نداشته باشد، بايد قبول كند بلكه اگر عاريه كردن يا طلب بخشش براى او سخت نيست، بايد از كسى كه لباس دارد، طلب بخشش يا عاريه نمايد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لباسى كه پارچه يا رنگ يا دوخت آن براى كسى كه مى خواهد آن را بپوشد معمول نيست، مثل آن كه اهل علم لباس نظامى بپوشد، حرام</w:t>
      </w:r>
      <w:r>
        <w:rPr>
          <w:rStyle w:val="FootnoteAnchor"/>
          <w:rtl w:val="true"/>
        </w:rPr>
        <w:footnoteReference w:id="347"/>
      </w:r>
      <w:r>
        <w:rPr>
          <w:rFonts w:ascii="IRNazanin" w:hAnsi="IRNazanin" w:eastAsia="IRNazanin"/>
          <w:color w:val="111111"/>
          <w:sz w:val="28"/>
          <w:sz w:val="28"/>
          <w:szCs w:val="28"/>
          <w:rtl w:val="true"/>
          <w:lang w:bidi="fa-IR"/>
        </w:rPr>
        <w:t>است ولى اگر با آن لباس نماز بخواند اشكال ندارد</w:t>
      </w:r>
      <w:r>
        <w:rPr>
          <w:rFonts w:eastAsia="IRNazanin" w:cs="IRNazanin"/>
          <w:color w:val="111111"/>
          <w:sz w:val="28"/>
          <w:szCs w:val="28"/>
          <w:rtl w:val="true"/>
          <w:lang w:bidi="fa-IR"/>
        </w:rPr>
        <w:t xml:space="preserve">. </w:t>
      </w:r>
      <w:bookmarkStart w:id="346" w:name="pg8140_60858"/>
    </w:p>
    <w:p>
      <w:pPr>
        <w:pStyle w:val="BookText"/>
        <w:rPr/>
      </w:pPr>
      <w:bookmarkEnd w:id="3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مرد لباس زنانه و زن لباس مردانه نپوشد ولى اگر با آن لباس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خوابيده نماز بخواند، اگر برهنه باشد و لحاف يا تشك او نجس يا ابريشم خالص يا از اجزاى حيوان حرام گوشت باشد، احتياط واجب آن است كه در نماز خود را با آنها نپوشاند</w:t>
      </w:r>
      <w:r>
        <w:rPr>
          <w:rFonts w:eastAsia="IRNazanin" w:cs="IRNazanin"/>
          <w:color w:val="111111"/>
          <w:sz w:val="28"/>
          <w:szCs w:val="28"/>
          <w:rtl w:val="true"/>
          <w:lang w:bidi="fa-IR"/>
        </w:rPr>
        <w:t>.</w:t>
      </w:r>
    </w:p>
    <w:p>
      <w:pPr>
        <w:pStyle w:val="Heading3"/>
        <w:numPr>
          <w:ilvl w:val="2"/>
          <w:numId w:val="1"/>
        </w:numPr>
        <w:rPr/>
      </w:pPr>
      <w:bookmarkStart w:id="347" w:name="__RefHeading___Toc8224755_1051229030"/>
      <w:bookmarkStart w:id="348" w:name="_Toc126"/>
      <w:bookmarkEnd w:id="347"/>
      <w:r>
        <w:rPr>
          <w:rtl w:val="true"/>
        </w:rPr>
        <w:t>مواردى كه لازم نيست بدن و لباس نمازگزار پاك باشد</w:t>
      </w:r>
      <w:bookmarkEnd w:id="3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كه تفصيل آنها بعداً گفته مى شود، اگر بدن يا لباس نمازگزار نجس باشد، نماز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واسطۀ زخم يا جراحت يا دملى كه در بدن او است لباس يا بدنش به خون آلوده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بدن يا لباس او به مقدار كمتر از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تقريباً به اندازۀ يك اشرفى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خون آلوده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ناچار باشد با بدن يا لباس نجس نماز بخواند، و در دو صورت اگر فقط لباس نمازگزار نجس باشد،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لباس هاى كوچك او مانند جوراب و عرقچين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لباس زنى كه پرستار پسر بچه است نجس شده باشد و احكام اين پنج صورت مفصلاً در مسائل بعد گفته مى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بدن يا لباس نمازگزار، خون زخم يا جراحت يا دمل باشد، چنانچه طورى است كه آب كشيدن بدن يا لباس يا عوض كردن لباس براى بيشتر مردم سخت است</w:t>
      </w:r>
      <w:r>
        <w:rPr>
          <w:rStyle w:val="FootnoteAnchor"/>
          <w:rtl w:val="true"/>
        </w:rPr>
        <w:footnoteReference w:id="348"/>
      </w:r>
      <w:r>
        <w:rPr>
          <w:rFonts w:ascii="Amiri" w:hAnsi="Amiri" w:eastAsia="Amiri" w:cs="Amiri"/>
          <w:color w:val="111111"/>
          <w:sz w:val="28"/>
          <w:sz w:val="28"/>
          <w:szCs w:val="28"/>
          <w:rtl w:val="true"/>
          <w:lang w:bidi="ar-SA"/>
        </w:rPr>
        <w:t xml:space="preserve">، تا وقتى كه زخم يا جراحت يا دمل خوب نشده است، مى تواند با آن </w:t>
      </w:r>
    </w:p>
    <w:p>
      <w:pPr>
        <w:pStyle w:val="BookText"/>
        <w:rPr/>
      </w:pPr>
      <w:r>
        <w:rPr>
          <w:rFonts w:ascii="IRNazanin" w:hAnsi="IRNazanin" w:eastAsia="IRNazanin"/>
          <w:color w:val="111111"/>
          <w:sz w:val="28"/>
          <w:sz w:val="28"/>
          <w:szCs w:val="28"/>
          <w:rtl w:val="true"/>
          <w:lang w:bidi="fa-IR"/>
        </w:rPr>
        <w:t>خون نماز بخواند و همچنين است اگر چركى كه با خون بيرون آمده يا دوايى كه روى زخم گذاشته اند و نجس شده، در بدن يا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بريدگى و زخمى كه به زودى خوب مى شود و شستن آن آسان است، در بدن يا لباس نمازگزار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يا لباس كه با زخم فاصله دارد، به رطوبت زخم نجس شود، جايز نيست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مقدارى از بدن يا لباس كه معمولاً به رطوبت زخم آلوده مى شود، به رطوبت آن نجس شود، نماز خواندن با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زخمى كه توى دهان و بينى و مانند اينهاست خونى به بدن يا لباس برسد، احتياط واجب آن است كه با آن نماز نخواند، و همچنين است خون بواسير در صورتى كه دانه هايش بيرون نباشد</w:t>
      </w:r>
      <w:r>
        <w:rPr>
          <w:rStyle w:val="FootnoteAnchor"/>
          <w:rtl w:val="true"/>
        </w:rPr>
        <w:footnoteReference w:id="349"/>
      </w:r>
      <w:r>
        <w:rPr>
          <w:rFonts w:ascii="Amiri" w:hAnsi="Amiri" w:eastAsia="Amiri" w:cs="Amiri"/>
          <w:color w:val="111111"/>
          <w:sz w:val="28"/>
          <w:sz w:val="28"/>
          <w:szCs w:val="28"/>
          <w:rtl w:val="true"/>
          <w:lang w:bidi="ar-SA"/>
        </w:rPr>
        <w:t>ولى با خون بواسيرى كه دانه هاى آن بيرون است مى شود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بدنش زخم است، اگر در بدن يا لباس خود خونى ببيند و نداند از زخم است يا خون ديگر، احتياط واجب</w:t>
      </w:r>
      <w:r>
        <w:rPr>
          <w:rStyle w:val="FootnoteAnchor"/>
          <w:rtl w:val="true"/>
        </w:rPr>
        <w:footnoteReference w:id="350"/>
      </w:r>
      <w:r>
        <w:rPr>
          <w:rFonts w:ascii="Amiri" w:hAnsi="Amiri" w:eastAsia="Amiri" w:cs="Amiri"/>
          <w:color w:val="111111"/>
          <w:sz w:val="28"/>
          <w:sz w:val="28"/>
          <w:szCs w:val="28"/>
          <w:rtl w:val="true"/>
          <w:lang w:bidi="ar-SA"/>
        </w:rPr>
        <w:t>آن است كه با آن نماز نخواند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زخم در بدن باشد و به طورى نزديك هم باشند كه يك زخم حساب شود، تا وقتى همه خوب نشده اند، نماز خواندن با خون آنها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قدرى از هم دور باشند كه هر كدام يك زخم حساب شود، هر كدام كه خوب شد، بايد براى نماز، بدن و لباس را از خون آن آب بكشد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سر سوزنى خون حيض يا نفاس، يا استحاضه، يا خون سگ يا خوك يا كافر، يا مردار، يا حيوان حرام گوشت در بدن يا لباس نمازگزار باشد نماز او </w:t>
      </w:r>
    </w:p>
    <w:p>
      <w:pPr>
        <w:pStyle w:val="BookText"/>
        <w:rPr/>
      </w:pPr>
      <w:r>
        <w:rPr>
          <w:rFonts w:ascii="IRNazanin" w:hAnsi="IRNazanin" w:eastAsia="IRNazanin"/>
          <w:color w:val="111111"/>
          <w:sz w:val="28"/>
          <w:sz w:val="28"/>
          <w:szCs w:val="28"/>
          <w:rtl w:val="true"/>
          <w:lang w:bidi="fa-IR"/>
        </w:rPr>
        <w:t>باطل</w:t>
      </w:r>
      <w:r>
        <w:rPr>
          <w:rStyle w:val="FootnoteAnchor"/>
          <w:rtl w:val="true"/>
        </w:rPr>
        <w:footnoteReference w:id="351"/>
      </w:r>
      <w:r>
        <w:rPr>
          <w:rFonts w:ascii="IRNazanin" w:hAnsi="IRNazanin" w:eastAsia="IRNazanin"/>
          <w:color w:val="111111"/>
          <w:sz w:val="28"/>
          <w:sz w:val="28"/>
          <w:szCs w:val="28"/>
          <w:rtl w:val="true"/>
          <w:lang w:bidi="fa-IR"/>
        </w:rPr>
        <w:t xml:space="preserve">است ولى خون هاى ديگر مثل خون بدن انسان يا خون حيوان حلال گوشت اگرچه در چند جاى بدن و لباس باشد در صورتى كه روى هم كمتر از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به اندازۀ يك اشرفى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به لباس بى آستر بريزد و به پشت آن برسد، يك خون حساب مى شود ولى اگر پشت آن، جدا خونى شود، بايد هر كدام را جدا حساب نمود</w:t>
      </w:r>
      <w:r>
        <w:rPr>
          <w:rStyle w:val="FootnoteAnchor"/>
          <w:rtl w:val="true"/>
        </w:rPr>
        <w:footnoteReference w:id="352"/>
      </w:r>
      <w:r>
        <w:rPr>
          <w:rFonts w:ascii="IRNazanin" w:hAnsi="IRNazanin" w:eastAsia="IRNazanin"/>
          <w:color w:val="111111"/>
          <w:sz w:val="28"/>
          <w:sz w:val="28"/>
          <w:szCs w:val="28"/>
          <w:rtl w:val="true"/>
          <w:lang w:bidi="fa-IR"/>
        </w:rPr>
        <w:t>، پس اگر خونى كه در پشت و روى لباس است روى هم كمتر از درهم باشد، نماز با آن صحيح و اگر بيشتر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روى لباسى كه آستر دارد بريزد و به آستر آن برسد و يا به آستر بريزد و روى لباس خونى شود، بايد هر كدام را جدا حساب نمود، پس اگر خون روى لباس و آستر، كمتر از درهم باشد نماز با آن صحيح و اگر بيشتر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يا لباس كمتر از درهم باشد و رطوبتى به آن برسد در صورتى كه خون و رطوبتى كه به آن رسيده به اندازۀ درهم يا بيشتر شود و اطراف را آلوده كند، نماز با آن باطل است، بلكه اگر رطوبت و خون به اندازۀ درهم نشود و اطراف را هم آلوده نكند، نماز خواندن با آن اشكال دارد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يا لباس خونى نشود ولى به واسطۀ رسيدن به خون نجس شود اگرچه مقدارى كه نجس شده كمتر از درهم باشد، نمى شود با آن نماز خواند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خونى كه در بدن يا لباس است كمتر از درهم باشد و نجاست </w:t>
      </w:r>
    </w:p>
    <w:p>
      <w:pPr>
        <w:pStyle w:val="BookText"/>
        <w:rPr/>
      </w:pPr>
      <w:r>
        <w:rPr>
          <w:rFonts w:ascii="IRNazanin" w:hAnsi="IRNazanin" w:eastAsia="IRNazanin"/>
          <w:color w:val="111111"/>
          <w:sz w:val="28"/>
          <w:sz w:val="28"/>
          <w:szCs w:val="28"/>
          <w:rtl w:val="true"/>
          <w:lang w:bidi="fa-IR"/>
        </w:rPr>
        <w:t>ديگرى به آن برسد، مثلاً يك قطره بول روى آن بريزد، نماز خواندن با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هاى كوچك نمازگزار مثل عرقچين و جوراب كه نمى شود با آنها عورت را پوشانيد نجس باشد، چنانچه از مردار و حيوان حرام گوشت درست نشده باشد، نماز با آنها صحيح است و نيز اگر با انگشترى نجس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چيز نجس مانند دستمال و كليد و چاقوى نجس همراه نمازگزار نباشد، ولى كسى كه اين مسأله را نمى دانسته و مثلاً مدتى با اين كه دستمال نجس در جيبش بوده نماز خوانده، لازم نيست آن نمازها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پرستار پسر بچه است و بيشتر از يك لباس ندارد، چنانچه نتواند</w:t>
      </w:r>
      <w:r>
        <w:rPr>
          <w:rStyle w:val="FootnoteAnchor"/>
          <w:rtl w:val="true"/>
        </w:rPr>
        <w:footnoteReference w:id="354"/>
      </w:r>
      <w:r>
        <w:rPr>
          <w:rFonts w:ascii="IRNazanin" w:hAnsi="IRNazanin" w:eastAsia="IRNazanin"/>
          <w:color w:val="111111"/>
          <w:sz w:val="28"/>
          <w:sz w:val="28"/>
          <w:szCs w:val="28"/>
          <w:rtl w:val="true"/>
          <w:lang w:bidi="fa-IR"/>
        </w:rPr>
        <w:t>لباس ديگرى بخرد، يا كرايه كند و يا عاريه نمايد هرگاه شبانه روزى يك مرتبه لباس خود را آب بكشد، اگر چه تا روز ديگر لباسش به بول بچه نجس شود، مى تواند با آن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w:t>
      </w:r>
      <w:r>
        <w:rPr>
          <w:rStyle w:val="FootnoteAnchor"/>
          <w:rtl w:val="true"/>
        </w:rPr>
        <w:footnoteReference w:id="355"/>
      </w:r>
      <w:r>
        <w:rPr>
          <w:rFonts w:ascii="IRNazanin" w:hAnsi="IRNazanin" w:eastAsia="IRNazanin"/>
          <w:color w:val="111111"/>
          <w:sz w:val="28"/>
          <w:sz w:val="28"/>
          <w:szCs w:val="28"/>
          <w:rtl w:val="true"/>
          <w:lang w:bidi="fa-IR"/>
        </w:rPr>
        <w:t>آن است كه لباس خود را طرف عصر براى نماز ظهر و عصر آب بكشد، و نيز اگر بيشتر از يك لباس دارد ولى ناچار است كه همۀ آنها را بپوشد، چنانچه شبانه روزى يك مرتبه همۀ آنها را آب بكشد كافى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لباس پرستار به بول دختر بچه نجس شود، اگر چه روزى يك مرتبه آن را آب بكشد، چنانچه بعد از آن نجس شود، احتياط واجب</w:t>
      </w:r>
      <w:r>
        <w:rPr>
          <w:rStyle w:val="FootnoteAnchor"/>
          <w:rtl w:val="true"/>
        </w:rPr>
        <w:footnoteReference w:id="356"/>
      </w:r>
      <w:r>
        <w:rPr>
          <w:rFonts w:ascii="Amiri" w:hAnsi="Amiri" w:eastAsia="Amiri" w:cs="Amiri"/>
          <w:color w:val="111111"/>
          <w:sz w:val="28"/>
          <w:sz w:val="28"/>
          <w:szCs w:val="28"/>
          <w:rtl w:val="true"/>
          <w:lang w:bidi="ar-SA"/>
        </w:rPr>
        <w:t>آن است كه با آن لباس نماز نخواند</w:t>
      </w:r>
      <w:r>
        <w:rPr>
          <w:rFonts w:eastAsia="Amiri" w:cs="Amiri" w:ascii="Amiri" w:hAnsi="Amiri"/>
          <w:color w:val="111111"/>
          <w:sz w:val="28"/>
          <w:szCs w:val="28"/>
          <w:rtl w:val="true"/>
          <w:lang w:bidi="ar-SA"/>
        </w:rPr>
        <w:t xml:space="preserve">. </w:t>
      </w:r>
      <w:bookmarkStart w:id="349" w:name="pg8140_60862"/>
    </w:p>
    <w:p>
      <w:pPr>
        <w:pStyle w:val="Heading3"/>
        <w:numPr>
          <w:ilvl w:val="2"/>
          <w:numId w:val="1"/>
        </w:numPr>
        <w:rPr/>
      </w:pPr>
      <w:bookmarkStart w:id="350" w:name="__RefHeading___Toc8224757_1051229030"/>
      <w:bookmarkStart w:id="351" w:name="_Toc127"/>
      <w:bookmarkEnd w:id="349"/>
      <w:bookmarkEnd w:id="350"/>
      <w:r>
        <w:rPr>
          <w:rtl w:val="true"/>
        </w:rPr>
        <w:t>چيزهايى كه در لباس نمازگزار مستحب است</w:t>
      </w:r>
      <w:bookmarkEnd w:id="3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لباس نمازگزار مستحب است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 الحنك، پوشيدن عبا و لباس سفيد و پاكيزه ترين لباس ها و استعمال بوى خوش و دست كردن انگشترى عقيق</w:t>
      </w:r>
      <w:r>
        <w:rPr>
          <w:rFonts w:eastAsia="IRNazanin" w:cs="IRNazanin"/>
          <w:color w:val="111111"/>
          <w:sz w:val="28"/>
          <w:szCs w:val="28"/>
          <w:rtl w:val="true"/>
          <w:lang w:bidi="fa-IR"/>
        </w:rPr>
        <w:t>.</w:t>
      </w:r>
    </w:p>
    <w:p>
      <w:pPr>
        <w:pStyle w:val="Heading3"/>
        <w:numPr>
          <w:ilvl w:val="2"/>
          <w:numId w:val="1"/>
        </w:numPr>
        <w:rPr/>
      </w:pPr>
      <w:bookmarkStart w:id="352" w:name="__RefHeading___Toc8224759_1051229030"/>
      <w:bookmarkStart w:id="353" w:name="_Toc128"/>
      <w:bookmarkEnd w:id="352"/>
      <w:r>
        <w:rPr>
          <w:rtl w:val="true"/>
        </w:rPr>
        <w:t>چيزهايى كه در لباس نمازگزار مكروه است</w:t>
      </w:r>
      <w:bookmarkEnd w:id="3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لباس نمازگزار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و چرك و تنگ و لباس شراب خوار و لباس كسى كه از نجاست پرهيز نمى كند و لباسى كه نقش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باز بودن تكمه هاى لباس و دست كردن انگشترى كه نقش صورت دارد مكروه مى باشد</w:t>
      </w:r>
      <w:r>
        <w:rPr>
          <w:rFonts w:eastAsia="IRNazanin" w:cs="IRNazanin"/>
          <w:color w:val="111111"/>
          <w:sz w:val="28"/>
          <w:szCs w:val="28"/>
          <w:rtl w:val="true"/>
          <w:lang w:bidi="fa-IR"/>
        </w:rPr>
        <w:t>.</w:t>
      </w:r>
    </w:p>
    <w:p>
      <w:pPr>
        <w:pStyle w:val="Heading3"/>
        <w:numPr>
          <w:ilvl w:val="2"/>
          <w:numId w:val="1"/>
        </w:numPr>
        <w:rPr/>
      </w:pPr>
      <w:bookmarkStart w:id="354" w:name="__RefHeading___Toc8224761_1051229030"/>
      <w:bookmarkStart w:id="355" w:name="_Toc129"/>
      <w:bookmarkEnd w:id="354"/>
      <w:r>
        <w:rPr>
          <w:rtl w:val="true"/>
        </w:rPr>
        <w:t>مكان نمازگزار</w:t>
      </w:r>
      <w:bookmarkEnd w:id="355"/>
    </w:p>
    <w:p>
      <w:pPr>
        <w:pStyle w:val="Heading4"/>
        <w:numPr>
          <w:ilvl w:val="3"/>
          <w:numId w:val="1"/>
        </w:numPr>
        <w:rPr/>
      </w:pPr>
      <w:bookmarkStart w:id="356" w:name="__RefHeading___Toc8224763_1051229030"/>
      <w:bookmarkStart w:id="357" w:name="_Toc130"/>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مكان نمازگزار ده شرط دارد</w:t>
      </w:r>
      <w:r>
        <w:rPr>
          <w:rFonts w:eastAsia="IRNazanin" w:cs="IRNazanin"/>
          <w:color w:val="111111"/>
          <w:sz w:val="28"/>
          <w:szCs w:val="28"/>
          <w:rtl w:val="true"/>
          <w:lang w:bidi="fa-IR"/>
        </w:rPr>
        <w:t>:</w:t>
      </w:r>
    </w:p>
    <w:p>
      <w:pPr>
        <w:pStyle w:val="Heading4"/>
        <w:numPr>
          <w:ilvl w:val="3"/>
          <w:numId w:val="1"/>
        </w:numPr>
        <w:rPr/>
      </w:pPr>
      <w:bookmarkStart w:id="358" w:name="__RefHeading___Toc8224765_1051229030"/>
      <w:bookmarkStart w:id="359" w:name="_Toc131"/>
      <w:bookmarkEnd w:id="358"/>
      <w:r>
        <w:rPr>
          <w:rtl w:val="true"/>
        </w:rPr>
        <w:t>شرط اول</w:t>
      </w:r>
      <w:r>
        <w:rPr>
          <w:rtl w:val="true"/>
        </w:rPr>
        <w:t xml:space="preserve">: </w:t>
      </w:r>
      <w:r>
        <w:rPr>
          <w:rtl w:val="true"/>
        </w:rPr>
        <w:t>آن كه مباح باشد</w:t>
      </w:r>
      <w:r>
        <w:rPr>
          <w:rtl w:val="true"/>
        </w:rPr>
        <w:t>.</w:t>
      </w:r>
      <w:bookmarkEnd w:id="3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ملك غصبى نماز مى خواند اگرچه روى فرش و تخت و مانند اينها باشد، نمازش باطل است ولى نماز خواندن در زير سقف غصبى و خيمۀ غصبى مانعى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ملكى كه منفعت آن مال ديگرى است بدون اجازۀ كسى كه منفعت ملك، مال او مى باشد باطل است، مثلاً در خانه اجاره اى اگر صاحب خانه يا ديگرى بدون اجازۀ كسى كه آن خانه را اجاره كرده نماز بخواند، نمازش باطل است، و همچنين است اگر در ملكى كه ديگرى در آن حقى دارد نماز بخواند، مثلاً اگر ميت وصيت كرده باشد كه ثلث مال او را به مصرفى برسانند، تا وقتى ثلث را جدا نكنند نمى شود در ملك او نماز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مسجد نشسته، اگر ديگرى جاى او را غصب كند و در آن جا نماز بخواند نمازش</w:t>
      </w:r>
      <w:r>
        <w:rPr>
          <w:rStyle w:val="FootnoteAnchor"/>
          <w:rtl w:val="true"/>
        </w:rPr>
        <w:footnoteReference w:id="357"/>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نمى داند غصبى است نماز بخواند و بعد از نماز بفهمد، يا در جايى كه غصبى بودن آن را فراموش كرده نماز بخواند و بعد از نماز يادش بيايد، نماز او صحيح است ولى كسى كه خودش جايى را غصب كرده، اگر فراموش كند و در آن جا نماز بخواند نمازش باطل است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جايى غصبى است ولى نداند كه در جاى غصبى نماز باطل است و در آن جا نماز بخواند، نماز او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ناچار است نماز واجب را سواره بخواند، چنانچه حيوان سوارى يا زين يا نعل</w:t>
      </w:r>
      <w:r>
        <w:rPr>
          <w:rStyle w:val="FootnoteAnchor"/>
          <w:rtl w:val="true"/>
        </w:rPr>
        <w:footnoteReference w:id="359"/>
      </w:r>
      <w:r>
        <w:rPr>
          <w:rFonts w:ascii="IRNazanin" w:hAnsi="IRNazanin" w:eastAsia="IRNazanin"/>
          <w:color w:val="111111"/>
          <w:sz w:val="28"/>
          <w:sz w:val="28"/>
          <w:szCs w:val="28"/>
          <w:rtl w:val="true"/>
          <w:lang w:bidi="fa-IR"/>
        </w:rPr>
        <w:t>آن غصبى باشد نماز او باطل است و همچنين است اگر بخواهد بر آن حيوان نماز مستحبى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ملكى با ديگرى شريك است اگر سهم او جدا نباشد، بدون اجازۀ شريكش نمى تواند در آن ملك تصرف كند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عين</w:t>
      </w:r>
      <w:r>
        <w:rPr>
          <w:rStyle w:val="FootnoteAnchor"/>
          <w:rtl w:val="true"/>
        </w:rPr>
        <w:footnoteReference w:id="360"/>
      </w:r>
      <w:r>
        <w:rPr>
          <w:rFonts w:ascii="IRNazanin" w:hAnsi="IRNazanin" w:eastAsia="IRNazanin"/>
          <w:color w:val="111111"/>
          <w:sz w:val="28"/>
          <w:sz w:val="28"/>
          <w:szCs w:val="28"/>
          <w:rtl w:val="true"/>
          <w:lang w:bidi="fa-IR"/>
        </w:rPr>
        <w:t>پولى كه خمس و زكات آن را نداده ملكى بخرد، تصرف او در آن ملك حرام و نمازش هم در آن باطل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ملك به زبان، اجازۀ نماز خواندن بدهد و انسان بداند كه قلباً راضى نيست، نماز خواندن در ملك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اجازه ندهد و انسان </w:t>
      </w:r>
    </w:p>
    <w:p>
      <w:pPr>
        <w:pStyle w:val="BookText"/>
        <w:rPr/>
      </w:pPr>
      <w:r>
        <w:rPr>
          <w:rFonts w:ascii="Amiri" w:hAnsi="Amiri" w:eastAsia="Amiri" w:cs="Amiri"/>
          <w:color w:val="111111"/>
          <w:sz w:val="28"/>
          <w:sz w:val="28"/>
          <w:szCs w:val="28"/>
          <w:rtl w:val="true"/>
          <w:lang w:bidi="ar-SA"/>
        </w:rPr>
        <w:t>يقين كند كه قلباً راضى است 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ملك ميتى كه خمس يا زكات بدهكار است حرام و نماز در آن باطل است ولى اگر بدهى او را بدهند يا ضامن</w:t>
      </w:r>
      <w:r>
        <w:rPr>
          <w:rStyle w:val="FootnoteAnchor"/>
          <w:rtl w:val="true"/>
        </w:rPr>
        <w:footnoteReference w:id="361"/>
      </w:r>
      <w:r>
        <w:rPr>
          <w:rFonts w:ascii="Amiri" w:hAnsi="Amiri" w:eastAsia="Amiri" w:cs="Amiri"/>
          <w:color w:val="111111"/>
          <w:sz w:val="28"/>
          <w:sz w:val="28"/>
          <w:szCs w:val="28"/>
          <w:rtl w:val="true"/>
          <w:lang w:bidi="ar-SA"/>
        </w:rPr>
        <w:t>شوند كه ادا نمايند، تصرف و نماز در ملك او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در ملك ميتى كه به مردم بدهكار است، حرام</w:t>
      </w:r>
      <w:r>
        <w:rPr>
          <w:rStyle w:val="FootnoteAnchor"/>
          <w:rtl w:val="true"/>
        </w:rPr>
        <w:footnoteReference w:id="362"/>
      </w:r>
      <w:r>
        <w:rPr>
          <w:rFonts w:ascii="IRNazanin" w:hAnsi="IRNazanin" w:eastAsia="IRNazanin"/>
          <w:color w:val="111111"/>
          <w:sz w:val="28"/>
          <w:sz w:val="28"/>
          <w:szCs w:val="28"/>
          <w:rtl w:val="true"/>
          <w:lang w:bidi="fa-IR"/>
        </w:rPr>
        <w:t>و نماز در آن باطل است ولى اگر ضامن شوند كه قرض هاى او را بپردازند يا اين كه طلب كارها و وصىّ ميت يا طلب كارها و حاكم شرع اجازه بدهند، تصرف ونماز در ملك او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قرض نداشته باشد ولى بعضى از ورثۀ او صغير يا ديوانه يا غايب باشند، تصرف در ملك او حرام</w:t>
      </w:r>
      <w:r>
        <w:rPr>
          <w:rStyle w:val="FootnoteAnchor"/>
          <w:rtl w:val="true"/>
        </w:rPr>
        <w:footnoteReference w:id="363"/>
      </w:r>
      <w:r>
        <w:rPr>
          <w:rFonts w:ascii="IRNazanin" w:hAnsi="IRNazanin" w:eastAsia="IRNazanin"/>
          <w:color w:val="111111"/>
          <w:sz w:val="28"/>
          <w:sz w:val="28"/>
          <w:szCs w:val="28"/>
          <w:rtl w:val="true"/>
          <w:lang w:bidi="fa-IR"/>
        </w:rPr>
        <w:t>و نماز در آن باطل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خواندن در مسافرخانه و حمام و مانند اينها كه براى واردين آماده است اشكال ندارد</w:t>
      </w:r>
      <w:r>
        <w:rPr>
          <w:rStyle w:val="FootnoteAnchor"/>
          <w:rtl w:val="true"/>
        </w:rPr>
        <w:footnoteReference w:id="364"/>
      </w:r>
      <w:r>
        <w:rPr>
          <w:rFonts w:ascii="Amiri" w:hAnsi="Amiri" w:eastAsia="Amiri" w:cs="Amiri"/>
          <w:color w:val="111111"/>
          <w:sz w:val="28"/>
          <w:sz w:val="28"/>
          <w:szCs w:val="28"/>
          <w:rtl w:val="true"/>
          <w:lang w:bidi="ar-SA"/>
        </w:rPr>
        <w:t>، ولى در غير اين قبيل جاها، در صورتى مى شود نماز خواند كه مالك آن اجازه بدهد، يا حرفى بزند كه معلوم شود، براى نماز خواندن اذن داده است، مثل اين كه به كسى اجازه دهد در ملك او بنشيند و بخوابد، كه از اينها فهميده مى شود براى نماز خواندن هم اذن داده است</w:t>
      </w:r>
      <w:r>
        <w:rPr>
          <w:rFonts w:eastAsia="Amiri" w:cs="Amiri" w:ascii="Amiri" w:hAnsi="Amiri"/>
          <w:color w:val="111111"/>
          <w:sz w:val="28"/>
          <w:szCs w:val="28"/>
          <w:rtl w:val="true"/>
          <w:lang w:bidi="ar-SA"/>
        </w:rPr>
        <w:t xml:space="preserve">. </w:t>
      </w:r>
      <w:bookmarkStart w:id="360" w:name="pg8140_60865"/>
    </w:p>
    <w:p>
      <w:pPr>
        <w:pStyle w:val="BookText"/>
        <w:rPr/>
      </w:pPr>
      <w:bookmarkEnd w:id="360"/>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زمين بسيار وسيعى</w:t>
      </w:r>
      <w:r>
        <w:rPr>
          <w:rStyle w:val="FootnoteAnchor"/>
          <w:rtl w:val="true"/>
        </w:rPr>
        <w:footnoteReference w:id="365"/>
      </w:r>
      <w:r>
        <w:rPr>
          <w:rFonts w:ascii="IRNazanin" w:hAnsi="IRNazanin" w:eastAsia="IRNazanin"/>
          <w:color w:val="111111"/>
          <w:sz w:val="28"/>
          <w:sz w:val="28"/>
          <w:szCs w:val="28"/>
          <w:rtl w:val="true"/>
          <w:lang w:bidi="fa-IR"/>
        </w:rPr>
        <w:t>كه براى بيشتر مردم مشكل است، موقع نماز از آن جا به جاى ديگر بروند، بى اجازۀ مالك مى شود نماز خواند</w:t>
      </w:r>
      <w:r>
        <w:rPr>
          <w:rFonts w:eastAsia="IRNazanin" w:cs="IRNazanin"/>
          <w:color w:val="111111"/>
          <w:sz w:val="28"/>
          <w:szCs w:val="28"/>
          <w:rtl w:val="true"/>
          <w:lang w:bidi="fa-IR"/>
        </w:rPr>
        <w:t>.</w:t>
      </w:r>
    </w:p>
    <w:p>
      <w:pPr>
        <w:pStyle w:val="Heading4"/>
        <w:numPr>
          <w:ilvl w:val="3"/>
          <w:numId w:val="1"/>
        </w:numPr>
        <w:rPr/>
      </w:pPr>
      <w:bookmarkStart w:id="361" w:name="__RefHeading___Toc8224767_1051229030"/>
      <w:bookmarkStart w:id="362" w:name="_Toc132"/>
      <w:bookmarkEnd w:id="361"/>
      <w:r>
        <w:rPr>
          <w:rtl w:val="true"/>
        </w:rPr>
        <w:t>شرط دوم</w:t>
      </w:r>
      <w:r>
        <w:rPr>
          <w:rtl w:val="true"/>
        </w:rPr>
        <w:t>:</w:t>
      </w:r>
      <w:bookmarkEnd w:id="3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بايد بى حركت باشد و اگر به واسطۀ تنگى وقت يا جهت ديگر ناچار باشد در جايى كه حركت دارد، مانند اتومبيل و كشتى و ترن نماز بخواند، به قدرى كه ممكن است بايد در حال حركت چيزى نخواند و اگر آنها از قبله به طرف ديگر حركت كنند به طرف قبله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خواندن در اتومبيل و كشتى و ترن و مانند اينها، وقتى ايستاده اند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خرمن گندم و جو و مانند اينها كه نمى شود بى حركت ماند نماز باطل است</w:t>
      </w:r>
      <w:r>
        <w:rPr>
          <w:rFonts w:eastAsia="IRNazanin" w:cs="IRNazanin"/>
          <w:color w:val="111111"/>
          <w:sz w:val="28"/>
          <w:szCs w:val="28"/>
          <w:rtl w:val="true"/>
          <w:lang w:bidi="fa-IR"/>
        </w:rPr>
        <w:t>.</w:t>
      </w:r>
    </w:p>
    <w:p>
      <w:pPr>
        <w:pStyle w:val="Heading4"/>
        <w:numPr>
          <w:ilvl w:val="3"/>
          <w:numId w:val="1"/>
        </w:numPr>
        <w:rPr/>
      </w:pPr>
      <w:bookmarkStart w:id="363" w:name="__RefHeading___Toc8224769_1051229030"/>
      <w:bookmarkStart w:id="364" w:name="_Toc133"/>
      <w:bookmarkEnd w:id="363"/>
      <w:r>
        <w:rPr>
          <w:rtl w:val="true"/>
        </w:rPr>
        <w:t>شرط سوم</w:t>
      </w:r>
      <w:r>
        <w:rPr>
          <w:rtl w:val="true"/>
        </w:rPr>
        <w:t>:</w:t>
      </w:r>
      <w:bookmarkEnd w:id="3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w:t>
      </w:r>
      <w:r>
        <w:rPr>
          <w:rStyle w:val="FootnoteAnchor"/>
          <w:rtl w:val="true"/>
        </w:rPr>
        <w:footnoteReference w:id="366"/>
      </w:r>
      <w:r>
        <w:rPr>
          <w:rFonts w:ascii="Amiri" w:hAnsi="Amiri" w:eastAsia="Amiri" w:cs="Amiri"/>
          <w:color w:val="111111"/>
          <w:sz w:val="28"/>
          <w:sz w:val="28"/>
          <w:szCs w:val="28"/>
          <w:rtl w:val="true"/>
          <w:lang w:bidi="ar-SA"/>
        </w:rPr>
        <w:t xml:space="preserve">بايد در جايى نماز بخواند كه اطمينان داشته باشد نماز را تمام مى كند و در جايى كه به واسطۀ احتمال باد و باران و زيادى جمعيت و </w:t>
      </w:r>
      <w:bookmarkStart w:id="365" w:name="pg8140_60866"/>
    </w:p>
    <w:p>
      <w:pPr>
        <w:pStyle w:val="BookText"/>
        <w:rPr/>
      </w:pPr>
      <w:bookmarkEnd w:id="365"/>
      <w:r>
        <w:rPr>
          <w:rFonts w:ascii="Amiri" w:hAnsi="Amiri" w:eastAsia="Amiri" w:cs="Amiri"/>
          <w:color w:val="111111"/>
          <w:sz w:val="28"/>
          <w:sz w:val="28"/>
          <w:szCs w:val="28"/>
          <w:rtl w:val="true"/>
          <w:lang w:bidi="ar-SA"/>
        </w:rPr>
        <w:t>مانند اينها اطمينان ندارد كه بتواند نماز را تمام كند، احتياط واجب آن است كه نماز نخواند</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8224771_1051229030"/>
      <w:bookmarkStart w:id="367" w:name="_Toc134"/>
      <w:bookmarkEnd w:id="366"/>
      <w:r>
        <w:rPr>
          <w:rtl w:val="true"/>
        </w:rPr>
        <w:t>شرط چهارم</w:t>
      </w:r>
      <w:r>
        <w:rPr>
          <w:rtl w:val="true"/>
        </w:rPr>
        <w:t>:</w:t>
      </w:r>
      <w:bookmarkEnd w:id="367"/>
    </w:p>
    <w:p>
      <w:pPr>
        <w:pStyle w:val="Heading5"/>
        <w:numPr>
          <w:ilvl w:val="4"/>
          <w:numId w:val="1"/>
        </w:numPr>
        <w:rPr/>
      </w:pPr>
      <w:bookmarkStart w:id="368" w:name="__RefHeading___Toc8224773_1051229030"/>
      <w:bookmarkStart w:id="369" w:name="_Toc135"/>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آن كه در جايى كه ماندن در آن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زير سقفى كه نزديك است خراب شود نماز نخواند</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8224775_1051229030"/>
      <w:bookmarkStart w:id="371" w:name="_Toc136"/>
      <w:bookmarkEnd w:id="370"/>
      <w:r>
        <w:rPr>
          <w:rtl w:val="true"/>
        </w:rPr>
        <w:t>شرط پنجم</w:t>
      </w:r>
      <w:r>
        <w:rPr>
          <w:rtl w:val="true"/>
        </w:rPr>
        <w:t>:</w:t>
      </w:r>
      <w:bookmarkEnd w:id="371"/>
    </w:p>
    <w:p>
      <w:pPr>
        <w:pStyle w:val="BookText"/>
        <w:rPr/>
      </w:pPr>
      <w:r>
        <w:rPr>
          <w:rFonts w:ascii="IRNazanin" w:hAnsi="IRNazanin" w:eastAsia="IRNazanin"/>
          <w:color w:val="111111"/>
          <w:sz w:val="28"/>
          <w:sz w:val="28"/>
          <w:szCs w:val="28"/>
          <w:rtl w:val="true"/>
          <w:lang w:bidi="fa-IR"/>
        </w:rPr>
        <w:t>آن كه روى چيزى كه ايستادن و نشستن روى آن حرام است، مثل فرشى كه اسم خدا بر آن نوشته شده نماز نخواند</w:t>
      </w:r>
      <w:r>
        <w:rPr>
          <w:rFonts w:eastAsia="IRNazanin" w:cs="IRNazanin"/>
          <w:color w:val="111111"/>
          <w:sz w:val="28"/>
          <w:szCs w:val="28"/>
          <w:rtl w:val="true"/>
          <w:lang w:bidi="fa-IR"/>
        </w:rPr>
        <w:t>.</w:t>
      </w:r>
    </w:p>
    <w:p>
      <w:pPr>
        <w:pStyle w:val="Heading4"/>
        <w:numPr>
          <w:ilvl w:val="3"/>
          <w:numId w:val="1"/>
        </w:numPr>
        <w:rPr/>
      </w:pPr>
      <w:bookmarkStart w:id="372" w:name="__RefHeading___Toc8224777_1051229030"/>
      <w:bookmarkStart w:id="373" w:name="_Toc137"/>
      <w:bookmarkEnd w:id="372"/>
      <w:r>
        <w:rPr>
          <w:rtl w:val="true"/>
        </w:rPr>
        <w:t>شرط ششم</w:t>
      </w:r>
      <w:r>
        <w:rPr>
          <w:rtl w:val="true"/>
        </w:rPr>
        <w:t>:</w:t>
      </w:r>
      <w:bookmarkEnd w:id="373"/>
    </w:p>
    <w:p>
      <w:pPr>
        <w:pStyle w:val="BookText"/>
        <w:rPr/>
      </w:pPr>
      <w:r>
        <w:rPr>
          <w:rFonts w:ascii="IRNazanin" w:hAnsi="IRNazanin" w:eastAsia="IRNazanin"/>
          <w:color w:val="111111"/>
          <w:sz w:val="28"/>
          <w:sz w:val="28"/>
          <w:szCs w:val="28"/>
          <w:rtl w:val="true"/>
          <w:lang w:bidi="fa-IR"/>
        </w:rPr>
        <w:t>آن كه در جايى كه سقف آن كوتاه است و نمى تواند در آن جا راست بايستد، يا به اندازه اى كوچك است كه جاى ركوع و سجود ندارد نماز نخواند، و اگر ناچار شود كه در چنين جايى نماز بخواند بايد به قدرى كه ممكن است قيام و ركوع و سجود را به جا آورد</w:t>
      </w:r>
      <w:r>
        <w:rPr>
          <w:rFonts w:eastAsia="IRNazanin" w:cs="IRNazanin"/>
          <w:color w:val="111111"/>
          <w:sz w:val="28"/>
          <w:szCs w:val="28"/>
          <w:rtl w:val="true"/>
          <w:lang w:bidi="fa-IR"/>
        </w:rPr>
        <w:t>.</w:t>
      </w:r>
    </w:p>
    <w:p>
      <w:pPr>
        <w:pStyle w:val="Heading4"/>
        <w:numPr>
          <w:ilvl w:val="3"/>
          <w:numId w:val="1"/>
        </w:numPr>
        <w:rPr/>
      </w:pPr>
      <w:bookmarkStart w:id="374" w:name="__RefHeading___Toc8224779_1051229030"/>
      <w:bookmarkStart w:id="375" w:name="_Toc138"/>
      <w:bookmarkEnd w:id="374"/>
      <w:r>
        <w:rPr>
          <w:rtl w:val="true"/>
        </w:rPr>
        <w:t>شرط هفتم</w:t>
      </w:r>
      <w:r>
        <w:rPr>
          <w:rtl w:val="true"/>
        </w:rPr>
        <w:t>:</w:t>
      </w:r>
      <w:bookmarkEnd w:id="37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w:t>
      </w:r>
      <w:r>
        <w:rPr>
          <w:rStyle w:val="FootnoteAnchor"/>
          <w:rtl w:val="true"/>
        </w:rPr>
        <w:footnoteReference w:id="368"/>
      </w:r>
      <w:r>
        <w:rPr>
          <w:rFonts w:ascii="IRNazanin" w:hAnsi="IRNazanin" w:eastAsia="IRNazanin"/>
          <w:color w:val="111111"/>
          <w:sz w:val="28"/>
          <w:sz w:val="28"/>
          <w:szCs w:val="28"/>
          <w:rtl w:val="true"/>
          <w:lang w:bidi="fa-IR"/>
        </w:rPr>
        <w:t>بايد جلوتر از قبر پيغمبر و امام علیهم السلام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چيزى مانند ديوار بين او و قبر مطهر باشد كه بى احترامى نشود اشكال ندارد، ولى فاصله شدن صندوق شريف و ضريح و پارچه اى كه روى آن افتاده كافى نيست</w:t>
      </w:r>
      <w:r>
        <w:rPr>
          <w:rFonts w:eastAsia="IRNazanin" w:cs="IRNazanin"/>
          <w:color w:val="111111"/>
          <w:sz w:val="28"/>
          <w:szCs w:val="28"/>
          <w:rtl w:val="true"/>
          <w:lang w:bidi="fa-IR"/>
        </w:rPr>
        <w:t>.</w:t>
      </w:r>
    </w:p>
    <w:p>
      <w:pPr>
        <w:pStyle w:val="Heading4"/>
        <w:numPr>
          <w:ilvl w:val="3"/>
          <w:numId w:val="1"/>
        </w:numPr>
        <w:rPr/>
      </w:pPr>
      <w:bookmarkStart w:id="376" w:name="__RefHeading___Toc8224781_1051229030"/>
      <w:bookmarkStart w:id="377" w:name="_Toc139"/>
      <w:bookmarkEnd w:id="376"/>
      <w:r>
        <w:rPr>
          <w:rtl w:val="true"/>
        </w:rPr>
        <w:t>شرط هشتم</w:t>
      </w:r>
      <w:r>
        <w:rPr>
          <w:rtl w:val="true"/>
        </w:rPr>
        <w:t>:</w:t>
      </w:r>
      <w:bookmarkEnd w:id="37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مكان نمازگزار اگر نجس است به طورى تر نباشد كه رطوبت آن به بدن يا لباس او برسد</w:t>
      </w:r>
      <w:r>
        <w:rPr>
          <w:rStyle w:val="FootnoteAnchor"/>
          <w:rtl w:val="true"/>
        </w:rPr>
        <w:footnoteReference w:id="369"/>
      </w:r>
      <w:r>
        <w:rPr>
          <w:rFonts w:ascii="IRNazanin" w:hAnsi="IRNazanin" w:eastAsia="IRNazanin"/>
          <w:color w:val="111111"/>
          <w:sz w:val="28"/>
          <w:sz w:val="28"/>
          <w:szCs w:val="28"/>
          <w:rtl w:val="true"/>
          <w:lang w:bidi="fa-IR"/>
        </w:rPr>
        <w:t>ولى جايى كه پيشانى را بر آن مى گذارد اگر نجس باشد در صورتى كه خشك هم باشد نماز باطل است، و احتياط مستحب آن است كه مكان نمازگزار اصلاً نجس نباشد</w:t>
      </w:r>
      <w:r>
        <w:rPr>
          <w:rFonts w:eastAsia="IRNazanin" w:cs="IRNazanin"/>
          <w:color w:val="111111"/>
          <w:sz w:val="28"/>
          <w:szCs w:val="28"/>
          <w:rtl w:val="true"/>
          <w:lang w:bidi="fa-IR"/>
        </w:rPr>
        <w:t xml:space="preserve">. </w:t>
      </w:r>
      <w:bookmarkStart w:id="378" w:name="pg8140_60867"/>
    </w:p>
    <w:p>
      <w:pPr>
        <w:pStyle w:val="Heading4"/>
        <w:numPr>
          <w:ilvl w:val="3"/>
          <w:numId w:val="1"/>
        </w:numPr>
        <w:rPr/>
      </w:pPr>
      <w:bookmarkStart w:id="379" w:name="__RefHeading___Toc8224783_1051229030"/>
      <w:bookmarkStart w:id="380" w:name="_Toc140"/>
      <w:bookmarkEnd w:id="378"/>
      <w:bookmarkEnd w:id="379"/>
      <w:r>
        <w:rPr>
          <w:rtl w:val="true"/>
        </w:rPr>
        <w:t>شرط نهم</w:t>
      </w:r>
      <w:r>
        <w:rPr>
          <w:rtl w:val="true"/>
        </w:rPr>
        <w:t>:</w:t>
      </w:r>
      <w:bookmarkEnd w:id="38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w:t>
      </w:r>
      <w:r>
        <w:rPr>
          <w:rStyle w:val="FootnoteAnchor"/>
          <w:rtl w:val="true"/>
        </w:rPr>
        <w:footnoteReference w:id="370"/>
      </w:r>
      <w:r>
        <w:rPr>
          <w:rFonts w:ascii="Amiri" w:hAnsi="Amiri" w:eastAsia="Amiri" w:cs="Amiri"/>
          <w:color w:val="111111"/>
          <w:sz w:val="28"/>
          <w:sz w:val="28"/>
          <w:szCs w:val="28"/>
          <w:rtl w:val="true"/>
          <w:lang w:bidi="ar-SA"/>
        </w:rPr>
        <w:t>بايد زن عقب تر از مرد بايستد و جاى سجدۀ او از جاى ايستادن مرد كمى عقب 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برابر مرد يا جلوتر بايستد و با هم وارد نماز شوند، احتياط واجب</w:t>
      </w:r>
      <w:r>
        <w:rPr>
          <w:rStyle w:val="FootnoteAnchor"/>
          <w:rtl w:val="true"/>
        </w:rPr>
        <w:footnoteReference w:id="371"/>
      </w:r>
      <w:r>
        <w:rPr>
          <w:rFonts w:ascii="IRNazanin" w:hAnsi="IRNazanin" w:eastAsia="IRNazanin"/>
          <w:color w:val="111111"/>
          <w:sz w:val="28"/>
          <w:sz w:val="28"/>
          <w:szCs w:val="28"/>
          <w:rtl w:val="true"/>
          <w:lang w:bidi="fa-IR"/>
        </w:rPr>
        <w:t>آن است كه نماز را دوباره بخوانند و اگر يكى زودتر از ديگرى به نماز بايستد، نماز او صحيح است و كسى كه بعد مشغول نماز شده، بنابر احتياط واجب بايد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مرد و زن، ديوار، يا پرده يا چيز ديگرى باشد كه يكديگر را نبينند، يا بين آنان اقلاً ده ذراع كه تقريباً پنج ذرع مى شود، فاصله باشد چنانچه زن برابر مرد يا جلوتر از او باشد نماز هر دو صحيح است و همچنين است اگر مكان يكى از آنان به قدرى بلند باشد كه نگويند زن جلوتر از مرد يا برابر او ايستاده است</w:t>
      </w:r>
      <w:r>
        <w:rPr>
          <w:rFonts w:eastAsia="IRNazanin" w:cs="IRNazanin"/>
          <w:color w:val="111111"/>
          <w:sz w:val="28"/>
          <w:szCs w:val="28"/>
          <w:rtl w:val="true"/>
          <w:lang w:bidi="fa-IR"/>
        </w:rPr>
        <w:t>.</w:t>
      </w:r>
    </w:p>
    <w:p>
      <w:pPr>
        <w:pStyle w:val="Heading4"/>
        <w:numPr>
          <w:ilvl w:val="3"/>
          <w:numId w:val="1"/>
        </w:numPr>
        <w:rPr/>
      </w:pPr>
      <w:bookmarkStart w:id="381" w:name="__RefHeading___Toc8224785_1051229030"/>
      <w:bookmarkStart w:id="382" w:name="_Toc141"/>
      <w:bookmarkEnd w:id="381"/>
      <w:r>
        <w:rPr>
          <w:rtl w:val="true"/>
        </w:rPr>
        <w:t>شرط دهم</w:t>
      </w:r>
      <w:r>
        <w:rPr>
          <w:rtl w:val="true"/>
        </w:rPr>
        <w:t>:</w:t>
      </w:r>
      <w:bookmarkEnd w:id="382"/>
    </w:p>
    <w:p>
      <w:pPr>
        <w:pStyle w:val="BookText"/>
        <w:rPr/>
      </w:pPr>
      <w:r>
        <w:rPr>
          <w:rFonts w:ascii="IRNazanin" w:hAnsi="IRNazanin" w:eastAsia="IRNazanin"/>
          <w:color w:val="111111"/>
          <w:sz w:val="28"/>
          <w:sz w:val="28"/>
          <w:szCs w:val="28"/>
          <w:rtl w:val="true"/>
          <w:lang w:bidi="fa-IR"/>
        </w:rPr>
        <w:t>آن كه جاى پيشانى نمازگزار از جاى زانوها و سرانگشتان پاى او، بيش از چهار انگشت بسته، پست تر يا بلندتر نباشد، و تفصيل اين مسأله در احكام سجده گفته مى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بودن مرد و زن نامحرم در اتاقى كه كسى در آن جا نيست و كسى هم نمى تواند وارد شود، حرام</w:t>
      </w:r>
      <w:r>
        <w:rPr>
          <w:rStyle w:val="FootnoteAnchor"/>
          <w:rtl w:val="true"/>
        </w:rPr>
        <w:footnoteReference w:id="372"/>
      </w:r>
      <w:r>
        <w:rPr>
          <w:rFonts w:ascii="IRNazanin" w:hAnsi="IRNazanin" w:eastAsia="IRNazanin"/>
          <w:color w:val="111111"/>
          <w:sz w:val="28"/>
          <w:sz w:val="28"/>
          <w:szCs w:val="28"/>
          <w:rtl w:val="true"/>
          <w:lang w:bidi="fa-IR"/>
        </w:rPr>
        <w:t>است و احتياط واجب آن است كه در آن جا نماز نخوانند ولى اگر يكى از آنها مشغول نماز باشد و ديگرى كه با او نامحرم است وارد شود، نماز او اشكال ندارد</w:t>
      </w:r>
      <w:r>
        <w:rPr>
          <w:rFonts w:eastAsia="IRNazanin" w:cs="IRNazanin"/>
          <w:color w:val="111111"/>
          <w:sz w:val="28"/>
          <w:szCs w:val="28"/>
          <w:rtl w:val="true"/>
          <w:lang w:bidi="fa-IR"/>
        </w:rPr>
        <w:t xml:space="preserve">. </w:t>
      </w:r>
      <w:bookmarkStart w:id="383" w:name="pg8140_60868"/>
    </w:p>
    <w:p>
      <w:pPr>
        <w:pStyle w:val="BookText"/>
        <w:rPr/>
      </w:pPr>
      <w:bookmarkEnd w:id="383"/>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خواندن در جايى كه تار و مانند آن استعمال مى كنند باطل است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374"/>
      </w:r>
      <w:r>
        <w:rPr>
          <w:rFonts w:ascii="IRNazanin" w:hAnsi="IRNazanin" w:eastAsia="IRNazanin"/>
          <w:color w:val="111111"/>
          <w:sz w:val="28"/>
          <w:sz w:val="28"/>
          <w:szCs w:val="28"/>
          <w:rtl w:val="true"/>
          <w:lang w:bidi="fa-IR"/>
        </w:rPr>
        <w:t>آن است كه در خانۀ كعبه و بر بام آن نماز واجب نخوانند ولى در حال ناچارى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نماز مستحب در خانۀ كعبه و بر بام آن اشكال ندارد، بلكه مستحب است در داخل خانه مقابل هر ركنى دو ركعت نماز بخوانند</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8224787_1051229030"/>
      <w:bookmarkStart w:id="385" w:name="_Toc142"/>
      <w:bookmarkEnd w:id="384"/>
      <w:r>
        <w:rPr>
          <w:rtl w:val="true"/>
        </w:rPr>
        <w:t>جاهايى كه نماز خواندن در آنها مستحب است</w:t>
      </w:r>
      <w:bookmarkEnd w:id="3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اسلام بسيار سفارش شده است، كه نماز را در مسجد بخوانند و بهتر از همۀ مسجدها مسجد الحرام است و بعد از آن مسجد پيغمبر صلی الله علیه و آله وسلم و بعد مسجد كوفه و بعد از آن مسجد بيت المقدس و بعد از مسجد بيت المقدس، مسجد جامع هر شهر و بعد از آن مسجد محله و بعد از مسجد محله،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ها نماز خواندن در خانه، بلكه در صندوقخانه و اتاق عقب بهتر است، ولى اگر بتوانند كاملاً خود را از نامحرم حفظ كنند بهتر است در مسجد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حرم امامان علیهم السلام مستحب، بلكه بهتر از مسجد است و نماز در حرم مطهر حضرت اميرالمؤمنين علیه السلام برابر دويست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رفتن به مسجد و رفتن در مسجدى كه نمازگزار ندارد مستحب است و همسايۀ مسجد اگر عذرى نداشته باشد، مكروه است در غير مسجد نماز بخواند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كسى كه در مسجد حاضر نمى شود غذا نخورد، و در كارها با او مشورت نكند، و همسايۀ او نشود، و از او زن نگيرد و به او زن ندهد</w:t>
      </w:r>
      <w:r>
        <w:rPr>
          <w:rFonts w:eastAsia="IRNazanin" w:cs="IRNazanin"/>
          <w:color w:val="111111"/>
          <w:sz w:val="28"/>
          <w:szCs w:val="28"/>
          <w:rtl w:val="true"/>
          <w:lang w:bidi="fa-IR"/>
        </w:rPr>
        <w:t xml:space="preserve">. </w:t>
      </w:r>
      <w:bookmarkStart w:id="386" w:name="pg8140_60869"/>
    </w:p>
    <w:p>
      <w:pPr>
        <w:pStyle w:val="Heading3"/>
        <w:numPr>
          <w:ilvl w:val="2"/>
          <w:numId w:val="1"/>
        </w:numPr>
        <w:rPr/>
      </w:pPr>
      <w:bookmarkStart w:id="387" w:name="__RefHeading___Toc8224789_1051229030"/>
      <w:bookmarkStart w:id="388" w:name="_Toc143"/>
      <w:bookmarkEnd w:id="386"/>
      <w:bookmarkEnd w:id="387"/>
      <w:r>
        <w:rPr>
          <w:rtl w:val="true"/>
        </w:rPr>
        <w:t>جاهايى كه نماز خواندن در آنها مكروه است</w:t>
      </w:r>
      <w:bookmarkEnd w:id="3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چند جا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زمين نمكزار، مقابل انسان، مقابل درى كه باز است، در جاده و خيابان و كوچه اگر براى كسانى كه عبور مى كنند زحمت نباشد، و چنانچه زحمت باشد حرام و نماز باطل</w:t>
      </w:r>
      <w:r>
        <w:rPr>
          <w:rStyle w:val="FootnoteAnchor"/>
          <w:rtl w:val="true"/>
        </w:rPr>
        <w:footnoteReference w:id="3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آتش و چراغ، در آشپزخانه و هر جا كه كورۀ آتش باشد، مقابل چاه و چاله اى كه محل بول باشد، روبه روى عكس و مجسمۀ چيزى كه روح دارد، مگر آن كه روى آن پرده بكشند، در اتاقى كه جنب در آن باشد، در جايى كه عكس باشد اگرچه روبه روى نمازگزار نباشد، مقابل قبر، روى قبر، بين دو قبر، در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محل عبور مردم نماز مى خواند، يا كسى روبه روى اوست، مستحب است جلوى خود چيزى بگذارد و اگر چوب يا ريسمانى هم باشد كافى است</w:t>
      </w:r>
      <w:r>
        <w:rPr>
          <w:rFonts w:eastAsia="IRNazanin" w:cs="IRNazanin"/>
          <w:color w:val="111111"/>
          <w:sz w:val="28"/>
          <w:szCs w:val="28"/>
          <w:rtl w:val="true"/>
          <w:lang w:bidi="fa-IR"/>
        </w:rPr>
        <w:t>.</w:t>
      </w:r>
    </w:p>
    <w:p>
      <w:pPr>
        <w:pStyle w:val="Heading3"/>
        <w:numPr>
          <w:ilvl w:val="2"/>
          <w:numId w:val="1"/>
        </w:numPr>
        <w:rPr/>
      </w:pPr>
      <w:bookmarkStart w:id="389" w:name="__RefHeading___Toc8224791_1051229030"/>
      <w:bookmarkStart w:id="390" w:name="_Toc144"/>
      <w:bookmarkEnd w:id="389"/>
      <w:r>
        <w:rPr>
          <w:rtl w:val="true"/>
        </w:rPr>
        <w:t>احكام مسجد</w:t>
      </w:r>
      <w:bookmarkEnd w:id="39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نجس كردن زمين و سقف و بام و طرف داخل ديوار مسجد حرام است و هر كس بفهمد كه نجس شده است بايد فوراً نجاست آن را برطرف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واجب</w:t>
      </w:r>
      <w:r>
        <w:rPr>
          <w:rStyle w:val="FootnoteAnchor"/>
          <w:rtl w:val="true"/>
        </w:rPr>
        <w:footnoteReference w:id="376"/>
      </w:r>
      <w:r>
        <w:rPr>
          <w:rFonts w:ascii="IRNazanin" w:hAnsi="IRNazanin" w:eastAsia="IRNazanin"/>
          <w:color w:val="111111"/>
          <w:sz w:val="28"/>
          <w:sz w:val="28"/>
          <w:szCs w:val="28"/>
          <w:rtl w:val="true"/>
          <w:lang w:bidi="fa-IR"/>
        </w:rPr>
        <w:t>آن است كه طرف بيرون ديوار مسجد را هم نجس نكنند، و اگر نجس شود نجاستش را برطرف نمايند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مسجد را تطهير نمايد، يا كمك لازم داشته باشد و پيدا نكند، تطهير مسجد بر او واجب نيست، ولى بنابر احتياط واجب</w:t>
      </w:r>
      <w:r>
        <w:rPr>
          <w:rStyle w:val="FootnoteAnchor"/>
          <w:rtl w:val="true"/>
        </w:rPr>
        <w:footnoteReference w:id="377"/>
      </w:r>
      <w:r>
        <w:rPr>
          <w:rFonts w:ascii="Amiri" w:hAnsi="Amiri" w:eastAsia="Amiri" w:cs="Amiri"/>
          <w:color w:val="111111"/>
          <w:sz w:val="28"/>
          <w:sz w:val="28"/>
          <w:szCs w:val="28"/>
          <w:rtl w:val="true"/>
          <w:lang w:bidi="ar-SA"/>
        </w:rPr>
        <w:t>، بايد به كسى كه مى تواند تطهير كند اطلاع 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مسجد نجس شود كه تطهير آن بدون كندن يا خراب كردن ممكن نيست بايد آن جا را بكنند، يا خراب</w:t>
      </w:r>
      <w:r>
        <w:rPr>
          <w:rStyle w:val="FootnoteAnchor"/>
          <w:rtl w:val="true"/>
        </w:rPr>
        <w:footnoteReference w:id="378"/>
      </w:r>
      <w:r>
        <w:rPr>
          <w:rFonts w:ascii="IRNazanin" w:hAnsi="IRNazanin" w:eastAsia="IRNazanin"/>
          <w:color w:val="111111"/>
          <w:sz w:val="28"/>
          <w:sz w:val="28"/>
          <w:szCs w:val="28"/>
          <w:rtl w:val="true"/>
          <w:lang w:bidi="fa-IR"/>
        </w:rPr>
        <w:t>نمايند، و پر كردن جايى كه كنده اند، و ساختن جايى كه خراب كرده اند واجب نيست</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چيزى مانند آجر مسجد نجس شود، در صورتى كه ممكن باشد، بايد بعد از آب كشيدن، به جاى اولش بگذارند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مسجدى را غصب كننند و به جاى آن خانه و مانند آن بسازند، يا به طورى خراب شود كه نماز خواندن در آن ممكن نباشد، بازهم نجس كردن آن حرام</w:t>
      </w:r>
      <w:r>
        <w:rPr>
          <w:rStyle w:val="FootnoteAnchor"/>
          <w:rtl w:val="true"/>
        </w:rPr>
        <w:footnoteReference w:id="381"/>
      </w:r>
      <w:r>
        <w:rPr>
          <w:rFonts w:ascii="Amiri" w:hAnsi="Amiri" w:eastAsia="Amiri" w:cs="Amiri"/>
          <w:color w:val="111111"/>
          <w:sz w:val="28"/>
          <w:sz w:val="28"/>
          <w:szCs w:val="28"/>
          <w:rtl w:val="true"/>
          <w:lang w:bidi="ar-SA"/>
        </w:rPr>
        <w:t>و تطهير آن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حرم امامان علیهم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نجس شود، چنانچه نجس ماندن آن بى احترامى باشد، تطهير آن واجب است، بلكه احتياط مستحب آن است كه اگر بى احترامى هم نباشد آنرا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حصير مسجد نجس شود، بايد آن را آب بكشند ولى چنانچه به واسطۀ آب كشيدن، خراب مى شود و بريدن جاى نجس بهتر است، بايد آن را ببرند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عين نجس مانند خون در مسجد اگر بى احترامى به مسجد باشد حرام است، بلكه احتياط واجب</w:t>
      </w:r>
      <w:r>
        <w:rPr>
          <w:rStyle w:val="FootnoteAnchor"/>
          <w:rtl w:val="true"/>
        </w:rPr>
        <w:footnoteReference w:id="383"/>
      </w:r>
      <w:r>
        <w:rPr>
          <w:rFonts w:ascii="IRNazanin" w:hAnsi="IRNazanin" w:eastAsia="IRNazanin"/>
          <w:color w:val="111111"/>
          <w:sz w:val="28"/>
          <w:sz w:val="28"/>
          <w:szCs w:val="28"/>
          <w:rtl w:val="true"/>
          <w:lang w:bidi="fa-IR"/>
        </w:rPr>
        <w:t xml:space="preserve">آن است كه اگر بى احترامى هم نباشد، عين نجس را </w:t>
      </w:r>
    </w:p>
    <w:p>
      <w:pPr>
        <w:pStyle w:val="BookText"/>
        <w:rPr/>
      </w:pPr>
      <w:r>
        <w:rPr>
          <w:rFonts w:ascii="IRNazanin" w:hAnsi="IRNazanin" w:eastAsia="IRNazanin"/>
          <w:color w:val="111111"/>
          <w:sz w:val="28"/>
          <w:sz w:val="28"/>
          <w:szCs w:val="28"/>
          <w:rtl w:val="true"/>
          <w:lang w:bidi="fa-IR"/>
        </w:rPr>
        <w:t>در مسجد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بردن چيزى كه نجس شده، در صورتى حرام است كه بى احترامى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را براى روضه خوانى چادر بزنند و فرش كنند و سياهى بكوبند و اسباب چاى در آن ببرند، در صورتى كه اين كارها به مسجد ضرر نرساند و مانع نماز خواندن نشود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زينت كردن مسجد به طلا حرام</w:t>
      </w:r>
      <w:r>
        <w:rPr>
          <w:rStyle w:val="FootnoteAnchor"/>
          <w:rtl w:val="true"/>
        </w:rPr>
        <w:footnoteReference w:id="384"/>
      </w:r>
      <w:r>
        <w:rPr>
          <w:rFonts w:ascii="IRNazanin" w:hAnsi="IRNazanin" w:eastAsia="IRNazanin"/>
          <w:color w:val="111111"/>
          <w:sz w:val="28"/>
          <w:sz w:val="28"/>
          <w:szCs w:val="28"/>
          <w:rtl w:val="true"/>
          <w:lang w:bidi="fa-IR"/>
        </w:rPr>
        <w:t>است و بنابر احتياط واجب نبايد صورت چيزهايى كه مثل انسان و حيوان روح دارد در مسجد نقش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نقاشى چيزهايى كه روح ندارد، مثل گل و بوته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خراب هم شود نمى توانند آن را بفروشند يا داخل ملك و جاده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در و پنجره و چيزهاى ديگر مسجد حرام است و اگر مسجد خراب شود، بايد اينها را صرف تعمير همان مسجد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درد آن مسجد نخورد، بايد در مسجد ديگر مصرف شود، ولى اگر به درد مسجدهاى ديگر هم نخورد، مى توانند آن را بفروشند و پول آن را اگر ممكن است صرف تعمير همان مسجد وگرنه صرف تعمير مسجد ديگر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و تعمير مسجدى كه نزديك به خرابى مى باشد مستحب است و اگر مسجد طورى خراب شود كه تعمير آن ممكن نباشد، مى توانند آن را خراب كنند و دوباره بسازند بلكه مى توانند مسجدى را كه خراب نشده، براى احتياج مردم خراب كنند و بزرگ تر بسازند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تميز كردن مسجد و روشن كردن چراغ آن مستحب است، و كسى كه مى خواهد مسجد برود، مستحب است خود را خوشبو كند و لباس پاكيزه و قيمتى </w:t>
      </w:r>
      <w:bookmarkStart w:id="391" w:name="pg8140_60872"/>
    </w:p>
    <w:p>
      <w:pPr>
        <w:pStyle w:val="BookText"/>
        <w:rPr/>
      </w:pPr>
      <w:bookmarkEnd w:id="391"/>
      <w:r>
        <w:rPr>
          <w:rFonts w:ascii="IRNazanin" w:hAnsi="IRNazanin" w:eastAsia="IRNazanin"/>
          <w:color w:val="111111"/>
          <w:sz w:val="28"/>
          <w:sz w:val="28"/>
          <w:szCs w:val="28"/>
          <w:rtl w:val="true"/>
          <w:lang w:bidi="fa-IR"/>
        </w:rPr>
        <w:t>بپوشد، و ته كفش خود را وارسى كند كه نجاستى به آن نباشد، و موقع داخل شدن به مسجد، اول پاى راست و موقع بيرون آمدن، اول پاى چپ را بگذارد، و همچنين مستحب است از همه زودتر به مسجد آيد و از همه ديرتر از مسجد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انسان وارد مسجد مى شود، مستحب است دو ركعت نماز به قصد تحيت و احترام مسجد بخواند، و اگر نماز واجب يا مستحب ديگرى هم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خوابيدن در مسجد اگر انسان ناچار نباشد و صحبت كردن راجع به كارهاى دنيا و مشغول صنعت شدن و خواندن شعرى كه نصيحت و مانند آن نباشد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مكروه است آب دهان و بينى و اخلاط سينه را در مسجد بيندازد و گمشده اى را طلب كند و صداى خود را بلند كند ولى بلند كردن صدا براى اذان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دادن بچه و ديوانه به مسجد مكروه است و كسى كه پياز و سير و مانند اينها خورده كه بوى دهانش مردم را اذيت مى كند مكروه است به مسجد برود</w:t>
      </w:r>
      <w:r>
        <w:rPr>
          <w:rFonts w:eastAsia="IRNazanin" w:cs="IRNazanin"/>
          <w:color w:val="111111"/>
          <w:sz w:val="28"/>
          <w:szCs w:val="28"/>
          <w:rtl w:val="true"/>
          <w:lang w:bidi="fa-IR"/>
        </w:rPr>
        <w:t>.</w:t>
      </w:r>
    </w:p>
    <w:p>
      <w:pPr>
        <w:pStyle w:val="Heading3"/>
        <w:numPr>
          <w:ilvl w:val="2"/>
          <w:numId w:val="1"/>
        </w:numPr>
        <w:rPr/>
      </w:pPr>
      <w:bookmarkStart w:id="392" w:name="__RefHeading___Toc8224793_1051229030"/>
      <w:bookmarkStart w:id="393" w:name="_Toc145"/>
      <w:bookmarkEnd w:id="392"/>
      <w:r>
        <w:rPr>
          <w:rtl w:val="true"/>
        </w:rPr>
        <w:t>اذان و اقامه</w:t>
      </w:r>
      <w:bookmarkEnd w:id="3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مرد و زن مستحب است پيش از نمازهاى واجب يوميه اذان و اقامه بگويند، ولى پيش از نمازهاى واجب غير يوميه مثل نماز آيات، مستحب است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 اولى كه بچه به دنيا مى آيد يا پيش از آن كه بند نافش بيفتد، در گوش راست او اذان و در گوش چپش اقامه بگويند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هجده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w:t>
      </w:r>
      <w:bookmarkStart w:id="394" w:name="pg8140_60873"/>
    </w:p>
    <w:p>
      <w:pPr>
        <w:pStyle w:val="BookText"/>
        <w:rPr/>
      </w:pPr>
      <w:bookmarkEnd w:id="394"/>
      <w:r>
        <w:rPr>
          <w:rFonts w:ascii="IRNazanin" w:hAnsi="IRNazanin" w:eastAsia="IRNazanin"/>
          <w:color w:val="111111"/>
          <w:sz w:val="28"/>
          <w:sz w:val="28"/>
          <w:szCs w:val="28"/>
          <w:rtl w:val="true"/>
          <w:lang w:bidi="fa-IR"/>
        </w:rPr>
        <w:t>اَشْهَدُ اَنَّ مُحَمَّداً رَسُولُ اللّه‌ِ، حَيَّ عَلَى الصَّلاةِ، حَيَّ عَلَى الْفَلاحِ، حَيَّ عَلى خَيْرِ الْعَمَلِ، اَللّه‌ُ اَكْبَرُ،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هفده جمله است؛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كم مى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نيست، ولى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گفته شود</w:t>
      </w:r>
      <w:r>
        <w:rPr>
          <w:rFonts w:eastAsia="IRNazanin" w:cs="IRNazanin"/>
          <w:color w:val="111111"/>
          <w:sz w:val="28"/>
          <w:szCs w:val="28"/>
          <w:rtl w:val="true"/>
          <w:lang w:bidi="fa-IR"/>
        </w:rPr>
        <w:t>.</w:t>
      </w:r>
    </w:p>
    <w:p>
      <w:pPr>
        <w:pStyle w:val="Heading3"/>
        <w:numPr>
          <w:ilvl w:val="2"/>
          <w:numId w:val="1"/>
        </w:numPr>
        <w:rPr/>
      </w:pPr>
      <w:bookmarkStart w:id="395" w:name="__RefHeading___Toc8224795_1051229030"/>
      <w:bookmarkStart w:id="396" w:name="_Toc146"/>
      <w:bookmarkEnd w:id="395"/>
      <w:r>
        <w:rPr>
          <w:rtl w:val="true"/>
        </w:rPr>
        <w:t>ترجمۀ اذان و اقامه</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بزرگ تر از آن است كه او را وصف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 دهم كه غير خدايى كه يكتا و بى همتا است خداى ديگرى سزاوار پرستش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 دهم كه حضرت محمد بن عبداللّه صلی الله علیه و آله وسلم پيغمبر و فرستادۀ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عَلِيّاً اميرُالمُؤْمِنينَ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 دهم كه حضرت على عليه الصلاة والسلام اميرالمؤمنين و ولىّ خدا بر همۀ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رستگارى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بهترين كارها كه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تحقيق نماز برپا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سزاوار پرستش نيست مگر خدايى كه يكتا و بى 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جمله هاى اذان و اقامه بايد خيلى فاصله نشود و اگر بين آنها بيشتر از معمول فاصله بيندازد، بايد دوباره آن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اذان و اقامه صدا را در گلو بيندازد چنانچه غنا شود؛ يعنى به طور آوازه خوانى كه در مجالس لهو و بازيگرى معمول است اذان و اقامه را بگويد، حرام است و اگر غنا نشود مكروه مى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درپنج نماز اذان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عصر روز عرفه كه روز نهم ذى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شب عيد قربان، براى كسى كه در مشعر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 زن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عشاى كسى كه نمى تواند از بيرون آمدن بول و غائط خوددارى كند و در اين پنج نماز در صورتى اذان ساقط مى شود كه با نماز قبلى هيچ فاصله نشود يا فاصلۀ كمى بين آنها باشد، ولى فاصله شدن نافله و تعقيب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نماز جماعتى اذان و اقامه گفته باشند، كسى كه با آن جماعت نماز مى خواند، نبايد براى نماز خود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خواندن نماز جماعت به مسجد رود و ببيند جماعت تمام شده تا وقتى كه صف ها به هم نخورده و جمعيت متفرق نشده، نمى تواند</w:t>
      </w:r>
      <w:r>
        <w:rPr>
          <w:rStyle w:val="FootnoteAnchor"/>
          <w:rtl w:val="true"/>
        </w:rPr>
        <w:footnoteReference w:id="386"/>
      </w:r>
      <w:r>
        <w:rPr>
          <w:rFonts w:ascii="IRNazanin" w:hAnsi="IRNazanin" w:eastAsia="IRNazanin"/>
          <w:color w:val="111111"/>
          <w:sz w:val="28"/>
          <w:sz w:val="28"/>
          <w:szCs w:val="28"/>
          <w:rtl w:val="true"/>
          <w:lang w:bidi="fa-IR"/>
        </w:rPr>
        <w:t>براى نماز خود اذان و اقامه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عده اى مشغول نماز جماعتند، يا نماز آنان تازه تمام شده و صف ها به هم نخورده است، اگر انسان بخواهد فرادا يا با جماعت ديگرى كه برپا مى شود نماز بخواند، با شش</w:t>
      </w:r>
      <w:r>
        <w:rPr>
          <w:rStyle w:val="FootnoteAnchor"/>
          <w:rtl w:val="true"/>
        </w:rPr>
        <w:footnoteReference w:id="387"/>
      </w:r>
      <w:r>
        <w:rPr>
          <w:rFonts w:ascii="IRNazanin" w:hAnsi="IRNazanin" w:eastAsia="IRNazanin"/>
          <w:color w:val="111111"/>
          <w:sz w:val="28"/>
          <w:sz w:val="28"/>
          <w:szCs w:val="28"/>
          <w:rtl w:val="true"/>
          <w:lang w:bidi="fa-IR"/>
        </w:rPr>
        <w:t>شرط اذان و اقامه از او ساقط مى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جماعت در مسجد باشد و اگر در مسجد نباشد، ساقط شدن اذان و اقامه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آن نماز، اذان و اقامه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جماعت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در يك مكان باشد، پس اگر نماز جماعت، داخل مسجد باشد و او بخواهد در بام مسجد نماز بخواند، مستحب است اذان و اقامه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هر دو ادا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وقت نماز او و نماز جماعت مشترك باشد مثلاً هر دو نماز ظهر، يا هر دو نماز عصر </w:t>
      </w:r>
    </w:p>
    <w:p>
      <w:pPr>
        <w:pStyle w:val="BookText"/>
        <w:rPr/>
      </w:pPr>
      <w:r>
        <w:rPr>
          <w:rFonts w:ascii="Amiri" w:hAnsi="Amiri" w:eastAsia="Amiri" w:cs="Amiri"/>
          <w:color w:val="111111"/>
          <w:sz w:val="28"/>
          <w:sz w:val="28"/>
          <w:szCs w:val="28"/>
          <w:rtl w:val="true"/>
          <w:lang w:bidi="ar-SA"/>
        </w:rPr>
        <w:t>بخوانند، يا نمازى كه به جماعت خوانده مى شود، نماز ظهر باشد و او نماز عصر بخواند يا او نماز ظهر بخواند و نماز جماعت نماز عصر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شرط سوم از شرط هايى كه در مسأله پيش گفته شد شك كند؛ يعنى شك كند كه نماز جماعت صحيح بوده يا نه، اذان و اقامه از او ساقط است ولى اگر در يكى از پنج شرط ديگر شك كند مستحب است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اذان و اقامۀ ديگرى را مى شنود مستحب است هر قسمتى را كه مى شنود بگويد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اذان و اقامۀ ديگرى را شنيده، چه با او گفته باشد يا نه، در صورتى كه بين آن اذان و اقامه و نمازى كه مى خواهد بخواند زياد فاصله نشده باشد، مى تواند براى نماز خود اذان و اقامه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اذان زن را با قصد لذت بشنود، اذان از او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قصد لذت هم نداشته باشد، ساقط شدن اذان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اقامۀ نماز جماعت را بايد مرد بگويد، ولى در جماعت زنان اگر زن اذان و اقامه 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بايد بعد از اذان گفته شود و اگر قبل از اذان بگويند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كلمات اذان و اقامه را بدون ترتيب بگويد،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بايد از جايى كه ترتيب به هم خورده، دوباره بگويد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بين اذان و اقامه فاصله ندهد و اگر بين آنها به قدرى فاصله دهد كه </w:t>
      </w:r>
    </w:p>
    <w:p>
      <w:pPr>
        <w:pStyle w:val="BookText"/>
        <w:rPr/>
      </w:pPr>
      <w:r>
        <w:rPr>
          <w:rFonts w:ascii="IRNazanin" w:hAnsi="IRNazanin" w:eastAsia="IRNazanin"/>
          <w:color w:val="111111"/>
          <w:sz w:val="28"/>
          <w:sz w:val="28"/>
          <w:szCs w:val="28"/>
          <w:rtl w:val="true"/>
          <w:lang w:bidi="fa-IR"/>
        </w:rPr>
        <w:t>اذانى را كه گفته اذان اين اقامه حساب نشود مستحب است دوباره اذان و اقامه را بگويد و نيز اگر بين اذان و اقامه و نماز به قدرى فاصله دهد كه اذان و اقامۀ آن نماز حساب نشود، مستحب است دوباره براى آن نماز،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بايد به عربى صحيح گفته شود، پس اگر به عربى غلط بگويد، يا به جاى حرفى حرف ديگر بگويد، يا مثلاً ترجمۀ آنها را به فارسى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بايد بعد از داخل شدن وقت نماز گفته شود و اگر عمداً يا از روى فراموشى پيش از وقت بگويد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گفتن اقامه شك كند كه اذان گفته يا نه بايد اذان را بگويد، ولى اگر مشغول اقامه شود و شك كند كه اذان گفته يا نه، گفتن اذان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اذان يا اقامه پيش از آن كه قسمتى را بگويد شك كند كه قسمت پيش از آن را گفته يا نه، بايد قسمتى را كه در گفتن آن شك كرده بگويد، ولى اگر در حال گفتن قسمتى از اذان يا اقامه شك كند كه آنچه پيش از آن است گفته يا نه، گفتن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موقع گفتن اذان، رو به قبله بايستد و با وضو يا غسل باشد و دست ها را به گوش بگذارد و صدا را بلند نمايد و بكشد و بين جمله هاى اذان كمى فاصله دهد و بين آنها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 تر بگويد و جمله هاى آن را به هم نچسباند، ولى به اندازه اى كه بين جمله هاى اذان فاصله مى دهد، بين جمله هاى اقامه فاصله ندهد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بين اذان و اقامه يك قدم بردارد، يا قدرى بنشيند يا سجده كند يا ذكر بگويد يا دعا بخواند يا قدرى ساكت باشد يا حرفى بزند يا دو ركعت نماز </w:t>
      </w:r>
      <w:bookmarkStart w:id="397" w:name="pg8140_60877"/>
    </w:p>
    <w:p>
      <w:pPr>
        <w:pStyle w:val="BookText"/>
        <w:rPr/>
      </w:pPr>
      <w:bookmarkEnd w:id="397"/>
      <w:r>
        <w:rPr>
          <w:rFonts w:ascii="Amiri" w:hAnsi="Amiri" w:eastAsia="Amiri" w:cs="Amiri"/>
          <w:color w:val="111111"/>
          <w:sz w:val="28"/>
          <w:sz w:val="28"/>
          <w:szCs w:val="28"/>
          <w:rtl w:val="true"/>
          <w:lang w:bidi="ar-SA"/>
        </w:rPr>
        <w:t>بخواند ولى حرف زدن بين اذان و اقامۀ نماز صبح و نماز خواندن بين اذان و اقامۀ نماز مغرب مستحب نيست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را كه براى گفتن اذان معيّن مى كنند، عادل و وقت شناس و صدايش بلند باشد و اذان را در جاى بلند بگويد</w:t>
      </w:r>
      <w:r>
        <w:rPr>
          <w:rFonts w:eastAsia="IRNazanin" w:cs="IRNazanin"/>
          <w:color w:val="111111"/>
          <w:sz w:val="28"/>
          <w:szCs w:val="28"/>
          <w:rtl w:val="true"/>
          <w:lang w:bidi="fa-IR"/>
        </w:rPr>
        <w:t>.</w:t>
      </w:r>
    </w:p>
    <w:p>
      <w:pPr>
        <w:pStyle w:val="Heading3"/>
        <w:numPr>
          <w:ilvl w:val="2"/>
          <w:numId w:val="1"/>
        </w:numPr>
        <w:rPr/>
      </w:pPr>
      <w:bookmarkStart w:id="398" w:name="__RefHeading___Toc8224797_1051229030"/>
      <w:bookmarkStart w:id="399" w:name="_Toc147"/>
      <w:bookmarkEnd w:id="398"/>
      <w:r>
        <w:rPr>
          <w:rtl w:val="true"/>
        </w:rPr>
        <w:t>واجبات نماز</w:t>
      </w:r>
      <w:bookmarkEnd w:id="399"/>
    </w:p>
    <w:p>
      <w:pPr>
        <w:pStyle w:val="BookText"/>
        <w:rPr/>
      </w:pPr>
      <w:r>
        <w:rPr>
          <w:rFonts w:ascii="IRNazanin" w:hAnsi="IRNazanin" w:eastAsia="IRNazanin"/>
          <w:color w:val="111111"/>
          <w:sz w:val="28"/>
          <w:sz w:val="28"/>
          <w:szCs w:val="28"/>
          <w:rtl w:val="true"/>
          <w:lang w:bidi="fa-IR"/>
        </w:rPr>
        <w:t>واجبات نماز يازده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يعنى گفتن اللّه اكبر در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پى در پى بودن اجزاى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واجبات نماز ركن است؛ يعنى اگر انسان آنها را به جا نياورد، يا در نماز اضافه كند عمداً باشد يا اشتباهاً، نماز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ركن نيست؛ يعنى اگر عمداً كم يا زياد شود، نماز باطل مى شود و چنانچه اشتباهاً كم يا زياد گردد نماز باطل نمى شود، و ركن نماز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موقع گفتن تكبيره الاحرام و قيام متصل به ركوع؛ يعنى ايستادن پيش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Heading3"/>
        <w:numPr>
          <w:ilvl w:val="2"/>
          <w:numId w:val="1"/>
        </w:numPr>
        <w:rPr/>
      </w:pPr>
      <w:bookmarkStart w:id="400" w:name="__RefHeading___Toc8224799_1051229030"/>
      <w:bookmarkStart w:id="401" w:name="_Toc148"/>
      <w:bookmarkEnd w:id="400"/>
      <w:r>
        <w:rPr>
          <w:rtl w:val="true"/>
        </w:rPr>
        <w:t>نيت</w:t>
      </w:r>
      <w:bookmarkEnd w:id="4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به نيت قربت؛ يعنى براى انجام فرمان خداوند عالم به جا آورد، و لازم نيست نيت را از قلب خود بگذراند يا مثلاً به زبان بگويد كه چهار ركعت نماز ظهر مى خوانم قربةً الى اللّه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ظهر يا در نماز عصر نيت كند كه چهار ركعت نماز مى خوانم </w:t>
      </w:r>
      <w:bookmarkStart w:id="402" w:name="pg8140_60878"/>
    </w:p>
    <w:p>
      <w:pPr>
        <w:pStyle w:val="BookText"/>
        <w:rPr/>
      </w:pPr>
      <w:bookmarkEnd w:id="402"/>
      <w:r>
        <w:rPr>
          <w:rFonts w:ascii="IRNazanin" w:hAnsi="IRNazanin" w:eastAsia="IRNazanin"/>
          <w:color w:val="111111"/>
          <w:sz w:val="28"/>
          <w:sz w:val="28"/>
          <w:szCs w:val="28"/>
          <w:rtl w:val="true"/>
          <w:lang w:bidi="fa-IR"/>
        </w:rPr>
        <w:t>و معيّن نكند، ظهر است يا عصر،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مثلاً قضاى نماز ظهر بر او واجب است، اگر در وقت نماز ظهر بخواهد آن نماز قضا يا نماز ظهر را بخواند، بايد نمازى را كه مى خواند، در نيت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از اول تا آخر نماز به نيت خود باقى باشد، پس اگر در بين نماز به طورى غافل شود كه اگر بپرسند چه مى كنى، نداند چه بگويد،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فقط براى انجام امر خداوند عالم نماز بخواند، پس كسى كه ريا كند؛ يعنى براى نشان دادن به مردم نماز بخواند، نمازش باطل است خواه فقط براى مردم باشد، يا خدا و مردم هر دو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قسمتى از نماز را هم براى غير خدا به جا آورد، نماز باطل است، چه آن قسمت، واجب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چه مستحب باشد مانند قنوت، بلكه اگر تمام نماز را براى خدا به جا آورد ولى براى نشان دادن به مردم در جاى مخصوصى مثل مسجد، يا در وقت مخصوصى مثل اول وقت، يا به طرز مخصوصى، مثلاً با جماعت نماز بخواند، نمازش باطل است</w:t>
      </w:r>
      <w:r>
        <w:rPr>
          <w:rFonts w:eastAsia="IRNazanin" w:cs="IRNazanin"/>
          <w:color w:val="111111"/>
          <w:sz w:val="28"/>
          <w:szCs w:val="28"/>
          <w:rtl w:val="true"/>
          <w:lang w:bidi="fa-IR"/>
        </w:rPr>
        <w:t>.</w:t>
      </w:r>
    </w:p>
    <w:p>
      <w:pPr>
        <w:pStyle w:val="Heading3"/>
        <w:numPr>
          <w:ilvl w:val="2"/>
          <w:numId w:val="1"/>
        </w:numPr>
        <w:rPr/>
      </w:pPr>
      <w:bookmarkStart w:id="403" w:name="__RefHeading___Toc8224801_1051229030"/>
      <w:bookmarkStart w:id="404" w:name="_Toc149"/>
      <w:bookmarkEnd w:id="403"/>
      <w:r>
        <w:rPr>
          <w:rtl w:val="true"/>
        </w:rPr>
        <w:t>تكبيره الاحرام</w:t>
      </w:r>
      <w:bookmarkEnd w:id="4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هر نماز واجب و ركن است و بايد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بگويد و نيز بايد اين دو كلمه به عربى صحيح گفته شود و اگر به عربى غلط بگويد، يا مثلاً ترجمۀ آن را به فارسى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تكبيره الاحرام نماز را به چيزى كه پيش از آن مى خواند، مثلاً به اقامه يا به دعايى كه پيش از تكبير مى خواند نچسباند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چيزى كه بعد از آن مى خواند مثلاً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را پيش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گفتن تكبيره الاحرام، بايد بدن آرام باشد و اگر عمداً</w:t>
      </w:r>
      <w:r>
        <w:rPr>
          <w:rStyle w:val="FootnoteAnchor"/>
          <w:rtl w:val="true"/>
        </w:rPr>
        <w:footnoteReference w:id="390"/>
      </w:r>
      <w:r>
        <w:rPr>
          <w:rFonts w:ascii="IRNazanin" w:hAnsi="IRNazanin" w:eastAsia="IRNazanin"/>
          <w:color w:val="111111"/>
          <w:sz w:val="28"/>
          <w:sz w:val="28"/>
          <w:szCs w:val="28"/>
          <w:rtl w:val="true"/>
          <w:lang w:bidi="fa-IR"/>
        </w:rPr>
        <w:t>در حالى كه بدنش حركت دارد، تكبيره الاحرام را بگويد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ذكر و دعا را بايد طورى بخواند كه خودش بشنود و اگر به واسطۀ سنگينى يا كرى گوش يا سر و صداى زياد نمى شنود، بايد طورى بگويد كه اگر مانعى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لال است يا زبان او مرضى دارد كه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بگويد، بايد به هر طور كه مى تواند بگويد و اگر هيچ نمى تواند بگويد بايد در قلب خود بگذراند و براى تكبير اشاره كند و زبانش را هم اگر مى تواند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تكبيره الاحرام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اَتاكَ الْمُسيءُ وَقَدْ اَمَرْتَ الْمُحْسِنَ اَنْ يَتَجاوَزَ عَنِ الْمُسيءِ اَنْتَ الْمُحْسِنُ وَاَنَا الْمُسيءُ بِحَقِّ مُحَمَّدٍ وَآلِ مُحَمَّدٍ صَلِّ عَلى مُحَمَّدٍ وَآلِ مُحَمَّدٍ وَتَجاوَزْ عَنْ قَبيحِ ما تَعْلَمُ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خدايى كه به بندگان احسان مى كنى بندۀ گنهكار به در خانۀ تو آمده و تو امر كرده اى كه نيكوكار از گنهكار بگذرد، تو نيكوكارى و من گناهكار به حق محمد و آل محمد صلی الله علیه و آله وسلم رحمت خود را بر محمد وآل محمد بفرست و از بدى هايى كه ميدانى از من سر زده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 گفتن تكبير اول نماز، و تكبيرهاى بين نماز، دست ها را تا مقابل گوش ها بالا ببرد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اگرشك كند كه تكبيره الاحرام را گفته يانه، چنانچه مشغول خواندن چيزى شده، به شك خود اعتنا نكند و اگر چيزى نخوانده، بايد تكبير</w:t>
      </w:r>
      <w:r>
        <w:rPr>
          <w:rStyle w:val="FootnoteAnchor"/>
          <w:rtl w:val="true"/>
        </w:rPr>
        <w:footnoteReference w:id="391"/>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bookmarkStart w:id="405" w:name="pg8140_60880"/>
    </w:p>
    <w:p>
      <w:pPr>
        <w:pStyle w:val="BookText"/>
        <w:rPr/>
      </w:pPr>
      <w:bookmarkEnd w:id="4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تكبيره الاحرام شك كند كه آن را صحيح گفته يا نه، چنانچه مشغول خواندن چيزى شده به شك خود اعتنا نكند و اگر چيزى نخوانده، بايد تكبير را بگويد و احتياط واجب آن است كه اول عملى كه نماز را باطل مى كند، انجام دهد مثلاً صورت خود را از قبله بگرداند، بعد تكبير بگويد</w:t>
      </w:r>
      <w:r>
        <w:rPr>
          <w:rFonts w:eastAsia="IRNazanin" w:cs="IRNazanin"/>
          <w:color w:val="111111"/>
          <w:sz w:val="28"/>
          <w:szCs w:val="28"/>
          <w:rtl w:val="true"/>
          <w:lang w:bidi="fa-IR"/>
        </w:rPr>
        <w:t>.</w:t>
      </w:r>
    </w:p>
    <w:p>
      <w:pPr>
        <w:pStyle w:val="Heading3"/>
        <w:numPr>
          <w:ilvl w:val="2"/>
          <w:numId w:val="1"/>
        </w:numPr>
        <w:rPr/>
      </w:pPr>
      <w:bookmarkStart w:id="406" w:name="__RefHeading___Toc8224803_1051229030"/>
      <w:bookmarkStart w:id="407" w:name="_Toc150"/>
      <w:bookmarkEnd w:id="406"/>
      <w:r>
        <w:rPr>
          <w:rtl w:val="true"/>
        </w:rPr>
        <w:t xml:space="preserve">قيام </w:t>
      </w:r>
      <w:r>
        <w:rPr>
          <w:rtl w:val="true"/>
        </w:rPr>
        <w:t>(</w:t>
      </w:r>
      <w:r>
        <w:rPr>
          <w:rtl w:val="true"/>
        </w:rPr>
        <w:t>ايستادن</w:t>
      </w:r>
      <w:r>
        <w:rPr>
          <w:rtl w:val="true"/>
        </w:rPr>
        <w:t>)</w:t>
      </w:r>
      <w:bookmarkEnd w:id="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در موقع گفتن تكبيره الاحرام و قيام پيش از ركوع كه آن را قيام متصل به ركوع مى گويند ركن است، ولى قيام در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قيام بعد از ركوع ركن نيست و اگر كسى آن را از روى فراموشى ترك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پيش از گفتن تكبير و بعد از آن مقدارى بايستد تا يقين كند كه در حال ايستادن تكبير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ركوع را فراموش كند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بنشيند و يادش بيايد كه ركوع نكرده، بايد بايستد و به ركوع رود و اگر بدون اين كه بايستد، به حال خميدگى به ركوع برگردد، چون قيام متصل به ركوع را به جا نياورده،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ايستاده است، بايد بدن را حركت ندهد و به طرفى خم نشود و به جايى تكيه نكند ولى اگر از روى ناچارى باشد، يا در حال خم شدن براى ركوع پاها را حركت 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ايستاده، از روى فراموشى بدن را حركت دهد، يا به طرفى خم شود، يا به جايى تكيه كند، اشكال ندارد ولى در قيام موقع گفتن تكبيره الاحرام و قيام متصل به ركوع اگر از روى فراموشى هم باشد، بنابر احتياط واجب، بايد نماز را تمام كند و دوباره بخواند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در موقع ايستادن، هر دو پا روى زمين </w:t>
      </w:r>
    </w:p>
    <w:p>
      <w:pPr>
        <w:pStyle w:val="BookText"/>
        <w:rPr/>
      </w:pPr>
      <w:r>
        <w:rPr>
          <w:rFonts w:ascii="IRNazanin" w:hAnsi="IRNazanin" w:eastAsia="IRNazanin"/>
          <w:color w:val="111111"/>
          <w:sz w:val="28"/>
          <w:sz w:val="28"/>
          <w:szCs w:val="28"/>
          <w:rtl w:val="true"/>
          <w:lang w:bidi="fa-IR"/>
        </w:rPr>
        <w:t>باشد، ولى لازم نيست سنگينى بدن روى هر دو پا باشد و اگر روى يك پا هم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درست بايستد، اگر پاها را خيلى گشاد بگذارد كه به حال ايستادن معمولى نباشد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در نماز مشغول خواندن چيزى است حتى موقع گفتن ذكرهاى مستحبى</w:t>
      </w:r>
      <w:r>
        <w:rPr>
          <w:rStyle w:val="FootnoteAnchor"/>
          <w:rtl w:val="true"/>
        </w:rPr>
        <w:footnoteReference w:id="392"/>
      </w:r>
      <w:r>
        <w:rPr>
          <w:rFonts w:ascii="IRNazanin" w:hAnsi="IRNazanin" w:eastAsia="IRNazanin"/>
          <w:color w:val="111111"/>
          <w:sz w:val="28"/>
          <w:sz w:val="28"/>
          <w:szCs w:val="28"/>
          <w:rtl w:val="true"/>
          <w:lang w:bidi="fa-IR"/>
        </w:rPr>
        <w:t>نماز، بايد بدنش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موقعى كه مى خواهد كمى جلو يا عقب رود، يا كمى بدن را به طرف راست يا چپ حركت دهد، بايد چيزى نگويد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حال برخاستن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حركت بدن ذكر بگويد، مثلاً موقع رفتن به ركوع يا رفتن به سجده تكبير بگويد، چنانچه آن را به قصد ذكرى كه در نماز دستور داده اند بگويد، بايد احتياطاً نماز را دوباره بخواند و اگر به اين قصد نگويد، بلكه بخواهد ذكرى گفته 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دادن دست و انگشتان در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ندارد، اگرچه احتياط مستحب آن است كه آنها را هم حركت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يا خواندن تسبيحات بى اختيار به قدرى حركت كند كه از حال آرام بودن بدن خارج شود، احتياط واجب آن است كه بعد از آرام گرفتن بدن، آنچه را در حال حركت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از ايستادن عاجز شود بايد بنشيند و اگر از نشستن هم عاجز شود بايد بخوابد ولى تا بدنش آرام نگرفته بايد چيزى نخواند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انسان مى تواند ايستاده نماز بخواند، نبايد بنشيند مثلاً كسى كه در موقع </w:t>
      </w:r>
    </w:p>
    <w:p>
      <w:pPr>
        <w:pStyle w:val="BookText"/>
        <w:rPr/>
      </w:pPr>
      <w:r>
        <w:rPr>
          <w:rFonts w:ascii="IRNazanin" w:hAnsi="IRNazanin" w:eastAsia="IRNazanin"/>
          <w:color w:val="111111"/>
          <w:sz w:val="28"/>
          <w:sz w:val="28"/>
          <w:szCs w:val="28"/>
          <w:rtl w:val="true"/>
          <w:lang w:bidi="fa-IR"/>
        </w:rPr>
        <w:t>ايستادن، بدنش حركت مى كند يا مجبور است به چيزى تكيه دهد، يا بدنش را كج كند، يا خم شود يا پاها را بيشتر از معمول گشاد بگذارد، بايد به هر طور كه مى تواند ايستاده نماز بخواند ولى اگر به هيچ قسم حتى مثل حال ركوع هم نتواند بايستد، بايد راست بنشيند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مى تواند بنشيند نبايد خوابيده نماز بخواند و اگر نتواند راست بنشيند، بايد هر طور كه مى تواند بنشيند و اگر به هيچ قسم نمى تواند بنشيند، بايد به طورى كه در احكام قبله گفته شد، به پهلوى راست بخوابد و اگر نمى تواند، به پهلوى چپ و اگر آن هم ممكن نيست به پشت بخوابد، به طورى كه كف پاهاى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نشسته نماز مى خواند، اگر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بتواند بايستد، و ركوع را ايستاده به جا آورد، بايد بايستد و از حال ايستاده به ركوع رود و اگر نتواند، بايد ركوع را هم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خوابيده نماز مى خواند، اگر در بين نماز بتواند بنشيند، بايد مقدارى را كه مى تواند،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مى تواند بايستد، بايد مقدارى را كه مى تواند، ايستاده بخواند، ولى تا بدنش آرام نگرفته بايد چيزى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 خواند اگر در بين نماز بتواند بايستد بايد مقدارى را كه مى تواند، ايستاده بخواند ولى تا بدنش آرام نگرفته، بايد چيزى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بايستد اگر بترسد كه به واسطۀ ايستادن مريض شود يا ضررى به او برسد، مى تواند نشسته نماز بخواند و اگر از نشستن هم بترسد، مى تواند خوابيده نماز بخواند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احتمال بدهد كه تا آخر وقت بتواند ايستاده نماز بخواند بايد </w:t>
      </w:r>
      <w:bookmarkStart w:id="408" w:name="pg8140_60883"/>
    </w:p>
    <w:p>
      <w:pPr>
        <w:pStyle w:val="BookText"/>
        <w:rPr/>
      </w:pPr>
      <w:bookmarkEnd w:id="408"/>
      <w:r>
        <w:rPr>
          <w:rFonts w:ascii="Amiri" w:hAnsi="Amiri" w:eastAsia="Amiri" w:cs="Amiri"/>
          <w:color w:val="111111"/>
          <w:sz w:val="28"/>
          <w:sz w:val="28"/>
          <w:szCs w:val="28"/>
          <w:rtl w:val="true"/>
          <w:lang w:bidi="ar-SA"/>
        </w:rPr>
        <w:t>نماز را تأخير بيندازد</w:t>
      </w:r>
      <w:r>
        <w:rPr>
          <w:rStyle w:val="FootnoteAnchor"/>
          <w:rtl w:val="true"/>
        </w:rPr>
        <w:footnoteReference w:id="393"/>
      </w:r>
      <w:r>
        <w:rPr>
          <w:rFonts w:ascii="IRNazanin" w:hAnsi="IRNazanin" w:eastAsia="IRNazanin"/>
          <w:color w:val="111111"/>
          <w:sz w:val="28"/>
          <w:sz w:val="28"/>
          <w:szCs w:val="28"/>
          <w:rtl w:val="true"/>
          <w:lang w:bidi="fa-IR"/>
        </w:rPr>
        <w:t>پس اگر نتوانست بايستد، در آخر وقت مطابق وظيفه اش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ايستادن، بدن را راست نگهدارد، شانه ها را پايين بيندازد، دست ها را روى ران ها بگذارد، انگشت ها را به هم بچسباند، جاى سجده را نگاه كند، سنگينى بدن را به طور مساوى روى دوپا بيندازد، با خضوع و خشوع باشد، پاها را پس و پيش نگذارد، اگر مرد است پاها را از سه انگشتِ باز، تا يك وجب فاصله دهد، و اگر زن است پاها را به هم بچسباند</w:t>
      </w:r>
      <w:r>
        <w:rPr>
          <w:rFonts w:eastAsia="IRNazanin" w:cs="IRNazanin"/>
          <w:color w:val="111111"/>
          <w:sz w:val="28"/>
          <w:szCs w:val="28"/>
          <w:rtl w:val="true"/>
          <w:lang w:bidi="fa-IR"/>
        </w:rPr>
        <w:t>.</w:t>
      </w:r>
    </w:p>
    <w:p>
      <w:pPr>
        <w:pStyle w:val="Heading3"/>
        <w:numPr>
          <w:ilvl w:val="2"/>
          <w:numId w:val="1"/>
        </w:numPr>
        <w:rPr/>
      </w:pPr>
      <w:bookmarkStart w:id="409" w:name="__RefHeading___Toc8224805_1051229030"/>
      <w:bookmarkStart w:id="410" w:name="_Toc151"/>
      <w:bookmarkEnd w:id="409"/>
      <w:r>
        <w:rPr>
          <w:rtl w:val="true"/>
        </w:rPr>
        <w:t>قرائت</w:t>
      </w:r>
      <w:bookmarkEnd w:id="41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ركعت اول و دوم نمازهاى واجب يوميه، انسان بايد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يك سورۀ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w:t>
      </w:r>
      <w:r>
        <w:rPr>
          <w:rStyle w:val="FootnoteAnchor"/>
          <w:rtl w:val="true"/>
        </w:rPr>
        <w:footnoteReference w:id="394"/>
      </w:r>
      <w:r>
        <w:rPr>
          <w:rFonts w:ascii="IRNazanin" w:hAnsi="IRNazanin" w:eastAsia="IRNazanin"/>
          <w:color w:val="111111"/>
          <w:sz w:val="28"/>
          <w:sz w:val="28"/>
          <w:szCs w:val="28"/>
          <w:rtl w:val="true"/>
          <w:lang w:bidi="fa-IR"/>
        </w:rPr>
        <w:t>باشد، يا انسان ناچار شود كه سوره را نخواند، مثلاً بترسد كه اگر سوره را بخواند، دزد يا درنده، يا چيز ديگرى به او صدمه بزند، نبايد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عمداً سوره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نمازش باطل است و اگر اشتباهاً سوره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بين آن يادش بيايد، بايد سوره را رها كند و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يا يكى از آنها را فراموش كند و بعد از رسيدن به ركوع بفهمد نمازش صحيح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آن كه براى ركوع خم شود، بفهمد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w:t>
      </w:r>
    </w:p>
    <w:p>
      <w:pPr>
        <w:pStyle w:val="BookText"/>
        <w:rPr/>
      </w:pPr>
      <w:r>
        <w:rPr>
          <w:rFonts w:ascii="IRNazanin" w:hAnsi="IRNazanin" w:eastAsia="IRNazanin"/>
          <w:color w:val="111111"/>
          <w:sz w:val="28"/>
          <w:sz w:val="28"/>
          <w:szCs w:val="28"/>
          <w:rtl w:val="true"/>
          <w:lang w:bidi="fa-IR"/>
        </w:rPr>
        <w:t>نخوانده بايد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بفهمد سوره را نخوانده، بايد فقط سوره را بخواند ولى اگر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 نخوانده، بايد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دوباره سوره را بخواند، و نيز اگر خم شود و پيش از آن كه به ركوع برسد،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يا سورۀ تنها،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 نخوانده، بايد بايستد و به همين دستور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يكى از چهار سوره اى را كه آيۀ سجده دارد و در 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عمداً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مشغول خواندن سوره اى شود كه سجدۀ واجب دارد، چنانچه پيش از رسيدن به آيۀ سجده بفهمد، بايد آن سوره را رها كند و سورۀ ديگر بخواند و اگر بعد از خواندن آيۀ سجده بفهمد مى تواند سوره را تمام كند و بعد از</w:t>
      </w:r>
      <w:r>
        <w:rPr>
          <w:rStyle w:val="FootnoteAnchor"/>
          <w:rtl w:val="true"/>
        </w:rPr>
        <w:footnoteReference w:id="395"/>
      </w:r>
      <w:r>
        <w:rPr>
          <w:rFonts w:ascii="IRNazanin" w:hAnsi="IRNazanin" w:eastAsia="IRNazanin"/>
          <w:color w:val="111111"/>
          <w:sz w:val="28"/>
          <w:sz w:val="28"/>
          <w:szCs w:val="28"/>
          <w:rtl w:val="true"/>
          <w:lang w:bidi="fa-IR"/>
        </w:rPr>
        <w:t>نماز، سجدۀ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آيۀ سجده را بشنود نمازش صحيح است و بايد بعد از نماز</w:t>
      </w:r>
      <w:r>
        <w:rPr>
          <w:rStyle w:val="FootnoteAnchor"/>
          <w:rtl w:val="true"/>
        </w:rPr>
        <w:footnoteReference w:id="396"/>
      </w:r>
      <w:r>
        <w:rPr>
          <w:rFonts w:ascii="IRNazanin" w:hAnsi="IRNazanin" w:eastAsia="IRNazanin"/>
          <w:color w:val="111111"/>
          <w:sz w:val="28"/>
          <w:sz w:val="28"/>
          <w:szCs w:val="28"/>
          <w:rtl w:val="true"/>
          <w:lang w:bidi="fa-IR"/>
        </w:rPr>
        <w:t>سجدۀ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مستحبى خواندن سوره لازم نيست، اگرچه آن نماز به واسطۀ نذر كردن واجب شده باشد، ولى در بعضى از نمازهاى مستحبى مثل نماز وحشت كه سوره مخصوصى دارد، اگر بخواهد به دستور آن نماز رفتار كرده باشد، بايد همان سوره را بخواند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جمعه و در نماز ظهر روز جمعه مستحب است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مشغول يكى از اينها شود، بنابر احتياط واجب نمى تواند آن را رها كند و سورۀ ديگر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نمى تواند آن را رها كند و سورۀ ديگر بخواند ولى در نماز جمعه و نماز ظهر روز جمعه اگر از روى فراموشى به جاى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سوره را بخواند، تا به نصف نرسيده، مى تواند آن را رها كند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جمعه يا نماز ظهر روز جمعه عمداً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اگرچه به نصف نرسيده باشد بنابر احتياط واجب نمى تواند رها كند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غير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ديگرى بخواند، تا به نصف نرسيده مى تواند رها كند و سورۀ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مقدارى از سوره را فراموش كند يا از روى ناچارى، مثلاً به واسطۀ تنگى وقت يا جهت ديگر نشود آن را تمام نمايد مى تواند آن سوره را رها كند و سورۀ ديگر بخواند، اگرچه از نصف گذشته باشد يا سوره اى را كه مى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مرد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نماز صبح و مغرب و عشا را بلند بخواند و بر مرد و زن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نماز ظهر و عصر را آهسته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 بايد در نماز صبح و مغرب و عشا مواظب باشد كه تمام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سوره حتى حرف آخر</w:t>
      </w:r>
      <w:r>
        <w:rPr>
          <w:rStyle w:val="FootnoteAnchor"/>
          <w:rtl w:val="true"/>
        </w:rPr>
        <w:footnoteReference w:id="397"/>
      </w:r>
      <w:r>
        <w:rPr>
          <w:rFonts w:ascii="IRNazanin" w:hAnsi="IRNazanin" w:eastAsia="IRNazanin"/>
          <w:color w:val="111111"/>
          <w:sz w:val="28"/>
          <w:sz w:val="28"/>
          <w:szCs w:val="28"/>
          <w:rtl w:val="true"/>
          <w:lang w:bidi="fa-IR"/>
        </w:rPr>
        <w:t>آنها را بلند بخواند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نماز صبح و مغرب و عشا را بلند يا آهسته بخواند، ولى اگر نامحرم صدايش را بشنود بنابر احتياط واجب بايد آهسته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جايى كه بايد نماز را بلند خواند عمداً آهسته بخواند، يا در جايى كه بايد آهسته خواند عمداً بلند بخواند، نمازش باطل است ولى اگر از روى فراموشى يا ندانستن مسأله باشد صحيح است و اگر در بين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هم بفهمد اشتباه كرده، لازم نيست مقدارى را كه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بيشتر از معمول صدايش را بلند كند، مثل آن كه آنها را با فرياد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ياد بگيرد كه غلط نخواند و كسى كه به هيچ قسم نمى تواند صحيح آن را ياد بگيرد، بايد هر طور كه مى تواند بخواند و احتياط مستحب آن است كه نماز را به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چيزهاى ديگر نماز را بخوبى نمى داند و مى تواند ياد بگيرد، چنانچه وقت نماز وسعت دارد، بايد ياد بگيرد و اگر وقت تنگ است، بنابر احتياط واجب در صورتى كه ممكن باشد، بايد نمازش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براى ياد دادن واجبات نماز حرام</w:t>
      </w:r>
      <w:r>
        <w:rPr>
          <w:rStyle w:val="FootnoteAnchor"/>
          <w:rtl w:val="true"/>
        </w:rPr>
        <w:footnoteReference w:id="398"/>
      </w:r>
      <w:r>
        <w:rPr>
          <w:rFonts w:ascii="Amiri" w:hAnsi="Amiri" w:eastAsia="Amiri" w:cs="Amiri"/>
          <w:color w:val="111111"/>
          <w:sz w:val="28"/>
          <w:sz w:val="28"/>
          <w:szCs w:val="28"/>
          <w:rtl w:val="true"/>
          <w:lang w:bidi="ar-SA"/>
        </w:rPr>
        <w:t>است ولى براى مستحبات آن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يكى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سوره را نداند، يا عمداً آن را نگويد يا به جاى حرفى حرف ديگر بگويد،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جايى كه بايد بدون زير و زبر خوانده شود، زير و زبر بدهد، يا تشديد را نگويد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كلمه اى را صحيح بداند و در نماز همان طور بخواند و بعد بفهمد غلط خوانده بايد دوباره نماز را بخواند و اگر وقت گذشته قضا نمايد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زير و زبر كلمه اى را نداند يا نداند مثلاً كلمه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 بگيرد</w:t>
      </w:r>
      <w:r>
        <w:rPr>
          <w:rStyle w:val="FootnoteAnchor"/>
          <w:rtl w:val="true"/>
        </w:rPr>
        <w:footnoteReference w:id="399"/>
      </w:r>
      <w:r>
        <w:rPr>
          <w:rFonts w:ascii="IRNazanin" w:hAnsi="IRNazanin" w:eastAsia="IRNazanin"/>
          <w:color w:val="111111"/>
          <w:sz w:val="28"/>
          <w:sz w:val="28"/>
          <w:szCs w:val="28"/>
          <w:rtl w:val="true"/>
          <w:lang w:bidi="fa-IR"/>
        </w:rPr>
        <w:t xml:space="preserve">و چنانچه دو جور يا بيشتر بخواند، مثل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را يك مرتبه با سين و يك مرتبه با صاد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كلمه اى واو باشد و حرف قبل از واو در آن كلمه پيش داشته باشد و حرف بعد از واو در آن كلمه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واو را، مدّ بدهد يعنى آن را بكشد و همچنين اگر در كلمه اى الف باشد و حرف قبل از الف در آن كلمه زبر داشته باشد و حرف بعد از الف در آن كلمه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الف آن را بكشد و نيز اگر در كلمه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زير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اين واو و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باشد كه ساكن است يعنى زير و زبر و پيش ندارد باز هم بايد اين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الضّآ 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الف حرف لام ساكن است، بايد الف آن را با مدّ بخواند و چنانچه به دستورى كه گفته شد رفتار نكند، احتياط واجب</w:t>
      </w:r>
      <w:r>
        <w:rPr>
          <w:rStyle w:val="FootnoteAnchor"/>
          <w:rtl w:val="true"/>
        </w:rPr>
        <w:footnoteReference w:id="400"/>
      </w:r>
      <w:r>
        <w:rPr>
          <w:rFonts w:ascii="Amiri" w:hAnsi="Amiri" w:eastAsia="Amiri" w:cs="Amiri"/>
          <w:color w:val="111111"/>
          <w:sz w:val="28"/>
          <w:sz w:val="28"/>
          <w:szCs w:val="28"/>
          <w:rtl w:val="true"/>
          <w:lang w:bidi="ar-SA"/>
        </w:rPr>
        <w:t>آن است كه نماز را تمام كند و دوباره بخواند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401"/>
      </w:r>
      <w:r>
        <w:rPr>
          <w:rFonts w:ascii="IRNazanin" w:hAnsi="IRNazanin" w:eastAsia="IRNazanin"/>
          <w:color w:val="111111"/>
          <w:sz w:val="28"/>
          <w:sz w:val="28"/>
          <w:szCs w:val="28"/>
          <w:rtl w:val="true"/>
          <w:lang w:bidi="fa-IR"/>
        </w:rPr>
        <w:t>آن است كه در نماز، وقف به حركت و وصل به سكون ننمايد و معنى وقف به حركت آن است كه زير يا زبر يا پيش آخر كلمه اى را بگويد و بين آن كلمه و كلمۀ بعدش فاصله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ميم الرحيم را زير بدهد و بعد قدرى فاصله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وصل به سكون آن است كه زير يا زبر يا پيش كلمه اى را نگويد و آن كلمه را به كلمۀ بعد بچسباند 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الرحيم را زير ندهد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ركعت سوم و چهارم نماز مى تواند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يا بنابر احتياط واجب سه مرتبه</w:t>
      </w:r>
      <w:r>
        <w:rPr>
          <w:rStyle w:val="FootnoteAnchor"/>
          <w:rtl w:val="true"/>
        </w:rPr>
        <w:footnoteReference w:id="402"/>
      </w:r>
      <w:r>
        <w:rPr>
          <w:rFonts w:ascii="IRNazanin" w:hAnsi="IRNazanin" w:eastAsia="IRNazanin"/>
          <w:color w:val="111111"/>
          <w:sz w:val="28"/>
          <w:sz w:val="28"/>
          <w:szCs w:val="28"/>
          <w:rtl w:val="true"/>
          <w:lang w:bidi="fa-IR"/>
        </w:rPr>
        <w:t>تسبيحات اربعه بگويد؛ يعنى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در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ديگر تسبيحات بگويد و بهتر است در هر دو ركعت تسبيحات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تنگى وقت بايد تسبيحات اربعه را يك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مرد و زن واجب است كه در ركعت سوم و چهارم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ركعت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بنابر احتياط واجب بايد بسم اللّه آن را هم آهسته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 تواند تسبيحات را ياد بگيرد يا درست بخواند، بايد در ركعت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دو ركعت اول نماز به خيال اين كه دو ركعت آخر است تسبيحات بگويد، چنانچه پيش از ركوع بفهمد،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بخواند و اگر در ركوع يا بعد از ركوع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دو ركعت آخر نماز به خيال اين كه در دو ركعت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يا در دو ركعت اول نماز با اين كه گمان مى كرده در دو ركعت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چه پيش از ركوع بفهمد چه بعد از آن نمازش صحيح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ركعت سوم يا چهارم 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تسبيحات به زبانش آمد، يا مى خواست تسبيحات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زبانش آمد بايد آن را رها كند و </w:t>
      </w:r>
    </w:p>
    <w:p>
      <w:pPr>
        <w:pStyle w:val="BookText"/>
        <w:rPr/>
      </w:pP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عادتش خواندن چيزى بوده كه به زبانش آمده، مى تواند همان را تمام كند</w:t>
      </w:r>
      <w:r>
        <w:rPr>
          <w:rStyle w:val="FootnoteAnchor"/>
          <w:rtl w:val="true"/>
        </w:rPr>
        <w:footnoteReference w:id="403"/>
      </w:r>
      <w:r>
        <w:rPr>
          <w:rFonts w:ascii="Amiri" w:hAnsi="Amiri" w:eastAsia="Amiri" w:cs="Amiri"/>
          <w:color w:val="111111"/>
          <w:sz w:val="28"/>
          <w:sz w:val="28"/>
          <w:szCs w:val="28"/>
          <w:rtl w:val="true"/>
          <w:lang w:bidi="ar-SA"/>
        </w:rPr>
        <w:t>و نمازش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عادت دارد در ركعت سوم و چهارم تسبيحات بخواند اگر بدون قصد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بايد آن را رها كند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سوم و چهارم مستحب است بعد از تسبيحات استغفار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كسى كه مشغول گفتن استغفار است، اگر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خوانده يا نه، چنانچه عادت داشته در نماز فقط بعد از تسبيحات استغفار كند بايد به شك خود اعتنا ننمايد، و اگر در جاهاى ديگر نماز هم استغفار مى كرده</w:t>
      </w:r>
      <w:r>
        <w:rPr>
          <w:rStyle w:val="FootnoteAnchor"/>
          <w:rtl w:val="true"/>
        </w:rPr>
        <w:footnoteReference w:id="404"/>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را بخواند، و نيز اگر نمازگزار پيش از خم شدن براى ركوع در حالى كه مشغول گفتن استغفار نيست،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را خوانده يا نه،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ركوع ركعت سوم يا چهارم يا در حال رفتن به ركوع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خوانده يا نه، بايد به شك خود اعتنا نكند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شك كند كه آيه يا كلمه اى را درست گفته يا نه اگر به چيزى كه بعد از آن است مشغول نشده، بايد آن آيه يا كلمه را به طور صحيح بگويد و اگر به چيزى كه بعد از آن است مشغول شده، چنانچه آن چيز ركن باشد مثل آن كه در ركوع </w:t>
      </w:r>
    </w:p>
    <w:p>
      <w:pPr>
        <w:pStyle w:val="BookText"/>
        <w:rPr/>
      </w:pPr>
      <w:r>
        <w:rPr>
          <w:rFonts w:ascii="IRNazanin" w:hAnsi="IRNazanin" w:eastAsia="IRNazanin"/>
          <w:color w:val="111111"/>
          <w:sz w:val="28"/>
          <w:sz w:val="28"/>
          <w:szCs w:val="28"/>
          <w:rtl w:val="true"/>
          <w:lang w:bidi="fa-IR"/>
        </w:rPr>
        <w:t xml:space="preserve">شك كند كه فلان كلمه از سوره را درست گفته يا نه، بايد به شك خود اعتنا نكند، و اگر ركن نباشد، مثلاً موقع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گفته يا نه، بازهم مى تواند به شك خود اعتنا نكند، ولى اگر احتياطاً آن آيه يا كلمه را به طور صحيح بگويد اشكال ندارد، و اگر چند مرتبه هم شك كند، مى تواند چند بار بگويد اما اگر به وسواس برسد و باز هم بگويد، بنابر احتياط واجب بايد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ركعت اول، پيش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شمرده بخواند و در آخر هر آيه وقف كند؛ يعنى آن را به آيۀ بعد نچسباند، و در حال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به معناى آيه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به جماعت مى خواند، بعد از تمام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اگر فرادا مى خواند، بعد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تمام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يا دو، 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بعد از خواندن سوره كمى صبر كند بعد تكبير پيش از ركوع را بگويد يا قنوت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در تمام نمازها در ركعت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مكروه است انسان در تمام نمازهاى يك شبانه روز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نفس مكروه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اى را كه در ركعت اول خوانده مكروه است در ركعت دوم بخواند ولى اگر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ركعت بخواند مكروه نيست</w:t>
      </w:r>
      <w:r>
        <w:rPr>
          <w:rFonts w:eastAsia="IRNazanin" w:cs="IRNazanin"/>
          <w:color w:val="111111"/>
          <w:sz w:val="28"/>
          <w:szCs w:val="28"/>
          <w:rtl w:val="true"/>
          <w:lang w:bidi="fa-IR"/>
        </w:rPr>
        <w:t xml:space="preserve">. </w:t>
      </w:r>
      <w:bookmarkStart w:id="411" w:name="pg8140_60891"/>
    </w:p>
    <w:p>
      <w:pPr>
        <w:pStyle w:val="Heading3"/>
        <w:numPr>
          <w:ilvl w:val="2"/>
          <w:numId w:val="1"/>
        </w:numPr>
        <w:rPr/>
      </w:pPr>
      <w:bookmarkStart w:id="412" w:name="__RefHeading___Toc8224807_1051229030"/>
      <w:bookmarkStart w:id="413" w:name="_Toc152"/>
      <w:bookmarkEnd w:id="411"/>
      <w:bookmarkEnd w:id="412"/>
      <w:r>
        <w:rPr>
          <w:rtl w:val="true"/>
        </w:rPr>
        <w:t>ركوع</w:t>
      </w:r>
      <w:bookmarkEnd w:id="4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ركعت بعد از قرائت بايد به اندازه اى خم شود كه بتواند دست را به زانو بگذارد و اين عمل را ركوع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اندازۀ ركوع خم شود، ولى دست ها را به زانو نگذارد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ركوع را به طور غير معمول به جا آورد، مثلاً به چپ يا راست خم شود، اگرچه دست هاى او به زانو برسد،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بايد به قصد ركوع باشد، پس اگر به قصد كار ديگر مثلاً براى كشتن جانور خم شود، نمى تواند آن را ركوع حساب كند بلكه بايد بايستد دوباره براى ركوع خم شود و به واسطۀ اين عمل، ركن زياد نشده و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 يا زانوى او با دست و زانوى ديگران فرق دارد، مثلاً دستش خيلى بلند است كه اگر كمى خم شود به زانو مى رسد يا زانوى او پايين تر از مردم ديگر است كه بايد خيلى خم شود تا دستش به زانو برسد، بايد به اندازۀ معمول خم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نشسته ركوع مى كند، بايد به قدرى خم شود كه صورتش مقابل زانوها برسد و بهتر است به قدرى خم شود كه صورت نزديك جاى سجده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در ركوع،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ولى در تنگى وقت و در حال ناچارى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ركوع بايد دنبال هم و به عربى صحيح گفته شود و مستحب است آن را سه يا پنج يا هفت مرتبه بلكه بيشتر بگويند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ركوع بايد به مقدار ذكر واجب، بدن آرام باشد و در ذكر مستحب هم اگر آن را به قصد ذكرى كه براى ركوع دستور داده اند بگويد بنابر احتياط واجب،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ذكر واجب ركوع را مى گويد، بى اختيار به قدرى حركت كند كه از حال آرام بودن بدن خارج شود بايد بعد از آرام گرفتن بدن، دوباره ذكر را بگويد، ولى اگر كمى حركت كند كه از حال آرام بودن بدن خارج نشود، يا انگشتان را حركت 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مقدار ركوع خم شود و بدن آرام گيرد عمداً ذكر ركوع را بگويد،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ذكر واجب، عمداً سر از ركوع بردارد نمازش باطل است و اگر سهواً سربردارد، چنانچه پيش از آن كه از حال ركوع خارج شود، يادش بيايد كه ذكر ركوع را تمام نكرده بايد در حال آرامى بدن دوباره ذكر را بگويد و اگر بعد از آن كه از حال ركوع خارج شد، يادش بيايد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به مقدار ذكر در ركوع بماند، احتياط واجب آن است كه بقيۀ آن را در حال برخاستن بگويد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مرض و مانند آن در ركوع آرام نگيرد نماز صحيح است ولى بايد پيش از آن كه از حال ركوع خارج شود، ذكر واجب؛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نتواند به اندازۀ ركوع خم شود، بايد به چيزى تكيه دهد و ركوع </w:t>
      </w:r>
    </w:p>
    <w:p>
      <w:pPr>
        <w:pStyle w:val="BookText"/>
        <w:rPr/>
      </w:pPr>
      <w:r>
        <w:rPr>
          <w:rFonts w:ascii="IRNazanin" w:hAnsi="IRNazanin" w:eastAsia="IRNazanin"/>
          <w:color w:val="111111"/>
          <w:sz w:val="28"/>
          <w:sz w:val="28"/>
          <w:szCs w:val="28"/>
          <w:rtl w:val="true"/>
          <w:lang w:bidi="fa-IR"/>
        </w:rPr>
        <w:t>كند و اگر موقعى هم كه تكيه داده نتواند به طور معمول ركوع كند بايد به هر اندازه مى تواند، خم شود و اگر هيچ نتواند خم شود بايد موقع ركوع بنشيند و نشسته ركوع كند و احتياط مستحب آن است كه نماز ديگرى هم بخواند و براى ركوع آن با سر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ايستاده نماز بخواند اگر در حال ايستاده يا نشسته نتواند ركوع كند، بايد ايستاده نماز بخواند و براى ركوع با سر اشاره كند و اگر نتواند اشاره كند، بايد به نيت ركوع چشم ها را هم بگذارد و ذكر آن را بگويد و به نيت برخاستن از ركوع، چشم ها را باز كند و اگر از اين هم عاجز است بايد در قلب، نيت ركوع كند و ذكر آن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ايستاده يا نشسته ركوع كند و براى ركوع فقط مى تواند در حالى كه نشسته است كمى خم شود يا در حالى كه ايستاده است با سر اشاره كند، بايد ايستاده نماز بخواند و براى ركوع با سر اشاره نمايد و احتياط مستحب آن است كه نماز ديگرى هم بخواند و موقع ركوع آن بنشيند و هر قدر مى تواند براى ركوع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حد ركوع و آرام گرفتن بدن سر بردارد و دو مرتبه به اندازۀ ركوع خم شود، يا بعد از آن كه به اندازۀ ركوع خم شد و بدنش آرام گرفت، به قدرى خم شود</w:t>
      </w:r>
      <w:r>
        <w:rPr>
          <w:rStyle w:val="FootnoteAnchor"/>
          <w:rtl w:val="true"/>
        </w:rPr>
        <w:footnoteReference w:id="406"/>
      </w:r>
      <w:r>
        <w:rPr>
          <w:rFonts w:ascii="IRNazanin" w:hAnsi="IRNazanin" w:eastAsia="IRNazanin"/>
          <w:color w:val="111111"/>
          <w:sz w:val="28"/>
          <w:sz w:val="28"/>
          <w:szCs w:val="28"/>
          <w:rtl w:val="true"/>
          <w:lang w:bidi="fa-IR"/>
        </w:rPr>
        <w:t>كه از اندازۀ ركوع بگذرد و دوباره به ركوع برگردد، چون ركوع زياد شده نمازش باطل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تمام شدن ذكر ركوع، بايد راست بايستد و بعد از آن كه بدن آرام </w:t>
      </w:r>
      <w:bookmarkStart w:id="414" w:name="pg8140_60894"/>
    </w:p>
    <w:p>
      <w:pPr>
        <w:pStyle w:val="BookText"/>
        <w:rPr/>
      </w:pPr>
      <w:bookmarkEnd w:id="414"/>
      <w:r>
        <w:rPr>
          <w:rFonts w:ascii="IRNazanin" w:hAnsi="IRNazanin" w:eastAsia="IRNazanin"/>
          <w:color w:val="111111"/>
          <w:sz w:val="28"/>
          <w:sz w:val="28"/>
          <w:szCs w:val="28"/>
          <w:rtl w:val="true"/>
          <w:lang w:bidi="fa-IR"/>
        </w:rPr>
        <w:t>گرفت به سجده رود و اگر عمداً پيش از ايستادن، يا پيش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ركوع را فراموش كند و پيش از آن كه به سجده برسد، يادش بيايد، بايد بايستد بعد به ركوع رود و چنانچه به حالت خميدگى به ركوع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پيشانى به زمين رسيد، يادش بيايد كه ركوع نكرده نمازش باطل است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پيش از رفتن به ركوع در حالى كه راست ايستاده تكبير بگويد و در ركوع زانوها را به عقب دهد و پشت را صاف نگهدارد و گردن را بكشد و مساوى پشت نگهدارد و بين دو قدم را نگاه كند و پيش از ذكر يا بعد از آن صلوات بفرستد ولى آن را به نيت ذكر ركوع نگويد</w:t>
      </w:r>
      <w:r>
        <w:rPr>
          <w:rStyle w:val="FootnoteAnchor"/>
          <w:rtl w:val="true"/>
        </w:rPr>
        <w:footnoteReference w:id="408"/>
      </w:r>
      <w:r>
        <w:rPr>
          <w:rFonts w:ascii="IRNazanin" w:hAnsi="IRNazanin" w:eastAsia="IRNazanin"/>
          <w:color w:val="111111"/>
          <w:sz w:val="28"/>
          <w:sz w:val="28"/>
          <w:szCs w:val="28"/>
          <w:rtl w:val="true"/>
          <w:lang w:bidi="fa-IR"/>
        </w:rPr>
        <w:t>و بعد از آن كه از ركوع برخاست و راست ايستاد، در حال آرامى بدن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ركوع زن ها دست را از زانو بالاتر بگذارند و زانوها را به عقب ندهند</w:t>
      </w:r>
      <w:r>
        <w:rPr>
          <w:rFonts w:eastAsia="IRNazanin" w:cs="IRNazanin"/>
          <w:color w:val="111111"/>
          <w:sz w:val="28"/>
          <w:szCs w:val="28"/>
          <w:rtl w:val="true"/>
          <w:lang w:bidi="fa-IR"/>
        </w:rPr>
        <w:t>.</w:t>
      </w:r>
    </w:p>
    <w:p>
      <w:pPr>
        <w:pStyle w:val="Heading3"/>
        <w:numPr>
          <w:ilvl w:val="2"/>
          <w:numId w:val="1"/>
        </w:numPr>
        <w:rPr/>
      </w:pPr>
      <w:bookmarkStart w:id="415" w:name="__RefHeading___Toc8224809_1051229030"/>
      <w:bookmarkStart w:id="416" w:name="_Toc153"/>
      <w:bookmarkEnd w:id="415"/>
      <w:r>
        <w:rPr>
          <w:rtl w:val="true"/>
        </w:rPr>
        <w:t>سجود</w:t>
      </w:r>
      <w:bookmarkEnd w:id="4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كند و سجده آن است كه پيشانى و كف دو دست و سر دو زانو و سر دو انگشت بزرگ پاها را بر زمين بگذارد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سجده روى هم يك ركن است كه اگر كسى در نماز واجب عمداً يا </w:t>
      </w:r>
    </w:p>
    <w:p>
      <w:pPr>
        <w:pStyle w:val="BookText"/>
        <w:rPr/>
      </w:pPr>
      <w:r>
        <w:rPr>
          <w:rFonts w:ascii="IRNazanin" w:hAnsi="IRNazanin" w:eastAsia="IRNazanin"/>
          <w:color w:val="111111"/>
          <w:sz w:val="28"/>
          <w:sz w:val="28"/>
          <w:szCs w:val="28"/>
          <w:rtl w:val="true"/>
          <w:lang w:bidi="fa-IR"/>
        </w:rPr>
        <w:t>از روى فراموشى هر دو را ترك كند، يا دو سجدۀ ديگر به آنها اضافه نمايد،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يك سجده كم يا زياد كند، نماز باطل مى شود و اگر سهواً يك سجده كم كند حكم آن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را عمداً يا سهواً به زمين نگذارد، سجده نكرده است، اگرچه جاهاى ديگر به زمين برسد ولى اگر پيشانى را به زمين بگذارد و سهواً جاهاى ديگر را به زمين نرساند، يا سهواً ذكر نگويد سجده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409"/>
      </w:r>
      <w:r>
        <w:rPr>
          <w:rFonts w:ascii="IRNazanin" w:hAnsi="IRNazanin" w:eastAsia="IRNazanin"/>
          <w:color w:val="111111"/>
          <w:sz w:val="28"/>
          <w:sz w:val="28"/>
          <w:szCs w:val="28"/>
          <w:rtl w:val="true"/>
          <w:lang w:bidi="fa-IR"/>
        </w:rPr>
        <w:t xml:space="preserve">آن است كه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بايد اين كلمات دنبال هم و به عربى صحيح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يا پنج يا هفت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سجود بايد به مقدار ذكر واجب، بدن آرام باشد و موقع گفتن ذكر مستحب هم، اگر آن را به قصد ذكرى كه براى سجده دستور داده اند بگويد،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پيشانى به زمين برسد و بدن آرام بگيرد عمداً ذكر سجده را بگويد، يا پيش از تمام شدن ذكر عمداً سر از سجده بردارد، نماز باطل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پيشانى به زمين برسد و بدن آرام گيرد، سهواً ذكر سجده را بگويد و پيش از آن كه سر از سجده بردارد، بفهمد اشتباه كرده است، بايد دوباره در حال آرام بودن، ذكر را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سر از سجده برداشت، بفهمد كه پيش از آرام گرفتن بدن، ذكر را گفته يا پيش از آن كه ذكر سجده تمام شود سر برداشته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ذكر سجده را مى گويد، يكى از هفت عضو را عمداً از زمين بردارد، نماز باطل مى شود ولى موقعى كه مشغول گفتن ذكر نيست، اگر غير پيشانى جاهاى ديگر را از زمين بردارد و دوباره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ذكر سجده سهواً پيشانى را از زمين بردارد نمى تواند دوباره به زمين بگذارد و بايد آن را يك سجده حساب كند، ولى اگر جاهاى ديگر را سهواً از زمين بردارد، بايد دو مرتبه به زمين بگذارد و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ذكر سجدۀ اول بايد بنشيند تا بدن آرام گيرد و دوباره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پيشانى نمازگزار بايد از جاى زانوها و سر انگشتان</w:t>
      </w:r>
      <w:r>
        <w:rPr>
          <w:rStyle w:val="FootnoteAnchor"/>
          <w:rtl w:val="true"/>
        </w:rPr>
        <w:footnoteReference w:id="410"/>
      </w:r>
      <w:r>
        <w:rPr>
          <w:rFonts w:ascii="IRNazanin" w:hAnsi="IRNazanin" w:eastAsia="IRNazanin"/>
          <w:color w:val="111111"/>
          <w:sz w:val="28"/>
          <w:sz w:val="28"/>
          <w:szCs w:val="28"/>
          <w:rtl w:val="true"/>
          <w:lang w:bidi="fa-IR"/>
        </w:rPr>
        <w:t>پاى او بلندتر از چهار انگشت بسته نباشد، بلكه احتياط واجب</w:t>
      </w:r>
      <w:r>
        <w:rPr>
          <w:rStyle w:val="FootnoteAnchor"/>
          <w:rtl w:val="true"/>
        </w:rPr>
        <w:footnoteReference w:id="411"/>
      </w:r>
      <w:r>
        <w:rPr>
          <w:rFonts w:ascii="IRNazanin" w:hAnsi="IRNazanin" w:eastAsia="IRNazanin"/>
          <w:color w:val="111111"/>
          <w:sz w:val="28"/>
          <w:sz w:val="28"/>
          <w:szCs w:val="28"/>
          <w:rtl w:val="true"/>
          <w:lang w:bidi="fa-IR"/>
        </w:rPr>
        <w:t>آن است كه جاى پيشانى او از جاى انگشتان و سر زانوهايش پست تر از چهار انگشت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سراشيب كه سراشيبى آن درست معلوم نيست اگر جاى پيشانى نمازگزار از جاى انگشت هاى پا و سر زانوهاى او مختصرى بيش از چهار انگشت بسته بلندتر باشد اشكالى ندارد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را به چيزى بگذارد</w:t>
      </w:r>
      <w:r>
        <w:rPr>
          <w:rStyle w:val="FootnoteAnchor"/>
          <w:rtl w:val="true"/>
        </w:rPr>
        <w:footnoteReference w:id="413"/>
      </w:r>
      <w:r>
        <w:rPr>
          <w:rFonts w:ascii="IRNazanin" w:hAnsi="IRNazanin" w:eastAsia="IRNazanin"/>
          <w:color w:val="111111"/>
          <w:sz w:val="28"/>
          <w:sz w:val="28"/>
          <w:szCs w:val="28"/>
          <w:rtl w:val="true"/>
          <w:lang w:bidi="fa-IR"/>
        </w:rPr>
        <w:t xml:space="preserve">كه از جاى انگشت هاى پا و سر </w:t>
      </w:r>
    </w:p>
    <w:p>
      <w:pPr>
        <w:pStyle w:val="BookText"/>
        <w:rPr/>
      </w:pPr>
      <w:r>
        <w:rPr>
          <w:rFonts w:ascii="IRNazanin" w:hAnsi="IRNazanin" w:eastAsia="IRNazanin"/>
          <w:color w:val="111111"/>
          <w:sz w:val="28"/>
          <w:sz w:val="28"/>
          <w:szCs w:val="28"/>
          <w:rtl w:val="true"/>
          <w:lang w:bidi="fa-IR"/>
        </w:rPr>
        <w:t>زانوهاى او بلندتر از چهار انگشت بسته است، چنانچه بلندى آن به قدرى است كه نمى گويند در حال سجده است، بايد سر را بردارد</w:t>
      </w:r>
      <w:r>
        <w:rPr>
          <w:rStyle w:val="FootnoteAnchor"/>
          <w:rtl w:val="true"/>
        </w:rPr>
        <w:footnoteReference w:id="414"/>
      </w:r>
      <w:r>
        <w:rPr>
          <w:rFonts w:ascii="IRNazanin" w:hAnsi="IRNazanin" w:eastAsia="IRNazanin"/>
          <w:color w:val="111111"/>
          <w:sz w:val="28"/>
          <w:sz w:val="28"/>
          <w:szCs w:val="28"/>
          <w:rtl w:val="true"/>
          <w:lang w:bidi="fa-IR"/>
        </w:rPr>
        <w:t>و به چيزى كه بلندى آن به اندازه چهار انگشت بسته يا كمتر است بگذارد، و اگر بلندى آن به قدرى است كه مى گويند در حال سجده است احتياط واجب آن است كه پيشانى را از روى آن به روى چيزى كه بلندى آن به اندازۀ چهار انگشت بسته يا كمتر است بكشد، و اگر كشيدن پيشانى ممكن نيست، بنابر احتياط واجب بايد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بين پيشانى و آنچه بر آن سجده مى كند چيزى نباشد پس اگر مهر به قدرى چرك باشد كه پيشانى به خود مهر نرسد، سجده باطل است ولى اگر مثلاً رنگ مهر تغيير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بايد كف دست را بر زمين بگذارد ولى در حال ناچارى پشت دست هم مانعى ندارد، و اگر پشت دست ممكن نباشد، بايد مچ دست را بگذارد، و چنانچه آن را هم نتواند، بايد تا آرنج هر جا را كه مى تواند بر زمين بگذارد و اگر آن هم ممكن نيست، گذاشتن بازو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بايد سر دو انگشت بزرگ پاها را به زمين بگذارد، و اگر انگشت هاى ديگر پا، يا روى پا را به زمين بگذارد، يا به واسطۀ بلند بودن ناخن، سر شست به زمين نرسد نماز باطل است و كسى كه به واسطۀ ندانستن مسأله، نمازهاى خود را اين طور خوانده، بايد دوباره بخواند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مقدارى از شست پايش بريده، بايد بقيۀ آن را به زمين بگذارد، و اگر چيزى از آن نمانده، يا اگر مانده خيلى كوتاه است بايد بقيۀ انگشتان را بگذارد و </w:t>
      </w:r>
    </w:p>
    <w:p>
      <w:pPr>
        <w:pStyle w:val="BookText"/>
        <w:rPr/>
      </w:pPr>
      <w:r>
        <w:rPr>
          <w:rFonts w:ascii="IRNazanin" w:hAnsi="IRNazanin" w:eastAsia="IRNazanin"/>
          <w:color w:val="111111"/>
          <w:sz w:val="28"/>
          <w:sz w:val="28"/>
          <w:szCs w:val="28"/>
          <w:rtl w:val="true"/>
          <w:lang w:bidi="fa-IR"/>
        </w:rPr>
        <w:t>اگر هيچ انگشت ندارد، بايد هر مقدارى از پا باقى مانده به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غير معمول سجده كند، مثلاً سينه و شكم را به زمين بچسباند يا پاها را دراز كند، اگرچه هفت عضوى كه گفته شد به زمين برسد، بنابر احتياط واجب</w:t>
      </w:r>
      <w:r>
        <w:rPr>
          <w:rStyle w:val="FootnoteAnchor"/>
          <w:rtl w:val="true"/>
        </w:rPr>
        <w:footnoteReference w:id="416"/>
      </w:r>
      <w:r>
        <w:rPr>
          <w:rFonts w:ascii="Amiri" w:hAnsi="Amiri" w:eastAsia="Amiri" w:cs="Amiri"/>
          <w:color w:val="111111"/>
          <w:sz w:val="28"/>
          <w:sz w:val="28"/>
          <w:szCs w:val="28"/>
          <w:rtl w:val="true"/>
          <w:lang w:bidi="ar-SA"/>
        </w:rPr>
        <w:t>، بايد نماز را دوباره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يا چيز ديگرى كه بر آن سجده مى كند، بايد پاك باشد، ولى اگر مثلاً مهر را روى فرش نجس بگذارد، يا يك طرف مهر نجس باشد و پيشانى را به طرف پاك آن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پيشانى دمل و مانند آن باشد، چنانچه ممكن است بايد با جاى سالم پيشانى سجده كند، و اگر ممكن نيست بايد زمين را گود كند و دمل را در گودال و جاى سالم را به مقدارى كه براى سجده كافى باشد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دمل يا زخم تمام پيشانى را گرفته باشد بايد به يكى از دو طرف پيشانى سجده كند و اگر ممكن نيست به چانه و اگر به چانه هم ممكن نيست بايد به هر جاى از صورت كه ممكن است سجده كند و اگر به هيچ جاى از صورت ممكن نيست بايد با جلوى سر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پيشانى را به زمين برساند بايد به قدرى كه مى تواند خم شود و مهر يا چيز ديگرى را كه سجده بر آن صحيح است روى چيز بلندى گذاشته و طورى پيشانى را بر آن بگذارد كه بگويند سجده كرده است، ولى بايد كف دست ها و زانوها و انگشتان پا را به طور معمول به زمين بگذارد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هيچ نمى تواند خم شود بايد براى سجده بنشيند و با سر اشاره كند و اگر نتواند بايد با چشم ها اشاره نمايد و در هر دو صورت احتياط واجب آن است </w:t>
      </w:r>
    </w:p>
    <w:p>
      <w:pPr>
        <w:pStyle w:val="BookText"/>
        <w:rPr/>
      </w:pPr>
      <w:r>
        <w:rPr>
          <w:rFonts w:ascii="IRNazanin" w:hAnsi="IRNazanin" w:eastAsia="IRNazanin"/>
          <w:color w:val="111111"/>
          <w:sz w:val="28"/>
          <w:sz w:val="28"/>
          <w:szCs w:val="28"/>
          <w:rtl w:val="true"/>
          <w:lang w:bidi="fa-IR"/>
        </w:rPr>
        <w:t>كه اگر مى تواند مهر را بلند</w:t>
      </w:r>
      <w:r>
        <w:rPr>
          <w:rStyle w:val="FootnoteAnchor"/>
          <w:rtl w:val="true"/>
        </w:rPr>
        <w:footnoteReference w:id="417"/>
      </w:r>
      <w:r>
        <w:rPr>
          <w:rFonts w:ascii="IRNazanin" w:hAnsi="IRNazanin" w:eastAsia="IRNazanin"/>
          <w:color w:val="111111"/>
          <w:sz w:val="28"/>
          <w:sz w:val="28"/>
          <w:szCs w:val="28"/>
          <w:rtl w:val="true"/>
          <w:lang w:bidi="fa-IR"/>
        </w:rPr>
        <w:t>كند و به پيشانى بگذارد، و اگر با سر يا چشم ها هم نمى تواند اشاره كند، بايد در قلب نيت سجده كند، و بنابر احتياط واجب با دست و مانند آن براى سجده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بنشيند، بايد ايستاده نيت سجده كند و چنانچه مى تواند، براى سجده با سر اشاره كند و اگر نمى تواند، با چشم ها اشاره نمايد و اگر اين را هم نمى تواند، در قلب نيت سجده كند، و بنابر احتياط واجب با دست و مانند آن براى سجده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بى اختيار از جاى سجده بلند شود، چنانچه ممكن باشد بايد نگذارد دوباره به جاى سجده برسد، و اين يك سجده حساب مى شود، چه ذكر سجده را گفته باشد يا نه و اگر نتواند سر را نگهدارد و بى اختيار دوباره به جاى سجده برسد، روى هم يك سجده حساب مى شود و اگر ذكر نگفته باشد بايد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كه انسان بايد تقيه كند مى تواند بر فرش و مانند آن سجده نمايد و لازم نيست براى نماز به جاى ديگر برود ولى اگر بتواند بر حصير يا چيزى كه سجده بر آن صحيح مى باشد، طورى سجده كند كه به زحمت نيفتد</w:t>
      </w:r>
      <w:r>
        <w:rPr>
          <w:rStyle w:val="FootnoteAnchor"/>
          <w:rtl w:val="true"/>
        </w:rPr>
        <w:footnoteReference w:id="418"/>
      </w:r>
      <w:r>
        <w:rPr>
          <w:rFonts w:ascii="Amiri" w:hAnsi="Amiri" w:eastAsia="Amiri" w:cs="Amiri"/>
          <w:color w:val="111111"/>
          <w:sz w:val="28"/>
          <w:sz w:val="28"/>
          <w:szCs w:val="28"/>
          <w:rtl w:val="true"/>
          <w:lang w:bidi="ar-SA"/>
        </w:rPr>
        <w:t>، نبايد بر فرش و مانند آن سجده نمايد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تشك پر يا چيز ديگرى كه بدن روى آن آرام نمى گيرد سجده كند باطل است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17" w:name="pg8140_60900"/>
    </w:p>
    <w:p>
      <w:pPr>
        <w:pStyle w:val="BookText"/>
        <w:rPr/>
      </w:pPr>
      <w:bookmarkEnd w:id="4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ناچار شود كه در زمين گل نماز بخواند، چنانچه آلوده شدن بدن و لباس براى او مشقت ندارد، بايد سجده و تشهد</w:t>
      </w:r>
      <w:r>
        <w:rPr>
          <w:rStyle w:val="FootnoteAnchor"/>
          <w:rtl w:val="true"/>
        </w:rPr>
        <w:footnoteReference w:id="420"/>
      </w:r>
      <w:r>
        <w:rPr>
          <w:rFonts w:ascii="IRNazanin" w:hAnsi="IRNazanin" w:eastAsia="IRNazanin"/>
          <w:color w:val="111111"/>
          <w:sz w:val="28"/>
          <w:sz w:val="28"/>
          <w:szCs w:val="28"/>
          <w:rtl w:val="true"/>
          <w:lang w:bidi="fa-IR"/>
        </w:rPr>
        <w:t>را به طور معمول به جا آورد و اگر مشقت دارد، مى تواند در حالى كه ايستاده، براى سجده با سر اشاره كند و تشهد را ايستاده بخواند و اگر سجده و تشهد را به طور معمول هم به جا آورد، نمازش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ركعت اول و ركعت سومى كه تشهد ندارد، مثل ركعت سوم نماز ظهر و عصر و عشا بنابر احتياط واجب</w:t>
      </w:r>
      <w:r>
        <w:rPr>
          <w:rStyle w:val="FootnoteAnchor"/>
          <w:rtl w:val="true"/>
        </w:rPr>
        <w:footnoteReference w:id="421"/>
      </w:r>
      <w:r>
        <w:rPr>
          <w:rFonts w:ascii="Amiri" w:hAnsi="Amiri" w:eastAsia="Amiri" w:cs="Amiri"/>
          <w:color w:val="111111"/>
          <w:sz w:val="28"/>
          <w:sz w:val="28"/>
          <w:szCs w:val="28"/>
          <w:rtl w:val="true"/>
          <w:lang w:bidi="ar-SA"/>
        </w:rPr>
        <w:t>بايد بعد از سجدۀ دوم قدرى بى حركت بنشيند و بعد برخيزد</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8224811_1051229030"/>
      <w:bookmarkStart w:id="419" w:name="_Toc154"/>
      <w:bookmarkEnd w:id="418"/>
      <w:r>
        <w:rPr>
          <w:rtl w:val="true"/>
        </w:rPr>
        <w:t>چيزهايى كه سجده بر آنها صحيح است</w:t>
      </w:r>
      <w:bookmarkEnd w:id="4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بر زمين و چيزهاى غيرخوراكى كه از زمين مى رويد، مانند چوب و برگ درخت سجده كرد و سجده بر چيزهاى خوراكى و پوشاكى و معدنى</w:t>
      </w:r>
      <w:r>
        <w:rPr>
          <w:rStyle w:val="FootnoteAnchor"/>
          <w:rtl w:val="true"/>
        </w:rPr>
        <w:footnoteReference w:id="422"/>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بر برگ مو، سجده نكنند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چيزهايى كه از زمين مى رويد و خوراك حيوان است مثل علف و كاه صحيح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هايى كه خوراكى نيستند، صحيح است ولى سجده بر دواهاى خوراكى كه از زمين مى رويد، مانند گل بنفشه و گل گاوزبان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گياهى كه خوردن آن در بعضى از شهرها معمول است و در شهرهاى ديگر معمول نيست و نيز سجده بر ميوه نارس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سنگ آهك و سنگ گچ صحيح است و احتياط واجب</w:t>
      </w:r>
      <w:r>
        <w:rPr>
          <w:rStyle w:val="FootnoteAnchor"/>
          <w:rtl w:val="true"/>
        </w:rPr>
        <w:footnoteReference w:id="424"/>
      </w:r>
      <w:r>
        <w:rPr>
          <w:rFonts w:ascii="IRNazanin" w:hAnsi="IRNazanin" w:eastAsia="IRNazanin"/>
          <w:color w:val="111111"/>
          <w:sz w:val="28"/>
          <w:sz w:val="28"/>
          <w:szCs w:val="28"/>
          <w:rtl w:val="true"/>
          <w:lang w:bidi="fa-IR"/>
        </w:rPr>
        <w:t>آن است كه در حال اختيار به گچ و آهك پخته و آجر و كوزه گلى و مانند آن سجده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كاغذ را از چيزى كه سجده بر آن صحيح است مثلاً از كاه ساخته باشند، مى شود بر آن سجده كرد ولى سجده بر كاغذى كه از پنبه و مانند آن ساخته شده اشكال ندارد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سجده بهتر از هر چيز تربت حضرت سيدالشهدا علیه السلام مى باشد، بعد از آن خاك، بعد از خاك سنگ و بعد از سنگ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كه سجده بر آن صحيح است ندارد، يا اگر دارد به واسطۀ سرما يا گرماى زياد و مانند اينها نمى تواند بر آن سجده كند، چنانچه لباس او از كتان يا پنبه است، بايد به لباسش سجده كند و اگر از چيز ديگر است بايد بر پشت دست</w:t>
      </w:r>
      <w:r>
        <w:rPr>
          <w:rStyle w:val="FootnoteAnchor"/>
          <w:rtl w:val="true"/>
        </w:rPr>
        <w:footnoteReference w:id="426"/>
      </w:r>
      <w:r>
        <w:rPr>
          <w:rFonts w:ascii="IRNazanin" w:hAnsi="IRNazanin" w:eastAsia="IRNazanin"/>
          <w:color w:val="111111"/>
          <w:sz w:val="28"/>
          <w:sz w:val="28"/>
          <w:szCs w:val="28"/>
          <w:rtl w:val="true"/>
          <w:lang w:bidi="fa-IR"/>
        </w:rPr>
        <w:t>يا چيز معدنى مانند انگشتر عقيق سجده نمايد ولى احتياط مستحب آن است كه تا سجده بر پشت دست ممكن است، بر چيز معدنى سجده نكند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و خاك سستى كه پيشانى روى آن آرام نمى گيرد باطل است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سجدۀ اول، مهر به پيشانى بچسبد و بدون اين كه مهر را بردارد دوباره به سجده رود اشكال ندارد</w:t>
      </w:r>
      <w:r>
        <w:rPr>
          <w:rStyle w:val="FootnoteAnchor"/>
          <w:rtl w:val="true"/>
        </w:rPr>
        <w:footnoteReference w:id="428"/>
      </w:r>
      <w:r>
        <w:rPr>
          <w:rFonts w:ascii="IRNazanin" w:hAnsi="IRNazanin" w:eastAsia="IRNazanin"/>
          <w:color w:val="111111"/>
          <w:sz w:val="28"/>
          <w:sz w:val="28"/>
          <w:szCs w:val="28"/>
          <w:rtl w:val="true"/>
          <w:lang w:bidi="fa-IR"/>
        </w:rPr>
        <w:t>و دو سجده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چيزى كه بر آن سجده مى كند گم شود و چيزى كه سجده بر آن صحيح است نداشته باشد چنانچه وقت وسعت دارد، بايد نماز را بشكند و اگر وقت تنگ است بايد به لباسش اگر از پنبه</w:t>
      </w:r>
      <w:r>
        <w:rPr>
          <w:rStyle w:val="FootnoteAnchor"/>
          <w:rtl w:val="true"/>
        </w:rPr>
        <w:footnoteReference w:id="429"/>
      </w:r>
      <w:r>
        <w:rPr>
          <w:rFonts w:ascii="IRNazanin" w:hAnsi="IRNazanin" w:eastAsia="IRNazanin"/>
          <w:color w:val="111111"/>
          <w:sz w:val="28"/>
          <w:sz w:val="28"/>
          <w:szCs w:val="28"/>
          <w:rtl w:val="true"/>
          <w:lang w:bidi="fa-IR"/>
        </w:rPr>
        <w:t>يا كتان است سجده كند و اگر از چيز ديگر است بر پشت دست، يا چيز معدنى مانند انگشترى عقيق سجده نمايد و احتياط مستحب آن است كه تا سجده بر پشت دست ممكن است، به چيز معدنى سجده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حال سجده بفهمد پيشانى را بر چيزى گذاشته كه سجده بر آن باطل است، اگر ممكن باشد، بايد پيشانى را از روى آن به روى چيزى كه سجده بر آن صحيح است بكشد و اگر ممكن نباشد، چنانچه وقت نماز وسعت دارد، بايد نماز را بشكند و اگر وقت تنگ است، در صورتى كه لباسش از پنبه</w:t>
      </w:r>
      <w:r>
        <w:rPr>
          <w:rStyle w:val="FootnoteAnchor"/>
          <w:rtl w:val="true"/>
        </w:rPr>
        <w:footnoteReference w:id="430"/>
      </w:r>
      <w:r>
        <w:rPr>
          <w:rFonts w:ascii="IRNazanin" w:hAnsi="IRNazanin" w:eastAsia="IRNazanin"/>
          <w:color w:val="111111"/>
          <w:sz w:val="28"/>
          <w:sz w:val="28"/>
          <w:szCs w:val="28"/>
          <w:rtl w:val="true"/>
          <w:lang w:bidi="fa-IR"/>
        </w:rPr>
        <w:t>يا كتان است، بايد پيشانى را از روى آن به روى لباسش بكشد و اگر از چيز ديگر است پيشانى را از روى آن به پشت دست يا چيزى معدنى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سجده بفهمد پيشانى را روى چيزى گذاشته كه سجده بر آن باطل است، اشكال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كردن براى غير خداوند متعال حرام مى باشد و بعضى از مردم عوام كه مقابل قبر امامان علیهم السلام پيشانى را به زمين مى گذارند، اگر براى شكر خداوند متعال باشد، اشكال ندارد وگرنه حرام است</w:t>
      </w:r>
      <w:r>
        <w:rPr>
          <w:rFonts w:eastAsia="IRNazanin" w:cs="IRNazanin"/>
          <w:color w:val="111111"/>
          <w:sz w:val="28"/>
          <w:szCs w:val="28"/>
          <w:rtl w:val="true"/>
          <w:lang w:bidi="fa-IR"/>
        </w:rPr>
        <w:t xml:space="preserve">. </w:t>
      </w:r>
      <w:bookmarkStart w:id="420" w:name="pg8140_60903"/>
    </w:p>
    <w:p>
      <w:pPr>
        <w:pStyle w:val="Heading3"/>
        <w:numPr>
          <w:ilvl w:val="2"/>
          <w:numId w:val="1"/>
        </w:numPr>
        <w:rPr/>
      </w:pPr>
      <w:bookmarkStart w:id="421" w:name="__RefHeading___Toc8224813_1051229030"/>
      <w:bookmarkStart w:id="422" w:name="_Toc155"/>
      <w:bookmarkEnd w:id="420"/>
      <w:bookmarkEnd w:id="421"/>
      <w:r>
        <w:rPr>
          <w:rtl w:val="true"/>
        </w:rPr>
        <w:t>مستحبات و مكروهات سجده</w:t>
      </w:r>
      <w:bookmarkEnd w:id="4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ايستاده نماز مى خواند بعد از آن كه سر از ركوع برداشت و كاملاً ايستاد و كسى كه نشسته نماز مى خواند، بعد از آن كه كاملاً نشست، براى رفتن به سجده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مرد مى خواهد به سجده برود، اول دست ها را و زن اول زانوها را به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را به مُهر يا چيزى كه سجده بر آن صحيح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انگشتان دست را به هم بچسباند و برابر گوش بگذارد، به طورى كه سر آنها رو به قبله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سجده دعا كند و از خدا حاجت بخواهد و اين دعا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 الْمَسْؤُولِينَ وَيا خَيْرَ الْمُعْطِينَ اُرْزُقْنِي وَارْزُقْ عِيالِي مِنْ فَضْلِكَ فَاِنَّكَ ذُوالْفَضْلِ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بهترين كسى كه از او سؤال مى كنند و اى بهترين عطا كنندگان، روزى بده به من و عيال من از فضل خودت، پس به درستى كه تو داراى فضل بزرگى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سجده بر ران چپ بنشيند و روى پاى راست را بر كف پاى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سجده وقتى نشست و بدنش آرام گرفت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سجدۀ اول بدنش كه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رَبِّي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 بدهد و در موقع نشستن دست ها را روى ران 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سجدۀ دوم، در حال آرامى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ها صلوات بفرستد ولى آن را به قصد ذكرى</w:t>
      </w:r>
      <w:r>
        <w:rPr>
          <w:rStyle w:val="FootnoteAnchor"/>
          <w:rtl w:val="true"/>
        </w:rPr>
        <w:footnoteReference w:id="431"/>
      </w:r>
      <w:r>
        <w:rPr>
          <w:rFonts w:ascii="IRNazanin" w:hAnsi="IRNazanin" w:eastAsia="IRNazanin"/>
          <w:color w:val="111111"/>
          <w:sz w:val="28"/>
          <w:sz w:val="28"/>
          <w:szCs w:val="28"/>
          <w:rtl w:val="true"/>
          <w:lang w:bidi="fa-IR"/>
        </w:rPr>
        <w:t>كه در سجده دستور داده اند نگويد</w:t>
      </w:r>
      <w:r>
        <w:rPr>
          <w:rFonts w:eastAsia="IRNazanin" w:cs="IRNazanin"/>
          <w:color w:val="111111"/>
          <w:sz w:val="28"/>
          <w:szCs w:val="28"/>
          <w:rtl w:val="true"/>
          <w:lang w:bidi="fa-IR"/>
        </w:rPr>
        <w:t xml:space="preserve">. </w:t>
      </w:r>
      <w:bookmarkStart w:id="423" w:name="pg8140_60904"/>
    </w:p>
    <w:p>
      <w:pPr>
        <w:pStyle w:val="BookText"/>
        <w:rPr/>
      </w:pPr>
      <w:bookmarkEnd w:id="423"/>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بلند شدن، دست ها را بعد از زانوها از زمين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آرنج ها و شكم را به زمين نچسبانند و بازوها را از پهلو جدا نگاه دارند و زن ها آرنج ها و شكم را بر زمين بگذارند و اعضاى بدن را به يكديگر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مستحبات ديگر سجده در كتاب هاى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در سجده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مكروه است براى برطرف كردن گرد و غبار، جاى سجده را فوت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فوت كردن، دو حرف از دهان بيرون آيد، نماز باطل است و غير از اينها مكروهات ديگرى هم در كتاب هاى مفصل گفته شده است</w:t>
      </w:r>
      <w:r>
        <w:rPr>
          <w:rFonts w:eastAsia="IRNazanin" w:cs="IRNazanin"/>
          <w:color w:val="111111"/>
          <w:sz w:val="28"/>
          <w:szCs w:val="28"/>
          <w:rtl w:val="true"/>
          <w:lang w:bidi="fa-IR"/>
        </w:rPr>
        <w:t>.</w:t>
      </w:r>
    </w:p>
    <w:p>
      <w:pPr>
        <w:pStyle w:val="Heading3"/>
        <w:numPr>
          <w:ilvl w:val="2"/>
          <w:numId w:val="1"/>
        </w:numPr>
        <w:rPr/>
      </w:pPr>
      <w:bookmarkStart w:id="424" w:name="__RefHeading___Toc8224815_1051229030"/>
      <w:bookmarkStart w:id="425" w:name="_Toc156"/>
      <w:bookmarkEnd w:id="424"/>
      <w:r>
        <w:rPr>
          <w:rtl w:val="true"/>
        </w:rPr>
        <w:t>سجده واجب قرآن</w:t>
      </w:r>
      <w:bookmarkEnd w:id="4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يك از چهار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آيۀ سجده است، كه اگر انسان بخواند يا بشنود</w:t>
      </w:r>
      <w:r>
        <w:rPr>
          <w:rStyle w:val="FootnoteAnchor"/>
          <w:rtl w:val="true"/>
        </w:rPr>
        <w:footnoteReference w:id="432"/>
      </w:r>
      <w:r>
        <w:rPr>
          <w:rFonts w:ascii="IRNazanin" w:hAnsi="IRNazanin" w:eastAsia="IRNazanin"/>
          <w:color w:val="111111"/>
          <w:sz w:val="28"/>
          <w:sz w:val="28"/>
          <w:szCs w:val="28"/>
          <w:rtl w:val="true"/>
          <w:lang w:bidi="fa-IR"/>
        </w:rPr>
        <w:t>، بعد از تمام شدن آن آيه، بايد فوراً سجده كند و اگر فراموش كرد، هر وقت يادش آمد بايد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موقعى كه آيۀ سجده را مى خواند، از ديگرى هم بشنود</w:t>
      </w:r>
      <w:r>
        <w:rPr>
          <w:rStyle w:val="FootnoteAnchor"/>
          <w:rtl w:val="true"/>
        </w:rPr>
        <w:footnoteReference w:id="433"/>
      </w:r>
      <w:r>
        <w:rPr>
          <w:rFonts w:ascii="Amiri" w:hAnsi="Amiri" w:eastAsia="Amiri" w:cs="Amiri"/>
          <w:color w:val="111111"/>
          <w:sz w:val="28"/>
          <w:sz w:val="28"/>
          <w:szCs w:val="28"/>
          <w:rtl w:val="true"/>
          <w:lang w:bidi="ar-SA"/>
        </w:rPr>
        <w:t>بنابر احتياط واجب بايد دو سجده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نماز اگر در حال سجده آيۀ سجده را بخواند يا بشنود، بايد سر از سجده بردارد و دوباره سجده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از بچۀ غير مميز كه خوب و بد را نمى فهمد، يا از كسى كه </w:t>
      </w:r>
    </w:p>
    <w:p>
      <w:pPr>
        <w:pStyle w:val="BookText"/>
        <w:rPr/>
      </w:pPr>
      <w:r>
        <w:rPr>
          <w:rFonts w:ascii="Amiri" w:hAnsi="Amiri" w:eastAsia="Amiri" w:cs="Amiri"/>
          <w:color w:val="111111"/>
          <w:sz w:val="28"/>
          <w:sz w:val="28"/>
          <w:szCs w:val="28"/>
          <w:rtl w:val="true"/>
          <w:lang w:bidi="ar-SA"/>
        </w:rPr>
        <w:t>قصد خواندن قرآن ندارد، آيه سجده را بشنود، احتياط واجب</w:t>
      </w:r>
      <w:r>
        <w:rPr>
          <w:rStyle w:val="FootnoteAnchor"/>
          <w:rtl w:val="true"/>
        </w:rPr>
        <w:footnoteReference w:id="434"/>
      </w:r>
      <w:r>
        <w:rPr>
          <w:rFonts w:ascii="IRNazanin" w:hAnsi="IRNazanin" w:eastAsia="IRNazanin"/>
          <w:color w:val="111111"/>
          <w:sz w:val="28"/>
          <w:sz w:val="28"/>
          <w:szCs w:val="28"/>
          <w:rtl w:val="true"/>
          <w:lang w:bidi="fa-IR"/>
        </w:rPr>
        <w:t>آن است كه سجده كند و همچنين است اگر مثلاً از گرامافون و راديو آيۀ سجده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سجده واجب قرآن بايد جاى انسان غصبى</w:t>
      </w:r>
      <w:r>
        <w:rPr>
          <w:rStyle w:val="FootnoteAnchor"/>
          <w:rtl w:val="true"/>
        </w:rPr>
        <w:footnoteReference w:id="435"/>
      </w:r>
      <w:r>
        <w:rPr>
          <w:rFonts w:ascii="IRNazanin" w:hAnsi="IRNazanin" w:eastAsia="IRNazanin"/>
          <w:color w:val="111111"/>
          <w:sz w:val="28"/>
          <w:sz w:val="28"/>
          <w:szCs w:val="28"/>
          <w:rtl w:val="true"/>
          <w:lang w:bidi="fa-IR"/>
        </w:rPr>
        <w:t>نباشد وجاى پيشانى او از جاى زانوها و سر انگشتان بيش از چهار انگشت بسته بلندتر نباشد ولى لازم نيست با وضو يا غسل و رو به قبله باشد و عورت خود را بپوشاند و بدن و جاى پيشانى او پاك باشد و نيز چيزهايى كه در لباس نمازگزار شرط مى باشد، در لباس او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لباس او غصبى است، چنانچه سجده كردن، تصرف در آن لباس باشد سجده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436"/>
      </w:r>
      <w:r>
        <w:rPr>
          <w:rFonts w:ascii="IRNazanin" w:hAnsi="IRNazanin" w:eastAsia="IRNazanin"/>
          <w:color w:val="111111"/>
          <w:sz w:val="28"/>
          <w:sz w:val="28"/>
          <w:szCs w:val="28"/>
          <w:rtl w:val="true"/>
          <w:lang w:bidi="fa-IR"/>
        </w:rPr>
        <w:t>آن است كه در سجدۀ واجب قرآن، پيشانى را بر مهر يا چيز ديگرى كه سجده بر آن صحيح است گذاشته و جاهاى ديگر بدن را به دستورى كه در سجده نماز گفته شد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سجدۀ واجب قرآن پيشانى را به قصد سجده به زمين بگذارد، اگرچه ذكر نگويد كافى است و گفتن ذكر، مستحب است و بهتر است بگويد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حَقّاً حَقّاً لا اِلهَ اِلاَّ اللّه‌ُ اِيماناً وَتَصْدِيقاً لاَ اِلَهَ اِلاَّ اللّه‌ُ عُبُودِيَّةً وَرِقّاً سَجَدْتُ لَكَ يا رَبِّ تَعَبُّداً وَرِقّاً لاَ مُسْتَنْكِفاً وَلاَ مُسْتَكْبِراً بَلْ اَنَا عَبْدٌ ذَلِيلٌ ضَعِيفٌ خائِفٌ مُسْتَجِيرٌ</w:t>
      </w:r>
      <w:r>
        <w:rPr>
          <w:rFonts w:eastAsia="Amiri" w:cs="Amiri" w:ascii="Amiri" w:hAnsi="Amiri"/>
          <w:color w:val="111111"/>
          <w:sz w:val="28"/>
          <w:szCs w:val="28"/>
          <w:rtl w:val="true"/>
          <w:lang w:bidi="ar-SA"/>
        </w:rPr>
        <w:t xml:space="preserve">». </w:t>
      </w:r>
      <w:bookmarkStart w:id="426" w:name="pg8140_60906"/>
    </w:p>
    <w:p>
      <w:pPr>
        <w:pStyle w:val="Heading3"/>
        <w:numPr>
          <w:ilvl w:val="2"/>
          <w:numId w:val="1"/>
        </w:numPr>
        <w:rPr/>
      </w:pPr>
      <w:bookmarkStart w:id="427" w:name="__RefHeading___Toc8224817_1051229030"/>
      <w:bookmarkStart w:id="428" w:name="_Toc157"/>
      <w:bookmarkEnd w:id="426"/>
      <w:bookmarkEnd w:id="427"/>
      <w:r>
        <w:rPr>
          <w:rtl w:val="true"/>
        </w:rPr>
        <w:t>تشهّد</w:t>
      </w:r>
      <w:bookmarkEnd w:id="4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دوم تمام نمازهاى واجب و ركعت سوم نماز مغرب و ركعت چهارم نماز ظهر و عصر و عشا بايد انسان بعد از سجده دوم بنشيند و در حال آرام بودن بدن تشهد بخواند؛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وَاَشْهَدُ اَنَّ مُحَمَّداً عَبْدُهُ وَرَسُولُهُ 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واحتياط واجب</w:t>
      </w:r>
      <w:r>
        <w:rPr>
          <w:rStyle w:val="FootnoteAnchor"/>
          <w:rtl w:val="true"/>
        </w:rPr>
        <w:footnoteReference w:id="437"/>
      </w:r>
      <w:r>
        <w:rPr>
          <w:rFonts w:ascii="IRNazanin" w:hAnsi="IRNazanin" w:eastAsia="IRNazanin"/>
          <w:color w:val="111111"/>
          <w:sz w:val="28"/>
          <w:sz w:val="28"/>
          <w:szCs w:val="28"/>
          <w:rtl w:val="true"/>
          <w:lang w:bidi="fa-IR"/>
        </w:rPr>
        <w:t>آن است كه به غير اين ترتيب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تشهد بايد به عربى صحيح و به طورى كه معمول است پشت سر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كند و بايستد و پيش از ركوع يادش بيايد كه تشهد را نخوانده، بايد بنشيند و تشهد را بخواند و دوباره بايستد و آنچه بايد در آن ركعت خوانده شود بخواند و نماز را تمام كند و بنابر احتياط واجب</w:t>
      </w:r>
      <w:r>
        <w:rPr>
          <w:rStyle w:val="FootnoteAnchor"/>
          <w:rtl w:val="true"/>
        </w:rPr>
        <w:footnoteReference w:id="438"/>
      </w:r>
      <w:r>
        <w:rPr>
          <w:rFonts w:ascii="IRNazanin" w:hAnsi="IRNazanin" w:eastAsia="IRNazanin"/>
          <w:color w:val="111111"/>
          <w:sz w:val="28"/>
          <w:sz w:val="28"/>
          <w:szCs w:val="28"/>
          <w:rtl w:val="true"/>
          <w:lang w:bidi="fa-IR"/>
        </w:rPr>
        <w:t>بعد از نماز، براى ايستادن بيجا، دو سجدۀ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ركوع يا بعد از آن يادش بيايد، بايد نماز را تمام كند و بعد از سلام نماز، تشهد را قضا كند، و براى تشهد فراموش شده دو سجده سهو به جا 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تشهد بر ران چپ بنشيند و روى پاى راست را به كف پاى چپ بگذارد و پيش از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وَخَيْرُ الاَْسْماءِ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دست ها را بر ران ها بگذارد و انگشت ها را به يكديگر بچسباند و به دامان خود نگاه كند و بعد از تمام شدن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bookmarkStart w:id="429" w:name="pg8140_60907"/>
    </w:p>
    <w:p>
      <w:pPr>
        <w:pStyle w:val="BookText"/>
        <w:rPr/>
      </w:pPr>
      <w:bookmarkEnd w:id="42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ها در وقت خواندن تشهد، ران ها را به هم بچسبانند</w:t>
      </w:r>
      <w:r>
        <w:rPr>
          <w:rFonts w:eastAsia="IRNazanin" w:cs="IRNazanin"/>
          <w:color w:val="111111"/>
          <w:sz w:val="28"/>
          <w:szCs w:val="28"/>
          <w:rtl w:val="true"/>
          <w:lang w:bidi="fa-IR"/>
        </w:rPr>
        <w:t>.</w:t>
      </w:r>
    </w:p>
    <w:p>
      <w:pPr>
        <w:pStyle w:val="Heading3"/>
        <w:numPr>
          <w:ilvl w:val="2"/>
          <w:numId w:val="1"/>
        </w:numPr>
        <w:rPr/>
      </w:pPr>
      <w:bookmarkStart w:id="430" w:name="__RefHeading___Toc8224819_1051229030"/>
      <w:bookmarkStart w:id="431" w:name="_Toc158"/>
      <w:bookmarkEnd w:id="430"/>
      <w:r>
        <w:rPr>
          <w:rtl w:val="true"/>
        </w:rPr>
        <w:t>سلام نماز</w:t>
      </w:r>
      <w:bookmarkEnd w:id="4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تشهد ركعت آخر نماز مستحب است در حالى كه نشسته و بدن آرام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سلام را بگويد احتياط واجب</w:t>
      </w:r>
      <w:r>
        <w:rPr>
          <w:rStyle w:val="FootnoteAnchor"/>
          <w:rtl w:val="true"/>
        </w:rPr>
        <w:footnoteReference w:id="439"/>
      </w:r>
      <w:r>
        <w:rPr>
          <w:rFonts w:ascii="IRNazanin" w:hAnsi="IRNazanin" w:eastAsia="IRNazanin"/>
          <w:color w:val="111111"/>
          <w:sz w:val="28"/>
          <w:sz w:val="28"/>
          <w:szCs w:val="28"/>
          <w:rtl w:val="true"/>
          <w:lang w:bidi="fa-IR"/>
        </w:rPr>
        <w:t xml:space="preserve">آن است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كند و موقعى يادش بيايد كه صورت نماز به هم نخورده و كارى هم كه عمدى و سهوى آن نماز را باطل مى كند مثل پشت به قبله كردن انجام نداده، بايد سلام را بگويد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كند و موقعى يادش بيايد كه صورت نماز به هم خورده است، چنانچه پيش از آن كه صورت نماز به هم بخورد كارى كه عمدى و سهوى آن نماز را باطل مى كند، مثل پشت به قبله كردن انجام نداده باشد نمازش صحيح است، و اگر پيش از آن كه صورت نماز به هم بخورد، كارى كه عمدى و سهوى آن نماز را باطل مى كند انجام داده باشد نمازش باطل است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8224821_1051229030"/>
      <w:bookmarkStart w:id="433" w:name="_Toc159"/>
      <w:bookmarkEnd w:id="432"/>
      <w:r>
        <w:rPr>
          <w:rtl w:val="true"/>
        </w:rPr>
        <w:t>ترتيب</w:t>
      </w:r>
      <w:bookmarkEnd w:id="4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عمداً ترتيب نماز را به هم بزند، مثلاً سوره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يا سجود را پيش از ركوع به جا آورد، نماز باطل مى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ركنى از نماز را فراموش كند و ركن بعد از آن را به جا آورد، مثلاً پيش از آن كه ركوع كند دو سجده نمايد، نماز باطل است</w:t>
      </w:r>
      <w:r>
        <w:rPr>
          <w:rFonts w:eastAsia="IRNazanin" w:cs="IRNazanin"/>
          <w:color w:val="111111"/>
          <w:sz w:val="28"/>
          <w:szCs w:val="28"/>
          <w:rtl w:val="true"/>
          <w:lang w:bidi="fa-IR"/>
        </w:rPr>
        <w:t xml:space="preserve">. </w:t>
      </w:r>
      <w:bookmarkStart w:id="434" w:name="pg8140_60908"/>
    </w:p>
    <w:p>
      <w:pPr>
        <w:pStyle w:val="BookText"/>
        <w:rPr/>
      </w:pPr>
      <w:bookmarkEnd w:id="4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ركنى را فراموش كند و چيزى را كه بعد از آن است و ركن نيست به جا آورد، مثلاً پيش از آن كه دو سجده كند تشهد بخواند، بايد ركن را به جا آورد و آنچه را اشتباهاً پيش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ركن نيست فراموش كند و ركن بعد از آن را به جا آورد،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 و مشغول ركوع شود،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ركن نيست فراموش كند و چيزى را كه بعد از آن است و آن هم ركن نيست به جا آورد،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و سوره را بخواند چنانچه مشغول ركن بعد شده باشد، مثلاً در ركوع يادش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بايد بگذرد و نماز او صحيح است، و اگر مشغول ركن بعد نشده باشد، بايد آنچه را فراموش كرده به جا آورد و بعد از آن، چيزى را كه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سجدۀ اول را به خيال اين كه سجدۀ دوم است، يا سجدۀ دوم را به خيال اين كه سجدۀ اول است به جا آورد، نماز صحيح است و سجدۀ اول او سجدۀ اول و سجدۀ دوم او سجدۀ دوم حساب مى شود</w:t>
      </w:r>
      <w:r>
        <w:rPr>
          <w:rFonts w:eastAsia="IRNazanin" w:cs="IRNazanin"/>
          <w:color w:val="111111"/>
          <w:sz w:val="28"/>
          <w:szCs w:val="28"/>
          <w:rtl w:val="true"/>
          <w:lang w:bidi="fa-IR"/>
        </w:rPr>
        <w:t>.</w:t>
      </w:r>
    </w:p>
    <w:p>
      <w:pPr>
        <w:pStyle w:val="Heading3"/>
        <w:numPr>
          <w:ilvl w:val="2"/>
          <w:numId w:val="1"/>
        </w:numPr>
        <w:rPr/>
      </w:pPr>
      <w:bookmarkStart w:id="435" w:name="__RefHeading___Toc8224823_1051229030"/>
      <w:bookmarkStart w:id="436" w:name="_Toc160"/>
      <w:bookmarkEnd w:id="435"/>
      <w:r>
        <w:rPr>
          <w:rtl w:val="true"/>
        </w:rPr>
        <w:t>مُوالات</w:t>
      </w:r>
      <w:bookmarkEnd w:id="4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با موالات بخواند؛ يعنى كارهاى نماز مانند ركوع و سجود و تشهد را پشت سر هم به جا آورد و چيزهايى را كه در نماز مى خواند به طورى كه معمول است پشت سرهم بخواند، و اگر به قدرى بين آنها فاصله بيندازد كه نگويند نماز مى خواند نمازش باطل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بين حرف ها يا كلمات فاصله بيندازد و فاصله به قدرى نباشد كه صورت نماز از بين برود چنانچه مشغول ركن بعد نشده باشد، بايد آن حرف ها يا كلمات را به طور معمول بخواند و اگر مشغول ركن بعد شده باشد، نمازش صحيح است</w:t>
      </w:r>
      <w:r>
        <w:rPr>
          <w:rFonts w:eastAsia="IRNazanin" w:cs="IRNazanin"/>
          <w:color w:val="111111"/>
          <w:sz w:val="28"/>
          <w:szCs w:val="28"/>
          <w:rtl w:val="true"/>
          <w:lang w:bidi="fa-IR"/>
        </w:rPr>
        <w:t xml:space="preserve">. </w:t>
      </w:r>
      <w:bookmarkStart w:id="437" w:name="pg8140_60909"/>
    </w:p>
    <w:p>
      <w:pPr>
        <w:pStyle w:val="BookText"/>
        <w:rPr/>
      </w:pPr>
      <w:bookmarkEnd w:id="4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دادن ركوع و سجود و خواندن سوره هاى بزرگ، موالات را به هم نمى زند</w:t>
      </w:r>
      <w:r>
        <w:rPr>
          <w:rFonts w:eastAsia="IRNazanin" w:cs="IRNazanin"/>
          <w:color w:val="111111"/>
          <w:sz w:val="28"/>
          <w:szCs w:val="28"/>
          <w:rtl w:val="true"/>
          <w:lang w:bidi="fa-IR"/>
        </w:rPr>
        <w:t>.</w:t>
      </w:r>
    </w:p>
    <w:p>
      <w:pPr>
        <w:pStyle w:val="Heading3"/>
        <w:numPr>
          <w:ilvl w:val="2"/>
          <w:numId w:val="1"/>
        </w:numPr>
        <w:rPr/>
      </w:pPr>
      <w:bookmarkStart w:id="438" w:name="__RefHeading___Toc8224825_1051229030"/>
      <w:bookmarkStart w:id="439" w:name="_Toc161"/>
      <w:bookmarkEnd w:id="438"/>
      <w:r>
        <w:rPr>
          <w:rtl w:val="true"/>
        </w:rPr>
        <w:t>قُنوت</w:t>
      </w:r>
      <w:bookmarkEnd w:id="4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نمازهاى واجب و مستحب پيش از ركوع ركعت دوم، مستحب است قنوت بخواند، و در نماز وتر با آن كه يك ركعت مى باشد، خواندن قنوت پيش از ركوع مستحب است، و نماز جمعه در هر ركعت يك قنوت دارد و نماز آيات پنج قنوت و نماز عيد فطر و قربان در ركعت اول پنج قنوت و در ركعت دوم چهار قنوت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w:t>
      </w:r>
      <w:r>
        <w:rPr>
          <w:rStyle w:val="FootnoteAnchor"/>
          <w:rtl w:val="true"/>
        </w:rPr>
        <w:footnoteReference w:id="441"/>
      </w:r>
      <w:r>
        <w:rPr>
          <w:rFonts w:ascii="IRNazanin" w:hAnsi="IRNazanin" w:eastAsia="IRNazanin"/>
          <w:color w:val="111111"/>
          <w:sz w:val="28"/>
          <w:sz w:val="28"/>
          <w:szCs w:val="28"/>
          <w:rtl w:val="true"/>
          <w:lang w:bidi="fa-IR"/>
        </w:rPr>
        <w:t>است در قنوت دست ها را مقابل صورت و كف آنها را رو به آسمان و پهلوى هم نگهدارد و غير شست، انگشت هاى ديگر را به هم بچسباند و به كف دست ها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قنوت هر ذكرى بگويد، اگر 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الْحَلِيمُ الْكَرِيمُ لاَ اِلهَ اِلاَّ اللّه‌ُ الْعَلِيُّ الْعَظِيمُ سُبْحانَ اللّه‌ِ رَبِّ السَّمواتِ السَّبْعِ وَرَبِّ الْأَرَضِينَ السَّبعِ وَما فِيهِنَّ وَما بَيْنَهُنَّ وَرَبِّ الْعَرْشِ الْعَظيمِ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قنوت را بلند بخواند، ولى براى كسى كه نماز را به جماعت مى خواند، اگر امام جماعت صداى او را بشنود، بلند خواندن قنوت مستحب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قنوت نخواند قضا ندارد و اگر فراموش كند و پيش از آن كه به اندازۀ ركوع خم شود يادش بيايد، مستحب است بايستد و بخواند، و اگر در ركوع يادش بيايد، مستحب است بعد از ركوع قضا كند و اگر در سجده يادش بيايد، مستحب است بعد از سلام نماز، قضا نمايد</w:t>
      </w:r>
      <w:r>
        <w:rPr>
          <w:rFonts w:eastAsia="IRNazanin" w:cs="IRNazanin"/>
          <w:color w:val="111111"/>
          <w:sz w:val="28"/>
          <w:szCs w:val="28"/>
          <w:rtl w:val="true"/>
          <w:lang w:bidi="fa-IR"/>
        </w:rPr>
        <w:t xml:space="preserve">. </w:t>
      </w:r>
      <w:bookmarkStart w:id="440" w:name="pg8140_60910"/>
    </w:p>
    <w:p>
      <w:pPr>
        <w:pStyle w:val="Heading3"/>
        <w:numPr>
          <w:ilvl w:val="2"/>
          <w:numId w:val="1"/>
        </w:numPr>
        <w:rPr/>
      </w:pPr>
      <w:bookmarkStart w:id="441" w:name="__RefHeading___Toc8224827_1051229030"/>
      <w:bookmarkStart w:id="442" w:name="_Toc162"/>
      <w:bookmarkEnd w:id="440"/>
      <w:bookmarkEnd w:id="441"/>
      <w:r>
        <w:rPr>
          <w:rtl w:val="true"/>
        </w:rPr>
        <w:t>ترجمۀ نماز</w:t>
      </w:r>
      <w:bookmarkEnd w:id="442"/>
    </w:p>
    <w:p>
      <w:pPr>
        <w:pStyle w:val="Heading4"/>
        <w:numPr>
          <w:ilvl w:val="3"/>
          <w:numId w:val="1"/>
        </w:numPr>
        <w:rPr/>
      </w:pPr>
      <w:bookmarkStart w:id="443" w:name="__RefHeading___Toc8224829_1051229030"/>
      <w:bookmarkStart w:id="444" w:name="_Toc163"/>
      <w:bookmarkEnd w:id="443"/>
      <w:r>
        <w:rPr/>
        <w:t>1</w:t>
      </w:r>
      <w:r>
        <w:rPr>
          <w:rtl w:val="true"/>
        </w:rPr>
        <w:t xml:space="preserve">- </w:t>
      </w:r>
      <w:r>
        <w:rPr>
          <w:rtl w:val="true"/>
        </w:rPr>
        <w:t xml:space="preserve">ترجمۀ سورۀ </w:t>
      </w:r>
      <w:r>
        <w:rPr>
          <w:rtl w:val="true"/>
        </w:rPr>
        <w:t>«</w:t>
      </w:r>
      <w:r>
        <w:rPr>
          <w:rtl w:val="true"/>
        </w:rPr>
        <w:t>حمد</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 مى كنم به نام خداوندى كه در دنيا بر مؤمن و كافر رحم مى كند و در آخرت بر مؤمن رحم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ثنا مخصوص خداوندى است كه پرورش دهندۀ همه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بر مؤمن و كافر و در آخرت بر مؤمن رحم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پادشاه و صاحب اختيار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تو را عبادت مى كنيم و فقط از تو كمك مى خواهيم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هدايت كن ما را به راه راست كه آن دين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راه كسانى كه به آنان نعمت دادى كه آنان پيغمبران و جانشينان پيغمبران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وَلاَ الضَّآ 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به راه كسانى كه غضب كرده اى بر ايشان و نه آن كسانى كه گمراهند</w:t>
      </w:r>
      <w:r>
        <w:rPr>
          <w:rFonts w:eastAsia="IRNazanin" w:cs="IRNazanin"/>
          <w:color w:val="111111"/>
          <w:sz w:val="28"/>
          <w:szCs w:val="28"/>
          <w:rtl w:val="true"/>
          <w:lang w:bidi="fa-IR"/>
        </w:rPr>
        <w:t>.</w:t>
      </w:r>
    </w:p>
    <w:p>
      <w:pPr>
        <w:pStyle w:val="Heading4"/>
        <w:numPr>
          <w:ilvl w:val="3"/>
          <w:numId w:val="1"/>
        </w:numPr>
        <w:rPr/>
      </w:pPr>
      <w:bookmarkStart w:id="445" w:name="__RefHeading___Toc8224831_1051229030"/>
      <w:bookmarkStart w:id="446" w:name="_Toc164"/>
      <w:bookmarkEnd w:id="445"/>
      <w:r>
        <w:rPr/>
        <w:t>2</w:t>
      </w:r>
      <w:r>
        <w:rPr>
          <w:rtl w:val="true"/>
        </w:rPr>
        <w:t xml:space="preserve">- </w:t>
      </w:r>
      <w:r>
        <w:rPr>
          <w:rtl w:val="true"/>
        </w:rPr>
        <w:t xml:space="preserve">ترجمۀ سورۀ </w:t>
      </w:r>
      <w:r>
        <w:rPr>
          <w:rtl w:val="true"/>
        </w:rPr>
        <w:t>«</w:t>
      </w:r>
      <w:r>
        <w:rPr>
          <w:rtl w:val="true"/>
        </w:rPr>
        <w:t>قل هو اللّه احد</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اى محمد صلی الله علیه و آله وسلم كه خداوند خدايى است 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كه از تمام موجودات بى 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ندارد و فرزند كسى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كس از مخلوقات، مثل او نيست</w:t>
      </w:r>
      <w:r>
        <w:rPr>
          <w:rFonts w:eastAsia="IRNazanin" w:cs="IRNazanin"/>
          <w:color w:val="111111"/>
          <w:sz w:val="28"/>
          <w:szCs w:val="28"/>
          <w:rtl w:val="true"/>
          <w:lang w:bidi="fa-IR"/>
        </w:rPr>
        <w:t>.</w:t>
      </w:r>
    </w:p>
    <w:p>
      <w:pPr>
        <w:pStyle w:val="Heading4"/>
        <w:numPr>
          <w:ilvl w:val="3"/>
          <w:numId w:val="1"/>
        </w:numPr>
        <w:rPr/>
      </w:pPr>
      <w:bookmarkStart w:id="447" w:name="__RefHeading___Toc8224833_1051229030"/>
      <w:bookmarkStart w:id="448" w:name="_Toc165"/>
      <w:bookmarkEnd w:id="447"/>
      <w:r>
        <w:rPr/>
        <w:t>3</w:t>
      </w:r>
      <w:r>
        <w:rPr>
          <w:rtl w:val="true"/>
        </w:rPr>
        <w:t xml:space="preserve">- </w:t>
      </w:r>
      <w:r>
        <w:rPr>
          <w:rtl w:val="true"/>
        </w:rPr>
        <w:t>ترجمه ذكر ركوع و سجود و ذكرهايى كه بعد از آنها مستحب است</w:t>
      </w:r>
      <w:bookmarkEnd w:id="4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بزرگ من از هر عيب و نقصى پاك و منزه است و من مشغول ستايش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من كه از همه كس بالاتر مى باشد از هر عيب و نقصى پاك و منزه است و من مشغول ستايش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بشنود و بپذيرد ثناى كسى كه </w:t>
      </w:r>
      <w:bookmarkStart w:id="449" w:name="pg8140_60911"/>
    </w:p>
    <w:p>
      <w:pPr>
        <w:pStyle w:val="BookText"/>
        <w:rPr/>
      </w:pPr>
      <w:bookmarkEnd w:id="449"/>
      <w:r>
        <w:rPr>
          <w:rFonts w:ascii="IRNazanin" w:hAnsi="IRNazanin" w:eastAsia="IRNazanin"/>
          <w:color w:val="111111"/>
          <w:sz w:val="28"/>
          <w:sz w:val="28"/>
          <w:szCs w:val="28"/>
          <w:rtl w:val="true"/>
          <w:lang w:bidi="fa-IR"/>
        </w:rPr>
        <w:t>او را ستايش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آمرزش و مغفرت مى كنم از خداوندى كه پرورش دهندۀ من است و من به طرف او بازگشت مى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يارى خداى متعال و قوۀ او برمى خيزم و مى نشينم</w:t>
      </w:r>
      <w:r>
        <w:rPr>
          <w:rFonts w:eastAsia="IRNazanin" w:cs="IRNazanin"/>
          <w:color w:val="111111"/>
          <w:sz w:val="28"/>
          <w:szCs w:val="28"/>
          <w:rtl w:val="true"/>
          <w:lang w:bidi="fa-IR"/>
        </w:rPr>
        <w:t>.</w:t>
      </w:r>
    </w:p>
    <w:p>
      <w:pPr>
        <w:pStyle w:val="Heading4"/>
        <w:numPr>
          <w:ilvl w:val="3"/>
          <w:numId w:val="1"/>
        </w:numPr>
        <w:rPr/>
      </w:pPr>
      <w:bookmarkStart w:id="450" w:name="__RefHeading___Toc8224835_1051229030"/>
      <w:bookmarkStart w:id="451" w:name="_Toc166"/>
      <w:bookmarkEnd w:id="450"/>
      <w:r>
        <w:rPr/>
        <w:t>4</w:t>
      </w:r>
      <w:r>
        <w:rPr>
          <w:rtl w:val="true"/>
        </w:rPr>
        <w:t xml:space="preserve">- </w:t>
      </w:r>
      <w:r>
        <w:rPr>
          <w:rtl w:val="true"/>
        </w:rPr>
        <w:t>ترجمۀ قنوت</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نيست خدايى سزاوار پرستش مگر خداى يكتاى بى همتايى كه صاحب حلم و كرم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نيست خدايى سزاوار پرستش مگر خداى يكتاى بى همتايى كه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رَبِّ السَّمواتِ السَّبْعِ وَرَبِّ 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است خداوندى كه پروردگار هفت آسمان و پروردگار هفت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فِيهِنَّ وَما بَيْنَهُنَّ وَرَبِّ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هرچيزى است كه در آسمان ها و زمين ها و ما بين آنهاست و پروردگار عرش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حمد و ثنا مخصوص خداوندى است كه پرورش دهنده تمام موجودات است</w:t>
      </w:r>
      <w:r>
        <w:rPr>
          <w:rFonts w:eastAsia="IRNazanin" w:cs="IRNazanin"/>
          <w:color w:val="111111"/>
          <w:sz w:val="28"/>
          <w:szCs w:val="28"/>
          <w:rtl w:val="true"/>
          <w:lang w:bidi="fa-IR"/>
        </w:rPr>
        <w:t>.</w:t>
      </w:r>
    </w:p>
    <w:p>
      <w:pPr>
        <w:pStyle w:val="Heading4"/>
        <w:numPr>
          <w:ilvl w:val="3"/>
          <w:numId w:val="1"/>
        </w:numPr>
        <w:rPr/>
      </w:pPr>
      <w:bookmarkStart w:id="452" w:name="__RefHeading___Toc8224837_1051229030"/>
      <w:bookmarkStart w:id="453" w:name="_Toc167"/>
      <w:bookmarkEnd w:id="452"/>
      <w:r>
        <w:rPr/>
        <w:t>5</w:t>
      </w:r>
      <w:r>
        <w:rPr>
          <w:rtl w:val="true"/>
        </w:rPr>
        <w:t xml:space="preserve"> - </w:t>
      </w:r>
      <w:r>
        <w:rPr>
          <w:rtl w:val="true"/>
        </w:rPr>
        <w:t>ترجمۀ تسبيحات اربعه</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است خداوند تعالى و ثنا مخصوص اوست و نيست خدايى سزاوار پرستش مگر خداى بى همتا، و بزرگ تر است از اين كه او را وصف كنند</w:t>
      </w:r>
      <w:r>
        <w:rPr>
          <w:rFonts w:eastAsia="IRNazanin" w:cs="IRNazanin"/>
          <w:color w:val="111111"/>
          <w:sz w:val="28"/>
          <w:szCs w:val="28"/>
          <w:rtl w:val="true"/>
          <w:lang w:bidi="fa-IR"/>
        </w:rPr>
        <w:t>.</w:t>
      </w:r>
    </w:p>
    <w:p>
      <w:pPr>
        <w:pStyle w:val="Heading4"/>
        <w:numPr>
          <w:ilvl w:val="3"/>
          <w:numId w:val="1"/>
        </w:numPr>
        <w:rPr/>
      </w:pPr>
      <w:bookmarkStart w:id="454" w:name="__RefHeading___Toc8224839_1051229030"/>
      <w:bookmarkStart w:id="455" w:name="_Toc168"/>
      <w:bookmarkEnd w:id="454"/>
      <w:r>
        <w:rPr/>
        <w:t>6</w:t>
      </w:r>
      <w:r>
        <w:rPr>
          <w:rtl w:val="true"/>
        </w:rPr>
        <w:t xml:space="preserve"> - </w:t>
      </w:r>
      <w:r>
        <w:rPr>
          <w:rtl w:val="true"/>
        </w:rPr>
        <w:t>ترجمۀ تشهد و سلام</w:t>
      </w:r>
      <w:bookmarkEnd w:id="45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اَشْهَدُ اَنْ 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مخصوص پروردگار است و شهادت مى دهم كه خدايى سزاوار پرستش نيست مگر خدايى كه يگانه است و شريك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اَنّ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 دهم كه محمد صلی الله علیه و آله وسلم بندۀ خدا و فرستادۀ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w:t>
      </w:r>
      <w:bookmarkStart w:id="456" w:name="pg8140_60912"/>
    </w:p>
    <w:p>
      <w:pPr>
        <w:pStyle w:val="BookText"/>
        <w:rPr/>
      </w:pPr>
      <w:bookmarkEnd w:id="456"/>
      <w:r>
        <w:rPr>
          <w:rFonts w:ascii="IRNazanin" w:hAnsi="IRNazanin" w:eastAsia="IRNazanin"/>
          <w:color w:val="111111"/>
          <w:sz w:val="28"/>
          <w:sz w:val="28"/>
          <w:szCs w:val="28"/>
          <w:rtl w:val="true"/>
          <w:lang w:bidi="fa-IR"/>
        </w:rPr>
        <w:t>رحمت بفرست بر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كن شفاعت پيغمبر را و درجۀ آن حضرت را نزد خود بلند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تو اى پيغمبر و رحمت و بركات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از خداوند عالم بر نمازگزاران و تمام بندگان خوب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و رحمت و بركات خداوند بر شما مؤمنين باد</w:t>
      </w:r>
      <w:r>
        <w:rPr>
          <w:rFonts w:eastAsia="IRNazanin" w:cs="IRNazanin"/>
          <w:color w:val="111111"/>
          <w:sz w:val="28"/>
          <w:szCs w:val="28"/>
          <w:rtl w:val="true"/>
          <w:lang w:bidi="fa-IR"/>
        </w:rPr>
        <w:t>.</w:t>
      </w:r>
    </w:p>
    <w:p>
      <w:pPr>
        <w:pStyle w:val="Heading3"/>
        <w:numPr>
          <w:ilvl w:val="2"/>
          <w:numId w:val="1"/>
        </w:numPr>
        <w:rPr/>
      </w:pPr>
      <w:bookmarkStart w:id="457" w:name="__RefHeading___Toc8224841_1051229030"/>
      <w:bookmarkStart w:id="458" w:name="_Toc169"/>
      <w:bookmarkEnd w:id="457"/>
      <w:r>
        <w:rPr>
          <w:rtl w:val="true"/>
        </w:rPr>
        <w:t>تعقيب نماز</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نماز مقدارى مشغول تعقيب يعنى خواندن ذكر و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پيش از آن كه از جاى خود حركت كند و وضو و غسل و تيمم او باطل شود، رو به قبله تعقيب را بخواند و لازم نيست تعقيب به عربى باشد، ولى بهتر است چيزهايى را كه در كتاب هاى دعا دستور داده اند بخواند، و از تعقيب هايى كه خيلى سفارش شده است، تسبيح حضرت زهرا سلام اللّه عليها است كه بايد به اين ترتيب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ولى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 از نماز، سجدۀ شكر نمايد و همين قدر كه پيشانى را به قصد شكر بر زمين بگذارد كافى است، ولى بهتر است صد مرتبه يا سه مرتبه 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نيز مستحب است، هر وقت نعمتى به انسان مى رسد يا بلايى از او دور مى شود سجدۀ شكر به جا آورد</w:t>
      </w:r>
      <w:r>
        <w:rPr>
          <w:rFonts w:eastAsia="IRNazanin" w:cs="IRNazanin"/>
          <w:color w:val="111111"/>
          <w:sz w:val="28"/>
          <w:szCs w:val="28"/>
          <w:rtl w:val="true"/>
          <w:lang w:bidi="fa-IR"/>
        </w:rPr>
        <w:t>.</w:t>
      </w:r>
    </w:p>
    <w:p>
      <w:pPr>
        <w:pStyle w:val="Heading3"/>
        <w:numPr>
          <w:ilvl w:val="2"/>
          <w:numId w:val="1"/>
        </w:numPr>
        <w:rPr/>
      </w:pPr>
      <w:bookmarkStart w:id="459" w:name="__RefHeading___Toc8224843_1051229030"/>
      <w:bookmarkStart w:id="460" w:name="_Toc170"/>
      <w:bookmarkEnd w:id="459"/>
      <w:r>
        <w:rPr>
          <w:rtl w:val="true"/>
        </w:rPr>
        <w:t>صلوات بر پيغمبر</w:t>
      </w:r>
      <w:bookmarkEnd w:id="4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وقت انسان اسم مبارك حضرت رسول صلی الله علیه و آله وسلم مانند محمد و احمد، يا لقب و كنيۀ آن جناب را مثل مصطفى و ابوالقاسم بگويد يا بشنود، اگر چه در </w:t>
      </w:r>
      <w:bookmarkStart w:id="461" w:name="pg8140_60913"/>
    </w:p>
    <w:p>
      <w:pPr>
        <w:pStyle w:val="BookText"/>
        <w:rPr/>
      </w:pPr>
      <w:bookmarkEnd w:id="461"/>
      <w:r>
        <w:rPr>
          <w:rFonts w:ascii="IRNazanin" w:hAnsi="IRNazanin" w:eastAsia="IRNazanin"/>
          <w:color w:val="111111"/>
          <w:sz w:val="28"/>
          <w:sz w:val="28"/>
          <w:szCs w:val="28"/>
          <w:rtl w:val="true"/>
          <w:lang w:bidi="fa-IR"/>
        </w:rPr>
        <w:t>نماز باشد، مستحب است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نوشتن اسم مبارك حضرت رسول صلی الله علیه و آله وسلم مستحب است صلوات را هم بنويسد و نيز بهتر است هر وقت آن حضرت را ياد مى كند صلوات بفرستد</w:t>
      </w:r>
      <w:r>
        <w:rPr>
          <w:rFonts w:eastAsia="IRNazanin" w:cs="IRNazanin"/>
          <w:color w:val="111111"/>
          <w:sz w:val="28"/>
          <w:szCs w:val="28"/>
          <w:rtl w:val="true"/>
          <w:lang w:bidi="fa-IR"/>
        </w:rPr>
        <w:t>.</w:t>
      </w:r>
    </w:p>
    <w:p>
      <w:pPr>
        <w:pStyle w:val="Heading3"/>
        <w:numPr>
          <w:ilvl w:val="2"/>
          <w:numId w:val="1"/>
        </w:numPr>
        <w:rPr/>
      </w:pPr>
      <w:bookmarkStart w:id="462" w:name="__RefHeading___Toc8224845_1051229030"/>
      <w:bookmarkStart w:id="463" w:name="_Toc171"/>
      <w:bookmarkEnd w:id="462"/>
      <w:r>
        <w:rPr>
          <w:rtl w:val="true"/>
        </w:rPr>
        <w:t>مبطلات نماز</w:t>
      </w:r>
      <w:bookmarkEnd w:id="4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چيز نماز را باطل مى كند و آنها را مبطلات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بين نماز يكى از شرط هاى آن از بين برود، مثلاً در بين نماز بفهمد مكانش غصبى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نماز عمداً يا سهواً يا از روى ناچارى، چيزى كه وضو يا غسل را باطل مى كند پيش آيد، مثلاً بول از او بيرون آيد، ولى كسى كه نمى تواند از بيرون آمدن بول و غايط خوددارى كند، اگر در بين نماز بول يا غايط از او خارج شود چنانچه به دستورى كه در احكام وضو گفته شد رفتار نمايد نمازش باطل نمى شود، و نيز اگر در بين نماز از زن مستحاضه خون خارج شود، در صورتى كه به دستور استحاضه رفتار كرده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بى اختيار خوابش برده، اگر نداند كه در بين نماز خوابش برده يا بعد از آن، بايد نمازش را دوباره بخواند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به اختيار خودش خوابيده و شك كند كه بعد از نماز بوده، يا در بين نماز يادش رفته كه مشغول نماز است و خوابيده نمازش صحيح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سجده از خواب بيدار شود و شك كند كه در سجده آخر نماز است، يا در سجده شكر، بايد آن نماز را دوباره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مثل بعض كسانى كه شيعه نيستند دست ها را روى هم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براى ادب دست ها را روى هم بگذارد، اگرچه مثل آنها نباشد، بنابر احتياط واجب بايد نماز را دوباره بخواند، ولى اگر از روى فراموشى يا ناچارى يا براى كار ديگر مثل خاراندن دست و مانند آن، دست ها را روى هم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 بگويد ولى اگر اشتباهاً يا از روى تقيه بگويد، نمازش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عمداً يا از روى فراموشى پشت به قبله كند، يا به طرف راست يا چپ قبله برگردد، بلكه اگر عمداً به قدرى برگردد كه نگويند رو به قبله است، اگرچه به طرف راست يا چپ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سر را به قدرى بگرداند</w:t>
      </w:r>
      <w:r>
        <w:rPr>
          <w:rStyle w:val="FootnoteAnchor"/>
          <w:rtl w:val="true"/>
        </w:rPr>
        <w:footnoteReference w:id="443"/>
      </w:r>
      <w:r>
        <w:rPr>
          <w:rFonts w:ascii="IRNazanin" w:hAnsi="IRNazanin" w:eastAsia="IRNazanin"/>
          <w:color w:val="111111"/>
          <w:sz w:val="28"/>
          <w:sz w:val="28"/>
          <w:szCs w:val="28"/>
          <w:rtl w:val="true"/>
          <w:lang w:bidi="fa-IR"/>
        </w:rPr>
        <w:t>كه بتواند پشت سر را ببيند نمازش باطل است و اگر سهواً سر را به اين مقدار بگرداند احتياط واجب آن است كه نماز را تمام كند و دوباره بخواند ولى اگر سر را كمى بگرداند عمداً باشد يا اشتباهاً نمازش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عمداً كلمه اى بگويد كه دو حرف يا بيشتر باشد، اگرچه معنى هم نداشته</w:t>
      </w:r>
      <w:r>
        <w:rPr>
          <w:rStyle w:val="FootnoteAnchor"/>
          <w:rtl w:val="true"/>
        </w:rPr>
        <w:footnoteReference w:id="444"/>
      </w:r>
      <w:r>
        <w:rPr>
          <w:rFonts w:ascii="IRNazanin" w:hAnsi="IRNazanin" w:eastAsia="IRNazanin"/>
          <w:color w:val="111111"/>
          <w:sz w:val="28"/>
          <w:sz w:val="28"/>
          <w:szCs w:val="28"/>
          <w:rtl w:val="true"/>
          <w:lang w:bidi="fa-IR"/>
        </w:rPr>
        <w:t>باشد، ولى اگر سهواً بگويد نماز باطل نمى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كلمه اى بگويد كه يك حرف دارد، چنانچه آن كلمه معنى داشته باشد </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عرب به معناى اين است كه نگهدارى كن، چنانچه معنى آن را بداند و قصد آن را نمايد، نمازش باطل مى شود، بلكه اگر قصد معناى آن را نكند ولى ملتفت معناى آن باشد احتياط واجب آن است كه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سرفه كردن و آروغ زدن و آه كشيدن در نماز اشكال ندارد، ولى گفتن آخ و آه و مانند اينها كه دو حرف است، اگر عمدى باشد نماز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كلمه اى را به قصد ذكر بگويد مثلاً به قصد ذكر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كند كه چيزى را به ديگرى بفهماند اشكال ندارد ولى چنانچه به قصد اين كه چيزى به كسى بفهماند بگويد، اگرچه قصد ذكر هم داشته باشد، نماز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در نماز، غير از چهار سوره اى كه سجدۀ واجب دارد و در احكام جنابت گفته شد و نيز دعا كردن در نماز اشكال ندارد ولى احتياط واجب</w:t>
      </w:r>
      <w:r>
        <w:rPr>
          <w:rStyle w:val="FootnoteAnchor"/>
          <w:rtl w:val="true"/>
        </w:rPr>
        <w:footnoteReference w:id="445"/>
      </w:r>
      <w:r>
        <w:rPr>
          <w:rFonts w:ascii="Amiri" w:hAnsi="Amiri" w:eastAsia="Amiri" w:cs="Amiri"/>
          <w:color w:val="111111"/>
          <w:sz w:val="28"/>
          <w:sz w:val="28"/>
          <w:szCs w:val="28"/>
          <w:rtl w:val="true"/>
          <w:lang w:bidi="ar-SA"/>
        </w:rPr>
        <w:t>آن است كه به غير عربى دعا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ذكرهاى نماز را عمداً يا احتياطاً چند مرتبه بگويد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وسواس چند مرتبه بگويد، نماز باطل مى شود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نماز، انسان نبايد به ديگرى سلام كند و اگر ديگرى به او سلام كند، بايد همان طور كه او سلام كرده جواب دهد</w:t>
      </w:r>
      <w:r>
        <w:rPr>
          <w:rStyle w:val="FootnoteAnchor"/>
          <w:rtl w:val="true"/>
        </w:rPr>
        <w:footnoteReference w:id="447"/>
      </w:r>
      <w:r>
        <w:rPr>
          <w:rFonts w:ascii="IRNazanin" w:hAnsi="IRNazanin" w:eastAsia="IRNazanin"/>
          <w:color w:val="111111"/>
          <w:sz w:val="28"/>
          <w:sz w:val="28"/>
          <w:szCs w:val="28"/>
          <w:rtl w:val="true"/>
          <w:lang w:bidi="fa-IR"/>
        </w:rPr>
        <w:t xml:space="preserve">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جواب سلام را چه در نماز يا در غير نماز فوراً بگويد، و اگر عمداً يا از روى فراموشى جواب سلام را به قدرى طول دهد، كه اگر جواب بگويد جواب آن سلام حساب نشود، چنانچه در نماز باشد نبايد جواب بدهد و اگر در نماز نباشد، جواب دادن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جواب سلام را طورى بگويد كه سلام كننده بشنود، ولى اگر سلام كننده كر باشد، چنانچه انسان به طور معمول جواب او را بدهد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448"/>
      </w:r>
      <w:r>
        <w:rPr>
          <w:rFonts w:ascii="IRNazanin" w:hAnsi="IRNazanin" w:eastAsia="IRNazanin"/>
          <w:color w:val="111111"/>
          <w:sz w:val="28"/>
          <w:sz w:val="28"/>
          <w:szCs w:val="28"/>
          <w:rtl w:val="true"/>
          <w:lang w:bidi="fa-IR"/>
        </w:rPr>
        <w:t>آن است كه نمازگزار جواب سلام را به قصد دعا بگويد؛ يعنى از خداوند عالم براى كسى كه سلام كرده سلامتى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يا مرد نامحرم يا بچه مميز؛ يعنى بچه اى كه خوب و بد را مى فهمد، به نمازگزار سلام كند، نمازگزار مى تواند</w:t>
      </w:r>
      <w:r>
        <w:rPr>
          <w:rStyle w:val="FootnoteAnchor"/>
          <w:rtl w:val="true"/>
        </w:rPr>
        <w:footnoteReference w:id="449"/>
      </w:r>
      <w:r>
        <w:rPr>
          <w:rFonts w:ascii="IRNazanin" w:hAnsi="IRNazanin" w:eastAsia="IRNazanin"/>
          <w:color w:val="111111"/>
          <w:sz w:val="28"/>
          <w:sz w:val="28"/>
          <w:szCs w:val="28"/>
          <w:rtl w:val="true"/>
          <w:lang w:bidi="fa-IR"/>
        </w:rPr>
        <w:t>جواب او را بدهد ولى در جواب سلام زن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 را زير و زبر و پيش ندهد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جواب سلام را ندهد معصيت كرده ولى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نمازگزار غلط سلام كند، به طورى كه سلام حساب نشود، جواب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سلام كسى كه از روى مسخره يا شوخى سلام مى كند و جواب سلام مرد و زن غير مسلمان واجب</w:t>
      </w:r>
      <w:r>
        <w:rPr>
          <w:rStyle w:val="FootnoteAnchor"/>
          <w:rtl w:val="true"/>
        </w:rPr>
        <w:footnoteReference w:id="451"/>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به عده اى سلام كند، جواب سلام او بر همۀ آنان واجب است، </w:t>
      </w:r>
    </w:p>
    <w:p>
      <w:pPr>
        <w:pStyle w:val="BookText"/>
        <w:rPr/>
      </w:pPr>
      <w:r>
        <w:rPr>
          <w:rFonts w:ascii="IRNazanin" w:hAnsi="IRNazanin" w:eastAsia="IRNazanin"/>
          <w:color w:val="111111"/>
          <w:sz w:val="28"/>
          <w:sz w:val="28"/>
          <w:szCs w:val="28"/>
          <w:rtl w:val="true"/>
          <w:lang w:bidi="fa-IR"/>
        </w:rPr>
        <w:t>ولى اگر يكى از آنان جواب 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عده اى سلام كند و كسى كه سلام كننده قصد سلام دادن به او را نداشته،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عده اى سلام كند و كسى كه بين آنها مشغول نماز است شك كند كه سلام كننده قصد سلام كردن به او را هم داشته يا نه، نبايد جواب بدهد، و همچنين است اگر بداند قصد او را هم داشته ولى ديگرى جواب سلام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كه قصد او را هم داشته و ديگرى جواب ندهد، بايد جواب او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كردن مستحب است و خيلى سفارش شده است كه سواره به پياده و ايستاده به نشسته و كوچك تر به بزرگ تر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هم به يكديگر سلام كنند، بر هر يك واجب است جواب سلام ديگرى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نماز، مستحب است جواب سلام را بهتر از سلام بگويد، مثلاً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 صدا و عمدى است و چنانچه سهواً هم با صدا بخندد، نمازش اشكال دارد</w:t>
      </w:r>
      <w:r>
        <w:rPr>
          <w:rStyle w:val="FootnoteAnchor"/>
          <w:rtl w:val="true"/>
        </w:rPr>
        <w:footnoteReference w:id="452"/>
      </w:r>
      <w:r>
        <w:rPr>
          <w:rFonts w:ascii="Amiri" w:hAnsi="Amiri" w:eastAsia="Amiri" w:cs="Amiri"/>
          <w:color w:val="111111"/>
          <w:sz w:val="28"/>
          <w:sz w:val="28"/>
          <w:szCs w:val="28"/>
          <w:rtl w:val="true"/>
          <w:lang w:bidi="ar-SA"/>
        </w:rPr>
        <w:t>ولى لبخند نماز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جلوگيرى از صداى خنده حالش تغيير كند، مثلاً رنگش سرخ شود، بنابر احتياط واجب بايد نمازش را دوباره</w:t>
      </w:r>
      <w:r>
        <w:rPr>
          <w:rStyle w:val="FootnoteAnchor"/>
          <w:rtl w:val="true"/>
        </w:rPr>
        <w:footnoteReference w:id="453"/>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براى كار دنيا عمداً با صدا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براى كار دنيا بى صدا هم</w:t>
      </w:r>
      <w:r>
        <w:rPr>
          <w:rStyle w:val="FootnoteAnchor"/>
          <w:rtl w:val="true"/>
        </w:rPr>
        <w:footnoteReference w:id="454"/>
      </w:r>
      <w:r>
        <w:rPr>
          <w:rFonts w:ascii="IRNazanin" w:hAnsi="IRNazanin" w:eastAsia="IRNazanin"/>
          <w:color w:val="111111"/>
          <w:sz w:val="28"/>
          <w:sz w:val="28"/>
          <w:szCs w:val="28"/>
          <w:rtl w:val="true"/>
          <w:lang w:bidi="fa-IR"/>
        </w:rPr>
        <w:t xml:space="preserve">گريه نكند ولى اگر از ترس خدا يا براى </w:t>
      </w:r>
    </w:p>
    <w:p>
      <w:pPr>
        <w:pStyle w:val="BookText"/>
        <w:rPr/>
      </w:pPr>
      <w:r>
        <w:rPr>
          <w:rFonts w:ascii="IRNazanin" w:hAnsi="IRNazanin" w:eastAsia="IRNazanin"/>
          <w:color w:val="111111"/>
          <w:sz w:val="28"/>
          <w:sz w:val="28"/>
          <w:szCs w:val="28"/>
          <w:rtl w:val="true"/>
          <w:lang w:bidi="fa-IR"/>
        </w:rPr>
        <w:t>آخرت گريه كند، آهسته باشد يا بلند، اشكال ندارد، بلكه از بهترين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كه صورت نماز را به هم بزند مثل دست زدن و به هوا پريدن و مانند اينها، كم باشد يا زياد، عمداً باشد يا از روى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كارى كه صورت نماز را به هم نزند مثل اشاره كردن به دست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به قدرى ساكت بماند كه نگويند نماز مى خواند نمازش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كارى انجام دهد يا مدتى ساكت شود و شك كند كه نماز به هم خورده يا نه،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است، كه اگر در نماز طورى بخورد</w:t>
      </w:r>
      <w:r>
        <w:rPr>
          <w:rStyle w:val="FootnoteAnchor"/>
          <w:rtl w:val="true"/>
        </w:rPr>
        <w:footnoteReference w:id="455"/>
      </w:r>
      <w:r>
        <w:rPr>
          <w:rFonts w:ascii="IRNazanin" w:hAnsi="IRNazanin" w:eastAsia="IRNazanin"/>
          <w:color w:val="111111"/>
          <w:sz w:val="28"/>
          <w:sz w:val="28"/>
          <w:szCs w:val="28"/>
          <w:rtl w:val="true"/>
          <w:lang w:bidi="fa-IR"/>
        </w:rPr>
        <w:t>يا بياشامد كه نگويند نماز مى خواند، عمداً باشد يا از روى فراموشى نمازش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مى خواهد روزه بگيرد، اگر پيش از اذان صبح نماز مستحبى</w:t>
      </w:r>
      <w:r>
        <w:rPr>
          <w:rStyle w:val="FootnoteAnchor"/>
          <w:rtl w:val="true"/>
        </w:rPr>
        <w:footnoteReference w:id="456"/>
      </w:r>
      <w:r>
        <w:rPr>
          <w:rFonts w:ascii="IRNazanin" w:hAnsi="IRNazanin" w:eastAsia="IRNazanin"/>
          <w:color w:val="111111"/>
          <w:sz w:val="28"/>
          <w:sz w:val="28"/>
          <w:szCs w:val="28"/>
          <w:rtl w:val="true"/>
          <w:lang w:bidi="fa-IR"/>
        </w:rPr>
        <w:t>بخواند و تشنه باشد، چنانچه بترسد كه اگر نماز را تمام كند صبح شود، در صورتى كه آب روبه روى او در دو سه قدمى باشد مى تواند در بين نماز آب بياشامد، اما بايد كارى كه نماز را باطل مى كند، مثل روگرداندن از قبله انجام ندهد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خوردن يا آشاميدن عمدى</w:t>
      </w:r>
      <w:r>
        <w:rPr>
          <w:rStyle w:val="FootnoteAnchor"/>
          <w:rtl w:val="true"/>
        </w:rPr>
        <w:footnoteReference w:id="457"/>
      </w:r>
      <w:r>
        <w:rPr>
          <w:rFonts w:ascii="IRNazanin" w:hAnsi="IRNazanin" w:eastAsia="IRNazanin"/>
          <w:color w:val="111111"/>
          <w:sz w:val="28"/>
          <w:sz w:val="28"/>
          <w:szCs w:val="28"/>
          <w:rtl w:val="true"/>
          <w:lang w:bidi="fa-IR"/>
        </w:rPr>
        <w:t>موالات نماز به هم بخورد؛ يعنى طورى شود كه نگويند نماز را پشت سر هم مى خواند، بنابر احتياط واجب بايد نماز را دوباره بخواند</w:t>
      </w:r>
      <w:r>
        <w:rPr>
          <w:rFonts w:eastAsia="IRNazanin" w:cs="IRNazanin"/>
          <w:color w:val="111111"/>
          <w:sz w:val="28"/>
          <w:szCs w:val="28"/>
          <w:rtl w:val="true"/>
          <w:lang w:bidi="fa-IR"/>
        </w:rPr>
        <w:t xml:space="preserve">. </w:t>
      </w:r>
      <w:bookmarkStart w:id="464" w:name="pg8140_60919"/>
    </w:p>
    <w:p>
      <w:pPr>
        <w:pStyle w:val="BookText"/>
        <w:rPr/>
      </w:pPr>
      <w:bookmarkEnd w:id="4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غذايى را كه در دهان يا لاى دندان ها مانده فرو ببرد، نمازش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قند يا شكر و مانند اينها در دهان مانده باشد و در حال نماز كم كم آب شود و فرو رود اشكال ندارد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يازدهم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هاى نماز دو ركعتى يا سه ركعتى يا در دو ركعت اول نمازهاى چهار ركعتى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ركن نماز را عمداً يا سهواً كم يا زياد كند، يا چيزى را كه ركن نيست عمداً كم يا زياد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در بين نماز كارى كه نماز را باطل مى كند انجام داده يا نه، نمازش صحيح است</w:t>
      </w:r>
      <w:r>
        <w:rPr>
          <w:rFonts w:eastAsia="IRNazanin" w:cs="IRNazanin"/>
          <w:color w:val="111111"/>
          <w:sz w:val="28"/>
          <w:szCs w:val="28"/>
          <w:rtl w:val="true"/>
          <w:lang w:bidi="fa-IR"/>
        </w:rPr>
        <w:t>.</w:t>
      </w:r>
    </w:p>
    <w:p>
      <w:pPr>
        <w:pStyle w:val="Heading3"/>
        <w:numPr>
          <w:ilvl w:val="2"/>
          <w:numId w:val="1"/>
        </w:numPr>
        <w:rPr/>
      </w:pPr>
      <w:bookmarkStart w:id="465" w:name="__RefHeading___Toc8224847_1051229030"/>
      <w:bookmarkStart w:id="466" w:name="_Toc172"/>
      <w:bookmarkEnd w:id="465"/>
      <w:r>
        <w:rPr>
          <w:rtl w:val="true"/>
        </w:rPr>
        <w:t>چيزهايى كه در نماز مكروه است</w:t>
      </w:r>
      <w:bookmarkEnd w:id="4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مكروه است در نماز صورت را كمى به طرف راست يا چپ بگرداند و چشم ها را، هم بگذارد، يا به طرف راست و چپ بگرداند و با ريش و دست خود بازى كند و انگشت ها را داخل هم نمايد و آب دهان بيندازد و به خط قرآن يا كتاب يا خط انگشترى نگاه كند و نيز مكروه است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گفتن ذكر، براى شنيدن حرف كسى ساكت شود، بلكه هر كارى كه خضوع و خشوع را از بين ببرد مكروه مى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خوابش مى آيد و نيز موقع خوددارى كردن از بول و غائط، مكروه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پوشيدن جوراب تنگ كه پا را فشار دهد در نماز مكروه مى باشد، و غير از اينها مكروهات ديگرى هم در كتاب هاى مفصل گفته شده است</w:t>
      </w:r>
      <w:r>
        <w:rPr>
          <w:rFonts w:eastAsia="IRNazanin" w:cs="IRNazanin"/>
          <w:color w:val="111111"/>
          <w:sz w:val="28"/>
          <w:szCs w:val="28"/>
          <w:rtl w:val="true"/>
          <w:lang w:bidi="fa-IR"/>
        </w:rPr>
        <w:t xml:space="preserve">. </w:t>
      </w:r>
      <w:bookmarkStart w:id="467" w:name="pg8140_60920"/>
    </w:p>
    <w:p>
      <w:pPr>
        <w:pStyle w:val="Heading3"/>
        <w:numPr>
          <w:ilvl w:val="2"/>
          <w:numId w:val="1"/>
        </w:numPr>
        <w:rPr/>
      </w:pPr>
      <w:bookmarkStart w:id="468" w:name="__RefHeading___Toc8224849_1051229030"/>
      <w:bookmarkStart w:id="469" w:name="_Toc173"/>
      <w:bookmarkEnd w:id="467"/>
      <w:bookmarkEnd w:id="468"/>
      <w:r>
        <w:rPr>
          <w:rtl w:val="true"/>
        </w:rPr>
        <w:t>مواردى كه مى شود نماز واجب را شكست</w:t>
      </w:r>
      <w:bookmarkEnd w:id="4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شكستن نماز واجب از روى اختيار حرام است، ولى براى حفظ مال و جلوگيرى از ضرر مالى يا بدنى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خود انسان يا كسى كه حفظ جان او واجب است يا حفظ مالى كه نگهدارى آن واجب مى باشد، بدون شكستن نماز ممكن نباشد بايد نماز را بشكند ولى شكستن نماز براى مالى كه اهميت ندارد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وسعت وقت مشغول نماز باشد و طلبكار طلب خود را از او مطالبه كند، چنانچه بتواند در بين نماز طلب او را بدهد، بايد در همان حال بپردازد و اگر بدون شكستن نماز، دادن طلب او ممكن نيست بايد نماز را بشكند و طلب او را بدهد،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بفهمد كه مسجد نجس است، چنانچه وقت تنگ باشد، بايد نماز را تمام كند، و اگر وقت وسعت دارد و تطهير مسجد نماز را به هم نمى زند بايد در بين نماز تطهير كند، بعد بقيۀ نماز را بخواند و اگر نماز را به هم مى زند، در صورتى كه بعد از نماز تطهير مسجد ممكن باشد، شكستن نماز جايز</w:t>
      </w:r>
      <w:r>
        <w:rPr>
          <w:rStyle w:val="FootnoteAnchor"/>
          <w:rtl w:val="true"/>
        </w:rPr>
        <w:footnoteReference w:id="459"/>
      </w:r>
      <w:r>
        <w:rPr>
          <w:rFonts w:ascii="IRNazanin" w:hAnsi="IRNazanin" w:eastAsia="IRNazanin"/>
          <w:color w:val="111111"/>
          <w:sz w:val="28"/>
          <w:sz w:val="28"/>
          <w:szCs w:val="28"/>
          <w:rtl w:val="true"/>
          <w:lang w:bidi="fa-IR"/>
        </w:rPr>
        <w:t>نيست و اگر بعد از نماز تطهير مسجد ممكن نباشد، بايد نماز را بشكند و مسجد را تطهير نمايد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نماز را بشكند، اگر نماز را تمام كند معصيت كرده، ولى نماز او صحيح است اگرچه احتياط مستحب آن است كه دوباره بخواند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اندازۀ ركوع خم شود، يادش بيايد كه اذان يا اقامه را فراموش كرده، چنانچه وقت نماز وسعت دارد، مستحب است براى گفتن آنها نماز را بشكند</w:t>
      </w:r>
      <w:r>
        <w:rPr>
          <w:rFonts w:eastAsia="IRNazanin" w:cs="IRNazanin"/>
          <w:color w:val="111111"/>
          <w:sz w:val="28"/>
          <w:szCs w:val="28"/>
          <w:rtl w:val="true"/>
          <w:lang w:bidi="fa-IR"/>
        </w:rPr>
        <w:t xml:space="preserve">. </w:t>
      </w:r>
      <w:bookmarkStart w:id="470" w:name="pg8140_60921"/>
    </w:p>
    <w:p>
      <w:pPr>
        <w:pStyle w:val="Heading3"/>
        <w:numPr>
          <w:ilvl w:val="2"/>
          <w:numId w:val="1"/>
        </w:numPr>
        <w:rPr/>
      </w:pPr>
      <w:bookmarkStart w:id="471" w:name="__RefHeading___Toc8224851_1051229030"/>
      <w:bookmarkStart w:id="472" w:name="_Toc174"/>
      <w:bookmarkEnd w:id="470"/>
      <w:bookmarkEnd w:id="471"/>
      <w:r>
        <w:rPr>
          <w:rtl w:val="true"/>
        </w:rPr>
        <w:t>شكيات</w:t>
      </w:r>
      <w:bookmarkEnd w:id="472"/>
    </w:p>
    <w:p>
      <w:pPr>
        <w:pStyle w:val="BookText"/>
        <w:rPr/>
      </w:pPr>
      <w:r>
        <w:rPr>
          <w:rFonts w:ascii="IRNazanin" w:hAnsi="IRNazanin" w:eastAsia="IRNazanin"/>
          <w:color w:val="111111"/>
          <w:sz w:val="28"/>
          <w:sz w:val="28"/>
          <w:szCs w:val="28"/>
          <w:rtl w:val="true"/>
          <w:lang w:bidi="fa-IR"/>
        </w:rPr>
        <w:t xml:space="preserve">شكيات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شك هايى است كه نماز را باطل مى كند و به شش قسم آن نبايد اعتنا كرد و نُه قسم ديگر آن صحيح است</w:t>
      </w:r>
      <w:r>
        <w:rPr>
          <w:rFonts w:eastAsia="IRNazanin" w:cs="IRNazanin"/>
          <w:color w:val="111111"/>
          <w:sz w:val="28"/>
          <w:szCs w:val="28"/>
          <w:rtl w:val="true"/>
          <w:lang w:bidi="fa-IR"/>
        </w:rPr>
        <w:t>.</w:t>
      </w:r>
    </w:p>
    <w:p>
      <w:pPr>
        <w:pStyle w:val="Heading3"/>
        <w:numPr>
          <w:ilvl w:val="2"/>
          <w:numId w:val="1"/>
        </w:numPr>
        <w:rPr/>
      </w:pPr>
      <w:bookmarkStart w:id="473" w:name="__RefHeading___Toc8224853_1051229030"/>
      <w:bookmarkStart w:id="474" w:name="_Toc175"/>
      <w:bookmarkEnd w:id="473"/>
      <w:r>
        <w:rPr>
          <w:rtl w:val="true"/>
        </w:rPr>
        <w:t>شك هاى باطل</w:t>
      </w:r>
      <w:bookmarkEnd w:id="47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هايى كه نماز را باطل مى كند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 هاى نماز دو ركعتى مثل نماز صبح و نماز مسافر، ولى شك در شمارۀ ركعت هاى نماز مستحب دو ركعتى و نماز احتياط نماز را باطل نمى كند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 هاى نماز سه ركعتى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شك كند كه يك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نماز چهار ركعتى پيش از تمام شدن سجدۀ دوم، شك كند كه دو ركعت خوانده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اين مسأله در صورت چهارم از صفحۀ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پنج يا دو و بيشتر از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بين سه و شش يا سه و بيشتر از 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هاى نماز كه نداند چند ركعت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شش يا چهار و بيشتر از شش، پيش از تمام شدن سجدۀ دوم ولى اگر بعد از سجدۀ دوم شك بين چهار و شش يا چهار و بيشتر از شش براى او پيش آيد احتياط واجب آن است كه بنابر چهار بگذارد و نماز را تمام كند و بعد از نماز دو سجدۀ سهو به جا آورد و نماز را هم دوباره بخواند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يكى از شك هاى باطل براى انسان پيش آيد، نمى تواند نماز را به هم </w:t>
      </w:r>
      <w:bookmarkStart w:id="475" w:name="pg8140_60922"/>
    </w:p>
    <w:p>
      <w:pPr>
        <w:pStyle w:val="BookText"/>
        <w:rPr/>
      </w:pPr>
      <w:bookmarkEnd w:id="475"/>
      <w:r>
        <w:rPr>
          <w:rFonts w:ascii="Amiri" w:hAnsi="Amiri" w:eastAsia="Amiri" w:cs="Amiri"/>
          <w:color w:val="111111"/>
          <w:sz w:val="28"/>
          <w:sz w:val="28"/>
          <w:szCs w:val="28"/>
          <w:rtl w:val="true"/>
          <w:lang w:bidi="ar-SA"/>
        </w:rPr>
        <w:t>بزند، بلكه بايد به قدرى فكر</w:t>
      </w:r>
      <w:r>
        <w:rPr>
          <w:rStyle w:val="FootnoteAnchor"/>
          <w:rtl w:val="true"/>
        </w:rPr>
        <w:footnoteReference w:id="462"/>
      </w:r>
      <w:r>
        <w:rPr>
          <w:rFonts w:ascii="IRNazanin" w:hAnsi="IRNazanin" w:eastAsia="IRNazanin"/>
          <w:color w:val="111111"/>
          <w:sz w:val="28"/>
          <w:sz w:val="28"/>
          <w:szCs w:val="28"/>
          <w:rtl w:val="true"/>
          <w:lang w:bidi="fa-IR"/>
        </w:rPr>
        <w:t>كند كه صورت نماز به هم بخورد، يا از پيدا شدن يقين يا گمان نا اميد شود</w:t>
      </w:r>
      <w:r>
        <w:rPr>
          <w:rFonts w:eastAsia="IRNazanin" w:cs="IRNazanin"/>
          <w:color w:val="111111"/>
          <w:sz w:val="28"/>
          <w:szCs w:val="28"/>
          <w:rtl w:val="true"/>
          <w:lang w:bidi="fa-IR"/>
        </w:rPr>
        <w:t>.</w:t>
      </w:r>
    </w:p>
    <w:p>
      <w:pPr>
        <w:pStyle w:val="Heading3"/>
        <w:numPr>
          <w:ilvl w:val="2"/>
          <w:numId w:val="1"/>
        </w:numPr>
        <w:rPr/>
      </w:pPr>
      <w:bookmarkStart w:id="476" w:name="__RefHeading___Toc8224855_1051229030"/>
      <w:bookmarkStart w:id="477" w:name="_Toc176"/>
      <w:bookmarkEnd w:id="476"/>
      <w:r>
        <w:rPr>
          <w:rtl w:val="true"/>
        </w:rPr>
        <w:t>شك هايى كه نبايد به آنها اعتنا كرد</w:t>
      </w:r>
      <w:bookmarkEnd w:id="477"/>
    </w:p>
    <w:p>
      <w:pPr>
        <w:pStyle w:val="Heading4"/>
        <w:numPr>
          <w:ilvl w:val="3"/>
          <w:numId w:val="1"/>
        </w:numPr>
        <w:rPr/>
      </w:pPr>
      <w:bookmarkStart w:id="478" w:name="__RefHeading___Toc8224857_1051229030"/>
      <w:bookmarkStart w:id="479" w:name="_Toc177"/>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هايى كه نبايد به آنها اعتنا كرد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چيزى كه محل به جا آوردن آن، گذشته است، مثل آن كه در ركوع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بعد از سلام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كثيرالشك؛ يعنى كسى كه زياد 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امام در شمارۀ ركعت هاى نماز در صورتى كه مأموم شمارۀ آنها را بداند و همچنين شك مأموم در صورتى كه امام شمارۀ ركعت هاى نماز 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نماز مستحبى</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8224859_1051229030"/>
      <w:bookmarkStart w:id="481" w:name="_Toc178"/>
      <w:bookmarkEnd w:id="480"/>
      <w:r>
        <w:rPr/>
        <w:t>1</w:t>
      </w:r>
      <w:r>
        <w:rPr>
          <w:rtl w:val="true"/>
        </w:rPr>
        <w:t xml:space="preserve">- </w:t>
      </w:r>
      <w:r>
        <w:rPr>
          <w:rtl w:val="true"/>
        </w:rPr>
        <w:t>شك در چيزى كه محل آن گذشته است</w:t>
      </w:r>
      <w:bookmarkEnd w:id="4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شك كند كه يكى از كارهاى واجب آن را انجام داده يا نه، مثلاً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يا نه، چنانچه مشغول كارى كه بايد بعد از آن انجام دهد نشده، بايد آنچه را كه در انجام آن شك كرده به جا آورد، و اگر مشغول كارى كه بايد بعد از آن انجام دهد شده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خواندن آيه اى شك كند كه آيۀ پيش را خوانده يا نه يا وقتى آخر آيه را مى خواند شك كند كه اول آن را خوانده يا نه، بايد به شك خود اعتنا نكند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ركوع يا سجود شك كند كه كارهاى واجب آن مانند ذكر و </w:t>
      </w:r>
    </w:p>
    <w:p>
      <w:pPr>
        <w:pStyle w:val="BookText"/>
        <w:rPr/>
      </w:pPr>
      <w:r>
        <w:rPr>
          <w:rFonts w:ascii="Amiri" w:hAnsi="Amiri" w:eastAsia="Amiri" w:cs="Amiri"/>
          <w:color w:val="111111"/>
          <w:sz w:val="28"/>
          <w:sz w:val="28"/>
          <w:szCs w:val="28"/>
          <w:rtl w:val="true"/>
          <w:lang w:bidi="ar-SA"/>
        </w:rPr>
        <w:t>آرام بودن بدن را انجام داده يا نه، بايد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حالى كه به سجده مى رود شك كند كه ركوع كرده يا نه، يا شك كند كه بعد از ركوع ايستاده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شك كند كه سجده يا تشهد</w:t>
      </w:r>
      <w:r>
        <w:rPr>
          <w:rStyle w:val="FootnoteAnchor"/>
          <w:rtl w:val="true"/>
        </w:rPr>
        <w:footnoteReference w:id="463"/>
      </w:r>
      <w:r>
        <w:rPr>
          <w:rFonts w:ascii="IRNazanin" w:hAnsi="IRNazanin" w:eastAsia="IRNazanin"/>
          <w:color w:val="111111"/>
          <w:sz w:val="28"/>
          <w:sz w:val="28"/>
          <w:szCs w:val="28"/>
          <w:rtl w:val="true"/>
          <w:lang w:bidi="fa-IR"/>
        </w:rPr>
        <w:t>را به جا آورده يا نه، بايد برگردد 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نشسته يا خوابيده نماز مى خواند، اگر موقعى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مى خواند، شك كند كه سجده يا تشهد را به جا آورده يا نه، بايد به شك خود اعتنا نكند و اگر پيش از آن كه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شود، شك كند كه سجده يا تشهد را به جا آورده يا نه، بايد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يكى از ركن هاى نماز را به جا آورده يا نه، چنانچه مشغول كارى كه بعد از آن است نشده، بايد آن را به جا آورد، مثلاً اگر پيش از خواندن تشهد شك كند كه دوسجده را به جا آورده يا نه، بايد به جا آورد و چنانچه بعد يادش بيايد كه آن ركن را به جا آورده بوده، چون ركن زياد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عملى را كه ركن نيست به جا آورده يا نه چنانچه مشغول كارى كه بعد از آن است نشده، بايد آن را به جا آورد، مثلاً اگر پيش از خواندن سوره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يا نه،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اگر بعد از انجام آن يادش بيايد كه آن را به جا آورده بوده چون ركن زياد نشده نماز صحيح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كه ركنى را به جا آورده يا نه، چنانچه مشغول تشهد است اگر شك كند كه دو سجده را به جا آورده يا نه، بايد به شك خود اعتنا نكند و اگر يادش بيايد كه آن ركن را به جا نياورده، در صورتى كه مشغول ركن بعد نشده، بايد آن را به جا </w:t>
      </w:r>
      <w:bookmarkStart w:id="482" w:name="pg8140_60924"/>
    </w:p>
    <w:p>
      <w:pPr>
        <w:pStyle w:val="BookText"/>
        <w:rPr/>
      </w:pPr>
      <w:bookmarkEnd w:id="482"/>
      <w:r>
        <w:rPr>
          <w:rFonts w:ascii="IRNazanin" w:hAnsi="IRNazanin" w:eastAsia="IRNazanin"/>
          <w:color w:val="111111"/>
          <w:sz w:val="28"/>
          <w:sz w:val="28"/>
          <w:szCs w:val="28"/>
          <w:rtl w:val="true"/>
          <w:lang w:bidi="fa-IR"/>
        </w:rPr>
        <w:t>آورد و اگر مشغول ركن بعد شده نمازش باطل است، مثلاً اگر پيش از ركوع ركعت بعد يادش بيايد كه دو سجده را به جا نياورده، بايد به جا آورد و اگر در ركوع يا بعد از آن يادش بيايد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عملى را كه ركن نيست به جا آورده يا نه چنانچه مشغول كارى كه بعد از آن است شده، بايد به شك خود اعتنا نكند، مثلاً موقعى كه مشغول خواندن سوره است، اگر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يا نه، بايد به شك خود اعتنا نكند، و اگر بعد يادش بيايد كه آن را به جا نياورده در صورتى كه مشغول ركن بعد نشده، بايد به جا آورد و اگر مشغول ركن بعد شده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مثلاً در قنوت يادش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بايد بخواند و اگر در ركوع يادش بيايد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سلام نماز را گفته يا نه، يا شك كند درست گفته يا نه، چنانچه مشغول تعقيب نماز يا مشغول نماز ديگر شده، يا به واسطۀ انجام كارى كه نماز را به هم مى زند، از حال نمازگزار بيرون رفته، بايد به شك خود اعتنا نكند و اگر پيش از اينها شك كند، بايد سلام را بگويد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8224861_1051229030"/>
      <w:bookmarkStart w:id="484" w:name="_Toc179"/>
      <w:bookmarkEnd w:id="483"/>
      <w:r>
        <w:rPr/>
        <w:t>2</w:t>
      </w:r>
      <w:r>
        <w:rPr>
          <w:rtl w:val="true"/>
        </w:rPr>
        <w:t xml:space="preserve">- </w:t>
      </w:r>
      <w:r>
        <w:rPr>
          <w:rtl w:val="true"/>
        </w:rPr>
        <w:t>شك بعد از سلام</w:t>
      </w:r>
      <w:bookmarkEnd w:id="4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شك كند كه نمازش صحيح بوده يا نه، مثلاً شك كند ركوع كرده يا نه، يا بعد از سلام نماز چهار ركعتى شك كند كه چهار ركعت خوانده يا پنج ركعت به شك خود اعتنا نكند، ولى اگر هر دو طرف شك او باطل باشد، مثلاً بعد از سلام نماز چهار ركعتى شك كند كه سه ركعت خوانده يا پنج ركعت، نمازش باطل است</w:t>
      </w:r>
      <w:r>
        <w:rPr>
          <w:rFonts w:eastAsia="IRNazanin" w:cs="IRNazanin"/>
          <w:color w:val="111111"/>
          <w:sz w:val="28"/>
          <w:szCs w:val="28"/>
          <w:rtl w:val="true"/>
          <w:lang w:bidi="fa-IR"/>
        </w:rPr>
        <w:t xml:space="preserve">. </w:t>
      </w:r>
      <w:bookmarkStart w:id="485" w:name="pg8140_60925"/>
    </w:p>
    <w:p>
      <w:pPr>
        <w:pStyle w:val="Heading4"/>
        <w:numPr>
          <w:ilvl w:val="3"/>
          <w:numId w:val="1"/>
        </w:numPr>
        <w:rPr/>
      </w:pPr>
      <w:bookmarkStart w:id="486" w:name="__RefHeading___Toc8224863_1051229030"/>
      <w:bookmarkStart w:id="487" w:name="_Toc180"/>
      <w:bookmarkEnd w:id="485"/>
      <w:bookmarkEnd w:id="486"/>
      <w:r>
        <w:rPr/>
        <w:t>3</w:t>
      </w:r>
      <w:r>
        <w:rPr>
          <w:rtl w:val="true"/>
        </w:rPr>
        <w:t xml:space="preserve">- </w:t>
      </w:r>
      <w:r>
        <w:rPr>
          <w:rtl w:val="true"/>
        </w:rPr>
        <w:t>شك بعد از وقت</w:t>
      </w:r>
      <w:bookmarkEnd w:id="4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شك كند كه نماز خوانده يا نه، يا گمان كند كه نخوانده، خواندن آن لازم نيست، ولى اگر پيش از گذشتن وقت، شك كند كه نماز خوانده يا نه، يا گمان كند كه نخوانده، بايد آن نماز را بخواند بلكه اگر گمان كند كه خوانده، بايد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شك كند كه نماز را درست خوانده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ظهر و عصر بداند چهار ركعت نماز خوانده ولى نداند به نيت ظهر خوانده يا به نيت عصر، بايد چهار ركعت نماز قضا به نيت نمازى كه بر او واجب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مغرب و عشا، بداند يك نماز خوانده ولى نداند سه ركعتى خوانده يا چهار ركعتى، بايد قضاى نماز مغرب و عشا را بخواند</w:t>
      </w:r>
      <w:r>
        <w:rPr>
          <w:rFonts w:eastAsia="IRNazanin" w:cs="IRNazanin"/>
          <w:color w:val="111111"/>
          <w:sz w:val="28"/>
          <w:szCs w:val="28"/>
          <w:rtl w:val="true"/>
          <w:lang w:bidi="fa-IR"/>
        </w:rPr>
        <w:t>.</w:t>
      </w:r>
    </w:p>
    <w:p>
      <w:pPr>
        <w:pStyle w:val="Heading4"/>
        <w:numPr>
          <w:ilvl w:val="3"/>
          <w:numId w:val="1"/>
        </w:numPr>
        <w:rPr/>
      </w:pPr>
      <w:bookmarkStart w:id="488" w:name="__RefHeading___Toc8224865_1051229030"/>
      <w:bookmarkStart w:id="489" w:name="_Toc181"/>
      <w:bookmarkEnd w:id="488"/>
      <w:r>
        <w:rPr/>
        <w:t>4</w:t>
      </w:r>
      <w:r>
        <w:rPr>
          <w:rtl w:val="true"/>
        </w:rPr>
        <w:t xml:space="preserve">- </w:t>
      </w:r>
      <w:r>
        <w:rPr>
          <w:rtl w:val="true"/>
        </w:rPr>
        <w:t xml:space="preserve">كثيرالشك </w:t>
      </w:r>
      <w:r>
        <w:rPr>
          <w:rtl w:val="true"/>
        </w:rPr>
        <w:t>(</w:t>
      </w:r>
      <w:r>
        <w:rPr>
          <w:rtl w:val="true"/>
        </w:rPr>
        <w:t>كسى كه زياد شك مى كند</w:t>
      </w:r>
      <w:r>
        <w:rPr>
          <w:rtl w:val="true"/>
        </w:rPr>
        <w:t>)</w:t>
      </w:r>
      <w:bookmarkEnd w:id="4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يك نماز سه مرتبه شك كند، يا در سه نماز پشت سر هم مثلاً در نماز صبح و ظهر و عصر شك كند، كثيرالشك است و چنانچه زياد شك كردن او از غضب يا ترس يا پريشانى حواس نباشد، به شك خود اعتنا نكند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كثيرالشك اگر در به جا آوردن چيزى شك كند، چنانچه به جا آوردن آن نماز را باطل نمى كند، بايد بنا بگذارد كه آن را به جا آورده، مثلاً اگر شك كند كه ركوع كرده يا نه، بايد بنا بگذارد كه ركوع كرده است، و اگر به جا آوردن آن نماز را باطل مى كند بايد بنا بگذارد كه آن را انجام نداده مثلاً اگر شك كند كه يك ركوع كرده يا بيشتر چون زياد شدن ركوع نماز را باطل مى كند بايد بنا بگذارد كه بيشتر از يك ركوع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يك چيز نماز زياد شك مى كند، چنانچه در چيزهاى ديگر نماز شك كند بايد به دستور آن عمل نمايد، مثلاً كسى كه زياد شك مى كند سجده كرده يا نه اگر در به جا آوردن ركوع شك كند بايد به دستور آن رفتار نمايد؛ يعنى اگر ايستاده ركوع را به جا آورد و اگر به سجده رفته،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نماز مخصوصى مثلاً در نماز ظهر زياد شك مى كند اگر در نماز ديگر مثلاً در نماز عصر شك كند، بايد به دستور شك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وقتى در جاى مخصوصى نماز مى خواند زياد شك مى كند، اگر در غير آن جا نماز بخواند و شكى براى او پيش آيد بايد به دستور شك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كثيرالشك شده يا نه، بايد به دستور شك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كثيرالشك تا وقتى يقين نكند كه به حال معمولى مردم برگشته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زياد شك مى كند، اگر شك كند ركنى را به جا آورده يا نه، و اعتنا نكند بعد يادش بيايد كه آن را به جا نياورده، چنانچه مشغول ركن بعد نشده، بايد آن را به جا آورد، و اگر مشغول ركن بعد شده نمازش باطل است، مثلاً اگر شك كند ركوع كرده يا نه و اعتنا نكند، چنانچه پيش از سجده يادش بيايد كه ركوع نكرده، بايد ركوع كند و اگر در سجده يادش بيايد، نمازش باطل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زياد شك مى كند، اگر شك كند چيزى را كه ركن نيست به جا آورده يا نه و اعتنا نكند و بعد يادش بيايد كه آن را به جا نياورده، چنانچه از محل به جا آوردن آن نگذشته بايد آن را به جا آورد، و اگر از محل آن گذشته نمازش صحيح است، مثلاً اگر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يا نه و اعتنا نكند، چنانچه در قنوت يادش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بايد بخواند و اگر در ركوع يادش بيايد نماز او صحيح است</w:t>
      </w:r>
      <w:r>
        <w:rPr>
          <w:rFonts w:eastAsia="IRNazanin" w:cs="IRNazanin"/>
          <w:color w:val="111111"/>
          <w:sz w:val="28"/>
          <w:szCs w:val="28"/>
          <w:rtl w:val="true"/>
          <w:lang w:bidi="fa-IR"/>
        </w:rPr>
        <w:t xml:space="preserve">. </w:t>
      </w:r>
      <w:bookmarkStart w:id="490" w:name="pg8140_60927"/>
    </w:p>
    <w:p>
      <w:pPr>
        <w:pStyle w:val="Heading4"/>
        <w:numPr>
          <w:ilvl w:val="3"/>
          <w:numId w:val="1"/>
        </w:numPr>
        <w:rPr/>
      </w:pPr>
      <w:bookmarkStart w:id="491" w:name="__RefHeading___Toc8224867_1051229030"/>
      <w:bookmarkStart w:id="492" w:name="_Toc182"/>
      <w:bookmarkEnd w:id="490"/>
      <w:bookmarkEnd w:id="491"/>
      <w:r>
        <w:rPr/>
        <w:t>5</w:t>
      </w:r>
      <w:r>
        <w:rPr>
          <w:rtl w:val="true"/>
        </w:rPr>
        <w:t xml:space="preserve"> - </w:t>
      </w:r>
      <w:r>
        <w:rPr>
          <w:rtl w:val="true"/>
        </w:rPr>
        <w:t>شك امام و مأموم</w:t>
      </w:r>
      <w:bookmarkEnd w:id="4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در شمارۀ ركعت هاى نماز شك كند مثلاً شك كند كه سه ركعت خوانده يا چهار ركعت، چنانچه مأموم يقين يا گمان داشته باشد كه چهار ركعت خوانده و به امام بفهماند كه چهار ركعت خوانده است، امام بايد نماز را تمام كند و خواندن نماز احتياط لازم نيست ونيز اگر امام يقين يا گمان داشته باشد كه چند ركعت خوانده است و مأموم در شمارۀ ركعت هاى نماز شك كند، بايد به شك خود اعتنا ننمايد</w:t>
      </w:r>
      <w:r>
        <w:rPr>
          <w:rFonts w:eastAsia="IRNazanin" w:cs="IRNazanin"/>
          <w:color w:val="111111"/>
          <w:sz w:val="28"/>
          <w:szCs w:val="28"/>
          <w:rtl w:val="true"/>
          <w:lang w:bidi="fa-IR"/>
        </w:rPr>
        <w:t>.</w:t>
      </w:r>
    </w:p>
    <w:p>
      <w:pPr>
        <w:pStyle w:val="Heading4"/>
        <w:numPr>
          <w:ilvl w:val="3"/>
          <w:numId w:val="1"/>
        </w:numPr>
        <w:rPr/>
      </w:pPr>
      <w:bookmarkStart w:id="493" w:name="__RefHeading___Toc8224869_1051229030"/>
      <w:bookmarkStart w:id="494" w:name="_Toc183"/>
      <w:bookmarkEnd w:id="493"/>
      <w:r>
        <w:rPr/>
        <w:t>6</w:t>
      </w:r>
      <w:r>
        <w:rPr>
          <w:rtl w:val="true"/>
        </w:rPr>
        <w:t xml:space="preserve"> - </w:t>
      </w:r>
      <w:r>
        <w:rPr>
          <w:rtl w:val="true"/>
        </w:rPr>
        <w:t>شك در نماز مستحبى</w:t>
      </w:r>
      <w:bookmarkEnd w:id="4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ركعت هاى نماز مستحبى شك كند، چنانچه طرف بيشتر شك، نماز را باطل مى كند، بايد بنا را بر كمتر بگذارد مثلاً اگر در نافلۀ صبح شك كند كه دو ركعت خوانده يا سه ركعت، بايد بنا بگذارد كه دو ركعت خوانده است و اگر طرف بيشتر شك، نماز را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شك كند كه دو ركعت خوانده يا يك ركعت به هر طرف شك عمل كند، نمازش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شدن ركن، نافله را باطل مى كند</w:t>
      </w:r>
      <w:r>
        <w:rPr>
          <w:rStyle w:val="FootnoteAnchor"/>
          <w:rtl w:val="true"/>
        </w:rPr>
        <w:footnoteReference w:id="465"/>
      </w:r>
      <w:r>
        <w:rPr>
          <w:rFonts w:ascii="IRNazanin" w:hAnsi="IRNazanin" w:eastAsia="IRNazanin"/>
          <w:color w:val="111111"/>
          <w:sz w:val="28"/>
          <w:sz w:val="28"/>
          <w:szCs w:val="28"/>
          <w:rtl w:val="true"/>
          <w:lang w:bidi="fa-IR"/>
        </w:rPr>
        <w:t>ولى زياد شدن ركن، آن را باطل نمى كند، پس اگر يكى از كارهاى نافله را فراموش كند و موقعى يادش بيايد كه مشغول ركن بعد از آن شده بايد آن كار را انجام دهد و دوباره آن ركن را به جا آورد مثلاً اگر در بين ركوع يادش بيايد كه سوره را نخوانده، بايد برگردد و سوره را بخواند و دوباره به ركوع رود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يكى از كارهاى نافله شك كند، خواه ركن باشد يا غير ركن، چنانچه محل آن نگذشته، بايد به جا آورد و اگر محل آن گذشته، به شك خود اعتنا نكند</w:t>
      </w:r>
      <w:r>
        <w:rPr>
          <w:rFonts w:eastAsia="IRNazanin" w:cs="IRNazanin"/>
          <w:color w:val="111111"/>
          <w:sz w:val="28"/>
          <w:szCs w:val="28"/>
          <w:rtl w:val="true"/>
          <w:lang w:bidi="fa-IR"/>
        </w:rPr>
        <w:t xml:space="preserve">. </w:t>
      </w:r>
      <w:bookmarkStart w:id="495" w:name="pg8140_60928"/>
    </w:p>
    <w:p>
      <w:pPr>
        <w:pStyle w:val="BookText"/>
        <w:rPr/>
      </w:pPr>
      <w:bookmarkEnd w:id="4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مستحبى دو ركعتى، گمانش به سه ركعت يا بيشتر برود بايد اعتنا نكند و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گمانش به دو ركعت يا كمتر برود، بنابر احتياط واجب بايد به همان گمان عمل كند، مثلاً اگر گمانش به يك ركعت مى رود احتياطاً بايد يك ركعت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نافله كارى كند كه براى آن سجدۀ سهو واجب مى شود، يا يك سجده يا تشهد را فراموش نمايد، لازم نيست بعد از نماز، سجدۀ سهو يا قضاى سجده و تشهد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نماز مستحبى را خوانده يا نه، چنانچه آن نماز مثل نماز جعفر طيّار وقت معيّن نداشته باشد، بنا بگذارد كه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مثل نافلۀ يوميه وقت معيّن داشته باشد، پيش از گذشتن وقت شك كند كه آن را به جا آورده يا نه، ولى اگر بعد از گذشتن وقت شك كند كه خوانده است يا نه، به شك خود اعتنا نكند</w:t>
      </w:r>
      <w:r>
        <w:rPr>
          <w:rFonts w:eastAsia="IRNazanin" w:cs="IRNazanin"/>
          <w:color w:val="111111"/>
          <w:sz w:val="28"/>
          <w:szCs w:val="28"/>
          <w:rtl w:val="true"/>
          <w:lang w:bidi="fa-IR"/>
        </w:rPr>
        <w:t>.</w:t>
      </w:r>
    </w:p>
    <w:p>
      <w:pPr>
        <w:pStyle w:val="Heading3"/>
        <w:numPr>
          <w:ilvl w:val="2"/>
          <w:numId w:val="1"/>
        </w:numPr>
        <w:rPr/>
      </w:pPr>
      <w:bookmarkStart w:id="496" w:name="__RefHeading___Toc8224871_1051229030"/>
      <w:bookmarkStart w:id="497" w:name="_Toc184"/>
      <w:bookmarkEnd w:id="496"/>
      <w:r>
        <w:rPr>
          <w:rtl w:val="true"/>
        </w:rPr>
        <w:t>شك هاى صحيح</w:t>
      </w:r>
      <w:bookmarkEnd w:id="4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صورت اگر در شمارۀ ركعت هاى نماز چهار ركعتى شك كند، بايد فوراً فكر نمايد، پس اگر يقين يا گمان به يك طرف شك پيدا كرد همان طرف را بگيرد و نماز را تمام كند وگرنه به دستورهايى كه گفته مى شود عمل نمايد و آن نُه صورت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سر برداشتن از سجده دوم شك كند دو ركعت خوانده يا سه ركعت، كه بايد بنا بگذارد سه ركعت خوانده و يك ركعت ديگر بخواند و نماز را تمام كند و بعد از نماز يك ركعت نماز احتياط ايستاده يا دو ركعت نشسته به دستورى كه بعداً گفته مى شود به جا 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بين دو و چهار بعد از سر برداشتن از سجدۀ دوم، كه بايد بنا بگذارد </w:t>
      </w:r>
    </w:p>
    <w:p>
      <w:pPr>
        <w:pStyle w:val="BookText"/>
        <w:rPr/>
      </w:pPr>
      <w:r>
        <w:rPr>
          <w:rFonts w:ascii="IRNazanin" w:hAnsi="IRNazanin" w:eastAsia="IRNazanin"/>
          <w:color w:val="111111"/>
          <w:sz w:val="28"/>
          <w:sz w:val="28"/>
          <w:szCs w:val="28"/>
          <w:rtl w:val="true"/>
          <w:lang w:bidi="fa-IR"/>
        </w:rPr>
        <w:t>چهار ركعت خوانده و نماز را تمام كند و بعد از نماز دو ركعت نماز احتياط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سه و چهار بعد از سر برداشتن از سجدۀ دوم، كه بايد بنا بر چهار بگذارد و بعد از نماز دو ركعت نماز احتياط ايستاده و بعد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بعد از سر برداشتن از سجدۀ دوم، كه بايد بنابر چهار بگذارد و نماز را تمام كند و بعد از نماز دو سجدۀ سهو به جا آورد ولى اگر بعد از سجدۀ اول، يا پيش از سر برداشتن از سجدۀ دوم، يكى از اين چهار</w:t>
      </w:r>
      <w:r>
        <w:rPr>
          <w:rStyle w:val="FootnoteAnchor"/>
          <w:rtl w:val="true"/>
        </w:rPr>
        <w:footnoteReference w:id="466"/>
      </w:r>
      <w:r>
        <w:rPr>
          <w:rFonts w:ascii="IRNazanin" w:hAnsi="IRNazanin" w:eastAsia="IRNazanin"/>
          <w:color w:val="111111"/>
          <w:sz w:val="28"/>
          <w:sz w:val="28"/>
          <w:szCs w:val="28"/>
          <w:rtl w:val="true"/>
          <w:lang w:bidi="fa-IR"/>
        </w:rPr>
        <w:t>شك، براى او پيش آيد، بنابر احتياط واجب بايد به دستور همان شك عمل كند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كه در هر جاى نماز باشد، بايد بنابر چهار بگذارد و نماز را تمام كند و بعد از نماز يك ركعت نماز احتياط ايستاده يا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ايستاده كه بايد بنشيند و تشهد بخواند و نماز را سلام دهد و يك ركعت نماز احتياط ايستاده يا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ايستاده كه بايد بنشيند و تشهد بخواند و نماز را سلام دهد و دو ركعت نماز احتياط ايستاده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ايستاده، كه بايد بنشيند و تشهد بخواند و بعد از سلام نماز دو ركعت نماز احتياط ايستاده و بعد دو ركعت نشسته به جا آورد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ايستاده كه بايد بنشيند و تشهد بخواند و نماز را سلام دهد و دو سجدۀ سهو به جا آورد و بنابر احتياط واجب</w:t>
      </w:r>
      <w:r>
        <w:rPr>
          <w:rStyle w:val="FootnoteAnchor"/>
          <w:rtl w:val="true"/>
        </w:rPr>
        <w:footnoteReference w:id="467"/>
      </w:r>
      <w:r>
        <w:rPr>
          <w:rFonts w:ascii="IRNazanin" w:hAnsi="IRNazanin" w:eastAsia="IRNazanin"/>
          <w:color w:val="111111"/>
          <w:sz w:val="28"/>
          <w:sz w:val="28"/>
          <w:szCs w:val="28"/>
          <w:rtl w:val="true"/>
          <w:lang w:bidi="fa-IR"/>
        </w:rPr>
        <w:t xml:space="preserve">دو سجدۀ سهو ديگر </w:t>
      </w:r>
    </w:p>
    <w:p>
      <w:pPr>
        <w:pStyle w:val="BookText"/>
        <w:rPr/>
      </w:pPr>
      <w:r>
        <w:rPr>
          <w:rFonts w:ascii="Amiri" w:hAnsi="Amiri" w:eastAsia="Amiri" w:cs="Amiri"/>
          <w:color w:val="111111"/>
          <w:sz w:val="28"/>
          <w:sz w:val="28"/>
          <w:szCs w:val="28"/>
          <w:rtl w:val="true"/>
          <w:lang w:bidi="ar-SA"/>
        </w:rPr>
        <w:t>براى ايستادن بيجا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شك هاى صحيح براى انسان پيش آيد نبايد نماز را بشكند و چنانچه نماز را بشكند معصيت كرده است، پس اگر پيش از انجام كارى كه نماز را باطل مى كند مثل رو گرداندن از قبله، نماز را از سر گيرد نماز دومش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انجام كارى كه نماز را باطل مى كند، مشغول نماز شود نماز دومش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شك هايى كه نماز احتياط براى آنها واجب است در نماز پيش آيد، چنانچه انسان نماز را تمام كند و بدون خواندن نماز احتياط نماز را از سر بگيرد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انجام كارى كه نماز را باطل مى كند نماز را از سر گرفته، نماز دومش هم باطل است و اگر بعد از انجام كارى كه نماز را باطل مى كند، مشغول نماز شده نماز دومش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يكى از شك هاى صحيح براى انسان پيش آيد چنان كه گفته شد، بايد فوراً فكر كند ولى اگر چيزهايى كه به واسطۀ آنها ممكن است يقين يا گمان به يك طرف شك پيدا شود، از بين نمى رود، چنانچه كمى بعد فكر كند اشكال ندارد، مثلاً اگر در سجده شك كند مى تواند تا بعد از سجده، فكر كردن را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گمانش به يك طرف بيشتر باشد، بعد دو طرف در نظر او مساوى شود، بايد به دستور شك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دو طرف در نظر او مساوى باشد و به طرفى كه وظيفۀ اوست بنا بگذارد، بعد گمانش به طرف ديگر برود، بايد همان طرف را بگيرد و نماز را تمام 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گمانش به يك طرف بيشتر است يا هر دو طرف در نظر او مساوى است بايد به دستور شك عمل كند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بداند كه در بين نماز حال ترديدى داشته كه مثلاً دو ركعت خوانده يا سه ركعت و بنا را بر سه گذاشته ولى نداند كه گمانش به خواندن سه ركعت بوده يا هر دو طرف در نظر او مساوى بوده بايد نماز احتياط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تشهد مى خواند، يا بعد از ايستادن شك كند كه دو سجده را به جا آورده يا نه و در همان موقع يكى از شك هايى كه اگر بعد از تمام شدن دو سجده اتفاق بيفتد صحيح مى باشد، براى او پيش آيد مثلاً شك كند كه دو ركعت خوانده يا سه ركعت، چنانچه به دستور آن شك عمل كند نمازش صحيح است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مشغول تشهد شود، يا پيش از ايستادن</w:t>
      </w:r>
      <w:r>
        <w:rPr>
          <w:rStyle w:val="FootnoteAnchor"/>
          <w:rtl w:val="true"/>
        </w:rPr>
        <w:footnoteReference w:id="470"/>
      </w:r>
      <w:r>
        <w:rPr>
          <w:rFonts w:ascii="IRNazanin" w:hAnsi="IRNazanin" w:eastAsia="IRNazanin"/>
          <w:color w:val="111111"/>
          <w:sz w:val="28"/>
          <w:sz w:val="28"/>
          <w:szCs w:val="28"/>
          <w:rtl w:val="true"/>
          <w:lang w:bidi="fa-IR"/>
        </w:rPr>
        <w:t>، شك كند كه دو سجده را به جا آورده يا نه، و در همان موقع يكى از شك هايى كه بعد از تمام شدن دو سجده صحيح است، برايش پيش آيد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ايستاده بين سه و چهار يا بين سه و چهار و پنج شك كند و يادش بيايد كه دو سجده از ركعت پيش به جا نياورده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او از بين برود و شك ديگرى برايش پيش آيد، مثلاً اول شك كند كه دو ركعت خوانده يا سه ركعت، بعد شك كند كه سه ركعت خوانده يا چهار ركعت، بايد به دستور شك دوم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در نماز مثلاً بين دو و چهار شك كرده، يا بين سه و چهار، احتياط واجب آن است كه به دستور هر دو عمل كند و نماز را هم دوباره بخواند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نماز بفهمد كه در نماز شكى براى او پيش آمده ولى نداند از شك هاى باطل بوده يا از شك هاى صحيح و اگر از شك هاى صحيح بوده كدام قسم آن </w:t>
      </w:r>
      <w:bookmarkStart w:id="498" w:name="pg8140_60932"/>
    </w:p>
    <w:p>
      <w:pPr>
        <w:pStyle w:val="BookText"/>
        <w:rPr/>
      </w:pPr>
      <w:bookmarkEnd w:id="498"/>
      <w:r>
        <w:rPr>
          <w:rFonts w:ascii="Amiri" w:hAnsi="Amiri" w:eastAsia="Amiri" w:cs="Amiri"/>
          <w:color w:val="111111"/>
          <w:sz w:val="28"/>
          <w:sz w:val="28"/>
          <w:szCs w:val="28"/>
          <w:rtl w:val="true"/>
          <w:lang w:bidi="ar-SA"/>
        </w:rPr>
        <w:t>بوده است بايد دو ركعت نماز احتياط ايستاده</w:t>
      </w:r>
      <w:r>
        <w:rPr>
          <w:rStyle w:val="FootnoteAnchor"/>
          <w:rtl w:val="true"/>
        </w:rPr>
        <w:footnoteReference w:id="471"/>
      </w:r>
      <w:r>
        <w:rPr>
          <w:rFonts w:ascii="Amiri" w:hAnsi="Amiri" w:eastAsia="Amiri" w:cs="Amiri"/>
          <w:color w:val="111111"/>
          <w:sz w:val="28"/>
          <w:sz w:val="28"/>
          <w:szCs w:val="28"/>
          <w:rtl w:val="true"/>
          <w:lang w:bidi="ar-SA"/>
        </w:rPr>
        <w:t>و دو ركعت نشسته و دو سجدۀ سهو به جا آورد و نماز را هم دوباره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 خواند اگر شكى كند كه بايد براى آن يك ركعت نماز احتياط ايستاده يا دو ركعت نشسته بخواند، بايد يك ركعت نشسته</w:t>
      </w:r>
      <w:r>
        <w:rPr>
          <w:rStyle w:val="FootnoteAnchor"/>
          <w:rtl w:val="true"/>
        </w:rPr>
        <w:footnoteReference w:id="472"/>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شكى كند كه بايد براى آن دو ركعت نماز احتياط ايستاده بخواند، بايد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ايستاده نماز مى خواند، اگر موقع خواندن نماز احتياط از ايستادن عاجز شود، بايد مثل كسى كه نماز را نشسته مى خواند و حكم آن در مسألۀ پيش گفته شد، نماز احتياط را به جا آورد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 خواند، اگر موقع خواندن نماز احتياط بتواند بايستد بايد به وظيفۀ كسى كه نماز را ايستاده مى خواند عمل كند</w:t>
      </w:r>
      <w:r>
        <w:rPr>
          <w:rFonts w:eastAsia="IRNazanin" w:cs="IRNazanin"/>
          <w:color w:val="111111"/>
          <w:sz w:val="28"/>
          <w:szCs w:val="28"/>
          <w:rtl w:val="true"/>
          <w:lang w:bidi="fa-IR"/>
        </w:rPr>
        <w:t>.</w:t>
      </w:r>
    </w:p>
    <w:p>
      <w:pPr>
        <w:pStyle w:val="Heading3"/>
        <w:numPr>
          <w:ilvl w:val="2"/>
          <w:numId w:val="1"/>
        </w:numPr>
        <w:rPr/>
      </w:pPr>
      <w:bookmarkStart w:id="499" w:name="__RefHeading___Toc8224873_1051229030"/>
      <w:bookmarkStart w:id="500" w:name="_Toc185"/>
      <w:bookmarkEnd w:id="499"/>
      <w:r>
        <w:rPr>
          <w:rtl w:val="true"/>
        </w:rPr>
        <w:t>نماز احتياط</w:t>
      </w:r>
      <w:bookmarkEnd w:id="5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نماز احتياط بر او واجب است بعد از سلام نماز بايد فوراً نيت نماز احتياط كند و تكبير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به ركوع رود و دو سجده نمايد پس اگر يك ركعت نماز احتياط بر او واجب است، بعد از دو سجده تشهد بخواند و سلام دهد و اگر دو ركعت نماز احتياط بر او واجب است بعد از دو سجده ، يك ركعت </w:t>
      </w:r>
    </w:p>
    <w:p>
      <w:pPr>
        <w:pStyle w:val="BookText"/>
        <w:rPr/>
      </w:pPr>
      <w:r>
        <w:rPr>
          <w:rFonts w:ascii="IRNazanin" w:hAnsi="IRNazanin" w:eastAsia="IRNazanin"/>
          <w:color w:val="111111"/>
          <w:sz w:val="28"/>
          <w:sz w:val="28"/>
          <w:szCs w:val="28"/>
          <w:rtl w:val="true"/>
          <w:lang w:bidi="fa-IR"/>
        </w:rPr>
        <w:t>ديگر مثل ركعت اول به 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احتياط سوره و قنوت ندارد، و بايد آن را آهسته بخوانند و نيت آن را به زبان نياورند و احتياط واجب آن است كه بسم اللّه آن را هم آهسته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احتياط بفهمد، نمازى كه خوانده درست بوده، لازم نيست نماز احتياط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بين نماز احتياط بفهمد، لازم نيست آن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احتياط بفهمد كه ركعت هاى نمازش كم بوده، چنانچه كارى كه نماز را باطل مى كند انجام نداده، بايد آنچه از نماز نخوانده بخواند و براى سلام بيجا دو سجدۀ سهو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كارى كه نماز را باطل مى كند، انجام داده، مثلاً پشت به قبله كرده، بايد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احتياط بفهمد كسرى نمازش به مقدار نماز احتياط بوده، مثلاً در شك بين سه و چهار، يك ركعت نماز احتياط بخواند بعد بفهمد نماز را سه ركعت خوانده،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احتياط بفهمد كسرى نماز كمتر از نماز احتياط بوده، مثلاً در شك بين دو و چهار، دو ركعت نماز احتياط بخواند بعد بفهمد نماز را سه ركعت خوانده، بايد نماز را دوباره</w:t>
      </w:r>
      <w:r>
        <w:rPr>
          <w:rStyle w:val="FootnoteAnchor"/>
          <w:rtl w:val="true"/>
        </w:rPr>
        <w:footnoteReference w:id="474"/>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احتياط بفهمد كسرى نماز بيشتر از نماز احتياط بوده مثلاً در شك بين سه و چهار يك ركعت نماز احتياط بخواند، بعد بفهمد نماز را دو ركعت خوانده، چنانچه بعد از نماز احتياط كارى كه نماز را باطل مى كند انجام داده، مثلاً پشت به قبله كرده، بايد نماز را دوباره بخواند و اگر كارى كه نماز را باطل مى كند انجام نداده بايد دو ركعت كسرى نمازش را به جا آورد و نماز را هم دوباره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 و سه و چهار شك كند و بعد از خواندن دو ركعت نماز احتياط ايستاده، يادش بيايد كه نماز را دو ركعت خوانده لازم نيست دو ركعت نماز احتياط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سه و چهار شك كند و موقعى كه دو ركعت نماز احتياط نشسته يا يك ركعت ايستاده را مى خواند، يادش بيايد كه نماز را سه ركعت خوانده بايد نماز احتياط را تمام كند و بنابر احتياط واجب</w:t>
      </w:r>
      <w:r>
        <w:rPr>
          <w:rStyle w:val="FootnoteAnchor"/>
          <w:rtl w:val="true"/>
        </w:rPr>
        <w:footnoteReference w:id="475"/>
      </w:r>
      <w:r>
        <w:rPr>
          <w:rFonts w:ascii="IRNazanin" w:hAnsi="IRNazanin" w:eastAsia="IRNazanin"/>
          <w:color w:val="111111"/>
          <w:sz w:val="28"/>
          <w:sz w:val="28"/>
          <w:szCs w:val="28"/>
          <w:rtl w:val="true"/>
          <w:lang w:bidi="fa-IR"/>
        </w:rPr>
        <w:t>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 و سه و چهار شك كند و موقعى كه دو ركعت نماز احتياط ايستاده را مى خواند پيش از ركوع ركعت دوم يادش بيايد كه نماز را سه ركعت خوانده، بايد بنشيند و نماز احتياط را يك ركعتى تمام كند و بنابر احتياط واجب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احتياط بفهمد كسرى نمازش بيشتر يا كمتر از نماز احتياط بوده، چنانچه نتواند نماز احتياط را مطابق كسرى نمازش تمام كند، بايد آن را رها كند و كسرى نماز را به جا آورد و بنابر احتياط واجب، نماز را دوباره بخواند، مثلاً در شك بين سه و چهار اگر موقعى كه دو ركعت نماز احتياط نشسته را مى خواند، يادش بيايد كه نماز را دو ركعت خوانده، چون نمى تواند دو ركعت نشسته را به جاى دو ركعت ايستاده حساب كند، بايد نماز احتياط نشسته را رها كند و دو ركعت كسرى نمازش را بخواند و احتياطاً نماز را هم دوباره به جا 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نماز احتياطى را كه بر او واجب بوده به جا آورده يا نه، چنانچه وقت نماز گذشته به شك خود اعتنا نكند، و اگر وقت دارد، در صورتى كه مشغول كار ديگرى نشده و از جاى نماز برنخاسته و كارى هم مثل روگرداندن از قبله كه نماز را باطل مى كند انجام نداده بايد نماز احتياط را بخواند و اگر مشغول كار </w:t>
      </w:r>
    </w:p>
    <w:p>
      <w:pPr>
        <w:pStyle w:val="BookText"/>
        <w:rPr/>
      </w:pPr>
      <w:r>
        <w:rPr>
          <w:rFonts w:ascii="IRNazanin" w:hAnsi="IRNazanin" w:eastAsia="IRNazanin"/>
          <w:color w:val="111111"/>
          <w:sz w:val="28"/>
          <w:sz w:val="28"/>
          <w:szCs w:val="28"/>
          <w:rtl w:val="true"/>
          <w:lang w:bidi="fa-IR"/>
        </w:rPr>
        <w:t>ديگرى شده يا كارى كه نماز را باطل مى كند به جا آورده، يا بين نماز و شك او زياد طول كشيده، احتياط واجب آن است كه نماز احتياط را به 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ركنى را زياد كند، يا مثلاً به جاى يك ركعت دو ركعت بخواند، نماز احتياط باطل مى شود، و بايد دوباره نماز احتياط و 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موقعى كه مشغول نماز احتياط است اگر در يكى از كارهاى آن شك كند، چنانچه محل آن نگذشته، بايد به جا آورد و اگر محلش گذشته، بايد به شك خود اعتنا نكند، مثلاً اگر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يا نه، چنانچه به ركوع نرفته بايد بخواند، و اگر به ركوع رفته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شمارۀ ركعت هاى نماز احتياط شك</w:t>
      </w:r>
      <w:r>
        <w:rPr>
          <w:rStyle w:val="FootnoteAnchor"/>
          <w:rtl w:val="true"/>
        </w:rPr>
        <w:footnoteReference w:id="476"/>
      </w:r>
      <w:r>
        <w:rPr>
          <w:rFonts w:ascii="IRNazanin" w:hAnsi="IRNazanin" w:eastAsia="IRNazanin"/>
          <w:color w:val="111111"/>
          <w:sz w:val="28"/>
          <w:sz w:val="28"/>
          <w:szCs w:val="28"/>
          <w:rtl w:val="true"/>
          <w:lang w:bidi="fa-IR"/>
        </w:rPr>
        <w:t>كند، چنانچه طرف بيشتر شك نماز را باطل مى كند بايد بنا را بر كمتر بگذارد و اگر طرف بيشتر شك نماز را باطل نمى كند، بايد بنا را بر بيشتر بگذارد، مثلاً موقعى كه مشغول خواندن دو ركعت نماز احتياط است، اگر شك كند كه دو ركعت خوانده يا سه ركعت، چون طرف بيشتر شك نماز را باطل مى كند، بايد بنا بگذارد كه دو ركعت خوانده، و اگر شك كند يك ركعت خوانده يا دو ركعت، چون طرف بيشتر شك نماز را باطل نمى كند، بايد بنا بگذارد كه دو ركعت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چيزى كه ركن نيست سهواً كم يا زياد شود، سجدۀ سهو ندارد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سلام نماز احتياط شك كند كه يكى از اجزا يا شرايط آن را </w:t>
      </w:r>
      <w:bookmarkStart w:id="501" w:name="pg8140_60936"/>
    </w:p>
    <w:p>
      <w:pPr>
        <w:pStyle w:val="BookText"/>
        <w:rPr/>
      </w:pPr>
      <w:bookmarkEnd w:id="501"/>
      <w:r>
        <w:rPr>
          <w:rFonts w:ascii="Amiri" w:hAnsi="Amiri" w:eastAsia="Amiri" w:cs="Amiri"/>
          <w:color w:val="111111"/>
          <w:sz w:val="28"/>
          <w:sz w:val="28"/>
          <w:szCs w:val="28"/>
          <w:rtl w:val="true"/>
          <w:lang w:bidi="ar-SA"/>
        </w:rPr>
        <w:t>به جا آورده يا نه،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تشهد يا يك سجده را فراموش كند، احتياط واجب آن است كه بعد از سلام نماز،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احتياط و قضاى يك سجده يا قضاى يك تشهد يا دو سجدۀ سهو بر او واجب شود، بايد اول نماز احتياط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گمان در نماز مثل حكم يقين است</w:t>
      </w:r>
      <w:r>
        <w:rPr>
          <w:rStyle w:val="FootnoteAnchor"/>
          <w:rtl w:val="true"/>
        </w:rPr>
        <w:footnoteReference w:id="477"/>
      </w:r>
      <w:r>
        <w:rPr>
          <w:rFonts w:ascii="IRNazanin" w:hAnsi="IRNazanin" w:eastAsia="IRNazanin"/>
          <w:color w:val="111111"/>
          <w:sz w:val="28"/>
          <w:sz w:val="28"/>
          <w:szCs w:val="28"/>
          <w:rtl w:val="true"/>
          <w:lang w:bidi="fa-IR"/>
        </w:rPr>
        <w:t xml:space="preserve">، مثلاً اگر انسان گمان دارد كه نماز را چهار ركعت خوانده نبايد نماز احتياط بخواند، و اگر گمان دارد ركوع كرده، نبايد آن را به جا آورد و اگر گمان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چنانچه به ركوع نرفته، بايد بخواند، و اگر به ركوع رفته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شك و سهو و گمان در نمازهاى واجب يوميه و نمازهاى واجب ديگر فرق ندارد، مثلاً اگر در نماز آيات شك كند كه يك ركعت خوانده يا دو ركعت، چون شك او در نماز دو ركعتى است، نمازش باطل مى شود</w:t>
      </w:r>
      <w:r>
        <w:rPr>
          <w:rFonts w:eastAsia="IRNazanin" w:cs="IRNazanin"/>
          <w:color w:val="111111"/>
          <w:sz w:val="28"/>
          <w:szCs w:val="28"/>
          <w:rtl w:val="true"/>
          <w:lang w:bidi="fa-IR"/>
        </w:rPr>
        <w:t>.</w:t>
      </w:r>
    </w:p>
    <w:p>
      <w:pPr>
        <w:pStyle w:val="Heading3"/>
        <w:numPr>
          <w:ilvl w:val="2"/>
          <w:numId w:val="1"/>
        </w:numPr>
        <w:rPr/>
      </w:pPr>
      <w:bookmarkStart w:id="502" w:name="__RefHeading___Toc8224875_1051229030"/>
      <w:bookmarkStart w:id="503" w:name="_Toc186"/>
      <w:bookmarkEnd w:id="502"/>
      <w:r>
        <w:rPr>
          <w:rtl w:val="true"/>
        </w:rPr>
        <w:t>سجدۀ سهو</w:t>
      </w:r>
      <w:bookmarkEnd w:id="5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پنج</w:t>
      </w:r>
      <w:r>
        <w:rPr>
          <w:rStyle w:val="FootnoteAnchor"/>
          <w:rtl w:val="true"/>
        </w:rPr>
        <w:footnoteReference w:id="478"/>
      </w:r>
      <w:r>
        <w:rPr>
          <w:rFonts w:ascii="IRNazanin" w:hAnsi="IRNazanin" w:eastAsia="IRNazanin"/>
          <w:color w:val="111111"/>
          <w:sz w:val="28"/>
          <w:sz w:val="28"/>
          <w:szCs w:val="28"/>
          <w:rtl w:val="true"/>
          <w:lang w:bidi="fa-IR"/>
        </w:rPr>
        <w:t>چيز بعد از سلام نماز، انسان بايد دو سجدۀ سهو به دستورى كه بعداً گفته مى شود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بين نماز، سهواً حرف بزند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نبايد نماز را سلام دهد، مثلاً در ركعت اول سهواً سلام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يك سجده را فراموش كند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تشهد را فراموش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نماز چهار ركعتى بعد از سجدۀ دوم شك كند كه چهار ركعت خوانده يا پنج ركعت، و نيز اگر در جايى كه بايد بايستد مثلاً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اشتباهاً بنشيند يا در جايى كه بايد بنشيند مثلاً موقع خواندن تشهد اشتباهاً بايستد، بنابر احتياط واجب</w:t>
      </w:r>
      <w:r>
        <w:rPr>
          <w:rStyle w:val="FootnoteAnchor"/>
          <w:rtl w:val="true"/>
        </w:rPr>
        <w:footnoteReference w:id="479"/>
      </w:r>
      <w:r>
        <w:rPr>
          <w:rFonts w:ascii="IRNazanin" w:hAnsi="IRNazanin" w:eastAsia="IRNazanin"/>
          <w:color w:val="111111"/>
          <w:sz w:val="28"/>
          <w:sz w:val="28"/>
          <w:szCs w:val="28"/>
          <w:rtl w:val="true"/>
          <w:lang w:bidi="fa-IR"/>
        </w:rPr>
        <w:t>بايد دو سجدۀ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هر چيزى كه در نماز اشتباهاً كم يا زياد كند، احتياط مستحب آن است كه دو سجدۀ سهو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 چند صورت در مسائل آينده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اشتباهاً يا به خيال اين كه نمازش تمام شده حرف بزند بايد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حرفى كه از آه كشيدن و سرفه پيدا مى شود، سجدۀ سهو واجب نيست، ولى اگر مثلاً سهواً آخ يا آه بگويد، بايد سجدۀ سهو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غلط خوانده دوباره به طور صحيح بخواند براى دوباره خواندن آن سجدۀ سهو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مدتى حرف بزند و تمام آنها يك مرتبه حساب شود، دو سجدۀ سهو بعد از سلام نماز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تسبيحات اربعه را نگويد يا بيشتر يا كمتر از سه مرتبه بگويد، احتياط مستحب آن است كه بعد از نماز دو سجدۀ سهو به جا آورد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نبايد سلام نماز را بگويد سهواً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سجدۀ سهو بنمايد، ولى اگر اشتباهاً مقدارى از اين دو سلام را بگويد،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دو سجدۀ سهو به جا آورد</w:t>
      </w:r>
      <w:r>
        <w:rPr>
          <w:rFonts w:eastAsia="IRNazanin" w:cs="IRNazanin"/>
          <w:color w:val="111111"/>
          <w:sz w:val="28"/>
          <w:szCs w:val="28"/>
          <w:rtl w:val="true"/>
          <w:lang w:bidi="fa-IR"/>
        </w:rPr>
        <w:t xml:space="preserve">. </w:t>
      </w:r>
      <w:bookmarkStart w:id="504" w:name="pg8140_60938"/>
    </w:p>
    <w:p>
      <w:pPr>
        <w:pStyle w:val="BookText"/>
        <w:rPr/>
      </w:pPr>
      <w:bookmarkEnd w:id="5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نبايد سلام دهد اشتباهاً هر سه سلام را بگويد دو سجدۀ سهو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سجده يا تشهد را فراموش كند و پيش از ركوع ركعت بعد يادش بيايد، بايد برگردد و به جا آورد و بعد از نماز بنابر احتياط واجب</w:t>
      </w:r>
      <w:r>
        <w:rPr>
          <w:rStyle w:val="FootnoteAnchor"/>
          <w:rtl w:val="true"/>
        </w:rPr>
        <w:footnoteReference w:id="480"/>
      </w:r>
      <w:r>
        <w:rPr>
          <w:rFonts w:ascii="Amiri" w:hAnsi="Amiri" w:eastAsia="Amiri" w:cs="Amiri"/>
          <w:color w:val="111111"/>
          <w:sz w:val="28"/>
          <w:sz w:val="28"/>
          <w:szCs w:val="28"/>
          <w:rtl w:val="true"/>
          <w:lang w:bidi="ar-SA"/>
        </w:rPr>
        <w:t>براى ايستادن بيجا دو سجدۀ سهو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ركوع يا بعد از آن يادش بيايد كه يك سجده يا تشهد را از ركعت پيش فراموش كرده، بايد بعد از سلام نماز سجده يا تشهد را قضا نمايد و بعد از آن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سجدۀ سهو را بعد از سلام نماز عمداً به جا نياورد، معصيت كرده و واجب است هر چه زودتر آن را انجام دهد و چنانچه سهواً به جا نياورد، هر وقت يادش آمد بايد فوراً انجام دهد و لازم نيست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سجدۀ سهو بر او واجب شده يا نه لازم نيست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مثلاً دو سجدۀ سهو بر او واجب شده يا چهار تا، اگر دو سجده بنمايد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يكى از دو سجدۀ سهو را به جا نياورده بايد دو سجدۀ سهو به جا آورد و اگر بداند سهواً سه سجده كرده، احتياط واجب</w:t>
      </w:r>
      <w:r>
        <w:rPr>
          <w:rStyle w:val="FootnoteAnchor"/>
          <w:rtl w:val="true"/>
        </w:rPr>
        <w:footnoteReference w:id="481"/>
      </w:r>
      <w:r>
        <w:rPr>
          <w:rFonts w:ascii="Amiri" w:hAnsi="Amiri" w:eastAsia="Amiri" w:cs="Amiri"/>
          <w:color w:val="111111"/>
          <w:sz w:val="28"/>
          <w:sz w:val="28"/>
          <w:szCs w:val="28"/>
          <w:rtl w:val="true"/>
          <w:lang w:bidi="ar-SA"/>
        </w:rPr>
        <w:t>آن است كه دوباره دو سجدۀ سهو بنمايد</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224877_1051229030"/>
      <w:bookmarkStart w:id="506" w:name="_Toc187"/>
      <w:bookmarkEnd w:id="505"/>
      <w:r>
        <w:rPr>
          <w:rtl w:val="true"/>
        </w:rPr>
        <w:t>دستور سجدۀ سهو</w:t>
      </w:r>
      <w:bookmarkEnd w:id="5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سجدۀ سهو اين است كه بعد از سلام نماز فوراً نيت سجدۀ سهو كند و پيشانى را به چيزى كه سجده بر آن صحيح است بگذارد و بگويد</w:t>
      </w:r>
      <w:r>
        <w:rPr>
          <w:rFonts w:eastAsia="IRNazanin" w:cs="IRNazanin"/>
          <w:color w:val="111111"/>
          <w:sz w:val="28"/>
          <w:szCs w:val="28"/>
          <w:rtl w:val="true"/>
          <w:lang w:bidi="fa-IR"/>
        </w:rPr>
        <w:t xml:space="preserve">: </w:t>
      </w:r>
      <w:bookmarkStart w:id="507" w:name="pg8140_60939"/>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بايد بنشيند و دوباره به سجده رود و يكى از ذكرهايى را كه گفته شد بگويد و بنشيند و بعد از خواندن تشهد سلام دهد</w:t>
      </w:r>
      <w:r>
        <w:rPr>
          <w:rFonts w:eastAsia="IRNazanin" w:cs="IRNazanin"/>
          <w:color w:val="111111"/>
          <w:sz w:val="28"/>
          <w:szCs w:val="28"/>
          <w:rtl w:val="true"/>
          <w:lang w:bidi="fa-IR"/>
        </w:rPr>
        <w:t>.</w:t>
      </w:r>
    </w:p>
    <w:p>
      <w:pPr>
        <w:pStyle w:val="Heading3"/>
        <w:numPr>
          <w:ilvl w:val="2"/>
          <w:numId w:val="1"/>
        </w:numPr>
        <w:rPr/>
      </w:pPr>
      <w:bookmarkStart w:id="508" w:name="__RefHeading___Toc8224879_1051229030"/>
      <w:bookmarkStart w:id="509" w:name="_Toc188"/>
      <w:bookmarkEnd w:id="508"/>
      <w:r>
        <w:rPr>
          <w:rtl w:val="true"/>
        </w:rPr>
        <w:t>قضاى سجده و تشهد فراموش شده</w:t>
      </w:r>
      <w:bookmarkEnd w:id="5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تشهدى را كه انسان فراموش كرده و بعد از نماز، قضاى آن را به جا مى آورد، بايد تمام شرايط نماز، مانند پاك بودن بدن و لباس و رو به قبله بودن و شرط هاى ديگر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يا تشهد را چند دفعه فراموش كند، مثلاً يك سجده از ركعت اول و يك سجده از ركعت دوم فراموش نمايد، بايد بعد از نماز، قضاى هر دو را با سجده هاى سهوى كه براى آنها لازم است به جا آورد، و لازم نيست معيّن كند كه قضاى كدام يكِ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سجده و تشهد را فراموش كند، احتياط واجب آن است كه هر كدام را اول فراموش كرده،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كدام اول فراموش شده، بايد احتياطاً يك سجده و تشهد و بعد يك سجدۀ ديگر به جا آورد، يا يك تشهد و يك سجده و بعد يك تشهد ديگر به جا آورد تا يقين كند سجده و تشهد را به ترتيبى كه فراموش كرده قضا نموده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اول سجده را فراموش كرده، اول قضاى آن را به جا آورد و بعد از خواندن تشهد يادش بيايد كه اول تشهد را فراموش كرده احتياط واجب آن است كه دوباره سجده را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به خيال اين كه اول تشهد را فراموش كرده اول قضاى آن را به جا آورد، و بعد از سجده يادش بيايد كه اول سجده را فراموش كرده، بنابر احتياط واجب بايد دوباره تشهد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سلام نماز و قضاى سجده يا تشهد كارى كند كه اگر عمداً يا سهواً در نماز اتفاق بيفتد نماز باطل مى شود، مثلاً پشت به قبله نمايد، احتياط واجب</w:t>
      </w:r>
      <w:r>
        <w:rPr>
          <w:rStyle w:val="FootnoteAnchor"/>
          <w:rtl w:val="true"/>
        </w:rPr>
        <w:footnoteReference w:id="482"/>
      </w:r>
      <w:r>
        <w:rPr>
          <w:rFonts w:ascii="Amiri" w:hAnsi="Amiri" w:eastAsia="Amiri" w:cs="Amiri"/>
          <w:color w:val="111111"/>
          <w:sz w:val="28"/>
          <w:sz w:val="28"/>
          <w:szCs w:val="28"/>
          <w:rtl w:val="true"/>
          <w:lang w:bidi="ar-SA"/>
        </w:rPr>
        <w:t>آن است كه بعد از قضاى سجده و تشهد دوباره نماز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يادش بيايد كه يك سجده از ركعت آخر را فراموش كرده، چنانچه كارى كه عمدى و سهوى آن نماز را باطل مى كند، مثل رو گرداندن از قبله انجام نداده، بنابر احتياط واجب</w:t>
      </w:r>
      <w:r>
        <w:rPr>
          <w:rStyle w:val="FootnoteAnchor"/>
          <w:rtl w:val="true"/>
        </w:rPr>
        <w:footnoteReference w:id="483"/>
      </w:r>
      <w:r>
        <w:rPr>
          <w:rFonts w:ascii="IRNazanin" w:hAnsi="IRNazanin" w:eastAsia="IRNazanin"/>
          <w:color w:val="111111"/>
          <w:sz w:val="28"/>
          <w:sz w:val="28"/>
          <w:szCs w:val="28"/>
          <w:rtl w:val="true"/>
          <w:lang w:bidi="fa-IR"/>
        </w:rPr>
        <w:t>بايد به قصد اين كه وظيفۀ خود را انجام داده باشد، سجدۀ فراموش شده و بعد از آن تشهد و سلام و دو سجدۀ سهو به جا آورد و نيز اگر يادش بيايد كه تشهد ركعت آخر را فراموش كرده، احتياطاً بايد به قصد اين كه وظيفۀ خود را انجام داده باشد، تشهد را بخواند و بعد از آن، سلام دهد و دو سجدۀ سهو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سلام نماز و قضاى سجده يا تشهد كارى كند كه براى آن سجدۀ سهو واجب مى شود، مثل آن كه سهواً حرف بزند، بنابر احتياط واجب بايد سجده يا تشهد را قضا كند و غير از سجدۀ سهوى كه براى قضاى سجده يا تشهد لازم است، دو سجده سهو</w:t>
      </w:r>
      <w:r>
        <w:rPr>
          <w:rStyle w:val="FootnoteAnchor"/>
          <w:rtl w:val="true"/>
        </w:rPr>
        <w:footnoteReference w:id="484"/>
      </w:r>
      <w:r>
        <w:rPr>
          <w:rFonts w:ascii="IRNazanin" w:hAnsi="IRNazanin" w:eastAsia="IRNazanin"/>
          <w:color w:val="111111"/>
          <w:sz w:val="28"/>
          <w:sz w:val="28"/>
          <w:szCs w:val="28"/>
          <w:rtl w:val="true"/>
          <w:lang w:bidi="fa-IR"/>
        </w:rPr>
        <w:t>ديگر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كه سجده را فراموش كرده يا تشهد را، بايد هر دو را قضا نمايد و هر كدام را اول به جا آورد اشكال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سجده يا تشهد را فراموش كرده يا نه، واجب نيست قضا نمايد</w:t>
      </w:r>
      <w:r>
        <w:rPr>
          <w:rFonts w:eastAsia="IRNazanin" w:cs="IRNazanin"/>
          <w:color w:val="111111"/>
          <w:sz w:val="28"/>
          <w:szCs w:val="28"/>
          <w:rtl w:val="true"/>
          <w:lang w:bidi="fa-IR"/>
        </w:rPr>
        <w:t xml:space="preserve">. </w:t>
      </w:r>
      <w:bookmarkStart w:id="510" w:name="pg8140_60941"/>
    </w:p>
    <w:p>
      <w:pPr>
        <w:pStyle w:val="BookText"/>
        <w:rPr/>
      </w:pPr>
      <w:bookmarkEnd w:id="5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سجده يا تشهد را فراموش كرده و شك كند كه پيش از ركوع ركعت بعد به جا آورده يا نه، احتياط واجب آن است كه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سجده يا تشهد را قضا نمايد، اگر براى كار ديگرى هم سجدۀ سهو بر او واجب شود، بايد بعد از نماز سجده يا تشهد را قضا نمايد، بعد سجدۀ سهو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بعد از نماز، قضاى سجده يا تشهد فراموش شده را به جا آورده يا نه، چنانچه وقت نماز نگذشته، بايد سجده يا تشهد را قضا نمايد، و اگر وقت نماز گذشته قضاى آن مستحب</w:t>
      </w:r>
      <w:r>
        <w:rPr>
          <w:rStyle w:val="FootnoteAnchor"/>
          <w:rtl w:val="true"/>
        </w:rPr>
        <w:footnoteReference w:id="4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11" w:name="__RefHeading___Toc8224881_1051229030"/>
      <w:bookmarkStart w:id="512" w:name="_Toc189"/>
      <w:bookmarkEnd w:id="511"/>
      <w:r>
        <w:rPr>
          <w:rtl w:val="true"/>
        </w:rPr>
        <w:t>كم و زياد كردن اجزا و شرايط نماز</w:t>
      </w:r>
      <w:bookmarkEnd w:id="5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از واجبات نماز را عمداً كم يا زياد كند، اگرچه يك حرف آن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چيزى از واجبات نماز را كم يا زياد كند نماز باطل</w:t>
      </w:r>
      <w:r>
        <w:rPr>
          <w:rStyle w:val="FootnoteAnchor"/>
          <w:rtl w:val="true"/>
        </w:rPr>
        <w:footnoteReference w:id="4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به واسطۀ ندانستن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نماز صبح و مغرب و عشا را آهسته بخواند،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نماز ظهر و عصر را بلند بخواند، يا در مسافرت نماز ظهر و عصر و عشا را چهار ركعتى بخواند، نمازش صحيح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بفهمد وضو يا غسلش باطل بوده يا بدون وضو يا غسل مشغول نماز شده، بايد نماز را به هم بزند و دوباره با وضو يا غسل بخواند، و اگر بعد از نماز بفهمد بايد دوباره نماز را با وضو يا غسل به جا آورد و اگر وقت گذشته قضا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ركوع يادش بيايد كه دو سجده از ركعت پيش فراموش كرده،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پيش از رسيدن به ركوع يادش بيايد، بايد برگردد و دو سجده را به جا آورد و برخيزد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يا تسبيحات را بخواند و نماز را تمام كند و بعد از نماز بنابر احتياط واجب</w:t>
      </w:r>
      <w:r>
        <w:rPr>
          <w:rStyle w:val="FootnoteAnchor"/>
          <w:rtl w:val="true"/>
        </w:rPr>
        <w:footnoteReference w:id="487"/>
      </w:r>
      <w:r>
        <w:rPr>
          <w:rFonts w:ascii="Amiri" w:hAnsi="Amiri" w:eastAsia="Amiri" w:cs="Amiri"/>
          <w:color w:val="111111"/>
          <w:sz w:val="28"/>
          <w:sz w:val="28"/>
          <w:szCs w:val="28"/>
          <w:rtl w:val="true"/>
          <w:lang w:bidi="ar-SA"/>
        </w:rPr>
        <w:t>، براى ايستادن بيجا دو سجدۀ سهو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بيايد كه دو سجدۀ ركعت آخر را به جا نياورده، بايد دو سجده را به جا آورد و دوباره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سلام نماز يادش بيايد كه يك ركعت يا بيشتر، از آخر نماز نخوانده، بايد مقدارى را كه فراموش كرده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يادش بيايد كه يك ركعت يا بيشتر از آخر نماز را نخوانده، چنانچه كارى انجام داده كه اگر در نماز عمداً يا سهواً اتفاق بيفتد نماز را باطل مى كند، مثلاً پشت به قبله كرده نمازش باطل است، و اگر كارى كه عمدى و سهوى آن، نماز را باطل مى كند انجام نداده بايد فوراً مقدارى را كه فراموش كرده به جا آورد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سلام نماز عملى انجام دهد كه اگر در نماز عمداً يا سهواً اتفاق بيفتد نماز را باطل مى كند، مثلاً پشت به قبله نمايد و بعد يادش بيايد كه دو سجدۀ آخر را به جا نياورده نمازش باطل است، اگر پيش</w:t>
      </w:r>
      <w:r>
        <w:rPr>
          <w:rStyle w:val="FootnoteAnchor"/>
          <w:rtl w:val="true"/>
        </w:rPr>
        <w:footnoteReference w:id="488"/>
      </w:r>
      <w:r>
        <w:rPr>
          <w:rFonts w:ascii="IRNazanin" w:hAnsi="IRNazanin" w:eastAsia="IRNazanin"/>
          <w:color w:val="111111"/>
          <w:sz w:val="28"/>
          <w:sz w:val="28"/>
          <w:szCs w:val="28"/>
          <w:rtl w:val="true"/>
          <w:lang w:bidi="fa-IR"/>
        </w:rPr>
        <w:t>از انجام كارى كه نماز را باطل مى كند، يادش بيايد بايد دو سجده اى را كه فراموش كرده به جا آورد و دوباره تشهد بخواند و نماز را سلام دهد و دو سجدۀ سهو براى سلامى كه اول گفته است بنمايد</w:t>
      </w:r>
      <w:r>
        <w:rPr>
          <w:rFonts w:eastAsia="IRNazanin" w:cs="IRNazanin"/>
          <w:color w:val="111111"/>
          <w:sz w:val="28"/>
          <w:szCs w:val="28"/>
          <w:rtl w:val="true"/>
          <w:lang w:bidi="fa-IR"/>
        </w:rPr>
        <w:t xml:space="preserve">. </w:t>
      </w:r>
      <w:bookmarkStart w:id="513" w:name="pg8140_60943"/>
    </w:p>
    <w:p>
      <w:pPr>
        <w:pStyle w:val="BookText"/>
        <w:rPr/>
      </w:pPr>
      <w:bookmarkEnd w:id="5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را پيش از وقت خوانده، يا پشت به قبله يا به طرف راست يا به طرف چپ قبله به جا آورده، بايد دوباره بخواند و اگر وقت گذشته قضا نمايد</w:t>
      </w:r>
      <w:r>
        <w:rPr>
          <w:rFonts w:eastAsia="IRNazanin" w:cs="IRNazanin"/>
          <w:color w:val="111111"/>
          <w:sz w:val="28"/>
          <w:szCs w:val="28"/>
          <w:rtl w:val="true"/>
          <w:lang w:bidi="fa-IR"/>
        </w:rPr>
        <w:t>.</w:t>
      </w:r>
    </w:p>
    <w:p>
      <w:pPr>
        <w:pStyle w:val="Heading3"/>
        <w:numPr>
          <w:ilvl w:val="2"/>
          <w:numId w:val="1"/>
        </w:numPr>
        <w:rPr/>
      </w:pPr>
      <w:bookmarkStart w:id="514" w:name="__RefHeading___Toc8224883_1051229030"/>
      <w:bookmarkStart w:id="515" w:name="_Toc190"/>
      <w:bookmarkEnd w:id="514"/>
      <w:r>
        <w:rPr>
          <w:rtl w:val="true"/>
        </w:rPr>
        <w:t>نماز مسافر</w:t>
      </w:r>
      <w:bookmarkEnd w:id="515"/>
    </w:p>
    <w:p>
      <w:pPr>
        <w:pStyle w:val="BookText"/>
        <w:rPr/>
      </w:pPr>
      <w:r>
        <w:rPr>
          <w:rFonts w:ascii="Amiri" w:hAnsi="Amiri" w:eastAsia="Amiri" w:cs="Amiri"/>
          <w:color w:val="111111"/>
          <w:sz w:val="28"/>
          <w:sz w:val="28"/>
          <w:szCs w:val="28"/>
          <w:rtl w:val="true"/>
          <w:lang w:bidi="ar-SA"/>
        </w:rPr>
        <w:t>مسافر بايد نماز ظهر و عصر و عشا را با هشت شرط، شكسته به جا آورد؛ يعنى دو ركعت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سفر او كمتر از هشت فرسخ شرعى نباشد و فرسخ شرعى تقريباً پنج كيلومتر و نيم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رفتن و برگشتن او هشت فرسخ است، اگر در يك شب و يك روز برود و برگردد، مثلاً اگر روز برود همان روز يا شب آن برگردد، چنانچه رفتن او كمتر از چهار فرسخ نباشد،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رفتن سه فرسخ و برگشتن پنج فرسخ باشد، بايد نماز را تمام؛ يعنى چهار ركعتى،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و برگشتن هشت فرسخ باشد ولى روزى كه مى رود، همان روز يا شب آن برنگردد، مثلاً امروز برود و فردا برگردد، به اندازه اى كه ممكن است، بايد احتياط را مراعات كند</w:t>
      </w:r>
      <w:r>
        <w:rPr>
          <w:rStyle w:val="FootnoteAnchor"/>
          <w:rtl w:val="true"/>
        </w:rPr>
        <w:footnoteReference w:id="489"/>
      </w:r>
      <w:r>
        <w:rPr>
          <w:rFonts w:ascii="IRNazanin" w:hAnsi="IRNazanin" w:eastAsia="IRNazanin"/>
          <w:color w:val="111111"/>
          <w:sz w:val="28"/>
          <w:sz w:val="28"/>
          <w:szCs w:val="28"/>
          <w:rtl w:val="true"/>
          <w:lang w:bidi="fa-IR"/>
        </w:rPr>
        <w:t>يعنى نماز را هم تمام و هم شكسته بخواند و روزه بگيرد و قضاى آن را هم به جا آورد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مختصرى از هشت فرسخ كمتر باشد، يا انسان نداند كه سفر او هشت فرسخ است يا نه، نبايد نماز را شكسته بخواند و چنانچه شك كند كه سفر او هشت فرسخ است يا نه، در صورتى كه تحقيق كردن برايش مشقت دارد، بايد نمازش را تمام بخواند و اگر مشقت ندارد بنابر احتياط واجب بايد تحقيق كند كه اگر دو عادل بگويند، يا بين مردم معروف باشد كه سفر او هشت فرسخ است نماز را شكسته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عادل خبر دهد كه سفر انسان هشت فرسخ است بنابر احتياط واجب بايد نماز را هم شكسته و هم تمام بخواند و روزه بگيرد و قضاى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سفر او هشت فرسخ است، اگر نماز را شكسته بخواند و بعد بفهمد كه هشت فرسخ نبوده، بايد آن را چهار ركعتى به جا آورد 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سفرش هشت فرسخ نيست، يا شك دارد كه هشت فرسخ هست يا نه، چنانچه در بين راه بفهمد كه سفر او هشت فرسخ بوده، اگرچه كمى از راه باقى باشد، بايد نماز را شكسته بخواند و اگر تمام خوانده دوباره شكسته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 محلى كه فاصله آنها كمتر از چهار فرسخ است، چند مرتبه رفت و آمد كند، اگرچه روى هم رفته هشت فرسخ شود،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محلى دو راه داشته باشد، يك راه آن كمتر از هشت فرسخ و راه ديگر آن هشت فرسخ يا بيشتر باشد، چنانچه انسان از راهى كه هشت فرسخ است به آن جا برود، بايد نماز را شكسته بخواند و اگر از راهى كه هشت فرسخ نيست برود،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 ديوار دارد، بايد ابتداى هشت فرسخ را از ديوار شهر حساب كند، و اگر ديوار ندارد بايد از خانه هاى آخر شهر حساب نمايد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اول مسافرت قصد هشت فرسخ را داشته باشد، پس اگر به جايى كه كمتر از هشت فرسخ است مسافرت كند و بعد از رسيدن به آن جا قصد كند جايى برود كه با مقدارى كه آمده هشت فرسخ شود، چون از اول قصد هشت فرسخ را نداشته،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بخواهد از آن جا هشت فرسخ برود يا چهار </w:t>
      </w:r>
    </w:p>
    <w:p>
      <w:pPr>
        <w:pStyle w:val="BookText"/>
        <w:rPr/>
      </w:pPr>
      <w:r>
        <w:rPr>
          <w:rFonts w:ascii="Amiri" w:hAnsi="Amiri" w:eastAsia="Amiri" w:cs="Amiri"/>
          <w:color w:val="111111"/>
          <w:sz w:val="28"/>
          <w:sz w:val="28"/>
          <w:szCs w:val="28"/>
          <w:rtl w:val="true"/>
          <w:lang w:bidi="ar-SA"/>
        </w:rPr>
        <w:t>فرسخ برود و همان روز يا شب آن</w:t>
      </w:r>
      <w:r>
        <w:rPr>
          <w:rStyle w:val="FootnoteAnchor"/>
          <w:rtl w:val="true"/>
        </w:rPr>
        <w:footnoteReference w:id="490"/>
      </w:r>
      <w:r>
        <w:rPr>
          <w:rFonts w:ascii="IRNazanin" w:hAnsi="IRNazanin" w:eastAsia="IRNazanin"/>
          <w:color w:val="111111"/>
          <w:sz w:val="28"/>
          <w:sz w:val="28"/>
          <w:szCs w:val="28"/>
          <w:rtl w:val="true"/>
          <w:lang w:bidi="fa-IR"/>
        </w:rPr>
        <w:t>، به وطنش يا به جايى كه مى خواهد ده روز بماند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سفرش چند فرسخ است، مثلاً براى پيدا كردن گمشده اى مسافرت مى كند و نمى داند كه چه مقدار بايد برود تا آن را پيدا كند،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برگشتن، چنانچه تا وطنش يا جايى كه مى خواهد ده روز در آن جا بماند، هشت فرسخ يا بيشتر باشد،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در بين رفتن قصد كند كه چهار فرسخ برود و همان روز يا شب آن برگردد، چنانچه رفتن و برگشتن هشت فرسخ شود،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صورتى بايد نماز را شكسته بخواند كه تصميم داشته باشد هشت فرسخ برود، پس كسى كه از شهر بيرون مى رود و مثلاً قصدش اين است كه اگر رفيق پيدا كند، سفر هشت فرسخى برود چنانچه اطمينان دارد كه رفيق پيدا مى كند، بايد نماز را شكسته بخواند و اگر اطمينان ندارد،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هشت فرسخ دارد، اگرچه در هر روز مقدار كمى راه برود وقتى به جايى برسد كه ديوار شهر را نبيند و اذان آن را نشنود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هر روز مقدار خيلى كمى راه برود كه نگويند مسافر است، بايد نمازش را تمام بخواند و احتياط مستحب آن است كه هم شكسته و هم تمام بخواند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سفر به اختيار ديگرى است، مانند نوكرى كه با آقاى خود مسافرت مى كند چنانچه بداند سفر او هشت فرسخ است، بايد نماز را شكسته بخواند </w:t>
      </w:r>
    </w:p>
    <w:p>
      <w:pPr>
        <w:pStyle w:val="BookText"/>
        <w:rPr/>
      </w:pPr>
      <w:r>
        <w:rPr>
          <w:rFonts w:ascii="IRNazanin" w:hAnsi="IRNazanin" w:eastAsia="IRNazanin"/>
          <w:color w:val="111111"/>
          <w:sz w:val="28"/>
          <w:sz w:val="28"/>
          <w:szCs w:val="28"/>
          <w:rtl w:val="true"/>
          <w:lang w:bidi="fa-IR"/>
        </w:rPr>
        <w:t>و اگر نداند بنابر احتياط واجب بايد از او بپرسد</w:t>
      </w:r>
      <w:r>
        <w:rPr>
          <w:rStyle w:val="FootnoteAnchor"/>
          <w:rtl w:val="true"/>
        </w:rPr>
        <w:footnoteReference w:id="491"/>
      </w:r>
      <w:r>
        <w:rPr>
          <w:rFonts w:ascii="IRNazanin" w:hAnsi="IRNazanin" w:eastAsia="IRNazanin"/>
          <w:color w:val="111111"/>
          <w:sz w:val="28"/>
          <w:sz w:val="28"/>
          <w:szCs w:val="28"/>
          <w:rtl w:val="true"/>
          <w:lang w:bidi="fa-IR"/>
        </w:rPr>
        <w:t>، كه اگر سفر او هشت فرسخ باشد، نماز را شكسته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سفر به اختيار ديگرى است، اگر بداند يا گمان داشته باشد كه پيش از رسيدن به چهار فرسخ از او جدا مى شود،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سفر به اختيار ديگرى است، اگر شك دارد كه پيش از رسيدن به چهار فرسخ از او جدا مى شود يا نه، بايد نماز را تمام بخواند</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شك او از اين جهت است كه احتمال مى دهد مانعى براى سفر او پيش آيد، چنانچه احتمال او در نظر مردم به جا نباشد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راه از قصد خود بر نگردد، پس اگر پيش از رسيدن به چهار فرسخ از قصد خود برگردد يا مردد شود،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چهار فرسخ از مسافرت منصرف شود، چنانچه تصميم داشته باشد كه همان جا بماند يا بعد از ده روز برگردد، يا در برگشتن و ماندن مردد باشد،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چهار فرسخ از مسافرت منصرف شود و تصميم داشته باشد كه همان روز يا شب آن برگردد بايد نماز را شكسته بخواند و اگر همان روز يا همان شب برنگردد و بخواهد كمتر از ده روز در آن جا بماند، به اندازۀ ممكن احتياط را مراعات كند</w:t>
      </w:r>
      <w:r>
        <w:rPr>
          <w:rStyle w:val="FootnoteAnchor"/>
          <w:rtl w:val="true"/>
        </w:rPr>
        <w:footnoteReference w:id="493"/>
      </w:r>
      <w:r>
        <w:rPr>
          <w:rFonts w:ascii="Amiri" w:hAnsi="Amiri" w:eastAsia="Amiri" w:cs="Amiri"/>
          <w:color w:val="111111"/>
          <w:sz w:val="28"/>
          <w:sz w:val="28"/>
          <w:szCs w:val="28"/>
          <w:rtl w:val="true"/>
          <w:lang w:bidi="ar-SA"/>
        </w:rPr>
        <w:t>و نماز را هم تمام و هم شكسته بخواند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رفتن به محلى حركت كند و بعد از رفتن مقدارى از راه بخواهد جاى ديگرى برود، چنانچه از محل اولى كه حركت كرده تا جايى كه مى خواهد برود، </w:t>
      </w:r>
    </w:p>
    <w:p>
      <w:pPr>
        <w:pStyle w:val="BookText"/>
        <w:rPr/>
      </w:pPr>
      <w:r>
        <w:rPr>
          <w:rFonts w:ascii="Amiri" w:hAnsi="Amiri" w:eastAsia="Amiri" w:cs="Amiri"/>
          <w:color w:val="111111"/>
          <w:sz w:val="28"/>
          <w:sz w:val="28"/>
          <w:szCs w:val="28"/>
          <w:rtl w:val="true"/>
          <w:lang w:bidi="ar-SA"/>
        </w:rPr>
        <w:t>هشت فرسخ باشد، بايد نماز را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در موقعى كه مردد است راه نرود و بعد تصميم بگيرد كه بقيۀ راه را برود، بايد تا آخر مسافرت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در موقعى كه مردد است مقدارى راه برود و بعد تصميم بگيرد كه هشت فرسخ ديگر برود، يا چهار فرسخ برود و همان روز يا شب آن برگردد</w:t>
      </w:r>
      <w:r>
        <w:rPr>
          <w:rStyle w:val="FootnoteAnchor"/>
          <w:rtl w:val="true"/>
        </w:rPr>
        <w:footnoteReference w:id="494"/>
      </w:r>
      <w:r>
        <w:rPr>
          <w:rFonts w:ascii="Amiri" w:hAnsi="Amiri" w:eastAsia="Amiri" w:cs="Amiri"/>
          <w:color w:val="111111"/>
          <w:sz w:val="28"/>
          <w:sz w:val="28"/>
          <w:szCs w:val="28"/>
          <w:rtl w:val="true"/>
          <w:lang w:bidi="ar-SA"/>
        </w:rPr>
        <w:t>، تا آخر مسافرت بايد نماز را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در موقعى كه مردد است مقدارى راه برود و بعد تصميم بگيرد كه بقيۀ راه را برود، چنانچه باقيماندۀ سفر او كمتر از هشت فرسخ باشد و نخواهد همان روز يا شب آن برگردد، بايد نماز را تمام بخواند</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راهى كه پيش از مردد شدن و راهى كه بعد از آن مى رود روى هم هشت فرسخ باشد، بنابر احتياط واجب بايد نماز را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نخواهد پيش از رسيدن به هشت فرسخ از وطن خود بگذرد، يا ده روز يا بيشتر در جايى بماند پس كسى كه مى خواهد پيش از رسيدن به هشت فرسخ از وطنش بگذرد، يا ده روز در محلى بماند، بايد نماز را تمام بخواند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پيش از رسيدن به هشت فرسخ از وطنش مى گذرد يا نه، يا ده روز در محلى مى ماند يا نه، بايد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پيش از رسيدن به هشت فرسخ از وطنش بگذرد، يا ده روز در محلى بماند، و نيز كسى كه مردد است كه از وطنش بگذرد، يا ده روز در محلى بماند، اگر از ماندن ده روز يا گذشتن از وطن منصرف شود، باز هم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باقيماندۀ راه هشت فرسخ باشد، يا چهار فرسخ باشد و بخواهد برود و همان روز يا شب آن برگردد</w:t>
      </w:r>
      <w:r>
        <w:rPr>
          <w:rStyle w:val="FootnoteAnchor"/>
          <w:rtl w:val="true"/>
        </w:rPr>
        <w:footnoteReference w:id="496"/>
      </w:r>
      <w:r>
        <w:rPr>
          <w:rFonts w:ascii="Amiri" w:hAnsi="Amiri" w:eastAsia="Amiri" w:cs="Amiri"/>
          <w:color w:val="111111"/>
          <w:sz w:val="28"/>
          <w:sz w:val="28"/>
          <w:szCs w:val="28"/>
          <w:rtl w:val="true"/>
          <w:lang w:bidi="ar-SA"/>
        </w:rPr>
        <w:t>، بايد نماز را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كار حرام سفر نكند و اگر براى كار حرامى مانند دزدى سفر كند،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خود سفر حرام باشد، مثل آن كه براى او ضرر داشته باشد، يا زن بدون اجازۀ شوهر و فرزند با نهى پدر و مادر سفرى بروند كه بر آنان واجب نباشد ولى اگر مثل سفر حج واجب باشد، بايد نماز را شكسته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سفرى كه اسباب اذيت پدر و مادر باشد حرام است و انسان بايد در آن سفر نماز را تمام بخواند و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 حرام نيست و براى كار حرام هم سفر نمى كند، اگرچه در سفر، معصيتى انجام دهد، مثلاً غيبت كند يا شراب بخورد، بايد نماز را شكسته بخواند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مخصوصاً براى آن كه كار واجبى را ترك كند مسافرت نمايد نمازش تمام است، پس كسى كه بدهكار است، اگر بتواند بدهى خود را بدهد و طلبكار هم مطالبه كند، چنانچه در سفر نتواند بدهى خود را بدهد و مخصوصاً براى فرار از دادن قرض مسافرت نمايد بايد نماز را تمام بخواند ولى اگر مخصوصاً براى ترك واجب مسافرت نكند، بايد نماز را شكسته بخواند و احتياط مستحب آن است كه هم شكسته و هم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او سفر حرام نباشد ولى حيوان سوارى يا مركب ديگرى كه سوار است غصبى باشد، يا در زمين غصبى مسافرت كند، بنابر احتياط واجب</w:t>
      </w:r>
      <w:r>
        <w:rPr>
          <w:rStyle w:val="FootnoteAnchor"/>
          <w:rtl w:val="true"/>
        </w:rPr>
        <w:footnoteReference w:id="497"/>
      </w:r>
      <w:r>
        <w:rPr>
          <w:rFonts w:ascii="Amiri" w:hAnsi="Amiri" w:eastAsia="Amiri" w:cs="Amiri"/>
          <w:color w:val="111111"/>
          <w:sz w:val="28"/>
          <w:sz w:val="28"/>
          <w:szCs w:val="28"/>
          <w:rtl w:val="true"/>
          <w:lang w:bidi="ar-SA"/>
        </w:rPr>
        <w:t>بايد نماز را هم شكسته و هم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ظالم مسافرت مى كند اگر ناچار نباشد و مسافرت او كمك به ظالم باشد، بايد نماز را تمام بخواند، و اگر ناچار باشد يا مثلاً براى نجات دادن مظلومى با او مسافرت كند، نمازش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تفريح و گردش مسافرت كند حرام نيست و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لهو و خوش گذرانى به شكار رود، نمازش تمام است و چنانچه براى تهيه معاش به شكار رود، نمازش شكسته است و اگر براى كسب و زياد كردن مال برود، احتياط واجب آن است كه نماز را هم شكسته و هم تمام بخواند، ولى بايد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معصيت سفر كرده، موقعى كه از سفر برمى گردد اگر توبه كرده،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نكرده، بايد تمام بخواند و احتياط مستحب آن است كه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 سفر معصيت است، اگر در بين راه از قصد معصيت برگردد، چنانچه باقيماندۀ راه هشت فرسخ باشد، يا چهار فرسخ باشد و بخواهد برود و همان روز يا شب آن برگردد</w:t>
      </w:r>
      <w:r>
        <w:rPr>
          <w:rStyle w:val="FootnoteAnchor"/>
          <w:rtl w:val="true"/>
        </w:rPr>
        <w:footnoteReference w:id="498"/>
      </w:r>
      <w:r>
        <w:rPr>
          <w:rFonts w:ascii="Amiri" w:hAnsi="Amiri" w:eastAsia="Amiri" w:cs="Amiri"/>
          <w:color w:val="111111"/>
          <w:sz w:val="28"/>
          <w:sz w:val="28"/>
          <w:szCs w:val="28"/>
          <w:rtl w:val="true"/>
          <w:lang w:bidi="ar-SA"/>
        </w:rPr>
        <w:t>، بايد نماز را شكسته بخواند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معصيت سفر نكرده، اگر در بين راه قصد كند كه بقيۀ راه را براى معصيت برود، بايد نماز را تمام بخواند ولى نمازهايى را كه شكسته خوانده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صحرانشين هايى نباشد كه در بيابان ها گردش مى كنند و هر جا آب و خوراك براى خود و حشمشان پيدا كنند مى مانند و بعد از چندى به جاى ديگر مى روند، و صحرانشين ها در اين مسافرت ها بايد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صحرانشين ها براى پيدا كردن منزل و چراگاه حيواناتشان سفر كند، چنانچه سفر او هشت فرسخ باشد، احتياط واجب آن است كه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صحرانشين براى زيارت يا حج يا تجارت و مانند اينها مسافرت كند،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شغل او مسافرت نباشد، بنابراين شتردار و راننده و چوبدار و كشتيبان و مانند اينها، اگرچه براى بردن اثاثيۀ منزل خود مسافرت كنند، در غير سفر اول بايد نماز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سفر اول اگرچه طول بكشد، نمازشان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براى كار ديگرى مثلاً براى زيارت يا حج مسافرت كند،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شوفر، اتومبيل خود را براى زيارت كرايه بدهد و در ضمن خودش هم زيارت كند،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دار؛ يعنى كسى كه براى رساندن حاجى ها به مكّه مسافرت مى كند، چنانچه شغلش مسافرت باشد، بايد نماز را تمام بخواند، و اگر شغلش مسافرت نباشد بايد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 او حمله دارى است و حاجى ها را از راه دور به مكه مى برد، چنانچه تمام سال يا بيشتر سال را در راه باشد، بايد نماز را تمام بخواند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در مقدارى از سال شغلش مسافرت است، مثل شوفرى كه فقط </w:t>
      </w:r>
    </w:p>
    <w:p>
      <w:pPr>
        <w:pStyle w:val="BookText"/>
        <w:rPr/>
      </w:pPr>
      <w:r>
        <w:rPr>
          <w:rFonts w:ascii="Amiri" w:hAnsi="Amiri" w:eastAsia="Amiri" w:cs="Amiri"/>
          <w:color w:val="111111"/>
          <w:sz w:val="28"/>
          <w:sz w:val="28"/>
          <w:szCs w:val="28"/>
          <w:rtl w:val="true"/>
          <w:lang w:bidi="ar-SA"/>
        </w:rPr>
        <w:t>در تابستان يا زمستان اتومبيل خود را كرايه مى دهد، بايد در سفر</w:t>
      </w:r>
      <w:r>
        <w:rPr>
          <w:rStyle w:val="FootnoteAnchor"/>
          <w:rtl w:val="true"/>
        </w:rPr>
        <w:footnoteReference w:id="499"/>
      </w:r>
      <w:r>
        <w:rPr>
          <w:rFonts w:ascii="Amiri" w:hAnsi="Amiri" w:eastAsia="Amiri" w:cs="Amiri"/>
          <w:color w:val="111111"/>
          <w:sz w:val="28"/>
          <w:sz w:val="28"/>
          <w:szCs w:val="28"/>
          <w:rtl w:val="true"/>
          <w:lang w:bidi="ar-SA"/>
        </w:rPr>
        <w:t>نماز را تمام بخواند واحتياط مستحب آن است كه هم شكسته و هم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و دوره گردى كه در دو سه فرسخى شهر رفت و آمد مى كند، چنانچه اتفاقاً سفر هشت فرسخى برود، بايد نماز را شكسته بخواند ولى اگر مردم بگويند شغل او مسافرت است، در صورتى كه سفر هشت فرسخى برود، بنابر احتياط واجب</w:t>
      </w:r>
      <w:r>
        <w:rPr>
          <w:rStyle w:val="FootnoteAnchor"/>
          <w:rtl w:val="true"/>
        </w:rPr>
        <w:footnoteReference w:id="500"/>
      </w:r>
      <w:r>
        <w:rPr>
          <w:rFonts w:ascii="Amiri" w:hAnsi="Amiri" w:eastAsia="Amiri" w:cs="Amiri"/>
          <w:color w:val="111111"/>
          <w:sz w:val="28"/>
          <w:sz w:val="28"/>
          <w:szCs w:val="28"/>
          <w:rtl w:val="true"/>
          <w:lang w:bidi="ar-SA"/>
        </w:rPr>
        <w:t>بايد نماز را هم شكسته و هم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ده روز يا بيشتر در وطن خود بماند، چه از اول قصد ماندن ده روز را داشته باشد، چه بدون قصد بماند، بايد در سفر اولى كه بعد از ده روز مى رود،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در غير وطن خود ده روز بماند چنانچه از اول قصد ماندن ده روز را داشته، در سفر اولى كه بعد از ده روز مى رود،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قصد ماندن ده روز را نداشته، بايد در سفر اول تمام بخواند</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مستحب آن است كه هم شكسته و هم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شك كند كه در وطن خود يا جاى ديگر ده روز مانده يا نه، بايد نماز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شهرها سياحت مى كند و براى خود وطنى اختيار نكرده، بايد نماز را تمام بخواند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نيست، اگر مثلاً در شهرى يا در دهى جنسى دارد كه براى حمل آن مسافرت هاى پى در پى مى كند، بايد نماز را شكسته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وطنش صرف نظر كرده و مى خواهد وطن ديگرى براى خود اختيار كند، اگر شغلش مسافرت نباشد بايد در مسافرت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حد ترخص برسد؛ يعنى از وطنش يا جايى كه قصد كرده ده روز در آن جا بماند به قدرى دور شود كه ديوار شهر را نبيند و صداى اذان آن را نشنود، ولى بايد در هوا غبار يا چيز ديگرى نباشد كه از ديدن ديوار و شنيدن اذان جلوگيرى كند، و لازم نيست به قدرى دور شود كه مناره ها و گنبدها را نبيند، يا ديوارها هيچ پيدا نباشد، بلكه همين قدر كه ديوارها كاملاً معلوم نباشد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سفر مى رود اگر به جايى برسد كه اذان را نشنود ولى ديوار شهر را ببيند، يا ديوارها را نبيند و صداى اذان را بشنود چنانچه بخواهد در آن جا نماز بخواند، بنابر احتياط واجب بايد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به وطنش بر مى گردد، وقتى ديوار وطن خود را ببيند و صداى اذان آن را بشنود، بايد نماز را تمام بخواند ونيز مسافرى كه مى خواهد ده روز در محلى بماند، وقتى ديوار آن جا را ببيند و صداى اذانش را بشنود، بايد نماز را تمام بخواند و احتياط مستحب</w:t>
      </w:r>
      <w:r>
        <w:rPr>
          <w:rStyle w:val="FootnoteAnchor"/>
          <w:rtl w:val="true"/>
        </w:rPr>
        <w:footnoteReference w:id="502"/>
      </w:r>
      <w:r>
        <w:rPr>
          <w:rFonts w:ascii="Amiri" w:hAnsi="Amiri" w:eastAsia="Amiri" w:cs="Amiri"/>
          <w:color w:val="111111"/>
          <w:sz w:val="28"/>
          <w:sz w:val="28"/>
          <w:szCs w:val="28"/>
          <w:rtl w:val="true"/>
          <w:lang w:bidi="ar-SA"/>
        </w:rPr>
        <w:t>آن است كه نمازشان را تأخير بيندازند تا به منزل برسند، يا نماز را هم شكسته و هم تمام بخواند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شهر در بلندى باشد كه از دور ديده شود، يا به قدرى گود باشد كه اگر انسان كمى دور شود ديوار آن را نبيند، كسى كه از آن شهر مسافرت مى كند، وقتى به اندازه اى دور شود كه اگر آن شهر در زمين هموار بود، ديوارش از آن جا ديده نمى شد، بايد نماز خود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پستى و بلندى خانه ها بيشتر از معمول باشد، بايد ملاحظۀ معمول را بنمايد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محلى مسافرت كند كه خانه و ديوار ندارد وقتى به جايى برسد كه اگر آن محل ديوار داشت از آن جا ديده نمى 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قدرى دور شود كه نداند صدايى را كه مى شنود صداى اذان است يا صداى ديگر،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بفهمد اذان مى گويند و كلمات آن را تشخيص ندهد،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قدرى دور شود كه اذان خانه ها را نشنود ولى اذان شهر را كه معمولاً در جاى بلند مى گويند بشنود، نبايد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جايى برسد كه اذان شهر را كه معمولاً در جاى بلند مى گويند نشنود ولى اذانى را كه در جاى خيلى بلند مى گويند بشنود،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چشم يا گوش او يا صداى اذان، غير معمولى باشد در محلى بايد نماز را شكسته بخواند كه چشم متوسط ديوار خانه ها را نبيند و گوش متوسط صداى اذان معمولى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سفر مى رود شك كند كه به حد تَرَخُّصْ؛ يعنى جايى كه اذان را نشنود و ديوار را نبيند، رسيده يا نه، بايد نماز را تمام بخواند</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برگشتن اگر شك كند كه به حد ترخص رسيده يا نه، بايد شكسته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مسافرى كه در سفر از وطن خود عبور مى كند، وقتى به جايى برسد كه ديوار وطن خود را ببيند و صداى اذان آن را بشنود بايد نماز را تمام بخواند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بين مسافرت به وطنش رسيده، تا وقتى در آن جا هست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بخواهد از آن جا هشت فرسخ برود، يا چهار فرسخ </w:t>
      </w:r>
    </w:p>
    <w:p>
      <w:pPr>
        <w:pStyle w:val="BookText"/>
        <w:rPr/>
      </w:pPr>
      <w:r>
        <w:rPr>
          <w:rFonts w:ascii="IRNazanin" w:hAnsi="IRNazanin" w:eastAsia="IRNazanin"/>
          <w:color w:val="111111"/>
          <w:sz w:val="28"/>
          <w:sz w:val="28"/>
          <w:szCs w:val="28"/>
          <w:rtl w:val="true"/>
          <w:lang w:bidi="fa-IR"/>
        </w:rPr>
        <w:t>برود و همان روز يا شب آن برگردد</w:t>
      </w:r>
      <w:r>
        <w:rPr>
          <w:rStyle w:val="FootnoteAnchor"/>
          <w:rtl w:val="true"/>
        </w:rPr>
        <w:footnoteReference w:id="504"/>
      </w:r>
      <w:r>
        <w:rPr>
          <w:rFonts w:ascii="Amiri" w:hAnsi="Amiri" w:eastAsia="Amiri" w:cs="Amiri"/>
          <w:color w:val="111111"/>
          <w:sz w:val="28"/>
          <w:sz w:val="28"/>
          <w:szCs w:val="28"/>
          <w:rtl w:val="true"/>
          <w:lang w:bidi="ar-SA"/>
        </w:rPr>
        <w:t>، وقتى به جايى برسد كه ديوار وطن را نبيند و صداى اذان آن را نشنود، بايد نماز را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محلى را كه انسان براى اقامت و زندگى خود اختيار كرده وطن اوست، چه در آن جا به دنيا آمده و وطن پدر و مادرش باشد، يا خودش آن جا را براى زندگى اختيار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دارد در محلى كه وطن اصلى اش نيست مدتى بماند و بعد به جاى ديگر رود، آن جا وطن او حساب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را كه انسان محل زندگى خود قرار داده و مثل كسى كه آن جا وطن او است در آن جا زندگى مى كند كه اگر مسافرتى براى او پيش آيد، دوباره به همان جا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قصد نداشته باشد كه هميشه در آن جا بماند، وطن او حساب مى شود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دو محل زندگى مى كند، مثلاً شش ماه در شهرى و شش ماه در شهر ديگر مى ماند، هر دو وطن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بيشتر از دو محل را براى زندگى خود اختيار كرده باشد، همه آنها وطن او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محلى ملك دارد، اگر موقعى كه آن ملك را دارد شش ماه در آن جا بماند، تا وقتى كه آن ملك، مال او است هر وقت در مسافرت به آن جا برسد بايد نماز را تمام بخواند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جايى برسد كه وطن او بوده و از آن جا صرف نظر كرده نبايد نماز را تمام بخواند، اگرچه وطن ديگرى هم براى خود اختيار نكرده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دارد، ده روز پشت سر هم در محلى بماند، يا مى داند كه بدون اختيار ده روز در محلى مى ماند، در آن محل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خواهد ده روز در محلى بماند، لازم نيست قصد ماندن شب اول يا شب يازدهم را داشته باشد، و همين كه قصد كند اذان صبح روز اول تا غروب روز دهم بماند، بايد نماز را تمام بخواند ولى اگر مثلاً قصدش اين باشد كه از ظهر روز اول تا ظهر روز يازدهم بماند، احتياط واجب</w:t>
      </w:r>
      <w:r>
        <w:rPr>
          <w:rStyle w:val="FootnoteAnchor"/>
          <w:rtl w:val="true"/>
        </w:rPr>
        <w:footnoteReference w:id="507"/>
      </w:r>
      <w:r>
        <w:rPr>
          <w:rFonts w:ascii="Amiri" w:hAnsi="Amiri" w:eastAsia="Amiri" w:cs="Amiri"/>
          <w:color w:val="111111"/>
          <w:sz w:val="28"/>
          <w:sz w:val="28"/>
          <w:szCs w:val="28"/>
          <w:rtl w:val="true"/>
          <w:lang w:bidi="ar-SA"/>
        </w:rPr>
        <w:t>آن است كه نماز را هم شكسته و هم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خواهد ده روز در محلى بماند، در صورتى بايد نماز را تمام بخواند كه بخواهد تمام ده روز را در يك جا بماند پس اگر بخواهد مثلاً ده روز در نجف و كوفه يا در تهران و شميران بماند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خواهد ده روز در محلى بماند، اگر از اول قصد داشته باشد كه در بين ده روز به اطراف آن جا برود، چنانچه جايى كه مى خواهد برود به قدرى دور باشد كه از آن جا صداى اذان آن محل را نشنود و ديوار آن را نبيند اگرچه بخواهد همان روزى كه مى رود برگردد، بايد در تمام ده روز نماز را شكسته بخواند</w:t>
      </w:r>
      <w:r>
        <w:rPr>
          <w:rStyle w:val="FootnoteAnchor"/>
          <w:rtl w:val="true"/>
        </w:rPr>
        <w:footnoteReference w:id="508"/>
      </w:r>
      <w:r>
        <w:rPr>
          <w:rFonts w:ascii="IRNazanin" w:hAnsi="IRNazanin" w:eastAsia="IRNazanin"/>
          <w:color w:val="111111"/>
          <w:sz w:val="28"/>
          <w:sz w:val="28"/>
          <w:szCs w:val="28"/>
          <w:rtl w:val="true"/>
          <w:lang w:bidi="fa-IR"/>
        </w:rPr>
        <w:t>و اگر به اين مقدار دور نباشد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تصميم ندارد ده روز در محلى بماند مثلاً قصدش اين است كه اگر رفيقش بيايد، يا منزل خوبى پيدا كند، ده روز بماند، بايد نماز را شكسته بخواند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تصميم دارد، ده روز در محلى بماند، اگرچه احتمال بدهد</w:t>
      </w:r>
      <w:r>
        <w:rPr>
          <w:rStyle w:val="FootnoteAnchor"/>
          <w:rtl w:val="true"/>
        </w:rPr>
        <w:footnoteReference w:id="509"/>
      </w:r>
      <w:r>
        <w:rPr>
          <w:rFonts w:ascii="Amiri" w:hAnsi="Amiri" w:eastAsia="Amiri" w:cs="Amiri"/>
          <w:color w:val="111111"/>
          <w:sz w:val="28"/>
          <w:sz w:val="28"/>
          <w:szCs w:val="28"/>
          <w:rtl w:val="true"/>
          <w:lang w:bidi="ar-SA"/>
        </w:rPr>
        <w:t>كه براى ماندن او مانعى برسد، بايد نماز را تمام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بداند كه مثلاً ده روز يا بيشتر به آخر ماه مانده و قصد كند كه تا آخر ماه در جايى بماند، بايد نماز را تمام بخواند ولى اگر نداند تا آخر ماه چقدر مانده و قصد كند كه تا آخر ماه بماند بايد نماز را شكسته بخواند اگر چه از موقعى كه قصد كرده تا آخر ماه ده روز يا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مسافرى قصد كند ده روز در محلى بماند، چنانچه پيش از خواندن يك نماز چهار ركعتى از ماندن منصرف شود، يا مردد شود كه در آن جا بماند يا به جاى ديگر برود، بايد نماز را شكسته بخواند و اگر بعد از خواندن يك نماز چهار ركعتى از ماندن منصرف شود، يا مردد شود تا وقتى در آن جا هست،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روزه بگيرد و بعد از ظهر از ماندن در آن جا منصرف شود، چنانچه يك نماز چهار ركعتى خوانده باشد، روزه اش صحيح است و تا وقتى در آن جا هست بايد نمازهاى خود را تمام بخواند و اگر يك نماز چهار ركعتى نخوانده باشد روزۀ آن روزش صحيح است، اما نمازهاى خود را بايد شكسته بخواند و روزهاى بعد هم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از ماندن منصرف شود و شك كند پيش از آن كه از قصد ماندن برگردد، يك نماز چهار ركعتى خوانده يا نه، بايد نمازهاى خود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به نيت اين كه نماز را شكسته بخواند، مشغول نماز شود و در بين نماز تصميم بگيرد كه ده روز يا بيشتر بماند، بايد نماز را چهار ركعتى تمام نمايد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در بين نماز چهار ركعتى از قصد خود برگردد، چنانچه مشغول ركعت سوم نشده، بايد نماز را دو ركعتى تمام نمايد و بقيه نمازهاى خود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مشغول ركعت سوم شده و به ركوع نرفته نمازش باطل است، و تا وقتى در آن جا هست بايد نماز را شكسته بخواند </w:t>
      </w:r>
    </w:p>
    <w:p>
      <w:pPr>
        <w:pStyle w:val="BookText"/>
        <w:rPr/>
      </w:pPr>
      <w:r>
        <w:rPr>
          <w:rFonts w:ascii="IRNazanin" w:hAnsi="IRNazanin" w:eastAsia="IRNazanin"/>
          <w:color w:val="111111"/>
          <w:sz w:val="28"/>
          <w:sz w:val="28"/>
          <w:szCs w:val="28"/>
          <w:rtl w:val="true"/>
          <w:lang w:bidi="fa-IR"/>
        </w:rPr>
        <w:t>و اگر به ركوع ركعت سوم رفته، بنابر احتياط واجب</w:t>
      </w:r>
      <w:r>
        <w:rPr>
          <w:rStyle w:val="FootnoteAnchor"/>
          <w:rtl w:val="true"/>
        </w:rPr>
        <w:footnoteReference w:id="510"/>
      </w:r>
      <w:r>
        <w:rPr>
          <w:rFonts w:ascii="IRNazanin" w:hAnsi="IRNazanin" w:eastAsia="IRNazanin"/>
          <w:color w:val="111111"/>
          <w:sz w:val="28"/>
          <w:sz w:val="28"/>
          <w:szCs w:val="28"/>
          <w:rtl w:val="true"/>
          <w:lang w:bidi="fa-IR"/>
        </w:rPr>
        <w:t>بايد نماز را چهار ركعتى تمام كند و دوباره شكسته بخواند و تا در آن جا هست نمازهايش را هم تمام و هم شكسته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بيشتر از ده روز در آن جا بماند، تا وقتى مسافرت نكرده، بايد نمازش را تمام بخواند و لازم نيست دوباره قصد ماندن ده 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بايد روزۀ واجب را بگيرد و مى تواند روزۀ مستحبى را هم به جا آورد و نماز جمعه و نافلۀ ظهر و عصر و عشا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بعد از خواندن يك نماز چهار ركعتى بخواهد به جايى كه كمتر از چهار فرسخ است برود و برگردد و دوباره در جاى اول خود ده روز بماند، از وقتى كه مى رود تا بر مى گردد و بعد از برگشتن بايد نماز را تمام بخواند ولى اگر نخواهد بعد از برگشتن ده روز بماند در موقع رفتن به جايى كه كمتر از چهار فرسخ است و در مدتى كه آن جا مى ماند، بنابر احتياط واجب</w:t>
      </w:r>
      <w:r>
        <w:rPr>
          <w:rStyle w:val="FootnoteAnchor"/>
          <w:rtl w:val="true"/>
        </w:rPr>
        <w:footnoteReference w:id="511"/>
      </w:r>
      <w:r>
        <w:rPr>
          <w:rFonts w:ascii="IRNazanin" w:hAnsi="IRNazanin" w:eastAsia="IRNazanin"/>
          <w:color w:val="111111"/>
          <w:sz w:val="28"/>
          <w:sz w:val="28"/>
          <w:szCs w:val="28"/>
          <w:rtl w:val="true"/>
          <w:lang w:bidi="fa-IR"/>
        </w:rPr>
        <w:t>بايد هم شكسته و هم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برگشتن و بعد از آن كه برگشت بايد نماز را شكسته بخواند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مسافرى كه قصد كرده ده روز در محلى بماند، اگر بعد از خواندن يك نماز چهار ركعتى بخواهد به جاى ديگرى كه كمتر از هشت فرسخ است برود و ده روز در آن جا بماند، بايد در رفتن و در محلى كه قصد ماندن ده روز دارد، نمازهاى </w:t>
      </w:r>
    </w:p>
    <w:p>
      <w:pPr>
        <w:pStyle w:val="BookText"/>
        <w:rPr/>
      </w:pPr>
      <w:r>
        <w:rPr>
          <w:rFonts w:ascii="IRNazanin" w:hAnsi="IRNazanin" w:eastAsia="IRNazanin"/>
          <w:color w:val="111111"/>
          <w:sz w:val="28"/>
          <w:sz w:val="28"/>
          <w:szCs w:val="28"/>
          <w:rtl w:val="true"/>
          <w:lang w:bidi="fa-IR"/>
        </w:rPr>
        <w:t>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محلى كه مى خواهد برود هشت فرسخ يا بيشتر باشد و نخواهد ده روز در آن جا بماند</w:t>
      </w:r>
      <w:r>
        <w:rPr>
          <w:rStyle w:val="FootnoteAnchor"/>
          <w:rtl w:val="true"/>
        </w:rPr>
        <w:footnoteReference w:id="512"/>
      </w:r>
      <w:r>
        <w:rPr>
          <w:rFonts w:ascii="Amiri" w:hAnsi="Amiri" w:eastAsia="Amiri" w:cs="Amiri"/>
          <w:color w:val="111111"/>
          <w:sz w:val="28"/>
          <w:sz w:val="28"/>
          <w:szCs w:val="28"/>
          <w:rtl w:val="true"/>
          <w:lang w:bidi="ar-SA"/>
        </w:rPr>
        <w:t>بايد موقع رفتن و مدتى كه در آن جا مى ماند نمازهاى خود را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بعد از خواندن يك نماز چهار ركعتى بخواهد به جايى كه كمتر از چهار فرسخ است برود، چنانچه مردد باشد كه به محل اولش برگردد يا نه، يا به كلى از برگشتن به آن جا غافل باشد، يا بخواهد برگردد ولى مردد باشد كه ده روز در آن جا بماند يا نه، يا آن كه از ده روز ماندن در آن جا و مسافرت از آن جا غافل باشد، بايد از وقتى كه مى رود تا برمى گردد و بعد از برگشتن، نمازهاى خود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رفقايش مى خواهند ده روز در محلى بمانند، قصد كند كه ده روز در آن جا بماند و بعد از خواندن يك نماز چهار ركعتى بفهمد كه آنها قصد نكرده اند، اگرچه خودش هم از ماندن منصرف شود، تا مدتى كه در آن جا هست،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رسيدن به هشت فرسخ سى روز در محلى بماند و در تمام سى روز در رفتن و ماندن مردد باشد، بعد از گذشتن سى روز اگرچه مقدار كمى در آن جا بماند، بايد نماز را تمام بخواند ولى اگر پيش از رسيدن به هشت فرسخ در رفتن بقيه راه مردد شود، از وقتى كه مردد مى شود، بايد نماز را تمام بخواند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خواهد نه روز يا كمتر در محلى بماند اگر بعد از آن كه نه روز يا كمتر در آن جا ماند، بخواهد دوباره نه روز ديگر يا كمتر بماند و همين طور تا سى روز، روز سى و يكم بايد نماز را تمام بخواند</w:t>
      </w:r>
      <w:r>
        <w:rPr>
          <w:rFonts w:eastAsia="IRNazanin" w:cs="IRNazanin"/>
          <w:color w:val="111111"/>
          <w:sz w:val="28"/>
          <w:szCs w:val="28"/>
          <w:rtl w:val="true"/>
          <w:lang w:bidi="fa-IR"/>
        </w:rPr>
        <w:t xml:space="preserve">. </w:t>
      </w:r>
      <w:bookmarkStart w:id="516" w:name="pg8140_60959"/>
    </w:p>
    <w:p>
      <w:pPr>
        <w:pStyle w:val="BookText"/>
        <w:rPr/>
      </w:pPr>
      <w:bookmarkEnd w:id="5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سى روز مردد بوده، در صورتى بايد نماز را تمام بخواند كه سى روز را در يك جا بماند، پس اگر مقدارى از آن را در جايى و مقدارى را در جاى ديگر بماند، بعد از سى روز هم بايد نماز را شكسته بخواند</w:t>
      </w:r>
      <w:r>
        <w:rPr>
          <w:rFonts w:eastAsia="IRNazanin" w:cs="IRNazanin"/>
          <w:color w:val="111111"/>
          <w:sz w:val="28"/>
          <w:szCs w:val="28"/>
          <w:rtl w:val="true"/>
          <w:lang w:bidi="fa-IR"/>
        </w:rPr>
        <w:t>.</w:t>
      </w:r>
    </w:p>
    <w:p>
      <w:pPr>
        <w:pStyle w:val="Heading3"/>
        <w:numPr>
          <w:ilvl w:val="2"/>
          <w:numId w:val="1"/>
        </w:numPr>
        <w:rPr/>
      </w:pPr>
      <w:bookmarkStart w:id="517" w:name="__RefHeading___Toc8224885_1051229030"/>
      <w:bookmarkStart w:id="518" w:name="_Toc191"/>
      <w:bookmarkEnd w:id="517"/>
      <w:r>
        <w:rPr>
          <w:rtl w:val="true"/>
        </w:rPr>
        <w:t>مسائل متفرقه</w:t>
      </w:r>
      <w:bookmarkEnd w:id="5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مى تواند در مسجد الحرام و مسجد پيغمبر صلی الله علیه و آله وسلم و مسجد كوفه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بخواهد در جايى كه اول جزء اين مساجد نبوده و بعد به اين مساجد اضافه شده نماز بخواند، احتياط واجب آن است كه شكسته بخواند و نيز مسافر مى تواند در حائر حضرت سيدالشهدا علیه السلام نماز را تمام بخواند ولى احتياط واجب</w:t>
      </w:r>
      <w:r>
        <w:rPr>
          <w:rStyle w:val="FootnoteAnchor"/>
          <w:rtl w:val="true"/>
        </w:rPr>
        <w:footnoteReference w:id="513"/>
      </w:r>
      <w:r>
        <w:rPr>
          <w:rFonts w:ascii="IRNazanin" w:hAnsi="IRNazanin" w:eastAsia="IRNazanin"/>
          <w:color w:val="111111"/>
          <w:sz w:val="28"/>
          <w:sz w:val="28"/>
          <w:szCs w:val="28"/>
          <w:rtl w:val="true"/>
          <w:lang w:bidi="fa-IR"/>
        </w:rPr>
        <w:t>آن است كه اگر دورتر از اطراف ضريح مقدس نماز بخواند، شكسته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مسافر است و بايد نماز را شكسته بخواند، اگر در غير چهار مكانى كه در مسأله پيش گفته شد عمداً تمام بخواند، نمازش باطل است و همچنين است</w:t>
      </w:r>
      <w:r>
        <w:rPr>
          <w:rStyle w:val="FootnoteAnchor"/>
          <w:rtl w:val="true"/>
        </w:rPr>
        <w:footnoteReference w:id="514"/>
      </w:r>
      <w:r>
        <w:rPr>
          <w:rFonts w:ascii="IRNazanin" w:hAnsi="IRNazanin" w:eastAsia="IRNazanin"/>
          <w:color w:val="111111"/>
          <w:sz w:val="28"/>
          <w:sz w:val="28"/>
          <w:szCs w:val="28"/>
          <w:rtl w:val="true"/>
          <w:lang w:bidi="fa-IR"/>
        </w:rPr>
        <w:t>اگر فراموش كند كه نماز مسافر شكسته است و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مسافر است و بايد نماز را شكسته بخواند، اگر فراموش كند</w:t>
      </w:r>
      <w:r>
        <w:rPr>
          <w:rStyle w:val="FootnoteAnchor"/>
          <w:rtl w:val="true"/>
        </w:rPr>
        <w:footnoteReference w:id="515"/>
      </w:r>
      <w:r>
        <w:rPr>
          <w:rFonts w:ascii="IRNazanin" w:hAnsi="IRNazanin" w:eastAsia="IRNazanin"/>
          <w:color w:val="111111"/>
          <w:sz w:val="28"/>
          <w:sz w:val="28"/>
          <w:szCs w:val="28"/>
          <w:rtl w:val="true"/>
          <w:lang w:bidi="fa-IR"/>
        </w:rPr>
        <w:t>و تمام بخواند نمازش باطل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نمى داند بايد نماز را شكسته بخواند اگر تمام بخواند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داند بايد نماز را شكسته بخواند اگر بعضى از خصوصيات آن را نداند، مثلاً نداند كه در سفر هشت فرسخى بايد شكسته بخواند چنانچه تمام بخواند نمازش باطل 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داند بايد نماز را شكسته بخواند، اگر به گمان اين كه سفر او كمتر از هشت فرسخ است تمام بخواند، وقتى بفهمد كه سفرش هشت فرسخ بوده، نمازى را كه تمام خوانده بايد دوباره شكسته بخواند و اگر وقت گذشته قضا نمايد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مسافر است و نماز را تمام بخواند، چنانچه در وقت يادش بيايد، بايد شكسته به جا آورد و اگر بعد از وقت يادش بيايد، قضاى آن نماز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نماز را تمام بخواند، اگر شكسته به جا آورد در هر صورت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چهار ركعتى شود و در بين نماز يادش بيايد كه مسافر است، يا ملتفت شود كه سفر او هشت فرسخ است چنانچه به ركوع ركعت سوم نرفته، بايد نماز را دو ركعتى تمام كند و اگر به ركوع ركعت سوم رفته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به مقدار خواندن يك ركعت هم وقت داشته باشد، بايد نماز را شكسته بخواند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 بعضى از خصوصيات نماز مسافر را نداند مثلاً نداند كه اگر چهار فرسخ برود و همان روز يا شب آن برگردد بايد شكسته بخواند چنانچه به نيت نماز چهار ركعتى مشغول نماز شود، و پيش از ركوع ركعت سوم مسأله را بفهمد بايد نماز را دو ركعتى تمام كند و اگر در ركوع ملتفت شود نمازش باطل است و در صورتى </w:t>
      </w:r>
      <w:bookmarkStart w:id="519" w:name="pg8140_60961"/>
    </w:p>
    <w:p>
      <w:pPr>
        <w:pStyle w:val="BookText"/>
        <w:rPr/>
      </w:pPr>
      <w:bookmarkEnd w:id="519"/>
      <w:r>
        <w:rPr>
          <w:rFonts w:ascii="Amiri" w:hAnsi="Amiri" w:eastAsia="Amiri" w:cs="Amiri"/>
          <w:color w:val="111111"/>
          <w:sz w:val="28"/>
          <w:sz w:val="28"/>
          <w:szCs w:val="28"/>
          <w:rtl w:val="true"/>
          <w:lang w:bidi="ar-SA"/>
        </w:rPr>
        <w:t>كه به مقدار يك ركعت از وقت هم مانده باشد بايد نماز را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بايد نماز را تمام بخواند اگر به واسطۀ ندانستن مسأله به نيت نماز دو ركعتى مشغول نماز شود و در بين نماز مسأله را بفهمد، بايد نماز را چهار ركعتى تمام كند، و احتياط مستحب آن است كه بعد از تمام شدن نماز دوباره آن نماز را چهار ركعتى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نماز نخوانده، اگر پيش از تمام شدن وقت به وطنش برسد، يا به جايى برسد كه مى خواهد ده روز در آن جا بماند، بايد نماز را تمام بخواند و كسى كه مسافر نيست، اگر در اول وقت نماز نخواند و مسافرت كند، در سفر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مسافرى كه بايد نماز را شكسته بخواند نماز ظهر يا عصر يا عشا قضا شود، بايد آن را دو ركعتى قضا نمايد اگرچه در غير سفر بخواهد قضاى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كسى كه مسافر نيست يكى از اين سه نماز قضا شود، بايد چهار ركعتى قضا نمايد اگرچه در سفر بخواهد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بعد از هر نماز سى</w:t>
      </w:r>
      <w:r>
        <w:rPr>
          <w:rStyle w:val="FootnoteAnchor"/>
          <w:rtl w:val="true"/>
        </w:rPr>
        <w:footnoteReference w:id="518"/>
      </w:r>
      <w:r>
        <w:rPr>
          <w:rFonts w:ascii="IRNazanin" w:hAnsi="IRNazanin" w:eastAsia="IRNazanin"/>
          <w:color w:val="111111"/>
          <w:sz w:val="28"/>
          <w:sz w:val="28"/>
          <w:szCs w:val="28"/>
          <w:rtl w:val="true"/>
          <w:lang w:bidi="fa-IR"/>
        </w:rPr>
        <w:t>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تعقيب نماز ظهر و عصر و عشا بيشتر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است در تعقيب اين سه نماز شصت مرتبه بگويد</w:t>
      </w:r>
      <w:r>
        <w:rPr>
          <w:rFonts w:eastAsia="IRNazanin" w:cs="IRNazanin"/>
          <w:color w:val="111111"/>
          <w:sz w:val="28"/>
          <w:szCs w:val="28"/>
          <w:rtl w:val="true"/>
          <w:lang w:bidi="fa-IR"/>
        </w:rPr>
        <w:t>.</w:t>
      </w:r>
    </w:p>
    <w:p>
      <w:pPr>
        <w:pStyle w:val="Heading3"/>
        <w:numPr>
          <w:ilvl w:val="2"/>
          <w:numId w:val="1"/>
        </w:numPr>
        <w:rPr/>
      </w:pPr>
      <w:bookmarkStart w:id="520" w:name="__RefHeading___Toc8224887_1051229030"/>
      <w:bookmarkStart w:id="521" w:name="_Toc192"/>
      <w:bookmarkEnd w:id="520"/>
      <w:r>
        <w:rPr>
          <w:rtl w:val="true"/>
        </w:rPr>
        <w:t>نماز قضا</w:t>
      </w:r>
      <w:bookmarkEnd w:id="5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واجب خود را در وقت آن نخوانده بايد قضاى آن را به جا آورد، اگرچه در تمام وقت نماز خواب مانده يا به واسطۀ مستى يا بيهوشى نماز نخوانده باشد، ولى نمازهاى يوميه اى را كه زن در حال حيض يا نفاس نخواند، قضا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وقت نماز بفهمد نمازى را كه خوانده باطل بوده، بايد قضاى آن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قضا دارد، بايد در خواندن آن كوتاهى نكند ولى واجب نيست فوراً آن را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قضا دارد مى تواند نماز مستحبى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دهد كه نماز قضايى دارد يا نمازهايى را كه خوانده صحيح نبوده، مستحب است احتياطاً قضاى آنها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قضاى نمازهاى يوميه بايد به ترتيب خوانده شود</w:t>
      </w:r>
      <w:r>
        <w:rPr>
          <w:rStyle w:val="FootnoteAnchor"/>
          <w:rtl w:val="true"/>
        </w:rPr>
        <w:footnoteReference w:id="519"/>
      </w:r>
      <w:r>
        <w:rPr>
          <w:rFonts w:ascii="Amiri" w:hAnsi="Amiri" w:eastAsia="Amiri" w:cs="Amiri"/>
          <w:color w:val="111111"/>
          <w:sz w:val="28"/>
          <w:sz w:val="28"/>
          <w:szCs w:val="28"/>
          <w:rtl w:val="true"/>
          <w:lang w:bidi="ar-SA"/>
        </w:rPr>
        <w:t>مثلاً كسى كه يك روز نماز عصر و روز بعد نمازظهر را نخوانده، بايد اول نماز عصر و بعد از آن نماز ظهر را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قضاى چند نماز غير يوميه مانند نماز آيات را بخواند يا مثلاً بخواهد قضاى يك نماز يوميه و چند نماز غير يوميه را بخواند، لازم نيست آنها را به ترتيب به جا آورد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ترتيب نمازهايى را كه نخوانده فراموش كند بنابر احتياط واجب</w:t>
      </w:r>
      <w:r>
        <w:rPr>
          <w:rStyle w:val="FootnoteAnchor"/>
          <w:rtl w:val="true"/>
        </w:rPr>
        <w:footnoteReference w:id="520"/>
      </w:r>
      <w:r>
        <w:rPr>
          <w:rFonts w:ascii="IRNazanin" w:hAnsi="IRNazanin" w:eastAsia="IRNazanin"/>
          <w:color w:val="111111"/>
          <w:sz w:val="28"/>
          <w:sz w:val="28"/>
          <w:szCs w:val="28"/>
          <w:rtl w:val="true"/>
          <w:lang w:bidi="fa-IR"/>
        </w:rPr>
        <w:t xml:space="preserve">، بايد طورى آنها را بخواند كه يقين كند به ترتيبى كه قضا شده به جا آورده است مثلاً اگر قضاى يك نماز ظهر و يك نماز مغرب بر او واجب است و نمى داند كدام اول قضا شده، احتياطاً بايد اول يك نماز مغرب و بعد از آن يك نماز ظهر و دوباره نماز مغرب را بخواند، يا اول يك نماز ظهر و بعد از آن يك نماز مغرب و دوباره نماز ظهر را </w:t>
      </w:r>
    </w:p>
    <w:p>
      <w:pPr>
        <w:pStyle w:val="BookText"/>
        <w:rPr/>
      </w:pPr>
      <w:r>
        <w:rPr>
          <w:rFonts w:ascii="IRNazanin" w:hAnsi="IRNazanin" w:eastAsia="IRNazanin"/>
          <w:color w:val="111111"/>
          <w:sz w:val="28"/>
          <w:sz w:val="28"/>
          <w:szCs w:val="28"/>
          <w:rtl w:val="true"/>
          <w:lang w:bidi="fa-IR"/>
        </w:rPr>
        <w:t>بخواند، تا يقين كند هر كدام را كه اول قضا شده اول خوانده است، ولى اگر نمازهايى كه ترتيب آنها را فراموش كرده به قدرى زياد باشد كه اگر بخواهد به ترتيب بخواند خيلى مشقت دارد، لازم نيست آنها را به ترتيب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ظهر يك روز و نماز عصر روز ديگر يا دو نماز ظهر يا دو نماز عصر از او قضا شده و نمى داند كدام اول قضا شده است، چنانچه دو نماز چهار ركعتى بخواند به نيت اين كه اولى قضاى نماز روز اول و دومى قضاى نماز روز دوم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نماز ظهر و يك نماز عشا يا يك نماز عصر و يك نماز عشا از او قضا شود و نداند كدام اول قضا شده است، بنابر احتياط واجب</w:t>
      </w:r>
      <w:r>
        <w:rPr>
          <w:rStyle w:val="FootnoteAnchor"/>
          <w:rtl w:val="true"/>
        </w:rPr>
        <w:footnoteReference w:id="521"/>
      </w:r>
      <w:r>
        <w:rPr>
          <w:rFonts w:ascii="IRNazanin" w:hAnsi="IRNazanin" w:eastAsia="IRNazanin"/>
          <w:color w:val="111111"/>
          <w:sz w:val="28"/>
          <w:sz w:val="28"/>
          <w:szCs w:val="28"/>
          <w:rtl w:val="true"/>
          <w:lang w:bidi="fa-IR"/>
        </w:rPr>
        <w:t>بايد طورى آنها را بخواند كه يقين كند به ترتيب به جا آورده است، مثلاً اگر يك نماز ظهر و يك نماز عشا از او قضا شده و اولى آنها را نمى داند، بايد اول يك نماز ظهر، بعد يك نماز عشا دوباره يك نماز ظهر، يا اول يك نماز عشا بعد يك نماز ظهر، دوباره يك نماز عشا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يك نماز چهار ركعتى نخوانده ولى نمى داند نماز ظهر است يا نماز عصر، اگر يك نماز چهار ركعتى به نيت قضاى نمازى كه نخوانده به جا آورد كافى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پنج نماز پشت سر هم از او قضا شده و نمى داند اولى آنها كدام است بايد نه نماز به ترتيب بخواند</w:t>
      </w:r>
      <w:r>
        <w:rPr>
          <w:rStyle w:val="FootnoteAnchor"/>
          <w:rtl w:val="true"/>
        </w:rPr>
        <w:footnoteReference w:id="522"/>
      </w:r>
      <w:r>
        <w:rPr>
          <w:rFonts w:ascii="IRNazanin" w:hAnsi="IRNazanin" w:eastAsia="IRNazanin"/>
          <w:color w:val="111111"/>
          <w:sz w:val="28"/>
          <w:sz w:val="28"/>
          <w:szCs w:val="28"/>
          <w:rtl w:val="true"/>
          <w:lang w:bidi="fa-IR"/>
        </w:rPr>
        <w:t xml:space="preserve">مثلاً از نماز صبح شروع كند و بعد از آن كه ظهر و عصر و مغرب و عشا را خواند دومرتبه نماز صبح و ظهر و عصر و مغرب را بخواند و اگر شش نماز پشت سر هم از او قضا شده و اولى آنها را نمى داند، بايد ده نماز به </w:t>
      </w:r>
    </w:p>
    <w:p>
      <w:pPr>
        <w:pStyle w:val="BookText"/>
        <w:rPr/>
      </w:pPr>
      <w:r>
        <w:rPr>
          <w:rFonts w:ascii="IRNazanin" w:hAnsi="IRNazanin" w:eastAsia="IRNazanin"/>
          <w:color w:val="111111"/>
          <w:sz w:val="28"/>
          <w:sz w:val="28"/>
          <w:szCs w:val="28"/>
          <w:rtl w:val="true"/>
          <w:lang w:bidi="fa-IR"/>
        </w:rPr>
        <w:t>ترتيب قضا كند و همين طور براى هر يك نمازى كه به نمازهاى قضاى او اضافه مى شود در صورتى كه پشت سر هم قضا شده باشد، بايد يك نماز بر مقدارى كه گفته شد اضافه نمايد مثلاً اگرهفت نماز او قضا شده و اولى آنها را نمى داند بايد يازده نماز به ترتيب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نمازهاى پنج گانۀ او هر كدام از يك روز قضا شده و ترتيب آنها را نمى داند، بايد پنج شبانه روز نماز بخواند</w:t>
      </w:r>
      <w:r>
        <w:rPr>
          <w:rStyle w:val="FootnoteAnchor"/>
          <w:rtl w:val="true"/>
        </w:rPr>
        <w:footnoteReference w:id="523"/>
      </w:r>
      <w:r>
        <w:rPr>
          <w:rFonts w:ascii="IRNazanin" w:hAnsi="IRNazanin" w:eastAsia="IRNazanin"/>
          <w:color w:val="111111"/>
          <w:sz w:val="28"/>
          <w:sz w:val="28"/>
          <w:szCs w:val="28"/>
          <w:rtl w:val="true"/>
          <w:lang w:bidi="fa-IR"/>
        </w:rPr>
        <w:t>و اگر شش نماز از شش روز از او قضا شده بايد شش شبانه روز نماز بخواند و همچنين براى هر نمازى كه به نمازهاى قضاى او اضافه شود، بايد يك شبانه روز بيشتر بخواند تا يقين كند به ترتيبى كه قضا شده به جا آورده است، مثلاً اگر هفت نماز از هفت روز نخوانده باشد، بايد هفت شبانه روز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مثلاً چند نماز صبح يا چند نماز ظهر از او قضا شده و شمارۀ آنها را نمى داند مثلاً نمى داند كه سه يا چهار يا پنج نماز بوده، چنانچه مقدار كمتر را بخواند كافى است، ولى اگر شمارۀ آنها را مى دانسته و فراموش كرده بنابر احتياط واجب</w:t>
      </w:r>
      <w:r>
        <w:rPr>
          <w:rStyle w:val="FootnoteAnchor"/>
          <w:rtl w:val="true"/>
        </w:rPr>
        <w:footnoteReference w:id="524"/>
      </w:r>
      <w:r>
        <w:rPr>
          <w:rFonts w:ascii="IRNazanin" w:hAnsi="IRNazanin" w:eastAsia="IRNazanin"/>
          <w:color w:val="111111"/>
          <w:sz w:val="28"/>
          <w:sz w:val="28"/>
          <w:szCs w:val="28"/>
          <w:rtl w:val="true"/>
          <w:lang w:bidi="fa-IR"/>
        </w:rPr>
        <w:t>بايد به قدرى نماز بخواند كه يقين كند تمام آنها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فراموش كرده كه چند نماز صبح از او قضا شده است و يقين دارد كه بيشتر از ده تا نبوده، احتياطاً بايد ده نماز صبح بخواند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فقط يك نماز قضا از روزهاى پيش دارد، بنابر احتياط واجب</w:t>
      </w:r>
      <w:r>
        <w:rPr>
          <w:rStyle w:val="FootnoteAnchor"/>
          <w:rtl w:val="true"/>
        </w:rPr>
        <w:footnoteReference w:id="525"/>
      </w:r>
      <w:r>
        <w:rPr>
          <w:rFonts w:ascii="IRNazanin" w:hAnsi="IRNazanin" w:eastAsia="IRNazanin"/>
          <w:color w:val="111111"/>
          <w:sz w:val="28"/>
          <w:sz w:val="28"/>
          <w:szCs w:val="28"/>
          <w:rtl w:val="true"/>
          <w:lang w:bidi="fa-IR"/>
        </w:rPr>
        <w:t>اگر ممكن است بايد اول آن را بخواند بعد مشغول نماز آن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از روزهاى پيش نماز قضا ندارد ولى يك نماز يا بيشتر از همان روز از او قضا شده است، </w:t>
      </w:r>
    </w:p>
    <w:p>
      <w:pPr>
        <w:pStyle w:val="BookText"/>
        <w:rPr/>
      </w:pPr>
      <w:r>
        <w:rPr>
          <w:rFonts w:ascii="IRNazanin" w:hAnsi="IRNazanin" w:eastAsia="IRNazanin"/>
          <w:color w:val="111111"/>
          <w:sz w:val="28"/>
          <w:sz w:val="28"/>
          <w:szCs w:val="28"/>
          <w:rtl w:val="true"/>
          <w:lang w:bidi="fa-IR"/>
        </w:rPr>
        <w:t>در صورتى كه ممكن باشد بنابر احتياط واجب بايد نماز قضاى آن روز را پيش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يادش بيايد كه يك نماز يا بيشتر از همان روز از او قضا شده يا فقط يك نماز قضا از روزهاى پيش دارد، چنانچه وقت وسعت دارد و ممكن است نيت را به نماز قضا برگرداند، بنابر احتياط واجب</w:t>
      </w:r>
      <w:r>
        <w:rPr>
          <w:rStyle w:val="FootnoteAnchor"/>
          <w:rtl w:val="true"/>
        </w:rPr>
        <w:footnoteReference w:id="526"/>
      </w:r>
      <w:r>
        <w:rPr>
          <w:rFonts w:ascii="IRNazanin" w:hAnsi="IRNazanin" w:eastAsia="IRNazanin"/>
          <w:color w:val="111111"/>
          <w:sz w:val="28"/>
          <w:sz w:val="28"/>
          <w:szCs w:val="28"/>
          <w:rtl w:val="true"/>
          <w:lang w:bidi="fa-IR"/>
        </w:rPr>
        <w:t>بايد نيت نماز قضا كند مثلاً اگر در نماز ظهر پيش از تمام شدن ركعت دوم يادش بيايد كه نماز صبح آن روز قضا شده در صورتى كه وقت نماز ظهر تنگ نباشد احتياطاً بايد نيت را به نماز صبح برگرداند و آن را دو ركعتى تمام كند بعد نماز ظهر را بخواند ولى اگر وقت تنگ است يا نمى تواند نيت را به نماز قضا برگرداند مثلاً در ركوع ركعت سوم نماز ظهر يادش بيايد كه نماز صبح را نخوانده، چون اگر بخواهد نيت نماز صبح كند يك ركوع كه ركن است زياد مى شود، نبايد نيت را به قضاى صبح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روزهاى گذشته نمازهاى قضا دارد و يك نماز يا بيشتر هم از همان روز از او قضا شده، چنانچه براى قضاى تمام آنها وقت ندارد، يا نمى خواهد همه را در آن روز بخواند، مستحب است نماز قضاى آن روز را پيش از نماز ادا بخواند ولى بايد</w:t>
      </w:r>
      <w:r>
        <w:rPr>
          <w:rStyle w:val="FootnoteAnchor"/>
          <w:rtl w:val="true"/>
        </w:rPr>
        <w:footnoteReference w:id="527"/>
      </w:r>
      <w:r>
        <w:rPr>
          <w:rFonts w:ascii="IRNazanin" w:hAnsi="IRNazanin" w:eastAsia="IRNazanin"/>
          <w:color w:val="111111"/>
          <w:sz w:val="28"/>
          <w:sz w:val="28"/>
          <w:szCs w:val="28"/>
          <w:rtl w:val="true"/>
          <w:lang w:bidi="fa-IR"/>
        </w:rPr>
        <w:t>بعد از خواندن قضاى نمازهاى سابق دوباره نماز قضايى را كه در آن روز پيش از نماز ادا خوانده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زنده است اگرچه از خواندن نماز قضاهاى خود عاجز باشد، ديگرى نمى تواند نمازهاى او را قضا نمايد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قضا را با جماعت مى شود خواند، چه نماز امام جماعت ادا باشد يا </w:t>
      </w:r>
      <w:bookmarkStart w:id="522" w:name="pg8140_60966"/>
    </w:p>
    <w:p>
      <w:pPr>
        <w:pStyle w:val="BookText"/>
        <w:rPr/>
      </w:pPr>
      <w:bookmarkEnd w:id="522"/>
      <w:r>
        <w:rPr>
          <w:rFonts w:ascii="IRNazanin" w:hAnsi="IRNazanin" w:eastAsia="IRNazanin"/>
          <w:color w:val="111111"/>
          <w:sz w:val="28"/>
          <w:sz w:val="28"/>
          <w:szCs w:val="28"/>
          <w:rtl w:val="true"/>
          <w:lang w:bidi="fa-IR"/>
        </w:rPr>
        <w:t>قضا و لازم نيست هر دو يك نماز را بخوانند مثلاً اگر نماز قضاى صبح را با نماز ظهر يا عصر امام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بچۀ مميز؛ يعنى بچه اى كه خوب و بد را مى فهمد، به نماز خواندن و عبادت هاى ديگر عادت دهند، بلكه مستحب است او را به قضاى نمازها هم وادار نمايند</w:t>
      </w:r>
      <w:r>
        <w:rPr>
          <w:rFonts w:eastAsia="IRNazanin" w:cs="IRNazanin"/>
          <w:color w:val="111111"/>
          <w:sz w:val="28"/>
          <w:szCs w:val="28"/>
          <w:rtl w:val="true"/>
          <w:lang w:bidi="fa-IR"/>
        </w:rPr>
        <w:t>.</w:t>
      </w:r>
    </w:p>
    <w:p>
      <w:pPr>
        <w:pStyle w:val="Heading3"/>
        <w:numPr>
          <w:ilvl w:val="2"/>
          <w:numId w:val="1"/>
        </w:numPr>
        <w:rPr/>
      </w:pPr>
      <w:bookmarkStart w:id="523" w:name="__RefHeading___Toc8224889_1051229030"/>
      <w:bookmarkStart w:id="524" w:name="_Toc193"/>
      <w:bookmarkEnd w:id="523"/>
      <w:r>
        <w:rPr>
          <w:rtl w:val="true"/>
        </w:rPr>
        <w:t>نماز قضاى پدر و مادر كه بر پسر بزرگ تر واجب است</w:t>
      </w:r>
      <w:bookmarkEnd w:id="5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w:t>
      </w:r>
      <w:r>
        <w:rPr>
          <w:rStyle w:val="FootnoteAnchor"/>
          <w:rtl w:val="true"/>
        </w:rPr>
        <w:footnoteReference w:id="528"/>
      </w:r>
      <w:r>
        <w:rPr>
          <w:rFonts w:ascii="IRNazanin" w:hAnsi="IRNazanin" w:eastAsia="IRNazanin"/>
          <w:color w:val="111111"/>
          <w:sz w:val="28"/>
          <w:sz w:val="28"/>
          <w:szCs w:val="28"/>
          <w:rtl w:val="true"/>
          <w:lang w:bidi="fa-IR"/>
        </w:rPr>
        <w:t>نماز و روزۀ خود را به جا نياورده باشند، چنانچه از روى نافرمانى ترك نكرده</w:t>
      </w:r>
      <w:r>
        <w:rPr>
          <w:rStyle w:val="FootnoteAnchor"/>
          <w:rtl w:val="true"/>
        </w:rPr>
        <w:footnoteReference w:id="529"/>
      </w:r>
      <w:r>
        <w:rPr>
          <w:rFonts w:ascii="IRNazanin" w:hAnsi="IRNazanin" w:eastAsia="IRNazanin"/>
          <w:color w:val="111111"/>
          <w:sz w:val="28"/>
          <w:sz w:val="28"/>
          <w:szCs w:val="28"/>
          <w:rtl w:val="true"/>
          <w:lang w:bidi="fa-IR"/>
        </w:rPr>
        <w:t>و مى توانسته اند قضا كنند، بر پسر بزرگ تر واجب است كه بعد از مرگشان به جا آورد، يا براى آنان اجير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روزه اى را كه در سفر نگرفته اند، اگرچه نمى توانسته اند قضا كنند، احتياط واجب آن است كه پسر بزرگ تر قضا نمايد، يا براى آن اجير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شك دارد كه پدر و مادرش نماز و روزۀ قضا داشته يا نه،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بداند كه پدر و مادرش نماز قضا داشته اند و شك كند كه به جا آورده اند يا نه، بنابر احتياط واجب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كه پسر بزرگ تر كدام است، قضاى نماز و روزۀ پدر و مادر بر هيچ كدام از پسرها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 آن است كه نماز و روزۀ آنان را بين خودشان قسمت كنند، يا براى انجام آن قرعه بزنند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ميت وصيت كرده باشد كه براى نماز و روزۀ او اجير بگيرند بعد </w:t>
      </w:r>
      <w:bookmarkStart w:id="525" w:name="pg8140_60967"/>
    </w:p>
    <w:p>
      <w:pPr>
        <w:pStyle w:val="BookText"/>
        <w:rPr/>
      </w:pPr>
      <w:bookmarkEnd w:id="525"/>
      <w:r>
        <w:rPr>
          <w:rFonts w:ascii="IRNazanin" w:hAnsi="IRNazanin" w:eastAsia="IRNazanin"/>
          <w:color w:val="111111"/>
          <w:sz w:val="28"/>
          <w:sz w:val="28"/>
          <w:szCs w:val="28"/>
          <w:rtl w:val="true"/>
          <w:lang w:bidi="fa-IR"/>
        </w:rPr>
        <w:t>از آن كه اجير، نماز و روزۀ او را به طور صحيح به جا آورد بر پسر بزرگ تر چيزى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بخواهد نماز پدر و مادر را بخواند، بايد به تكليف خود عمل كند، مثلاً قضاى نماز صبح و مغرب و عشاى مادرش را بايد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خودش نماز و روزۀ قضا دارد، اگر نماز و روزۀ پدر و مادر هم بر او واجب شود، هر كدام را اول به جا آورد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موقع مرگ پدر يا مادر، نابالغ يا ديوانه باشد وقتى كه بالغ شد يا عاقل گرديد، بايد نماز و روزۀ پدر و مادر را قضا نمايد و چنانچه پيش از بالغ شدن يا عاقل شدن بميرد، بر پسر دوم چيزى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پيش از آن كه نماز و روزۀ پدر يا مادر را قضا كند بميرد، چنانچه بين مرگ پدر يا مادر و مرگ او به قدرى طول كشيده كه مى توانسته قضاى نماز و روزۀ آنها را به جا آورد، بر پسر دوم چيزى واجب نيست و اگر اين مقدار طول نكشيده قضاى آنها بر پسر دوم واجب است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8224891_1051229030"/>
      <w:bookmarkStart w:id="527" w:name="_Toc194"/>
      <w:bookmarkEnd w:id="526"/>
      <w:r>
        <w:rPr>
          <w:rtl w:val="true"/>
        </w:rPr>
        <w:t>نماز جماعت</w:t>
      </w:r>
      <w:bookmarkEnd w:id="52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نمازهاى واجب خصوصاً نمازهاى يوميه را به جماعت بخوانند و در نماز صبح و مغرب و عشا، خصوصاً براى همسايۀ مسجد و كسى كه صداى اذان مسجد را مى شنود بيشتر سفارش شده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 نفر به امام جماعت اقتدا كند، هر ركعت از نماز آنان ثواب صد و پنجاه نماز دارد و اگر دو نفر اقتدا كنند هر ركعتى ثواب ششصد نماز دارد و هر چه بيشتر شوند، ثواب نمازشان بيشتر مى شود تا به ده نفر برسند و عدۀ آنان كه از ده </w:t>
      </w:r>
    </w:p>
    <w:p>
      <w:pPr>
        <w:pStyle w:val="BookText"/>
        <w:rPr/>
      </w:pPr>
      <w:r>
        <w:rPr>
          <w:rFonts w:ascii="IRNazanin" w:hAnsi="IRNazanin" w:eastAsia="IRNazanin"/>
          <w:color w:val="111111"/>
          <w:sz w:val="28"/>
          <w:sz w:val="28"/>
          <w:szCs w:val="28"/>
          <w:rtl w:val="true"/>
          <w:lang w:bidi="fa-IR"/>
        </w:rPr>
        <w:t>گذشت، اگر تمام آسمان ها كاغذ و درياها مركّب و درخت ها قلم و جن و انس و ملائكه نويسنده شوند، نمى توانند ثواب يك ركعت آن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حاضر نشدن به نماز جماعت از روى بى اعتنايى جايز نيست و سزاوار نيست كه انسان بدون عذر نماز جماعت را ترك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انسان صبر كند كه نماز را به جماعت بخواند و نماز جماعت از نماز اول وقت كه فرادا؛ يعنى تنها، خوانده شود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نماز جماعتى را كه مختصر بخوانند از نماز فرادا كه آن را طول بدهند بهتر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جماعت برپا مى شود، مستحب است كسى كه نمازش را فرادا خوانده دوباره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بفهمد كه نماز اولش باطل بوده، نماز دوم او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يا مأموم بخواهد نمازى را كه به جماعت خوانده دوباره با جماعت بخواند اشكال دارد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 شود، بايد نماز را با جماعت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مادر به فرزند خود امر كند كه نماز را به جماعت بخواند، نماز جماعت بر او واجب مى شود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مستحب را نمى شود به جماعت خواند، مگر نماز استسقاء كه براى آمدن باران مى خوانند و نمازى كه واجب بوده و به جهتى مستحب شده است، مانند </w:t>
      </w:r>
    </w:p>
    <w:p>
      <w:pPr>
        <w:pStyle w:val="BookText"/>
        <w:rPr/>
      </w:pPr>
      <w:r>
        <w:rPr>
          <w:rFonts w:ascii="Amiri" w:hAnsi="Amiri" w:eastAsia="Amiri" w:cs="Amiri"/>
          <w:color w:val="111111"/>
          <w:sz w:val="28"/>
          <w:sz w:val="28"/>
          <w:szCs w:val="28"/>
          <w:rtl w:val="true"/>
          <w:lang w:bidi="ar-SA"/>
        </w:rPr>
        <w:t>نماز عيد فطر و قربان</w:t>
      </w:r>
      <w:r>
        <w:rPr>
          <w:rStyle w:val="FootnoteAnchor"/>
          <w:rtl w:val="true"/>
        </w:rPr>
        <w:footnoteReference w:id="533"/>
      </w:r>
      <w:r>
        <w:rPr>
          <w:rFonts w:ascii="IRNazanin" w:hAnsi="IRNazanin" w:eastAsia="IRNazanin"/>
          <w:color w:val="111111"/>
          <w:sz w:val="28"/>
          <w:sz w:val="28"/>
          <w:szCs w:val="28"/>
          <w:rtl w:val="true"/>
          <w:lang w:bidi="fa-IR"/>
        </w:rPr>
        <w:t>كه در زمان امام علیه السلام واجب بوده و به واسطۀ غايب شدن ايشان مستحب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امام جماعت نماز يوميه مى خواند، هر كدام از نماز يوميه را مى شود به او اقتدا كرد ولى اگر نماز يوميه اش را احتياطاً دوباره مى خواند، اقتدا كردن به او اشكال دارد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قضاى نماز يوميۀ خود را مى خواند مى شود به او اقتدا كرد، ولى اگر نمازش را احتياطاً قضا مى كند، يا قضاى نماز كس ديگر را مى خواند، اگرچه براى آن پول نگرفته باشد، اقتداى به او اشكال دارد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نمازى را كه امام مى خواند نماز واجب يوميه است يا نماز مستحب نمى تواند به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محراب باشد و كسى پشت سر او اقتدا نكرده باشد كسانى كه دو طرف محراب ايستاده اند و به واسطۀ ديوار محراب امام را نمى بينند نمى توانند اقتدا كنند، بلكه اگر كسى هم پشت سر امام اقتدا كرده باشد، اقتدا كردن كسانى كه دو طرف او ايستاده اند و به واسطۀ ديوار محراب امام را نمى بينند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درازى صف اول، كسانى كه دو طرف صف ايستاده اند امام را نبينند مى توانند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اگر به واسطۀ درازى يكى از صف هاى ديگر كسانى كه دو طرف آن ايستاده اند، صف جلوى خود را نبينند مى توانند اقتدا نمايند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صف هاى جماعت تا درب مسجد برسد، كسى كه مقابل درب پشت </w:t>
      </w:r>
    </w:p>
    <w:p>
      <w:pPr>
        <w:pStyle w:val="BookText"/>
        <w:rPr/>
      </w:pPr>
      <w:r>
        <w:rPr>
          <w:rFonts w:ascii="IRNazanin" w:hAnsi="IRNazanin" w:eastAsia="IRNazanin"/>
          <w:color w:val="111111"/>
          <w:sz w:val="28"/>
          <w:sz w:val="28"/>
          <w:szCs w:val="28"/>
          <w:rtl w:val="true"/>
          <w:lang w:bidi="fa-IR"/>
        </w:rPr>
        <w:t>صف ايستاده نمازش صحيح است و نيز نماز كسانى كه پشت سر او اقتدا مى كنند صحيح مى باشد، ولى نماز كسانى كه دو طرف او ايستاده اند و صف جلو را نمى بينند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پشت ستون ايستاده، اگر از طرف راست يا چپ به واسطۀ مأموم ديگر به امام متصل نباشد، نمى تواند اقتدا كند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ايستادن امام بايد از جاى مأموم بلندتر نباشد ولى اگر مكان امام مقدار خيلى كمى بلندتر باشد اشكال ندارد، و نيز اگر زمين سراشيب باشد و امام در طرفى كه بلندتر است بايستد در صورتى كه سراشيبى آن زياد نباشد و طورى باشد كه به آن، زمين مسطح بگويند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جاى مأموم بلندتر</w:t>
      </w:r>
      <w:r>
        <w:rPr>
          <w:rStyle w:val="FootnoteAnchor"/>
          <w:rtl w:val="true"/>
        </w:rPr>
        <w:footnoteReference w:id="537"/>
      </w:r>
      <w:r>
        <w:rPr>
          <w:rFonts w:ascii="IRNazanin" w:hAnsi="IRNazanin" w:eastAsia="IRNazanin"/>
          <w:color w:val="111111"/>
          <w:sz w:val="28"/>
          <w:sz w:val="28"/>
          <w:szCs w:val="28"/>
          <w:rtl w:val="true"/>
          <w:lang w:bidi="fa-IR"/>
        </w:rPr>
        <w:t>از جاى امام باشد اشكال ندارد ولى اگر به قدرى بلند باشد كه نگويند اجتماع كرده اند، جماعت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كسانى كه در يك صف ايستاده اند بچۀ مميز؛ يعنى بچه اى كه خوب و بد را مى فهمد، فاصله شود، چنانچه ندانند نماز او باطل است مى توانند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تكبير امام اگر صف جلو آمادۀ نماز و تكبير گفتن آنان نزديك باشد كسى كه در صف بعد ايستاده، مى تواند تكبير بگويد ولى احتياط مستحب آن است كه صبر كند تا تكبير صف جلو تمام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نماز يك صف از صف هاى جلو باطل است، در صف هاى بعد نمى تواند اقتدا كند، ولى اگر نداند نماز آنان صحيح است يا نه، مى تواند اقتدا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ملتفت نباشد، نمى تواند به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نماز بفهمد كه امام عادل نبوده يا كافر بوده، يا به جهتى نمازش باطل بوده، مثلاً بى وضو نماز خوانده،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شك كند كه اقتدا كرده يا نه، چنانچه در حالى باشد كه وظيفۀ مأموم است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امام گوش مى دهد بايد نماز را به جماعت تمام كند و اگر مشغول كارى باشد كه هم وظيفۀ امام و هم وظيفۀ مأموم است مثلاً در ركوع يا سجده باشد، بايد نماز را به نيت فرادا تمام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538"/>
      </w:r>
      <w:r>
        <w:rPr>
          <w:rFonts w:ascii="IRNazanin" w:hAnsi="IRNazanin" w:eastAsia="IRNazanin"/>
          <w:color w:val="111111"/>
          <w:sz w:val="28"/>
          <w:sz w:val="28"/>
          <w:szCs w:val="28"/>
          <w:rtl w:val="true"/>
          <w:lang w:bidi="fa-IR"/>
        </w:rPr>
        <w:t>آن است كه در بين نماز جماعت تا ناچار نشود نيت فرادا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به واسطۀ عذرى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امام نيت فرادا كند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بخواند، ولى اگر پيش از تمام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نيت فرادا نمايد، بايد مقدارى را كه امام نخوانده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جماعت نيت فرادا نمايد، نمى تواند</w:t>
      </w:r>
      <w:r>
        <w:rPr>
          <w:rStyle w:val="FootnoteAnchor"/>
          <w:rtl w:val="true"/>
        </w:rPr>
        <w:footnoteReference w:id="539"/>
      </w:r>
      <w:r>
        <w:rPr>
          <w:rFonts w:ascii="IRNazanin" w:hAnsi="IRNazanin" w:eastAsia="IRNazanin"/>
          <w:color w:val="111111"/>
          <w:sz w:val="28"/>
          <w:sz w:val="28"/>
          <w:szCs w:val="28"/>
          <w:rtl w:val="true"/>
          <w:lang w:bidi="fa-IR"/>
        </w:rPr>
        <w:t>دوباره نيت جماعت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مردد شود كه نيت فرادا كند يا نه و بعد تصميم بگيرد نماز را با جماعت تمام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نيت فرادا كرده يا نه، بايد بنا بگذارد كه نيت فرادا نكرده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به ركوع امام برسد، اگرچه ذكر امام تمام شده باشد، نمازش صحيح است و يك ركعت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w:t>
      </w:r>
    </w:p>
    <w:p>
      <w:pPr>
        <w:pStyle w:val="BookText"/>
        <w:rPr/>
      </w:pPr>
      <w:r>
        <w:rPr>
          <w:rFonts w:ascii="Amiri" w:hAnsi="Amiri" w:eastAsia="Amiri" w:cs="Amiri"/>
          <w:color w:val="111111"/>
          <w:sz w:val="28"/>
          <w:sz w:val="28"/>
          <w:szCs w:val="28"/>
          <w:rtl w:val="true"/>
          <w:lang w:bidi="ar-SA"/>
        </w:rPr>
        <w:t>مقدار ركوع خم شود و به ركوع امام نرسد نمازش باطل است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به مقدار ركوع خم شود و شك كند كه به ركوع امام رسيده يا نه، نمازش باطل است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پيش از آن كه به اندازۀ ركوع خم شود، امام سر از ركوع بردارد، بنابر احتياط واجب بايد بايستد</w:t>
      </w:r>
      <w:r>
        <w:rPr>
          <w:rStyle w:val="FootnoteAnchor"/>
          <w:rtl w:val="true"/>
        </w:rPr>
        <w:footnoteReference w:id="542"/>
      </w:r>
      <w:r>
        <w:rPr>
          <w:rFonts w:ascii="IRNazanin" w:hAnsi="IRNazanin" w:eastAsia="IRNazanin"/>
          <w:color w:val="111111"/>
          <w:sz w:val="28"/>
          <w:sz w:val="28"/>
          <w:szCs w:val="28"/>
          <w:rtl w:val="true"/>
          <w:lang w:bidi="fa-IR"/>
        </w:rPr>
        <w:t>تا امام براى ركعت بعد برخيزد و آن را ركعت اول نماز خود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برخاستن امام به قدرى طول بكشد كه نگويند اين شخص نماز جماعت مى خواند، بايد نيت فرادا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اول نماز 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اقتدا كند و پيش از آن كه به ركوع رود، امام سر از ركوع بردارد نماز او صحيح است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موقعى برسد كه امام مشغول خواندن تشهد آخر نماز است چنانچه بخواهد به ثواب جماعت برسد، بايد بعد از نيت و گفتن تكبيره الاحرام بنشيند و تشهد را با امام بخواند ولى سلام را نگويد و صبر كند تا امام سلام نماز را بدهد، بعد بايستد و بدون آن كه دوباره نيت كند و تكبير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بخواند و آن را ركعت اول نماز خود حساب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نبايد جلوتر از امام بايستد و اگر مساوى او بايستد اشكال ندارد ولى اگر قد او بلندتر از امام است، بنابر احتياط واجب</w:t>
      </w:r>
      <w:r>
        <w:rPr>
          <w:rStyle w:val="FootnoteAnchor"/>
          <w:rtl w:val="true"/>
        </w:rPr>
        <w:footnoteReference w:id="544"/>
      </w:r>
      <w:r>
        <w:rPr>
          <w:rFonts w:ascii="Amiri" w:hAnsi="Amiri" w:eastAsia="Amiri" w:cs="Amiri"/>
          <w:color w:val="111111"/>
          <w:sz w:val="28"/>
          <w:sz w:val="28"/>
          <w:szCs w:val="28"/>
          <w:rtl w:val="true"/>
          <w:lang w:bidi="ar-SA"/>
        </w:rPr>
        <w:t>بايد طورى بايستد كه در ركوع و سجود جلوتر از امام نباشد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جماعت بايد بين مأموم و امام پرده و مانند آن كه پشت آن ديده نمى شود فاصله نباشد و همچنين است بين انسان و مأموم ديگرى كه انسان به واسطۀ او به امام متصل شده است، ولى اگر امام مرد و مأموم زن باشد چنانچه بين آن زن و امام يا بين آن زن و مأموم ديگرى كه مرد است و زن به واسطۀ او به امام متصل شده است پرده و مانند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شروع به نماز بين مأموم و امام، يا بين مأموم و كسى كه مأموم به واسطۀ او متصل به امام است، پرده يا چيز ديگرى كه پشت آن را نمى توان ديد فاصله شود، چنانچه مأموم فوراً قصد فرادا نكند نمازش باطل است</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بين جاى سجدۀ مأموم و جاى ايستادن امام بيشتر از يك قدم معمولى فاصله نباشد</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انسان به واسطۀ مأمومى كه جلوى او ايستاده به امام متصل باشد، بنابر احتياط واجب بايد فاصلۀ جاى سجده اش از جاى ايستادن او بيشتر از يك قدم معمولى نباشد، و احتياط مستحب آن است كه جاى سجدۀ مأموم با جاى كسى كه جلوى او ايستاده، هيچ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واسطۀ كسى كه طرف راست يا چپ او اقتدا كرده به امام متصل باشد و از جلو به امام متصل نباشد، بنابر احتياط واجب بايد با كسى كه در طرف راست يا چپ او اقتدا كرده، بيشتر از يك قدم معمولى</w:t>
      </w:r>
      <w:r>
        <w:rPr>
          <w:rStyle w:val="FootnoteAnchor"/>
          <w:rtl w:val="true"/>
        </w:rPr>
        <w:footnoteReference w:id="547"/>
      </w:r>
      <w:r>
        <w:rPr>
          <w:rFonts w:ascii="IRNazanin" w:hAnsi="IRNazanin" w:eastAsia="IRNazanin"/>
          <w:color w:val="111111"/>
          <w:sz w:val="28"/>
          <w:sz w:val="28"/>
          <w:szCs w:val="28"/>
          <w:rtl w:val="true"/>
          <w:lang w:bidi="fa-IR"/>
        </w:rPr>
        <w:t>فاصله نداشته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بين مأموم و امام يا بين مأموم و كسى كه مأموم به واسطۀ او به امام متصل است بيشتر از يك قدم فاصله پيدا شود چنانچه فوراً قصد </w:t>
      </w:r>
    </w:p>
    <w:p>
      <w:pPr>
        <w:pStyle w:val="BookText"/>
        <w:rPr/>
      </w:pPr>
      <w:r>
        <w:rPr>
          <w:rFonts w:ascii="Amiri" w:hAnsi="Amiri" w:eastAsia="Amiri" w:cs="Amiri"/>
          <w:color w:val="111111"/>
          <w:sz w:val="28"/>
          <w:sz w:val="28"/>
          <w:szCs w:val="28"/>
          <w:rtl w:val="true"/>
          <w:lang w:bidi="ar-SA"/>
        </w:rPr>
        <w:t>فرادا نكند نمازش باطل است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همۀ كسانى كه در صف جلو هستند تمام شود يا همه نيت فرادا نمايند، چنانچه فوراً براى نماز ديگرى</w:t>
      </w:r>
      <w:r>
        <w:rPr>
          <w:rStyle w:val="FootnoteAnchor"/>
          <w:rtl w:val="true"/>
        </w:rPr>
        <w:footnoteReference w:id="549"/>
      </w:r>
      <w:r>
        <w:rPr>
          <w:rFonts w:ascii="Amiri" w:hAnsi="Amiri" w:eastAsia="Amiri" w:cs="Amiri"/>
          <w:color w:val="111111"/>
          <w:sz w:val="28"/>
          <w:sz w:val="28"/>
          <w:szCs w:val="28"/>
          <w:rtl w:val="true"/>
          <w:lang w:bidi="ar-SA"/>
        </w:rPr>
        <w:t>به امام اقتدا كنند، يا كسانى كه در صف بعد ايستاده اند فوراً قصد فرادا نمايند، نماز صف بعد صحيح است و در غير اين دو صورت نماز صف بعد باطل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ركعت دوم اقتدا كند، لازم نيست</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بخواند ولى قنوت و تشهد را با امام مى خواند و احتياط آن است كه موقع خواندن تشهد انگشتان دست و سينۀ پا را به زمين بگذارد و زانوها را بلند كند، و بايد بعد از تشهد با امام برخيزد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بخواند، و اگر براى سوره وقت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كند</w:t>
      </w:r>
      <w:r>
        <w:rPr>
          <w:rStyle w:val="FootnoteAnchor"/>
          <w:rtl w:val="true"/>
        </w:rPr>
        <w:footnoteReference w:id="551"/>
      </w:r>
      <w:r>
        <w:rPr>
          <w:rFonts w:ascii="IRNazanin" w:hAnsi="IRNazanin" w:eastAsia="IRNazanin"/>
          <w:color w:val="111111"/>
          <w:sz w:val="28"/>
          <w:sz w:val="28"/>
          <w:szCs w:val="28"/>
          <w:rtl w:val="true"/>
          <w:lang w:bidi="fa-IR"/>
        </w:rPr>
        <w:t>و در ركوع يا سجده خود را به امام برساند، ولى اگر در سجده به امام برسد، بهتر است كه احتياطاً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ركعت دوم نماز چهار ركعتى است اقتدا كند، بايد در ركعت دوم نمازش كه ركعت سوم امام است بعد از دو سجده بنشيند و تشهد را به مقدار واجب بخواند و برخيزد، و چنانچه براى گفتن سه مرتبه تسبيحات وقت ندارد، يك مرتبه بگويد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در ركعت سوم يا چهارم باشد و مأموم بداند كه اگر اقتدا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ركوع امام نمى رسد، بنابر احتياط واجب بايد صبر كند تا امام به ركوع رود، بعد اقتدا نمايد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ركعت سوم يا چهارم امام اقتدا 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w:t>
      </w:r>
    </w:p>
    <w:p>
      <w:pPr>
        <w:pStyle w:val="BookText"/>
        <w:rPr/>
      </w:pPr>
      <w:r>
        <w:rPr>
          <w:rFonts w:ascii="IRNazanin" w:hAnsi="IRNazanin" w:eastAsia="IRNazanin"/>
          <w:color w:val="111111"/>
          <w:sz w:val="28"/>
          <w:sz w:val="28"/>
          <w:szCs w:val="28"/>
          <w:rtl w:val="true"/>
          <w:lang w:bidi="fa-IR"/>
        </w:rPr>
        <w:t xml:space="preserve">بخواند و اگر براى سوره وقت ندارد،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كند و در ركوع يا سجده خود را به امام برساند، ولى اگر در سجده به امام برسد، بهتر است كه احتياطاً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اگر سوره يا قنوت را تمام كند به ركوع امام نمى رسد، چنانچه عمداً سوره يا قنوت را بخواند و به ركوع نرسد نمازش اشكال دارد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اطمينان دارد كه اگر سوره را شروع كند يا تمام نمايد به ركوع امام مى رسد، احتياط واجب آن است كه سوره را شروع كند يا اگر شروع كرده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اگر سوره را بخواند به ركوع امام مى رسد، چنانچه سوره را بخواند و به ركوع نرسد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ايستاده باشد و مأموم نداند كه در كدام ركعت است مى تواند اقتدا كند، ولى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به قصد قربت بخواند و اگر چه بعد بفهمد كه امام در ركعت اول يا دوم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خيال اين كه امام در ركعت اول يا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نخواند و بعد از ركوع بفهمد كه در ركعت سوم يا چهارم بوده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پيش از ركوع بفهمد،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بخواند و اگر وقت ندارد،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ركوع يا سجده خود را به امام برساند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خيال اين كه امام در ركعت سوم يا چهارم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 و پيش از ركوع يا بعد از آن بفهمد كه در ركعت اول يا دوم بوده،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بفهمد، لازم نيست</w:t>
      </w:r>
      <w:r>
        <w:rPr>
          <w:rStyle w:val="FootnoteAnchor"/>
          <w:rtl w:val="true"/>
        </w:rPr>
        <w:footnoteReference w:id="553"/>
      </w:r>
      <w:r>
        <w:rPr>
          <w:rFonts w:ascii="Amiri" w:hAnsi="Amiri" w:eastAsia="Amiri" w:cs="Amiri"/>
          <w:color w:val="111111"/>
          <w:sz w:val="28"/>
          <w:sz w:val="28"/>
          <w:szCs w:val="28"/>
          <w:rtl w:val="true"/>
          <w:lang w:bidi="ar-SA"/>
        </w:rPr>
        <w:t>آنها را تمام كند</w:t>
      </w:r>
      <w:r>
        <w:rPr>
          <w:rFonts w:eastAsia="Amiri" w:cs="Amiri" w:ascii="Amiri" w:hAnsi="Amiri"/>
          <w:color w:val="111111"/>
          <w:sz w:val="28"/>
          <w:szCs w:val="28"/>
          <w:rtl w:val="true"/>
          <w:lang w:bidi="ar-SA"/>
        </w:rPr>
        <w:t xml:space="preserve">. </w:t>
      </w:r>
      <w:bookmarkStart w:id="528" w:name="pg8140_60976"/>
    </w:p>
    <w:p>
      <w:pPr>
        <w:pStyle w:val="BookText"/>
        <w:rPr/>
      </w:pPr>
      <w:bookmarkEnd w:id="5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نماز مستحبى است جماعت برپا شود، چنانچه اطمينان ندارد كه اگر نماز را تمام كند به جماعت برسد، مستحب است نماز را رها كند و مشغول نماز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اطمينان نداشته باشد كه به ركعت اول برسد مستحب است به همين دستور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نماز سه ركعتى يا چهار ركعتى است جماعت برپا شود، چنانچه به ركوع ركعت سوم نرفته و اطمينان ندارد كه اگر نماز را تمام كند به جماعت برسد، مستحب است به نيت نماز مستحبى نماز را دو ركعتى تمام كند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امام تمام شود و مأموم مشغول تشهد يا سلام اول باشد، لازم نيست نيت فرادا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 ركعت از امام عقب مانده بنابر احتياط واجب، بايد وقتى امام تشهد ركعت آخر را مى خواند، انگشتان دست، و سينۀ پا را به زمين بگذارد و زانوها را بلند نگهدارد و صبر كند تا امام سلام نماز را بگويد و بعد برخيزد</w:t>
      </w:r>
      <w:r>
        <w:rPr>
          <w:rFonts w:eastAsia="IRNazanin" w:cs="IRNazanin"/>
          <w:color w:val="111111"/>
          <w:sz w:val="28"/>
          <w:szCs w:val="28"/>
          <w:rtl w:val="true"/>
          <w:lang w:bidi="fa-IR"/>
        </w:rPr>
        <w:t>.</w:t>
      </w:r>
    </w:p>
    <w:p>
      <w:pPr>
        <w:pStyle w:val="Heading3"/>
        <w:numPr>
          <w:ilvl w:val="2"/>
          <w:numId w:val="1"/>
        </w:numPr>
        <w:rPr/>
      </w:pPr>
      <w:bookmarkStart w:id="529" w:name="__RefHeading___Toc8224893_1051229030"/>
      <w:bookmarkStart w:id="530" w:name="_Toc195"/>
      <w:bookmarkEnd w:id="529"/>
      <w:r>
        <w:rPr>
          <w:rtl w:val="true"/>
        </w:rPr>
        <w:t>شرايط امام جماعت</w:t>
      </w:r>
      <w:bookmarkEnd w:id="5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بايد بالغ و عاقل و شيعۀ دوازده امامى و عادل و حلال زاده باشد و نماز را به طور صحيح بخواند و نيز اگر مأموم مرد است</w:t>
      </w:r>
      <w:r>
        <w:rPr>
          <w:rStyle w:val="FootnoteAnchor"/>
          <w:rtl w:val="true"/>
        </w:rPr>
        <w:footnoteReference w:id="554"/>
      </w:r>
      <w:r>
        <w:rPr>
          <w:rFonts w:ascii="IRNazanin" w:hAnsi="IRNazanin" w:eastAsia="IRNazanin"/>
          <w:color w:val="111111"/>
          <w:sz w:val="28"/>
          <w:sz w:val="28"/>
          <w:szCs w:val="28"/>
          <w:rtl w:val="true"/>
          <w:lang w:bidi="fa-IR"/>
        </w:rPr>
        <w:t>امام او هم بايد مرد باشد و اقتدا كردن بچه مميز كه خوب و بد را مى فهمد به بچه مميز ديگر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امامى را كه عادل مى دانسته، اگر شك كند به عدالت خود باقى است يا نه، مى تواند به او اقتدا نمايد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ايستاده نماز مى خواند، نمى تواند به كسى كه نشسته يا خوابيده </w:t>
      </w:r>
      <w:bookmarkStart w:id="531" w:name="pg8140_60977"/>
    </w:p>
    <w:p>
      <w:pPr>
        <w:pStyle w:val="BookText"/>
        <w:rPr/>
      </w:pPr>
      <w:bookmarkEnd w:id="531"/>
      <w:r>
        <w:rPr>
          <w:rFonts w:ascii="Amiri" w:hAnsi="Amiri" w:eastAsia="Amiri" w:cs="Amiri"/>
          <w:color w:val="111111"/>
          <w:sz w:val="28"/>
          <w:sz w:val="28"/>
          <w:szCs w:val="28"/>
          <w:rtl w:val="true"/>
          <w:lang w:bidi="ar-SA"/>
        </w:rPr>
        <w:t>نماز مى خواند اقتدا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نشسته نماز مى خواند نمى تواند به كسى كه خوابيده نماز مى خواند اقتدا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نشسته</w:t>
      </w:r>
      <w:r>
        <w:rPr>
          <w:rStyle w:val="FootnoteAnchor"/>
          <w:rtl w:val="true"/>
        </w:rPr>
        <w:footnoteReference w:id="555"/>
      </w:r>
      <w:r>
        <w:rPr>
          <w:rFonts w:ascii="Amiri" w:hAnsi="Amiri" w:eastAsia="Amiri" w:cs="Amiri"/>
          <w:color w:val="111111"/>
          <w:sz w:val="28"/>
          <w:sz w:val="28"/>
          <w:szCs w:val="28"/>
          <w:rtl w:val="true"/>
          <w:lang w:bidi="ar-SA"/>
        </w:rPr>
        <w:t>يا خوابيده نماز مى خواند، مى تواند به كسى كه نشسته نماز مى خواند اقتدا كند و كسى كه خوابيده نماز مى خواند مى تواند به كسى كه خوابيده نماز مى خواند، اقتدا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به واسطۀ عذرى با لباس نجس</w:t>
      </w:r>
      <w:r>
        <w:rPr>
          <w:rStyle w:val="FootnoteAnchor"/>
          <w:rtl w:val="true"/>
        </w:rPr>
        <w:footnoteReference w:id="556"/>
      </w:r>
      <w:r>
        <w:rPr>
          <w:rFonts w:ascii="Amiri" w:hAnsi="Amiri" w:eastAsia="Amiri" w:cs="Amiri"/>
          <w:color w:val="111111"/>
          <w:sz w:val="28"/>
          <w:sz w:val="28"/>
          <w:szCs w:val="28"/>
          <w:rtl w:val="true"/>
          <w:lang w:bidi="ar-SA"/>
        </w:rPr>
        <w:t>يا با تيمم يا با وضوى جبيره اى نماز بخواند، مى شود به او اقتدا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مرضى دارد كه نمى تواند از بيرون آمدن بول و غائط خوددارى كند، مى شود به او اقتدا كرد</w:t>
      </w:r>
      <w:r>
        <w:rPr>
          <w:rStyle w:val="FootnoteAnchor"/>
          <w:rtl w:val="true"/>
        </w:rPr>
        <w:footnoteReference w:id="557"/>
      </w:r>
      <w:r>
        <w:rPr>
          <w:rFonts w:ascii="Amiri" w:hAnsi="Amiri" w:eastAsia="Amiri" w:cs="Amiri"/>
          <w:color w:val="111111"/>
          <w:sz w:val="28"/>
          <w:sz w:val="28"/>
          <w:szCs w:val="28"/>
          <w:rtl w:val="true"/>
          <w:lang w:bidi="ar-SA"/>
        </w:rPr>
        <w:t>و نيز زنى كه مستحاضه نيست مى تواند به زن مستحاضه اقتدا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كسى كه مرض خوره يا پيسى دارد، نبايد امام جماعت شود</w:t>
      </w:r>
      <w:r>
        <w:rPr>
          <w:rFonts w:eastAsia="IRNazanin" w:cs="IRNazanin"/>
          <w:color w:val="111111"/>
          <w:sz w:val="28"/>
          <w:szCs w:val="28"/>
          <w:rtl w:val="true"/>
          <w:lang w:bidi="fa-IR"/>
        </w:rPr>
        <w:t>.</w:t>
      </w:r>
    </w:p>
    <w:p>
      <w:pPr>
        <w:pStyle w:val="Heading3"/>
        <w:numPr>
          <w:ilvl w:val="2"/>
          <w:numId w:val="1"/>
        </w:numPr>
        <w:rPr/>
      </w:pPr>
      <w:bookmarkStart w:id="532" w:name="__RefHeading___Toc8224895_1051229030"/>
      <w:bookmarkStart w:id="533" w:name="_Toc196"/>
      <w:bookmarkEnd w:id="532"/>
      <w:r>
        <w:rPr>
          <w:rtl w:val="true"/>
        </w:rPr>
        <w:t>احكام جماعت</w:t>
      </w:r>
      <w:bookmarkEnd w:id="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مأموم نيت مى كند، بايد امام را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دانستن اسم او لازم نيست، مثلاً اگر نيت كند اقتدا مى كنم به امام حاضر، نمازش صحيح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بايد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همه چيز نماز را خودش بخواند، ولى اگر ركعت اول يا دوم او و ركعت سوم يا چهارم امام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در ركعت اول و دوم نماز صبح و مغرب و عشا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امام را بشنود، اگر چه كلمات را تشخيص ندهد،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نخواند و اگر صداى امام را نشنود،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 ولى بايد آهسته بخواند و چنانچه سهواً بلند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بعضى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امام را بشنود، احتياط واجب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بخواند، يا خيال كند صدايى را كه مى شنود صداى امام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 و بعد بفهمد صداى امام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كه صداى امام را مى شنود يا نه، يا صدايى بشنود و نداند صداى امام است يا صداى كس ديگر،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558"/>
      </w:r>
      <w:r>
        <w:rPr>
          <w:rFonts w:ascii="IRNazanin" w:hAnsi="IRNazanin" w:eastAsia="IRNazanin"/>
          <w:color w:val="111111"/>
          <w:sz w:val="28"/>
          <w:sz w:val="28"/>
          <w:szCs w:val="28"/>
          <w:rtl w:val="true"/>
          <w:lang w:bidi="fa-IR"/>
        </w:rPr>
        <w:t xml:space="preserve">آن است كه مأموم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نخواند و مستحب است به جاى آن ذكر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نبايد تكبيره الاحرام را پيش از امام بگويد بلكه احتياط واجب آن است كه تا تكبير امام تمام نشده تكبير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سلام امام را بشنود، يا بداند چه وقت سلام مى گويد، احتياط واجب</w:t>
      </w:r>
      <w:r>
        <w:rPr>
          <w:rStyle w:val="FootnoteAnchor"/>
          <w:rtl w:val="true"/>
        </w:rPr>
        <w:footnoteReference w:id="559"/>
      </w:r>
      <w:r>
        <w:rPr>
          <w:rFonts w:ascii="IRNazanin" w:hAnsi="IRNazanin" w:eastAsia="IRNazanin"/>
          <w:color w:val="111111"/>
          <w:sz w:val="28"/>
          <w:sz w:val="28"/>
          <w:szCs w:val="28"/>
          <w:rtl w:val="true"/>
          <w:lang w:bidi="fa-IR"/>
        </w:rPr>
        <w:t>آن است كه پيش از امام سلام نگويد و چنانچه عمداً پيش از امام سلام دهد، نمازش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سهواً پيش از امام سلام دهد،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دوباره با امام سلام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غير از تكبيره الاحرام و سلام چيزهاى ديگر نماز را پيش از </w:t>
      </w:r>
    </w:p>
    <w:p>
      <w:pPr>
        <w:pStyle w:val="BookText"/>
        <w:rPr/>
      </w:pPr>
      <w:r>
        <w:rPr>
          <w:rFonts w:ascii="IRNazanin" w:hAnsi="IRNazanin" w:eastAsia="IRNazanin"/>
          <w:color w:val="111111"/>
          <w:sz w:val="28"/>
          <w:sz w:val="28"/>
          <w:szCs w:val="28"/>
          <w:rtl w:val="true"/>
          <w:lang w:bidi="fa-IR"/>
        </w:rPr>
        <w:t>امام بگويد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آنها را بشنود، يا بداند امام چه وقت مى گويد، احتياط مستحب آن است كه پيش از امام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بايد غير از آنچه در نماز خوانده مى شود، كارهاى ديگر آن، مانند ركوع و سجود را با امام يا كمى بعد از امام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پيش از امام يا مدتى بعد از امام انجام دهد، معصيت كرده و احتياط واجب آن است</w:t>
      </w:r>
      <w:r>
        <w:rPr>
          <w:rStyle w:val="FootnoteAnchor"/>
          <w:rtl w:val="true"/>
        </w:rPr>
        <w:footnoteReference w:id="560"/>
      </w:r>
      <w:r>
        <w:rPr>
          <w:rFonts w:ascii="Amiri" w:hAnsi="Amiri" w:eastAsia="Amiri" w:cs="Amiri"/>
          <w:color w:val="111111"/>
          <w:sz w:val="28"/>
          <w:sz w:val="28"/>
          <w:szCs w:val="28"/>
          <w:rtl w:val="true"/>
          <w:lang w:bidi="ar-SA"/>
        </w:rPr>
        <w:t>كه نماز را تمام كند و دوباره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سر از ركوع بردارد، چنانچه امام در ركوع باشد، بايد به ركوع برگردد و با امام سر بردارد و در اين صورت زياد شدن ركوع كه ركن است نماز را باطل نمى كند ولى اگر به ركوع برگردد و پيش از آن كه به ركوع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بردارد و ببيند امام در سجده است بايد به سجده برگردد و چنانچه در هر دو سجده اين اتفاق بيفتد براى زياد شدن دو سجده كه ركن است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اشتباهاً پيش از امام سر از سجده برداشته هرگاه به سجده برگردد، و هنوز به سجده نرسيده امام سر بردارد، نمازش صحيح است ولى اگر در هر دو سجده اين اتفاق بيفتد،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از ركوع يا سجده بردارد و سهواً يا به خيال اين كه به امام نمى رسد، به ركوع يا سجده نرود، نمازش صحيح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سر از سجده بردارد و ببيند امام در سجده است چنانچه به خيال اين كه سجدۀ اول امام است، به قصد اين كه با امام سجده كند به سجده رود و بفهمد </w:t>
      </w:r>
    </w:p>
    <w:p>
      <w:pPr>
        <w:pStyle w:val="BookText"/>
        <w:rPr/>
      </w:pPr>
      <w:r>
        <w:rPr>
          <w:rFonts w:ascii="IRNazanin" w:hAnsi="IRNazanin" w:eastAsia="IRNazanin"/>
          <w:color w:val="111111"/>
          <w:sz w:val="28"/>
          <w:sz w:val="28"/>
          <w:szCs w:val="28"/>
          <w:rtl w:val="true"/>
          <w:lang w:bidi="fa-IR"/>
        </w:rPr>
        <w:t>سجدۀ دوم امام بوده، سجدۀ دوم او حساب مى شود</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خيال اين كه سجدۀ دوم امام است به سجده رود و بفهمد سجدۀ اول امام بوده، بايد به قصد اين كه با امام سجده كند تمام كند و دوباره با امام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احتياط واجب آن است كه نماز را به جماعت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به ركوع رود و طورى باشد كه اگر سر بردارد به مقدارى از قرائت امام مى رسد، چنانچه سر بردارد و با امام به ركوع رود نمازش صحيح است و اگر عمداً برنگردد، احتياط واجب</w:t>
      </w:r>
      <w:r>
        <w:rPr>
          <w:rStyle w:val="FootnoteAnchor"/>
          <w:rtl w:val="true"/>
        </w:rPr>
        <w:footnoteReference w:id="562"/>
      </w:r>
      <w:r>
        <w:rPr>
          <w:rFonts w:ascii="Amiri" w:hAnsi="Amiri" w:eastAsia="Amiri" w:cs="Amiri"/>
          <w:color w:val="111111"/>
          <w:sz w:val="28"/>
          <w:sz w:val="28"/>
          <w:szCs w:val="28"/>
          <w:rtl w:val="true"/>
          <w:lang w:bidi="ar-SA"/>
        </w:rPr>
        <w:t>آن است كه نماز را به جماعت تمام كند و دوباره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به ركوع رود و طورى باشد كه اگر برگردد به چيزى از قرائت امام نمى رسد، در صورتى كه صبر كند تا امام به او برسد، نمازش صحيح است، و اگر به قصد اين كه با امام نماز بخواند سر بردارد و با امام به ركوع رود، احتياط واجب</w:t>
      </w:r>
      <w:r>
        <w:rPr>
          <w:rStyle w:val="FootnoteAnchor"/>
          <w:rtl w:val="true"/>
        </w:rPr>
        <w:footnoteReference w:id="563"/>
      </w:r>
      <w:r>
        <w:rPr>
          <w:rFonts w:ascii="Amiri" w:hAnsi="Amiri" w:eastAsia="Amiri" w:cs="Amiri"/>
          <w:color w:val="111111"/>
          <w:sz w:val="28"/>
          <w:sz w:val="28"/>
          <w:szCs w:val="28"/>
          <w:rtl w:val="true"/>
          <w:lang w:bidi="ar-SA"/>
        </w:rPr>
        <w:t>آن است كه نماز را تمام كند و دوباره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به سجده رود، در صورتى كه صبر كند تا امام به او برسد نمازش صحيح است و اگر به قصد اين كه با امام نماز بخواند سربردارد و با امام به سجده رود، احتياط واجب</w:t>
      </w:r>
      <w:r>
        <w:rPr>
          <w:rStyle w:val="FootnoteAnchor"/>
          <w:rtl w:val="true"/>
        </w:rPr>
        <w:footnoteReference w:id="564"/>
      </w:r>
      <w:r>
        <w:rPr>
          <w:rFonts w:ascii="Amiri" w:hAnsi="Amiri" w:eastAsia="Amiri" w:cs="Amiri"/>
          <w:color w:val="111111"/>
          <w:sz w:val="28"/>
          <w:sz w:val="28"/>
          <w:szCs w:val="28"/>
          <w:rtl w:val="true"/>
          <w:lang w:bidi="ar-SA"/>
        </w:rPr>
        <w:t>آن است كه نماز راتمام كند و دوباره به جا آورد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در ركعتى كه قنوت ندارد اشتباهاً قنوت بخواند، يا در ركعتى كه </w:t>
      </w:r>
      <w:bookmarkStart w:id="534" w:name="pg8140_60981"/>
    </w:p>
    <w:p>
      <w:pPr>
        <w:pStyle w:val="BookText"/>
        <w:rPr/>
      </w:pPr>
      <w:bookmarkEnd w:id="534"/>
      <w:r>
        <w:rPr>
          <w:rFonts w:ascii="IRNazanin" w:hAnsi="IRNazanin" w:eastAsia="IRNazanin"/>
          <w:color w:val="111111"/>
          <w:sz w:val="28"/>
          <w:sz w:val="28"/>
          <w:szCs w:val="28"/>
          <w:rtl w:val="true"/>
          <w:lang w:bidi="fa-IR"/>
        </w:rPr>
        <w:t>تشهد ندارد اشتباهاً مشغول خواندن تشهد شود مأموم نبايد قنوت و تشهد را بخواند ولى نمى تواند پيش از امام به ركوع رود، يا پيش از ايستادن امام بايستد بلكه بايد صبر كند تا قنوت و تشهد امام تمام شود و بقيه نماز را با او بخواند</w:t>
      </w:r>
      <w:r>
        <w:rPr>
          <w:rFonts w:eastAsia="IRNazanin" w:cs="IRNazanin"/>
          <w:color w:val="111111"/>
          <w:sz w:val="28"/>
          <w:szCs w:val="28"/>
          <w:rtl w:val="true"/>
          <w:lang w:bidi="fa-IR"/>
        </w:rPr>
        <w:t>.</w:t>
      </w:r>
    </w:p>
    <w:p>
      <w:pPr>
        <w:pStyle w:val="Heading3"/>
        <w:numPr>
          <w:ilvl w:val="2"/>
          <w:numId w:val="1"/>
        </w:numPr>
        <w:rPr/>
      </w:pPr>
      <w:bookmarkStart w:id="535" w:name="__RefHeading___Toc8224897_1051229030"/>
      <w:bookmarkStart w:id="536" w:name="_Toc197"/>
      <w:bookmarkEnd w:id="535"/>
      <w:r>
        <w:rPr>
          <w:rtl w:val="true"/>
        </w:rPr>
        <w:t>چيزهايى كه در نماز جماعت مستحب است</w:t>
      </w:r>
      <w:bookmarkEnd w:id="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يك مرد باشد، مستحب است طرف راست امام بايستد و اگر يك زن باشد، مستحب است در طرف راست امام طورى بايستد كه جاى سجده اش مساوى زانو يا قدم امام باشد و اگر يك مرد و يك زن يا يك مرد و چند زن باشند مستحب است مرد طرف راست امام و باقى پشت سر امام بايستند و اگر چند مرد يا چند زن باشند مستحب است پشت سر امام بايستند و اگر چند مرد و چند زن باشند مستحب است مردها عقب امام و زن ها پشت مردها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و مأموم هر دو زن باشند بهتر است كه رديف يكديگر بايستند و امام جلوتر از ديگران نايستد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امام در وسط صف بايستد و اهل علم و كمال و تقوا در صف اول بايستند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 هاى جماعت منظم باشد و بين كسانى كه در يك صف ايستاده اند فاصله نباشد و شانۀ آنان رديف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برخيزند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حال مأمومى را كه از ديگران ضعيف تر است رعايت كند و قنوت و ركوع و سجود را طول ندهد</w:t>
      </w:r>
      <w:r>
        <w:rPr>
          <w:rStyle w:val="FootnoteAnchor"/>
          <w:rtl w:val="true"/>
        </w:rPr>
        <w:footnoteReference w:id="566"/>
      </w:r>
      <w:r>
        <w:rPr>
          <w:rFonts w:ascii="IRNazanin" w:hAnsi="IRNazanin" w:eastAsia="IRNazanin"/>
          <w:color w:val="111111"/>
          <w:sz w:val="28"/>
          <w:sz w:val="28"/>
          <w:szCs w:val="28"/>
          <w:rtl w:val="true"/>
          <w:lang w:bidi="fa-IR"/>
        </w:rPr>
        <w:t>، مگر بداند همۀ كسانى كه به او اقتدا كرده اند مايلند</w:t>
      </w:r>
      <w:r>
        <w:rPr>
          <w:rFonts w:eastAsia="IRNazanin" w:cs="IRNazanin"/>
          <w:color w:val="111111"/>
          <w:sz w:val="28"/>
          <w:szCs w:val="28"/>
          <w:rtl w:val="true"/>
          <w:lang w:bidi="fa-IR"/>
        </w:rPr>
        <w:t xml:space="preserve">. </w:t>
      </w:r>
      <w:bookmarkStart w:id="537" w:name="pg8140_60982"/>
    </w:p>
    <w:p>
      <w:pPr>
        <w:pStyle w:val="BookText"/>
        <w:rPr/>
      </w:pPr>
      <w:bookmarkEnd w:id="5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امام جماعت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ذكرهايى كه بلند مى خواند صداى خود را به قدرى بلند كند كه ديگران بشنوند، ولى بايد بيش از اندازه صدا را بلند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ركوع بفهمد كسى تازه رسيده و مى خواهد اقتدا كند مستحب است ركوع را دو برابر هميشه طول بدهد و بعد برخيزد، اگرچه بفهمد كس ديگرى هم براى اقتدا وارد شده است</w:t>
      </w:r>
      <w:r>
        <w:rPr>
          <w:rFonts w:eastAsia="IRNazanin" w:cs="IRNazanin"/>
          <w:color w:val="111111"/>
          <w:sz w:val="28"/>
          <w:szCs w:val="28"/>
          <w:rtl w:val="true"/>
          <w:lang w:bidi="fa-IR"/>
        </w:rPr>
        <w:t>.</w:t>
      </w:r>
    </w:p>
    <w:p>
      <w:pPr>
        <w:pStyle w:val="Heading3"/>
        <w:numPr>
          <w:ilvl w:val="2"/>
          <w:numId w:val="1"/>
        </w:numPr>
        <w:rPr/>
      </w:pPr>
      <w:bookmarkStart w:id="538" w:name="__RefHeading___Toc8224899_1051229030"/>
      <w:bookmarkStart w:id="539" w:name="_Toc198"/>
      <w:bookmarkEnd w:id="538"/>
      <w:r>
        <w:rPr>
          <w:rtl w:val="true"/>
        </w:rPr>
        <w:t>چيزهايى كه در نماز جماعت مكروه است</w:t>
      </w:r>
      <w:bookmarkEnd w:id="5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صف هاى جماعت جا باشد، مكروه است انسان تنها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مأموم ذكرهاى نماز را طورى بگويد كه امام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مسافرى كه نماز ظهر و عصر و عشا را دو ركعت مى خواند مكروه است در اين نمازها به كسى كه مسافر نيست اقتدا كند و كسى كه مسافر نيست مكروه است در اين نمازها به مسافر اقتدا نمايد</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8224901_1051229030"/>
      <w:bookmarkStart w:id="541" w:name="_Toc199"/>
      <w:bookmarkEnd w:id="540"/>
      <w:r>
        <w:rPr>
          <w:rtl w:val="true"/>
        </w:rPr>
        <w:t>نماز آيات</w:t>
      </w:r>
      <w:bookmarkEnd w:id="5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 كه دستور آن بعداً گفته خواهد شد به واسطۀ چهار چيز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اگرچه مقدار كمى از آنها گرفته شود و كسى هم از آن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كسى هم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بادهاى سياه و سرخ و مانند اينها</w:t>
      </w:r>
      <w:r>
        <w:rPr>
          <w:rStyle w:val="FootnoteAnchor"/>
          <w:rtl w:val="true"/>
        </w:rPr>
        <w:footnoteReference w:id="567"/>
      </w:r>
      <w:r>
        <w:rPr>
          <w:rFonts w:ascii="Amiri" w:hAnsi="Amiri" w:eastAsia="Amiri" w:cs="Amiri"/>
          <w:color w:val="111111"/>
          <w:sz w:val="28"/>
          <w:sz w:val="28"/>
          <w:szCs w:val="28"/>
          <w:rtl w:val="true"/>
          <w:lang w:bidi="ar-SA"/>
        </w:rPr>
        <w:t>در صورتى كه بيشتر مردم بترسند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چيزهايى كه نماز آيات براى آنها واجب است بيشتر از يكى اتفاق بيفتد، انسان بايد براى هر يك از آنها يك نماز آيات بخواند، مثلاً اگر خورشيد بگيرد و زلزله هم بشود، بايد دو نماز آيات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نماز آيات بر او واجب است، اگر همۀ آنها براى يك چيز بر او واجب شده باشد، مثلاً سه مرتبه خورشيد گرفته و نماز آنها را نخوانده است موقعى كه قضاى آنها را مى خواند، لازم نيست معيّن كند كه براى كدام دفعۀ آنها باشد و همچنين است اگر چند نماز براى رعد و برق و بادهاى سياه و سرخ و مانند اينها بر او واجب شده باشد ولى اگر براى آفتاب گرفتن و ماه گرفتن و زلزله، يا براى دو تاى اينها نمازهايى بر او واجب شده باشد بنابر احتياط واجب، بايد موقع نيت، معيّن كند نماز آياتى را كه مى خواند براى كدام يك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نماز آيات براى آنها واجب است، در هر شهرى اتفاق بيفتد، فقط مردم همان شهر بايد نماز آيات بخوانند و بر مردم جاهاى ديگر واجب نيست، ولى اگر مكان آنها به قدرى نزديك باشد كه با آن شهر يكى حساب شود، نماز آيات بر آنها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وقتى كه خورشيد يا ماه شروع به گرفتن مى كند انسان بايد نماز آيات را بخواند و بنابر احتياط واجب، بايد به قدرى تأخير نيندازد كه شروع به بازشدن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خواندن نماز آيات را به قدرى تأخير بيندازد كه آفتاب يا ماه شروع به باز شدن كند، بنابر احتياط واجب بايد نيت ادا و قضا نكند ولى اگر بعد از بازشدن تمام آن، نماز بخواند بايد نيت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گرفتن خورشيد يا ماه به اندازۀ خواندن يك ركعت نماز يا كمتر باشد، نمازى كه مى خواند ادا</w:t>
      </w:r>
      <w:r>
        <w:rPr>
          <w:rStyle w:val="FootnoteAnchor"/>
          <w:rtl w:val="true"/>
        </w:rPr>
        <w:footnoteReference w:id="5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مدت گرفتن آنها بيشتر باشد ولى انسان نماز را نخواند، تا به اندازۀ خواندن يك ركعت به آخر وقت آن مانده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موقعى كه زلزله و رعد و برق و مانند اينها اتفاق مى افتد، انسان بايد فوراً </w:t>
      </w:r>
    </w:p>
    <w:p>
      <w:pPr>
        <w:pStyle w:val="BookText"/>
        <w:rPr/>
      </w:pPr>
      <w:r>
        <w:rPr>
          <w:rFonts w:ascii="IRNazanin" w:hAnsi="IRNazanin" w:eastAsia="IRNazanin"/>
          <w:color w:val="111111"/>
          <w:sz w:val="28"/>
          <w:sz w:val="28"/>
          <w:szCs w:val="28"/>
          <w:rtl w:val="true"/>
          <w:lang w:bidi="fa-IR"/>
        </w:rPr>
        <w:t>نماز آيات را بخواند و اگر نخواند معصيت كرده و تا آخر عمر بر او واجب است و هر وقت بخواند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بازشدن آفتاب يا ماه بفهمد كه تمام آن گرفته بوده، بايد قضاى نماز آيات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بفهمد مقدارى از آن گرفته بوده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 اى بگويند كه خورشيد يا ماه گرفته است چنانچه انسان از گفتۀ آنان يقين پيدا نكند و نماز آيات نخواند و بعد معلوم شود راست گفته اند، در صورتى كه تمام خورشيد يا ماه گرفته باشد بايد نماز آيات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مقدارى از آن هم گرفته باشد، بنابر احتياط خواندن نماز آيات بر او واجب</w:t>
      </w:r>
      <w:r>
        <w:rPr>
          <w:rStyle w:val="FootnoteAnchor"/>
          <w:rtl w:val="true"/>
        </w:rPr>
        <w:footnoteReference w:id="5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دو نفر كه عادل بودن آنان معلوم نيست بگويند خورشيد يا ماه گرفته، بعد معلوم شود كه عادل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گفتۀ كسانى كه از روى قاعدۀ علمى وقت گرفتن خورشيد و ماه را مى دانند، اطمينان پيدا كند كه خورشيد يا ماه گرفته، بنابر احتياط واجب بايد نماز آيات را بخواند و نيز اگر بگويند فلان وقت خورشيد يا ماه مى گيرد و فلان مقدار طول مى كشد و انسان به گفتۀ آنان اطمينان پيدا كند، بنابر احتياط واجب بايد به حرف آنان عمل نمايد، مثلاً اگر بگويند آفتاب فلان ساعت شروع به باز شدن مى كند احتياطاً بايد نماز را تا آن وقت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آياتى كه خوانده باطل بوده، بايد دوباره بخواند و اگر وقت گذشته قضا نمايد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نماز يوميه نماز آيات هم بر انسان واجب شود، چنانچه براى هر دو نماز وقت دارد، هر كدام را اول بخواند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يكى از </w:t>
      </w:r>
      <w:bookmarkStart w:id="542" w:name="pg8140_60986"/>
    </w:p>
    <w:p>
      <w:pPr>
        <w:pStyle w:val="BookText"/>
        <w:rPr/>
      </w:pPr>
      <w:bookmarkEnd w:id="542"/>
      <w:r>
        <w:rPr>
          <w:rFonts w:ascii="IRNazanin" w:hAnsi="IRNazanin" w:eastAsia="IRNazanin"/>
          <w:color w:val="111111"/>
          <w:sz w:val="28"/>
          <w:sz w:val="28"/>
          <w:szCs w:val="28"/>
          <w:rtl w:val="true"/>
          <w:lang w:bidi="fa-IR"/>
        </w:rPr>
        <w:t>آن دو تنگ باشد، بايد اول آن را بخواند و اگر وقت هر دو تنگ باشد،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يوميه بفهمد كه وقت نماز آيات تنگ است، چنانچه وقت نماز يوميه هم تنگ باشد، بايد آن را تمام كند بعد نماز آيات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يوميه تنگ نباشد، بايد آن را بشكند و اول نماز آيات، بعد نماز يوميه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آيات بفهمد كه وقت نماز يوميه تنگ است، بايد نماز آيات را رها كند و مشغول نماز يوميه شود و بعد از آن كه نماز را تمام كرد پيش از انجام كارى كه نماز را به هم بزند، بقيۀ نماز آيات را از همان جا كه رها كرده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حيض يا نفاس زن، آفتاب يا ماه بگيرد نماز آيات بر او واجب نيست</w:t>
      </w:r>
      <w:r>
        <w:rPr>
          <w:rStyle w:val="FootnoteAnchor"/>
          <w:rtl w:val="true"/>
        </w:rPr>
        <w:footnoteReference w:id="570"/>
      </w:r>
      <w:r>
        <w:rPr>
          <w:rFonts w:ascii="IRNazanin" w:hAnsi="IRNazanin" w:eastAsia="IRNazanin"/>
          <w:color w:val="111111"/>
          <w:sz w:val="28"/>
          <w:sz w:val="28"/>
          <w:szCs w:val="28"/>
          <w:rtl w:val="true"/>
          <w:lang w:bidi="fa-IR"/>
        </w:rPr>
        <w:t>و قضا هم ندارد ولى اگر زلزله يا رعد و برق و مانند اينها اتفاق بيفتد، احتياط مستحب آن است كه بعد از پاك شدن، نماز آيات را بخواند</w:t>
      </w:r>
      <w:r>
        <w:rPr>
          <w:rFonts w:eastAsia="IRNazanin" w:cs="IRNazanin"/>
          <w:color w:val="111111"/>
          <w:sz w:val="28"/>
          <w:szCs w:val="28"/>
          <w:rtl w:val="true"/>
          <w:lang w:bidi="fa-IR"/>
        </w:rPr>
        <w:t>.</w:t>
      </w:r>
    </w:p>
    <w:p>
      <w:pPr>
        <w:pStyle w:val="Heading3"/>
        <w:numPr>
          <w:ilvl w:val="2"/>
          <w:numId w:val="1"/>
        </w:numPr>
        <w:rPr/>
      </w:pPr>
      <w:bookmarkStart w:id="543" w:name="__RefHeading___Toc8224903_1051229030"/>
      <w:bookmarkStart w:id="544" w:name="_Toc200"/>
      <w:bookmarkEnd w:id="543"/>
      <w:r>
        <w:rPr>
          <w:rtl w:val="true"/>
        </w:rPr>
        <w:t>دستور نماز آيات</w:t>
      </w:r>
      <w:bookmarkEnd w:id="5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آيات دو ركعت است و در هر ركعت پنج ركوع دارد و دستور آن اين است كه انسان بعد از نيت، تكبير بگويد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سورۀ تمام بخواند و به ركوع رود و سر از ركوع بردارد، دوباره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سوره بخواند، باز به ركوع رود تا پنج مرتبه و بعد از بلند شدن از ركوع پنجم دو سجده نمايد و برخيزد و ركعت دوم را هم مثل ركعت اول به جا آورد و تشهد بخواند و سلام 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آيات ممكن است انسان بعد از نيت و تكبير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هاى يك سوره را پنج قسمت كند و يك آيه يا بيشتر از آن را بخواند و به ركوع رود </w:t>
      </w:r>
    </w:p>
    <w:p>
      <w:pPr>
        <w:pStyle w:val="BookText"/>
        <w:rPr/>
      </w:pPr>
      <w:r>
        <w:rPr>
          <w:rFonts w:ascii="IRNazanin" w:hAnsi="IRNazanin" w:eastAsia="IRNazanin"/>
          <w:color w:val="111111"/>
          <w:sz w:val="28"/>
          <w:sz w:val="28"/>
          <w:szCs w:val="28"/>
          <w:rtl w:val="true"/>
          <w:lang w:bidi="fa-IR"/>
        </w:rPr>
        <w:t xml:space="preserve">و سر بردارد و بدون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قسمت دوم از همان سوره را بخواند و به ركوع رود و همين طور تا پيش از ركوع پنجم سوره را تمام نمايد، مثلاً به قصد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ركوع رود، بعد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ركوع رود و بعد از ركوع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ركوع رود و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 به ركوع، باز هم سربردارد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ركوع پنجم رود و بعد از سربرداشتن، دو سجده كند و ركعت دوم را هم مثل ركعت اول به جا آورد و بعد از سجدۀ دوم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يك ركعت از نماز آيات،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بخواند و در ركعت ديگر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سوره را پنج قسمت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در نماز يوميه واجب و مستحب است در نماز آيات هم واجب و مستحب مى باشد ولى در نماز آيات مستحب است به جاى اذان و اقامه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ركوع پنجم و دهم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پيش از هر ركوع و بعد از آن تكبير بگويد ولى بعد از ركوع پنجم و دهم گفتن تكبير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پيش از ركوع دوم و چهارم و ششم و هشتم و دهم قنوت بخواند و اگر فقط يك قنوت پيش از ركوع دهم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آيات شك كند كه چند ركعت خوانده و فكرش به جايى نرسد نماز باطل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كه در ركوع آخر ركعت اول است يا در ركوع اول ركعت </w:t>
      </w:r>
      <w:bookmarkStart w:id="545" w:name="pg8140_60990"/>
    </w:p>
    <w:p>
      <w:pPr>
        <w:pStyle w:val="BookText"/>
        <w:rPr/>
      </w:pPr>
      <w:bookmarkEnd w:id="545"/>
      <w:r>
        <w:rPr>
          <w:rFonts w:ascii="IRNazanin" w:hAnsi="IRNazanin" w:eastAsia="IRNazanin"/>
          <w:color w:val="111111"/>
          <w:sz w:val="28"/>
          <w:sz w:val="28"/>
          <w:szCs w:val="28"/>
          <w:rtl w:val="true"/>
          <w:lang w:bidi="fa-IR"/>
        </w:rPr>
        <w:t>دوم، و فكرش به جايى نرسد،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شك كند كه چهار ركوع كرده يا پنج ركوع، چنانچه براى رفتن به سجده خم نشده، بايد ركوعى را كه شك دارد به جا آورده يا نه،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رفتن به سجده خم شده،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ركوع هاى نماز آيات ركن است كه اگر عمداً يا اشتباهاً كم يا زياد شود نماز باطل است</w:t>
      </w:r>
      <w:r>
        <w:rPr>
          <w:rFonts w:eastAsia="IRNazanin" w:cs="IRNazanin"/>
          <w:color w:val="111111"/>
          <w:sz w:val="28"/>
          <w:szCs w:val="28"/>
          <w:rtl w:val="true"/>
          <w:lang w:bidi="fa-IR"/>
        </w:rPr>
        <w:t>.</w:t>
      </w:r>
    </w:p>
    <w:p>
      <w:pPr>
        <w:pStyle w:val="Heading3"/>
        <w:numPr>
          <w:ilvl w:val="2"/>
          <w:numId w:val="1"/>
        </w:numPr>
        <w:rPr/>
      </w:pPr>
      <w:bookmarkStart w:id="546" w:name="__RefHeading___Toc8224905_1051229030"/>
      <w:bookmarkStart w:id="547" w:name="_Toc201"/>
      <w:bookmarkEnd w:id="546"/>
      <w:r>
        <w:rPr>
          <w:rtl w:val="true"/>
        </w:rPr>
        <w:t>نماز عيد فطر و قربان</w:t>
      </w:r>
      <w:bookmarkEnd w:id="5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عيد فطر و قربان در زمان حضور امام علیه السلام واجب است و بايد به جماعت خوانده شود و در زمان ما كه امام علیه السلام غايب است، مستحب مى باشد و مى شود</w:t>
      </w:r>
      <w:r>
        <w:rPr>
          <w:rStyle w:val="FootnoteAnchor"/>
          <w:rtl w:val="true"/>
        </w:rPr>
        <w:footnoteReference w:id="572"/>
      </w:r>
      <w:r>
        <w:rPr>
          <w:rFonts w:ascii="Amiri" w:hAnsi="Amiri" w:eastAsia="Amiri" w:cs="Amiri"/>
          <w:color w:val="111111"/>
          <w:sz w:val="28"/>
          <w:sz w:val="28"/>
          <w:szCs w:val="28"/>
          <w:rtl w:val="true"/>
          <w:lang w:bidi="ar-SA"/>
        </w:rPr>
        <w:t>آن را به جماعت يا فرادا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 عيد فطر و قربان از اول آفتاب روز عيد است تا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نماز عيد قربان را بعد از بلند شدن آفتاب بخوانند و در عيد فطر مستحب است بعد از بلند شدن آفتاب افطار كنند و زكات فطره را هم بدهند، بعد نماز عيد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عيد فطر و قربان دو ركعت است كه در ركعت اول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بايد پنج تكبير بگويد، و بعد از هر تكبير يك قنوت بخواند و بعد از قنوت پنجم تكبير ديگرى بگويد و به ركوع رود و دو سجده به جا آورد و برخيزد و در ركعت دوم چهار تكبير بگويد و بعد از هر تكبير قنوت بخواند و تكبير پنجم را بگويد و به ركوع رود و بعد از ركوع دو سجده كند و تشهد بخواند و نماز را سلام 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قنوت نماز عيد فطر و قربان هر دعا و ذكرى بخوانند كافى است </w:t>
      </w:r>
    </w:p>
    <w:p>
      <w:pPr>
        <w:pStyle w:val="BookText"/>
        <w:rPr/>
      </w:pPr>
      <w:r>
        <w:rPr>
          <w:rFonts w:ascii="IRNazanin" w:hAnsi="IRNazanin" w:eastAsia="IRNazanin"/>
          <w:color w:val="111111"/>
          <w:sz w:val="28"/>
          <w:sz w:val="28"/>
          <w:szCs w:val="28"/>
          <w:rtl w:val="true"/>
          <w:lang w:bidi="fa-IR"/>
        </w:rPr>
        <w:t>ولى بهتر</w:t>
      </w:r>
      <w:r>
        <w:rPr>
          <w:rStyle w:val="FootnoteAnchor"/>
          <w:rtl w:val="true"/>
        </w:rPr>
        <w:footnoteReference w:id="573"/>
      </w:r>
      <w:r>
        <w:rPr>
          <w:rFonts w:ascii="Amiri" w:hAnsi="Amiri" w:eastAsia="Amiri" w:cs="Amiri"/>
          <w:color w:val="111111"/>
          <w:sz w:val="28"/>
          <w:sz w:val="28"/>
          <w:szCs w:val="28"/>
          <w:rtl w:val="true"/>
          <w:lang w:bidi="ar-SA"/>
        </w:rPr>
        <w:t>است اين دعا را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الْكِبْرِياءِ وَالْعَظَمَةِ وَاَهْلَ الْجُودِ وَالْجَبَروتِ وَاَهْلَ الْعَفْوِ وَالرَّحْمَةِ وَاَهْلَ التَّقْوى وَالْمَغْفِرَةِ اَسْأَلُكَ بِحَقِّ هذَا الْيَوْمِ الَّذِي جَعَلْتَهُ لِلْمُسْلِمينَ عيداً وَلِمُحَمَّدٍ صَلَّى اللّه‌ُ عَلَيْهِ وَآلِهِ ذُخْراً وَشَرَفاً وَكَرامَةً وَمَزيداً اَنْ تُصَلِّيَ عَلى مُحَمَّدٍ وَآلِ مُحَمَّدٍ وَاَنْ تُدْخِلَني في كُلِّ خَيْرٍ اَدْخَلْتَ فيهِ مُحَمَّداً وَآلَ مُحَمَّدٍ وَاَنْ تُخْرِجَنِي مِنْ كُلِّ سُوءٍ اَخْرَجْتَ مِنْهُ مُحَمَّداً وَآلَ مُحَمَّدٍ صَلَواتُكَ عَلَيْهِ وَعَلَيْهِمْ اَللّهُمَّ اِنّي اَسْاَلُكَ خَيْرَ ما سَأَلَكَ بِهِ عِبادُكَ الصَّالِحُونَ وَاَعُوذُبِكَ مِمَّا اسْتَعاذَ مِنْهُ عِبادُكَ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غايب بودن امام علیه السلام مستحب است بعد از نماز عيد فطر و قربان دو خطبه</w:t>
      </w:r>
      <w:r>
        <w:rPr>
          <w:rStyle w:val="FootnoteAnchor"/>
          <w:rtl w:val="true"/>
        </w:rPr>
        <w:footnoteReference w:id="574"/>
      </w:r>
      <w:r>
        <w:rPr>
          <w:rFonts w:ascii="IRNazanin" w:hAnsi="IRNazanin" w:eastAsia="IRNazanin"/>
          <w:color w:val="111111"/>
          <w:sz w:val="28"/>
          <w:sz w:val="28"/>
          <w:szCs w:val="28"/>
          <w:rtl w:val="true"/>
          <w:lang w:bidi="fa-IR"/>
        </w:rPr>
        <w:t>بخوانند و بهتر است كه در خطبۀ عيد فطر احكام زكات فطره و در خطبه عيد قربان احكام قربانى را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عيد سورۀ مخصوصى ندارد ولى بهتر است كه در ركعت اول آن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سورۀ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سورۀ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بخوانند يا در ركعت اول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سورۀ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نماز عيد را در صحرا بخوانند ولى در مكه مستحب است در مسجد الحرام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پياده و پا برهنه و با وقار به نماز عيد بروند و پيش از نماز غسل كنند و عمامۀ سفيد بر سر بگذارند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نماز عيد بر زمين سجده كنند و در حال گفتن تكبيرها دست ها را بلند كنند و كسى كه نماز عيد مى خواند، اگر امام جماعت است، يا فرادا نماز مى خواند، نماز را بلند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نماز مغرب و عشاى شب عيد فطر و بعد از نماز صبح آن، و بعد از نماز عيد فطر</w:t>
      </w:r>
      <w:r>
        <w:rPr>
          <w:rStyle w:val="FootnoteAnchor"/>
          <w:rtl w:val="true"/>
        </w:rPr>
        <w:footnoteReference w:id="575"/>
      </w:r>
      <w:r>
        <w:rPr>
          <w:rFonts w:ascii="IRNazanin" w:hAnsi="IRNazanin" w:eastAsia="IRNazanin"/>
          <w:color w:val="111111"/>
          <w:sz w:val="28"/>
          <w:sz w:val="28"/>
          <w:szCs w:val="28"/>
          <w:rtl w:val="true"/>
          <w:lang w:bidi="fa-IR"/>
        </w:rPr>
        <w:t>مستحب است اين تكبيرها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لا اِلهَ اِلاَّ اللّه‌ُ وَاللّه‌ُ اَكْبَرُ اَللّه‌ُ اَكْبَرُ وَللّه‌ِ الْحَمْدُ اَللّه‌ُ اَكْبَرُ عَلى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عيد قربان بعد از ده نماز كه اول آنها نماز ظهر روز عيد و آخر آنها نماز صبح روز دوازدهم است تكبيرهايى را كه در مسألۀ پيش گفته شد بگويد و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ما رَزَقَنا مِنْ بَهِيمَةِ الْأَنْعامِ وَالْحَمْدُ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عيد قربان را در منى باشد، مستحب است بعد از پانزده نماز كه اول آنها نماز ظهر روز عيد و آخر آنها نماز صبح روز سيزدهم ذى حجه است، اين تكبيرها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كه زن ها از رفتن به نماز عيد خوددارى كنند ولى اين احتياط براى زن هاى پير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عيد هم مثل نمازهاى ديگر، مأموم بايد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چيزهاى ديگر نماز راخودش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موقعى برسد كه امام مقدارى از تكبيرها را گفته، بعد از آن كه امام به ركوع رفت، بايد آن چه از تكبيرها و قنوت ها را كه با امام نگفته خودش بگويد و اگر در هر قنوت يك سبحان اللّه يا يك الحمدللّه 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عيد موقعى برسد كه امام در ركوع است مى تواند نيت كند و تكبير اول نماز را بگويد و به ركوع رود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عيد يك سجده يا تشهد را فراموش كند احتياط آن است</w:t>
      </w:r>
      <w:r>
        <w:rPr>
          <w:rStyle w:val="FootnoteAnchor"/>
          <w:rtl w:val="true"/>
        </w:rPr>
        <w:footnoteReference w:id="576"/>
      </w:r>
      <w:bookmarkStart w:id="548" w:name="pg8140_60997"/>
    </w:p>
    <w:p>
      <w:pPr>
        <w:pStyle w:val="BookText"/>
        <w:rPr/>
      </w:pPr>
      <w:bookmarkEnd w:id="548"/>
      <w:r>
        <w:rPr>
          <w:rFonts w:ascii="IRNazanin" w:hAnsi="IRNazanin" w:eastAsia="IRNazanin"/>
          <w:color w:val="111111"/>
          <w:sz w:val="28"/>
          <w:sz w:val="28"/>
          <w:szCs w:val="28"/>
          <w:rtl w:val="true"/>
          <w:lang w:bidi="fa-IR"/>
        </w:rPr>
        <w:t>كه بعد از نماز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كارى كه براى آن سجدۀ سهو لازم است،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بعد از نماز دو سجدۀ سهو بنمايد</w:t>
      </w:r>
      <w:r>
        <w:rPr>
          <w:rFonts w:eastAsia="IRNazanin" w:cs="IRNazanin"/>
          <w:color w:val="111111"/>
          <w:sz w:val="28"/>
          <w:szCs w:val="28"/>
          <w:rtl w:val="true"/>
          <w:lang w:bidi="fa-IR"/>
        </w:rPr>
        <w:t>.</w:t>
      </w:r>
    </w:p>
    <w:p>
      <w:pPr>
        <w:pStyle w:val="Heading3"/>
        <w:numPr>
          <w:ilvl w:val="2"/>
          <w:numId w:val="1"/>
        </w:numPr>
        <w:rPr/>
      </w:pPr>
      <w:bookmarkStart w:id="549" w:name="__RefHeading___Toc8224907_1051229030"/>
      <w:bookmarkStart w:id="550" w:name="_Toc202"/>
      <w:bookmarkEnd w:id="549"/>
      <w:r>
        <w:rPr>
          <w:rtl w:val="true"/>
        </w:rPr>
        <w:t>اجير گرفتن براى نماز</w:t>
      </w:r>
      <w:bookmarkEnd w:id="5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انسان، مى شود براى نماز و عبادت هاى ديگر او كه در زندگى به جا نياورده، ديگرى را اجير كنند؛ يعنى به او مزد دهند كه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بدون مزد هم آنها را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براى بعضى از كارهاى مستحبى مثل زيارت قبر پيغمبر و امامان علیهم السلام ، از طرف زندگان اجير شود، و نيز مى تواند كار مستحبى را انجام دهد و ثواب آن را براى مردگان يا زندگان هديه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براى نماز قضاى ميت اجير شده، بايد يا مجتهد باشد يا مسائل نماز را از روى تقليد صحيح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بايد موقع نيت، ميت را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اسم او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نيت كند از طرف كسى نماز مى خوانم كه براى او اجير شده ام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بايد خود را به جاى ميت فرض كند و عبادت هاى او را قضا نمايد و اگر عملى را انجام دهد و ثواب آن را براى او هديه كند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كسى را اجير كنند كه اطمينان</w:t>
      </w:r>
      <w:r>
        <w:rPr>
          <w:rStyle w:val="FootnoteAnchor"/>
          <w:rtl w:val="true"/>
        </w:rPr>
        <w:footnoteReference w:id="577"/>
      </w:r>
      <w:r>
        <w:rPr>
          <w:rFonts w:ascii="Amiri" w:hAnsi="Amiri" w:eastAsia="Amiri" w:cs="Amiri"/>
          <w:color w:val="111111"/>
          <w:sz w:val="28"/>
          <w:sz w:val="28"/>
          <w:szCs w:val="28"/>
          <w:rtl w:val="true"/>
          <w:lang w:bidi="ar-SA"/>
        </w:rPr>
        <w:t>داشته باشند عمل را به طور صحيح انجام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را براى نمازهاى ميت اجير كرده اگر بفهمد كه عمل را به جا نياورده، يا باطل انجام داده، بايد دوباره اجير بگيرد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شك كند كه اجير عمل را انجام داده يا نه اگرچه بگويد انجام </w:t>
      </w:r>
    </w:p>
    <w:p>
      <w:pPr>
        <w:pStyle w:val="BookText"/>
        <w:rPr/>
      </w:pPr>
      <w:r>
        <w:rPr>
          <w:rFonts w:ascii="IRNazanin" w:hAnsi="IRNazanin" w:eastAsia="IRNazanin"/>
          <w:color w:val="111111"/>
          <w:sz w:val="28"/>
          <w:sz w:val="28"/>
          <w:szCs w:val="28"/>
          <w:rtl w:val="true"/>
          <w:lang w:bidi="fa-IR"/>
        </w:rPr>
        <w:t>داده ام، بايد دوباره اجير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شك كند كه عمل او صحيح بوده يا نه، گرفتن اجير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عذرى دارد و مثلاً با تيمم</w:t>
      </w:r>
      <w:r>
        <w:rPr>
          <w:rStyle w:val="FootnoteAnchor"/>
          <w:rtl w:val="true"/>
        </w:rPr>
        <w:footnoteReference w:id="578"/>
      </w:r>
      <w:r>
        <w:rPr>
          <w:rFonts w:ascii="IRNazanin" w:hAnsi="IRNazanin" w:eastAsia="IRNazanin"/>
          <w:color w:val="111111"/>
          <w:sz w:val="28"/>
          <w:sz w:val="28"/>
          <w:szCs w:val="28"/>
          <w:rtl w:val="true"/>
          <w:lang w:bidi="fa-IR"/>
        </w:rPr>
        <w:t>يا نشسته نماز مى خواند نمى شود براى نمازهاى ميت اجير كرد، اگرچه نماز ميت هم همان طور قضا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براى زن و زن براى مرد مى تواند اجير شود و در بلند خواندن و آهسته خواندن نماز بايد به تكليف خود عمل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قضاى نمازهاى ميت بايد به ترتيب خوانده شود</w:t>
      </w:r>
      <w:r>
        <w:rPr>
          <w:rStyle w:val="FootnoteAnchor"/>
          <w:rtl w:val="true"/>
        </w:rPr>
        <w:footnoteReference w:id="579"/>
      </w:r>
      <w:r>
        <w:rPr>
          <w:rFonts w:ascii="IRNazanin" w:hAnsi="IRNazanin" w:eastAsia="IRNazanin"/>
          <w:color w:val="111111"/>
          <w:sz w:val="28"/>
          <w:sz w:val="28"/>
          <w:szCs w:val="28"/>
          <w:rtl w:val="true"/>
          <w:lang w:bidi="fa-IR"/>
        </w:rPr>
        <w:t>، و اگر ترتيب آنها را نمى دانند بايد با اجير شرط كنند به قدرى نماز بخواند كه ترتيب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كنند كه عمل را به طور مخصوصى انجام دهد، بايد همان طور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شرط نكنند، بايد در آن عمل به تكليف خود رفتار نمايد، و احتياط مستحب آن است كه از وظيفۀ خودش و ميت هر كدام كه به احتياط نزديك تر است به آن عمل كند مثلاً اگر وظيفۀ ميت گفتن سه مرتبه تسبيحات اربعه بوده و تكليف او يك مرتبه است، سه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نكنند كه نماز را با چه مقدار از مستحبات آن بخواند، بايد مقدارى از مستحبات نماز را كه معمول است به جا آورد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چند نفر را براى نماز قضاى ميت اجير كند، بايد براى هر كدام آنها وقتى را معيّن نمايد</w:t>
      </w:r>
      <w:r>
        <w:rPr>
          <w:rStyle w:val="FootnoteAnchor"/>
          <w:rtl w:val="true"/>
        </w:rPr>
        <w:footnoteReference w:id="580"/>
      </w:r>
      <w:r>
        <w:rPr>
          <w:rFonts w:ascii="IRNazanin" w:hAnsi="IRNazanin" w:eastAsia="IRNazanin"/>
          <w:color w:val="111111"/>
          <w:sz w:val="28"/>
          <w:sz w:val="28"/>
          <w:szCs w:val="28"/>
          <w:rtl w:val="true"/>
          <w:lang w:bidi="fa-IR"/>
        </w:rPr>
        <w:t>مثلاً اگر با يكى از آنها قرار گذاشت كه از صبح تا ظهر نماز قضا بخواند با ديگرى قرار بگذارد كه از ظهر تا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بايد نمازى را كه در </w:t>
      </w:r>
    </w:p>
    <w:p>
      <w:pPr>
        <w:pStyle w:val="BookText"/>
        <w:rPr/>
      </w:pPr>
      <w:r>
        <w:rPr>
          <w:rFonts w:ascii="IRNazanin" w:hAnsi="IRNazanin" w:eastAsia="IRNazanin"/>
          <w:color w:val="111111"/>
          <w:sz w:val="28"/>
          <w:sz w:val="28"/>
          <w:szCs w:val="28"/>
          <w:rtl w:val="true"/>
          <w:lang w:bidi="fa-IR"/>
        </w:rPr>
        <w:t>هر دفعه شروع مى كند معيّن نمايد مثلاً قرار بگذارد، اول نمازى را كه مى خواند صبح باشد يا ظهر يا عصر و همچنين بايد با آنها قرار بگذارد كه در هر دفعه نماز يك شبانه روز را تمام كنند و اگر ناقص بگذارند آن را حساب نكنند و دفعۀ بعد نماز يك شبانه روز را از سر شروع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اجير شود كه مثلاً در مدت يك سال نمازهاى ميت را بخواند و پيش از تمام شدن سال بميرد، بنابر احتياط واجب بايد براى نمازهايى كه مى دانند</w:t>
      </w:r>
      <w:r>
        <w:rPr>
          <w:rStyle w:val="FootnoteAnchor"/>
          <w:rtl w:val="true"/>
        </w:rPr>
        <w:footnoteReference w:id="581"/>
      </w:r>
      <w:r>
        <w:rPr>
          <w:rFonts w:ascii="IRNazanin" w:hAnsi="IRNazanin" w:eastAsia="IRNazanin"/>
          <w:color w:val="111111"/>
          <w:sz w:val="28"/>
          <w:sz w:val="28"/>
          <w:szCs w:val="28"/>
          <w:rtl w:val="true"/>
          <w:lang w:bidi="fa-IR"/>
        </w:rPr>
        <w:t>يا احتمال مى دهند به جا نياورده ديگرى را اجير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را كه براى نمازهاى ميت اجير كرده اند، اگر پيش از تمام كردن نمازها بميرد و اجرت همۀ آنها را گرفته باشد، چنانچه شرط كرده باشند كه تمام نمازها را خودش بخواند، بايد اجرت مقدارى را كه نخوانده از مال او به ولىّ ميت بدهند، مثلاً اگر نصف آنها را نخوانده، بايد نصف پولى را كه گرفته از مال او به ولىّ ميت بدهند، و اگر شرط نكرده باشند، بايد ورثه اش از مال او اجير بگيرند، اما اگر مال نداشته باشد بر ورثۀ او چيزى واجب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پيش از تمام كردن نمازهاى ميت بميرد و خودش هم نماز قضا داشته باشد، بايد از مال او براى نمازهايى كه اجير بوده ديگرى را اجير نمايند و اگر چيزى زياد آمد، در صورتى كه وصيت كرده باشد و ورثه اجازه بدهند براى تمام نمازهاى او اجير بگيرند، و اگر اجازه ندهند ثلث آن را به مصرف نماز خودش برسانند</w:t>
      </w:r>
      <w:r>
        <w:rPr>
          <w:rFonts w:eastAsia="IRNazanin" w:cs="IRNazanin"/>
          <w:color w:val="111111"/>
          <w:sz w:val="28"/>
          <w:szCs w:val="28"/>
          <w:rtl w:val="true"/>
          <w:lang w:bidi="fa-IR"/>
        </w:rPr>
        <w:t xml:space="preserve">. </w:t>
      </w:r>
      <w:bookmarkStart w:id="551" w:name="pg8140_61003"/>
    </w:p>
    <w:p>
      <w:pPr>
        <w:pStyle w:val="Heading2"/>
        <w:numPr>
          <w:ilvl w:val="1"/>
          <w:numId w:val="1"/>
        </w:numPr>
        <w:rPr/>
      </w:pPr>
      <w:bookmarkStart w:id="552" w:name="__RefHeading___Toc8224909_1051229030"/>
      <w:bookmarkStart w:id="553" w:name="_Toc203"/>
      <w:bookmarkEnd w:id="551"/>
      <w:bookmarkEnd w:id="552"/>
      <w:r>
        <w:rPr>
          <w:rtl w:val="true"/>
        </w:rPr>
        <w:t>احكام روزه</w:t>
      </w:r>
      <w:bookmarkEnd w:id="553"/>
    </w:p>
    <w:p>
      <w:pPr>
        <w:pStyle w:val="Heading3"/>
        <w:numPr>
          <w:ilvl w:val="2"/>
          <w:numId w:val="1"/>
        </w:numPr>
        <w:rPr/>
      </w:pPr>
      <w:bookmarkStart w:id="554" w:name="__RefHeading___Toc8224911_1051229030"/>
      <w:bookmarkStart w:id="555" w:name="_Toc204"/>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روزه آن است كه انسان براى انجام فرمان خداوند عالم از اذان صبح تا مغرب از چيزهايى كه روزه را باطل مى كند و شرح آنها بعداً گفته مى شود خوددارى نمايد</w:t>
      </w:r>
      <w:r>
        <w:rPr>
          <w:rFonts w:eastAsia="IRNazanin" w:cs="IRNazanin"/>
          <w:color w:val="111111"/>
          <w:sz w:val="28"/>
          <w:szCs w:val="28"/>
          <w:rtl w:val="true"/>
          <w:lang w:bidi="fa-IR"/>
        </w:rPr>
        <w:t>.</w:t>
      </w:r>
    </w:p>
    <w:p>
      <w:pPr>
        <w:pStyle w:val="Heading3"/>
        <w:numPr>
          <w:ilvl w:val="2"/>
          <w:numId w:val="1"/>
        </w:numPr>
        <w:rPr/>
      </w:pPr>
      <w:bookmarkStart w:id="556" w:name="__RefHeading___Toc8224913_1051229030"/>
      <w:bookmarkStart w:id="557" w:name="_Toc205"/>
      <w:bookmarkEnd w:id="556"/>
      <w:r>
        <w:rPr>
          <w:rtl w:val="true"/>
        </w:rPr>
        <w:t>نيّت</w:t>
      </w:r>
      <w:bookmarkEnd w:id="5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انسان نيت روزه را از قلب خود بگذراند يا مثلاً بگويد فردا را روزه مى گيرم، بلكه همين قدر كه براى انجام فرمان خداوند عالم از اذان صبح تا مغرب كارى كه روزه را باطل مى كند انجام ندهد كافى است، و براى آن كه يقين كند تمام اين مدت را روزه بوده، بايد مقدارى پيش از اذان صبح و مقدارى هم بعد از مغرب از انجام كارى كه روزه را باطل مى كند خوددارى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 تواند در هر شب از ماه رمضان براى روزۀ فرداى آن نيت كند، و بهتر است كه شب اول ماه هم نيت روزۀ همه ماه را بنمايد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نيت</w:t>
      </w:r>
      <w:r>
        <w:rPr>
          <w:rStyle w:val="FootnoteAnchor"/>
          <w:rtl w:val="true"/>
        </w:rPr>
        <w:footnoteReference w:id="582"/>
      </w:r>
      <w:r>
        <w:rPr>
          <w:rFonts w:ascii="IRNazanin" w:hAnsi="IRNazanin" w:eastAsia="IRNazanin"/>
          <w:color w:val="111111"/>
          <w:sz w:val="28"/>
          <w:sz w:val="28"/>
          <w:szCs w:val="28"/>
          <w:rtl w:val="true"/>
          <w:lang w:bidi="fa-IR"/>
        </w:rPr>
        <w:t>روزۀ ماه رمضان از اول شب است تا اذان صبح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نيت روزۀ مستحبى از اول شب است تا موقعى كه به اندازۀ نيت كردن به مغرب وقت مانده باشد كه اگر تا اين وقت كارى كه روزه را باطل مى كند انجام نداده باشد و نيت روزۀ مستحبى كند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پيش از اذان صبح بدون نيت روزه خوابيده است، اگر پيش از ظهر بيدار شود و نيت كند، روزۀ او صحيح است چه روزۀ او واجب باشد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ظهر بيدار شود، نمى تواند نيت روزۀ واجب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غير روزۀ رمضان روزۀ ديگرى بگيرد بايد آن را معيّن نمايد، مثلاً نيت كند كه روزۀ قضا يا روزۀ نذر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ماه رمضان لازم نيست نيت كند كه روزۀ ماه رمضان مى گيرم، بلكه اگر نداند ماه رمضان است يا فراموش نمايد، و روزۀ ديگرى را نيت كند روزۀ ماه رمضان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ماه رمضان است و عمداً نيت روزۀ غير رمضان كند، نه روزۀ رمضان حساب مى شود و نه روزه اى كه قصد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نيت روز اول ماه روزه بگيرد، بعد بفهمد دوم يا سوم بوده،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بيهوش شود و در بين روز به هوش آيد، بنابر احتياط واجب بايد روزۀ آن روز را تمام نمايد و اگر تمام نكرد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مست شود و در بين روز به هوش آيد احتياط واجب آن است كه روزۀ آن روز را تمام كند و قضاى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بخوابد و بعد از مغرب بيدار شود، روزه اش صحيح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يا فراموش كند كه ماه رمضان است و پيش از ظهر ملتفت شود، </w:t>
      </w:r>
    </w:p>
    <w:p>
      <w:pPr>
        <w:pStyle w:val="BookText"/>
        <w:rPr/>
      </w:pPr>
      <w:r>
        <w:rPr>
          <w:rFonts w:ascii="IRNazanin" w:hAnsi="IRNazanin" w:eastAsia="IRNazanin"/>
          <w:color w:val="111111"/>
          <w:sz w:val="28"/>
          <w:sz w:val="28"/>
          <w:szCs w:val="28"/>
          <w:rtl w:val="true"/>
          <w:lang w:bidi="fa-IR"/>
        </w:rPr>
        <w:t>چنانچه كارى كه روزه را باطل مى كند انجام نداده باشد، بايد نيت كند و روزۀ او صحيح است و اگر كارى كه روزه را باطل مى كند انجام داده باشد، يا بعد از ظهر ملتفت شود كه ماه رمضان است روزۀ او باطل مى باشد، ولى بايد تا مغرب كارى كه روزه را باطل مى كند انجام ندهد و بعد از رمضان هم آن روزه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پيش از اذان صبح ماه رمضان بالغ شود بايد روزه بگيرد و اگر بعد از اذان بالغ شود،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به جا آوردن روزۀ ميتى اجير شده، اگر روزۀ مستحبى بگيرد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روزۀ قضا يا روزۀ واجب ديگرى دارد، نمى تواند روزۀ مستحبى بگيرد، و چنانچه فراموش كند و روزۀ مستحب بگيرد، در صورتى كه پيش از ظهر يادش بيايد، روزۀ مستحبى او به هم مى خورد و مى تواند نيت خود را به روزۀ واجب برگرداند، و اگر بعد از ظهر ملتفت شود، روزۀ او باطل است و اگر بعد از مغرب يادش بيايد، روزه اش صحيح است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روزۀ ماه رمضان روزۀ معيّن ديگرى بر انسان واجب باشد مثلاً نذر كرده باشد كه روز معيّنى را روزه بگيرد، چنانچه عمداً تا اذان صبح نيت نكند، روزه اش باطل است، و اگر نداند كه روزۀ آن روز بر او واجب است يا فراموش كند و پيش از ظهر يادش بيايد چنانچه كارى كه روزه را باطل مى كند، انجام نداده باشد و نيت كند روزۀ او صحيح و گرنه باطل مى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روزۀ واجب غير معيّنى مثل روزۀ كفاره عمداً تا نزديك ظهر نيت نكند اشكال ندارد، بلكه اگر پيش از نيت تصميم داشته باشد كه روزه نگيرد، يا ترديد داشته باشد كه بگيرد يا نه، چنانچه كارى كه روزه را باطل مى كند انجام نداده باشد و پيش از ظهر نيت كند، روزۀ او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پيش از ظهر كافر مسلمان شود و از اذان صبح تا آن وقت كارى كه روزه را باطل مى كند انجام نداده باشد بنابر احتياط واجب</w:t>
      </w:r>
      <w:r>
        <w:rPr>
          <w:rStyle w:val="FootnoteAnchor"/>
          <w:rtl w:val="true"/>
        </w:rPr>
        <w:footnoteReference w:id="584"/>
      </w:r>
      <w:r>
        <w:rPr>
          <w:rFonts w:ascii="IRNazanin" w:hAnsi="IRNazanin" w:eastAsia="IRNazanin"/>
          <w:color w:val="111111"/>
          <w:sz w:val="28"/>
          <w:sz w:val="28"/>
          <w:szCs w:val="28"/>
          <w:rtl w:val="true"/>
          <w:lang w:bidi="fa-IR"/>
        </w:rPr>
        <w:t>بايد نيت روزه كند و روزه را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روز را روزه نگيرد،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مريض پيش از ظهر ماه رمضان خوب شود و از اذان صبح تا آن وقت كارى كه روزه را باطل مى كند انجام نداده باشد، بايد نيت روزه كند، و آن روز را روزه بگيرد و چنانچه بعد از ظهر خوب شود،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شك دارد آخر شعبان است يا اول رمضان، واجب نيست روزه بگيرد، و اگر بخواهد روزه بگيرد نمى تواند نيت روزۀ رمضان كند، يا نيت كند كه اگر رمضان است روزۀ رمضان و اگر رمضان نيست روزۀ قضا يا مانند آن باشد، بلكه بايد نيت روزۀ قضا و مانند آن بنمايد</w:t>
      </w:r>
      <w:r>
        <w:rPr>
          <w:rStyle w:val="FootnoteAnchor"/>
          <w:rtl w:val="true"/>
        </w:rPr>
        <w:footnoteReference w:id="585"/>
      </w:r>
      <w:r>
        <w:rPr>
          <w:rFonts w:ascii="IRNazanin" w:hAnsi="IRNazanin" w:eastAsia="IRNazanin"/>
          <w:color w:val="111111"/>
          <w:sz w:val="28"/>
          <w:sz w:val="28"/>
          <w:szCs w:val="28"/>
          <w:rtl w:val="true"/>
          <w:lang w:bidi="fa-IR"/>
        </w:rPr>
        <w:t>و چنانچه بعد معلوم شود رمضان بوده، از رمضان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روزى را كه شك دارد آخر شعبان است يا اول رمضان به نيت روزۀ قضا يا روزۀ مستحبى و مانند آن روزه بگيرد و در بين روز بفهمد كه ماه رمضان است، بايد نيت روزۀ رمضان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روزۀ واجب معيّنى مثل روزۀ رمضان مردد شود كه روزۀ خود را باطل كند يا نه، يا قصد كند كه روزه را باطل كند روزه اش باطل مى شود</w:t>
      </w:r>
      <w:r>
        <w:rPr>
          <w:rStyle w:val="FootnoteAnchor"/>
          <w:rtl w:val="true"/>
        </w:rPr>
        <w:footnoteReference w:id="586"/>
      </w:r>
      <w:r>
        <w:rPr>
          <w:rFonts w:ascii="IRNazanin" w:hAnsi="IRNazanin" w:eastAsia="IRNazanin"/>
          <w:color w:val="111111"/>
          <w:sz w:val="28"/>
          <w:sz w:val="28"/>
          <w:szCs w:val="28"/>
          <w:rtl w:val="true"/>
          <w:lang w:bidi="fa-IR"/>
        </w:rPr>
        <w:t>، اگر چه از قصدى كه كرده توبه نمايد و كارى هم كه روزه را باطل مى كند انجام ندهد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روزۀ مستحب و روزۀ واجبى كه وقت آن معيّن نيست مثل روزۀ </w:t>
      </w:r>
      <w:bookmarkStart w:id="558" w:name="pg8140_61011"/>
    </w:p>
    <w:p>
      <w:pPr>
        <w:pStyle w:val="BookText"/>
        <w:rPr/>
      </w:pPr>
      <w:bookmarkEnd w:id="558"/>
      <w:r>
        <w:rPr>
          <w:rFonts w:ascii="IRNazanin" w:hAnsi="IRNazanin" w:eastAsia="IRNazanin"/>
          <w:color w:val="111111"/>
          <w:sz w:val="28"/>
          <w:sz w:val="28"/>
          <w:szCs w:val="28"/>
          <w:rtl w:val="true"/>
          <w:lang w:bidi="fa-IR"/>
        </w:rPr>
        <w:t>كفاره، اگر قصد كند كارى كه روزه را باطل مى كند انجام دهد، يا مردّد شود كه به جا آورد يا نه، چنانچه به جا نياورد و پيش از ظهر دوباره نيت روزه كند، روزۀ او صحيح است</w:t>
      </w:r>
      <w:r>
        <w:rPr>
          <w:rFonts w:eastAsia="IRNazanin" w:cs="IRNazanin"/>
          <w:color w:val="111111"/>
          <w:sz w:val="28"/>
          <w:szCs w:val="28"/>
          <w:rtl w:val="true"/>
          <w:lang w:bidi="fa-IR"/>
        </w:rPr>
        <w:t>.</w:t>
      </w:r>
    </w:p>
    <w:p>
      <w:pPr>
        <w:pStyle w:val="Heading3"/>
        <w:numPr>
          <w:ilvl w:val="2"/>
          <w:numId w:val="1"/>
        </w:numPr>
        <w:rPr/>
      </w:pPr>
      <w:bookmarkStart w:id="559" w:name="__RefHeading___Toc8224915_1051229030"/>
      <w:bookmarkStart w:id="560" w:name="_Toc206"/>
      <w:bookmarkEnd w:id="559"/>
      <w:r>
        <w:rPr>
          <w:rtl w:val="true"/>
        </w:rPr>
        <w:t>چيزهايى كه روزه را باطل مى كند</w:t>
      </w:r>
      <w:bookmarkEnd w:id="560"/>
    </w:p>
    <w:p>
      <w:pPr>
        <w:pStyle w:val="Heading4"/>
        <w:numPr>
          <w:ilvl w:val="3"/>
          <w:numId w:val="1"/>
        </w:numPr>
        <w:rPr/>
      </w:pPr>
      <w:bookmarkStart w:id="561" w:name="__RefHeading___Toc8224917_1051229030"/>
      <w:bookmarkStart w:id="562" w:name="_Toc207"/>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چيز روزه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كه انسان با خود كارى كند كه منى از او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پيغمبر و جانشينان پيغمبر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غليظ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بر جنابت و حيض و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چيزهاى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قى كردن، و احكام اينها در مسائل آينده گفته مى شود</w:t>
      </w:r>
      <w:r>
        <w:rPr>
          <w:rFonts w:eastAsia="IRNazanin" w:cs="IRNazanin"/>
          <w:color w:val="111111"/>
          <w:sz w:val="28"/>
          <w:szCs w:val="28"/>
          <w:rtl w:val="true"/>
          <w:lang w:bidi="fa-IR"/>
        </w:rPr>
        <w:t>.</w:t>
      </w:r>
    </w:p>
    <w:p>
      <w:pPr>
        <w:pStyle w:val="Heading4"/>
        <w:numPr>
          <w:ilvl w:val="3"/>
          <w:numId w:val="1"/>
        </w:numPr>
        <w:rPr/>
      </w:pPr>
      <w:bookmarkStart w:id="563" w:name="__RefHeading___Toc8224919_1051229030"/>
      <w:bookmarkStart w:id="564" w:name="_Toc208"/>
      <w:bookmarkEnd w:id="563"/>
      <w:r>
        <w:rPr/>
        <w:t>1</w:t>
      </w:r>
      <w:r>
        <w:rPr>
          <w:rtl w:val="true"/>
        </w:rPr>
        <w:t xml:space="preserve">- </w:t>
      </w:r>
      <w:r>
        <w:rPr>
          <w:rtl w:val="true"/>
        </w:rPr>
        <w:t>خوردن و آشاميدن</w:t>
      </w:r>
      <w:bookmarkEnd w:id="5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عمداً چيزى بخورد يا بياشامد، روزۀ او باطل مى شود، چه خوردن و آشاميدن آن چيز معمول باشد مثل نان و آب، چه معمول نباشد مثل خاك و شيرۀ درخت، و چه كم باشد يا زياد، حتى اگر مسواك را از دهان بيرون آورد و دوباره به دهان ببرد و رطوبت آن را فرو برد روزۀ او باطل مى شود مگر آن كه رطوبت مسواك در آب دهان به طورى از بين برود كه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غذا خوردن است بفهمد صبح شده، بايد لقمه را از دهان بيرون آورد و چنانچه عمداً فرو برد روزه اش باطل است و به دستورى كه بعداً گفته خواهد شد كفاره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چيزى بخورد يا بياشامد، روزه اش باطل نمى 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روزه دار از استعمال آمپولى كه به جاى </w:t>
      </w:r>
    </w:p>
    <w:p>
      <w:pPr>
        <w:pStyle w:val="BookText"/>
        <w:rPr/>
      </w:pPr>
      <w:r>
        <w:rPr>
          <w:rFonts w:ascii="IRNazanin" w:hAnsi="IRNazanin" w:eastAsia="IRNazanin"/>
          <w:color w:val="111111"/>
          <w:sz w:val="28"/>
          <w:sz w:val="28"/>
          <w:szCs w:val="28"/>
          <w:rtl w:val="true"/>
          <w:lang w:bidi="fa-IR"/>
        </w:rPr>
        <w:t>دوا</w:t>
      </w:r>
      <w:r>
        <w:rPr>
          <w:rStyle w:val="FootnoteAnchor"/>
          <w:rtl w:val="true"/>
        </w:rPr>
        <w:footnoteReference w:id="587"/>
      </w:r>
      <w:r>
        <w:rPr>
          <w:rFonts w:ascii="IRNazanin" w:hAnsi="IRNazanin" w:eastAsia="IRNazanin"/>
          <w:color w:val="111111"/>
          <w:sz w:val="28"/>
          <w:sz w:val="28"/>
          <w:szCs w:val="28"/>
          <w:rtl w:val="true"/>
          <w:lang w:bidi="fa-IR"/>
        </w:rPr>
        <w:t>و غذا به كار مى رود خوددارى كند، ولى تزريق آمپولى كه عضو را بى حس مى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چيزى را كه لاى دندان مانده است عمداً فرو ببرد،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روزه بگيرد، لازم نيست پيش از اذان دندان هايش را خلال كند، ولى اگر بداند غذايى كه لاى دندان مانده در روز فرو مى رود چنانچه خلال نكند و چيزى از آن فرو رود</w:t>
      </w:r>
      <w:r>
        <w:rPr>
          <w:rStyle w:val="FootnoteAnchor"/>
          <w:rtl w:val="true"/>
        </w:rPr>
        <w:footnoteReference w:id="588"/>
      </w:r>
      <w:r>
        <w:rPr>
          <w:rFonts w:ascii="IRNazanin" w:hAnsi="IRNazanin" w:eastAsia="IRNazanin"/>
          <w:color w:val="111111"/>
          <w:sz w:val="28"/>
          <w:sz w:val="28"/>
          <w:szCs w:val="28"/>
          <w:rtl w:val="true"/>
          <w:lang w:bidi="fa-IR"/>
        </w:rPr>
        <w:t>،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اگرچه به واسطۀ خيال كردن ترشى و مانند آن در دهان جمع شده باشد،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اخلاط سر و سينه، تا به فضاى دهان نرسيده اشكال ندارد، ولى اگر داخل فضاى دهان شود، احتياط واجب آن است كه آن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به قدرى تشنه شود كه بترسد از تشنگى بميرد مى تواند به اندازه اى كه از مردن نجات پيدا كند آب بياشامد ولى روزۀ او باطل مى شود، و اگر ماه رمضان باشد، بايد در بقيۀ روز از به جا آوردن كارى كه روزه را باطل مى كند خوددارى نمايد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جويدن غذا براى بچه يا پرنده و چشيدن غذا و مانند اينها كه معمولاً به حلق نمى رسد، اگرچه اتفاقاً به حلق برسد، روزه را باطل نمى كند، ولى اگر انسان از اول بداند كه به حلق مى رسد، روزه اش باطل مى شود</w:t>
      </w:r>
      <w:r>
        <w:rPr>
          <w:rStyle w:val="FootnoteAnchor"/>
          <w:rtl w:val="true"/>
        </w:rPr>
        <w:footnoteReference w:id="589"/>
      </w:r>
      <w:r>
        <w:rPr>
          <w:rFonts w:ascii="IRNazanin" w:hAnsi="IRNazanin" w:eastAsia="IRNazanin"/>
          <w:color w:val="111111"/>
          <w:sz w:val="28"/>
          <w:sz w:val="28"/>
          <w:szCs w:val="28"/>
          <w:rtl w:val="true"/>
          <w:lang w:bidi="fa-IR"/>
        </w:rPr>
        <w:t>و بايد قضاى آن را بگيرد و كفاره هم بر او واجب است</w:t>
      </w:r>
      <w:r>
        <w:rPr>
          <w:rFonts w:eastAsia="IRNazanin" w:cs="IRNazanin"/>
          <w:color w:val="111111"/>
          <w:sz w:val="28"/>
          <w:szCs w:val="28"/>
          <w:rtl w:val="true"/>
          <w:lang w:bidi="fa-IR"/>
        </w:rPr>
        <w:t xml:space="preserve">. </w:t>
      </w:r>
      <w:bookmarkStart w:id="565" w:name="pg8140_61014"/>
    </w:p>
    <w:p>
      <w:pPr>
        <w:pStyle w:val="BookText"/>
        <w:rPr/>
      </w:pPr>
      <w:bookmarkEnd w:id="5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براى ضعف، روزه را بخورد، ولى اگر ضعف او به قدرى است كه معمولاً نمى شود آن را تحمل كرد، خوردن روزه اشكال ندارد</w:t>
      </w:r>
      <w:r>
        <w:rPr>
          <w:rFonts w:eastAsia="IRNazanin" w:cs="IRNazanin"/>
          <w:color w:val="111111"/>
          <w:sz w:val="28"/>
          <w:szCs w:val="28"/>
          <w:rtl w:val="true"/>
          <w:lang w:bidi="fa-IR"/>
        </w:rPr>
        <w:t>.</w:t>
      </w:r>
    </w:p>
    <w:p>
      <w:pPr>
        <w:pStyle w:val="Heading4"/>
        <w:numPr>
          <w:ilvl w:val="3"/>
          <w:numId w:val="1"/>
        </w:numPr>
        <w:rPr/>
      </w:pPr>
      <w:bookmarkStart w:id="566" w:name="__RefHeading___Toc8224921_1051229030"/>
      <w:bookmarkStart w:id="567" w:name="_Toc209"/>
      <w:bookmarkEnd w:id="566"/>
      <w:r>
        <w:rPr/>
        <w:t>2</w:t>
      </w:r>
      <w:r>
        <w:rPr>
          <w:rtl w:val="true"/>
        </w:rPr>
        <w:t xml:space="preserve">- </w:t>
      </w:r>
      <w:r>
        <w:rPr>
          <w:rtl w:val="true"/>
        </w:rPr>
        <w:t>جِماع</w:t>
      </w:r>
      <w:bookmarkEnd w:id="5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روزه را باطل مى كند، اگرچه فقط به مقدار ختنه گاه داخل شود و منى هم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كمتر از مقدار ختنه گاه</w:t>
      </w:r>
      <w:r>
        <w:rPr>
          <w:rStyle w:val="FootnoteAnchor"/>
          <w:rtl w:val="true"/>
        </w:rPr>
        <w:footnoteReference w:id="590"/>
      </w:r>
      <w:r>
        <w:rPr>
          <w:rFonts w:ascii="Amiri" w:hAnsi="Amiri" w:eastAsia="Amiri" w:cs="Amiri"/>
          <w:color w:val="111111"/>
          <w:sz w:val="28"/>
          <w:sz w:val="28"/>
          <w:szCs w:val="28"/>
          <w:rtl w:val="true"/>
          <w:lang w:bidi="ar-SA"/>
        </w:rPr>
        <w:t>داخل شود و منى هم بيرون نيايد، روزه باطل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w:t>
      </w:r>
      <w:r>
        <w:rPr>
          <w:rStyle w:val="FootnoteAnchor"/>
          <w:rtl w:val="true"/>
        </w:rPr>
        <w:footnoteReference w:id="591"/>
      </w:r>
      <w:r>
        <w:rPr>
          <w:rFonts w:ascii="IRNazanin" w:hAnsi="IRNazanin" w:eastAsia="IRNazanin"/>
          <w:color w:val="111111"/>
          <w:sz w:val="28"/>
          <w:sz w:val="28"/>
          <w:szCs w:val="28"/>
          <w:rtl w:val="true"/>
          <w:lang w:bidi="fa-IR"/>
        </w:rPr>
        <w:t>كه به اندازۀ ختنه گاه داخل شده يا نه،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جماع نمايد، يا او را به جماع مجبور نمايند، روزۀ او باطل نمى شود، ولى چنانچه در بين جماع يادش بيايد، يا ديگر مجبور نباشد، بايد فوراً از حال جماع خارج شود، و اگر خارج نشود، روزۀ او باطل است</w:t>
      </w:r>
      <w:r>
        <w:rPr>
          <w:rFonts w:eastAsia="IRNazanin" w:cs="IRNazanin"/>
          <w:color w:val="111111"/>
          <w:sz w:val="28"/>
          <w:szCs w:val="28"/>
          <w:rtl w:val="true"/>
          <w:lang w:bidi="fa-IR"/>
        </w:rPr>
        <w:t>.</w:t>
      </w:r>
    </w:p>
    <w:p>
      <w:pPr>
        <w:pStyle w:val="Heading4"/>
        <w:numPr>
          <w:ilvl w:val="3"/>
          <w:numId w:val="1"/>
        </w:numPr>
        <w:rPr/>
      </w:pPr>
      <w:bookmarkStart w:id="568" w:name="__RefHeading___Toc8224923_1051229030"/>
      <w:bookmarkStart w:id="569" w:name="_Toc210"/>
      <w:bookmarkEnd w:id="568"/>
      <w:r>
        <w:rPr/>
        <w:t>3</w:t>
      </w:r>
      <w:r>
        <w:rPr>
          <w:rtl w:val="true"/>
        </w:rPr>
        <w:t xml:space="preserve">- </w:t>
      </w:r>
      <w:r>
        <w:rPr>
          <w:rtl w:val="true"/>
        </w:rPr>
        <w:t>استمناء</w:t>
      </w:r>
      <w:bookmarkEnd w:id="5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استمناء كند؛ يعنى با خود كارى كند كه منى از او بيرون آيد، روزه اش باطل مى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بى اختيار منى از او بيرون آيد، روزه اش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كارى كند كه بى اختيار منى از او بيرون آيد، روزه اش باطل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 دار بداند كه اگر در روز بخوابد محتلم مى شود؛ يعنى در خواب منى از او بيرون مى آيد، بنابر احتياط واجب</w:t>
      </w:r>
      <w:r>
        <w:rPr>
          <w:rStyle w:val="FootnoteAnchor"/>
          <w:rtl w:val="true"/>
        </w:rPr>
        <w:footnoteReference w:id="592"/>
      </w:r>
      <w:r>
        <w:rPr>
          <w:rFonts w:ascii="IRNazanin" w:hAnsi="IRNazanin" w:eastAsia="IRNazanin"/>
          <w:color w:val="111111"/>
          <w:sz w:val="28"/>
          <w:sz w:val="28"/>
          <w:szCs w:val="28"/>
          <w:rtl w:val="true"/>
          <w:lang w:bidi="fa-IR"/>
        </w:rPr>
        <w:t>بايد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به سبب نخوابيدن به زحمت بيفتد اگر بخوابد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حال بيرون آمدن منى از خواب بيدار شود، واجب نيست از بيرون آمدن آن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دارى كه محتلم شده، مى تواند بول كند و به دستورى كه در 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استبراء نمايد، اگرچه بداند به واسطۀ بول يا استبراء كردن باقيماندۀ منى از مجرا بيرون مى آيد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دارى كه محتلم شده اگر بداند منى در مجرا مانده و در صورتى كه پيش از غسل بول نكند بعد از غسل منى از او بيرون مى آيد، بنابر احتياط واجب بايد پيش از غسل 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كه اگر عمداً منى از خود بيرون آورد، روزه اش باطل مى شود، در صورتى كه به قصد بيرون آمدن منى با كسى بازى و شوخى كند، اگرچه منى از او بيرون نيايد، بنابر احتياط واجب</w:t>
      </w:r>
      <w:r>
        <w:rPr>
          <w:rStyle w:val="FootnoteAnchor"/>
          <w:rtl w:val="true"/>
        </w:rPr>
        <w:footnoteReference w:id="594"/>
      </w:r>
      <w:r>
        <w:rPr>
          <w:rFonts w:ascii="Amiri" w:hAnsi="Amiri" w:eastAsia="Amiri" w:cs="Amiri"/>
          <w:color w:val="111111"/>
          <w:sz w:val="28"/>
          <w:sz w:val="28"/>
          <w:szCs w:val="28"/>
          <w:rtl w:val="true"/>
          <w:lang w:bidi="ar-SA"/>
        </w:rPr>
        <w:t>بايد روزه را تمام كند و قضا هم بنمايد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بدون قصد بيرون آمدن منى با كسى بازى و شوخى كند، چنانچه اطمينان دارد كه منى از او خارج نمى شود، اگرچه اتفاقاً منى بيرون آيد روزۀ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اطمينان ندارد در صورتى كه منى از او بيرون آيد، روزه اش باطل است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570" w:name="pg8140_61018"/>
    </w:p>
    <w:p>
      <w:pPr>
        <w:pStyle w:val="Heading4"/>
        <w:numPr>
          <w:ilvl w:val="3"/>
          <w:numId w:val="1"/>
        </w:numPr>
        <w:rPr/>
      </w:pPr>
      <w:bookmarkStart w:id="571" w:name="__RefHeading___Toc8224925_1051229030"/>
      <w:bookmarkStart w:id="572" w:name="_Toc211"/>
      <w:bookmarkEnd w:id="570"/>
      <w:bookmarkEnd w:id="571"/>
      <w:r>
        <w:rPr/>
        <w:t>4</w:t>
      </w:r>
      <w:r>
        <w:rPr>
          <w:rtl w:val="true"/>
        </w:rPr>
        <w:t xml:space="preserve">- </w:t>
      </w:r>
      <w:r>
        <w:rPr>
          <w:rtl w:val="true"/>
        </w:rPr>
        <w:t>دروغ بستن به خدا و پيغمبر</w:t>
      </w:r>
      <w:bookmarkEnd w:id="5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به گفتن يا به نوشتن يا به اشاره و مانند اينها به خدا و پيغمبران</w:t>
      </w:r>
      <w:r>
        <w:rPr>
          <w:rStyle w:val="FootnoteAnchor"/>
          <w:rtl w:val="true"/>
        </w:rPr>
        <w:footnoteReference w:id="596"/>
      </w:r>
      <w:r>
        <w:rPr>
          <w:rFonts w:ascii="IRNazanin" w:hAnsi="IRNazanin" w:eastAsia="IRNazanin"/>
          <w:color w:val="111111"/>
          <w:sz w:val="28"/>
          <w:sz w:val="28"/>
          <w:szCs w:val="28"/>
          <w:rtl w:val="true"/>
          <w:lang w:bidi="fa-IR"/>
        </w:rPr>
        <w:t>و جانشينان پيغمبران عمداً نسبت دروغ بدهد اگرچه فوراً بگويد دروغ گفتم يا توبه كند، روزۀ او باطل است و احتياط واجب آن است كه به حضرت زهرا سلام اللّه عليها هم نسبت دروغ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خبرى را كه نمى داند راست است يا دروغ نقل كند، بنابر احتياط واجب بايد از كسى كه آن خبر را گفته، يا از كتابى كه آن خبر در آن نوشته شده نقل نمايد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به اعتقاد اين كه راست است از قول خدا يا پيغمبر نقل كند و بعد بفهمد دروغ بوده،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دروغ بستن به خدا و پيغمبر روزه را باطل مى كند و چيزى را كه مى داند دروغ است به آنان نسبت دهد و بعداً بفهمد آنچه را كه گفته راست بوده، احتياط واجب آن است</w:t>
      </w:r>
      <w:r>
        <w:rPr>
          <w:rStyle w:val="FootnoteAnchor"/>
          <w:rtl w:val="true"/>
        </w:rPr>
        <w:footnoteReference w:id="598"/>
      </w:r>
      <w:r>
        <w:rPr>
          <w:rFonts w:ascii="Amiri" w:hAnsi="Amiri" w:eastAsia="Amiri" w:cs="Amiri"/>
          <w:color w:val="111111"/>
          <w:sz w:val="28"/>
          <w:sz w:val="28"/>
          <w:szCs w:val="28"/>
          <w:rtl w:val="true"/>
          <w:lang w:bidi="ar-SA"/>
        </w:rPr>
        <w:t>كه روزه را تمام كند و قضاى آن را هم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دروغى را كه ديگرى ساخته عمداً به خدا و پيغمبر و جانشينان پيغمبر نسبت دهد روزه اش باطل مى شود ولى اگر از قول كسى كه آن دروغ را ساخته نقل كند اشكال ندارد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روزه دار بپرسند كه آيا پيغمبر صلی الله علیه و آله وسلم چنين مطلبى فرموده اند و او </w:t>
      </w:r>
      <w:bookmarkStart w:id="573" w:name="pg8140_61020"/>
    </w:p>
    <w:p>
      <w:pPr>
        <w:pStyle w:val="BookText"/>
        <w:rPr/>
      </w:pPr>
      <w:bookmarkEnd w:id="573"/>
      <w:r>
        <w:rPr>
          <w:rFonts w:ascii="IRNazanin" w:hAnsi="IRNazanin" w:eastAsia="IRNazanin"/>
          <w:color w:val="111111"/>
          <w:sz w:val="28"/>
          <w:sz w:val="28"/>
          <w:szCs w:val="28"/>
          <w:rtl w:val="true"/>
          <w:lang w:bidi="fa-IR"/>
        </w:rPr>
        <w:t>جايى كه در جواب بايد بگويد نه، عمداً بگويد بلى، يا جايى كه بايد بگويد بلى عمداً بگويد نه،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قول خدا يا پيغمبر حرف راستى را بگويد بعد بگويد دروغ گفتم يا در شب دروغى را به آنان نسبت دهد و فرداى آن، كه روزه مى باشد بگويد آنچه ديشب گفتم راست است، روزه اش باطل مى شود</w:t>
      </w:r>
      <w:r>
        <w:rPr>
          <w:rFonts w:eastAsia="IRNazanin" w:cs="IRNazanin"/>
          <w:color w:val="111111"/>
          <w:sz w:val="28"/>
          <w:szCs w:val="28"/>
          <w:rtl w:val="true"/>
          <w:lang w:bidi="fa-IR"/>
        </w:rPr>
        <w:t>.</w:t>
      </w:r>
    </w:p>
    <w:p>
      <w:pPr>
        <w:pStyle w:val="Heading4"/>
        <w:numPr>
          <w:ilvl w:val="3"/>
          <w:numId w:val="1"/>
        </w:numPr>
        <w:rPr/>
      </w:pPr>
      <w:bookmarkStart w:id="574" w:name="__RefHeading___Toc8224927_1051229030"/>
      <w:bookmarkStart w:id="575" w:name="_Toc212"/>
      <w:bookmarkEnd w:id="574"/>
      <w:r>
        <w:rPr/>
        <w:t>5</w:t>
      </w:r>
      <w:r>
        <w:rPr>
          <w:rtl w:val="true"/>
        </w:rPr>
        <w:t xml:space="preserve"> - </w:t>
      </w:r>
      <w:r>
        <w:rPr>
          <w:rtl w:val="true"/>
        </w:rPr>
        <w:t>رساندن غبار غليظ به حلق</w:t>
      </w:r>
      <w:bookmarkEnd w:id="5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غليظ به حلق روزه را باطل مى كند، چه غبار چيزى باشد كه خوردن آن حلال است مثل آرد، يا غبار چيزى باشد كه خوردن آن حرام است مثل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w:t>
      </w:r>
      <w:r>
        <w:rPr>
          <w:rStyle w:val="FootnoteAnchor"/>
          <w:rtl w:val="true"/>
        </w:rPr>
        <w:footnoteReference w:id="599"/>
      </w:r>
      <w:r>
        <w:rPr>
          <w:rFonts w:ascii="Amiri" w:hAnsi="Amiri" w:eastAsia="Amiri" w:cs="Amiri"/>
          <w:color w:val="111111"/>
          <w:sz w:val="28"/>
          <w:sz w:val="28"/>
          <w:szCs w:val="28"/>
          <w:rtl w:val="true"/>
          <w:lang w:bidi="ar-SA"/>
        </w:rPr>
        <w:t>بايد غبارى را هم كه غليظ نيست به حلق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باد غبار غليظى پيدا شود و انسان با اين كه متوجه است، مواظبت نكند و به حلق برسد،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روزه دار بخار غليظ و دود سيگار و تنباكو و مانند اينها را هم به حلق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مواظبت نكند و غبار يا بخار يا دود و مانند اينها داخل حلق شود، چنانچه يقين داشته كه به حلق نمى رسد روزه 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مى كرده كه به حلق نمى رسد، بنابر احتياط واجب</w:t>
      </w:r>
      <w:r>
        <w:rPr>
          <w:rStyle w:val="FootnoteAnchor"/>
          <w:rtl w:val="true"/>
        </w:rPr>
        <w:footnoteReference w:id="600"/>
      </w:r>
      <w:r>
        <w:rPr>
          <w:rFonts w:ascii="Amiri" w:hAnsi="Amiri" w:eastAsia="Amiri" w:cs="Amiri"/>
          <w:color w:val="111111"/>
          <w:sz w:val="28"/>
          <w:sz w:val="28"/>
          <w:szCs w:val="28"/>
          <w:rtl w:val="true"/>
          <w:lang w:bidi="ar-SA"/>
        </w:rPr>
        <w:t>بايد آن روزه را قضا كند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مواظبت نكند، يا بى اختيار غبار و مانند آن به حلق او برسد روزه اش باطل نمى شود و چنانچه ممكن است بايد آن را بيرون آورد</w:t>
      </w:r>
      <w:r>
        <w:rPr>
          <w:rFonts w:eastAsia="IRNazanin" w:cs="IRNazanin"/>
          <w:color w:val="111111"/>
          <w:sz w:val="28"/>
          <w:szCs w:val="28"/>
          <w:rtl w:val="true"/>
          <w:lang w:bidi="fa-IR"/>
        </w:rPr>
        <w:t xml:space="preserve">. </w:t>
      </w:r>
      <w:bookmarkStart w:id="576" w:name="pg8140_61023"/>
    </w:p>
    <w:p>
      <w:pPr>
        <w:pStyle w:val="Heading4"/>
        <w:numPr>
          <w:ilvl w:val="3"/>
          <w:numId w:val="1"/>
        </w:numPr>
        <w:rPr/>
      </w:pPr>
      <w:bookmarkStart w:id="577" w:name="__RefHeading___Toc8224929_1051229030"/>
      <w:bookmarkStart w:id="578" w:name="_Toc213"/>
      <w:bookmarkEnd w:id="576"/>
      <w:bookmarkEnd w:id="577"/>
      <w:r>
        <w:rPr/>
        <w:t>6</w:t>
      </w:r>
      <w:r>
        <w:rPr>
          <w:rtl w:val="true"/>
        </w:rPr>
        <w:t xml:space="preserve"> - </w:t>
      </w:r>
      <w:r>
        <w:rPr>
          <w:rtl w:val="true"/>
        </w:rPr>
        <w:t>فرو بردن سر در آب</w:t>
      </w:r>
      <w:bookmarkEnd w:id="5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عمداً تمام سر را در آب فرو برد، اگرچه باقى بدن او از آب بيرون باشد، روزه اش باطل مى شود</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تمام بدن را آب بگيرد و مقدارى از سر بيرون باشد، روزه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نصف سر را يك دفعه و نصف ديگر آن را دفعۀ ديگر در آب فرو برد،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تمام سر زير آب رفته يا نه،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سر زير آب برود ولى مقدارى از موها بيرون بماند روزه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در گلاب فرو برد، روزه باطل مى شود</w:t>
      </w:r>
      <w:r>
        <w:rPr>
          <w:rStyle w:val="FootnoteAnchor"/>
          <w:rtl w:val="true"/>
        </w:rPr>
        <w:footnoteReference w:id="602"/>
      </w:r>
      <w:r>
        <w:rPr>
          <w:rFonts w:ascii="Amiri" w:hAnsi="Amiri" w:eastAsia="Amiri" w:cs="Amiri"/>
          <w:color w:val="111111"/>
          <w:sz w:val="28"/>
          <w:sz w:val="28"/>
          <w:szCs w:val="28"/>
          <w:rtl w:val="true"/>
          <w:lang w:bidi="ar-SA"/>
        </w:rPr>
        <w:t>و احتياط واجب آن است</w:t>
      </w:r>
      <w:r>
        <w:rPr>
          <w:rStyle w:val="FootnoteAnchor"/>
          <w:rtl w:val="true"/>
        </w:rPr>
        <w:footnoteReference w:id="603"/>
      </w:r>
      <w:r>
        <w:rPr>
          <w:rFonts w:ascii="IRNazanin" w:hAnsi="IRNazanin" w:eastAsia="IRNazanin"/>
          <w:color w:val="111111"/>
          <w:sz w:val="28"/>
          <w:sz w:val="28"/>
          <w:szCs w:val="28"/>
          <w:rtl w:val="true"/>
          <w:lang w:bidi="fa-IR"/>
        </w:rPr>
        <w:t>كه سر را در آب هاى مضاف ديگر هم فرو نبرد ولى در چيزهاى ديگرى كه روان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بى اختيار در آب بيفتد و تمام سر او را آب بگيرد، يا فراموش كند كه روزه است و سر در آب فرو برد، روزۀ او باطل نمى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آب سر او را نمى گيرد، خود را در آب بيندازد و آب تمام سر او را بگيرد، روزه اش اشكال دارد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579" w:name="pg8140_61024"/>
    </w:p>
    <w:p>
      <w:pPr>
        <w:pStyle w:val="BookText"/>
        <w:rPr/>
      </w:pPr>
      <w:bookmarkEnd w:id="5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سر را در آب فرو برد، يا ديگرى به زور سر او را در آب فرو برد، چنانچه در زير آب يادش بيايد كه روزه است، يا آن كس دست خود را بردارد، بايد فوراً سر را بيرون آورد، و چنانچه بيرون نياورد،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به نيت غسل سر را در آب فرو برد، روزه و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روزه است و عمداً براى غسل سر را در آب فرو برد، چنانچه روزۀ او، مثل روزۀ رمضان واجب معيّن باشد، روزه و غسل هر دو باطل</w:t>
      </w:r>
      <w:r>
        <w:rPr>
          <w:rStyle w:val="FootnoteAnchor"/>
          <w:rtl w:val="true"/>
        </w:rPr>
        <w:footnoteReference w:id="605"/>
      </w:r>
      <w:r>
        <w:rPr>
          <w:rFonts w:ascii="IRNazanin" w:hAnsi="IRNazanin" w:eastAsia="IRNazanin"/>
          <w:color w:val="111111"/>
          <w:sz w:val="28"/>
          <w:sz w:val="28"/>
          <w:szCs w:val="28"/>
          <w:rtl w:val="true"/>
          <w:lang w:bidi="fa-IR"/>
        </w:rPr>
        <w:t>است و اگر روزه مستحب باشد، يا روزه واجبى باشد كه مثل روزه كفاره وقت معيّنى ندارد غسل صحيح و روزه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 كه كسى را از غرق شدن نجات دهد سر را در آب فرو برد، اگرچه نجات دادن او واجب باشد، روزه اش باطل مى شود</w:t>
      </w:r>
      <w:r>
        <w:rPr>
          <w:rFonts w:eastAsia="IRNazanin" w:cs="IRNazanin"/>
          <w:color w:val="111111"/>
          <w:sz w:val="28"/>
          <w:szCs w:val="28"/>
          <w:rtl w:val="true"/>
          <w:lang w:bidi="fa-IR"/>
        </w:rPr>
        <w:t>.</w:t>
      </w:r>
    </w:p>
    <w:p>
      <w:pPr>
        <w:pStyle w:val="Heading4"/>
        <w:numPr>
          <w:ilvl w:val="3"/>
          <w:numId w:val="1"/>
        </w:numPr>
        <w:rPr/>
      </w:pPr>
      <w:bookmarkStart w:id="580" w:name="__RefHeading___Toc8224931_1051229030"/>
      <w:bookmarkStart w:id="581" w:name="_Toc214"/>
      <w:bookmarkEnd w:id="580"/>
      <w:r>
        <w:rPr/>
        <w:t>7</w:t>
      </w:r>
      <w:r>
        <w:rPr>
          <w:rtl w:val="true"/>
        </w:rPr>
        <w:t xml:space="preserve">- </w:t>
      </w:r>
      <w:r>
        <w:rPr>
          <w:rtl w:val="true"/>
        </w:rPr>
        <w:t>باقى ماندن بر جنابت و حيض و نفاس تا اذان صبح</w:t>
      </w:r>
      <w:bookmarkEnd w:id="5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عمداً تا اذان صبح غسل نكند، يا اگر وظيفۀ او تيمم است عمداً تيمم ننمايد،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روزۀ واجبى كه مثل روزۀ ماه رمضان وقت آن معيّن است تا اذان صبح غسل نكند و تيمم هم ننمايد ولى از روى عمد نباشد مثل آن كه ديگرى نگذارد غسل و تيمم كند، روزه اش صحيح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جنب است و مى خواهد روزۀ واجبى بگيرد كه مثل روزۀ رمضان وقت آن معيّن است، چنانچه عمداً غسل نكند تا وقت تنگ شود، بنابر احتياط </w:t>
      </w:r>
    </w:p>
    <w:p>
      <w:pPr>
        <w:pStyle w:val="BookText"/>
        <w:rPr/>
      </w:pPr>
      <w:r>
        <w:rPr>
          <w:rFonts w:ascii="IRNazanin" w:hAnsi="IRNazanin" w:eastAsia="IRNazanin"/>
          <w:color w:val="111111"/>
          <w:sz w:val="28"/>
          <w:sz w:val="28"/>
          <w:szCs w:val="28"/>
          <w:rtl w:val="true"/>
          <w:lang w:bidi="fa-IR"/>
        </w:rPr>
        <w:t>واجب</w:t>
      </w:r>
      <w:r>
        <w:rPr>
          <w:rStyle w:val="FootnoteAnchor"/>
          <w:rtl w:val="true"/>
        </w:rPr>
        <w:footnoteReference w:id="606"/>
      </w:r>
      <w:r>
        <w:rPr>
          <w:rFonts w:ascii="IRNazanin" w:hAnsi="IRNazanin" w:eastAsia="IRNazanin"/>
          <w:color w:val="111111"/>
          <w:sz w:val="28"/>
          <w:sz w:val="28"/>
          <w:szCs w:val="28"/>
          <w:rtl w:val="true"/>
          <w:lang w:bidi="fa-IR"/>
        </w:rPr>
        <w:t>بايد تيمم كند و روزه بگيرد و قضاى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ماه رمضان غسل را فراموش كند و بعد از يك روز يادش بيايد، بايد روزۀ آن روز را قضا نمايد و اگر بعد از چند روز يادش بيايد، بايد روزۀ هر چند روزى را كه يقين دارد جنب بوده قضا نمايد مثلاً اگر نمى داند سه روز جنب بوده يا چهار روز، بايد روزۀ سه روز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براى هيچ كدام از غسل و تيمم وقت ندارد، اگر خود را جنب كند، روزه اش باطل است و قضا و كفاره بر او واجب مى شود، ولى اگر براى تيمم وقت دارد، چنانچه خود را جنب كند، بنابر احتياط واجب</w:t>
      </w:r>
      <w:r>
        <w:rPr>
          <w:rStyle w:val="FootnoteAnchor"/>
          <w:rtl w:val="true"/>
        </w:rPr>
        <w:footnoteReference w:id="607"/>
      </w:r>
      <w:r>
        <w:rPr>
          <w:rFonts w:ascii="IRNazanin" w:hAnsi="IRNazanin" w:eastAsia="IRNazanin"/>
          <w:color w:val="111111"/>
          <w:sz w:val="28"/>
          <w:sz w:val="28"/>
          <w:szCs w:val="28"/>
          <w:rtl w:val="true"/>
          <w:lang w:bidi="fa-IR"/>
        </w:rPr>
        <w:t>بايد تيمم نمايد و روزه بگيرد و قضاى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 كه بفهمد وقت دارد يا نه، جست وجو نمايد و گمان كند كه به اندازۀ غسل وقت دارد و خود را جنب كند و بعد بفهمد وقت تنگ بوده چنانچه تيمم كند روزه اش صحيح است و اگر بدون جست وجو گمان كند كه وقت دارد و خود را جنب نمايد و بعد بفهمد وقت تنگ بوده و با تيمم روزه بگيرد، بنابر احتياط واجب</w:t>
      </w:r>
      <w:r>
        <w:rPr>
          <w:rStyle w:val="FootnoteAnchor"/>
          <w:rtl w:val="true"/>
        </w:rPr>
        <w:footnoteReference w:id="608"/>
      </w:r>
      <w:r>
        <w:rPr>
          <w:rFonts w:ascii="Amiri" w:hAnsi="Amiri" w:eastAsia="Amiri" w:cs="Amiri"/>
          <w:color w:val="111111"/>
          <w:sz w:val="28"/>
          <w:sz w:val="28"/>
          <w:szCs w:val="28"/>
          <w:rtl w:val="true"/>
          <w:lang w:bidi="ar-SA"/>
        </w:rPr>
        <w:t>بايد روزۀ آن روز را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 داند كه اگر بخوابد تا صبح بيدار نمى شود، نبايد بخوابد و چنانچه بخوابد و تا صبح بيدار نشود، روزه اش باطل است و قضا و كفاره بر او واجب مى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جنب در شب ماه رمضان بخوابد و بيدار شود، احتياط واجب</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آن است كه پيش از غسل نخوابد، اگرچه احتمال بدهد كه اگر دوباره بخوابد پيش از اذان صبح بيدار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 داند يا احتمال مى دهد كه اگر بخوابد پيش از اذان صبح بيدار مى شود، چنانچه تصميم داشته باشد كه بعد از بيدار شدن غسل كند و با اين تصميم بخوابد و تا اذان خواب بماند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 داند يا احتمال مى دهد كه اگر بخوابد پيش از اذان صبح بيدار مى شود، چنانچه غفلت داشته باشد كه بعد از بيدار شدن بايد غسل كند، در صورتى كه بخوابد و تا اذان صبح خواب بماند بنابر احتياط قضا و كفاره بر او واجب مى شود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 داند يا احتمال مى دهد كه اگر بخوابد پيش از اذان صبح بيدار مى شود، چنانچه نخواهد بعد از بيدار شدن غسل كند، يا ترديد داشته باشد كه غسل كند يا نه، در صورتى كه بخوابد و بيدار نشود،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شب ماه رمضان بخوابد و بيدار شود و بداند يا احتمال دهد كه اگر دوباره بخوابد پيش از اذان صبح بيدار مى شود و تصميم هم داشته باشد كه بعد از بيدار شدن غسل كند، چنانچه دوباره بخوابد و تا اذان بيدار نشود، بايد روزۀ آن روز را قضا كند و اگر از خواب دوم بيدار شود و براى مرتبۀ سوم بخوابد و تا اذان صبح بيدار نشود، قضاى روزه و كفاره بر او واجب مى شود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 احتياط واجب خوابى را كه در آن محتلم شده، بايد خواب اول </w:t>
      </w:r>
    </w:p>
    <w:p>
      <w:pPr>
        <w:pStyle w:val="BookText"/>
        <w:rPr/>
      </w:pPr>
      <w:r>
        <w:rPr>
          <w:rFonts w:ascii="Amiri" w:hAnsi="Amiri" w:eastAsia="Amiri" w:cs="Amiri"/>
          <w:color w:val="111111"/>
          <w:sz w:val="28"/>
          <w:sz w:val="28"/>
          <w:szCs w:val="28"/>
          <w:rtl w:val="true"/>
          <w:lang w:bidi="ar-SA"/>
        </w:rPr>
        <w:t>حساب كند</w:t>
      </w:r>
      <w:r>
        <w:rPr>
          <w:rStyle w:val="FootnoteAnchor"/>
          <w:rtl w:val="true"/>
        </w:rPr>
        <w:footnoteReference w:id="612"/>
      </w:r>
      <w:r>
        <w:rPr>
          <w:rFonts w:ascii="IRNazanin" w:hAnsi="IRNazanin" w:eastAsia="IRNazanin"/>
          <w:color w:val="111111"/>
          <w:sz w:val="28"/>
          <w:sz w:val="28"/>
          <w:szCs w:val="28"/>
          <w:rtl w:val="true"/>
          <w:lang w:bidi="fa-IR"/>
        </w:rPr>
        <w:t>پس اگر بعد از بيدار شدن دوباره بخوابد و بداند يا احتمال دهد كه بيدار مى شود و تصميم هم داشته باشد كه بعد از بيدار شدن غسل كند، چنانچه تا اذان خواب بماند بنابر احتياط واجب بايد قضاى آن روز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بيدار شود و بداند يا احتمال دهد كه اگر بخوابد بيدار مى شود و تصميم داشته باشد كه بعد از بيدار شدن غسل كند در صورتى كه باز هم بخوابد و تا اذان صبح خواب بماند، بايد قضاى آن روز را بگيرد و بنابر احتياط كفاره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روز محتلم شود، واجب نيست فوراً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ماه رمضان بعد از اذان صبح بيدار شود و ببيند محتلم شده، اگرچه بداند پيش از اذان محتلم شده،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قضاى روزۀ رمضان را بگيرد، هرگاه تا اذان صبح جنب بماند، اگرچه از روى عمد نباشد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قضاى روزۀ رمضان را بگيرد اگر بعد از اذان صبح بيدار شود و ببيند محتلم شده و بداند پيش از اذان محتلم شده است، چنانچه وقت قضاى روزه تنگ است مثلاً پنج روز روزۀ قضاى رمضان دارد و پنج روز هم به رمضان مانده است، بنابر احتياط واجب</w:t>
      </w:r>
      <w:r>
        <w:rPr>
          <w:rStyle w:val="FootnoteAnchor"/>
          <w:rtl w:val="true"/>
        </w:rPr>
        <w:footnoteReference w:id="613"/>
      </w:r>
      <w:r>
        <w:rPr>
          <w:rFonts w:ascii="IRNazanin" w:hAnsi="IRNazanin" w:eastAsia="IRNazanin"/>
          <w:color w:val="111111"/>
          <w:sz w:val="28"/>
          <w:sz w:val="28"/>
          <w:szCs w:val="28"/>
          <w:rtl w:val="true"/>
          <w:lang w:bidi="fa-IR"/>
        </w:rPr>
        <w:t>بايد آن روز را روزه بگيرد و بعد از رمضان هم عوض آن را به جا آورد و اگر وقت قضاى روزه تنگ نيست، روزۀ او باطل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روزۀ واجبى غير روزۀ رمضان و قضاى آن، تا اذان صبح جنب بماند، ولى از روى عمد نباشد چنانچه وقت آن روزه معيّن است مثلاً نذر كرده كه آن </w:t>
      </w:r>
    </w:p>
    <w:p>
      <w:pPr>
        <w:pStyle w:val="BookText"/>
        <w:rPr/>
      </w:pPr>
      <w:r>
        <w:rPr>
          <w:rFonts w:ascii="IRNazanin" w:hAnsi="IRNazanin" w:eastAsia="IRNazanin"/>
          <w:color w:val="111111"/>
          <w:sz w:val="28"/>
          <w:sz w:val="28"/>
          <w:szCs w:val="28"/>
          <w:rtl w:val="true"/>
          <w:lang w:bidi="fa-IR"/>
        </w:rPr>
        <w:t>روز را روزه بگيرد، روزه اش صحيح است و اگر مثل روزۀ كفاره وقت آن معيّن نيست، احتياط واجب</w:t>
      </w:r>
      <w:r>
        <w:rPr>
          <w:rStyle w:val="FootnoteAnchor"/>
          <w:rtl w:val="true"/>
        </w:rPr>
        <w:footnoteReference w:id="614"/>
      </w:r>
      <w:r>
        <w:rPr>
          <w:rFonts w:ascii="IRNazanin" w:hAnsi="IRNazanin" w:eastAsia="IRNazanin"/>
          <w:color w:val="111111"/>
          <w:sz w:val="28"/>
          <w:sz w:val="28"/>
          <w:szCs w:val="28"/>
          <w:rtl w:val="true"/>
          <w:lang w:bidi="fa-IR"/>
        </w:rPr>
        <w:t>آن است كه غير از آن روز روز ديگرى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اذان صبح از حيض يا نفاس پاك شود و عمداً غسل نكند، يا اگر وظيفۀ او تيمم است عمداً تيمم نكند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اذان صبح از حيض يا نفاس پاك شود و براى غسل وقت نداشته باشد، چنانچه بخواهد روزۀ واجبى بگيرد كه مثل روزۀ رمضان وقت آن معيّن است بايد تيمم نمايد و بنابر احتياط واجب</w:t>
      </w:r>
      <w:r>
        <w:rPr>
          <w:rStyle w:val="FootnoteAnchor"/>
          <w:rtl w:val="true"/>
        </w:rPr>
        <w:footnoteReference w:id="615"/>
      </w:r>
      <w:r>
        <w:rPr>
          <w:rFonts w:ascii="IRNazanin" w:hAnsi="IRNazanin" w:eastAsia="IRNazanin"/>
          <w:color w:val="111111"/>
          <w:sz w:val="28"/>
          <w:sz w:val="28"/>
          <w:szCs w:val="28"/>
          <w:rtl w:val="true"/>
          <w:lang w:bidi="fa-IR"/>
        </w:rPr>
        <w:t>تا اذان صبح بيدار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روزۀ مستحب يا روزۀ واجبى بگيرد كه مثل روزۀ كفاره وقت آن معيّن نيست، نمى تواند با تيمم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نزديك اذان صبح از حيض يا نفاس پاك شود و براى هيچ كدام از غسل و تيمم وقت نداشته باشد، يا بعد از اذان بفهمد كه پيش از اذان پاك شده، چنانچه روزه اى را كه مى گيرد مثل روزۀ رمضان واجب معيّن باشد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روزۀ مستحب يا روزه اى باشد كه مثل روزۀ كفاره وقت آن معيّن نيست، صحيح بودن آن اشكال دارد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اذان صبح از خون حيض يا نفاس پاك شود، يا در بين روز خون حيض يا نفاس ببيند اگرچه نزديك مغرب 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غسل حيض يا نفاس را فراموش كند و بعد از يك روز يا چند روز يادش بيايد، روزه هايى كه گرفته صحيح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پيش از اذان صبح از حيض يا نفاس پاك شود و در غسل كردن </w:t>
      </w:r>
      <w:bookmarkStart w:id="582" w:name="pg8140_61034"/>
    </w:p>
    <w:p>
      <w:pPr>
        <w:pStyle w:val="BookText"/>
        <w:rPr/>
      </w:pPr>
      <w:bookmarkEnd w:id="582"/>
      <w:r>
        <w:rPr>
          <w:rFonts w:ascii="Amiri" w:hAnsi="Amiri" w:eastAsia="Amiri" w:cs="Amiri"/>
          <w:color w:val="111111"/>
          <w:sz w:val="28"/>
          <w:sz w:val="28"/>
          <w:szCs w:val="28"/>
          <w:rtl w:val="true"/>
          <w:lang w:bidi="ar-SA"/>
        </w:rPr>
        <w:t>كوتاهى كند و تا اذان غسل نكند</w:t>
      </w:r>
      <w:r>
        <w:rPr>
          <w:rStyle w:val="FootnoteAnchor"/>
          <w:rtl w:val="true"/>
        </w:rPr>
        <w:footnoteReference w:id="617"/>
      </w:r>
      <w:r>
        <w:rPr>
          <w:rFonts w:ascii="IRNazanin" w:hAnsi="IRNazanin" w:eastAsia="IRNazanin"/>
          <w:color w:val="111111"/>
          <w:sz w:val="28"/>
          <w:sz w:val="28"/>
          <w:szCs w:val="28"/>
          <w:rtl w:val="true"/>
          <w:lang w:bidi="fa-IR"/>
        </w:rPr>
        <w:t>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كوتاهى نكند مثلاً منتظر باشد كه حمام زنانه شود، اگرچه سه مرتبه بخوابد و تا اذان غسل نكند،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كه در حال استحاضه است، غسل هاى خود را به تفصيلى كه در احكام استحاضه در 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جا آورد،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 ميت كرده؛ يعنى جايى از بدن خود را به بدن ميت رسانده، مى تواند بدون غسل مس ميت روزه بگيرد، و اگر در حال روزه هم ميت را مس نمايد، روزۀ او باطل نمى شود</w:t>
      </w:r>
      <w:r>
        <w:rPr>
          <w:rFonts w:eastAsia="IRNazanin" w:cs="IRNazanin"/>
          <w:color w:val="111111"/>
          <w:sz w:val="28"/>
          <w:szCs w:val="28"/>
          <w:rtl w:val="true"/>
          <w:lang w:bidi="fa-IR"/>
        </w:rPr>
        <w:t>.</w:t>
      </w:r>
    </w:p>
    <w:p>
      <w:pPr>
        <w:pStyle w:val="Heading4"/>
        <w:numPr>
          <w:ilvl w:val="3"/>
          <w:numId w:val="1"/>
        </w:numPr>
        <w:rPr/>
      </w:pPr>
      <w:bookmarkStart w:id="583" w:name="__RefHeading___Toc8224933_1051229030"/>
      <w:bookmarkStart w:id="584" w:name="_Toc215"/>
      <w:bookmarkEnd w:id="583"/>
      <w:r>
        <w:rPr/>
        <w:t>8</w:t>
      </w:r>
      <w:r>
        <w:rPr>
          <w:rtl w:val="true"/>
        </w:rPr>
        <w:t xml:space="preserve"> - </w:t>
      </w:r>
      <w:r>
        <w:rPr>
          <w:rtl w:val="true"/>
        </w:rPr>
        <w:t>اِماله كردن</w:t>
      </w:r>
      <w:bookmarkEnd w:id="5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كردن با چيز روان</w:t>
      </w:r>
      <w:r>
        <w:rPr>
          <w:rStyle w:val="FootnoteAnchor"/>
          <w:rtl w:val="true"/>
        </w:rPr>
        <w:footnoteReference w:id="618"/>
      </w:r>
      <w:r>
        <w:rPr>
          <w:rFonts w:ascii="IRNazanin" w:hAnsi="IRNazanin" w:eastAsia="IRNazanin"/>
          <w:color w:val="111111"/>
          <w:sz w:val="28"/>
          <w:sz w:val="28"/>
          <w:szCs w:val="28"/>
          <w:rtl w:val="true"/>
          <w:lang w:bidi="fa-IR"/>
        </w:rPr>
        <w:t>اگرچه از روى ناچارى و براى معالجه باشد روزه را باطل مى كند</w:t>
      </w:r>
      <w:r>
        <w:rPr>
          <w:rFonts w:eastAsia="IRNazanin" w:cs="IRNazanin"/>
          <w:color w:val="111111"/>
          <w:sz w:val="28"/>
          <w:szCs w:val="28"/>
          <w:rtl w:val="true"/>
          <w:lang w:bidi="fa-IR"/>
        </w:rPr>
        <w:t>.</w:t>
      </w:r>
    </w:p>
    <w:p>
      <w:pPr>
        <w:pStyle w:val="Heading4"/>
        <w:numPr>
          <w:ilvl w:val="3"/>
          <w:numId w:val="1"/>
        </w:numPr>
        <w:rPr/>
      </w:pPr>
      <w:bookmarkStart w:id="585" w:name="__RefHeading___Toc8224935_1051229030"/>
      <w:bookmarkStart w:id="586" w:name="_Toc216"/>
      <w:bookmarkEnd w:id="585"/>
      <w:r>
        <w:rPr/>
        <w:t>9</w:t>
      </w:r>
      <w:r>
        <w:rPr>
          <w:rtl w:val="true"/>
        </w:rPr>
        <w:t xml:space="preserve">- </w:t>
      </w:r>
      <w:r>
        <w:rPr>
          <w:rtl w:val="true"/>
        </w:rPr>
        <w:t>قِىْ كردن</w:t>
      </w:r>
      <w:bookmarkEnd w:id="5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روزه دار عمداً قى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واسطۀ مرض و مانند آن ناچار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مى شود ولى اگر سهواً يا بى اختيار قى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چيزى بخورد كه مى داند به واسطۀ خوردن آن، در روز بى اختيار قى مى كند، احتياط واجب آن است كه روزۀ آن روز را قضا نمايد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دار بتواند از قى كردن خوددارى كند چنانچه براى او ضرر و </w:t>
      </w:r>
      <w:bookmarkStart w:id="587" w:name="pg8140_61036"/>
    </w:p>
    <w:p>
      <w:pPr>
        <w:pStyle w:val="BookText"/>
        <w:rPr/>
      </w:pPr>
      <w:bookmarkEnd w:id="587"/>
      <w:r>
        <w:rPr>
          <w:rFonts w:ascii="Amiri" w:hAnsi="Amiri" w:eastAsia="Amiri" w:cs="Amiri"/>
          <w:color w:val="111111"/>
          <w:sz w:val="28"/>
          <w:sz w:val="28"/>
          <w:szCs w:val="28"/>
          <w:rtl w:val="true"/>
          <w:lang w:bidi="ar-SA"/>
        </w:rPr>
        <w:t>مشقت نداشته باشد، بايد خوددارى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در گلوى روزه دار برود، چنانچه ممكن باشد، بايد آن را بيرون آورد و روزۀ او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بداند كه به واسطۀ بيرون آوردن آن، قى مى كند واجب نيست بيرون آورد</w:t>
      </w:r>
      <w:r>
        <w:rPr>
          <w:rStyle w:val="FootnoteAnchor"/>
          <w:rtl w:val="true"/>
        </w:rPr>
        <w:footnoteReference w:id="619"/>
      </w:r>
      <w:r>
        <w:rPr>
          <w:rFonts w:ascii="Amiri" w:hAnsi="Amiri" w:eastAsia="Amiri" w:cs="Amiri"/>
          <w:color w:val="111111"/>
          <w:sz w:val="28"/>
          <w:sz w:val="28"/>
          <w:szCs w:val="28"/>
          <w:rtl w:val="true"/>
          <w:lang w:bidi="ar-SA"/>
        </w:rPr>
        <w:t>و 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چيزى را فرو ببرد و پيش از رسيدن به شكم يادش بيايد كه روزه است، چنانچه ممكن باشد، بايد آن را بيرون آورد</w:t>
      </w:r>
      <w:r>
        <w:rPr>
          <w:rStyle w:val="FootnoteAnchor"/>
          <w:rtl w:val="true"/>
        </w:rPr>
        <w:footnoteReference w:id="620"/>
      </w:r>
      <w:r>
        <w:rPr>
          <w:rFonts w:ascii="Amiri" w:hAnsi="Amiri" w:eastAsia="Amiri" w:cs="Amiri"/>
          <w:color w:val="111111"/>
          <w:sz w:val="28"/>
          <w:sz w:val="28"/>
          <w:szCs w:val="28"/>
          <w:rtl w:val="true"/>
          <w:lang w:bidi="ar-SA"/>
        </w:rPr>
        <w:t>و 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داشته باشد كه به واسطۀ آروغ زدن، چيزى از گلو بيرون مى آيد نبايد عمداً آروغ بزند ولى اگر يقين نداشته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آروغ بزند و چيزى در گلو يا دهانش بيايد</w:t>
      </w:r>
      <w:r>
        <w:rPr>
          <w:rStyle w:val="FootnoteAnchor"/>
          <w:rtl w:val="true"/>
        </w:rPr>
        <w:footnoteReference w:id="621"/>
      </w:r>
      <w:r>
        <w:rPr>
          <w:rFonts w:ascii="IRNazanin" w:hAnsi="IRNazanin" w:eastAsia="IRNazanin"/>
          <w:color w:val="111111"/>
          <w:sz w:val="28"/>
          <w:sz w:val="28"/>
          <w:szCs w:val="28"/>
          <w:rtl w:val="true"/>
          <w:lang w:bidi="fa-IR"/>
        </w:rPr>
        <w:t>، بايد آن را بيرون بريزد و اگر بى اختيار فرو رود، روزه اش صحيح است</w:t>
      </w:r>
      <w:r>
        <w:rPr>
          <w:rFonts w:eastAsia="IRNazanin" w:cs="IRNazanin"/>
          <w:color w:val="111111"/>
          <w:sz w:val="28"/>
          <w:szCs w:val="28"/>
          <w:rtl w:val="true"/>
          <w:lang w:bidi="fa-IR"/>
        </w:rPr>
        <w:t>.</w:t>
      </w:r>
    </w:p>
    <w:p>
      <w:pPr>
        <w:pStyle w:val="Heading3"/>
        <w:numPr>
          <w:ilvl w:val="2"/>
          <w:numId w:val="1"/>
        </w:numPr>
        <w:rPr/>
      </w:pPr>
      <w:bookmarkStart w:id="588" w:name="__RefHeading___Toc8224937_1051229030"/>
      <w:bookmarkStart w:id="589" w:name="_Toc217"/>
      <w:bookmarkEnd w:id="588"/>
      <w:r>
        <w:rPr>
          <w:rtl w:val="true"/>
        </w:rPr>
        <w:t>احكام چيزهايى كه روزه را باطل مى كند</w:t>
      </w:r>
      <w:bookmarkEnd w:id="58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عمداً و از روى اختيار كارى كه روزه را باطل مى كند انجام دهد روزۀ او باطل مى شود، و چنانچه از روى عمد نباشد اشكال ندارد، ولى جنب اگر بخوابد و به تفصيلى كه در مسألۀ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نكند روزۀ او باطل است</w:t>
      </w:r>
      <w:r>
        <w:rPr>
          <w:rFonts w:eastAsia="IRNazanin" w:cs="IRNazanin"/>
          <w:color w:val="111111"/>
          <w:sz w:val="28"/>
          <w:szCs w:val="28"/>
          <w:rtl w:val="true"/>
          <w:lang w:bidi="fa-IR"/>
        </w:rPr>
        <w:t xml:space="preserve">. </w:t>
      </w:r>
      <w:bookmarkStart w:id="590" w:name="pg8140_61038"/>
    </w:p>
    <w:p>
      <w:pPr>
        <w:pStyle w:val="BookText"/>
        <w:rPr/>
      </w:pPr>
      <w:bookmarkEnd w:id="5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يكى از كارهايى كه روزه را باطل مى كند انجام دهد و به خيال اين كه روزه اش باطل شده، عمداً دوباره يكى از آنها را به جا آورد، روزۀ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زور در گلوى روزه دار بريزند، يا سر او را به زور در آب فرو برند، روزۀ او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مجبورش كنند كه روزۀ خود را باطل كند مثلاً به او بگويند اگر غذا نخورى ضرر مالى يا جانى به تو مى زنيم و خودش براى جلوگيرى از ضرر چيزى بخورد، روزۀ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 نبايد جايى برود كه مى داند چيزى در گلويش مى ريزند يا مجبورش مى كنند كه خودش روزۀ خود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برود و چيزى در گلويش بريزند، يا از روى ناچارى كارى كه روزه را باطل مى كند انجام دهد روزۀ او باطل مى شود</w:t>
      </w:r>
      <w:r>
        <w:rPr>
          <w:rStyle w:val="FootnoteAnchor"/>
          <w:rtl w:val="true"/>
        </w:rPr>
        <w:footnoteReference w:id="622"/>
      </w:r>
      <w:r>
        <w:rPr>
          <w:rFonts w:ascii="IRNazanin" w:hAnsi="IRNazanin" w:eastAsia="IRNazanin"/>
          <w:color w:val="111111"/>
          <w:sz w:val="28"/>
          <w:sz w:val="28"/>
          <w:szCs w:val="28"/>
          <w:rtl w:val="true"/>
          <w:lang w:bidi="fa-IR"/>
        </w:rPr>
        <w:t>، بلكه اگر قصد رفتن كند، اگر چه نرود روزه اش باطل است</w:t>
      </w:r>
      <w:r>
        <w:rPr>
          <w:rFonts w:eastAsia="IRNazanin" w:cs="IRNazanin"/>
          <w:color w:val="111111"/>
          <w:sz w:val="28"/>
          <w:szCs w:val="28"/>
          <w:rtl w:val="true"/>
          <w:lang w:bidi="fa-IR"/>
        </w:rPr>
        <w:t>.</w:t>
      </w:r>
    </w:p>
    <w:p>
      <w:pPr>
        <w:pStyle w:val="Heading3"/>
        <w:numPr>
          <w:ilvl w:val="2"/>
          <w:numId w:val="1"/>
        </w:numPr>
        <w:rPr/>
      </w:pPr>
      <w:bookmarkStart w:id="591" w:name="__RefHeading___Toc8224939_1051229030"/>
      <w:bookmarkStart w:id="592" w:name="_Toc218"/>
      <w:bookmarkEnd w:id="591"/>
      <w:r>
        <w:rPr>
          <w:rtl w:val="true"/>
        </w:rPr>
        <w:t>آنچه براى روزه دار مكروه است</w:t>
      </w:r>
      <w:bookmarkEnd w:id="5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براى روزه دار مكروه است و از آن جمله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 ريختن به چشم و سرمه كشيدن در صورتى كه مزه يا بوى آن به حلق برسد، انجام دادن هر كارى كه مانند خون گرفتن و حمام رفتن باعث ضعف مى شود، انفيه كشيدن اگر نداند كه به حلق مى رسد و اگر بداند به حلق مى رسد جايز نيست، بو كردن گياه هاى معطر، نشستن زن در آب، استعمال شياف، تر كردن لباسى كه در بدن است، كشيدن دندان و هر كارى كه به واسطۀ آن از دهان خون بيايد، مسواك كردن به چوب تر، بى جهت آب يا چيزى</w:t>
      </w:r>
      <w:r>
        <w:rPr>
          <w:rStyle w:val="FootnoteAnchor"/>
          <w:rtl w:val="true"/>
        </w:rPr>
        <w:footnoteReference w:id="623"/>
      </w:r>
      <w:r>
        <w:rPr>
          <w:rFonts w:ascii="Amiri" w:hAnsi="Amiri" w:eastAsia="Amiri" w:cs="Amiri"/>
          <w:color w:val="111111"/>
          <w:sz w:val="28"/>
          <w:sz w:val="28"/>
          <w:szCs w:val="28"/>
          <w:rtl w:val="true"/>
          <w:lang w:bidi="ar-SA"/>
        </w:rPr>
        <w:t>در دهان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مكروه است انسان بدون قصد بيرون </w:t>
      </w:r>
      <w:bookmarkStart w:id="593" w:name="pg8140_61041"/>
    </w:p>
    <w:p>
      <w:pPr>
        <w:pStyle w:val="BookText"/>
        <w:rPr/>
      </w:pPr>
      <w:bookmarkEnd w:id="593"/>
      <w:r>
        <w:rPr>
          <w:rFonts w:ascii="IRNazanin" w:hAnsi="IRNazanin" w:eastAsia="IRNazanin"/>
          <w:color w:val="111111"/>
          <w:sz w:val="28"/>
          <w:sz w:val="28"/>
          <w:szCs w:val="28"/>
          <w:rtl w:val="true"/>
          <w:lang w:bidi="fa-IR"/>
        </w:rPr>
        <w:t>آمدن منى زن خود را ببوسد، يا كارى كند كه شهوت خود را به حركت آورد، و اگر به قصد بيرون آمدن منى باشد روزۀ او باطل مى شود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8224941_1051229030"/>
      <w:bookmarkStart w:id="595" w:name="_Toc219"/>
      <w:bookmarkEnd w:id="594"/>
      <w:r>
        <w:rPr>
          <w:rtl w:val="true"/>
        </w:rPr>
        <w:t>جاهايى كه قضا و كفّاره واجب است</w:t>
      </w:r>
      <w:bookmarkEnd w:id="5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روزۀ رمضان عمداً قى كند يا در شب جنب شود و به تفصيلى كه در مسألۀ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بيدار شود و دوباره</w:t>
      </w:r>
      <w:r>
        <w:rPr>
          <w:rStyle w:val="FootnoteAnchor"/>
          <w:rtl w:val="true"/>
        </w:rPr>
        <w:footnoteReference w:id="625"/>
      </w:r>
      <w:r>
        <w:rPr>
          <w:rFonts w:ascii="IRNazanin" w:hAnsi="IRNazanin" w:eastAsia="IRNazanin"/>
          <w:color w:val="111111"/>
          <w:sz w:val="28"/>
          <w:sz w:val="28"/>
          <w:szCs w:val="28"/>
          <w:rtl w:val="true"/>
          <w:lang w:bidi="fa-IR"/>
        </w:rPr>
        <w:t>بخوابد و تا اذان صبح بيدار نشود فقط بايد قضاى آن روز را بگيرد ولى اگر كار ديگرى كه روزه را باطل مى كند عمداً انجام دهد در صورتى كه مى دانسته آن كار روزه را باطل مى كند قضا و كفاره</w:t>
      </w:r>
      <w:r>
        <w:rPr>
          <w:rStyle w:val="FootnoteAnchor"/>
          <w:rtl w:val="true"/>
        </w:rPr>
        <w:footnoteReference w:id="626"/>
      </w:r>
      <w:r>
        <w:rPr>
          <w:rFonts w:ascii="IRNazanin" w:hAnsi="IRNazanin" w:eastAsia="IRNazanin"/>
          <w:color w:val="111111"/>
          <w:sz w:val="28"/>
          <w:sz w:val="28"/>
          <w:szCs w:val="28"/>
          <w:rtl w:val="true"/>
          <w:lang w:bidi="fa-IR"/>
        </w:rPr>
        <w:t>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كارى انجام دهد كه روزه را باطل مى كند، چنانچه مى توانسته مسأله را ياد بگيرد، بنابر احتياط كفاره بر او واجب مى شود و اگر نمى توانسته مسأله را ياد بگيرد كفاره بر او واجب نيست</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8224943_1051229030"/>
      <w:bookmarkStart w:id="597" w:name="_Toc220"/>
      <w:bookmarkEnd w:id="596"/>
      <w:r>
        <w:rPr>
          <w:rtl w:val="true"/>
        </w:rPr>
        <w:t>كفّارۀ روزه</w:t>
      </w:r>
      <w:bookmarkEnd w:id="59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كفارۀ روزۀ رمضان بر او واجب است، بايد يك بنده آزاد كند يا به دستورى كه در مسألۀ بعد گفته مى شود دو ماه روزه بگيرد، يا شصت فقير را سير كند يا به هر كدام يك مُد كه تقريباً ده سير است طعام؛ يعنى گندم يا جو و مانند اينها، </w:t>
      </w:r>
    </w:p>
    <w:p>
      <w:pPr>
        <w:pStyle w:val="BookText"/>
        <w:rPr/>
      </w:pPr>
      <w:r>
        <w:rPr>
          <w:rFonts w:ascii="IRNazanin" w:hAnsi="IRNazanin" w:eastAsia="IRNazanin"/>
          <w:color w:val="111111"/>
          <w:sz w:val="28"/>
          <w:sz w:val="28"/>
          <w:szCs w:val="28"/>
          <w:rtl w:val="true"/>
          <w:lang w:bidi="fa-IR"/>
        </w:rPr>
        <w:t>بدهد، و چنانچه اينها برايش ممكن نباشد</w:t>
      </w:r>
      <w:r>
        <w:rPr>
          <w:rStyle w:val="FootnoteAnchor"/>
          <w:rtl w:val="true"/>
        </w:rPr>
        <w:footnoteReference w:id="628"/>
      </w:r>
      <w:r>
        <w:rPr>
          <w:rFonts w:ascii="IRNazanin" w:hAnsi="IRNazanin" w:eastAsia="IRNazanin"/>
          <w:color w:val="111111"/>
          <w:sz w:val="28"/>
          <w:sz w:val="28"/>
          <w:szCs w:val="28"/>
          <w:rtl w:val="true"/>
          <w:lang w:bidi="fa-IR"/>
        </w:rPr>
        <w:t>، بايد هجده روز پى در پى روزه بگيرد و اگر نتواند، بنابر احتياط واجب هر چند مد كه مى تواند به فقرا طعام بدهد و اگر نتواند روزه بگيرد و طعام بدهد بايد استغفار كند، اگرچه مثلاً يك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هر وقت بتواند، كفاره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دو ماه كفارۀ روزۀ رمضان را بگيرد، بايد سى و يك روز آن را پى در پى بگيرد و اگر بقيۀ آن پى در پى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دو ماه كفارۀ روزۀ رمضان را بگيرد، نبايد موقعى شروع كند كه در بين سى و يك روز، روزى باشد كه مانند عيد قربان، روزۀ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پى در پى روزه بگيرد، اگر در بين آن بدون عذر يك روز روزه نگيرد، يا وقتى شروع كند كه در بين آن به روزى برسد كه روزۀ آن واجب است، مثلاً به روزى برسد كه نذر كرده آن روز را روزه بگيرد، بايد روزه ها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روزهايى كه بايد پى در پى روزه بگيرد عذرى مثل حيض يا نفاس، يا سفرى كه در رفتن آن مجبور است، براى او پيش آيد، بعد از برطرف شدن عذر واجب نيست روزه ها را از سر بگيرد بلكه بقيه را بعد از برطرف شدن عذر به جا مى آورد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چيز حرامى روزۀ خود را باطل كند، چه آن چيز اصلاً حرام باشد مثل شراب و زنا، يا به جهتى حرام شده باشد، مثل خوردن غذاى حلالى كه براى انسان </w:t>
      </w:r>
    </w:p>
    <w:p>
      <w:pPr>
        <w:pStyle w:val="BookText"/>
        <w:rPr/>
      </w:pPr>
      <w:r>
        <w:rPr>
          <w:rFonts w:ascii="IRNazanin" w:hAnsi="IRNazanin" w:eastAsia="IRNazanin"/>
          <w:color w:val="111111"/>
          <w:sz w:val="28"/>
          <w:sz w:val="28"/>
          <w:szCs w:val="28"/>
          <w:rtl w:val="true"/>
          <w:lang w:bidi="fa-IR"/>
        </w:rPr>
        <w:t>ضرر دارد</w:t>
      </w:r>
      <w:r>
        <w:rPr>
          <w:rStyle w:val="FootnoteAnchor"/>
          <w:rtl w:val="true"/>
        </w:rPr>
        <w:footnoteReference w:id="629"/>
      </w:r>
      <w:r>
        <w:rPr>
          <w:rFonts w:ascii="IRNazanin" w:hAnsi="IRNazanin" w:eastAsia="IRNazanin"/>
          <w:color w:val="111111"/>
          <w:sz w:val="28"/>
          <w:sz w:val="28"/>
          <w:szCs w:val="28"/>
          <w:rtl w:val="true"/>
          <w:lang w:bidi="fa-IR"/>
        </w:rPr>
        <w:t>و نزديكى كردن با عيال خود در حال حيض، بنابر احتياط كفاره جمع بر او واجب مى شود؛ يعنى بايد يك بنده آزاد كند و دو ماه روزه بگيرد و شصت فقير را سير كند، يا به هر كدام آنها يك مد كه تقريباً ده سير است گندم يا جو يا نان و مانند اينها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سه برايش ممكن نباشد، هر كدام آنها كه ممكن است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دروغى را به خدا و پيغمبر صلی الله علیه و آله وسلم نسبت دهد، اگر چه روزۀ خود را به چيز حرام باطل كرده، ولى كفارۀ جمع كه تفصيل آن در مسألۀ پيش گفته شد بر او واجب نمى شود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يك روز ماه رمضان چند مرتبه جماع كند، بنابر احتياط</w:t>
      </w:r>
      <w:r>
        <w:rPr>
          <w:rStyle w:val="FootnoteAnchor"/>
          <w:rtl w:val="true"/>
        </w:rPr>
        <w:footnoteReference w:id="631"/>
      </w:r>
      <w:r>
        <w:rPr>
          <w:rFonts w:ascii="IRNazanin" w:hAnsi="IRNazanin" w:eastAsia="IRNazanin"/>
          <w:color w:val="111111"/>
          <w:sz w:val="28"/>
          <w:sz w:val="28"/>
          <w:szCs w:val="28"/>
          <w:rtl w:val="true"/>
          <w:lang w:bidi="fa-IR"/>
        </w:rPr>
        <w:t>براى هر دفعه يك كفاره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جماع او حرام باشد، براى هر دفعه يك كفارۀ جمع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يك روز ماه رمضان چند مرتبه غير جماع، كار ديگرى كه روزه را باطل مى كند انجام دهد، براى همۀ آنها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غير جماع كار ديگرى كه روزه را باطل مى كند انجام دهد و بعد با حلال خود جماع نمايد، بنابر احتياط</w:t>
      </w:r>
      <w:r>
        <w:rPr>
          <w:rStyle w:val="FootnoteAnchor"/>
          <w:rtl w:val="true"/>
        </w:rPr>
        <w:footnoteReference w:id="632"/>
      </w:r>
      <w:r>
        <w:rPr>
          <w:rFonts w:ascii="Amiri" w:hAnsi="Amiri" w:eastAsia="Amiri" w:cs="Amiri"/>
          <w:color w:val="111111"/>
          <w:sz w:val="28"/>
          <w:sz w:val="28"/>
          <w:szCs w:val="28"/>
          <w:rtl w:val="true"/>
          <w:lang w:bidi="ar-SA"/>
        </w:rPr>
        <w:t>براى هر كدام يك كفاره واجب مى شود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دار غير جماع كار ديگرى كه حلال است و روزه را باطل مى كند، انجام دهد، مثلاً آب بياشامد و بعد كار ديگرى كه حرام است و روزه را باطل </w:t>
      </w:r>
    </w:p>
    <w:p>
      <w:pPr>
        <w:pStyle w:val="BookText"/>
        <w:rPr/>
      </w:pPr>
      <w:r>
        <w:rPr>
          <w:rFonts w:ascii="Amiri" w:hAnsi="Amiri" w:eastAsia="Amiri" w:cs="Amiri"/>
          <w:color w:val="111111"/>
          <w:sz w:val="28"/>
          <w:sz w:val="28"/>
          <w:szCs w:val="28"/>
          <w:rtl w:val="true"/>
          <w:lang w:bidi="ar-SA"/>
        </w:rPr>
        <w:t>مى كند غير جماع انجام دهد</w:t>
      </w:r>
      <w:r>
        <w:rPr>
          <w:rStyle w:val="FootnoteAnchor"/>
          <w:rtl w:val="true"/>
        </w:rPr>
        <w:footnoteReference w:id="633"/>
      </w:r>
      <w:r>
        <w:rPr>
          <w:rFonts w:ascii="Amiri" w:hAnsi="Amiri" w:eastAsia="Amiri" w:cs="Amiri"/>
          <w:color w:val="111111"/>
          <w:sz w:val="28"/>
          <w:sz w:val="28"/>
          <w:szCs w:val="28"/>
          <w:rtl w:val="true"/>
          <w:lang w:bidi="ar-SA"/>
        </w:rPr>
        <w:t>، مثلاً غذاى حرامى بخورد، يك كفاره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آروغ بزند و چيزى در دهانش بيايد، چنانچه عمداً آن را فرو ببرد،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قضاى آن را بگيرد و كفاره هم بر او واجب مى شود، و اگر خوردن آن چيز حرام باشد، مثلاً موقع آروغ زدن، خون يا غذايى كه از صورت غذا بودن خارج شده، به دهان او بيايد و عمداً آن را فرو برد، بايد قضاى آن روزه را بگيرد و بنابر احتياط، كفارۀ جمع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روز معيّنى را روزه بگيرد، چنانچه در آن روز عمداً روزۀ خود را باطل كند، بايد يك بنده آزاد نمايد يا دو ماه پى در پى روزه بگيرد يا به شصت فقير 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وقت را تشخيص دهد، اگر به گفتۀ كسى كه مى گويد مغرب شده افطار كند و بعد بفهمد مغرب نبوده است، قضا و كفاره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روزۀ خود را باطل كرده، اگر بعد از ظهر مسافرت كند، يا پيش از ظهر براى فرار از كفاره سفر نمايد، كفاره از او ساقط نمى شود بلكه اگر قبل از ظهر مسافرتى براى او پيشامد كند، بنابر احتياط كفاره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روزۀ خود را باطل كند، و بعد عذرى مانند حيض يا نفاس يا مرض براى او پيدا شود،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كه روز اول ماه رمضان است و عمداً روزۀ خود را باطل كند بعد معلوم شود كه آخر شعبان بوده كفاره بر او واجب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آخر رمضان است يا اول شوال و عمداً روزۀ خود را باطل كند، بعد معلوم شود اول شوال بوده كفاره بر او واجب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رمضان با زن خود كه روزه دار است جماع كند، چنانچه زن را مجبور كرده باشد، كفارۀ روزۀ خودش و روزۀ زن را بايد بدهد، و اگر زن به جماع راضى بوده، بر هر كدام يك كفاره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شوهر روزه دار خود را مجبور كند كه جماع نمايد، يا كار ديگرى كه روزه را باطل مى كند انجام دهد، واجب نيست كفارۀ روزۀ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رمضان، زن خود را مجبور به جماع كند و در بين جماع زن راضى شود</w:t>
      </w:r>
      <w:r>
        <w:rPr>
          <w:rStyle w:val="FootnoteAnchor"/>
          <w:rtl w:val="true"/>
        </w:rPr>
        <w:footnoteReference w:id="634"/>
      </w:r>
      <w:r>
        <w:rPr>
          <w:rFonts w:ascii="Amiri" w:hAnsi="Amiri" w:eastAsia="Amiri" w:cs="Amiri"/>
          <w:color w:val="111111"/>
          <w:sz w:val="28"/>
          <w:sz w:val="28"/>
          <w:szCs w:val="28"/>
          <w:rtl w:val="true"/>
          <w:lang w:bidi="ar-SA"/>
        </w:rPr>
        <w:t>، بنابر احتياط واجب بايد مرد دو كفاره و زن يك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رمضان با زن روزه دار خود كه خواب است جماع نمايد، يك كفاره بر او واجب مى شود و روزۀ زن صحيح است و كفاره هم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خود را مجبور كند كه غير جماع كار ديگرى كه روزه را باطل مى كند به جا آورد، كفارۀ زن را نبايد بدهد و بر خود زن هم كفاره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مسافرت يا مرض روزه نمى گيرد، نمى تواند زن روزه دار خود را مجبور به جماع كند، ولى اگر او را مجبور نمايد، كفاره بر مرد واجب نيست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نبايد در به جا آوردن كفاره كوتاهى كند، ولى لازم نيست فوراً آن را انجام دهد</w:t>
      </w:r>
      <w:r>
        <w:rPr>
          <w:rFonts w:eastAsia="Amiri" w:cs="Amiri" w:ascii="Amiri" w:hAnsi="Amiri"/>
          <w:color w:val="111111"/>
          <w:sz w:val="28"/>
          <w:szCs w:val="28"/>
          <w:rtl w:val="true"/>
          <w:lang w:bidi="ar-SA"/>
        </w:rPr>
        <w:t xml:space="preserve">. </w:t>
      </w:r>
      <w:bookmarkStart w:id="598" w:name="pg8140_61051"/>
    </w:p>
    <w:p>
      <w:pPr>
        <w:pStyle w:val="BookText"/>
        <w:rPr/>
      </w:pPr>
      <w:bookmarkEnd w:id="5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كفاره بر انسان واجب شود و چند سال آن را به جا نياورد، چيزى بر آن اضافه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براى كفارۀ يك روز شصت فقير را طعام بدهد، اگر به شصت فقير دسترسى دارد، نبايد به هر كدام از آنها بيشتر از يك مد كه تقريباً ده سير است طعام بدهد، يا يك فقير را بيشتر از يك مرتبه سير نمايد، ولى مى تواند براى هر يك از عيالات فقير اگرچه صغير باشند يك مد به آن فقير بدهد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قضاى روزۀ رمضان را گرفته، اگر بعد از ظهر عمداً كارى كه روزه را باطل مى كند انجام دهد، بايد به ده فقير هر كدام يك مد كه تقريباً ده سير است طعام بدهد و اگر نمى تواند، سه روز روزه بگيرد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8224945_1051229030"/>
      <w:bookmarkStart w:id="600" w:name="_Toc221"/>
      <w:bookmarkEnd w:id="599"/>
      <w:r>
        <w:rPr>
          <w:rtl w:val="true"/>
        </w:rPr>
        <w:t>جاهايى كه فقط قضاى روزه واجب است</w:t>
      </w:r>
      <w:bookmarkEnd w:id="6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صورت فقط قضاى روزه بر انسان واجب است و كفاره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روزه دار در روز ماه رمضان عمداً قى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شب ماه رمضان جنب باشد و به تفصيلى كه در مسألۀ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دوم بيدار نشود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روزه را باطل مى كند به جا نياورد ولى نيت روزه نكند، يا ريا كند، يا قصد كند كه روزه نباشد</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قصد كند كارى كه روزه را باطل مى كند انجام 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غسل جنابت را فراموش كند و با حال جنابت يك روز يا چند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بدون اين كه تحقيق كند صبح شده يا نه، كارى كه روزه را باطل مى كند انجام دهد، بعد معلوم شود صبح بوده، و نيز اگر بعد از تحقيق با اين كه گمان دارد صبح شده، كارى كه روزه را باطل مى كند انجام دهد بعد معلوم شود صبح بوده قضاى آن روزه بر او واجب است، بلكه اگر بعد از تحقيق شك كند</w:t>
      </w:r>
      <w:r>
        <w:rPr>
          <w:rStyle w:val="FootnoteAnchor"/>
          <w:rtl w:val="true"/>
        </w:rPr>
        <w:footnoteReference w:id="640"/>
      </w:r>
      <w:r>
        <w:rPr>
          <w:rFonts w:ascii="Amiri" w:hAnsi="Amiri" w:eastAsia="Amiri" w:cs="Amiri"/>
          <w:color w:val="111111"/>
          <w:sz w:val="28"/>
          <w:sz w:val="28"/>
          <w:szCs w:val="28"/>
          <w:rtl w:val="true"/>
          <w:lang w:bidi="ar-SA"/>
        </w:rPr>
        <w:t>كه صبح شده يا نه و كارى كه روزه را باطل مى كند انجام دهد، بعد معلوم شود صبح بوده، احتياط واجب آن است كه قضاى روزۀ آن روز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نشده و انسان به گفتۀ او كارى كه روزه را باطل مى 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شده و انسان به گفتۀ او يقين نكند، يا خيال كند شوخى مى كند و كارى كه روزه را باطل مى 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كور و مانند آن به گفتۀ كس ديگر افطار كنند،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هواى صاف به واسطۀ تاريكى يقين كند كه مغرب شده و افطار كند بعد معلوم شود مغرب نبوده است، ولى اگر در هواى ابر به گمان اين كه مغرب شده افطار كند، بعد معلوم شود مغرب نبوده، قضا لازم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خنك شدن، يا بى جهت مضمضه كند؛ يعنى آب در دهان بگرداند و بى اختيار فرو رود، ولى اگر فراموش كند كه روزه است و آب را فرو دهد، يا براى وضو مضمضه كند و بى اختيار فرو رود، قضا بر او واجب نيست</w:t>
      </w:r>
      <w:r>
        <w:rPr>
          <w:rFonts w:eastAsia="IRNazanin" w:cs="IRNazanin"/>
          <w:color w:val="111111"/>
          <w:sz w:val="28"/>
          <w:szCs w:val="28"/>
          <w:rtl w:val="true"/>
          <w:lang w:bidi="fa-IR"/>
        </w:rPr>
        <w:t xml:space="preserve">. </w:t>
      </w:r>
      <w:bookmarkStart w:id="601" w:name="pg8140_61055"/>
    </w:p>
    <w:p>
      <w:pPr>
        <w:pStyle w:val="BookText"/>
        <w:rPr/>
      </w:pPr>
      <w:bookmarkEnd w:id="6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آب چيز ديگرى را در دهان ببرد و بى اختيار فرو رود يا آب داخل بينى كند و بى اختيار فرو رود،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زياد براى روزه دار مكروه است و اگر بعد از مضمضه بخواهد آب دهان را فرو برد، بهتر است سه مرتبه آب دهان را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كه به واسطۀ مضمضه بى اختيار، يا از روى فراموشى آب وارد گلويش مى شود، نبايد مضمضه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بعد از تحقيق يقين كند كه صبح نشده و كارى كه روزه را باطل مى كند انجام دهد، بعد معلوم شود صبح 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مغرب شده يا نه، نمى تواند افطار كند، ولى اگر شك كند كه صبح شده يا نه، پيش از تحقيق هم مى تواند كارى كه روزه را باطل مى كند انجام دهد</w:t>
      </w:r>
      <w:r>
        <w:rPr>
          <w:rFonts w:eastAsia="IRNazanin" w:cs="IRNazanin"/>
          <w:color w:val="111111"/>
          <w:sz w:val="28"/>
          <w:szCs w:val="28"/>
          <w:rtl w:val="true"/>
          <w:lang w:bidi="fa-IR"/>
        </w:rPr>
        <w:t>.</w:t>
      </w:r>
    </w:p>
    <w:p>
      <w:pPr>
        <w:pStyle w:val="Heading3"/>
        <w:numPr>
          <w:ilvl w:val="2"/>
          <w:numId w:val="1"/>
        </w:numPr>
        <w:rPr/>
      </w:pPr>
      <w:bookmarkStart w:id="602" w:name="__RefHeading___Toc8224947_1051229030"/>
      <w:bookmarkStart w:id="603" w:name="_Toc222"/>
      <w:bookmarkEnd w:id="602"/>
      <w:r>
        <w:rPr>
          <w:rtl w:val="true"/>
        </w:rPr>
        <w:t>احكام روزۀ قضا</w:t>
      </w:r>
      <w:bookmarkEnd w:id="6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عاقل شود، واجب نيست روزه هاى وقتى را كه ديوانه بوده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مسلمان شود، واجب نيست روزه هاى وقتى را كه كافر بوده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مسلمانى كافر شود و دوباره مسلمان گردد روزه هاى وقتى را كه كافر بوده بايد قضا نمايد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روزه اى كه از انسان به واسطۀ مستى فوت شده، بايد قضا نمايد</w:t>
      </w:r>
      <w:r>
        <w:rPr>
          <w:rStyle w:val="FootnoteAnchor"/>
          <w:rtl w:val="true"/>
        </w:rPr>
        <w:footnoteReference w:id="641"/>
      </w:r>
      <w:r>
        <w:rPr>
          <w:rFonts w:ascii="IRNazanin" w:hAnsi="IRNazanin" w:eastAsia="IRNazanin"/>
          <w:color w:val="111111"/>
          <w:sz w:val="28"/>
          <w:sz w:val="28"/>
          <w:szCs w:val="28"/>
          <w:rtl w:val="true"/>
          <w:lang w:bidi="fa-IR"/>
        </w:rPr>
        <w:t>، اگرچه چيزى را كه به واسطۀ آن مست شده، براى معالجه خورده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عذرى چند روز روزه نگيرد و بعد شك كند كه چه وقت عذر او برطرف شده، بنابر احتياط واجب</w:t>
      </w:r>
      <w:r>
        <w:rPr>
          <w:rStyle w:val="FootnoteAnchor"/>
          <w:rtl w:val="true"/>
        </w:rPr>
        <w:footnoteReference w:id="642"/>
      </w:r>
      <w:r>
        <w:rPr>
          <w:rFonts w:ascii="IRNazanin" w:hAnsi="IRNazanin" w:eastAsia="IRNazanin"/>
          <w:color w:val="111111"/>
          <w:sz w:val="28"/>
          <w:sz w:val="28"/>
          <w:szCs w:val="28"/>
          <w:rtl w:val="true"/>
          <w:lang w:bidi="fa-IR"/>
        </w:rPr>
        <w:t>بايد مقدار بيشترى را كه احتمال مى دهد روزه نگرفته قضا نمايد، مثلاً كسى كه پيش از ماه رمضان مسافرت كرده و نمى داند پنجم رمضان از سفر برگشته يا ششم، بايد احتياطاً شش روز روزه بگيرد ولى كسى كه نمى داند چه وقت عذر برايش پيدا شده، مى تواند مقدار كمتر را قضا نمايد، مثلاً اگر در آخرهاى ماه رمضان مسافرت كند و بعد از رمضان برگردد و نداند كه بيست و پنجم رمضان مسافرت كرده، يا بيست و ششم، مى تواند مقدار كمتر يعنى پنج روز را قضا كند، اگرچه احتياط مستحب آن است كه مقدار بيشتر يعنى شش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ماه رمضان روزۀ قضا داشته باشد، قضاى هر كدام را كه اول بگيرد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وقت قضاى رمضان آخر تنگ باشد، مثلاً پنج روز از رمضان آخر قضا داشته باشد و پنج روز هم به رمضان مانده باشد احتياط</w:t>
      </w:r>
      <w:r>
        <w:rPr>
          <w:rStyle w:val="FootnoteAnchor"/>
          <w:rtl w:val="true"/>
        </w:rPr>
        <w:footnoteReference w:id="643"/>
      </w:r>
      <w:r>
        <w:rPr>
          <w:rFonts w:ascii="IRNazanin" w:hAnsi="IRNazanin" w:eastAsia="IRNazanin"/>
          <w:color w:val="111111"/>
          <w:sz w:val="28"/>
          <w:sz w:val="28"/>
          <w:szCs w:val="28"/>
          <w:rtl w:val="true"/>
          <w:lang w:bidi="fa-IR"/>
        </w:rPr>
        <w:t>آن است كه اول، قضاى رمضان آخر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قضاى روزۀ چند رمضان بر او واجب باشد و در نيت معيّن نكند روزه اى را كه مى گيرد قضاى كدام رمضان است، قضاى سال اول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قضاى روزۀ رمضان را گرفته، اگر وقت قضاى روزه او تنگ نباشد مى تواند پيش از ظهر روزۀ خود را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قضاى روزۀ ميتى را گرفته باشد، احتياط واجب آن است كه بعد از ظهر روزه را باطل نكند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مرض، يا حيض، يا نفاس، روزۀ رمضان را نگيرد و پيش از </w:t>
      </w:r>
    </w:p>
    <w:p>
      <w:pPr>
        <w:pStyle w:val="BookText"/>
        <w:rPr/>
      </w:pPr>
      <w:r>
        <w:rPr>
          <w:rFonts w:ascii="IRNazanin" w:hAnsi="IRNazanin" w:eastAsia="IRNazanin"/>
          <w:color w:val="111111"/>
          <w:sz w:val="28"/>
          <w:sz w:val="28"/>
          <w:szCs w:val="28"/>
          <w:rtl w:val="true"/>
          <w:lang w:bidi="fa-IR"/>
        </w:rPr>
        <w:t>تمام شدن رمضان بميرد، لازم نيست روزه هايى را كه نگرفته براى او قضا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مرضى روزۀ رمضان را نگيرد و مرض او تا رمضان سال بعد طول بكشد قضاى روزه هايى را كه نگرفته بر او واجب نيست، و بايد براى هر روز يك مد كه تقريباً ده سير است طعام؛ يعنى گندم يا جو و مانند اينها، به فقير بدهد، ولى اگر به واسطۀ عذر ديگرى مثلاً براى مسافرت روزه نگرفته باشد و عذر او تا رمضان بعد باقى بماند، روزه هايى را كه نگرفته بايد قضا كند و احتياط مستحب آن است كه براى هر روز يك مد طعام 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مرضى روزۀ رمضان را نگيرد و بعد از رمضان مرض او برطرف شود ولى عذر ديگرى پيدا كند كه نتواند تا رمضان بعد قضاى روزه را بگيرد بايد روزه هايى را كه نگرفته قضا نمايد و نيز اگر در ماه رمضان، غير مرض عذر ديگرى داشته باشد و بعد از رمضان آن عذر برطرف شود و تا رمضان سال بعد به واسطۀ مرض نتواند روزه بگيرد روزه هايى را كه نگرفته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واسطۀ عذرى روزه نگيرد و بعد از رمضان عذر او برطرف شود و تا رمضان آينده عمداً قضاى روزه را نگيرد بايد روزه را قضا كند و براى هر روز يك مد گندم يا جو و مانند اينها 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قضاى روزه كوتاهى كند تا وقت تنگ شود و در تنگى وقت عذرى پيدا كند، بايد قضا را بگيرد و براى هر روز يك مد گندم يا جو و مانند اينها به فقير بدهد ولى اگر موقعى كه عذر دارد تصميم داشته باشد كه بعد از برطرف شدن عذر روزه هاى خود را قضا كند و پيش از آن كه قضا نمايد در تنگى وقت عذر پيدا كند، قضا كافى است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مرض انسان چند سال طول بكشد، بعد از آن كه خوب شد بايد </w:t>
      </w:r>
    </w:p>
    <w:p>
      <w:pPr>
        <w:pStyle w:val="BookText"/>
        <w:rPr/>
      </w:pPr>
      <w:r>
        <w:rPr>
          <w:rFonts w:ascii="IRNazanin" w:hAnsi="IRNazanin" w:eastAsia="IRNazanin"/>
          <w:color w:val="111111"/>
          <w:sz w:val="28"/>
          <w:sz w:val="28"/>
          <w:szCs w:val="28"/>
          <w:rtl w:val="true"/>
          <w:lang w:bidi="fa-IR"/>
        </w:rPr>
        <w:t>قضاى رمضان آخر را بگيرد</w:t>
      </w:r>
      <w:r>
        <w:rPr>
          <w:rStyle w:val="FootnoteAnchor"/>
          <w:rtl w:val="true"/>
        </w:rPr>
        <w:footnoteReference w:id="645"/>
      </w:r>
      <w:r>
        <w:rPr>
          <w:rFonts w:ascii="IRNazanin" w:hAnsi="IRNazanin" w:eastAsia="IRNazanin"/>
          <w:color w:val="111111"/>
          <w:sz w:val="28"/>
          <w:sz w:val="28"/>
          <w:szCs w:val="28"/>
          <w:rtl w:val="true"/>
          <w:lang w:bidi="fa-IR"/>
        </w:rPr>
        <w:t>و براى هر روز از سال هاى پيش يك مد كه تقريباً ده سير است، طعام؛ يعنى گندم يا جو و مانند اينها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براى هر روز يك مد طعام به فقير بدهد مى تواند كفارۀ چند روز را به يك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قضاى روزۀ رمضان را چند سال تأخير بيندازد بايد قضا را بگيرد و براى هر روز يك مد طعام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روزۀ رمضان را عمداً نگيرد، بايد قضاى آن را به جا آورد و براى هر روز دو ماه روزه بگيرد يا به شصت فقير طعام بدهد، يا يك بنده آزاد كند، و چنانچه تا رمضان آينده قضاى آن روزه را به جا نياورد براى هر روز دادن يك مد طعام لازم نيست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روزۀ رمضان را عمداً نگيرد و در روز مكرر، جماع كند، بنابر احتياط واجب كفاره هم مكرر مى شود</w:t>
      </w:r>
      <w:r>
        <w:rPr>
          <w:rStyle w:val="FootnoteAnchor"/>
          <w:rtl w:val="true"/>
        </w:rPr>
        <w:footnoteReference w:id="647"/>
      </w:r>
      <w:r>
        <w:rPr>
          <w:rFonts w:ascii="IRNazanin" w:hAnsi="IRNazanin" w:eastAsia="IRNazanin"/>
          <w:color w:val="111111"/>
          <w:sz w:val="28"/>
          <w:sz w:val="28"/>
          <w:szCs w:val="28"/>
          <w:rtl w:val="true"/>
          <w:lang w:bidi="fa-IR"/>
        </w:rPr>
        <w:t>ولى اگر چند مرتبه كار ديگرى كه روزه را باطل مى كند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مرتبه غذا بخورد،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پدر و مادر</w:t>
      </w:r>
      <w:r>
        <w:rPr>
          <w:rStyle w:val="FootnoteAnchor"/>
          <w:rtl w:val="true"/>
        </w:rPr>
        <w:footnoteReference w:id="648"/>
      </w:r>
      <w:r>
        <w:rPr>
          <w:rFonts w:ascii="IRNazanin" w:hAnsi="IRNazanin" w:eastAsia="IRNazanin"/>
          <w:color w:val="111111"/>
          <w:sz w:val="28"/>
          <w:sz w:val="28"/>
          <w:szCs w:val="28"/>
          <w:rtl w:val="true"/>
          <w:lang w:bidi="fa-IR"/>
        </w:rPr>
        <w:t xml:space="preserve">پسر بزرگ تر بايد قضاى نماز و روزۀ آنان را به تفصيلى كه در 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جا آورد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غير از روزۀ رمضان، روزۀ واجب ديگرى را مانند روزۀ نذر نگرفته باشند، احتياط واجب آن است</w:t>
      </w:r>
      <w:r>
        <w:rPr>
          <w:rStyle w:val="FootnoteAnchor"/>
          <w:rtl w:val="true"/>
        </w:rPr>
        <w:footnoteReference w:id="649"/>
      </w:r>
      <w:r>
        <w:rPr>
          <w:rFonts w:ascii="IRNazanin" w:hAnsi="IRNazanin" w:eastAsia="IRNazanin"/>
          <w:color w:val="111111"/>
          <w:sz w:val="28"/>
          <w:sz w:val="28"/>
          <w:szCs w:val="28"/>
          <w:rtl w:val="true"/>
          <w:lang w:bidi="fa-IR"/>
        </w:rPr>
        <w:t>كه پسر بزرگ تر قضا نمايد</w:t>
      </w:r>
      <w:r>
        <w:rPr>
          <w:rFonts w:eastAsia="IRNazanin" w:cs="IRNazanin"/>
          <w:color w:val="111111"/>
          <w:sz w:val="28"/>
          <w:szCs w:val="28"/>
          <w:rtl w:val="true"/>
          <w:lang w:bidi="fa-IR"/>
        </w:rPr>
        <w:t xml:space="preserve">. </w:t>
      </w:r>
      <w:bookmarkStart w:id="604" w:name="pg8140_61063"/>
    </w:p>
    <w:p>
      <w:pPr>
        <w:pStyle w:val="Heading3"/>
        <w:numPr>
          <w:ilvl w:val="2"/>
          <w:numId w:val="1"/>
        </w:numPr>
        <w:rPr/>
      </w:pPr>
      <w:bookmarkStart w:id="605" w:name="__RefHeading___Toc8224949_1051229030"/>
      <w:bookmarkStart w:id="606" w:name="_Toc223"/>
      <w:bookmarkEnd w:id="604"/>
      <w:bookmarkEnd w:id="605"/>
      <w:r>
        <w:rPr>
          <w:rtl w:val="true"/>
        </w:rPr>
        <w:t>احكام روزۀ مسافر</w:t>
      </w:r>
      <w:bookmarkEnd w:id="6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بايد نمازهاى چهار ركعتى را در سفر دو ركعت بخواند، نبايد روزه بگيرد و مسافرى كه نمازش را تمام مى خواند مثل كسى كه شغلش مسافرت يا سفر او سفر معصيت است، بايد در سفر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در ماه رمضان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فرار از روزه باشد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روزۀ رمضان روزۀ معيّن ديگرى بر انسان واجب باشد مثلاً نذر كرده باشد روز معيّنى را روزه بگيرد، تا ناچار نشود، نمى تواند</w:t>
      </w:r>
      <w:r>
        <w:rPr>
          <w:rStyle w:val="FootnoteAnchor"/>
          <w:rtl w:val="true"/>
        </w:rPr>
        <w:footnoteReference w:id="650"/>
      </w:r>
      <w:r>
        <w:rPr>
          <w:rFonts w:ascii="IRNazanin" w:hAnsi="IRNazanin" w:eastAsia="IRNazanin"/>
          <w:color w:val="111111"/>
          <w:sz w:val="28"/>
          <w:sz w:val="28"/>
          <w:szCs w:val="28"/>
          <w:rtl w:val="true"/>
          <w:lang w:bidi="fa-IR"/>
        </w:rPr>
        <w:t>در آن روز مسافرت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باشد چنانچه ممكن است بايد قصد كند كه ده روز در جايى بماند و آن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روزه بگيرد و روز آن را معيّن نكند، نمى تواند آن را در سفر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نذر كند كه روز معيّنى را در سفر روزه بگيرد بايد آن را در سفر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نذر كند روز معيّنى را چه مسافر باشد يا نباشد، روزه بگيرد بايد آن روز را اگرچه مسافر باشد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مى تواند براى خواستن حاجت، سه روز در مدينۀ طيبه روزۀ مستحبى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روزۀ مسافر باطل است اگر در سفر روزه بگيرد و در بين روز مسأله را بفهمد روزه اش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مغرب نفهمد روزه اش صحيح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فراموش كند كه مسافر است، يا فراموش كند كه روزۀ مسافر باطل </w:t>
      </w:r>
      <w:bookmarkStart w:id="607" w:name="pg8140_61064"/>
    </w:p>
    <w:p>
      <w:pPr>
        <w:pStyle w:val="BookText"/>
        <w:rPr/>
      </w:pPr>
      <w:bookmarkEnd w:id="607"/>
      <w:r>
        <w:rPr>
          <w:rFonts w:ascii="IRNazanin" w:hAnsi="IRNazanin" w:eastAsia="IRNazanin"/>
          <w:color w:val="111111"/>
          <w:sz w:val="28"/>
          <w:sz w:val="28"/>
          <w:szCs w:val="28"/>
          <w:rtl w:val="true"/>
          <w:lang w:bidi="fa-IR"/>
        </w:rPr>
        <w:t>مى باشد و در سفر روزه بگيرد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بعد از ظهر مسافرت نمايد، بايد روزۀ خود را تمام كند و اگر پيش از ظهر مسافرت كند، وقتى به حد ترخص برسد؛ يعنى به جايى برسد كه ديوار شهر را نبيند و صداى اذان آن را نشنود، بايد روزۀ خود را باطل كند و اگر پيش از آن روزه را باطل كند كفاره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پيش از ظهر به وطنش برسد، يا به جايى برسد كه مى خواهد ده روز در آن جا بماند، چنانچه كارى كه روزه را باطل مى كند انجام نداده، بايد آن روز را روزه بگيرد و اگر انجام داده،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ظهر به وطنش برسد، يا به جايى برسد كه مى خواهد ده روز در آن جا بماند، نبايد آن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كسى كه از روزه گرفتن عذر دارد، مكروه است در روز ماه رمضان جماع نمايد و در خوردن و آشاميدن كاملاً خود را سير كند</w:t>
      </w:r>
      <w:r>
        <w:rPr>
          <w:rFonts w:eastAsia="IRNazanin" w:cs="IRNazanin"/>
          <w:color w:val="111111"/>
          <w:sz w:val="28"/>
          <w:szCs w:val="28"/>
          <w:rtl w:val="true"/>
          <w:lang w:bidi="fa-IR"/>
        </w:rPr>
        <w:t>.</w:t>
      </w:r>
    </w:p>
    <w:p>
      <w:pPr>
        <w:pStyle w:val="Heading3"/>
        <w:numPr>
          <w:ilvl w:val="2"/>
          <w:numId w:val="1"/>
        </w:numPr>
        <w:rPr/>
      </w:pPr>
      <w:bookmarkStart w:id="608" w:name="__RefHeading___Toc8224951_1051229030"/>
      <w:bookmarkStart w:id="609" w:name="_Toc224"/>
      <w:bookmarkEnd w:id="608"/>
      <w:r>
        <w:rPr>
          <w:rtl w:val="true"/>
        </w:rPr>
        <w:t>كسانى كه روزه بر آنها واجب نيست</w:t>
      </w:r>
      <w:bookmarkEnd w:id="6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پيرى نمى تواند روزه بگيرد، يا براى او مشقت دارد، روزه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دوم بايد براى هر روز يك مد كه تقريباً ده سير است گندم يا جو و مانند اينها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پيرى روزه نگرفته، اگر بعد از ماه رمضان بتواند روزه بگيرد، بايد قضاى روزه هايى را كه نگرفته به جا آورد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مرضى دارد كه زياد تشنه مى شود و نمى تواند تشنگى را تحمل كند، يا براى او مشقت دارد، روزه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صورت دوم بايد </w:t>
      </w:r>
      <w:bookmarkStart w:id="610" w:name="pg8140_61066"/>
    </w:p>
    <w:p>
      <w:pPr>
        <w:pStyle w:val="BookText"/>
        <w:rPr/>
      </w:pPr>
      <w:bookmarkEnd w:id="610"/>
      <w:r>
        <w:rPr>
          <w:rFonts w:ascii="IRNazanin" w:hAnsi="IRNazanin" w:eastAsia="IRNazanin"/>
          <w:color w:val="111111"/>
          <w:sz w:val="28"/>
          <w:sz w:val="28"/>
          <w:szCs w:val="28"/>
          <w:rtl w:val="true"/>
          <w:lang w:bidi="fa-IR"/>
        </w:rPr>
        <w:t>براى هر روز يك مد گندم يا جو و مانند اينها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بيشتر از مقدارى كه ناچار است آب نياشامد و چنانچه بعد بتواند روزه بگيرد، بايد روزه هايى را كه نگرفته قضا نمايد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زاييدن او نزديك است و روزه براى حملش ضرر دارد روزه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براى هر روز يك مد طعام؛ يعنى گندم يا جو و مانند اينها، به فقير بدهد، و نيز اگر روزه براى خودش ضرر دارد، روزه بر او واجب نيست و بنابر احتياط واجب بايد براى هر روز يك مد طعام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روزه هايى را كه نگرفته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بچه شير مى دهد و شير او كم است چه مادر بچه، يا دايه او باشد، يا بى اجرت شير دهد، اگر روزه براى بچه اى كه شير مى دهد ضرر دارد روزه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براى هر روز يك مد طعام؛ يعنى گندم يا جو و مانند اينها، به فقير بدهد، و نيز اگر براى خودش ضرر دارد، روزه بر او واجب نيست، و بنابر احتياط واجب بايد براى هر روز يك مد طعام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روزه هايى را كه نگرفته بايد قضا نمايد، ولى اگر كسى پيدا شود كه بى اجرت بچه را شير دهد، يا براى شير دادن بچه از پدر يا مادر بچه يا از كس ديگرى كه اجرت او را بدهد اجرت بگيرد، احتياط واجب آن است كه بچه را به او بدهد و روزه بگيرد</w:t>
      </w:r>
      <w:r>
        <w:rPr>
          <w:rFonts w:eastAsia="IRNazanin" w:cs="IRNazanin"/>
          <w:color w:val="111111"/>
          <w:sz w:val="28"/>
          <w:szCs w:val="28"/>
          <w:rtl w:val="true"/>
          <w:lang w:bidi="fa-IR"/>
        </w:rPr>
        <w:t>.</w:t>
      </w:r>
    </w:p>
    <w:p>
      <w:pPr>
        <w:pStyle w:val="Heading3"/>
        <w:numPr>
          <w:ilvl w:val="2"/>
          <w:numId w:val="1"/>
        </w:numPr>
        <w:rPr/>
      </w:pPr>
      <w:bookmarkStart w:id="611" w:name="__RefHeading___Toc8224953_1051229030"/>
      <w:bookmarkStart w:id="612" w:name="_Toc225"/>
      <w:bookmarkEnd w:id="611"/>
      <w:r>
        <w:rPr>
          <w:rtl w:val="true"/>
        </w:rPr>
        <w:t>راه ثابت شدن اول ماه</w:t>
      </w:r>
      <w:bookmarkEnd w:id="6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پنج چيز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ماه را ببيند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از گفتۀ آنان يقين پيدا مى شود، بگويند ماه را ديده ايم و همچنين است هر چيزى كه به واسطۀ آن يقين پيدا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 كه در شب ماه را ديده ايم ولى اگر صفت ماه را برخلاف</w:t>
      </w:r>
      <w:r>
        <w:rPr>
          <w:rStyle w:val="FootnoteAnchor"/>
          <w:rtl w:val="true"/>
        </w:rPr>
        <w:footnoteReference w:id="653"/>
      </w:r>
      <w:r>
        <w:rPr>
          <w:rFonts w:ascii="IRNazanin" w:hAnsi="IRNazanin" w:eastAsia="IRNazanin"/>
          <w:color w:val="111111"/>
          <w:sz w:val="28"/>
          <w:sz w:val="28"/>
          <w:szCs w:val="28"/>
          <w:rtl w:val="true"/>
          <w:lang w:bidi="fa-IR"/>
        </w:rPr>
        <w:t>يكديگر بگويند، اولِ ماه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ماه شعبان بگذرد كه به واسطۀ آن، اول ماه رمضان ثابت مى شود و سى روز از اول رمضان بگذرد كه به واسطۀ آن، اول ماه شوال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حكم كند كه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حاكم شرع حكم كند كه اول ماه است، كسى هم كه تقليد او را نمى كند، بايد به حكم او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مى داند حاكم شرع اشتباه كرده، نمى تواند به حكم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پيشگويى منجمين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از گفتۀ آنان يقين پيدا كند، بايد به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بودن ماه يا دير غروب كردن آن، دليل نمى شود كه شب پيش، شب اول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ماه رمضان براى كسى ثابت نشود و روزه نگيرد، چنانچه دو مرد عادل بگويند كه شب پيش ماه را ديده ايم، بايد روزۀ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شهرى اول ماه ثابت شود، براى مردم شهر ديگر فايده ندارد، مگر آن دو شهر با هم نزديك باشند، يا انسان بداند كه افق آنها يكى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ماه به تلگراف ثابت نمى شود مگر دو شهرى كه از يكى به ديگرى تلگراف كرده اند، نزديك يا هم افق باشند و انسان بداند كه تلگراف از </w:t>
      </w:r>
      <w:bookmarkStart w:id="613" w:name="pg8140_61070"/>
    </w:p>
    <w:p>
      <w:pPr>
        <w:pStyle w:val="BookText"/>
        <w:rPr/>
      </w:pPr>
      <w:bookmarkEnd w:id="613"/>
      <w:r>
        <w:rPr>
          <w:rFonts w:ascii="Amiri" w:hAnsi="Amiri" w:eastAsia="Amiri" w:cs="Amiri"/>
          <w:color w:val="111111"/>
          <w:sz w:val="28"/>
          <w:sz w:val="28"/>
          <w:szCs w:val="28"/>
          <w:rtl w:val="true"/>
          <w:lang w:bidi="ar-SA"/>
        </w:rPr>
        <w:t>روى حكم حاكم شرع يا شهادت دو مرد عادل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نمى داند آخر رمضان است يا اول شوال،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مغرب بفهمد كه اول شوال است بايد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زندانى نتواند به ماه رمضان يقين كند، بايد به گمان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ممكن نباشد، هر ماهى را كه روزه بگيرد صحيح است، ولى بايد بعد از گذشتن يازده ماه از ماهى كه روزه گرفته</w:t>
      </w:r>
      <w:r>
        <w:rPr>
          <w:rStyle w:val="FootnoteAnchor"/>
          <w:rtl w:val="true"/>
        </w:rPr>
        <w:footnoteReference w:id="654"/>
      </w:r>
      <w:r>
        <w:rPr>
          <w:rFonts w:ascii="IRNazanin" w:hAnsi="IRNazanin" w:eastAsia="IRNazanin"/>
          <w:color w:val="111111"/>
          <w:sz w:val="28"/>
          <w:sz w:val="28"/>
          <w:szCs w:val="28"/>
          <w:rtl w:val="true"/>
          <w:lang w:bidi="fa-IR"/>
        </w:rPr>
        <w:t>، دوباره يك ماه روزه بگيرد</w:t>
      </w:r>
      <w:r>
        <w:rPr>
          <w:rFonts w:eastAsia="IRNazanin" w:cs="IRNazanin"/>
          <w:color w:val="111111"/>
          <w:sz w:val="28"/>
          <w:szCs w:val="28"/>
          <w:rtl w:val="true"/>
          <w:lang w:bidi="fa-IR"/>
        </w:rPr>
        <w:t>.</w:t>
      </w:r>
    </w:p>
    <w:p>
      <w:pPr>
        <w:pStyle w:val="Heading3"/>
        <w:numPr>
          <w:ilvl w:val="2"/>
          <w:numId w:val="1"/>
        </w:numPr>
        <w:rPr/>
      </w:pPr>
      <w:bookmarkStart w:id="614" w:name="__RefHeading___Toc8224955_1051229030"/>
      <w:bookmarkStart w:id="615" w:name="_Toc226"/>
      <w:bookmarkEnd w:id="614"/>
      <w:r>
        <w:rPr>
          <w:rtl w:val="true"/>
        </w:rPr>
        <w:t>روزه هاى حرام و مكروه</w:t>
      </w:r>
      <w:bookmarkEnd w:id="6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عيد فطر و قربان حرام است، و نيز روزى را كه انسان نمى داند آخر شعبان است، يا اول رمضان، اگر به نيت اول رمضان روزه بگيرد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به واسطۀ گرفتن روزۀ مستحبى حق شوهرش از بين برود، روزۀ او حرام است و احتياط واجب</w:t>
      </w:r>
      <w:r>
        <w:rPr>
          <w:rStyle w:val="FootnoteAnchor"/>
          <w:rtl w:val="true"/>
        </w:rPr>
        <w:footnoteReference w:id="655"/>
      </w:r>
      <w:r>
        <w:rPr>
          <w:rFonts w:ascii="IRNazanin" w:hAnsi="IRNazanin" w:eastAsia="IRNazanin"/>
          <w:color w:val="111111"/>
          <w:sz w:val="28"/>
          <w:sz w:val="28"/>
          <w:szCs w:val="28"/>
          <w:rtl w:val="true"/>
          <w:lang w:bidi="fa-IR"/>
        </w:rPr>
        <w:t>آن است كه اگر حق شوهر هم از بين نرود، بدون اجازۀ او روزۀ مستحبى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مستحبى اولاد اگر اسباب اذيت پدر و مادر يا جدّ شود حرام است</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بدون اجازۀ پدر روزۀ مستحبى بگيرد، و در بين روز پدر او را نهى كند، بايد افطار نمايد</w:t>
      </w:r>
      <w:r>
        <w:rPr>
          <w:rFonts w:eastAsia="IRNazanin" w:cs="IRNazanin"/>
          <w:color w:val="111111"/>
          <w:sz w:val="28"/>
          <w:szCs w:val="28"/>
          <w:rtl w:val="true"/>
          <w:lang w:bidi="fa-IR"/>
        </w:rPr>
        <w:t xml:space="preserve">. </w:t>
      </w:r>
      <w:bookmarkStart w:id="616" w:name="pg8140_61072"/>
    </w:p>
    <w:p>
      <w:pPr>
        <w:pStyle w:val="BookText"/>
        <w:rPr/>
      </w:pPr>
      <w:bookmarkEnd w:id="6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روزه براى او ضرر ندارد، اگرچه دكتر بگويد ضرر دارد، بايد روزه بگيرد و كسى كه يقين يا گمان دارد كه روزه برايش ضرر دارد اگرچه دكتر بگويد ضرر ندارد، بايد روزه نگيرد، و اگر روزه بگيرد صحيح نيست</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كه روزه برايش ضرر دارد و از آن احتمال، ترس براى او پيدا شود چنانچه احتمال او در نظر مردم به جا باشد، نبايد روزه بگيرد، و اگر روزه بگيرد صحيح نيست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عقيده اش اين است كه روزه براى او ضرر ندارد، اگر روزه بگيرد و بعد از مغرب بفهمد روزه براى او ضرر داشته، بنابر احتياط واجب</w:t>
      </w:r>
      <w:r>
        <w:rPr>
          <w:rStyle w:val="FootnoteAnchor"/>
          <w:rtl w:val="true"/>
        </w:rPr>
        <w:footnoteReference w:id="659"/>
      </w:r>
      <w:r>
        <w:rPr>
          <w:rFonts w:ascii="Amiri" w:hAnsi="Amiri" w:eastAsia="Amiri" w:cs="Amiri"/>
          <w:color w:val="111111"/>
          <w:sz w:val="28"/>
          <w:sz w:val="28"/>
          <w:szCs w:val="28"/>
          <w:rtl w:val="true"/>
          <w:lang w:bidi="ar-SA"/>
        </w:rPr>
        <w:t>بايد قضاى آن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روزه هايى كه گفته شد، روزه هاى حرام ديگرى هم هست كه در كتاب هاى مفصل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روزۀ روز عاشورا، و روزى كه انسان شك دارد روز عرفه است يا عيد قربان، مكروه است</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8224957_1051229030"/>
      <w:bookmarkStart w:id="618" w:name="_Toc227"/>
      <w:bookmarkEnd w:id="617"/>
      <w:r>
        <w:rPr>
          <w:rtl w:val="true"/>
        </w:rPr>
        <w:t>روزه هاى مستحب</w:t>
      </w:r>
      <w:bookmarkEnd w:id="6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تمام روزهاى سال، غير از روزه هاى حرام و مكروه كه گفته 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بعضى از روزها بيشتر سفارش شده است كه از آن جمله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شنبۀ اول و پنج شنبۀ آخر هر ماه و چهارشنبۀ اولى كه بعد از روز دهم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اينها را به جا نياورد، مستحب است قضا نمايد و چنانچه اصلاً </w:t>
      </w:r>
      <w:bookmarkStart w:id="619" w:name="pg8140_61074"/>
    </w:p>
    <w:p>
      <w:pPr>
        <w:pStyle w:val="BookText"/>
        <w:rPr/>
      </w:pPr>
      <w:bookmarkEnd w:id="619"/>
      <w:r>
        <w:rPr>
          <w:rFonts w:ascii="IRNazanin" w:hAnsi="IRNazanin" w:eastAsia="IRNazanin"/>
          <w:color w:val="111111"/>
          <w:sz w:val="28"/>
          <w:sz w:val="28"/>
          <w:szCs w:val="28"/>
          <w:rtl w:val="true"/>
          <w:lang w:bidi="fa-IR"/>
        </w:rPr>
        <w:t xml:space="preserve">نتواند روزه بگيرد، مستحب است براى هر روز يك مُد طعام يا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رجب و شعبان و بعضى از اين دو ماه اگرچه يك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نوروز، روز چهارم تا نهم شوال</w:t>
      </w:r>
      <w:r>
        <w:rPr>
          <w:rStyle w:val="FootnoteAnchor"/>
          <w:rtl w:val="true"/>
        </w:rPr>
        <w:footnoteReference w:id="660"/>
      </w:r>
      <w:r>
        <w:rPr>
          <w:rFonts w:ascii="IRNazanin" w:hAnsi="IRNazanin" w:eastAsia="IRNazanin"/>
          <w:color w:val="111111"/>
          <w:sz w:val="28"/>
          <w:sz w:val="28"/>
          <w:szCs w:val="28"/>
          <w:rtl w:val="true"/>
          <w:lang w:bidi="fa-IR"/>
        </w:rPr>
        <w:t xml:space="preserve">، روز بيست و پنجم و بيست و نهم ذى قعده، روز اول تا روز نهم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اگر به واسطۀ ضعف روزه نتواند دعاهاى روز عرفه را بخواند، روزۀ آن روز مكروه است، عيد سعيد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مباهله</w:t>
      </w:r>
      <w:r>
        <w:rPr>
          <w:rStyle w:val="FootnoteAnchor"/>
          <w:rtl w:val="true"/>
        </w:rPr>
        <w:footnoteReference w:id="661"/>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و سوم و هفتم محرم</w:t>
      </w:r>
      <w:r>
        <w:rPr>
          <w:rStyle w:val="FootnoteAnchor"/>
          <w:rtl w:val="true"/>
        </w:rPr>
        <w:footnoteReference w:id="662"/>
      </w:r>
      <w:r>
        <w:rPr>
          <w:rFonts w:ascii="IRNazanin" w:hAnsi="IRNazanin" w:eastAsia="IRNazanin"/>
          <w:color w:val="111111"/>
          <w:sz w:val="28"/>
          <w:sz w:val="28"/>
          <w:szCs w:val="28"/>
          <w:rtl w:val="true"/>
          <w:lang w:bidi="fa-IR"/>
        </w:rPr>
        <w:t xml:space="preserve">، ميلاد مسعود پيغمبر اكرم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پانزدهم جمادى الاولى</w:t>
      </w:r>
      <w:r>
        <w:rPr>
          <w:rStyle w:val="FootnoteAnchor"/>
          <w:rtl w:val="true"/>
        </w:rPr>
        <w:footnoteReference w:id="663"/>
      </w:r>
      <w:r>
        <w:rPr>
          <w:rFonts w:ascii="IRNazanin" w:hAnsi="IRNazanin" w:eastAsia="IRNazanin"/>
          <w:color w:val="111111"/>
          <w:sz w:val="28"/>
          <w:sz w:val="28"/>
          <w:szCs w:val="28"/>
          <w:rtl w:val="true"/>
          <w:lang w:bidi="fa-IR"/>
        </w:rPr>
        <w:t xml:space="preserve">، روز مبعث حضرت رسول اكرم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كسى روزۀ مستحبى بگيرد واجب نيست آن را به آخر رساند، بلكه اگر برادر مؤمنش او را به غذا دعوت كند، مستحب است دعوت او را قبول كند، و در بين روز افطار نمايد</w:t>
      </w:r>
      <w:r>
        <w:rPr>
          <w:rFonts w:eastAsia="IRNazanin" w:cs="IRNazanin"/>
          <w:color w:val="111111"/>
          <w:sz w:val="28"/>
          <w:szCs w:val="28"/>
          <w:rtl w:val="true"/>
          <w:lang w:bidi="fa-IR"/>
        </w:rPr>
        <w:t>.</w:t>
      </w:r>
    </w:p>
    <w:p>
      <w:pPr>
        <w:pStyle w:val="Heading3"/>
        <w:numPr>
          <w:ilvl w:val="2"/>
          <w:numId w:val="1"/>
        </w:numPr>
        <w:rPr/>
      </w:pPr>
      <w:bookmarkStart w:id="620" w:name="__RefHeading___Toc8224959_1051229030"/>
      <w:bookmarkStart w:id="621" w:name="_Toc228"/>
      <w:bookmarkEnd w:id="620"/>
      <w:r>
        <w:rPr>
          <w:rtl w:val="true"/>
        </w:rPr>
        <w:t>مواردى كه مستحب است انسان از كارهايى كه روزه را باطل مى كند خوددارى نمايد</w:t>
      </w:r>
      <w:bookmarkEnd w:id="6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شش نفر مستحب است در ماه رمضان اگرچه روزه نيستند از كارى كه روزه را باطل مى كند خوددارى نمايند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كارى كه روزه را باطل مى كند انجام داده باشد و پيش از ظهر به وطنش يا به جايى كه مى خواهد ده روز بماند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بعد از ظهر به وطنش يا به جايى كه مى خواهد ده روز در آن جا بماند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پيش از ظهر خوب شود و كارى كه روزه را باطل مى كند،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بين روز از خون حيض يا نفاس پاك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كافرى كه بعد از ظهر مسلمان شود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 دار نماز مغرب و عشا را پيش از افطار كردن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منتظر او است يا ميل زيادى به غذا دارد كه نمى تواند با حضور قلب نماز بخواند، بهتر است اول افطار كند ولى به قدرى كه ممكن است نماز را در وقت فضيلت آن به جا آورد</w:t>
      </w:r>
      <w:r>
        <w:rPr>
          <w:rFonts w:eastAsia="IRNazanin" w:cs="IRNazanin"/>
          <w:color w:val="111111"/>
          <w:sz w:val="28"/>
          <w:szCs w:val="28"/>
          <w:rtl w:val="true"/>
          <w:lang w:bidi="fa-IR"/>
        </w:rPr>
        <w:t xml:space="preserve">. </w:t>
      </w:r>
      <w:bookmarkStart w:id="622" w:name="pg8140_61078"/>
    </w:p>
    <w:p>
      <w:pPr>
        <w:pStyle w:val="Heading2"/>
        <w:numPr>
          <w:ilvl w:val="1"/>
          <w:numId w:val="1"/>
        </w:numPr>
        <w:rPr/>
      </w:pPr>
      <w:bookmarkStart w:id="623" w:name="__RefHeading___Toc8224961_1051229030"/>
      <w:bookmarkStart w:id="624" w:name="_Toc229"/>
      <w:bookmarkEnd w:id="622"/>
      <w:bookmarkEnd w:id="623"/>
      <w:r>
        <w:rPr>
          <w:rtl w:val="true"/>
        </w:rPr>
        <w:t>احكام خمس</w:t>
      </w:r>
      <w:bookmarkEnd w:id="624"/>
    </w:p>
    <w:p>
      <w:pPr>
        <w:pStyle w:val="Heading3"/>
        <w:numPr>
          <w:ilvl w:val="2"/>
          <w:numId w:val="1"/>
        </w:numPr>
        <w:rPr/>
      </w:pPr>
      <w:bookmarkStart w:id="625" w:name="__RefHeading___Toc8224963_1051229030"/>
      <w:bookmarkStart w:id="626" w:name="_Toc230"/>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چيز خمس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به واسطۀ غواصى؛ يعنى فرو رفتن در دريا،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اينها مفصلاً گفته خواهد شد</w:t>
      </w:r>
      <w:r>
        <w:rPr>
          <w:rFonts w:eastAsia="IRNazanin" w:cs="IRNazanin"/>
          <w:color w:val="111111"/>
          <w:sz w:val="28"/>
          <w:szCs w:val="28"/>
          <w:rtl w:val="true"/>
          <w:lang w:bidi="fa-IR"/>
        </w:rPr>
        <w:t>.</w:t>
      </w:r>
    </w:p>
    <w:p>
      <w:pPr>
        <w:pStyle w:val="Heading3"/>
        <w:numPr>
          <w:ilvl w:val="2"/>
          <w:numId w:val="1"/>
        </w:numPr>
        <w:rPr/>
      </w:pPr>
      <w:bookmarkStart w:id="627" w:name="__RefHeading___Toc8224965_1051229030"/>
      <w:bookmarkStart w:id="628" w:name="_Toc231"/>
      <w:bookmarkEnd w:id="627"/>
      <w:r>
        <w:rPr/>
        <w:t>1</w:t>
      </w:r>
      <w:r>
        <w:rPr>
          <w:rtl w:val="true"/>
        </w:rPr>
        <w:t xml:space="preserve"> - </w:t>
      </w:r>
      <w:r>
        <w:rPr>
          <w:rtl w:val="true"/>
        </w:rPr>
        <w:t>منفعت كسب</w:t>
      </w:r>
      <w:bookmarkEnd w:id="6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از تجارت يا صنعت، يا كسب هاى ديگر مالى به دست آورد، اگرچه مثلاً نماز و روزۀ ميتى را به جا آورد و از اجرت آن، مالى تهيه كند، چنانچه از مخارج سال خود او و عيالاتش زياد بيايد، بايد خمس؛ يعنى پنج يك آن را به دستورى كه بعداً گفته مى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غير كسب مالى به دست آورد، مثلاً چيزى به او ببخشند واجب نيست خمس آن را بدهد، اگرچه احتياط مستحب آن است كه اگر از مخارج سالش زياد بيايد، خمس آن را هم بدهد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مَهرى را كه زن مى گيرد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ارثى كه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مثلاً با كسى خويشاوندى دورى داشته باشد و نداند چنين خويشى </w:t>
      </w:r>
    </w:p>
    <w:p>
      <w:pPr>
        <w:pStyle w:val="BookText"/>
        <w:rPr/>
      </w:pPr>
      <w:r>
        <w:rPr>
          <w:rFonts w:ascii="IRNazanin" w:hAnsi="IRNazanin" w:eastAsia="IRNazanin"/>
          <w:color w:val="111111"/>
          <w:sz w:val="28"/>
          <w:sz w:val="28"/>
          <w:szCs w:val="28"/>
          <w:rtl w:val="true"/>
          <w:lang w:bidi="fa-IR"/>
        </w:rPr>
        <w:t>دارد، احتياط مستحب آن است خمس ارثى را كه از او مى برد، اگر از مخارج سالش زياد بيايد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به ارث به او برسد و بداند كسى كه اين مال از او به ارث رسيده خمس آن را نداده، بايد خمس آن را بدهد، و نيز اگر در خود آن مال خمس نباشد ولى انسان بداند كسى كه آن مال از او به ارث رسيده، خمس بدهكار است، بايد خمس را از مال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قناعت كردن، چيزى از مخارج سال انسان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مخارج او را مى دهد، بايد خمس تمام مالى را كه به دست مى آورد بدهد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 افراد معيّنى مثلاً بر اولاد خود وقف نمايد، چنانچه در آن ملك زراعت و درختكارى كنند و از آن چيزى به دست آورند و از مخارج سال آنان زياد بيايد، بايد خمس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طور ديگرى</w:t>
      </w:r>
      <w:r>
        <w:rPr>
          <w:rStyle w:val="FootnoteAnchor"/>
          <w:rtl w:val="true"/>
        </w:rPr>
        <w:footnoteReference w:id="666"/>
      </w:r>
      <w:r>
        <w:rPr>
          <w:rFonts w:ascii="IRNazanin" w:hAnsi="IRNazanin" w:eastAsia="IRNazanin"/>
          <w:color w:val="111111"/>
          <w:sz w:val="28"/>
          <w:sz w:val="28"/>
          <w:szCs w:val="28"/>
          <w:rtl w:val="true"/>
          <w:lang w:bidi="fa-IR"/>
        </w:rPr>
        <w:t>هم از ملك نفع ببرند مثلاً اجارۀ آن را بگيرند، بنابر احتياط واجب بايد خمس مقدارى را كه از مخارج سالشان زياد مى آيد بدهند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فقير بابت خمس و زكات و صدقۀ مستحبى گرفته از مخارج سالش زياد بيايد، واجب نيست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مالى كه به او داده اند منفعتى ببرد مثلاً از درختى كه بابت خمس به او داده اند ميوه اى به دست آورد</w:t>
      </w:r>
      <w:r>
        <w:rPr>
          <w:rStyle w:val="FootnoteAnchor"/>
          <w:rtl w:val="true"/>
        </w:rPr>
        <w:footnoteReference w:id="667"/>
      </w:r>
      <w:r>
        <w:rPr>
          <w:rFonts w:ascii="Amiri" w:hAnsi="Amiri" w:eastAsia="Amiri" w:cs="Amiri"/>
          <w:color w:val="111111"/>
          <w:sz w:val="28"/>
          <w:sz w:val="28"/>
          <w:szCs w:val="28"/>
          <w:rtl w:val="true"/>
          <w:lang w:bidi="ar-SA"/>
        </w:rPr>
        <w:t>و از مخارج سالش زياد بيايد بايد خمس آن را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عين پول خمس نداده جنسى را بخرد؛ يعنى به فروشنده بگويد اين جنس را به اين پول مى خرم، چنانچه حاكم شرع معاملۀ پنج يك آن را اجازه بدهد، معاملۀ آن مقدار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بايد پنج يك جنسى را كه خريده به حاكم شرع بدهد و اگر اجازه ندهد، معاملۀ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پولى را كه فروشنده گرفته از بين نرفته حاكم شرع خمس همان پول را مى گيرد و اگر از بين رفته عوض خمس را از فروشنده يا خريدار مطالبه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بخرد و بعد از معامله قيمت آن را از پول خمس نداده بدهد، معامله اى كه كرده صحيح است</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از پولى كه خمس در آن است به فروشنده داده به مقدار پنج يك آن پول به او مديون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را كه به فروشنده داده اگر از بين نرفته حاكم شرع پنج يك همان را مى گيرد، و اگر از بين رفته عوض آن را از خريدار يا فروشنده مطالبه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خمس آن داده نشده بخرد چنانچه حاكم شرع معاملۀ پنج يك آن را اجازه ندهد معاملۀ آن مقدار باطل است و حاكم شرع مى تواند پنج يك آن مال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بدهد معامله صحيح است و خريدار بايد مقدار پنج يك پول آن را به حاكم شرع بدهد، و اگر به فروشنده داده مى تواند از او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خمس آن داده نشده به كسى ببخشند پنج يك آن چيز مال او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كافر يا كسى كه به دادن خمس عقيده ندارد، مالى به دست انسان آيد، واجب نيست خمس آن را بدهد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تاجر و كاسب و صنعتگر و مانند اينها از وقتى كه شروع به كاسبى </w:t>
      </w:r>
    </w:p>
    <w:p>
      <w:pPr>
        <w:pStyle w:val="BookText"/>
        <w:rPr/>
      </w:pPr>
      <w:r>
        <w:rPr>
          <w:rFonts w:ascii="IRNazanin" w:hAnsi="IRNazanin" w:eastAsia="IRNazanin"/>
          <w:color w:val="111111"/>
          <w:sz w:val="28"/>
          <w:sz w:val="28"/>
          <w:szCs w:val="28"/>
          <w:rtl w:val="true"/>
          <w:lang w:bidi="fa-IR"/>
        </w:rPr>
        <w:t>مى كنند يك سال كه بگذرد، بايد خمس آنچه را كه از خرج سالشان زياد مى آيد بدهند، و كسى كه شغلش كاسبى نيست، اگر اتفاقاً منفعتى ببرد</w:t>
      </w:r>
      <w:r>
        <w:rPr>
          <w:rStyle w:val="FootnoteAnchor"/>
          <w:rtl w:val="true"/>
        </w:rPr>
        <w:footnoteReference w:id="669"/>
      </w:r>
      <w:r>
        <w:rPr>
          <w:rFonts w:ascii="IRNazanin" w:hAnsi="IRNazanin" w:eastAsia="IRNazanin"/>
          <w:color w:val="111111"/>
          <w:sz w:val="28"/>
          <w:sz w:val="28"/>
          <w:szCs w:val="28"/>
          <w:rtl w:val="true"/>
          <w:lang w:bidi="fa-IR"/>
        </w:rPr>
        <w:t>، بعد از آن كه يك سال از موقعى كه فايده برده بگذرد، بايد خمس مقدارى را كه از خرج سالش زياد آمده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در بين سال هر وقت منفعتى به دستش آيد خمس آن را بدهد، و جايز است دادن خمس را تا آخر سال تأخير بيندازد و اگر براى دادن خمس، سال شمسى قرار 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مانند تاجر و كاسب بايد براى دادن خمس، سال قرار دهد، اگر منفعتى به دست آورد و در بين سال بميرد، بايد مخارج تا موقع مرگش را از آن منفعت كسر كنند و خمس باقيمانده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قيمت جنسى كه براى تجارت خريده بالا رود و آن را نفروشد و در بين سال قيمتش پايين آيد، خمس مقدارى كه بالا رفته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قيمت جنسى كه براى تجارت خريده بالا رود و به اميد اين كه قيمت آن بالاتر رود، تا بعد از تمام شدن سال آن را نفروشد و قيمتش پايين آيد، چنانچه به اندازه اى نگه داشته كه تجار معمولاً براى گران شدن جنس آن را نگه مى دارند، خمس مقدارى كه بالا رفته بر او واجب نيست</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مال التجاره مالى داشته باشد كه خمسش را داده يا خمس ندارد مثلاً به او بخشيده اند، چنانچه قيمتش بالا رود، اگر چه آن را بفروشد مقدارى كه بر قيمتش اضافه شده،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درختى كه خريده ميوه بياورد، يا گوسفند چاق شود، در صورتى كه مقصود او از نگهدارى آنها اين بوده كه منفعتى از آن ببرد، بايد خمس آنچه زياد شده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مقصودش منفعت بردن هم نبوده، </w:t>
      </w:r>
    </w:p>
    <w:p>
      <w:pPr>
        <w:pStyle w:val="BookText"/>
        <w:rPr/>
      </w:pPr>
      <w:r>
        <w:rPr>
          <w:rFonts w:ascii="Amiri" w:hAnsi="Amiri" w:eastAsia="Amiri" w:cs="Amiri"/>
          <w:color w:val="111111"/>
          <w:sz w:val="28"/>
          <w:sz w:val="28"/>
          <w:szCs w:val="28"/>
          <w:rtl w:val="true"/>
          <w:lang w:bidi="ar-SA"/>
        </w:rPr>
        <w:t>بنابر احتياط واجب</w:t>
      </w:r>
      <w:r>
        <w:rPr>
          <w:rStyle w:val="FootnoteAnchor"/>
          <w:rtl w:val="true"/>
        </w:rPr>
        <w:footnoteReference w:id="671"/>
      </w: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باغى احداث كند براى آن كه بعد از بالا رفتن قيمتش بفروشد، بايد خمس ميوه و نمو درخت ها و زيادى قيمت باغ را بدهد ولى اگر قصدش اين باشد كه از ميوۀ آن استفاده كند، فقط بايد خمس ميوه و نموّ درخت ها را بدهد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بيد و چنار و مانند اينها را بكارد، سالى كه موقع فروش آنها است اگرچه آنها را نفروشد، بايد خمس آنها را بدهد ولى اگر مثلاً از شاخه هاى آن كه معمولاً هر سال مى بُرند، استفاده اى ببرد و به تنهايى يا با منفعت هاى ديگر كسبش از مخارج سال او زياد بيايد، در آخر هر سال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رشته كسب دارد مثلاً اجارۀ ملك مى گيرد و خريد و فروش و زراعت هم مى كند، بايد خمس آن چه را در آخر سال از مخارج او زياد مى آيد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يك رشته نفع ببرد و از رشتۀ ديگر ضرر كند، بنابر احتياط مستحب</w:t>
      </w:r>
      <w:r>
        <w:rPr>
          <w:rStyle w:val="FootnoteAnchor"/>
          <w:rtl w:val="true"/>
        </w:rPr>
        <w:footnoteReference w:id="673"/>
      </w:r>
      <w:r>
        <w:rPr>
          <w:rFonts w:ascii="Amiri" w:hAnsi="Amiri" w:eastAsia="Amiri" w:cs="Amiri"/>
          <w:color w:val="111111"/>
          <w:sz w:val="28"/>
          <w:sz w:val="28"/>
          <w:szCs w:val="28"/>
          <w:rtl w:val="true"/>
          <w:lang w:bidi="ar-SA"/>
        </w:rPr>
        <w:t>بايد خمس نفعى را كه برده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هايى را كه انسان براى به دست آوردن فايده مى كند، مانند دلالى و حمالى مى تواند جزء مخارج ساليانه حساب نمايد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منافع كسب در بين سال به مصرف خوراك و پوشاك و اثاثيه و خريد منزل و عروسى و جهيزيۀ دختر و زيارت و مانند اينها مى رساند، در صورتى كه </w:t>
      </w:r>
    </w:p>
    <w:p>
      <w:pPr>
        <w:pStyle w:val="BookText"/>
        <w:rPr/>
      </w:pPr>
      <w:r>
        <w:rPr>
          <w:rFonts w:ascii="Amiri" w:hAnsi="Amiri" w:eastAsia="Amiri" w:cs="Amiri"/>
          <w:color w:val="111111"/>
          <w:sz w:val="28"/>
          <w:sz w:val="28"/>
          <w:szCs w:val="28"/>
          <w:rtl w:val="true"/>
          <w:lang w:bidi="ar-SA"/>
        </w:rPr>
        <w:t>از شأن او زياد نباشد و زياده روى هم نكرده باشد، خمس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مالى را كه انسان به مصرف نذر و كفاره مى رساند، جزء مخارج ساليانه است، و نيز مالى را كه به كسى مى بخشد يا جايزه مى دهد در صورتى كه از شأن او زياد نباشد، از مخارج ساليانه حساب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شهرى</w:t>
      </w:r>
      <w:r>
        <w:rPr>
          <w:rStyle w:val="FootnoteAnchor"/>
          <w:rtl w:val="true"/>
        </w:rPr>
        <w:footnoteReference w:id="674"/>
      </w:r>
      <w:r>
        <w:rPr>
          <w:rFonts w:ascii="IRNazanin" w:hAnsi="IRNazanin" w:eastAsia="IRNazanin"/>
          <w:color w:val="111111"/>
          <w:sz w:val="28"/>
          <w:sz w:val="28"/>
          <w:szCs w:val="28"/>
          <w:rtl w:val="true"/>
          <w:lang w:bidi="fa-IR"/>
        </w:rPr>
        <w:t>باشد كه معمولاً هر سال مقدارى از جهيزيۀ دختر را تهيه مى كنند، چنانچه در بين سال از منافع آن سال جهيزيه بخرد، خمس آن را نبايد بدهد و اگر از منافع آن سال در سال بعد جهيزيه تهيه نمايد،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خرج سفر حج و زيارت هاى ديگر مى كند از مخارج سالى حساب مى شود كه در آن سال شروع به مسافرت كرده، اگرچه سفر او تا مقدارى از سال بعد طول بكشد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كسب و تجارت فايده اى برده، اگر مال ديگرى هم دارد كه خمس آن واجب نيست، مى تواند مخارج سال خود را فقط از فايده كسب حساب كند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آذوقه اى كه براى مصرف سالش خريده</w:t>
      </w:r>
      <w:r>
        <w:rPr>
          <w:rStyle w:val="FootnoteAnchor"/>
          <w:rtl w:val="true"/>
        </w:rPr>
        <w:footnoteReference w:id="676"/>
      </w:r>
      <w:r>
        <w:rPr>
          <w:rFonts w:ascii="IRNazanin" w:hAnsi="IRNazanin" w:eastAsia="IRNazanin"/>
          <w:color w:val="111111"/>
          <w:sz w:val="28"/>
          <w:sz w:val="28"/>
          <w:szCs w:val="28"/>
          <w:rtl w:val="true"/>
          <w:lang w:bidi="fa-IR"/>
        </w:rPr>
        <w:t>، در آخر سال زياد بيايد،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بخواهد قيمت آن را بدهد در صورتى كه قيمتش از </w:t>
      </w:r>
    </w:p>
    <w:p>
      <w:pPr>
        <w:pStyle w:val="BookText"/>
        <w:rPr/>
      </w:pPr>
      <w:r>
        <w:rPr>
          <w:rFonts w:ascii="Amiri" w:hAnsi="Amiri" w:eastAsia="Amiri" w:cs="Amiri"/>
          <w:color w:val="111111"/>
          <w:sz w:val="28"/>
          <w:sz w:val="28"/>
          <w:szCs w:val="28"/>
          <w:rtl w:val="true"/>
          <w:lang w:bidi="ar-SA"/>
        </w:rPr>
        <w:t>وقتى كه خريده زياد شده باشد بايد قيمت آخر سال را حساب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كسب پيش از دادن خمس، اثاثيه اى براى منزل بخرد، هر وقت احتياجش از آن برطرف شد، احتياط واجب</w:t>
      </w:r>
      <w:r>
        <w:rPr>
          <w:rStyle w:val="FootnoteAnchor"/>
          <w:rtl w:val="true"/>
        </w:rPr>
        <w:footnoteReference w:id="677"/>
      </w:r>
      <w:r>
        <w:rPr>
          <w:rFonts w:ascii="IRNazanin" w:hAnsi="IRNazanin" w:eastAsia="IRNazanin"/>
          <w:color w:val="111111"/>
          <w:sz w:val="28"/>
          <w:sz w:val="28"/>
          <w:szCs w:val="28"/>
          <w:rtl w:val="true"/>
          <w:lang w:bidi="fa-IR"/>
        </w:rPr>
        <w:t>آن است كه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زيورآلات زنانه، اگر وقت زينت كردن زن به آنها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 سال منفعتى نبرد، نمى تواند مخارج آن سال را از منفعتى كه در سال بعد مى برد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منفعتى نبرد و از سرمايه خرج كند، و پيش از تمام شدن سال منفعتى به دستش آيد، مى تواند مقدارى را كه از سرمايه برداشته از منافع كسر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سرمايه از بين برود و از باقيماندۀ آن منافعى ببرد كه از خرج سالش زياد بيايد، نمى تواند مقدارى را كه از سرمايه كم شده از منافع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سرمايه اى كه براى او مانده، نتواند كسبى كند كه سزاوار شأن او باشد، يا منافعى كه از آن پيدا مى شود، براى مخارج سال او كافى نباشد، مى تواند مقدارى را كه از سرمايه كم شده از منافع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سرمايه چيز ديگرى از مال هاى او از بين برود، نمى تواند از منفعتى كه به دستش مى آيد آن چيز را تهيه كند ولى اگر در همان سال به آن چيز احتياج داشته باشد، مى تواند در بين سال از منافع كسب آن را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براى مخارج خود قرض كند و پيش از تمام شدن سال منفعتى ببرد، مى تواند مقدار قرض خود را از آن منفعت كسر نمايد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سال منفعتى نبرد و براى مخارج خود قرض كند مى تواند از منافع سال هاى بعد قرض خود را ادا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زياد كردن مال يا خريدن ملكى كه به آن احتياج ندارد قرض كند نمى تواند از منافع كسب، آن قرض را بدهد ولى اگر مالى را كه قرض كرده و چيزى را كه از قرض خريده از بين برود و ناچار شود كه قرض خود را بدهد، مى تواند از منافع كسب، قرض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خمس هر چيز را از همان چيز بدهد يا به مقدار قيمت خمس كه بدهكار است پول يا جنس ديگر بدهد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دادن خمس را دارد تا پنج يك مال باقى است مى تواند</w:t>
      </w:r>
      <w:r>
        <w:rPr>
          <w:rStyle w:val="FootnoteAnchor"/>
          <w:rtl w:val="true"/>
        </w:rPr>
        <w:footnoteReference w:id="679"/>
      </w:r>
      <w:r>
        <w:rPr>
          <w:rFonts w:ascii="Amiri" w:hAnsi="Amiri" w:eastAsia="Amiri" w:cs="Amiri"/>
          <w:color w:val="111111"/>
          <w:sz w:val="28"/>
          <w:sz w:val="28"/>
          <w:szCs w:val="28"/>
          <w:rtl w:val="true"/>
          <w:lang w:bidi="ar-SA"/>
        </w:rPr>
        <w:t>در بقيۀ آن تصرف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بدهكار است نمى تواند آن را به ذمه بگيرد؛ يعنى خود را بدهكار اهل خمس بداند و در تمام مال تصرف كند و چنانچه تصرف كند و آن مال تلف شود،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بدهكار است، اگر با حاكم شرع مصالحه كند، مى تواند در تمام مال تصرف نمايد و بعد از مصالحه منافعى كه از آن به دست مى آيد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ديگرى شريك است، اگر خمس منافع خود را بدهد و شريك او ندهد و در سال بعد از مالى كه خمسش را نداده براى سرمايۀ شركت بگذارد هيچ كدام نمى توانند در آن تصرف كنند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بچۀ صغير سرمايه اى داشته باشد و از آن منافعى به دست آيد بنابر </w:t>
      </w:r>
      <w:bookmarkStart w:id="629" w:name="pg8140_61093"/>
    </w:p>
    <w:p>
      <w:pPr>
        <w:pStyle w:val="BookText"/>
        <w:rPr/>
      </w:pPr>
      <w:bookmarkEnd w:id="629"/>
      <w:r>
        <w:rPr>
          <w:rFonts w:ascii="Amiri" w:hAnsi="Amiri" w:eastAsia="Amiri" w:cs="Amiri"/>
          <w:color w:val="111111"/>
          <w:sz w:val="28"/>
          <w:sz w:val="28"/>
          <w:szCs w:val="28"/>
          <w:rtl w:val="true"/>
          <w:lang w:bidi="ar-SA"/>
        </w:rPr>
        <w:t>احتياط واجب بعد از آن كه بالغ شد، بايد خمس آن را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 تواند در مالى كه يقين دارد خمسش را نداده اند تصرف كند، ولى در مالى كه شك دارد خمس آن را داده اند يا نه مى تواند تصرف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اول تكليف خمس نداده، اگر ملكى بخرد و قيمت آن بالا رود، چنانچه آن ملك را براى آن نخريده كه قيمتش بالا رود و بفروشد مثلاً زمينى را براى زراعت خريده است، در صورتى كه آن را خريده و از پول خمس نداده قيمت آن را داده، بايد خمس قيمتى را كه خريده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پول خمس نداده را به فروشنده داده و به او گفته اين ملك را به اين پول مى خرم</w:t>
      </w:r>
      <w:r>
        <w:rPr>
          <w:rStyle w:val="FootnoteAnchor"/>
          <w:rtl w:val="true"/>
        </w:rPr>
        <w:footnoteReference w:id="680"/>
      </w:r>
      <w:r>
        <w:rPr>
          <w:rFonts w:ascii="IRNazanin" w:hAnsi="IRNazanin" w:eastAsia="IRNazanin"/>
          <w:color w:val="111111"/>
          <w:sz w:val="28"/>
          <w:sz w:val="28"/>
          <w:szCs w:val="28"/>
          <w:rtl w:val="true"/>
          <w:lang w:bidi="fa-IR"/>
        </w:rPr>
        <w:t>، در صورتى كه حاكم شرع معاملۀ پنج يك آن را اجازه بدهد، خريدار بايد خمس مقدارى كه آن ملك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اول تكليف، خمس نداده اگر از منافع كسب چيزى كه به آن احتياج ندارد خريده و يك سال از خريد آن گذشته بايد خمس آن را بدهد و اگر اثاث خانه و چيزهاى ديگرى كه به آنها احتياج دارد مطابق شأن خود خريده پس اگر بداند در بين سالى كه در آن سال فايده برده آنها را خريده لازم نيست خمس آنها را بدهد، و اگر نداند كه در بين سال خريده يا بعد از تمام شدن سال، بنابر احتياط واجب بايد با حاكم شرع مصالحه كند</w:t>
      </w:r>
      <w:r>
        <w:rPr>
          <w:rFonts w:eastAsia="IRNazanin" w:cs="IRNazanin"/>
          <w:color w:val="111111"/>
          <w:sz w:val="28"/>
          <w:szCs w:val="28"/>
          <w:rtl w:val="true"/>
          <w:lang w:bidi="fa-IR"/>
        </w:rPr>
        <w:t>.</w:t>
      </w:r>
    </w:p>
    <w:p>
      <w:pPr>
        <w:pStyle w:val="Heading3"/>
        <w:numPr>
          <w:ilvl w:val="2"/>
          <w:numId w:val="1"/>
        </w:numPr>
        <w:rPr/>
      </w:pPr>
      <w:bookmarkStart w:id="630" w:name="__RefHeading___Toc8224967_1051229030"/>
      <w:bookmarkStart w:id="631" w:name="_Toc232"/>
      <w:bookmarkEnd w:id="630"/>
      <w:r>
        <w:rPr/>
        <w:t>2</w:t>
      </w:r>
      <w:r>
        <w:rPr>
          <w:rtl w:val="true"/>
        </w:rPr>
        <w:t xml:space="preserve">- </w:t>
      </w:r>
      <w:r>
        <w:rPr>
          <w:rtl w:val="true"/>
        </w:rPr>
        <w:t>معدن</w:t>
      </w:r>
      <w:bookmarkEnd w:id="63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معدن طلا، نقره، سرب، مس، آهن ، نفت، زغال سنگ، فيروزه، عقيق، زاج، نمك و معدن هاى ديگر، چيزى به دست آورد در صورتى كه به مقدار نصاب باشد، بايد خمس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معدن بنابر احتياط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طلاست؛ يعنى اگر قيمت چيزى را كه از معدن بيرون آورده، بعد از كم كردن مخارجى كه براى آن كرده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بنابر احتياط واجب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اى كه از معدن برده، اگر قيمت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نرسد، خمس آن در صورتى لازم است كه به تنهايى يا با منفعت هاى ديگر كسب او از مخارج سالش زياد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گچ و آهك و گل سرشور و گِل سرخ از چيزهاى معدنى نيست</w:t>
      </w:r>
      <w:r>
        <w:rPr>
          <w:rStyle w:val="FootnoteAnchor"/>
          <w:rtl w:val="true"/>
        </w:rPr>
        <w:footnoteReference w:id="681"/>
      </w:r>
      <w:r>
        <w:rPr>
          <w:rFonts w:ascii="IRNazanin" w:hAnsi="IRNazanin" w:eastAsia="IRNazanin"/>
          <w:color w:val="111111"/>
          <w:sz w:val="28"/>
          <w:sz w:val="28"/>
          <w:szCs w:val="28"/>
          <w:rtl w:val="true"/>
          <w:lang w:bidi="fa-IR"/>
        </w:rPr>
        <w:t>و كسى كه اينها را بيرون مى آورد، در صورتى بايد خمس بدهد كه آن چه را بيرون آورده، به تنهايى يا با منافع ديگر كسبش از مخارج سال او زياد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معدن چيزى به دست مى آورد، بايد خمس آن را بدهد چه معدن روى زمين باشد، يا زير آن، در زمينى باشد كه ملك است، يا در جايى باشد كه مالك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قيمت چيزى را كه از معدن بيرون آورده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مى رسد يا نه، بايد به وزن كردن يا از راه ديگر، قيمت آن را معلوم كند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چيزى از معدن بيرون آورند، چنانچه بعد از كم كردن مخارجى كه براى آن كرده اند، قيمت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اگرچه سهم هر كدام آنها اين مقدار نباشد، بنابر احتياط واجب</w:t>
      </w:r>
      <w:r>
        <w:rPr>
          <w:rStyle w:val="FootnoteAnchor"/>
          <w:rtl w:val="true"/>
        </w:rPr>
        <w:footnoteReference w:id="683"/>
      </w:r>
      <w:r>
        <w:rPr>
          <w:rFonts w:ascii="Amiri" w:hAnsi="Amiri" w:eastAsia="Amiri" w:cs="Amiri"/>
          <w:color w:val="111111"/>
          <w:sz w:val="28"/>
          <w:sz w:val="28"/>
          <w:szCs w:val="28"/>
          <w:rtl w:val="true"/>
          <w:lang w:bidi="ar-SA"/>
        </w:rPr>
        <w:t>بايد خمس آن را بدهند</w:t>
      </w:r>
      <w:r>
        <w:rPr>
          <w:rFonts w:eastAsia="Amiri" w:cs="Amiri" w:ascii="Amiri" w:hAnsi="Amiri"/>
          <w:color w:val="111111"/>
          <w:sz w:val="28"/>
          <w:szCs w:val="28"/>
          <w:rtl w:val="true"/>
          <w:lang w:bidi="ar-SA"/>
        </w:rPr>
        <w:t xml:space="preserve">. </w:t>
      </w:r>
      <w:bookmarkStart w:id="632" w:name="pg8140_61097"/>
    </w:p>
    <w:p>
      <w:pPr>
        <w:pStyle w:val="BookText"/>
        <w:rPr/>
      </w:pPr>
      <w:bookmarkEnd w:id="6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معدنى را كه در ملك ديگرى است بيرون آورد، آنچه از آن به دست مى آيد، مال صاحب ملك است و چون صاحب ملك براى بيرون آوردن آن خرجى نكرده، بايد خمس تمام آنچه را كه از معدن بيرون آمده بدهد</w:t>
      </w:r>
      <w:r>
        <w:rPr>
          <w:rFonts w:eastAsia="IRNazanin" w:cs="IRNazanin"/>
          <w:color w:val="111111"/>
          <w:sz w:val="28"/>
          <w:szCs w:val="28"/>
          <w:rtl w:val="true"/>
          <w:lang w:bidi="fa-IR"/>
        </w:rPr>
        <w:t>.</w:t>
      </w:r>
    </w:p>
    <w:p>
      <w:pPr>
        <w:pStyle w:val="Heading3"/>
        <w:numPr>
          <w:ilvl w:val="2"/>
          <w:numId w:val="1"/>
        </w:numPr>
        <w:rPr/>
      </w:pPr>
      <w:bookmarkStart w:id="633" w:name="__RefHeading___Toc8224969_1051229030"/>
      <w:bookmarkStart w:id="634" w:name="_Toc233"/>
      <w:bookmarkEnd w:id="633"/>
      <w:r>
        <w:rPr/>
        <w:t>3</w:t>
      </w:r>
      <w:r>
        <w:rPr>
          <w:rtl w:val="true"/>
        </w:rPr>
        <w:t xml:space="preserve">- </w:t>
      </w:r>
      <w:r>
        <w:rPr>
          <w:rtl w:val="true"/>
        </w:rPr>
        <w:t>گنج</w:t>
      </w:r>
      <w:bookmarkEnd w:id="6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مالى است كه در زمين يا درخت يا كوه يا ديوار پنهان باشد و كسى آن را پيدا كند و طورى باشد كه به آن، گنج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زمينى كه ملك كسى نيست گنجى پيدا كند، مال خود او است و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گنج بنابر احتياط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است؛ يعنى اگر قيمت چيزى را كه از گنج به دست مى آورد، بعد از كم كردن مخارجى كه براى آن كرده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بنابر احتياط واجب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زمينى كه از ديگرى خريده گنجى پيدا كند و بداند مال كسانى كه قبلاً مالك آن زمين بوده اند نيست، مال خود او مى شود و بايد خمس آن را بدهد ولى اگر احتمال دهد كه مال يكى از آنان است، بايد به او اطلاع دهد و چنانچه معلوم شود مال او نيست، بايد به كسى كه پيش از او مالك زمين بوده اطلاع دهد و به همين ترتيب به تمام كسانى كه پيش از او مالك زمين بوده اند خبر دهد، و اگر معلوم شود مال هيچ يك آنان نيست مال خود او مى شود و بايد خمس آن را بدهد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ظرف هاى متعددى كه در يك جا دفن شده مالى پيدا كند كه قيمت آنها روى 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بنابر احتياط واجب بايد خمس آن را بدهد ولى چنانچه در چند جا گنج پيدا كند، هر كدام آنها كه قيمتش به اين مقدار برسد، بنابر احتياط خمس آن واجب است و گنجى كه قيمت آن به اين مقدار نرسيده خمس ندارد</w:t>
      </w:r>
      <w:r>
        <w:rPr>
          <w:rFonts w:eastAsia="IRNazanin" w:cs="IRNazanin"/>
          <w:color w:val="111111"/>
          <w:sz w:val="28"/>
          <w:szCs w:val="28"/>
          <w:rtl w:val="true"/>
          <w:lang w:bidi="fa-IR"/>
        </w:rPr>
        <w:t xml:space="preserve">. </w:t>
      </w:r>
      <w:bookmarkStart w:id="635" w:name="pg8140_61099"/>
    </w:p>
    <w:p>
      <w:pPr>
        <w:pStyle w:val="BookText"/>
        <w:rPr/>
      </w:pPr>
      <w:bookmarkEnd w:id="6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گنجى پيدا كنند كه قيمت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 چه سهم هر يك آنان به اين مقدار نباشد، بنابر احتياط واجب</w:t>
      </w:r>
      <w:r>
        <w:rPr>
          <w:rStyle w:val="FootnoteAnchor"/>
          <w:rtl w:val="true"/>
        </w:rPr>
        <w:footnoteReference w:id="684"/>
      </w:r>
      <w:r>
        <w:rPr>
          <w:rFonts w:ascii="Amiri" w:hAnsi="Amiri" w:eastAsia="Amiri" w:cs="Amiri"/>
          <w:color w:val="111111"/>
          <w:sz w:val="28"/>
          <w:sz w:val="28"/>
          <w:szCs w:val="28"/>
          <w:rtl w:val="true"/>
          <w:lang w:bidi="ar-SA"/>
        </w:rPr>
        <w:t>بايد خمس آن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حيوانى را بخرد و در شكم آن مالى پيدا كند چنانچه احتمال دهد كه مال فروشنده است، بايد به او خبر دهد</w:t>
      </w:r>
      <w:r>
        <w:rPr>
          <w:rStyle w:val="FootnoteAnchor"/>
          <w:rtl w:val="true"/>
        </w:rPr>
        <w:footnoteReference w:id="685"/>
      </w:r>
      <w:r>
        <w:rPr>
          <w:rFonts w:ascii="IRNazanin" w:hAnsi="IRNazanin" w:eastAsia="IRNazanin"/>
          <w:color w:val="111111"/>
          <w:sz w:val="28"/>
          <w:sz w:val="28"/>
          <w:szCs w:val="28"/>
          <w:rtl w:val="true"/>
          <w:lang w:bidi="fa-IR"/>
        </w:rPr>
        <w:t xml:space="preserve">، و اگر معلوم شود مال او نيست، بايد به ترتيب، صاحبان قبلى آن را خبر كند، و چنانچه معلوم شود كه مال هيچ يك آنان نيست، اگرچه قيمت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نباشد، بنابر احتياط واجب بايد خمس آن را بدهد</w:t>
      </w:r>
      <w:r>
        <w:rPr>
          <w:rFonts w:eastAsia="IRNazanin" w:cs="IRNazanin"/>
          <w:color w:val="111111"/>
          <w:sz w:val="28"/>
          <w:szCs w:val="28"/>
          <w:rtl w:val="true"/>
          <w:lang w:bidi="fa-IR"/>
        </w:rPr>
        <w:t>.</w:t>
      </w:r>
    </w:p>
    <w:p>
      <w:pPr>
        <w:pStyle w:val="Heading3"/>
        <w:numPr>
          <w:ilvl w:val="2"/>
          <w:numId w:val="1"/>
        </w:numPr>
        <w:rPr/>
      </w:pPr>
      <w:bookmarkStart w:id="636" w:name="__RefHeading___Toc8224971_1051229030"/>
      <w:bookmarkStart w:id="637" w:name="_Toc234"/>
      <w:bookmarkEnd w:id="636"/>
      <w:r>
        <w:rPr/>
        <w:t>4</w:t>
      </w:r>
      <w:r>
        <w:rPr>
          <w:rtl w:val="true"/>
        </w:rPr>
        <w:t xml:space="preserve">- </w:t>
      </w:r>
      <w:r>
        <w:rPr>
          <w:rtl w:val="true"/>
        </w:rPr>
        <w:t>مال حلال مخلوط به حرام</w:t>
      </w:r>
      <w:bookmarkEnd w:id="6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مال حرام به طورى مخلوط شود كه انسان نتواند آنها را از يكديگر تشخيص دهد و صاحب مال حرام و مقدار آن، هيچ كدام معلوم نباشد، بايد خمس تمام مال را بدهد و بعد از دادن خمس، بقيۀ مال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بداند ولى صاحب آن را نشناسد، بايد آن مقدار را به نيت صاحبش صدقه بدهد و احتياط واجب آن است كه از حاكم شرع هم اذن بگيرد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نداند ولى صاحبش را بشناسد، بايد يكديگر را راضى نمايند و چنانچه صاحب مال راضى نشود، در صورتى كه انسان بداند چيز معيّنى مال او است و شك كند كه بيشتر از آن هم مال او هست يا نه، بايد چيزى را كه يقين دارد مال او است به او بدهد، و احتياط مستحب آن است مقدار بيشترى را كه احتمال مى دهد مال او است به او بدهد</w:t>
      </w:r>
      <w:r>
        <w:rPr>
          <w:rFonts w:eastAsia="IRNazanin" w:cs="IRNazanin"/>
          <w:color w:val="111111"/>
          <w:sz w:val="28"/>
          <w:szCs w:val="28"/>
          <w:rtl w:val="true"/>
          <w:lang w:bidi="fa-IR"/>
        </w:rPr>
        <w:t xml:space="preserve">. </w:t>
      </w:r>
      <w:bookmarkStart w:id="638" w:name="pg8140_61101"/>
    </w:p>
    <w:p>
      <w:pPr>
        <w:pStyle w:val="BookText"/>
        <w:rPr/>
      </w:pPr>
      <w:bookmarkEnd w:id="6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و بعد بفهمد كه مقدار حرام بيشتر از خمس بوده، بنابر احتياط واجب بايد مقدارى را كه مى داند از خمس بيشتر بوده،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يا مالى كه صاحبش را نمى شناسد به نيت او صدقه بدهد، بعد از آن كه صاحبش پيدا شد، بنابر احتياط واجب بايد به مقدار مالش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حلالى با حرام مخلوط شود و مقدار حرام معلوم باشد و انسان بداند كه صاحب آن از چند نفر معيّن بيرون نيست ولى نتواند بفهمد كيست، بايد آن مال را به طور مساوى بين آن چند نفر قسمت كند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8224973_1051229030"/>
      <w:bookmarkStart w:id="640" w:name="_Toc235"/>
      <w:bookmarkEnd w:id="639"/>
      <w:r>
        <w:rPr/>
        <w:t>5</w:t>
      </w:r>
      <w:r>
        <w:rPr>
          <w:rtl w:val="true"/>
        </w:rPr>
        <w:t xml:space="preserve"> - </w:t>
      </w:r>
      <w:r>
        <w:rPr>
          <w:rtl w:val="true"/>
        </w:rPr>
        <w:t>جواهرى كه به واسطۀ فرو رفتن در دريا به دست مى آيد</w:t>
      </w:r>
      <w:bookmarkEnd w:id="6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غواصى؛ يعنى فرو رفتن در دريا، لؤلؤ و مرجان يا جواهر ديگرى</w:t>
      </w:r>
      <w:r>
        <w:rPr>
          <w:rStyle w:val="FootnoteAnchor"/>
          <w:rtl w:val="true"/>
        </w:rPr>
        <w:footnoteReference w:id="687"/>
      </w:r>
      <w:r>
        <w:rPr>
          <w:rFonts w:ascii="IRNazanin" w:hAnsi="IRNazanin" w:eastAsia="IRNazanin"/>
          <w:color w:val="111111"/>
          <w:sz w:val="28"/>
          <w:sz w:val="28"/>
          <w:szCs w:val="28"/>
          <w:rtl w:val="true"/>
          <w:lang w:bidi="fa-IR"/>
        </w:rPr>
        <w:t xml:space="preserve">بيرون آورند، روييدنى باشد، يا معدنى، چنانچه بعد از كم كردن مخارجى كه براى بيرون آوردن آن كرده اند،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بايد خمس آن را بدهند، چه در يك دفعه آن را از دريا بيرون آورده باشند يا در چند دفعه، آنچه بيرون آمده از يك جنس باشد يا از چند جنس، يك نفر آن را بيرون آورده باشد، يا چند نفر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فرو رفتن در دريا به وسيلۀ اسبابى جواهر بيرون آورد و بعد از كم كردن مخارجى كه براى آن كرده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بنابر احتياط </w:t>
      </w:r>
    </w:p>
    <w:p>
      <w:pPr>
        <w:pStyle w:val="BookText"/>
        <w:rPr/>
      </w:pPr>
      <w:r>
        <w:rPr>
          <w:rFonts w:ascii="IRNazanin" w:hAnsi="IRNazanin" w:eastAsia="IRNazanin"/>
          <w:color w:val="111111"/>
          <w:sz w:val="28"/>
          <w:sz w:val="28"/>
          <w:szCs w:val="28"/>
          <w:rtl w:val="true"/>
          <w:lang w:bidi="fa-IR"/>
        </w:rPr>
        <w:t>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آب دريا يا از كنار دريا جواهر بگيرد، در صورتى بايد خمس آن را بدهد</w:t>
      </w:r>
      <w:r>
        <w:rPr>
          <w:rStyle w:val="FootnoteAnchor"/>
          <w:rtl w:val="true"/>
        </w:rPr>
        <w:footnoteReference w:id="689"/>
      </w:r>
      <w:r>
        <w:rPr>
          <w:rFonts w:ascii="IRNazanin" w:hAnsi="IRNazanin" w:eastAsia="IRNazanin"/>
          <w:color w:val="111111"/>
          <w:sz w:val="28"/>
          <w:sz w:val="28"/>
          <w:szCs w:val="28"/>
          <w:rtl w:val="true"/>
          <w:lang w:bidi="fa-IR"/>
        </w:rPr>
        <w:t>كه آنچه را به دست آورده به تنهايى يا با منفعت هاى ديگر كسب او از مخارج سالش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ماهى و حيوانات ديگرى كه انسان بدون فرو رفتن در دريا مى گيرد در صورتى واجب است</w:t>
      </w:r>
      <w:r>
        <w:rPr>
          <w:rStyle w:val="FootnoteAnchor"/>
          <w:rtl w:val="true"/>
        </w:rPr>
        <w:footnoteReference w:id="690"/>
      </w:r>
      <w:r>
        <w:rPr>
          <w:rFonts w:ascii="IRNazanin" w:hAnsi="IRNazanin" w:eastAsia="IRNazanin"/>
          <w:color w:val="111111"/>
          <w:sz w:val="28"/>
          <w:sz w:val="28"/>
          <w:szCs w:val="28"/>
          <w:rtl w:val="true"/>
          <w:lang w:bidi="fa-IR"/>
        </w:rPr>
        <w:t>كه به تنهايى يا با منفعت هاى ديگر كسب او از مخارج سالش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اين كه چيزى از دريا بيرون آورد در دريا فرو رود و اتفاقاً جواهرى به دستش آيد بنابر احتياط واجب</w:t>
      </w:r>
      <w:r>
        <w:rPr>
          <w:rStyle w:val="FootnoteAnchor"/>
          <w:rtl w:val="true"/>
        </w:rPr>
        <w:footnoteReference w:id="691"/>
      </w: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دريا فرو رود و حيوانى را بيرون آورد و در شكم آن جواهرى پيدا كند كه قيمتش هجده نخود طلا يا بيشتر باشد چنانچه آن حيوان مانند صدف باشد كه نوعاً در شكمش جواهر هست، بايد خمس آن را بدهد، و اگر اتفاقاً جواهر بلعيده باشد</w:t>
      </w:r>
      <w:r>
        <w:rPr>
          <w:rStyle w:val="FootnoteAnchor"/>
          <w:rtl w:val="true"/>
        </w:rPr>
        <w:footnoteReference w:id="692"/>
      </w:r>
      <w:r>
        <w:rPr>
          <w:rFonts w:ascii="IRNazanin" w:hAnsi="IRNazanin" w:eastAsia="IRNazanin"/>
          <w:color w:val="111111"/>
          <w:sz w:val="28"/>
          <w:sz w:val="28"/>
          <w:szCs w:val="28"/>
          <w:rtl w:val="true"/>
          <w:lang w:bidi="fa-IR"/>
        </w:rPr>
        <w:t>در صورتى خمس آن واجب است كه به تنهايى يا با منفعت هاى ديگر كسب او از مخارج سالش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رودخانه هاى بزرگ مانند دجله و فرات فرو رود و جواهرى بيرون آورد، چنانچه در آن رودخانه جواهر عمل مى آيد، بايد خمس آن را بدهد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آب فرو رود و مقدارى عنبر بيرون آورد كه قيمت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يا بيشتر باشد،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روى آب يا از كنار دريا به </w:t>
      </w:r>
      <w:bookmarkStart w:id="641" w:name="pg8140_61105"/>
    </w:p>
    <w:p>
      <w:pPr>
        <w:pStyle w:val="BookText"/>
        <w:rPr/>
      </w:pPr>
      <w:bookmarkEnd w:id="641"/>
      <w:r>
        <w:rPr>
          <w:rFonts w:ascii="IRNazanin" w:hAnsi="IRNazanin" w:eastAsia="IRNazanin"/>
          <w:color w:val="111111"/>
          <w:sz w:val="28"/>
          <w:sz w:val="28"/>
          <w:szCs w:val="28"/>
          <w:rtl w:val="true"/>
          <w:lang w:bidi="fa-IR"/>
        </w:rPr>
        <w:t>دست آورد</w:t>
      </w:r>
      <w:r>
        <w:rPr>
          <w:rStyle w:val="FootnoteAnchor"/>
          <w:rtl w:val="true"/>
        </w:rPr>
        <w:footnoteReference w:id="693"/>
      </w:r>
      <w:r>
        <w:rPr>
          <w:rFonts w:ascii="IRNazanin" w:hAnsi="IRNazanin" w:eastAsia="IRNazanin"/>
          <w:color w:val="111111"/>
          <w:sz w:val="28"/>
          <w:sz w:val="28"/>
          <w:szCs w:val="28"/>
          <w:rtl w:val="true"/>
          <w:lang w:bidi="fa-IR"/>
        </w:rPr>
        <w:t xml:space="preserve">، اگر قيمت آن به مقدار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هم نرسد بنابر احتياط،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كسبش غواصى يا بيرون آوردن معدن است اگر خمس آنها را بدهد و چيزى از مخارج سالش زياد بيايد، لازم نيست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اى معدنى را بيرون آورد، يا مال حلال مخلوط به حرام داشته باشد، يا گنجى پيدا كند، يا به واسطۀ فرو رفتن در دريا جواهرى بيرون آورد، ولىّ او بايد خمس آنها را بدهد</w:t>
      </w:r>
      <w:r>
        <w:rPr>
          <w:rFonts w:eastAsia="IRNazanin" w:cs="IRNazanin"/>
          <w:color w:val="111111"/>
          <w:sz w:val="28"/>
          <w:szCs w:val="28"/>
          <w:rtl w:val="true"/>
          <w:lang w:bidi="fa-IR"/>
        </w:rPr>
        <w:t>.</w:t>
      </w:r>
    </w:p>
    <w:p>
      <w:pPr>
        <w:pStyle w:val="Heading3"/>
        <w:numPr>
          <w:ilvl w:val="2"/>
          <w:numId w:val="1"/>
        </w:numPr>
        <w:rPr/>
      </w:pPr>
      <w:bookmarkStart w:id="642" w:name="__RefHeading___Toc8224975_1051229030"/>
      <w:bookmarkStart w:id="643" w:name="_Toc236"/>
      <w:bookmarkEnd w:id="642"/>
      <w:r>
        <w:rPr/>
        <w:t>6</w:t>
      </w:r>
      <w:r>
        <w:rPr>
          <w:rtl w:val="true"/>
        </w:rPr>
        <w:t xml:space="preserve"> - </w:t>
      </w:r>
      <w:r>
        <w:rPr>
          <w:rtl w:val="true"/>
        </w:rPr>
        <w:t>غنيمت</w:t>
      </w:r>
      <w:bookmarkEnd w:id="6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به امر امام علیه السلام با كفّار جنگ كنند و چيزهايى در جنگ به دست آورند، به آنها غنيمت گفته مى شود و مخارجى را كه براى غنيمت كرده اند، مانند مخارج نگهدارى و حمل و نقل آن و نيز مقدارى را كه امام علیه السلام صلاح مى داند به مصرفى برساند و چيزهايى كه مخصوص به امام است بايد از غنيمت كنار بگذارند، و خمس بقيۀ آن را بدهند</w:t>
      </w:r>
      <w:r>
        <w:rPr>
          <w:rFonts w:eastAsia="IRNazanin" w:cs="IRNazanin"/>
          <w:color w:val="111111"/>
          <w:sz w:val="28"/>
          <w:szCs w:val="28"/>
          <w:rtl w:val="true"/>
          <w:lang w:bidi="fa-IR"/>
        </w:rPr>
        <w:t>.</w:t>
      </w:r>
    </w:p>
    <w:p>
      <w:pPr>
        <w:pStyle w:val="Heading3"/>
        <w:numPr>
          <w:ilvl w:val="2"/>
          <w:numId w:val="1"/>
        </w:numPr>
        <w:rPr/>
      </w:pPr>
      <w:bookmarkStart w:id="644" w:name="__RefHeading___Toc8224977_1051229030"/>
      <w:bookmarkStart w:id="645" w:name="_Toc237"/>
      <w:bookmarkEnd w:id="644"/>
      <w:r>
        <w:rPr/>
        <w:t>7</w:t>
      </w:r>
      <w:r>
        <w:rPr>
          <w:rtl w:val="true"/>
        </w:rPr>
        <w:t xml:space="preserve">- </w:t>
      </w:r>
      <w:r>
        <w:rPr>
          <w:rtl w:val="true"/>
        </w:rPr>
        <w:t>زمينى كه كافر ذِمّى از مسلمان بخرد</w:t>
      </w:r>
      <w:bookmarkEnd w:id="64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زمينى را از مسلمان بخرد، بايد خمس آن را از همان زمين يا از مال ديگرش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خانه و دكان و مانند اينها را از مسلمان بخرد</w:t>
      </w:r>
      <w:r>
        <w:rPr>
          <w:rStyle w:val="FootnoteAnchor"/>
          <w:rtl w:val="true"/>
        </w:rPr>
        <w:footnoteReference w:id="694"/>
      </w:r>
      <w:r>
        <w:rPr>
          <w:rFonts w:ascii="Amiri" w:hAnsi="Amiri" w:eastAsia="Amiri" w:cs="Amiri"/>
          <w:color w:val="111111"/>
          <w:sz w:val="28"/>
          <w:sz w:val="28"/>
          <w:szCs w:val="28"/>
          <w:rtl w:val="true"/>
          <w:lang w:bidi="ar-SA"/>
        </w:rPr>
        <w:t xml:space="preserve">، بايد </w:t>
      </w:r>
      <w:bookmarkStart w:id="646" w:name="pg8140_61107"/>
    </w:p>
    <w:p>
      <w:pPr>
        <w:pStyle w:val="BookText"/>
        <w:rPr/>
      </w:pPr>
      <w:bookmarkEnd w:id="646"/>
      <w:r>
        <w:rPr>
          <w:rFonts w:ascii="IRNazanin" w:hAnsi="IRNazanin" w:eastAsia="IRNazanin"/>
          <w:color w:val="111111"/>
          <w:sz w:val="28"/>
          <w:sz w:val="28"/>
          <w:szCs w:val="28"/>
          <w:rtl w:val="true"/>
          <w:lang w:bidi="fa-IR"/>
        </w:rPr>
        <w:t>خمس زمين آن را بدهد و در دادن اين خمس قصد قربت لازم نيست، بلكه حاكم شرع هم كه خمس را از او مى گيرد لازم نيست قصد قربت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زمينى را كه از مسلمان خريده به مسلمان ديگرى هم بفروشد، بايد خمس آن را بدهد، و نيز اگر بميرد و مسلمانى آن زمين را از او ارث ببرد، بايد خمس آن را از همان زمين، يا از مال ديگرش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موقع خريدن زمين شرط كند كه خمس ندهد، يا شرط كند كه فروشنده خمس آن را بدهد، شرط او صحيح نيست و بايد خمس را بدهد، ولى اگر شرط كند كه فروشنده مقدار خمس را از طرف او به صاحبان خمس بدهد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زمينى را به غير خريد و فروش، ملك كافر كند و عوض آن را بگيرد، مثلاً به او صلح نمايد، كافر ذمى بايد خمس آن را بدهد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صغير باشد و ولىّ او برايش زمينى بخرد، بايد خمس آن را بدهد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8224979_1051229030"/>
      <w:bookmarkStart w:id="648" w:name="_Toc238"/>
      <w:bookmarkEnd w:id="647"/>
      <w:r>
        <w:rPr>
          <w:rtl w:val="true"/>
        </w:rPr>
        <w:t>مصرف خمس</w:t>
      </w:r>
      <w:bookmarkEnd w:id="64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را بايد دو قسمت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قسمت آن سهم سادات است</w:t>
      </w:r>
      <w:r>
        <w:rPr>
          <w:rStyle w:val="FootnoteAnchor"/>
          <w:rtl w:val="true"/>
        </w:rPr>
        <w:footnoteReference w:id="697"/>
      </w:r>
      <w:r>
        <w:rPr>
          <w:rFonts w:ascii="IRNazanin" w:hAnsi="IRNazanin" w:eastAsia="IRNazanin"/>
          <w:color w:val="111111"/>
          <w:sz w:val="28"/>
          <w:sz w:val="28"/>
          <w:szCs w:val="28"/>
          <w:rtl w:val="true"/>
          <w:lang w:bidi="fa-IR"/>
        </w:rPr>
        <w:t>و بايد به سيد فقير، يا سيد يتيم يا به سيدى كه در سفر درمانده شده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ديگر آن سهم امام علیه السلام است كه در اين زمان بايد به مجتهد جامع الشرائط بدهند يا به مصرفى كه او اجازه مى دهد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انسان بخواهد سهم امام را به مجتهدى كه از او تقليد نمى كند بدهد، در صورتى به او اذن داده مى شود كه بداند آن مجتهد و مجتهدى </w:t>
      </w:r>
    </w:p>
    <w:p>
      <w:pPr>
        <w:pStyle w:val="BookText"/>
        <w:rPr/>
      </w:pPr>
      <w:r>
        <w:rPr>
          <w:rFonts w:ascii="Amiri" w:hAnsi="Amiri" w:eastAsia="Amiri" w:cs="Amiri"/>
          <w:color w:val="111111"/>
          <w:sz w:val="28"/>
          <w:sz w:val="28"/>
          <w:szCs w:val="28"/>
          <w:rtl w:val="true"/>
          <w:lang w:bidi="ar-SA"/>
        </w:rPr>
        <w:t>كه از او تقليد مى كند، سهم امام را به يك طور مصرف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يتيمى كه به او خمس مى دهند، بايد فقير باشد ولى به سيدى كه در سفر درمانده شده، اگر در وطنش فقير نباشد مى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سيدى كه در سفر درمانده شده، اگر سفر او سفر معصيت باشد، بنابر احتياط واجب</w:t>
      </w:r>
      <w:r>
        <w:rPr>
          <w:rStyle w:val="FootnoteAnchor"/>
          <w:rtl w:val="true"/>
        </w:rPr>
        <w:footnoteReference w:id="698"/>
      </w:r>
      <w:r>
        <w:rPr>
          <w:rFonts w:ascii="Amiri" w:hAnsi="Amiri" w:eastAsia="Amiri" w:cs="Amiri"/>
          <w:color w:val="111111"/>
          <w:sz w:val="28"/>
          <w:sz w:val="28"/>
          <w:szCs w:val="28"/>
          <w:rtl w:val="true"/>
          <w:lang w:bidi="ar-SA"/>
        </w:rPr>
        <w:t>نبايد خمس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سيدى كه عادل نيست مى شود خمس داد ولى به سيدى كه دوازده امامى نيست، نبايد خمس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سيدى كه معصيت كار است، اگر خمس دادن كمك به معصيت او باشد، نمى شود خمس داد و به سيدى هم كه آشكارا معصيت مى كند، اگرچه دادن خمس كمك به معصيت او نباشد، بنابر احتياط واجب نبايد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سيدم نمى شود به او خمس داد مگر آن كه دو نفر عادل، سيد بودن او را تصديق كنند يا در بين مردم به طورى معروف باشد كه انسان يقين كند</w:t>
      </w:r>
      <w:r>
        <w:rPr>
          <w:rStyle w:val="FootnoteAnchor"/>
          <w:rtl w:val="true"/>
        </w:rPr>
        <w:footnoteReference w:id="699"/>
      </w:r>
      <w:r>
        <w:rPr>
          <w:rFonts w:ascii="Amiri" w:hAnsi="Amiri" w:eastAsia="Amiri" w:cs="Amiri"/>
          <w:color w:val="111111"/>
          <w:sz w:val="28"/>
          <w:sz w:val="28"/>
          <w:szCs w:val="28"/>
          <w:rtl w:val="true"/>
          <w:lang w:bidi="ar-SA"/>
        </w:rPr>
        <w:t>سيد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در شهر خودش مشهور باشد سيد است، اگرچه انسان به سيد بودن او يقين نداشته باشد مى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زنش سيده است بنابر احتياط واجب نبايد به او خمس بدهد كه به مصرف مخارج خودش برساند، ولى اگر مخارج ديگران بر آن زن واجب باشد و نتواند مخارج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انسان خمس به آن زن بدهد كه به مصرف آنان برساند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مخارج سيدى كه زن انسان نيست بر انسان واجب باشد بنابر احتياط </w:t>
      </w:r>
    </w:p>
    <w:p>
      <w:pPr>
        <w:pStyle w:val="BookText"/>
        <w:rPr/>
      </w:pPr>
      <w:r>
        <w:rPr>
          <w:rFonts w:ascii="IRNazanin" w:hAnsi="IRNazanin" w:eastAsia="IRNazanin"/>
          <w:color w:val="111111"/>
          <w:sz w:val="28"/>
          <w:sz w:val="28"/>
          <w:szCs w:val="28"/>
          <w:rtl w:val="true"/>
          <w:lang w:bidi="fa-IR"/>
        </w:rPr>
        <w:t>واجب، نمى تواند از خمس، خوراك و پوشاك او را بدهد، ولى اگر مقدارى خمس ملك او كند</w:t>
      </w:r>
      <w:r>
        <w:rPr>
          <w:rStyle w:val="FootnoteAnchor"/>
          <w:rtl w:val="true"/>
        </w:rPr>
        <w:footnoteReference w:id="700"/>
      </w:r>
      <w:r>
        <w:rPr>
          <w:rFonts w:ascii="Amiri" w:hAnsi="Amiri" w:eastAsia="Amiri" w:cs="Amiri"/>
          <w:color w:val="111111"/>
          <w:sz w:val="28"/>
          <w:sz w:val="28"/>
          <w:szCs w:val="28"/>
          <w:rtl w:val="true"/>
          <w:lang w:bidi="ar-SA"/>
        </w:rPr>
        <w:t>كه به مصرف مخارج خودش برساند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 فقيرى كه مخارجش بر ديگرى واجب است و او نمى تواند مخارج آن سيد را بدهد، مى شود خمس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بيشتر از مخارج يك سال به يك سيد فقير خمس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انسان سيد مستحقى نباشد و احتمال هم ندهد كه پيدا شود، يا نگهدارى خمس تا پيدا شدن مستحق، ممكن نباشد، بايد خمس را به شهر ديگر ببرد، و به مستحق برساند و مى تواند</w:t>
      </w:r>
      <w:r>
        <w:rPr>
          <w:rStyle w:val="FootnoteAnchor"/>
          <w:rtl w:val="true"/>
        </w:rPr>
        <w:footnoteReference w:id="701"/>
      </w:r>
      <w:r>
        <w:rPr>
          <w:rFonts w:ascii="IRNazanin" w:hAnsi="IRNazanin" w:eastAsia="IRNazanin"/>
          <w:color w:val="111111"/>
          <w:sz w:val="28"/>
          <w:sz w:val="28"/>
          <w:szCs w:val="28"/>
          <w:rtl w:val="true"/>
          <w:lang w:bidi="fa-IR"/>
        </w:rPr>
        <w:t>مخارج بردن آن را از خمس بردارد و اگر خمس از بين برود، چنانچه در نگهدارى آن كوتاهى كرده، بايد عوض آن را بدهد و اگر كوتاهى نكرده،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شهر خودش مستحقى نباشد ولى احتمال دهد كه پيدا شود اگرچه نگهدارى خمس تا پيدا شدن مستحق ممكن باشد مى تواند خمس را به شهر ديگر ببرد، و چنانچه در نگهدارى آن كوتاهى نكند و تلف شود، نبايد چيزى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تواند مخارج بردن آن را از خمس بردارد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پيدا شود، باز هم مى تواند خمس را به شهر ديگر ببرد و به مستحق برساند، ولى مخارج بردن آن را بايد از خودش بدهد و در صورتى كه خمس از بين برود، اگرچه در نگهدارى آن كوتاهى نكرده باشد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اذن حاكم شرع خمس را به شهر ديگر ببرد و از بين برود لازم نيست دوباره خمس بدهد و همچنين است اگر به كسى بدهد كه از طرف حاكم شرع وكيل بوده كه خمس را بگيرد و از آن شهر به شهر ديگر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را از خود مال ندهد و از جنس ديگر بدهد بايد به قيمت واقعى آن جنس حساب كند، و چنانچه گران تر از قيمت حساب كند، اگرچه مستحق، به آن قيمت راضى شده باشد، بايد مقدارى را كه زياد حساب كرده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از مستحق طلبكار است و مى خواهد طلب خود را بابت خمس حساب كند، بنابر احتياط واجب</w:t>
      </w:r>
      <w:r>
        <w:rPr>
          <w:rStyle w:val="FootnoteAnchor"/>
          <w:rtl w:val="true"/>
        </w:rPr>
        <w:footnoteReference w:id="702"/>
      </w:r>
      <w:r>
        <w:rPr>
          <w:rFonts w:ascii="IRNazanin" w:hAnsi="IRNazanin" w:eastAsia="IRNazanin"/>
          <w:color w:val="111111"/>
          <w:sz w:val="28"/>
          <w:sz w:val="28"/>
          <w:szCs w:val="28"/>
          <w:rtl w:val="true"/>
          <w:lang w:bidi="fa-IR"/>
        </w:rPr>
        <w:t>بايد خمس را به او بدهد و بعد مستحق بابت بدهى خود به او برگرداند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مستحق نمى تواند خمس را بگيرد و به مالك ببخشد، ولى كسى كه مقدار زيادى خمس بدهكار است و فقير شده</w:t>
      </w:r>
      <w:r>
        <w:rPr>
          <w:rStyle w:val="FootnoteAnchor"/>
          <w:rtl w:val="true"/>
        </w:rPr>
        <w:footnoteReference w:id="703"/>
      </w:r>
      <w:r>
        <w:rPr>
          <w:rFonts w:ascii="IRNazanin" w:hAnsi="IRNazanin" w:eastAsia="IRNazanin"/>
          <w:color w:val="111111"/>
          <w:sz w:val="28"/>
          <w:sz w:val="28"/>
          <w:szCs w:val="28"/>
          <w:rtl w:val="true"/>
          <w:lang w:bidi="fa-IR"/>
        </w:rPr>
        <w:t>و مى خواهد مديون اهل خمس نباشد، اگر مستحق راضى شود كه خمس را از او بگيرد و به او ببخشد اشكال ندارد</w:t>
      </w:r>
      <w:r>
        <w:rPr>
          <w:rFonts w:eastAsia="IRNazanin" w:cs="IRNazanin"/>
          <w:color w:val="111111"/>
          <w:sz w:val="28"/>
          <w:szCs w:val="28"/>
          <w:rtl w:val="true"/>
          <w:lang w:bidi="fa-IR"/>
        </w:rPr>
        <w:t xml:space="preserve">. </w:t>
      </w:r>
      <w:bookmarkStart w:id="649" w:name="pg8140_61114"/>
    </w:p>
    <w:p>
      <w:pPr>
        <w:pStyle w:val="Heading2"/>
        <w:numPr>
          <w:ilvl w:val="1"/>
          <w:numId w:val="1"/>
        </w:numPr>
        <w:rPr/>
      </w:pPr>
      <w:bookmarkStart w:id="650" w:name="__RefHeading___Toc8224981_1051229030"/>
      <w:bookmarkStart w:id="651" w:name="_Toc239"/>
      <w:bookmarkEnd w:id="649"/>
      <w:bookmarkEnd w:id="650"/>
      <w:r>
        <w:rPr>
          <w:rtl w:val="true"/>
        </w:rPr>
        <w:t>احكام زكات</w:t>
      </w:r>
      <w:bookmarkEnd w:id="651"/>
    </w:p>
    <w:p>
      <w:pPr>
        <w:pStyle w:val="Heading3"/>
        <w:numPr>
          <w:ilvl w:val="2"/>
          <w:numId w:val="1"/>
        </w:numPr>
        <w:rPr/>
      </w:pPr>
      <w:bookmarkStart w:id="652" w:name="__RefHeading___Toc8224983_1051229030"/>
      <w:bookmarkStart w:id="653" w:name="_Toc240"/>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نُه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مالك يكى از اين نُه چيز باشد، با شرايطى كه بعداً گفته مى شود بايد مقدارى كه معيّن شده به يكى از مصرف هايى كه دستور داده 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سُلْت كه دانه اى است به نرمى گندم و خاصيت جو دارد و عَلْس كه مثل گندم است و خوراك مردمان صنعا مى باشد، زكاتشان بنابر احتياط واجب</w:t>
      </w:r>
      <w:r>
        <w:rPr>
          <w:rStyle w:val="FootnoteAnchor"/>
          <w:rtl w:val="true"/>
        </w:rPr>
        <w:footnoteReference w:id="704"/>
      </w:r>
      <w:r>
        <w:rPr>
          <w:rFonts w:ascii="Amiri" w:hAnsi="Amiri" w:eastAsia="Amiri" w:cs="Amiri"/>
          <w:color w:val="111111"/>
          <w:sz w:val="28"/>
          <w:sz w:val="28"/>
          <w:szCs w:val="28"/>
          <w:rtl w:val="true"/>
          <w:lang w:bidi="ar-SA"/>
        </w:rPr>
        <w:t>بايد داده شود</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8224985_1051229030"/>
      <w:bookmarkStart w:id="655" w:name="_Toc241"/>
      <w:bookmarkEnd w:id="654"/>
      <w:r>
        <w:rPr>
          <w:rtl w:val="true"/>
        </w:rPr>
        <w:t>شرايط واجب شدن زكات</w:t>
      </w:r>
      <w:bookmarkEnd w:id="6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در صورتى واجب مى شود كه مال به مقدار نِصاب كه بعداً گفته مى شود برسد و مالك آن، بالغ و عاقل و آزاد باشد و بتواند در آن مال تصرف كند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يازده ماه مالك گاو و گوسفند و شتر و طلا و نقره باشد، اول </w:t>
      </w:r>
    </w:p>
    <w:p>
      <w:pPr>
        <w:pStyle w:val="BookText"/>
        <w:rPr/>
      </w:pPr>
      <w:r>
        <w:rPr>
          <w:rFonts w:ascii="IRNazanin" w:hAnsi="IRNazanin" w:eastAsia="IRNazanin"/>
          <w:color w:val="111111"/>
          <w:sz w:val="28"/>
          <w:sz w:val="28"/>
          <w:szCs w:val="28"/>
          <w:rtl w:val="true"/>
          <w:lang w:bidi="fa-IR"/>
        </w:rPr>
        <w:t>ماه</w:t>
      </w:r>
      <w:r>
        <w:rPr>
          <w:rStyle w:val="FootnoteAnchor"/>
          <w:rtl w:val="true"/>
        </w:rPr>
        <w:footnoteReference w:id="705"/>
      </w:r>
      <w:r>
        <w:rPr>
          <w:rFonts w:ascii="Amiri" w:hAnsi="Amiri" w:eastAsia="Amiri" w:cs="Amiri"/>
          <w:color w:val="111111"/>
          <w:sz w:val="28"/>
          <w:sz w:val="28"/>
          <w:szCs w:val="28"/>
          <w:rtl w:val="true"/>
          <w:lang w:bidi="ar-SA"/>
        </w:rPr>
        <w:t>دوازدهم بايد زكات آن را بدهد ولى اول سال بعد را بايد بعد از تمام شدن ماه دوازدهم حساب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گاو و گوسفند و شتر و طلا و نقره در بين سال بالغ شود، احتياط واجب</w:t>
      </w:r>
      <w:r>
        <w:rPr>
          <w:rStyle w:val="FootnoteAnchor"/>
          <w:rtl w:val="true"/>
        </w:rPr>
        <w:footnoteReference w:id="706"/>
      </w:r>
      <w:r>
        <w:rPr>
          <w:rFonts w:ascii="IRNazanin" w:hAnsi="IRNazanin" w:eastAsia="IRNazanin"/>
          <w:color w:val="111111"/>
          <w:sz w:val="28"/>
          <w:sz w:val="28"/>
          <w:szCs w:val="28"/>
          <w:rtl w:val="true"/>
          <w:lang w:bidi="fa-IR"/>
        </w:rPr>
        <w:t>آن است كه زكات را بدهد مثلاً اگر بچه اى در اول محرم مالك چهل گوسفند شود و بعد از گذشتن دو ماه بالغ گردد، يازده ماه كه از اول محرم بگذرد، اگر شرايط ديگر را هم دارا باشد احتياطاً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گندم و جو وقتى واجب مى شود كه به آنها گندم و جو گفته شود، و زكات كشمش بنابر احتياط وقتى واجب مى شود كه غوره است، و موقعى هم كه رنگ خرما زرد يا سرخ شد</w:t>
      </w:r>
      <w:r>
        <w:rPr>
          <w:rStyle w:val="FootnoteAnchor"/>
          <w:rtl w:val="true"/>
        </w:rPr>
        <w:footnoteReference w:id="707"/>
      </w:r>
      <w:r>
        <w:rPr>
          <w:rFonts w:ascii="IRNazanin" w:hAnsi="IRNazanin" w:eastAsia="IRNazanin"/>
          <w:color w:val="111111"/>
          <w:sz w:val="28"/>
          <w:sz w:val="28"/>
          <w:szCs w:val="28"/>
          <w:rtl w:val="true"/>
          <w:lang w:bidi="fa-IR"/>
        </w:rPr>
        <w:t>بنابر احتياط زكات آن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 دادن زكات در گندم و جو موقع خرمن و جدا كردن كاه آنها و در خرما و كشمش موقعى است كه خشك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واجب شدن زكات گندم و جو و كشمش و خرما كه در مسألۀ پيش گفته شد، صاحب آنها بالغ باشد، بايد زكات آنها را بدهد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تمام سال ديوانه باشد، زكات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در مقدارى از سال ديوانه باشد و در آخر </w:t>
      </w:r>
      <w:bookmarkStart w:id="656" w:name="pg8140_61118"/>
    </w:p>
    <w:p>
      <w:pPr>
        <w:pStyle w:val="BookText"/>
        <w:rPr/>
      </w:pPr>
      <w:bookmarkEnd w:id="656"/>
      <w:r>
        <w:rPr>
          <w:rFonts w:ascii="IRNazanin" w:hAnsi="IRNazanin" w:eastAsia="IRNazanin"/>
          <w:color w:val="111111"/>
          <w:sz w:val="28"/>
          <w:sz w:val="28"/>
          <w:szCs w:val="28"/>
          <w:rtl w:val="true"/>
          <w:lang w:bidi="fa-IR"/>
        </w:rPr>
        <w:t>سال عاقل گردد، بنابر احتياط زكات بر او واجب است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مقدارى از سال مست يا بيهوش شود، زكات از او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موقع واجب شدن زكات گندم و جو و خرما و كشمش مست يا بيهوش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از انسان غصب كرده اند و نمى تواند در آن تصرف كند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زراعتى را از او غصب كنند و موقعى كه زكات آن واجب مى شود، در دست غصب كننده باشد، هر وقت به صاحبش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w:t>
      </w:r>
      <w:r>
        <w:rPr>
          <w:rStyle w:val="FootnoteAnchor"/>
          <w:rtl w:val="true"/>
        </w:rPr>
        <w:footnoteReference w:id="709"/>
      </w:r>
      <w:r>
        <w:rPr>
          <w:rFonts w:ascii="Amiri" w:hAnsi="Amiri" w:eastAsia="Amiri" w:cs="Amiri"/>
          <w:color w:val="111111"/>
          <w:sz w:val="28"/>
          <w:sz w:val="28"/>
          <w:szCs w:val="28"/>
          <w:rtl w:val="true"/>
          <w:lang w:bidi="ar-SA"/>
        </w:rPr>
        <w:t>آن است كه زكات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يا چيز ديگرى را كه زكات آن واجب است قرض كند و يك سال نزد او بماند، بايد زكات آن را بدهد و بر كسى كه قرض داده چيزى واجب نيست</w:t>
      </w:r>
      <w:r>
        <w:rPr>
          <w:rFonts w:eastAsia="IRNazanin" w:cs="IRNazanin"/>
          <w:color w:val="111111"/>
          <w:sz w:val="28"/>
          <w:szCs w:val="28"/>
          <w:rtl w:val="true"/>
          <w:lang w:bidi="fa-IR"/>
        </w:rPr>
        <w:t>.</w:t>
      </w:r>
    </w:p>
    <w:p>
      <w:pPr>
        <w:pStyle w:val="Heading3"/>
        <w:numPr>
          <w:ilvl w:val="2"/>
          <w:numId w:val="1"/>
        </w:numPr>
        <w:rPr/>
      </w:pPr>
      <w:bookmarkStart w:id="657" w:name="__RefHeading___Toc8224987_1051229030"/>
      <w:bookmarkStart w:id="658" w:name="_Toc242"/>
      <w:bookmarkEnd w:id="657"/>
      <w:r>
        <w:rPr>
          <w:rtl w:val="true"/>
        </w:rPr>
        <w:t>زكات گندم و جو و خرما و كشمش</w:t>
      </w:r>
      <w:bookmarkEnd w:id="6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گندم و جو و خرما و كشمش وقتى واجب مى شود كه به مقدار نصاب برسند و نصاب آنها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تبريز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كم است كه </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دادن زكات از انگور و خرما و جو و گندمى كه زكات آنها واجب شده خود و عيالاتش بخورند، يا مثلاً به فقير بدهد، بايد زكات مقدارى را كه مصرف كرده بدهد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آن كه زكات گندم و جو و خرما و انگور واجب شد مالك </w:t>
      </w:r>
    </w:p>
    <w:p>
      <w:pPr>
        <w:pStyle w:val="BookText"/>
        <w:rPr/>
      </w:pPr>
      <w:r>
        <w:rPr>
          <w:rFonts w:ascii="IRNazanin" w:hAnsi="IRNazanin" w:eastAsia="IRNazanin"/>
          <w:color w:val="111111"/>
          <w:sz w:val="28"/>
          <w:sz w:val="28"/>
          <w:szCs w:val="28"/>
          <w:rtl w:val="true"/>
          <w:lang w:bidi="fa-IR"/>
        </w:rPr>
        <w:t>آن بميرد، بايد مقدار زكات را از مال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واجب شدن زكات بميرد، هر يك از ورثه كه سهم او به اندازۀ نصاب است، بايد زكات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طرف حاكم شرع مأمور جمع آورى زكات است، موقع خرمن كه گندم و جو را از كاه جدا مى كنند و بعد از خشك شدن خرما و انگور، مى تواند زكات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مالك ندهد و چيزى كه زكات آن واجب شده، از بين برود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مالك شدن درخت خرما و انگور يا زراعت گندم و جو زكات آنها واجب شود، مثلاً خرما در ملك او زرد يا سرخ شود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زكات گندم و جو و خرما و انگور واجب شد، زراعت و درخت را بفروشد،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گندم يا جو يا خرما يا انگور را بخرد و بداند كه فروشنده زكات آن را داده، يا شك كند كه داده يا نه، چيزى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كه زكات آن را نداده، چنانچه حاكم شرع معاملۀ مقدارى را كه بايد از بابت زكات داده شود، اجازه ندهد معاملۀ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شرع مى تواند مقدار زكات را از خريدار بگيرد، و اگر معاملۀ مقدار زكات را اجازه دهد،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خريدار بايد قيمت آن مقدار را به حاكم شرع بدهد، و در صورتى كه قيمت آن مقدار را به فروشنده داده باشد، مى تواند از او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وزن گندم و جو و خرما و كشمش موقعى كه تر است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برسد و بعد از خشك شدن كمتر از اين مقدار شود، زكات آن واجب نيست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گندم و جو و خرما را پيش از خشك شدن مصرف كند چنانچه </w:t>
      </w:r>
    </w:p>
    <w:p>
      <w:pPr>
        <w:pStyle w:val="BookText"/>
        <w:rPr/>
      </w:pPr>
      <w:r>
        <w:rPr>
          <w:rFonts w:ascii="Amiri" w:hAnsi="Amiri" w:eastAsia="Amiri" w:cs="Amiri"/>
          <w:color w:val="111111"/>
          <w:sz w:val="28"/>
          <w:sz w:val="28"/>
          <w:szCs w:val="28"/>
          <w:rtl w:val="true"/>
          <w:lang w:bidi="ar-SA"/>
        </w:rPr>
        <w:t>خشك آنها به اندازۀ نصاب باشد، بايد زكات آنها را بدهد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خرمايى كه تازۀ آن را مى خورند و اگر بماند خيلى كم مى شود يا بعد از خشك شدن، خرما به آن نمى گويند</w:t>
      </w:r>
      <w:r>
        <w:rPr>
          <w:rStyle w:val="FootnoteAnchor"/>
          <w:rtl w:val="true"/>
        </w:rPr>
        <w:footnoteReference w:id="711"/>
      </w:r>
      <w:r>
        <w:rPr>
          <w:rFonts w:ascii="IRNazanin" w:hAnsi="IRNazanin" w:eastAsia="IRNazanin"/>
          <w:color w:val="111111"/>
          <w:sz w:val="28"/>
          <w:sz w:val="28"/>
          <w:szCs w:val="28"/>
          <w:rtl w:val="true"/>
          <w:lang w:bidi="fa-IR"/>
        </w:rPr>
        <w:t xml:space="preserve">چنانچه مقدارى باشد كه خشك آن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برسد،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و جو و خرما و كشمشى كه زكات آنها را داده اگر چند سال هم نزد او بماند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از آب باران يا نهر مشروب شود، يا مثل زراعت هاى مصر از رطوبت زمين استفاده كند، زكات آن ده يك است و اگر با دلو و مانند آن آبيارى شود، زكات آن بيست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مقدارى از باران، يا نهر، يا رطوبت زمين استفاده كند و به همان مقدار از آبيارى با دلو و مانند آن استفاده نمايد، زكات نصف آن ده يك و زكات نصف ديگر آن بيست يك مى باشد؛ يعنى از چهل قسمت سه قسمت آن را بايد بابت زكات بدهند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هم از آب باران مشروب شود و هم از آب دلو و مانند آن استفاده كند، چنانچه طورى باشد كه بگويند آبيارى با دلو و مانند آن غلبه داشته</w:t>
      </w:r>
      <w:r>
        <w:rPr>
          <w:rStyle w:val="FootnoteAnchor"/>
          <w:rtl w:val="true"/>
        </w:rPr>
        <w:footnoteReference w:id="712"/>
      </w:r>
      <w:r>
        <w:rPr>
          <w:rFonts w:ascii="IRNazanin" w:hAnsi="IRNazanin" w:eastAsia="IRNazanin"/>
          <w:color w:val="111111"/>
          <w:sz w:val="28"/>
          <w:sz w:val="28"/>
          <w:szCs w:val="28"/>
          <w:rtl w:val="true"/>
          <w:lang w:bidi="fa-IR"/>
        </w:rPr>
        <w:t>، زكات آن بيست يك است؛ و اگر بگويند آبيارى با آب نهر و باران غلبه داشته زكات آن ده يك است بلكه اگر نگويند آب باران و نهر غلبه داشته ولى آبيارى با آب باران و نهر بيشتر از آب دلو و مانند آن باشد، بنابر احتياط واجب، زكات آن ده يك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آبيارى با آب باران و آب دلو به يك اندازه بوده يا آب باران غلبه داشته، مى تواند از نصف آن ده يك و از نصف ديگر آن بيست يك بدهد و نيز اگر شك كند</w:t>
      </w:r>
      <w:r>
        <w:rPr>
          <w:rStyle w:val="FootnoteAnchor"/>
          <w:rtl w:val="true"/>
        </w:rPr>
        <w:footnoteReference w:id="713"/>
      </w:r>
      <w:r>
        <w:rPr>
          <w:rFonts w:ascii="Amiri" w:hAnsi="Amiri" w:eastAsia="Amiri" w:cs="Amiri"/>
          <w:color w:val="111111"/>
          <w:sz w:val="28"/>
          <w:sz w:val="28"/>
          <w:szCs w:val="28"/>
          <w:rtl w:val="true"/>
          <w:lang w:bidi="ar-SA"/>
        </w:rPr>
        <w:t>كه هر دو به يك اندازه بوده، يا آبيارى با دلو غلبه داشته مى تواند زكات تمام آن را بيست يك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با آب باران و نهر مشروب شود و به آب دلو و مانند آن محتاج نباشد ولى با آب دلو هم آبيارى شود، و آب دلو به زياد شدن محصول كمك نكند زكات آن ده يك است، و اگر با دلو و مانند آن آبيارى شود و به آب نهر و باران محتاج نباشد ولى با آب نهر و باران هم مشروب شود و آنها به زياد شدن محصول كمك نكنند، زكات آن بيست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زراعتى را با دلو و مانند آن آبيارى كنند و در زمينى كه پهلوى آن است زراعتى كنند كه از رطوبت آن زمين استفاده نمايد و محتاج به آبيارى نشود زكات زراعتى كه با دلو آبيارى شده، بيست يك و زكات زراعتى كه پهلوى آن است، ده يك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مخارجى را كه براى گندم و جو و خرما و انگور كرده است حتى مقدارى از قيمت اسباب و لباس را كه به واسطۀ زراعت كم شده، مى تواند از حاصل كسر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باقيماندۀ آن</w:t>
      </w:r>
      <w:r>
        <w:rPr>
          <w:rStyle w:val="FootnoteAnchor"/>
          <w:rtl w:val="true"/>
        </w:rPr>
        <w:footnoteReference w:id="71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كم برسد، بايد زكات آن را بدهد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تخمى را كه به مصرف زراعت رسانده، اگر از خودش باشد، به مقدار وزن آن</w:t>
      </w:r>
      <w:r>
        <w:rPr>
          <w:rStyle w:val="FootnoteAnchor"/>
          <w:rtl w:val="true"/>
        </w:rPr>
        <w:footnoteReference w:id="715"/>
      </w:r>
      <w:r>
        <w:rPr>
          <w:rFonts w:ascii="IRNazanin" w:hAnsi="IRNazanin" w:eastAsia="IRNazanin"/>
          <w:color w:val="111111"/>
          <w:sz w:val="28"/>
          <w:sz w:val="28"/>
          <w:szCs w:val="28"/>
          <w:rtl w:val="true"/>
          <w:lang w:bidi="fa-IR"/>
        </w:rPr>
        <w:t xml:space="preserve">مى تواند از حاصل كسر كند و اگر خريده باشد، مى تواند قيمتى را كه </w:t>
      </w:r>
    </w:p>
    <w:p>
      <w:pPr>
        <w:pStyle w:val="BookText"/>
        <w:rPr/>
      </w:pPr>
      <w:r>
        <w:rPr>
          <w:rFonts w:ascii="Amiri" w:hAnsi="Amiri" w:eastAsia="Amiri" w:cs="Amiri"/>
          <w:color w:val="111111"/>
          <w:sz w:val="28"/>
          <w:sz w:val="28"/>
          <w:szCs w:val="28"/>
          <w:rtl w:val="true"/>
          <w:lang w:bidi="ar-SA"/>
        </w:rPr>
        <w:t>براى خريد آن داده جزء مخارج حساب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 و اسباب زراعت يا يكى از اين دو، ملك خود او باشد، نبايد كرايۀ آنها را جزء مخارج حساب كند، و نيز براى كارهايى كه خودش كرده يا ديگرى بى اجرت انجام داده، چيزى از حاصل كسر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انگور يا خرما را بخرد، قيمت آن جزء مخارج نيست ولى اگر خرما يا انگور را پيش از چيدن بخرد، پولى را كه براى آن داده جزء مخارج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بخرد و در آن زمين گندم يا جو بكارد، پولى را كه براى خريد زمين داده جزء مخارج حساب نمى شود، ولى اگر زراعت را بخرد، پولى را كه براى خريد آن داده مى تواند جزء مخارج حساب نمايد و از حاصل كم كند، اما بايد قيمت كاهى را كه از آن به دست مى آيد، از پولى كه براى خريد زراعت داده كسر نمايد مثلاً اگر زراعتى را پانصد تومان بخرد و قيمت كاه آن صد تومان باشد، فقط چهار صد تومان آن را مى تواند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گاو و چيزهاى ديگر كه براى زراعت لازم است مى تواند زراعت كند، اگر اينها را بخرد، نبايد پولى را كه براى خريد اينها داده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گاو و چيزهاى ديگرى كه براى زراعت لازم است نمى تواند زراعت كند، اگر آنها را بخرد و به واسطۀ زراعت به كلى از بين بروند، مى تواند تمام قيمت آنها را جزء مخارج حساب نمايد و اگر مقدارى از قيمت آنها كم شود مى تواند آن مقدار را جزء مخارج حساب كند ولى اگر بعد از زراعت چيزى از قيمتشان كم نشود، نبايد چيزى از قيمت آنها را جزء مخارج حساب نمايد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يك زمين جو و گندم و چيزى مثل برنج و لوبيا كه زكات آن </w:t>
      </w:r>
    </w:p>
    <w:p>
      <w:pPr>
        <w:pStyle w:val="BookText"/>
        <w:rPr/>
      </w:pPr>
      <w:r>
        <w:rPr>
          <w:rFonts w:ascii="IRNazanin" w:hAnsi="IRNazanin" w:eastAsia="IRNazanin"/>
          <w:color w:val="111111"/>
          <w:sz w:val="28"/>
          <w:sz w:val="28"/>
          <w:szCs w:val="28"/>
          <w:rtl w:val="true"/>
          <w:lang w:bidi="fa-IR"/>
        </w:rPr>
        <w:t>واجب نيست بكارد، چنانچه مقصودش زراعت كردن چيزى بوده كه زكات ندارد و بعداً چيزى را كه زكات دارد زراعت كرده، نبايد مخارج را حساب كند و اگر مقصودش زراعت كردن چيزى بوده كه زكات دارد و بعداً چيزى را كه زكات ندارد زراعت كرده مى تواند تمام مخارج را حساب نمايد و از حاصل كم كند و در صورتى كه مقصودش زراعت هر دو بوده</w:t>
      </w:r>
      <w:r>
        <w:rPr>
          <w:rStyle w:val="FootnoteAnchor"/>
          <w:rtl w:val="true"/>
        </w:rPr>
        <w:footnoteReference w:id="716"/>
      </w:r>
      <w:r>
        <w:rPr>
          <w:rFonts w:ascii="IRNazanin" w:hAnsi="IRNazanin" w:eastAsia="IRNazanin"/>
          <w:color w:val="111111"/>
          <w:sz w:val="28"/>
          <w:sz w:val="28"/>
          <w:szCs w:val="28"/>
          <w:rtl w:val="true"/>
          <w:lang w:bidi="fa-IR"/>
        </w:rPr>
        <w:t>مخارجى را كه كرده بايد به هر دو قسمت نمايد مثلاً اگر هر دو به يك اندازه بوده، مى تواند نصف مخارج را از جنسى كه زكات دارد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شخم زدن يا كار ديگرى كه تا چند سال براى زراعت فايده دارد خرجى كند، مى تواند آن را جزء مخارج سال اول حساب نمايد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چند شهر كه فصل آنها با يكديگر اختلاف دارد و زراعت و ميوۀ آنها در يك وقت به دست نمى آيد گندم يا جو يا خرما يا انگور داشته باشد و همۀ آنها محصول يك سال حساب شود، چنانچه چيزى كه اول مى رسد به اندازۀ نصاب يعنى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باشد، بايد زكات آن را موقعى كه مى رسد بدهد و زكات بقيه را هر وقت به دست مى آيد ادا نمايد و اگر آنچه اول مى رسد به اندازۀ نصاب نباشد در صورتى كه يقين دارد با آنچه بعد به دست مى آيد به اندازۀ نصاب مى شود، باز هم واجب است</w:t>
      </w:r>
      <w:r>
        <w:rPr>
          <w:rStyle w:val="FootnoteAnchor"/>
          <w:rtl w:val="true"/>
        </w:rPr>
        <w:footnoteReference w:id="718"/>
      </w:r>
      <w:r>
        <w:rPr>
          <w:rFonts w:ascii="IRNazanin" w:hAnsi="IRNazanin" w:eastAsia="IRNazanin"/>
          <w:color w:val="111111"/>
          <w:sz w:val="28"/>
          <w:sz w:val="28"/>
          <w:szCs w:val="28"/>
          <w:rtl w:val="true"/>
          <w:lang w:bidi="fa-IR"/>
        </w:rPr>
        <w:t xml:space="preserve">زكات آنچه را كه رسيده همان وقت و زكات بقيه را موقعى كه مى رسد بدهد و اگر يقين ندارد كه همۀ آنها به اندازۀ نصاب شود، صبر مى كند تا بقيۀ آن برسد، پس اگر روى هم به مقدار نصاب شود، زكات آن واجب است </w:t>
      </w:r>
    </w:p>
    <w:p>
      <w:pPr>
        <w:pStyle w:val="BookText"/>
        <w:rPr/>
      </w:pPr>
      <w:r>
        <w:rPr>
          <w:rFonts w:ascii="IRNazanin" w:hAnsi="IRNazanin" w:eastAsia="IRNazanin"/>
          <w:color w:val="111111"/>
          <w:sz w:val="28"/>
          <w:sz w:val="28"/>
          <w:szCs w:val="28"/>
          <w:rtl w:val="true"/>
          <w:lang w:bidi="fa-IR"/>
        </w:rPr>
        <w:t>و اگر به مقدار نصاب نشود،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خرما يا انگور در يك سال دو مرتبه ميوه دهد، چنانچه روى هم به مقدار نصاب باشد، بنابر احتياط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خرما يا انگور تازه دارد كه خشك آن به اندازۀ نصاب مى شود، چنانچه به قصد زكات از تازۀ آن به قدرى به مستحق بدهد كه اگر خشك شود به اندازۀ زكاتى باشد كه بر او واجب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خرماى خشك يا كشمش بر او واجب باشد نمى تواند زكات آن را خرماى تازه يا انگور بدهد و نيز اگر زكات خرماى تازه يا انگور بر او واجب باشد، نمى تواند زكات آن را خرماى خشك يا كشمش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يكى از اينها يا چيز ديگرى را به قصد قيمت زكات بدهد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مالى هم دارد كه زكات آن واجب شده اگر بميرد، بايد اول تمام زكات را از مالى كه زكات آن واجب شده بدهند، بعد قرض او را ادا نمايند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بدهكار است و گندم يا جو يا خرما يا انگور هم دارد، اگر بميرد و پيش از آن كه زكات اينها واجب شود، ورثه قرض او را از مال ديگر بدهند، هر كدام كه سهمشان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برسد، بايد زكات بدهد، و اگر پيش از آن كه زكات اينها واجب شود، قرض او را ندهند چنانچه مال ميت فقط به اندازۀ بدهى او باشد واجب نيست زكات اينها را بدهند، و اگر مال ميت بيشتر از بدهى او باشد، در صورتى كه بدهى او به قدرى است كه اگر بخواهند ادا نمايند بايد مقدارى از گندم و جو و خرما و انگور را هم به طلبكار بدهند، آنچه را به طلبكار مى دهند زكات ندارد و بقيه مال ورثه است و هر كدام آنان كه سهمش به اندازۀ نصاب شود، بايد زكات آن را بدهد</w:t>
      </w:r>
      <w:r>
        <w:rPr>
          <w:rFonts w:eastAsia="IRNazanin" w:cs="IRNazanin"/>
          <w:color w:val="111111"/>
          <w:sz w:val="28"/>
          <w:szCs w:val="28"/>
          <w:rtl w:val="true"/>
          <w:lang w:bidi="fa-IR"/>
        </w:rPr>
        <w:t xml:space="preserve">. </w:t>
      </w:r>
      <w:bookmarkStart w:id="659" w:name="pg8140_61132"/>
    </w:p>
    <w:p>
      <w:pPr>
        <w:pStyle w:val="BookText"/>
        <w:rPr/>
      </w:pPr>
      <w:bookmarkEnd w:id="6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كشمشى كه زكات آنها واجب شده خوب و بد دارد احتياط واجب</w:t>
      </w:r>
      <w:r>
        <w:rPr>
          <w:rStyle w:val="FootnoteAnchor"/>
          <w:rtl w:val="true"/>
        </w:rPr>
        <w:footnoteReference w:id="719"/>
      </w:r>
      <w:r>
        <w:rPr>
          <w:rFonts w:ascii="Amiri" w:hAnsi="Amiri" w:eastAsia="Amiri" w:cs="Amiri"/>
          <w:color w:val="111111"/>
          <w:sz w:val="28"/>
          <w:sz w:val="28"/>
          <w:szCs w:val="28"/>
          <w:rtl w:val="true"/>
          <w:lang w:bidi="ar-SA"/>
        </w:rPr>
        <w:t>آن است كه زكات هر كدام از خوب و بد را از خود آنها بدهد</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8224989_1051229030"/>
      <w:bookmarkStart w:id="661" w:name="_Toc243"/>
      <w:bookmarkEnd w:id="660"/>
      <w:r>
        <w:rPr>
          <w:rtl w:val="true"/>
        </w:rPr>
        <w:t>نِصاب طلا</w:t>
      </w:r>
      <w:bookmarkEnd w:id="6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بيست مثقال شرعى است كه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پس وقتى طلا به بيست مثقال شرعى كه پانزده مثقال معمولى است برسد، اگر شرايط ديگر را هم كه گفته شد داشته باشد انسان بايد چهل يك آن را كه نُه نخود مى شود از بابت زكات بدهد و اگر به اين مقدار نرسد زكات آن واجب نيست و نصاب دوم آن چهار مثقال شرعى است كه سه مثقال معمولى مى شود؛ يعنى اگر سه مثقال به پانزده مثقال اضافه شود، بايد زكات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يك بدهد و اگر كمتر از سه مثقال اضافه شود، فقط بايد زكات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زيادى آن زكات ندارد، و همچنين است هر چه بالا رود؛ يعنى اگر سه مثقال اضافه شود، بايد زكات تمام آنها را بدهد و اگر كمتر اضافه شود، مقدارى كه اضافه شده زكات ندارد</w:t>
      </w:r>
      <w:r>
        <w:rPr>
          <w:rFonts w:eastAsia="IRNazanin" w:cs="IRNazanin"/>
          <w:color w:val="111111"/>
          <w:sz w:val="28"/>
          <w:szCs w:val="28"/>
          <w:rtl w:val="true"/>
          <w:lang w:bidi="fa-IR"/>
        </w:rPr>
        <w:t>.</w:t>
      </w:r>
    </w:p>
    <w:p>
      <w:pPr>
        <w:pStyle w:val="Heading3"/>
        <w:numPr>
          <w:ilvl w:val="2"/>
          <w:numId w:val="1"/>
        </w:numPr>
        <w:rPr/>
      </w:pPr>
      <w:bookmarkStart w:id="662" w:name="__RefHeading___Toc8224991_1051229030"/>
      <w:bookmarkStart w:id="663" w:name="_Toc244"/>
      <w:bookmarkEnd w:id="662"/>
      <w:r>
        <w:rPr>
          <w:rtl w:val="true"/>
        </w:rPr>
        <w:t>نِصاب نقره</w:t>
      </w:r>
      <w:bookmarkEnd w:id="66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است كه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شرايط ديگر را هم كه گفته شد داشته باشد انسان بايد چهل يك آن را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از بابت زكات بدهد و اگر به اين مقدار نرسد زكات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دوم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طورى كه گفته شد بدهد و اگر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بايد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زيادى آن زكات ندارد و همچنين است هر چه بالا رود؛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آنها را </w:t>
      </w:r>
    </w:p>
    <w:p>
      <w:pPr>
        <w:pStyle w:val="BookText"/>
        <w:rPr/>
      </w:pPr>
      <w:r>
        <w:rPr>
          <w:rFonts w:ascii="IRNazanin" w:hAnsi="IRNazanin" w:eastAsia="IRNazanin"/>
          <w:color w:val="111111"/>
          <w:sz w:val="28"/>
          <w:sz w:val="28"/>
          <w:szCs w:val="28"/>
          <w:rtl w:val="true"/>
          <w:lang w:bidi="fa-IR"/>
        </w:rPr>
        <w:t xml:space="preserve">بدهد، و اگر كمتر اضافه شود مقدارى كه اضافه شده و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انسان چهل يك هر چه طلا و نقره دارد بدهد، زكاتى را كه بر او واجب بوده داده و گاهى هم بيشتر از مقدار واجب داده است مثلاً كسى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چهل يك آن را بدهد،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كه واجب بوده داده و مقدارى هم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كه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طلا يا نقرۀ او به اندازۀ نصاب است، اگرچه زكات آن را داده باشد، تا وقتى از نصاب اول كم نشده، همه ساله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طلا و نقره در صورتى واجب مى شود كه آن را سكه زده باشند و معاملۀ با آن رواج باشد و اگر سكۀ آن از بين هم رفته باشد بايد زكات آن 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 و نقره سكه دارى كه زن ها براى زينت به كار مى برند، در صورتى كه معاملۀ با آن رواج باشد</w:t>
      </w:r>
      <w:r>
        <w:rPr>
          <w:rStyle w:val="FootnoteAnchor"/>
          <w:rtl w:val="true"/>
        </w:rPr>
        <w:footnoteReference w:id="720"/>
      </w:r>
      <w:r>
        <w:rPr>
          <w:rFonts w:ascii="IRNazanin" w:hAnsi="IRNazanin" w:eastAsia="IRNazanin"/>
          <w:color w:val="111111"/>
          <w:sz w:val="28"/>
          <w:sz w:val="28"/>
          <w:szCs w:val="28"/>
          <w:rtl w:val="true"/>
          <w:lang w:bidi="fa-IR"/>
        </w:rPr>
        <w:t>زكات آن واجب است بلكه اگر معاملۀ با آن رواج نباشد ولى پول طلا و نقره به آن بگويند، بنابر احتياط زكات آن واجب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طلا و نقره دارد، اگر هيچ كدام آنها به اندازۀ نصاب اول نباشد مثلاً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زكات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سابقاً گفته شد زكات طلا و نقره در صورتى واجب مى شود كه انسان يازده ماه مالك مقدار نصاب باشد و اگر در بين يازده ماه، طلا و نقرۀ او از نصاب اول كمتر شود، زكات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يازده ماه طلا و نقره اى را كه دارد با طلا يا نقره يا چيز ديگر عوض نمايد يا آنها را آب كند، زكات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فرار از دادن زكات اين كارها را بكند، احتياط مستحب آن است كه زكات را بدهد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ماه دوازدهم پول طلا و نقره را آب كند، بايد زكات آنها را بدهد، و </w:t>
      </w:r>
      <w:bookmarkStart w:id="664" w:name="pg8140_61136"/>
    </w:p>
    <w:p>
      <w:pPr>
        <w:pStyle w:val="BookText"/>
        <w:rPr/>
      </w:pPr>
      <w:bookmarkEnd w:id="664"/>
      <w:r>
        <w:rPr>
          <w:rFonts w:ascii="IRNazanin" w:hAnsi="IRNazanin" w:eastAsia="IRNazanin"/>
          <w:color w:val="111111"/>
          <w:sz w:val="28"/>
          <w:sz w:val="28"/>
          <w:szCs w:val="28"/>
          <w:rtl w:val="true"/>
          <w:lang w:bidi="fa-IR"/>
        </w:rPr>
        <w:t>چنانچه به واسطۀ آب كردن، وزن يا قيمت آنها كم شود، بايد زكاتى را كه پيش از آب كردن بر او واجب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اى كه دارد خوب و بد داشته باشد، مى تواند زكات هر كدام از خوب و بد را از خود آن بدهد ولى بهتر است زكات همۀ آنها را از طلا و نقرۀ خوب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اى كه بيشتر از اندازۀ معمول فلز ديگر دارد، اگر خالص آن به اندازۀ نصاب كه مقدار آن گفته شد برسد، انسان بايد زكات آن را بدهد، و چنانچه شك دارد كه خالص آن به اندازۀ نصاب هست يا نه، بنابر احتياط واجب</w:t>
      </w:r>
      <w:r>
        <w:rPr>
          <w:rStyle w:val="FootnoteAnchor"/>
          <w:rtl w:val="true"/>
        </w:rPr>
        <w:footnoteReference w:id="721"/>
      </w:r>
      <w:r>
        <w:rPr>
          <w:rFonts w:ascii="IRNazanin" w:hAnsi="IRNazanin" w:eastAsia="IRNazanin"/>
          <w:color w:val="111111"/>
          <w:sz w:val="28"/>
          <w:sz w:val="28"/>
          <w:szCs w:val="28"/>
          <w:rtl w:val="true"/>
          <w:lang w:bidi="fa-IR"/>
        </w:rPr>
        <w:t>بايد به وسيلۀ آب كردن، يا از راه ديگر مقدار خالص آن را معلوم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اى كه دارد به مقدار معمول فلز ديگر با آن مخلوط باشد، نمى تواند زكات آن را از طلا و نقره اى بدهد كه بيشتر از معمول، فلز ديگر دارد ولى اگر به قدرى بدهد كه يقين كند طلا و نقرۀ خالصى كه در آن هست به اندازۀ زكاتى مى باشد كه بر او واجب است اشكال ندارد</w:t>
      </w:r>
      <w:r>
        <w:rPr>
          <w:rFonts w:eastAsia="IRNazanin" w:cs="IRNazanin"/>
          <w:color w:val="111111"/>
          <w:sz w:val="28"/>
          <w:szCs w:val="28"/>
          <w:rtl w:val="true"/>
          <w:lang w:bidi="fa-IR"/>
        </w:rPr>
        <w:t>.</w:t>
      </w:r>
    </w:p>
    <w:p>
      <w:pPr>
        <w:pStyle w:val="Heading3"/>
        <w:numPr>
          <w:ilvl w:val="2"/>
          <w:numId w:val="1"/>
        </w:numPr>
        <w:rPr/>
      </w:pPr>
      <w:bookmarkStart w:id="665" w:name="__RefHeading___Toc8224993_1051229030"/>
      <w:bookmarkStart w:id="666" w:name="_Toc245"/>
      <w:bookmarkEnd w:id="665"/>
      <w:r>
        <w:rPr>
          <w:rtl w:val="true"/>
        </w:rPr>
        <w:t>زكات شتر و گاو و گوسفند</w:t>
      </w:r>
      <w:bookmarkEnd w:id="6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و گاو و گوسفند غير از شرط هايى كه گفته شد دو شرط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حيوان در تمام سال بيكار باشد و اگر در تمام سال يكى دو روز هم كار كرده باشد، بنابر احتياط زكات آن واجب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تمام سال از علف بيابان بچرد، پس اگر تمام سال يا مقدارى از آن را از علف چيده شده، يا از زراعتى كه ملك مالك يا ملك كس ديگر است بچرد زكات </w:t>
      </w:r>
      <w:bookmarkStart w:id="667" w:name="pg8140_61138"/>
    </w:p>
    <w:p>
      <w:pPr>
        <w:pStyle w:val="BookText"/>
        <w:rPr/>
      </w:pPr>
      <w:bookmarkEnd w:id="66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تمام سال يك روز يا دو روز از علف مالك بخورد بنابر احتياط زكات آن واجب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شتر و گاو و گوسفند خود چراگاهى را كه كسى نكاشته بخرد، يا اجاره كند، يا براى چراندن در آن باج بدهد، بايد زكات را بدهد</w:t>
      </w:r>
      <w:r>
        <w:rPr>
          <w:rFonts w:eastAsia="IRNazanin" w:cs="IRNazanin"/>
          <w:color w:val="111111"/>
          <w:sz w:val="28"/>
          <w:szCs w:val="28"/>
          <w:rtl w:val="true"/>
          <w:lang w:bidi="fa-IR"/>
        </w:rPr>
        <w:t>.</w:t>
      </w:r>
    </w:p>
    <w:p>
      <w:pPr>
        <w:pStyle w:val="Heading3"/>
        <w:numPr>
          <w:ilvl w:val="2"/>
          <w:numId w:val="1"/>
        </w:numPr>
        <w:rPr/>
      </w:pPr>
      <w:bookmarkStart w:id="668" w:name="__RefHeading___Toc8224995_1051229030"/>
      <w:bookmarkStart w:id="669" w:name="_Toc246"/>
      <w:bookmarkEnd w:id="668"/>
      <w:r>
        <w:rPr>
          <w:rtl w:val="true"/>
        </w:rPr>
        <w:t>نِصاب شتر</w:t>
      </w:r>
      <w:bookmarkEnd w:id="66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زكات آن يك گوسفند است و تا شمارۀ شتر به اين مقدار نرسد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زكات آن دو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زكات آن سه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و زكات آن چهار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شتر و زكات آن پنج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 شتر و زكات آن يك شتر است كه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شتر و زكات آن يك شتر است كه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زكات آن يك شتر است كه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شتر و زكات آن يك شتر است كه داخل سال پنجم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زكات آن دو شتر است كه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يك شتر و زكات آن دو شتر است كه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شتر و بالاتر از آن است كه بايد يا چهل تا چهل تا حساب كند و براى هر چهل تا يك شترى بدهد كه داخل سال سوم شده باشد، يا پنجاه تا پنجاه تا حساب كند و براى هر پنجاه تا يك شترى بدهد كه داخل سال چهارم شده باشد و يا با چهل و پنجاه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هر صورت بايد طورى حساب كند كه چيزى باقى نماند، يا اگر چيزى باقى مى ماند، از نه تا بيشتر نباشد، 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بايد براى صد تا، دو شترى كه داخل سال چهارم شده و براى چهل تا يك شترى كه داخل سال سوم شده بدهد</w:t>
      </w:r>
      <w:r>
        <w:rPr>
          <w:rFonts w:eastAsia="IRNazanin" w:cs="IRNazanin"/>
          <w:color w:val="111111"/>
          <w:sz w:val="28"/>
          <w:szCs w:val="28"/>
          <w:rtl w:val="true"/>
          <w:lang w:bidi="fa-IR"/>
        </w:rPr>
        <w:t>.</w:t>
      </w:r>
      <w:r>
        <w:rPr>
          <w:rStyle w:val="FootnoteAnchor"/>
          <w:rtl w:val="true"/>
        </w:rPr>
        <w:footnoteReference w:id="722"/>
      </w:r>
      <w:bookmarkStart w:id="670" w:name="pg8140_61140"/>
    </w:p>
    <w:p>
      <w:pPr>
        <w:pStyle w:val="BookText"/>
        <w:rPr/>
      </w:pPr>
      <w:bookmarkEnd w:id="6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مابين دو نصاب واجب نيست پس اگر شمارۀ شترهايى كه دارد از نصاب اول كه پنج است بگذرد، تا به نصاب دوم كه ده تا است نرسيده، فقط بايد زكات پنج تاى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نصاب هاى بعد</w:t>
      </w:r>
      <w:r>
        <w:rPr>
          <w:rFonts w:eastAsia="IRNazanin" w:cs="IRNazanin"/>
          <w:color w:val="111111"/>
          <w:sz w:val="28"/>
          <w:szCs w:val="28"/>
          <w:rtl w:val="true"/>
          <w:lang w:bidi="fa-IR"/>
        </w:rPr>
        <w:t>.</w:t>
      </w:r>
    </w:p>
    <w:p>
      <w:pPr>
        <w:pStyle w:val="Heading3"/>
        <w:numPr>
          <w:ilvl w:val="2"/>
          <w:numId w:val="1"/>
        </w:numPr>
        <w:rPr/>
      </w:pPr>
      <w:bookmarkStart w:id="671" w:name="__RefHeading___Toc8224997_1051229030"/>
      <w:bookmarkStart w:id="672" w:name="_Toc247"/>
      <w:bookmarkEnd w:id="671"/>
      <w:r>
        <w:rPr>
          <w:rtl w:val="true"/>
        </w:rPr>
        <w:t>نصاب گاو</w:t>
      </w:r>
      <w:bookmarkEnd w:id="6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آن سى تا است كه وقتى شمارۀ گاو به سى رسيد، اگر شرايطى را كه گفته شد داشته باشد، انسان بايد يك گوساله اى كه داخل سال دوم شده از بابت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دوم آن چهل است و زكات آن يك گوساله ماده اى است كه داخل سال سوم شده باشد و زكات مابين سى و چهل واجب نيست مثلاً كسى كه سى و نه گاو دارد، فقط بايد زكات سى تاى آنها را بدهد، و نيز اگر از چهل گاو زيادتر داشته باشد تا به شصت نرسيده، فقط بايد زكات چهل تاى آن را بدهد و بعد از آن كه به شصت رسيد، چون دو برابر نصاب اول را دارد، بايد دو گوساله اى كه داخل سال دوم شده بدهد و همچنين هر چه بالا رود، بايد يا سى تا سى تا حساب كند يا چهل تا چهل تا يا با سى و چهل حساب نمايد و زكات آن را به دستورى كه گفته شده بدهد، ولى بايد طورى حساب كند كه چيزى باقى نماند، يا اگر چيزى باقى مى ماند از نُه تا بيشتر نباشد، مثلاً اگر هفتاد گاو دارد، بايد به حساب سى و چهل حساب كند و براى سى تاى آن زكات سى تا و براى چهل تاى آن زكاتِ چهل تا را بدهد، چون اگر به حساب سى تا حساب كند، ده تا زكات نداده مى ماند</w:t>
      </w:r>
      <w:r>
        <w:rPr>
          <w:rFonts w:eastAsia="IRNazanin" w:cs="IRNazanin"/>
          <w:color w:val="111111"/>
          <w:sz w:val="28"/>
          <w:szCs w:val="28"/>
          <w:rtl w:val="true"/>
          <w:lang w:bidi="fa-IR"/>
        </w:rPr>
        <w:t>.</w:t>
      </w:r>
    </w:p>
    <w:p>
      <w:pPr>
        <w:pStyle w:val="Heading3"/>
        <w:numPr>
          <w:ilvl w:val="2"/>
          <w:numId w:val="1"/>
        </w:numPr>
        <w:rPr/>
      </w:pPr>
      <w:bookmarkStart w:id="673" w:name="__RefHeading___Toc8224999_1051229030"/>
      <w:bookmarkStart w:id="674" w:name="_Toc248"/>
      <w:bookmarkEnd w:id="673"/>
      <w:r>
        <w:rPr>
          <w:rtl w:val="true"/>
        </w:rPr>
        <w:t>نصاب گوسفند</w:t>
      </w:r>
      <w:bookmarkEnd w:id="6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زكات آن يك گوسفند است و تا گوسفند به چهل نرسد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و زكات آن دو گوسفند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يك، و زكات آن سه گوسفند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يك، و زكات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است، كه بايد آنها را صد تا صد تا حساب كند و براى هر صد تاى آنها يك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زكات را از خود گوسفندها بدهد، بلكه اگر گوسفند ديگرى بدهد، يا مطابق قيمت گوسفند، پول يا جنس ديگر بدهد كافى است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مابين دو نصاب واجب نيست، پس اگر شمارۀ گوسفندهاى كسى از نصاب اول كه چهل است بيشتر باشد تا به نصاب دوم كه صد و بيست و يك است نرسيده، فقط بايد زكات چهل تاى آن را بدهد و زيادى آن زكات ندارد و همچنين است در نصاب هاى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و گاو و گوسفندى كه به مقدار نصاب برسد واجب است، چه همۀ آنها نر باشند يا ماده، يا بعضى نر باشند و بعضى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زكات، گاو و گاوميش يك جنس حساب مى شود و شتر عربى و غير عربى يك جنس است، و همچنين بز و ميش و شيشك در زكات با 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گوسفند براى زكات بدهد، بنابر احتياط واجب</w:t>
      </w:r>
      <w:r>
        <w:rPr>
          <w:rStyle w:val="FootnoteAnchor"/>
          <w:rtl w:val="true"/>
        </w:rPr>
        <w:footnoteReference w:id="724"/>
      </w:r>
      <w:r>
        <w:rPr>
          <w:rFonts w:ascii="IRNazanin" w:hAnsi="IRNazanin" w:eastAsia="IRNazanin"/>
          <w:color w:val="111111"/>
          <w:sz w:val="28"/>
          <w:sz w:val="28"/>
          <w:szCs w:val="28"/>
          <w:rtl w:val="true"/>
          <w:lang w:bidi="fa-IR"/>
        </w:rPr>
        <w:t>بايد اقلاً داخل سال دوم شده باشد، و اگر بز بدهد احتياطاً بايد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را كه بابت زكات مى دهد، اگر قيمتش مختصرى از گوسفندهاى ديگر او كمتر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گوسفندى را كه قيمت آن از تمام گوسفندهايش بيشتر است بدهد، و همچنين است در گاو و شتر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با هم شريك باشند هر كدام آنان كه سهمش به نصاب </w:t>
      </w:r>
    </w:p>
    <w:p>
      <w:pPr>
        <w:pStyle w:val="BookText"/>
        <w:rPr/>
      </w:pPr>
      <w:r>
        <w:rPr>
          <w:rFonts w:ascii="Amiri" w:hAnsi="Amiri" w:eastAsia="Amiri" w:cs="Amiri"/>
          <w:color w:val="111111"/>
          <w:sz w:val="28"/>
          <w:sz w:val="28"/>
          <w:szCs w:val="28"/>
          <w:rtl w:val="true"/>
          <w:lang w:bidi="ar-SA"/>
        </w:rPr>
        <w:t>اول رسيده، بايد زكات بدهد و بر كسى كه سهم او كمتر از نصاب اول است زكات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نفر در چند جا گاو يا شتر يا گوسفند داشته باشد و روى هم به اندازۀ نصاب باشند،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شترى كه دارد مريض و معيوب هم باشند،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شترى كه دارد همه مريض يا معيوب يا پير باشند، مى تواند زكات را از خود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همه سالم و بى عيب و جوان باشند نمى تواند زكات آنها را مريض، يا معيوب، يا پير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بعضى از آنها سالم و بعضى مريض و دسته اى معيوب و دستۀ ديگر بى عيب، و مقدارى پير و مقدارى جوان باشند، احتياط واجب آن است كه براى زكات آنها سالم و بى عيب و جوان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ماه يازدهم گاو و گوسفند و شترى را كه دارد با چيز ديگر عوض كند، يا نصابى را كه دارد با مقدار نصاب از همان جنس عوض نمايد، مثلاً چهل گوسفند بدهد و چهل گوسفند ديگر بگيرد، زكات بر او واجب نيست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زكات گاو و گوسفند و شتر را بدهد، اگر زكات آنها را از مال ديگرش بدهد، تا وقتى شمارۀ آنها از نصاب كم نشده، همه ساله بايد زكات را بدهد و اگر از خود آنها بدهد و از نصاب اول كمتر شوند، زكات بر او واجب نيست مثلاً كسى كه چهل گوسفند دارد، اگر از مال ديگرش زكات آنها را بدهد تا وقتى كه گوسفندهاى او از چهل كم نشده، همه ساله بايد يك گوسفند بدهد و اگر از خود آنها بدهد تا وقتى به چهل نرسيده، زكات بر او واجب نيست</w:t>
      </w:r>
      <w:r>
        <w:rPr>
          <w:rFonts w:eastAsia="IRNazanin" w:cs="IRNazanin"/>
          <w:color w:val="111111"/>
          <w:sz w:val="28"/>
          <w:szCs w:val="28"/>
          <w:rtl w:val="true"/>
          <w:lang w:bidi="fa-IR"/>
        </w:rPr>
        <w:t xml:space="preserve">. </w:t>
      </w:r>
      <w:bookmarkStart w:id="675" w:name="pg8140_61145"/>
    </w:p>
    <w:p>
      <w:pPr>
        <w:pStyle w:val="Heading3"/>
        <w:numPr>
          <w:ilvl w:val="2"/>
          <w:numId w:val="1"/>
        </w:numPr>
        <w:rPr/>
      </w:pPr>
      <w:bookmarkStart w:id="676" w:name="__RefHeading___Toc8225001_1051229030"/>
      <w:bookmarkStart w:id="677" w:name="_Toc249"/>
      <w:bookmarkEnd w:id="675"/>
      <w:bookmarkEnd w:id="676"/>
      <w:r>
        <w:rPr>
          <w:rtl w:val="true"/>
        </w:rPr>
        <w:t>مصرف زكات</w:t>
      </w:r>
      <w:bookmarkEnd w:id="67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 تواند زكات را در هشت مورد مصرف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آن كسى است كه مخارج سال خود و عيالاتش را ندارد و كسى كه صنعت يا ملك يا سرمايه اى دارد كه مى تواند مخارج سال خود را بگذراند فقير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آن كسى است كه از فقير سخت تر مى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امام علیه السلام يا نايب امام مأمور است كه زكات را جمع و نگهدارى نمايد و به حساب آن رسيدگى كند و آن را به امام علیه السلام يا نايب امام يا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كافرهايى كه اگر زكات به آنان بدهند به دين اسلام مايل مى شوند، يا در جنگ به مسلمانان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بنده ها و آزاد كردن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كه نمى تواند قرض خود را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يعنى كارهايى كه منفعت عمومى</w:t>
      </w:r>
      <w:r>
        <w:rPr>
          <w:rStyle w:val="FootnoteAnchor"/>
          <w:rtl w:val="true"/>
        </w:rPr>
        <w:footnoteReference w:id="725"/>
      </w:r>
      <w:r>
        <w:rPr>
          <w:rFonts w:ascii="Amiri" w:hAnsi="Amiri" w:eastAsia="Amiri" w:cs="Amiri"/>
          <w:color w:val="111111"/>
          <w:sz w:val="28"/>
          <w:sz w:val="28"/>
          <w:szCs w:val="28"/>
          <w:rtl w:val="true"/>
          <w:lang w:bidi="ar-SA"/>
        </w:rPr>
        <w:t>دينى دارد، مثل ساختن مسجد و مدرسه اى كه علوم دينيه در آن خوانده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يعنى مسافرى كه در سفر درمانده شده و احكام اينها در مسائل آينده گفته خواهد 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فقير و مسكين بيشتر از مخارج سال خود و عيالاتش را از زكات نگيرد و اگر مقدارى پول يا جنس دارد، فقط به اندازۀ كسرى مخارج يك سالش زكات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سالش را داشته اگر مقدارى از آن را مصرف كند و بعد شك كند كه آنچه باقى مانده به اندازۀ مخارج سال او هست يا نه، نمى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 يا مالك يا تاجرى كه درآمد او از مخارج سالش كمتر است، مى تواند براى كسرى مخارجش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ابزار كار يا ملك يا سرمايۀ خود را به مصرف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خرج سال خود و عيالاتش را ندارد، اگر خانه اى دارد كه ملك اوست و در آن نشسته، يا مال سوارى دارد، چنانچه بدون اينها نتواند زندگى كند، اگرچه براى حفظ آبرويش باشد، مى تواند زكات بگيرد و همچنين است اثاث خانه و ظرف و لباس تابستانى و زمستانى و چيزهايى كه به آنها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فقيرى كه اينها را ندارد، اگر به اينها احتياج داشته باشد، مى تواند از زكات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ياد گرفتن صنعت براى او مشكل نيست، بنابر احتياط واجب بايد ياد بگيرد و با گرفتن زكات زندگى نكند، ولى تا وقتى مشغول ياد گرفتن است، 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قبلاً فقير بوده و مى گويد فقيرم، اگرچه انسان از گفتۀ او اطمينان پيدا نكند، مى شود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گويد فقيرم و قبلاً فقير نبوده، يا معلوم نيست فقير بوده يا نه، چنانچه از گفتۀ او اطمينان</w:t>
      </w:r>
      <w:r>
        <w:rPr>
          <w:rStyle w:val="FootnoteAnchor"/>
          <w:rtl w:val="true"/>
        </w:rPr>
        <w:footnoteReference w:id="726"/>
      </w:r>
      <w:r>
        <w:rPr>
          <w:rFonts w:ascii="IRNazanin" w:hAnsi="IRNazanin" w:eastAsia="IRNazanin"/>
          <w:color w:val="111111"/>
          <w:sz w:val="28"/>
          <w:sz w:val="28"/>
          <w:szCs w:val="28"/>
          <w:rtl w:val="true"/>
          <w:lang w:bidi="fa-IR"/>
        </w:rPr>
        <w:t>پيدا نشود، احتياط واجب آن است كه به او زكات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زكات بدهد، اگر از فقيرى طلبكار باشد، مى تواند طلبى را كه از او دارد، بابت زكات حساب كند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فقير بميرد و مال او به اندازۀ قرضش نباشد، انسان مى تواند طلبى را </w:t>
      </w:r>
    </w:p>
    <w:p>
      <w:pPr>
        <w:pStyle w:val="BookText"/>
        <w:rPr/>
      </w:pPr>
      <w:r>
        <w:rPr>
          <w:rFonts w:ascii="IRNazanin" w:hAnsi="IRNazanin" w:eastAsia="IRNazanin"/>
          <w:color w:val="111111"/>
          <w:sz w:val="28"/>
          <w:sz w:val="28"/>
          <w:szCs w:val="28"/>
          <w:rtl w:val="true"/>
          <w:lang w:bidi="fa-IR"/>
        </w:rPr>
        <w:t>كه از او دارد بابت زكات حساب كند، ولى اگر مال او به اندازۀ قرضش باشد و ورثه قرض او را ندهند، يا به جهت ديگر انسان نتواند طلب خود را بگيرد، بنابر احتياط واجب</w:t>
      </w:r>
      <w:r>
        <w:rPr>
          <w:rStyle w:val="FootnoteAnchor"/>
          <w:rtl w:val="true"/>
        </w:rPr>
        <w:footnoteReference w:id="727"/>
      </w:r>
      <w:r>
        <w:rPr>
          <w:rFonts w:ascii="Amiri" w:hAnsi="Amiri" w:eastAsia="Amiri" w:cs="Amiri"/>
          <w:color w:val="111111"/>
          <w:sz w:val="28"/>
          <w:sz w:val="28"/>
          <w:szCs w:val="28"/>
          <w:rtl w:val="true"/>
          <w:lang w:bidi="ar-SA"/>
        </w:rPr>
        <w:t>نبايد طلبى را كه از او دارد، بابت زكات حساب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انسان بابت زكات به فقير مى دهد لازم نيست به او بگويد كه زكات است بلكه اگر فقير خجالت بكشد، مستحب است به اسم پيشكش بدهد</w:t>
      </w:r>
      <w:r>
        <w:rPr>
          <w:rStyle w:val="FootnoteAnchor"/>
          <w:rtl w:val="true"/>
        </w:rPr>
        <w:footnoteReference w:id="728"/>
      </w:r>
      <w:r>
        <w:rPr>
          <w:rFonts w:ascii="Amiri" w:hAnsi="Amiri" w:eastAsia="Amiri" w:cs="Amiri"/>
          <w:color w:val="111111"/>
          <w:sz w:val="28"/>
          <w:sz w:val="28"/>
          <w:szCs w:val="28"/>
          <w:rtl w:val="true"/>
          <w:lang w:bidi="ar-SA"/>
        </w:rPr>
        <w:t>ولى بايد قصد زكات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كسى فقير است به او زكات بدهد، بعد بفهمد فقير نبوده، يا از روى ندانستن مسأله به كسى كه مى داند فقير نيست زكات بدهد، چنانچه چيزى را كه به او داده باقى باشد، بايد از او بگيرد و به مستحق بدهد، و اگر از بين رفته باشد، پس اگر كسى كه آن چيز را گرفته مى دانسته زكات است، انسان بايد عوض آن را از او بگيرد و به مستحق بدهد، و اگر نمى دانسته زكات است، نمى تواند</w:t>
      </w:r>
      <w:r>
        <w:rPr>
          <w:rStyle w:val="FootnoteAnchor"/>
          <w:rtl w:val="true"/>
        </w:rPr>
        <w:footnoteReference w:id="729"/>
      </w:r>
      <w:r>
        <w:rPr>
          <w:rFonts w:ascii="IRNazanin" w:hAnsi="IRNazanin" w:eastAsia="IRNazanin"/>
          <w:color w:val="111111"/>
          <w:sz w:val="28"/>
          <w:sz w:val="28"/>
          <w:szCs w:val="28"/>
          <w:rtl w:val="true"/>
          <w:lang w:bidi="fa-IR"/>
        </w:rPr>
        <w:t>چيزى از او بگيرد و بايد از مال خودش زكات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 تواند بدهى خود را بدهد اگرچه مخارج سال خود را داشته باشد، مى تواند براى دادن قرض خود زكات بگيرد ولى بايد مالى را كه قرض كرده در معصيت خرج نكرده باشد يا اگر در معصيت خرج كرده از آن معصيت توبه كرده باشد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كسى كه بدهكار است و نمى تواند بدهى خود را بدهد زكات بدهد، بعد بفهمد قرض را در معصيت مصرف كرده، چنانچه آن بدهكار فقير باشد، </w:t>
      </w:r>
      <w:bookmarkStart w:id="678" w:name="pg8140_61151"/>
    </w:p>
    <w:p>
      <w:pPr>
        <w:pStyle w:val="BookText"/>
        <w:rPr/>
      </w:pPr>
      <w:bookmarkEnd w:id="678"/>
      <w:r>
        <w:rPr>
          <w:rFonts w:ascii="IRNazanin" w:hAnsi="IRNazanin" w:eastAsia="IRNazanin"/>
          <w:color w:val="111111"/>
          <w:sz w:val="28"/>
          <w:sz w:val="28"/>
          <w:szCs w:val="28"/>
          <w:rtl w:val="true"/>
          <w:lang w:bidi="fa-IR"/>
        </w:rPr>
        <w:t>مى تواند آنچه را به او داده بابت زكات حساب كند ولى احتياط واجب آن است كه اگر از آن معصيت توبه نكرده</w:t>
      </w:r>
      <w:r>
        <w:rPr>
          <w:rStyle w:val="FootnoteAnchor"/>
          <w:rtl w:val="true"/>
        </w:rPr>
        <w:footnoteReference w:id="731"/>
      </w:r>
      <w:r>
        <w:rPr>
          <w:rFonts w:ascii="IRNazanin" w:hAnsi="IRNazanin" w:eastAsia="IRNazanin"/>
          <w:color w:val="111111"/>
          <w:sz w:val="28"/>
          <w:sz w:val="28"/>
          <w:szCs w:val="28"/>
          <w:rtl w:val="true"/>
          <w:lang w:bidi="fa-IR"/>
        </w:rPr>
        <w:t>چيزى را كه به او داده بابت زكات حساب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 تواند بدهى خود را بدهد اگرچه فقير نباشد، انسان مى 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خرجى او تمام شده، يا مركبش از كار افتاده، چنانچه سفر او سفر معصيت نباشد و نتواند با قرض كردن يا فروختن چيزى خود را به مقصد برساند، اگرچه در وطن خود فقير نباشد، مى تواند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بتواند در جاى ديگر با قرض كردن يا فروختن چيزى مخارج سفر خود را فراهم كند، فقط به مقدارى كه به آن جا برسد، 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سفر درمانده شده و زكات گرفته بعد از آن كه به وطنش رسيد، اگر چيزى از زكات زياد آمده باشد، بايد آن را به حاكم شرع بدهد</w:t>
      </w:r>
      <w:r>
        <w:rPr>
          <w:rStyle w:val="FootnoteAnchor"/>
          <w:rtl w:val="true"/>
        </w:rPr>
        <w:footnoteReference w:id="732"/>
      </w:r>
      <w:r>
        <w:rPr>
          <w:rFonts w:ascii="IRNazanin" w:hAnsi="IRNazanin" w:eastAsia="IRNazanin"/>
          <w:color w:val="111111"/>
          <w:sz w:val="28"/>
          <w:sz w:val="28"/>
          <w:szCs w:val="28"/>
          <w:rtl w:val="true"/>
          <w:lang w:bidi="fa-IR"/>
        </w:rPr>
        <w:t>و بگويد آن چيز زكات است</w:t>
      </w:r>
      <w:r>
        <w:rPr>
          <w:rFonts w:eastAsia="IRNazanin" w:cs="IRNazanin"/>
          <w:color w:val="111111"/>
          <w:sz w:val="28"/>
          <w:szCs w:val="28"/>
          <w:rtl w:val="true"/>
          <w:lang w:bidi="fa-IR"/>
        </w:rPr>
        <w:t>.</w:t>
      </w:r>
    </w:p>
    <w:p>
      <w:pPr>
        <w:pStyle w:val="Heading3"/>
        <w:numPr>
          <w:ilvl w:val="2"/>
          <w:numId w:val="1"/>
        </w:numPr>
        <w:rPr/>
      </w:pPr>
      <w:bookmarkStart w:id="679" w:name="__RefHeading___Toc8225003_1051229030"/>
      <w:bookmarkStart w:id="680" w:name="_Toc250"/>
      <w:bookmarkEnd w:id="679"/>
      <w:r>
        <w:rPr>
          <w:rtl w:val="true"/>
        </w:rPr>
        <w:t>شرايط كسانى كه مستحق زكاتند</w:t>
      </w:r>
      <w:bookmarkEnd w:id="68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زكات مى گيرد بايد شيعۀ دوازده امامى باشد، و اگر انسان كسى را شيعه بداند و به او زكات بدهد، بعد معلوم شود شيعه نبوده، بايد دوباره زكات بدهد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يا ديوانه اى از شيعه فقير باشد، انسان مى تواند به ولىّ او زكات بدهد، به قصد اين كه آنچه را مى دهد ملك طفل يا ديوانه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ولىّ طفل و ديوانه دسترسى ندارد، مى تواند خودش يا به وسيلۀ يك نفر امين زكات را به مصرف طفل يا ديوانه برساند و بايد موقعى كه زكات به مصرف آنان مى رسد نيت زكات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فقيرى كه گدايى مى كند، مى شود زكات داد، ولى به كسى كه زكات را در معصيت مصرف مى كند نمى شود زكات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معصيت كبيره را آشكارا به جا مى آورد، احتياط واجب آن است كه زكات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بدهكار است و نمى تواند بدهى خود را بدهد اگرچه مخارج او بر انسان واجب باشد، مى شود زكات داد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مخارج كسانى را كه مثل اولاد، خرجشان بر او واجب است از زكات بدهد، ولى اگر مخارج آنان را ندهد، ديگران مى توانند به آنان زكات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زكات به پسرش بدهد كه خرج زن و نوكر و كلفت خود نمايد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به كتاب هاى علمى دينى احتياج داشته باشد پدر مى تواند براى خريدن آنها به او زكات بدهد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مى تواند به پسرش زكات بدهد كه براى خود زن بگيرد پسر هم مى تواند براى آن كه پدرش زن بگيرد زكات خود را به او بدهد</w:t>
      </w:r>
      <w:r>
        <w:rPr>
          <w:rFonts w:eastAsia="IRNazanin" w:cs="IRNazanin"/>
          <w:color w:val="111111"/>
          <w:sz w:val="28"/>
          <w:szCs w:val="28"/>
          <w:rtl w:val="true"/>
          <w:lang w:bidi="fa-IR"/>
        </w:rPr>
        <w:t xml:space="preserve">. </w:t>
      </w:r>
      <w:bookmarkStart w:id="681" w:name="pg8140_61155"/>
    </w:p>
    <w:p>
      <w:pPr>
        <w:pStyle w:val="BookText"/>
        <w:rPr/>
      </w:pPr>
      <w:bookmarkEnd w:id="681"/>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زنى كه شوهرش مخارج او را مى دهد، يا خرجى نمى دهد، ولى ممكن است</w:t>
      </w:r>
      <w:r>
        <w:rPr>
          <w:rStyle w:val="FootnoteAnchor"/>
          <w:rtl w:val="true"/>
        </w:rPr>
        <w:footnoteReference w:id="735"/>
      </w:r>
      <w:r>
        <w:rPr>
          <w:rFonts w:ascii="Amiri" w:hAnsi="Amiri" w:eastAsia="Amiri" w:cs="Amiri"/>
          <w:color w:val="111111"/>
          <w:sz w:val="28"/>
          <w:sz w:val="28"/>
          <w:szCs w:val="28"/>
          <w:rtl w:val="true"/>
          <w:lang w:bidi="ar-SA"/>
        </w:rPr>
        <w:t>او را به دادن خرجى مجبور كنند، نمى شود زكات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 فقير باشد، شوهرش و ديگران مى توانند به او زكات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شوهرش در ضمن عقد شرط كند كه مخارج او را بدهد، يا به جهت ديگرى دادن مخارجش بر او واجب باشد، در صورتى كه بتواند مخارج آن زن را بدهد</w:t>
      </w:r>
      <w:r>
        <w:rPr>
          <w:rStyle w:val="FootnoteAnchor"/>
          <w:rtl w:val="true"/>
        </w:rPr>
        <w:footnoteReference w:id="736"/>
      </w:r>
      <w:r>
        <w:rPr>
          <w:rFonts w:ascii="Amiri" w:hAnsi="Amiri" w:eastAsia="Amiri" w:cs="Amiri"/>
          <w:color w:val="111111"/>
          <w:sz w:val="28"/>
          <w:sz w:val="28"/>
          <w:szCs w:val="28"/>
          <w:rtl w:val="true"/>
          <w:lang w:bidi="ar-SA"/>
        </w:rPr>
        <w:t>، نمى شود به آن زن زكات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به شوهر فقير خود زكات بدهد، اگرچه شوهر زكات را صرف مخارج خود آن زن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نمى تواند از غير سيد زكات بگيرد، ولى اگر خمس و ساير وجوهات كفايت مخارج او را نكند و از گرفتن زكات ناچار باشد، مى تواند از غير سيد زكات بگيرد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معلوم نيست سيد است يا نه، مى شود زكات داد</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8225005_1051229030"/>
      <w:bookmarkStart w:id="683" w:name="_Toc251"/>
      <w:bookmarkEnd w:id="682"/>
      <w:r>
        <w:rPr>
          <w:rtl w:val="true"/>
        </w:rPr>
        <w:t>نيت زكات</w:t>
      </w:r>
      <w:bookmarkEnd w:id="68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زكات را به قصد قربت؛ يعنى براى انجام فرمان خداوند عالم، بدهد و در نيت معيّن كند كه آنچه را مى دهد زكات مال است، يا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مثلاً زكات گندم و جو بر او واجب باشد، لازم نيست معيّن كند چيزى را </w:t>
      </w:r>
      <w:bookmarkStart w:id="684" w:name="pg8140_61157"/>
    </w:p>
    <w:p>
      <w:pPr>
        <w:pStyle w:val="BookText"/>
        <w:rPr/>
      </w:pPr>
      <w:bookmarkEnd w:id="684"/>
      <w:r>
        <w:rPr>
          <w:rFonts w:ascii="IRNazanin" w:hAnsi="IRNazanin" w:eastAsia="IRNazanin"/>
          <w:color w:val="111111"/>
          <w:sz w:val="28"/>
          <w:sz w:val="28"/>
          <w:szCs w:val="28"/>
          <w:rtl w:val="true"/>
          <w:lang w:bidi="fa-IR"/>
        </w:rPr>
        <w:t>كه مى دهد زكات گندم است يا زكات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زكات چند مال بر او واجب شده، اگر مقدارى زكات بدهد و نيت هيچ كدام آنها را نكند، چنانچه چيزى را كه داده همجنس يكى از آنها باشد، زكات همان جنس حساب مى شود و اگر همجنس هيچ كدام آنها نباشد، به همۀ آنها قسمت مى شود، پس كسى كه زكات چهل گوسفند و زكات پانزده مثقال طلا بر او واجب است، اگر مثلاً يك گوسفند از بابت زكات بدهد و نيت هيچ كدام آنها را نكند، زكات گوسفند حساب مى شود، ولى اگر مقدارى نقره بدهد به زكاتى كه براى گوسفند و طلا بدهكار است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وكيل كند كه زكات مال او را بدهد، موقعى كه زكات را به آن وكيل مى دهد، بنابر احتياط واجب</w:t>
      </w:r>
      <w:r>
        <w:rPr>
          <w:rStyle w:val="FootnoteAnchor"/>
          <w:rtl w:val="true"/>
        </w:rPr>
        <w:footnoteReference w:id="738"/>
      </w:r>
      <w:r>
        <w:rPr>
          <w:rFonts w:ascii="IRNazanin" w:hAnsi="IRNazanin" w:eastAsia="IRNazanin"/>
          <w:color w:val="111111"/>
          <w:sz w:val="28"/>
          <w:sz w:val="28"/>
          <w:szCs w:val="28"/>
          <w:rtl w:val="true"/>
          <w:lang w:bidi="fa-IR"/>
        </w:rPr>
        <w:t>بايد نيت كند كه آنچه را وكيل او بعداً به فقير مى دهد زكات باشد، وكيل هم وقتى كه زكات را به فقير مى دهد، بايد از طرف مالك نيت زكات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يا وكيل او بدون قصد قربت زكات را به فقير بدهد و پيش از آن كه آن مال از بين برود، خود مالك، نيت زكات كند، زكات حساب مى شود</w:t>
      </w:r>
      <w:r>
        <w:rPr>
          <w:rFonts w:eastAsia="IRNazanin" w:cs="IRNazanin"/>
          <w:color w:val="111111"/>
          <w:sz w:val="28"/>
          <w:szCs w:val="28"/>
          <w:rtl w:val="true"/>
          <w:lang w:bidi="fa-IR"/>
        </w:rPr>
        <w:t>.</w:t>
      </w:r>
    </w:p>
    <w:p>
      <w:pPr>
        <w:pStyle w:val="Heading3"/>
        <w:numPr>
          <w:ilvl w:val="2"/>
          <w:numId w:val="1"/>
        </w:numPr>
        <w:rPr/>
      </w:pPr>
      <w:bookmarkStart w:id="685" w:name="__RefHeading___Toc8225007_1051229030"/>
      <w:bookmarkStart w:id="686" w:name="_Toc252"/>
      <w:bookmarkEnd w:id="685"/>
      <w:r>
        <w:rPr>
          <w:rtl w:val="true"/>
        </w:rPr>
        <w:t>مسائل متفرقۀ زكات</w:t>
      </w:r>
      <w:bookmarkEnd w:id="68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گندم و جو را از كاه جدا مى كنند و موقع خشك شدن خرما و انگور، انسان بايد زكات را به فقير بدهد يا از مال خود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طلا و نقره و گاو و گوسفند و شتر را بعد از تمام شدن ماه يازدهم</w:t>
      </w:r>
      <w:r>
        <w:rPr>
          <w:rStyle w:val="FootnoteAnchor"/>
          <w:rtl w:val="true"/>
        </w:rPr>
        <w:footnoteReference w:id="739"/>
      </w:r>
      <w:r>
        <w:rPr>
          <w:rFonts w:ascii="Amiri" w:hAnsi="Amiri" w:eastAsia="Amiri" w:cs="Amiri"/>
          <w:color w:val="111111"/>
          <w:sz w:val="28"/>
          <w:sz w:val="28"/>
          <w:szCs w:val="28"/>
          <w:rtl w:val="true"/>
          <w:lang w:bidi="ar-SA"/>
        </w:rPr>
        <w:t xml:space="preserve">بايد به فقير بدهد، يا از مال خود </w:t>
      </w:r>
    </w:p>
    <w:p>
      <w:pPr>
        <w:pStyle w:val="BookText"/>
        <w:rPr/>
      </w:pPr>
      <w:r>
        <w:rPr>
          <w:rFonts w:ascii="IRNazanin" w:hAnsi="IRNazanin" w:eastAsia="IRNazanin"/>
          <w:color w:val="111111"/>
          <w:sz w:val="28"/>
          <w:sz w:val="28"/>
          <w:szCs w:val="28"/>
          <w:rtl w:val="true"/>
          <w:lang w:bidi="fa-IR"/>
        </w:rPr>
        <w:t>جدا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منتظر فقير معيّنى باشد، يا بخواهد به فقيرى بدهد كه از جهتى برترى دارد، مى تواند زكات را جدا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جدا كردن زكات لازم نيست فوراً آن را به مستحق بدهد ولى اگر به كسى كه مى شود زكات داد دسترسى دارد احتياط مستحب آن است كه دادن زكات را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زكات را به مستحق برساند اگر ندهد و به واسطۀ كوتاهى او از بين برود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زكات را به مستحق برساند، اگر زكات را ندهد، و بدون آن كه در نگهدارى آن كوتاهى كند از بين برود، چنانچه دادن زكات را به قدرى تأخير انداخته كه نمى گويند فوراً داده است، بايد عوض آن را بدهد و اگر به اين مقدار تأخير نينداخته مثلاً دو سه ساعت تأخير انداخته و در همان دو سه ساعت تلف شده در صورتى كه مستحق حاضر نبوده، چيزى بر او واجب نيست و اگر مستحق حاضر بوده، بنابر احتياط واجب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را از خود مال كنار بگذارد، مى تواند در بقيۀ آن تصرف كند و اگر از مال ديگرش كنار بگذارد، مى تواند در تمام مال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زكاتى را كه كنار گذاشته براى خود بردارد و چيز ديگرى به جاى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زكاتى كه كنار گذاشته منفعتى ببرد مثلاً گوسفندى كه براى زكات گذاشته برّه بياورد، مال فقير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زكات را كنار مى گذارد مستحقى حاضر باشد، بهتر است زكات را به او بدهد، مگر كسى را در نظر داشته باشد كه دادن زكات به او از جهتى بهتر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اجازۀ حاكم شرع با مالى كه براى زكات كنار گذاشته تجارت كند و ضرر نمايد، نبايد چيزى از زكات كم كند، ولى اگر منفعت كند، بنابر احتياط واجب بايد آن را به مستحق بدهد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زكات بر او واجب شود، چيزى بابت زكات به فقير بدهد، زكات حساب نمى شود و بعد از آن كه زكات بر او واجب شد، اگر چيزى را كه به فقير داده از بين نرفته باشد و آن فقير هم به فقر خود باقى باشد مى تواند چيزى را كه به او داده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مى داند زكات بر انسان واجب نشده، اگر چيزى بابت زكات بگيرد و پيش او تلف شود ضامن است پس موقعى كه زكات بر انسان واجب مى شود، اگر آن فقير به فقر خود باقى باشد، مى تواند عوض چيزى را كه به او داده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نمى داند زكات بر انسان واجب نشده، اگر چيزى بابت زكات بگيرد و پيش او تلف شود، ضامن نيست و انسان نمى تواند عوض آن را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زكات گاو و گوسفند و شتر را به فقيرهاى آبرومند بدهد و در دادن زكات، خويشان خود را بر ديگران، و اهل علم و كمال را بر غير آنان و كسانى را كه اهل سؤال نيستند بر اهل سؤال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دادن زكات به فقيرى از جهت ديگرى بهتر باشد، مستحب است زكات را به او بدهد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است زكات را آشكار و صدقۀ مستحبى را مخفى بدهند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كسى كه مى خواهد زكات بدهد مستحقى نباشد و نتواند زكات را به مصرف ديگرى هم كه براى آن معيّن شده برساند، چنانچه اميد نداشته باشد كه بعداً مستحق پيدا كند بايد زكات را به شهر ديگر ببرد و به مصرف زكات برساند، و مى تواند مخارج بردن به آن شهر را از زكات بردارد</w:t>
      </w:r>
      <w:r>
        <w:rPr>
          <w:rStyle w:val="FootnoteAnchor"/>
          <w:rtl w:val="true"/>
        </w:rPr>
        <w:footnoteReference w:id="741"/>
      </w:r>
      <w:r>
        <w:rPr>
          <w:rFonts w:ascii="IRNazanin" w:hAnsi="IRNazanin" w:eastAsia="IRNazanin"/>
          <w:color w:val="111111"/>
          <w:sz w:val="28"/>
          <w:sz w:val="28"/>
          <w:szCs w:val="28"/>
          <w:rtl w:val="true"/>
          <w:lang w:bidi="fa-IR"/>
        </w:rPr>
        <w:t>و اگر زكات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پيدا شود، مى تواند زكات را به شهر ديگر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مخارج بردن به آن شهر را بايد از خودش بدهد و اگر زكات تلف شود ضامن است، مگر آن كه با اجازۀ حاكم شرع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وزن كردن و پيمانه نمودن گندم و جو و كشمش و خرمايى را كه براى زكات مى دهد با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 نقره يا بيشتر از بابت زكات بدهكار است، بنابر احتياط واجب</w:t>
      </w:r>
      <w:r>
        <w:rPr>
          <w:rStyle w:val="FootnoteAnchor"/>
          <w:rtl w:val="true"/>
        </w:rPr>
        <w:footnoteReference w:id="742"/>
      </w:r>
      <w:r>
        <w:rPr>
          <w:rFonts w:ascii="IRNazanin" w:hAnsi="IRNazanin" w:eastAsia="IRNazanin"/>
          <w:color w:val="111111"/>
          <w:sz w:val="28"/>
          <w:sz w:val="28"/>
          <w:szCs w:val="28"/>
          <w:rtl w:val="true"/>
          <w:lang w:bidi="fa-IR"/>
        </w:rPr>
        <w:t xml:space="preserve">بايد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يك فقير ندهد و نيز اگر غير نقره چيز ديگرى مثل گندم و جو بدهكار باشد و قيمت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بنابر احتياط واجب بايد به يك فقير كمتر از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انسان از مستحق درخواست كند كه زكاتى را كه از او گرفته به او بفروشد، ولى اگر مستحق بخواهد چيزى را كه گرفته بفروشد بعد از آن كه به قيمت رساند، كسى كه زكات را به او داده در خريدن آن بر ديگران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زكاتى را كه بر او واجب بوده داده يا نه، بايد زكات را بدهد، هرچند شك او براى زكات سال هاى پيش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فقير نمى تواند زكات را به كمتر از مقدار آن صلح كند يا چيزى را گران تر </w:t>
      </w:r>
    </w:p>
    <w:p>
      <w:pPr>
        <w:pStyle w:val="BookText"/>
        <w:rPr/>
      </w:pPr>
      <w:r>
        <w:rPr>
          <w:rFonts w:ascii="IRNazanin" w:hAnsi="IRNazanin" w:eastAsia="IRNazanin"/>
          <w:color w:val="111111"/>
          <w:sz w:val="28"/>
          <w:sz w:val="28"/>
          <w:szCs w:val="28"/>
          <w:rtl w:val="true"/>
          <w:lang w:bidi="fa-IR"/>
        </w:rPr>
        <w:t>از قيمت آن بابت زكات قبول نمايد، يا زكات را از مالك بگيرد و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زكات زيادى بدهكار است و فقير شده و نمى تواند</w:t>
      </w:r>
      <w:r>
        <w:rPr>
          <w:rStyle w:val="FootnoteAnchor"/>
          <w:rtl w:val="true"/>
        </w:rPr>
        <w:footnoteReference w:id="743"/>
      </w:r>
      <w:r>
        <w:rPr>
          <w:rFonts w:ascii="IRNazanin" w:hAnsi="IRNazanin" w:eastAsia="IRNazanin"/>
          <w:color w:val="111111"/>
          <w:sz w:val="28"/>
          <w:sz w:val="28"/>
          <w:szCs w:val="28"/>
          <w:rtl w:val="true"/>
          <w:lang w:bidi="fa-IR"/>
        </w:rPr>
        <w:t>زكات را بدهد، چنانچه بخواهد توبه كند، فقير مى تواند زكات را از او بگيرد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از زكات، قرآن يا كتاب دينى يا كتاب دعا بخرد و وقف نمايد، اگرچه بر اولاد خود و بر كسانى وقف كند كه خرج آنان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تواند توليت وقف را براى خود يا اولاد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 تواند از زكات ملك بخرد و بر اولاد خود يا بر كسانى كه مخارج آنان بر او واجب است وقف نمايد كه عايدى آن را به مصرف مخارج خود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 مى تواند براى رفتن به حج و زيارت و مانند اينها زكات بگيرد، ولى اگر به مقدار خرج سالش زكات گرفته باشد، براى زيارت و مانند آن نمى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فقيرى را وكيل كند كه زكات مال او را بدهد چنانچه آن فقير احتمال دهد كه قصد مالك اين بوده كه خود آن فقير از زكات برندارد نمى تواند چيزى از آن را براى خودش بردارد، و اگر يقين داشته باشد كه قصد مالك اين نبوده، براى خودش هم مى 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فقير شتر و گاو و گوسفند و طلا و نقره را بابت زكات بگيرد، چنانچه شرط هايى كه براى واجب شدن زكات گفته شد در آنها جمع شود بايد زكات آنها را بدهد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در مالى كه زكات آن واجب شده با هم شريك باشند و يكى از آنان زكات قسمت خود را بدهد و بعد مال را تقسيم كنند، چنانچه بداند شريكش زكات سهم خود را نداده، تصرف او در سهم خودش هم اشكال دارد</w:t>
      </w:r>
      <w:r>
        <w:rPr>
          <w:rFonts w:eastAsia="IRNazanin" w:cs="IRNazanin"/>
          <w:color w:val="111111"/>
          <w:sz w:val="28"/>
          <w:szCs w:val="28"/>
          <w:rtl w:val="true"/>
          <w:lang w:bidi="fa-IR"/>
        </w:rPr>
        <w:t xml:space="preserve">. </w:t>
      </w:r>
      <w:bookmarkStart w:id="687" w:name="pg8140_61167"/>
    </w:p>
    <w:p>
      <w:pPr>
        <w:pStyle w:val="BookText"/>
        <w:rPr/>
      </w:pPr>
      <w:bookmarkEnd w:id="6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يا زكات بدهكار است و كفاره و نذر و مانند اينها هم بر او واجب است و قرض هم دارد، چنانچه نتواند همۀ آنها را بدهد، اگر مالى كه خمس يا زكات آن واجب شده، از بين نرفته باشد، بايد خمس و زكات را بدهد و اگر از بين رفته باشد، مى تواند خمس يا زكات را بدهد، يا كفاره و نذر و قرض و مانند اينها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يا زكات بدهكار است و نذر و مانند اينها هم بر او واجب است و قرض هم دارد، اگر بميرد و مال او براى همۀ آنها كافى نباشد چنانچه مالى كه خمس و زكات آن واجب شده از بين نرفته باشد، بايد خمس يا زكات را بدهند و بقيۀ مال او را به چيزهاى ديگرى كه بر او واجب است قسمت كنند و اگر مالى كه خمس و زكات آن واجب شده از بين رفته باشد، بايد مال او را به خمس و زكات و قرض و نذر و مانند اينها قسمت نمايند، مثلاً اگر چهل تومان خمس بر او واجب است و بيست تومان به كسى بدهكار است و همۀ مال او سى تومان است، بايد بيست تومان بابت خمس و ده تومان به دَيْن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مشغول تحصيل علم است و اگر تحصيل نكند مى تواند براى معاش خود كسب كند، چنانچه تحصيل آن علم، واجب يا مستحب باشد مى شود به او زكات داد و اگر تحصيل آن علم واجب يا مستحب نباشد، زكات دادن به او اشكال دارد</w:t>
      </w:r>
      <w:r>
        <w:rPr>
          <w:rFonts w:eastAsia="IRNazanin" w:cs="IRNazanin"/>
          <w:color w:val="111111"/>
          <w:sz w:val="28"/>
          <w:szCs w:val="28"/>
          <w:rtl w:val="true"/>
          <w:lang w:bidi="fa-IR"/>
        </w:rPr>
        <w:t>.</w:t>
      </w:r>
    </w:p>
    <w:p>
      <w:pPr>
        <w:pStyle w:val="Heading3"/>
        <w:numPr>
          <w:ilvl w:val="2"/>
          <w:numId w:val="1"/>
        </w:numPr>
        <w:rPr/>
      </w:pPr>
      <w:bookmarkStart w:id="688" w:name="__RefHeading___Toc8225009_1051229030"/>
      <w:bookmarkStart w:id="689" w:name="_Toc253"/>
      <w:bookmarkEnd w:id="688"/>
      <w:r>
        <w:rPr>
          <w:rtl w:val="true"/>
        </w:rPr>
        <w:t>زكات فِطرَه</w:t>
      </w:r>
      <w:bookmarkEnd w:id="6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موقع غروبِ شب عيد فطر بالغ و عاقل و هشيار است و فقير و بندۀ كس ديگر نيست، بايد براى خودش و كسانى كه نانخور او هستند، هر نفرى يك صاع كه تقريباً سه كيلو است گندم يا جو يا خرما يا كشمش يا برنج يا ذرت و مانند اينها به مستحق بدهد و اگر پول يكى از اينها را هم بدهد كافى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مخارج سال خود و عيالاتش را ندارد و كسبى هم ندارد كه </w:t>
      </w:r>
    </w:p>
    <w:p>
      <w:pPr>
        <w:pStyle w:val="BookText"/>
        <w:rPr/>
      </w:pPr>
      <w:r>
        <w:rPr>
          <w:rFonts w:ascii="IRNazanin" w:hAnsi="IRNazanin" w:eastAsia="IRNazanin"/>
          <w:color w:val="111111"/>
          <w:sz w:val="28"/>
          <w:sz w:val="28"/>
          <w:szCs w:val="28"/>
          <w:rtl w:val="true"/>
          <w:lang w:bidi="fa-IR"/>
        </w:rPr>
        <w:t>بتواند مخارج سال خود و عيالاتش را بگذراند فقير است و دادن زكات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فطرۀ كسانى را كه در غروب شب عيد فطر نانخور او حساب مى شوند بدهد؛ كوچك باشند يا بزرگ، مسلمان باشند يا كافر، دادن خرج آنان بر او واجب باشد يا نه، در شهر خود او باشند يا در شهر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كه نانخور او است و در شهر ديگر است وكيل كند كه از مال او فطرۀ خود را بدهد، چنانچه اطمينان داشته باشد كه فطره را مى دهد، لازم نيست خودش فطرۀ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مهمانى كه پيش از غروب شب عيد فطر با رضايت صاحبخانه وارد شده و نانخور او حساب مى شود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مهمانى كه پيش از غروب شب عيد فطر بدون رضايت صاحبخانه وارد مى شود و مدتى نزد او مى ماند بنابر احتياط، واجب است، و همچنين است فطرۀ كسى كه انسان را مجبور كرده اند كه خرجى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مهمانى كه بعد از غروب شب عيد فطر وارد مى شود، بر صاحبخانه واجب نيست، اگرچه پيش از غروب او را دعوت كرده باشد و در خانۀ او هم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موقع غروب شب عيد فطر ديوانه يا بيهوش باشد، زكات فطره بر او واجب نيست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غروب يا مقارن</w:t>
      </w:r>
      <w:r>
        <w:rPr>
          <w:rStyle w:val="FootnoteAnchor"/>
          <w:rtl w:val="true"/>
        </w:rPr>
        <w:footnoteReference w:id="744"/>
      </w:r>
      <w:r>
        <w:rPr>
          <w:rFonts w:ascii="IRNazanin" w:hAnsi="IRNazanin" w:eastAsia="IRNazanin"/>
          <w:color w:val="111111"/>
          <w:sz w:val="28"/>
          <w:sz w:val="28"/>
          <w:szCs w:val="28"/>
          <w:rtl w:val="true"/>
          <w:lang w:bidi="fa-IR"/>
        </w:rPr>
        <w:t>غروب بچه بالغ شود، يا ديوانه عاقل گردد، يا فقير غنى شود، در صورتى كه شرايط واجب شدن فطره را دارا باشد، بايد زكات فطره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موقع غروب شب عيد فطر، زكات فطره بر او واجب نيست، اگر تا پيش از ظهر روز عيد شرط هاى واجب شدن فطره در او پيدا شود، مستحب است زكات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كافرى كه بعد از غروب شب عيد فطر مسلمان شده فطره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مسلمانى كه شيعه نبوده، اگر بعد از ديدن ماه شيعه شود، بايد زكات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فقط به اندازۀ يك صاع كه تقريباً سه كيلو است گندم و مانند آن دارد، مستحب است زكات فطره را بدهد، و چنانچه عيالاتى داشته باشد و بخواهد فطرۀ آنها را هم بدهد مى تواند به قصد فطره، آن يك صاع را به يكى از عيالاتش بدهد و او هم به همين قصد به ديگرى بدهد، و همچنين تا به نفر آخر برسد، و بهتر است نفر آخر چيزى را كه مى گيرد به كسى بدهد كه از خودشان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صغير باشد، ولىّ او به جاى او مى گيرد و احتياط آن است چيزى را كه براى صغير گرفته به كسى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غروب شب عيد فطر بچه دار شود، يا كسى نانخور او حساب شود، واجب نيست فطرۀ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مستحب است فطرۀ كسانى را كه بعد از غروب تا پيش از ظهر روز عيد نانخور او حساب مى 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نانخور كسى باشد و پيش از غروب يا مقارن</w:t>
      </w:r>
      <w:r>
        <w:rPr>
          <w:rStyle w:val="FootnoteAnchor"/>
          <w:rtl w:val="true"/>
        </w:rPr>
        <w:footnoteReference w:id="745"/>
      </w:r>
      <w:r>
        <w:rPr>
          <w:rFonts w:ascii="IRNazanin" w:hAnsi="IRNazanin" w:eastAsia="IRNazanin"/>
          <w:color w:val="111111"/>
          <w:sz w:val="28"/>
          <w:sz w:val="28"/>
          <w:szCs w:val="28"/>
          <w:rtl w:val="true"/>
          <w:lang w:bidi="fa-IR"/>
        </w:rPr>
        <w:t>غروب نانخور كس ديگر شود، فطرۀ او بر كسى كه نانخور او شده واجب است مثلاً اگر دختر پيش از غروب به خانۀ شوهر رود، شوهرش بايد فطرۀ او را بدهد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بايد فطرۀ او را بدهد واجب نيست فطرۀ خود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فطرۀ انسان بر كسى واجب باشد و او فطره را ندهد، بر خود انسان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فطرۀ او بر ديگرى واجب است خودش فطره را بدهد، از كسى كه فطره بر او واجب شده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مخارج او را نمى دهد، چنانچه نانخور كس ديگر باشد، فطره اش بر آن كس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نانخور كس ديگر نيست، در صورتى كه فقير نباشد، بايد فطرۀ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سيد نيست نمى تواند به سيد فطره بدهد حتى اگر سيدى نانخور او باشد، نمى تواند فطرۀ او را به سيد ديگر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طفلى كه از مادر يا دايه شير مى خورد، بر كسى است كه مخارج مادر يا دايه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مادر يا دايه مخارج خود را از مال طفل برمى دارد فطرۀ طفل بر كسى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اگرچه مخارج عيالاتش را از مال حرام بدهد، بايد فطرۀ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اجير نمايد و شرط كند كه مخارج او را بدهد بايد فطرۀ او را هم بدهد ولى چنانچه شرط كند</w:t>
      </w:r>
      <w:r>
        <w:rPr>
          <w:rStyle w:val="FootnoteAnchor"/>
          <w:rtl w:val="true"/>
        </w:rPr>
        <w:footnoteReference w:id="746"/>
      </w:r>
      <w:r>
        <w:rPr>
          <w:rFonts w:ascii="IRNazanin" w:hAnsi="IRNazanin" w:eastAsia="IRNazanin"/>
          <w:color w:val="111111"/>
          <w:sz w:val="28"/>
          <w:sz w:val="28"/>
          <w:szCs w:val="28"/>
          <w:rtl w:val="true"/>
          <w:lang w:bidi="fa-IR"/>
        </w:rPr>
        <w:t>كه مقدار مخارج او را بدهد و مثلاً پولى براى مخارجش بدهد، واجب نيست فطرۀ او را بدهد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غروب شب عيد فطر بميرد، بايد فطرۀ او و عيالاتش را از مال او بدهند، ولى اگر پيش از غروب بميرد، واجب نيست فطرۀ او و عيالاتش را از مال او بدهند</w:t>
      </w:r>
      <w:r>
        <w:rPr>
          <w:rFonts w:eastAsia="IRNazanin" w:cs="IRNazanin"/>
          <w:color w:val="111111"/>
          <w:sz w:val="28"/>
          <w:szCs w:val="28"/>
          <w:rtl w:val="true"/>
          <w:lang w:bidi="fa-IR"/>
        </w:rPr>
        <w:t xml:space="preserve">. </w:t>
      </w:r>
      <w:bookmarkStart w:id="690" w:name="pg8140_61174"/>
    </w:p>
    <w:p>
      <w:pPr>
        <w:pStyle w:val="Heading3"/>
        <w:numPr>
          <w:ilvl w:val="2"/>
          <w:numId w:val="1"/>
        </w:numPr>
        <w:rPr/>
      </w:pPr>
      <w:bookmarkStart w:id="691" w:name="__RefHeading___Toc8225011_1051229030"/>
      <w:bookmarkStart w:id="692" w:name="_Toc254"/>
      <w:bookmarkEnd w:id="690"/>
      <w:bookmarkEnd w:id="691"/>
      <w:r>
        <w:rPr>
          <w:rtl w:val="true"/>
        </w:rPr>
        <w:t>مصرف زكات فطره</w:t>
      </w:r>
      <w:bookmarkEnd w:id="6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فطره را به يكى از هشت مصرفى كه سابقاً براى زكات مال گفته شد برسانند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 آن است كه فقط به فقراى شيعه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شيعه اى فقير باشد، انسان مى تواند فطره را به مصرف او برساند، يا به واسطۀ دادن به ولىّ طفل، ملك طفل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فقيرى كه فطره به او مى دهند، لازم نيست عادل باشد ولى احتياط واجب آن است كه به شراب خوار و كسى كه آشكارا معصيت مى كند</w:t>
      </w:r>
      <w:r>
        <w:rPr>
          <w:rStyle w:val="FootnoteAnchor"/>
          <w:rtl w:val="true"/>
        </w:rPr>
        <w:footnoteReference w:id="747"/>
      </w:r>
      <w:r>
        <w:rPr>
          <w:rFonts w:ascii="IRNazanin" w:hAnsi="IRNazanin" w:eastAsia="IRNazanin"/>
          <w:color w:val="111111"/>
          <w:sz w:val="28"/>
          <w:sz w:val="28"/>
          <w:szCs w:val="28"/>
          <w:rtl w:val="true"/>
          <w:lang w:bidi="fa-IR"/>
        </w:rPr>
        <w:t>فطره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فطره را در معصيت مصرف مى كند نبايد فطره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به يك فقير كمتر از يك صاع كه تقريباً سه كيلو است فطره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بيشتر بدهند اشكال ندارد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جنسى كه قيمتش دو برابر قيمت معمولى آن است مثلاً از گندمى كه قيمت آن دو برابر قيمت گندم معمولى است، نصف صاع كه معناى آن در مسألۀ پيش گفته شد بدهد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قصد قيمت فطره هم بدهد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نصف صاع را از يك جنس مثلاً گندم و نصف ديگر آن را از جنس ديگر مثلاً جو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قصد قيمت فطره هم بدهد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زكات فطره، خويشان فقير خود را بر ديگران مقدم دارد و بعد همسايگان فقير را، بعد اهل علم فقير را، ولى اگر ديگران از جهتى برترى داشته باشند، مستحب است آنها را مقدم بدارد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به خيال اين كه كسى فقير است به او فطره بدهد و بعد بفهمد </w:t>
      </w:r>
      <w:bookmarkStart w:id="693" w:name="pg8140_61177"/>
    </w:p>
    <w:p>
      <w:pPr>
        <w:pStyle w:val="BookText"/>
        <w:rPr/>
      </w:pPr>
      <w:bookmarkEnd w:id="693"/>
      <w:r>
        <w:rPr>
          <w:rFonts w:ascii="IRNazanin" w:hAnsi="IRNazanin" w:eastAsia="IRNazanin"/>
          <w:color w:val="111111"/>
          <w:sz w:val="28"/>
          <w:sz w:val="28"/>
          <w:szCs w:val="28"/>
          <w:rtl w:val="true"/>
          <w:lang w:bidi="fa-IR"/>
        </w:rPr>
        <w:t>فقير نبوده چنانچه مالى را كه به او داده از بين نرفته باشد، بايد پس بگيرد و به مستحق بدهد و اگر نتواند بگيرد بايد از مال خودش فطره را بدهد و اگر از بين رفته باشد، در صورتى كه گيرندۀ فطره مى دانسته</w:t>
      </w:r>
      <w:r>
        <w:rPr>
          <w:rStyle w:val="FootnoteAnchor"/>
          <w:rtl w:val="true"/>
        </w:rPr>
        <w:footnoteReference w:id="749"/>
      </w:r>
      <w:r>
        <w:rPr>
          <w:rFonts w:ascii="IRNazanin" w:hAnsi="IRNazanin" w:eastAsia="IRNazanin"/>
          <w:color w:val="111111"/>
          <w:sz w:val="28"/>
          <w:sz w:val="28"/>
          <w:szCs w:val="28"/>
          <w:rtl w:val="true"/>
          <w:lang w:bidi="fa-IR"/>
        </w:rPr>
        <w:t>آنچه را گرفته فطره است، بايد عوض آن را بدهد و اگر نمى دانسته، دادن عوض بر او واجب نيست و انسان بايد دوباره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فقيرم، نمى شود به او فطره داد، مگر آن كه از گفتۀ او اطمينان پيدا شود</w:t>
      </w:r>
      <w:r>
        <w:rPr>
          <w:rStyle w:val="FootnoteAnchor"/>
          <w:rtl w:val="true"/>
        </w:rPr>
        <w:footnoteReference w:id="750"/>
      </w:r>
      <w:r>
        <w:rPr>
          <w:rFonts w:ascii="Amiri" w:hAnsi="Amiri" w:eastAsia="Amiri" w:cs="Amiri"/>
          <w:color w:val="111111"/>
          <w:sz w:val="28"/>
          <w:sz w:val="28"/>
          <w:szCs w:val="28"/>
          <w:rtl w:val="true"/>
          <w:lang w:bidi="ar-SA"/>
        </w:rPr>
        <w:t>يا انسان بداند كه قبلاً فقير بوده است</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8225013_1051229030"/>
      <w:bookmarkStart w:id="695" w:name="_Toc255"/>
      <w:bookmarkEnd w:id="694"/>
      <w:r>
        <w:rPr>
          <w:rtl w:val="true"/>
        </w:rPr>
        <w:t>مسائل متفرقه زكات فطره</w:t>
      </w:r>
      <w:bookmarkEnd w:id="69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بايد زكات فطره را به قصد قربت؛ يعنى براى انجام فرمان خداوند عالم، بدهد و موقعى كه آن را مى دهد، نيت دادن فطره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ماه رمضان فطره را بدهد صحيح نيست و احتياط واجب آن است كه در ماه رمضان هم فطره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رمضان يا در ماه رمضان به فقير قرض بدهد و بعد از آن كه فطره بر او واجب شد، طلب خود را بابت فطره حساب كند مانعى ندارد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يا چيز ديگرى را كه براى فطره مى دهد، بايد به جنس ديگر يا خاك مخلوط نباشد و چنانچه مخلوط باشد، اگر خالص آن</w:t>
      </w:r>
      <w:r>
        <w:rPr>
          <w:rStyle w:val="FootnoteAnchor"/>
          <w:rtl w:val="true"/>
        </w:rPr>
        <w:footnoteReference w:id="751"/>
      </w:r>
      <w:r>
        <w:rPr>
          <w:rFonts w:ascii="IRNazanin" w:hAnsi="IRNazanin" w:eastAsia="IRNazanin"/>
          <w:color w:val="111111"/>
          <w:sz w:val="28"/>
          <w:sz w:val="28"/>
          <w:szCs w:val="28"/>
          <w:rtl w:val="true"/>
          <w:lang w:bidi="fa-IR"/>
        </w:rPr>
        <w:t>به يك صاع كه تقريباً سه كيلو است برسد، يا آنچه مخلوط شده به قدرى كم باشد كه قابل اعتنا نباشد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از چيز معيوب بدهد كافى نيست</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فطرۀ چند نفر را مى دهد، لازم نيست همه را از يك جنس بدهد و اگر مثلاً فطرۀ بعضى را گندم و فطرۀ بعض ديگر را جو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عيد فطر مى خواند، بنابر احتياط واجب بايد فطره را پيش از نماز عيد بدهد، ولى اگر نماز عيد نمى خواند، مى تواند دادن فطره را تا ظهر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نيت فطره مقدارى از مال خود را كنار بگذارد و تا ظهر روز عيد به مستحق ندهد، احتياط واجب آن است كه هر وقت آن را مى دهد نيت فطره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دادن زكات فطره واجب است، فطره را ندهد و كنار هم نگذارد، بعداً بايد بدون اين كه نيت ادا و قضا كند فطره را بدهد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كنار بگذارد، نمى تواند آن را براى خودش بردارد و مالى ديگر را براى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مالى داشته باشد كه قيمتش از فطره بيشتر است، چنانچه فطره را ندهد و نيت كند كه مقدارى از آن مال براى فطره باشد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براى فطره كنار گذاشته از بين برود، چنانچه دسترس به فقير داشته و دادن فطره را تأخير انداخته، بايد عوض آن را بدهد و اگر دسترس به فقير نداشته ضامن نيست</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محل خودش مستحق پيدا شود، احتياط واجب آن است كه فطره را به جاى ديگر نبرد، و اگر به جاى ديگر ببرد و تلف شود، بايد عوض آن را بدهد</w:t>
      </w:r>
      <w:r>
        <w:rPr>
          <w:rFonts w:eastAsia="IRNazanin" w:cs="IRNazanin"/>
          <w:color w:val="111111"/>
          <w:sz w:val="28"/>
          <w:szCs w:val="28"/>
          <w:rtl w:val="true"/>
          <w:lang w:bidi="fa-IR"/>
        </w:rPr>
        <w:t xml:space="preserve">. </w:t>
      </w:r>
      <w:bookmarkStart w:id="696" w:name="pg8140_61180"/>
    </w:p>
    <w:p>
      <w:pPr>
        <w:pStyle w:val="Heading2"/>
        <w:numPr>
          <w:ilvl w:val="1"/>
          <w:numId w:val="1"/>
        </w:numPr>
        <w:rPr/>
      </w:pPr>
      <w:bookmarkStart w:id="697" w:name="__RefHeading___Toc8225015_1051229030"/>
      <w:bookmarkStart w:id="698" w:name="_Toc256"/>
      <w:bookmarkEnd w:id="696"/>
      <w:bookmarkEnd w:id="697"/>
      <w:r>
        <w:rPr>
          <w:rtl w:val="true"/>
        </w:rPr>
        <w:t>احكام حج</w:t>
      </w:r>
      <w:bookmarkEnd w:id="69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كردن خانۀ خدا و انجام اعمالى است كه دستور داده اند در آن جا به جا آورده شود و در تمام عمر بر كسى كه اين شرايط را دارا باشد، يك مرتبه واجب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بالغ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عاقل و آزاد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واسطۀ رفتن به حج مجبور نشود كه كار حرامى را انجام دهد</w:t>
      </w:r>
      <w:r>
        <w:rPr>
          <w:rStyle w:val="FootnoteAnchor"/>
          <w:rtl w:val="true"/>
        </w:rPr>
        <w:footnoteReference w:id="755"/>
      </w:r>
      <w:r>
        <w:rPr>
          <w:rFonts w:ascii="IRNazanin" w:hAnsi="IRNazanin" w:eastAsia="IRNazanin"/>
          <w:color w:val="111111"/>
          <w:sz w:val="28"/>
          <w:sz w:val="28"/>
          <w:szCs w:val="28"/>
          <w:rtl w:val="true"/>
          <w:lang w:bidi="fa-IR"/>
        </w:rPr>
        <w:t>، يا عمل واجبى را كه از حج مهمتر است ترك نمايد، پس اگر مثلاً مجبور باشد از راه غصبى</w:t>
      </w:r>
      <w:r>
        <w:rPr>
          <w:rStyle w:val="FootnoteAnchor"/>
          <w:rtl w:val="true"/>
        </w:rPr>
        <w:footnoteReference w:id="756"/>
      </w:r>
      <w:r>
        <w:rPr>
          <w:rFonts w:ascii="IRNazanin" w:hAnsi="IRNazanin" w:eastAsia="IRNazanin"/>
          <w:color w:val="111111"/>
          <w:sz w:val="28"/>
          <w:sz w:val="28"/>
          <w:szCs w:val="28"/>
          <w:rtl w:val="true"/>
          <w:lang w:bidi="fa-IR"/>
        </w:rPr>
        <w:t>برود و راه ديگرى هم نباشد نبايد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مستطيع باشد، و مستطيع بودن به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توشۀ راه</w:t>
      </w:r>
      <w:r>
        <w:rPr>
          <w:rStyle w:val="FootnoteAnchor"/>
          <w:rtl w:val="true"/>
        </w:rPr>
        <w:footnoteReference w:id="757"/>
      </w:r>
      <w:r>
        <w:rPr>
          <w:rFonts w:ascii="Amiri" w:hAnsi="Amiri" w:eastAsia="Amiri" w:cs="Amiri"/>
          <w:color w:val="111111"/>
          <w:sz w:val="28"/>
          <w:sz w:val="28"/>
          <w:szCs w:val="28"/>
          <w:rtl w:val="true"/>
          <w:lang w:bidi="ar-SA"/>
        </w:rPr>
        <w:t>و مركب سوارى يا مالى كه بتواند آنها را تهيه كند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مزاج و توانايى آن را داشته باشد كه بتواند مكه رود</w:t>
      </w:r>
      <w:r>
        <w:rPr>
          <w:rStyle w:val="FootnoteAnchor"/>
          <w:rtl w:val="true"/>
        </w:rPr>
        <w:footnoteReference w:id="758"/>
      </w:r>
      <w:r>
        <w:rPr>
          <w:rFonts w:ascii="IRNazanin" w:hAnsi="IRNazanin" w:eastAsia="IRNazanin"/>
          <w:color w:val="111111"/>
          <w:sz w:val="28"/>
          <w:sz w:val="28"/>
          <w:szCs w:val="28"/>
          <w:rtl w:val="true"/>
          <w:lang w:bidi="fa-IR"/>
        </w:rPr>
        <w:t>و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مانعى از رفتن نباشد و اگر راه بسته باشد، يا انسان بترسد كه در راه جان يا عرض او از بين برود؛ يا مال او را ببرند، حج بر او واجب نيست ولى اگر از راه ديگرى بتواند برود، اگرچه دورتر باشد</w:t>
      </w:r>
      <w:r>
        <w:rPr>
          <w:rStyle w:val="FootnoteAnchor"/>
          <w:rtl w:val="true"/>
        </w:rPr>
        <w:footnoteReference w:id="759"/>
      </w:r>
      <w:r>
        <w:rPr>
          <w:rFonts w:ascii="IRNazanin" w:hAnsi="IRNazanin" w:eastAsia="IRNazanin"/>
          <w:color w:val="111111"/>
          <w:sz w:val="28"/>
          <w:sz w:val="28"/>
          <w:szCs w:val="28"/>
          <w:rtl w:val="true"/>
          <w:lang w:bidi="fa-IR"/>
        </w:rPr>
        <w:t>، بايد از آن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به جا </w:t>
      </w:r>
    </w:p>
    <w:p>
      <w:pPr>
        <w:pStyle w:val="BookText"/>
        <w:rPr/>
      </w:pPr>
      <w:r>
        <w:rPr>
          <w:rFonts w:ascii="IRNazanin" w:hAnsi="IRNazanin" w:eastAsia="IRNazanin"/>
          <w:color w:val="111111"/>
          <w:sz w:val="28"/>
          <w:sz w:val="28"/>
          <w:szCs w:val="28"/>
          <w:rtl w:val="true"/>
          <w:lang w:bidi="fa-IR"/>
        </w:rPr>
        <w:t>آوردن اعمال حج 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كسانى را كه خرجى آنان بر او واجب است مثل زن و بچه و مخارج كسانى را كه مردم خرجى دادن به آنها را لازم مى دانند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كسب، يا زراعت، يا عايدى ملك، يا راه ديگرى براى معاش خود داشته باشد كه مجبور نشود به زحمت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خانۀ ملكى رفع احتياجش نمى شود، وقتى حج بر او واجب است كه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مى تواند مكه برود، اگر بعد از برگشتن از خودش مال نداشته باشد و شوهرش هم مثلاً فقير باشد و خرجى او را ندهد و ناچار شود كه به سختى زندگى كند،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توشۀ راه و مركب سوارى نداشته باشد و ديگرى به او بگويد حج برو، من خرج تو و عيالات تو را در موقعى كه در سفر حج هستى مى دهم در صورتى كه اطمينان داشته باشد كه خرج او را مى دهد حج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خرجى رفتن و برگشتن و خرجى عيالات كسى را در مدتى كه مكه مى رود و بر مى گردد به او ببخشد و با او شرط كنند كه حج كند و او قبول نمايد</w:t>
      </w:r>
      <w:r>
        <w:rPr>
          <w:rStyle w:val="FootnoteAnchor"/>
          <w:rtl w:val="true"/>
        </w:rPr>
        <w:footnoteReference w:id="760"/>
      </w:r>
      <w:r>
        <w:rPr>
          <w:rFonts w:ascii="IRNazanin" w:hAnsi="IRNazanin" w:eastAsia="IRNazanin"/>
          <w:color w:val="111111"/>
          <w:sz w:val="28"/>
          <w:sz w:val="28"/>
          <w:szCs w:val="28"/>
          <w:rtl w:val="true"/>
          <w:lang w:bidi="fa-IR"/>
        </w:rPr>
        <w:t>حج بر او واجب مى شود، اگرچه قرض داشته باشد و در موقع برگشتن هم مالى كه بتواند با آن زندگى كند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رفتن و برگشتن و مخارج عيالات كسى را در مدتى كه مكه مى رود و بر مى گردد به او بدهند و بگويند حج برو ولى ملك او نكنند، در صورتى كه اطمينان داشته باشد كه از او پس نمى گيرند، حج بر او واجب مى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مقدارى مال كه براى حج كافى است به كسى بدهند و با او شرط كنند </w:t>
      </w:r>
    </w:p>
    <w:p>
      <w:pPr>
        <w:pStyle w:val="BookText"/>
        <w:rPr/>
      </w:pPr>
      <w:r>
        <w:rPr>
          <w:rFonts w:ascii="Amiri" w:hAnsi="Amiri" w:eastAsia="Amiri" w:cs="Amiri"/>
          <w:color w:val="111111"/>
          <w:sz w:val="28"/>
          <w:sz w:val="28"/>
          <w:szCs w:val="28"/>
          <w:rtl w:val="true"/>
          <w:lang w:bidi="ar-SA"/>
        </w:rPr>
        <w:t>كه در راه مكه خدمت كسى كه مال را داده بنمايد، حج بر او واجب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مال به كسى بدهند و حج بر او واجب شود، چنانچه حج نمايد، هرچند بعداً مالى از خود پيدا كند، ديگر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تجارت مثلاً تا جدّه برود و مالى به دست آورد كه اگر بخواهد از آن جا به مكه رود مستطيع باشد، بايد حج كند و در صورتى كه حج نمايد، اگرچه بعداً مالى پيدا كند كه بتواند از وطن خود به مكه رود، ديگر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اجير شود كه از طرف كس ديگر حج كند، چنانچه خودش نتواند برود و بخواهد ديگرى را از طرف خودش بفرستد، بايد از كسى كه او را اجير كرده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مستطيع شود و مكه نرود و فقير شود، بايد اگرچه به زحمت باشد بعداً حج كند، و اگر به هيچ قسم نتواند حج برود، چنانچه كسى او را براى حج اجير كند، بايد به مكه رود و حج كسى را كه براى او اجير شده به جا آورد و تا سال بعد در مكه بماند و براى خود حج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ممكن باشد كه اجير شود و اجرت را نقد بگيرد و كسى كه او را اجير كرده راضى شود كه حج او در سال بعد به جا آورده شود، بايد سال اول براى خود و سال بعد براى كسى كه اجير شده حج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اولى كه مستطيع شده به مكه رود و در وقت معيّنى كه دستور داده اند به عرفات و مشعر الحرام نرسد چنانچه در سال هاى بعد مستطيع نباشد حج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سال هاى پيش مستطيع بوده و نرفته اگرچه به زحمت باشد بايد حج كند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سال اولى كه مستطيع شده حج نكند و بعد به واسطۀ پيرى يا مرض و ناتوانى نتواند حج نمايد و نا اميد باشد از اين كه بعداً خودش حج كند، بايد ديگرى را از طرف خود بفرستد، بلكه اگر در سال اولى كه به قدر رفتن حج مال پيدا </w:t>
      </w:r>
    </w:p>
    <w:p>
      <w:pPr>
        <w:pStyle w:val="BookText"/>
        <w:rPr/>
      </w:pPr>
      <w:r>
        <w:rPr>
          <w:rFonts w:ascii="IRNazanin" w:hAnsi="IRNazanin" w:eastAsia="IRNazanin"/>
          <w:color w:val="111111"/>
          <w:sz w:val="28"/>
          <w:sz w:val="28"/>
          <w:szCs w:val="28"/>
          <w:rtl w:val="true"/>
          <w:lang w:bidi="fa-IR"/>
        </w:rPr>
        <w:t>كرده، به واسطۀ پيرى يا مرض يا ناتوانى نتواند حج كند، احتياط مستحب آن است كسى را از طرف خود بفرستد كه حج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طرف ديگرى براى حج اجير شده، بايد طواف نساء را از طرف او به جا آورد و اگر به جا نياورد، زن بر آن اجير حرام مى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درست به جا نياورد يا فراموش كند، چنانچه بعد از چند روز يادش بيايد و از بين راه برگردد و به جا آورد صحيح است</w:t>
      </w:r>
      <w:r>
        <w:rPr>
          <w:rFonts w:eastAsia="IRNazanin" w:cs="IRNazanin"/>
          <w:color w:val="111111"/>
          <w:sz w:val="28"/>
          <w:szCs w:val="28"/>
          <w:rtl w:val="true"/>
          <w:lang w:bidi="fa-IR"/>
        </w:rPr>
        <w:t xml:space="preserve">. </w:t>
      </w:r>
      <w:bookmarkStart w:id="699" w:name="pg8140_61188"/>
    </w:p>
    <w:p>
      <w:pPr>
        <w:pStyle w:val="Heading2"/>
        <w:numPr>
          <w:ilvl w:val="1"/>
          <w:numId w:val="1"/>
        </w:numPr>
        <w:rPr/>
      </w:pPr>
      <w:bookmarkStart w:id="700" w:name="__RefHeading___Toc8225017_1051229030"/>
      <w:bookmarkStart w:id="701" w:name="_Toc257"/>
      <w:bookmarkEnd w:id="699"/>
      <w:bookmarkEnd w:id="700"/>
      <w:r>
        <w:rPr>
          <w:rtl w:val="true"/>
        </w:rPr>
        <w:t>احكام خريد و فروش</w:t>
      </w:r>
      <w:bookmarkEnd w:id="701"/>
    </w:p>
    <w:p>
      <w:pPr>
        <w:pStyle w:val="Heading3"/>
        <w:numPr>
          <w:ilvl w:val="2"/>
          <w:numId w:val="1"/>
        </w:numPr>
        <w:rPr/>
      </w:pPr>
      <w:bookmarkStart w:id="702" w:name="__RefHeading___Toc8225019_1051229030"/>
      <w:bookmarkStart w:id="703" w:name="_Toc258"/>
      <w:bookmarkEnd w:id="702"/>
      <w:r>
        <w:rPr>
          <w:rtl w:val="true"/>
        </w:rPr>
        <w:t>چيزهايى كه در خريد و فروش مستحب است</w:t>
      </w:r>
      <w:bookmarkEnd w:id="7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چيز در خريد و فروش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احكام آن</w:t>
      </w:r>
      <w:r>
        <w:rPr>
          <w:rStyle w:val="FootnoteAnchor"/>
          <w:rtl w:val="true"/>
        </w:rPr>
        <w:footnoteReference w:id="761"/>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خريد و فروش كند، بايد احكام آن را ياد بگيرد و اگر پيش از ياد گرفتن احكام آن، خريد و فروش كند، به واسطۀ معامله هاى باطل و شبهه ناك به هلاكت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قيمت جنس بين مشترى هاى مسلمان 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قيمت جنس سخت 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مى فروشد زيادتر بدهد و آنچه را مى خرد كمتر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او معامله كرده، اگر پشيمان شود و از او تقاضا كند كه معامله را به هم بزند، براى به هم زدن معامله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معامله اى كه كرده صحيح است يا باطل، نمى تواند</w:t>
      </w:r>
      <w:r>
        <w:rPr>
          <w:rStyle w:val="FootnoteAnchor"/>
          <w:rtl w:val="true"/>
        </w:rPr>
        <w:footnoteReference w:id="762"/>
      </w:r>
      <w:r>
        <w:rPr>
          <w:rFonts w:ascii="IRNazanin" w:hAnsi="IRNazanin" w:eastAsia="IRNazanin"/>
          <w:color w:val="111111"/>
          <w:sz w:val="28"/>
          <w:sz w:val="28"/>
          <w:szCs w:val="28"/>
          <w:rtl w:val="true"/>
          <w:lang w:bidi="fa-IR"/>
        </w:rPr>
        <w:t>در مالى كه گرفته تصرف نمايد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مال ندارد و مخارجى بر او واجب است مثل خرج زن و بچه، </w:t>
      </w:r>
      <w:bookmarkStart w:id="704" w:name="pg8140_61190"/>
    </w:p>
    <w:p>
      <w:pPr>
        <w:pStyle w:val="BookText"/>
        <w:rPr/>
      </w:pPr>
      <w:bookmarkEnd w:id="704"/>
      <w:r>
        <w:rPr>
          <w:rFonts w:ascii="IRNazanin" w:hAnsi="IRNazanin" w:eastAsia="IRNazanin"/>
          <w:color w:val="111111"/>
          <w:sz w:val="28"/>
          <w:sz w:val="28"/>
          <w:szCs w:val="28"/>
          <w:rtl w:val="true"/>
          <w:lang w:bidi="fa-IR"/>
        </w:rPr>
        <w:t>بايد كسب كند و براى كارهاى مستحب مانند وسعت دادن به عيالات و دستگيرى از فقرا كسب كردن مستحب است</w:t>
      </w:r>
      <w:r>
        <w:rPr>
          <w:rFonts w:eastAsia="IRNazanin" w:cs="IRNazanin"/>
          <w:color w:val="111111"/>
          <w:sz w:val="28"/>
          <w:szCs w:val="28"/>
          <w:rtl w:val="true"/>
          <w:lang w:bidi="fa-IR"/>
        </w:rPr>
        <w:t>.</w:t>
      </w:r>
    </w:p>
    <w:p>
      <w:pPr>
        <w:pStyle w:val="Heading3"/>
        <w:numPr>
          <w:ilvl w:val="2"/>
          <w:numId w:val="1"/>
        </w:numPr>
        <w:rPr/>
      </w:pPr>
      <w:bookmarkStart w:id="705" w:name="__RefHeading___Toc8225021_1051229030"/>
      <w:bookmarkStart w:id="706" w:name="_Toc259"/>
      <w:bookmarkEnd w:id="705"/>
      <w:r>
        <w:rPr>
          <w:rtl w:val="true"/>
        </w:rPr>
        <w:t>معاملات مكروه</w:t>
      </w:r>
      <w:bookmarkEnd w:id="7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عمدۀ معاملات مكروه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با مردمان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بين اذان صبح و اول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 خود را خريد و فروش گندم و جو و مانند اينها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خريدن جنسى كه ديگرى مى 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707" w:name="__RefHeading___Toc8225023_1051229030"/>
      <w:bookmarkStart w:id="708" w:name="_Toc260"/>
      <w:bookmarkEnd w:id="707"/>
      <w:r>
        <w:rPr>
          <w:rtl w:val="true"/>
        </w:rPr>
        <w:t>معاملات حرام</w:t>
      </w:r>
      <w:bookmarkEnd w:id="70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معاملات حرام شش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عين نجس</w:t>
      </w:r>
      <w:r>
        <w:rPr>
          <w:rStyle w:val="FootnoteAnchor"/>
          <w:rtl w:val="true"/>
        </w:rPr>
        <w:footnoteReference w:id="763"/>
      </w:r>
      <w:r>
        <w:rPr>
          <w:rFonts w:ascii="IRNazanin" w:hAnsi="IRNazanin" w:eastAsia="IRNazanin"/>
          <w:color w:val="111111"/>
          <w:sz w:val="28"/>
          <w:sz w:val="28"/>
          <w:szCs w:val="28"/>
          <w:rtl w:val="true"/>
          <w:lang w:bidi="fa-IR"/>
        </w:rPr>
        <w:t>مثل 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مال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چيزى كه مال نيست مثل حيوانات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چيزى كه منافع معمولى آن فقط كار حرام باشد، مانند اسباب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اى كه در آن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جنسى كه با چيز ديگر مخلوط است، در صورتى كه آن چيز معلوم نباشد و فروشنده هم به خريدار نگويد، مثل فروختن روغنى كه آن را با پيه مخلوط كرده است و اين عمل را غش مى گويند، پيغمبر اكرم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در معاملۀ با مسلمانان غش كند يا به آنان ضرر بزند يا تقلب و حيله نمايد و هر كه با برادر مسلمان خود غش كند، خداوند بركت روزى او را مى برد و راه معاش او را مى بندد و او را به خودش واگذار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چيز پاكى كه نجس شده و آب كشيدن آن ممكن است اشكال ندارد، ولى اگر مشترى آن چيز را براى كارى بخواهد كه شرط آن پاك بودن است مثلاً لباس است كه مى خواهد با آن نماز بخواند</w:t>
      </w:r>
      <w:r>
        <w:rPr>
          <w:rStyle w:val="FootnoteAnchor"/>
          <w:rtl w:val="true"/>
        </w:rPr>
        <w:footnoteReference w:id="764"/>
      </w:r>
      <w:r>
        <w:rPr>
          <w:rFonts w:ascii="IRNazanin" w:hAnsi="IRNazanin" w:eastAsia="IRNazanin"/>
          <w:color w:val="111111"/>
          <w:sz w:val="28"/>
          <w:sz w:val="28"/>
          <w:szCs w:val="28"/>
          <w:rtl w:val="true"/>
          <w:lang w:bidi="fa-IR"/>
        </w:rPr>
        <w:t>بنابر احتياط واجب بايد فروشنده نجس بودن آن را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مانند روغن و نفت كه آب كشيدن آن ممكن نيست نجس شود، چنانچه آن را براى كارى بخواهند كه شرطش پاك بودن است مثلاً روغن نجس را براى خوردن بخواهند، فروش آن حرام است</w:t>
      </w:r>
      <w:r>
        <w:rPr>
          <w:rStyle w:val="FootnoteAnchor"/>
          <w:rtl w:val="true"/>
        </w:rPr>
        <w:footnoteReference w:id="765"/>
      </w:r>
      <w:r>
        <w:rPr>
          <w:rFonts w:ascii="IRNazanin" w:hAnsi="IRNazanin" w:eastAsia="IRNazanin"/>
          <w:color w:val="111111"/>
          <w:sz w:val="28"/>
          <w:sz w:val="28"/>
          <w:szCs w:val="28"/>
          <w:rtl w:val="true"/>
          <w:lang w:bidi="fa-IR"/>
        </w:rPr>
        <w:t>و اگر براى كارى بخواهند كه شرط آن پاك بودن نيست مثلاً بخواهند نفت نجس را بسوزانند، فروش آن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 و فروش دواهاى نجس حرام است</w:t>
      </w:r>
      <w:r>
        <w:rPr>
          <w:rStyle w:val="FootnoteAnchor"/>
          <w:rtl w:val="true"/>
        </w:rPr>
        <w:footnoteReference w:id="766"/>
      </w:r>
      <w:r>
        <w:rPr>
          <w:rFonts w:ascii="IRNazanin" w:hAnsi="IRNazanin" w:eastAsia="IRNazanin"/>
          <w:color w:val="111111"/>
          <w:sz w:val="28"/>
          <w:sz w:val="28"/>
          <w:szCs w:val="28"/>
          <w:rtl w:val="true"/>
          <w:lang w:bidi="fa-IR"/>
        </w:rPr>
        <w:t>ولى اگر پول را براى ظرف آن يا براى زحمت دوا فروش بدهند اشكال ندارد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روغن و دواهاى روان و عطرهايى كه از ممالك غير اسلامى مى آورند اگر نجس بودن آنها معلوم نباشد اشكال ندارد، ولى روغنى را كه از حيوان بعد از جان دادن آن مى گيرند، چنانچه در شهر كفار از دست كافر</w:t>
      </w:r>
      <w:r>
        <w:rPr>
          <w:rStyle w:val="FootnoteAnchor"/>
          <w:rtl w:val="true"/>
        </w:rPr>
        <w:footnoteReference w:id="767"/>
      </w:r>
      <w:r>
        <w:rPr>
          <w:rFonts w:ascii="IRNazanin" w:hAnsi="IRNazanin" w:eastAsia="IRNazanin"/>
          <w:color w:val="111111"/>
          <w:sz w:val="28"/>
          <w:sz w:val="28"/>
          <w:szCs w:val="28"/>
          <w:rtl w:val="true"/>
          <w:lang w:bidi="fa-IR"/>
        </w:rPr>
        <w:t>بگيرند و از حيوانى باشد كه اگر رگ آن را ببرند خون از آن جستن مى كند، نجس است و معاملۀ آن باطل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روباه را به غير دستورى كه در شرع معيّن شده كشته باشند، يا خودش مرده باشد، خريد و فروش پوست آن حرام و معاملۀ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گوشت و پيه و چرمى كه از ممالك غير اسلامى مى آورند، يا از دست كافر گرفته مى شود باطل است، ولى اگر انسان بداند كه آنها از حيوانى است كه به دستور شرع كشته شده خريد و فروش آنها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گوشت و پيه و چرمى كه از دست مسلمان گرفته شود اشكال ندارد، ولى اگر انسان بداند كه آن مسلمان آن را از دست كافر گرفته و تحقيق نكرده كه از حيوانى است كه به دستور شرع كشته شده يا نه، خريدن آن حرام و معاملۀ آن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 و فروش مسكرات حرام و معاملۀ آنها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مال غصبى باطل است، و فروشنده بايد پولى را كه از خريدار گرفته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قصدش اين باشد كه پول جنس را ندهد معامله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بخواهد پول جنس را بعداً از حرام بدهد، معامله صحيح است</w:t>
      </w:r>
      <w:r>
        <w:rPr>
          <w:rStyle w:val="FootnoteAnchor"/>
          <w:rtl w:val="true"/>
        </w:rPr>
        <w:footnoteReference w:id="768"/>
      </w:r>
      <w:r>
        <w:rPr>
          <w:rFonts w:ascii="Amiri" w:hAnsi="Amiri" w:eastAsia="Amiri" w:cs="Amiri"/>
          <w:color w:val="111111"/>
          <w:sz w:val="28"/>
          <w:sz w:val="28"/>
          <w:szCs w:val="28"/>
          <w:rtl w:val="true"/>
          <w:lang w:bidi="ar-SA"/>
        </w:rPr>
        <w:t>ولى بايد مقدارى را كه بدهكار است از مال حلال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آلات لهو مثل تار و ساز حتى سازهاى كوچك حرام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مى شود استفادۀ حلال از آن ببرند به قصد اين بفروشد كه آن را در حرام مصرف كنند مثلاً انگور را به اين قصد بفروشد كه از آن شراب تهيه نمايند، معاملۀ آن حرام و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 و فروش مجسمه حرام است</w:t>
      </w:r>
      <w:r>
        <w:rPr>
          <w:rStyle w:val="FootnoteAnchor"/>
          <w:rtl w:val="true"/>
        </w:rPr>
        <w:footnoteReference w:id="769"/>
      </w:r>
      <w:r>
        <w:rPr>
          <w:rFonts w:ascii="IRNazanin" w:hAnsi="IRNazanin" w:eastAsia="IRNazanin"/>
          <w:color w:val="111111"/>
          <w:sz w:val="28"/>
          <w:sz w:val="28"/>
          <w:szCs w:val="28"/>
          <w:rtl w:val="true"/>
          <w:lang w:bidi="fa-IR"/>
        </w:rPr>
        <w:t>ولى خريد و فروش صابونى كه روى آن مجسمه دارد، اگر مقصود معامله صابون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خريدن چيزى كه از قمار، يا دزدى، يا از معاملۀ باطل تهيه شده حرام است</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آن را بخرد بايد به صاحب اصليش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روغنى را كه با پيه مخلوط است بفروشد، چنانچه آن را معيّن كند مثلاً بگويد اين يك من روغن را مى فروشم، معامله به مقدار پيهى كه در آن است باطل مى باشد</w:t>
      </w:r>
      <w:r>
        <w:rPr>
          <w:rStyle w:val="FootnoteAnchor"/>
          <w:rtl w:val="true"/>
        </w:rPr>
        <w:footnoteReference w:id="771"/>
      </w:r>
      <w:r>
        <w:rPr>
          <w:rFonts w:ascii="IRNazanin" w:hAnsi="IRNazanin" w:eastAsia="IRNazanin"/>
          <w:color w:val="111111"/>
          <w:sz w:val="28"/>
          <w:sz w:val="28"/>
          <w:szCs w:val="28"/>
          <w:rtl w:val="true"/>
          <w:lang w:bidi="fa-IR"/>
        </w:rPr>
        <w:t>و پولى كه فروشنده براى پيه آن گرفته مال مشترى و پيه مال فروشنده است و مشترى مى تواند معاملۀ روغن خالصى را هم كه در آن است به هم بزند، ولى اگر آن را معيّن نكند بلكه يك من روغن بفروشد، بعد روغنى كه پيه دارد بدهد، مشترى مى تواند آن روغن را پس بدهد و روغن خالص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جنسى را كه با وزن يا پيمانه مى فروشد به زيادتر از همان جنس بفروشد، مثلاً يك من گندم را به يك من و نيم گندم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حرام است و گناه يك درهم ربا بزرگ تر از آن است كه انسان هفتاد مرتبه با محرم خود زنا كند، بلكه اگر يكى از دو جنس سالم و ديگرى معيوب، يا جنس يكى خوب و جنس ديگرى بد باشد، يا با يكديگر تفاوت قيمت داشته باشند، چنانچه بيشتر از مقدارى كه مى دهد بگيرد، باز هم ربا و حرام است، پس اگر مس درست را بدهد و بيشتر از آن مس شكسته بگيرد يا برنج صدرى را بدهد و بيشتر از آن برنج گرده بگيرد يا طلاى ساخته را بدهد و بيشتر از آن طلاى نساخته بگيرد، ربا و حرام مى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اضافه مى گيرد غير از جنسى باشد كه مى فروشد، مثلاً </w:t>
      </w:r>
    </w:p>
    <w:p>
      <w:pPr>
        <w:pStyle w:val="BookText"/>
        <w:rPr/>
      </w:pPr>
      <w:r>
        <w:rPr>
          <w:rFonts w:ascii="IRNazanin" w:hAnsi="IRNazanin" w:eastAsia="IRNazanin"/>
          <w:color w:val="111111"/>
          <w:sz w:val="28"/>
          <w:sz w:val="28"/>
          <w:szCs w:val="28"/>
          <w:rtl w:val="true"/>
          <w:lang w:bidi="fa-IR"/>
        </w:rPr>
        <w:t>يك من گندم به يك من گندم و يك قران پول بفروشد باز هم ربا و حرام است بلكه اگر چيزى زيادتر نگيرد ولى شرط كند كه خريدار عملى براى او انجام دهد، ربا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مقدار كمتر را مى دهد چيزى علاوه كند، مثلاً يك من گندم و يك دستمال را به يك من و نيم گندم بفروشد، اشكال ندارد، و همچنين است اگر از هر دو طرف چيزى زياد كنند مثلاً يك من گندم و يك دستمال را به يك من و نيم گندم و يك دستمال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مثل پارچه با متر و ذرع مى فروشند يا چيزى را كه مثل گردو و تخم مرغ با شماره معامله مى كنند، بفروشد و زيادتر بگيرد مثلاً ده تا تخم مرغ بدهد و يازده تا بگيرد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جنسى را كه در بعضى از شهرها</w:t>
      </w:r>
      <w:r>
        <w:rPr>
          <w:rStyle w:val="FootnoteAnchor"/>
          <w:rtl w:val="true"/>
        </w:rPr>
        <w:footnoteReference w:id="772"/>
      </w:r>
      <w:r>
        <w:rPr>
          <w:rFonts w:ascii="IRNazanin" w:hAnsi="IRNazanin" w:eastAsia="IRNazanin"/>
          <w:color w:val="111111"/>
          <w:sz w:val="28"/>
          <w:sz w:val="28"/>
          <w:szCs w:val="28"/>
          <w:rtl w:val="true"/>
          <w:lang w:bidi="fa-IR"/>
        </w:rPr>
        <w:t>با وزن، يا پيمانه مى فروشند و در بعضى از شهرها با شماره معامله مى كنند احتياط واجب آن است كه آن جنس را به زيادتر از آن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مى فروشد و عوضى را كه مى گيرد از يك جنس نباشد زيادى گرفتن اشكال ندارد، پس اگر يك من برنج بفروشد و دو من گندم بگيرد معامله صحيح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مى فروشد و عوضى را كه مى گيرد از يك چيز عمل آمده باشد، بايد در معامله زيادى نگيرد، پس اگر يك من روغن بفروشد و در عوض آن يك من و نيم پنير بگيرد، ربا و حرام است و احتياط واجب آن است كه اگر ميوۀ رسيده را با ميوۀ نارس معامله كند زيادى نگيرد</w:t>
      </w:r>
      <w:r>
        <w:rPr>
          <w:rFonts w:eastAsia="IRNazanin" w:cs="IRNazanin"/>
          <w:color w:val="111111"/>
          <w:sz w:val="28"/>
          <w:szCs w:val="28"/>
          <w:rtl w:val="true"/>
          <w:lang w:bidi="fa-IR"/>
        </w:rPr>
        <w:t xml:space="preserve">. </w:t>
      </w:r>
      <w:bookmarkStart w:id="709" w:name="pg8140_61200"/>
    </w:p>
    <w:p>
      <w:pPr>
        <w:pStyle w:val="BookText"/>
        <w:rPr/>
      </w:pPr>
      <w:bookmarkEnd w:id="7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و گندم در ربا يك جنس حساب مى شود، پس اگر يك من گندم بدهد و يك من و پنج سير جو بگيرد،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مثلاً ده من جو بخرد كه سر خرمن ده من گندم بدهد، چون جو را نقد گرفته و بعد از مدتى گندم را مى دهد، مثل آن است كه زيادى گرفته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از كافرى كه در پناه اسلام نيست ربا بگيرد اشكال ندارد و نيز پدر و فرزند و زن و شوهر مى توانند از يكديگر ربا بگيرند</w:t>
      </w:r>
      <w:r>
        <w:rPr>
          <w:rFonts w:eastAsia="IRNazanin" w:cs="IRNazanin"/>
          <w:color w:val="111111"/>
          <w:sz w:val="28"/>
          <w:szCs w:val="28"/>
          <w:rtl w:val="true"/>
          <w:lang w:bidi="fa-IR"/>
        </w:rPr>
        <w:t>.</w:t>
      </w:r>
    </w:p>
    <w:p>
      <w:pPr>
        <w:pStyle w:val="Heading3"/>
        <w:numPr>
          <w:ilvl w:val="2"/>
          <w:numId w:val="1"/>
        </w:numPr>
        <w:rPr/>
      </w:pPr>
      <w:bookmarkStart w:id="710" w:name="__RefHeading___Toc8225025_1051229030"/>
      <w:bookmarkStart w:id="711" w:name="_Toc261"/>
      <w:bookmarkEnd w:id="710"/>
      <w:r>
        <w:rPr>
          <w:rtl w:val="true"/>
        </w:rPr>
        <w:t>شرايط فروشنده و خريدار</w:t>
      </w:r>
      <w:bookmarkEnd w:id="7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فروشنده و خريدار شش چيز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بالغ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سفيه نباشند</w:t>
      </w:r>
      <w:r>
        <w:rPr>
          <w:rStyle w:val="FootnoteAnchor"/>
          <w:rtl w:val="true"/>
        </w:rPr>
        <w:footnoteReference w:id="773"/>
      </w:r>
      <w:r>
        <w:rPr>
          <w:rFonts w:ascii="IRNazanin" w:hAnsi="IRNazanin" w:eastAsia="IRNazanin"/>
          <w:color w:val="111111"/>
          <w:sz w:val="28"/>
          <w:sz w:val="28"/>
          <w:szCs w:val="28"/>
          <w:rtl w:val="true"/>
          <w:lang w:bidi="fa-IR"/>
        </w:rPr>
        <w:t>يعنى مال خود را در كارهاى بيهوده مصرف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خريد و فروش داشته باشند پس اگر مثلاً به شوخى بگويد مال خود را فروختم،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آنها را مجبور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جنس و عوضى را كه مى دهند مالك باشند</w:t>
      </w:r>
      <w:r>
        <w:rPr>
          <w:rStyle w:val="FootnoteAnchor"/>
          <w:rtl w:val="true"/>
        </w:rPr>
        <w:footnoteReference w:id="774"/>
      </w:r>
      <w:r>
        <w:rPr>
          <w:rFonts w:ascii="IRNazanin" w:hAnsi="IRNazanin" w:eastAsia="IRNazanin"/>
          <w:color w:val="111111"/>
          <w:sz w:val="28"/>
          <w:sz w:val="28"/>
          <w:szCs w:val="28"/>
          <w:rtl w:val="true"/>
          <w:lang w:bidi="fa-IR"/>
        </w:rPr>
        <w:t>و احكام اينها در مسائل آينده گفته خواهد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با بچۀ نابالغ باطل است</w:t>
      </w:r>
      <w:r>
        <w:rPr>
          <w:rStyle w:val="FootnoteAnchor"/>
          <w:rtl w:val="true"/>
        </w:rPr>
        <w:footnoteReference w:id="775"/>
      </w:r>
      <w:r>
        <w:rPr>
          <w:rFonts w:ascii="IRNazanin" w:hAnsi="IRNazanin" w:eastAsia="IRNazanin"/>
          <w:color w:val="111111"/>
          <w:sz w:val="28"/>
          <w:sz w:val="28"/>
          <w:szCs w:val="28"/>
          <w:rtl w:val="true"/>
          <w:lang w:bidi="fa-IR"/>
        </w:rPr>
        <w:t xml:space="preserve">، اگرچه پدر يا جدّ آن بچه به او اجازه داده باشند كه معامله كند، اما اگر طفل وسيله باشد كه پول را به فروشنده بدهد و جنس را به خريدار برساند، يا جنس را به خريدار بدهد و پول را به فروشنده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واقعاً دو نفر بالغ با يكديگر معامله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ولى بايد فروشنده و خريدار يقين داشته باشند كه طفل جنس و پول را به صاحب آن 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بچۀ نابالغ چيزى بخرد، يا چيزى به او بفروشد بايد جنس يا پولى را كه از او گرفته به صاحب آن بدهد</w:t>
      </w:r>
      <w:r>
        <w:rPr>
          <w:rStyle w:val="FootnoteAnchor"/>
          <w:rtl w:val="true"/>
        </w:rPr>
        <w:footnoteReference w:id="776"/>
      </w:r>
      <w:r>
        <w:rPr>
          <w:rFonts w:ascii="IRNazanin" w:hAnsi="IRNazanin" w:eastAsia="IRNazanin"/>
          <w:color w:val="111111"/>
          <w:sz w:val="28"/>
          <w:sz w:val="28"/>
          <w:szCs w:val="28"/>
          <w:rtl w:val="true"/>
          <w:lang w:bidi="fa-IR"/>
        </w:rPr>
        <w:t>، يا از صاحبش رضايت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آن را نمى شناسد و براى شناختن او هم وسيله اى ندارد، بايد چيزى را كه از بچه گرفته از طرف صاحب آن مظالم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بچه نابالغ معامله كند و جنس يا پولى كه به بچه داده از بين برود نمى تواند از بچه يا ولىّ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يا فروشنده را به معامله مجبور كنند چنانچه بعد از معامله راضى شود و بگويد راضى هستم، معامله صحيح است ولى احتياط مستحب آن است كه دوباره صيغۀ معامله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كسى را بدون اجازۀ او بفروشد چنانچه صاحب مال به فروش آن راضى نشود و اجازه نكند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طفل و نيز وصى پدر و وصى جدّ پدرى مى توانند</w:t>
      </w:r>
      <w:r>
        <w:rPr>
          <w:rStyle w:val="FootnoteAnchor"/>
          <w:rtl w:val="true"/>
        </w:rPr>
        <w:footnoteReference w:id="777"/>
      </w:r>
      <w:r>
        <w:rPr>
          <w:rFonts w:ascii="Amiri" w:hAnsi="Amiri" w:eastAsia="Amiri" w:cs="Amiri"/>
          <w:color w:val="111111"/>
          <w:sz w:val="28"/>
          <w:sz w:val="28"/>
          <w:szCs w:val="28"/>
          <w:rtl w:val="true"/>
          <w:lang w:bidi="ar-SA"/>
        </w:rPr>
        <w:t>مال طفل را بفروشند، مجتهد عادل هم مى تواند مال ديوانه يا طفل يتيم، يا مال كسى را كه غايب است بفروشد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مالى را غصب كند و بفروشد و بعد از فروش صاحب مال معامله را براى خودش اجازه دهد، معامله صحيح است و چيزى را كه غصب كننده به </w:t>
      </w:r>
      <w:bookmarkStart w:id="712" w:name="pg8140_61203"/>
    </w:p>
    <w:p>
      <w:pPr>
        <w:pStyle w:val="BookText"/>
        <w:rPr/>
      </w:pPr>
      <w:bookmarkEnd w:id="712"/>
      <w:r>
        <w:rPr>
          <w:rFonts w:ascii="Amiri" w:hAnsi="Amiri" w:eastAsia="Amiri" w:cs="Amiri"/>
          <w:color w:val="111111"/>
          <w:sz w:val="28"/>
          <w:sz w:val="28"/>
          <w:szCs w:val="28"/>
          <w:rtl w:val="true"/>
          <w:lang w:bidi="ar-SA"/>
        </w:rPr>
        <w:t>مشترى داده و منفعت هاى آن از موقع معامله ملك مشترى است</w:t>
      </w:r>
      <w:r>
        <w:rPr>
          <w:rStyle w:val="FootnoteAnchor"/>
          <w:rtl w:val="true"/>
        </w:rPr>
        <w:footnoteReference w:id="778"/>
      </w:r>
      <w:r>
        <w:rPr>
          <w:rFonts w:ascii="IRNazanin" w:hAnsi="IRNazanin" w:eastAsia="IRNazanin"/>
          <w:color w:val="111111"/>
          <w:sz w:val="28"/>
          <w:sz w:val="28"/>
          <w:szCs w:val="28"/>
          <w:rtl w:val="true"/>
          <w:lang w:bidi="fa-IR"/>
        </w:rPr>
        <w:t>و چيزى را كه مشترى داده و منفعت هاى آن از موقع معامله، ملك كسى است كه مال او را غصب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مالى را غصب كند و بفروشد به قصد اين كه پول آن، مال خودش باشد، چنانچه صاحب مال معامله را اجازه نكند معامله باطل است، و اگر براى كسى هم كه مال را غصب كرده اجازه نمايد صحيح بودن معامله اشكال دارد</w:t>
      </w:r>
      <w:r>
        <w:rPr>
          <w:rFonts w:eastAsia="IRNazanin" w:cs="IRNazanin"/>
          <w:color w:val="111111"/>
          <w:sz w:val="28"/>
          <w:szCs w:val="28"/>
          <w:rtl w:val="true"/>
          <w:lang w:bidi="fa-IR"/>
        </w:rPr>
        <w:t>.</w:t>
      </w:r>
    </w:p>
    <w:p>
      <w:pPr>
        <w:pStyle w:val="Heading3"/>
        <w:numPr>
          <w:ilvl w:val="2"/>
          <w:numId w:val="1"/>
        </w:numPr>
        <w:rPr/>
      </w:pPr>
      <w:bookmarkStart w:id="713" w:name="__RefHeading___Toc8225027_1051229030"/>
      <w:bookmarkStart w:id="714" w:name="_Toc262"/>
      <w:bookmarkEnd w:id="713"/>
      <w:r>
        <w:rPr>
          <w:rtl w:val="true"/>
        </w:rPr>
        <w:t>شرايط جنس و عوض آن</w:t>
      </w:r>
      <w:bookmarkEnd w:id="7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كه مى فروشند و چيزى كه عوض آن مى گيرند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 آن با وزن يا پيمانه يا شماره و مانند اينها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بتوانند آن را تحويل دهند، بنابراين فروختن اسبى كه فرار كرده صحيح نيست، ولى اگر اسبى را كه فرار كرده با چيزى كه مى تواند تحويل دهد مثلاً با يك فرش بفروشد، اگرچه آن اسب پيدا نشود، معامله صحيح است</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خصوصياتى را كه در جنس و عوض هست و به واسطۀ آنها ميل مردم به معامله فرق مى كند معيّن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جنس، يا در عوض آن حقى نداشته باشد، پس مالى را كه انسان پيش كسى گرو گذاشته، بدون اجازۀ او نمى تواند بفروشد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w:t>
      </w:r>
      <w:r>
        <w:rPr>
          <w:rStyle w:val="FootnoteAnchor"/>
          <w:rtl w:val="true"/>
        </w:rPr>
        <w:footnoteReference w:id="780"/>
      </w:r>
      <w:r>
        <w:rPr>
          <w:rFonts w:ascii="IRNazanin" w:hAnsi="IRNazanin" w:eastAsia="IRNazanin"/>
          <w:color w:val="111111"/>
          <w:sz w:val="28"/>
          <w:sz w:val="28"/>
          <w:szCs w:val="28"/>
          <w:rtl w:val="true"/>
          <w:lang w:bidi="fa-IR"/>
        </w:rPr>
        <w:t xml:space="preserve">، پس اگر مثلاً منفعت يك سالۀ خانه را بفروشد صحيح نيست، ولى چنانچه خريدار به جاى پول، منفعت ملك </w:t>
      </w:r>
    </w:p>
    <w:p>
      <w:pPr>
        <w:pStyle w:val="BookText"/>
        <w:rPr/>
      </w:pPr>
      <w:r>
        <w:rPr>
          <w:rFonts w:ascii="IRNazanin" w:hAnsi="IRNazanin" w:eastAsia="IRNazanin"/>
          <w:color w:val="111111"/>
          <w:sz w:val="28"/>
          <w:sz w:val="28"/>
          <w:szCs w:val="28"/>
          <w:rtl w:val="true"/>
          <w:lang w:bidi="fa-IR"/>
        </w:rPr>
        <w:t>خود را بدهد، مثلاً فرشى را از كسى بخرد و عوض آن منفعت يك سالۀ خانۀ خود را به او واگذار كند اشكال ندارد، و احكام اينها در مسائل آينده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را كه در شهرى با وزن يا پيمانه معامله مى كنند در آن شهر انسان بايد با وزن يا پيمانه بخرد، ولى مى تواند همان جنس را در شهرى كه با ديدن معامله مى كنند، با ديدن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با وزن خريد و فروش مى كنند با پيمانه هم مى شود معامله كرد، به اين طور كه اگر مثلاً مى خواهد ده من گندم بفروشد با پيمانه اى كه يك من گندم مى گيرد ده پيمانه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شرط هايى كه گفته شد در معامله نباشد معامله باطل است ولى اگر خريدار و فروشنده راضى باشند كه در مال يكديگر تصرف كنند تصرف آنها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چيزى كه وقف شده باطل است، ولى اگر به طورى خراب شود كه نتوانند استفاده اى را كه مال براى آن وقف شده از آن ببرند، مثلاً حصير مسجد به طورى پاره شود كه نتوانند روى آن نماز بخوانند، فروش آن اشكال ندارد و در صورتى كه ممكن باشد بايد پول آن را در همان مسجد به مصرفى برسانند كه به مقصود وقف كننده نزديك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بين كسانى كه مال را براى آنان وقف كرده اند به طورى اختلاف پيدا شود كه اگر مال وقف را نفروشند، گمان آن برود كه مال يا جانى تلف شود، مى توانند آن مال را بفروشند و به مصرفى كه به مقصود وقف كننده نزديك تر است برسانند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خريد و فروش ملكى كه آن را به ديگرى اجاره داده اند اشكال ندارد، </w:t>
      </w:r>
      <w:bookmarkStart w:id="715" w:name="pg8140_61207"/>
    </w:p>
    <w:p>
      <w:pPr>
        <w:pStyle w:val="BookText"/>
        <w:rPr/>
      </w:pPr>
      <w:bookmarkEnd w:id="715"/>
      <w:r>
        <w:rPr>
          <w:rFonts w:ascii="IRNazanin" w:hAnsi="IRNazanin" w:eastAsia="IRNazanin"/>
          <w:color w:val="111111"/>
          <w:sz w:val="28"/>
          <w:sz w:val="28"/>
          <w:szCs w:val="28"/>
          <w:rtl w:val="true"/>
          <w:lang w:bidi="fa-IR"/>
        </w:rPr>
        <w:t>ولى استفادۀ آن ملك در مدت اجاره مال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خريدار نداند كه آن ملك را اجاره داده اند، يا به گمان اين كه مدت اجاره كم است ملك را خريده باشد، پس از اطلاع مى تواند معاملۀ خودش را به هم بزند</w:t>
      </w:r>
      <w:r>
        <w:rPr>
          <w:rFonts w:eastAsia="IRNazanin" w:cs="IRNazanin"/>
          <w:color w:val="111111"/>
          <w:sz w:val="28"/>
          <w:szCs w:val="28"/>
          <w:rtl w:val="true"/>
          <w:lang w:bidi="fa-IR"/>
        </w:rPr>
        <w:t>.</w:t>
      </w:r>
    </w:p>
    <w:p>
      <w:pPr>
        <w:pStyle w:val="Heading3"/>
        <w:numPr>
          <w:ilvl w:val="2"/>
          <w:numId w:val="1"/>
        </w:numPr>
        <w:rPr/>
      </w:pPr>
      <w:bookmarkStart w:id="716" w:name="__RefHeading___Toc8225029_1051229030"/>
      <w:bookmarkStart w:id="717" w:name="_Toc263"/>
      <w:bookmarkEnd w:id="716"/>
      <w:r>
        <w:rPr>
          <w:rtl w:val="true"/>
        </w:rPr>
        <w:t>صيغۀ خريد و فروش</w:t>
      </w:r>
      <w:bookmarkEnd w:id="7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خريد و فروش لازم نيست صيغۀ عربى بخوانند، مثلاً اگر فروشنده به فارسى بگويد اين مال را در عوض اين پول فروختم و مشترى بگويد قبول كردم معامله صحيح است، ولى خريدار و فروشنده بايد قصد انشاء داشته باشند؛ يعنى به گفتن اين دو جمله مقصودشان خريد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معامله صيغه نخوانند، ولى فروشنده در مقابل مالى كه از خريدار مى گيرد، مال خود را ملك او كند و او بگيرد، معامله صحيح است و هر دو مالك مى شوند</w:t>
      </w:r>
      <w:r>
        <w:rPr>
          <w:rFonts w:eastAsia="IRNazanin" w:cs="IRNazanin"/>
          <w:color w:val="111111"/>
          <w:sz w:val="28"/>
          <w:szCs w:val="28"/>
          <w:rtl w:val="true"/>
          <w:lang w:bidi="fa-IR"/>
        </w:rPr>
        <w:t>.</w:t>
      </w:r>
    </w:p>
    <w:p>
      <w:pPr>
        <w:pStyle w:val="Heading3"/>
        <w:numPr>
          <w:ilvl w:val="2"/>
          <w:numId w:val="1"/>
        </w:numPr>
        <w:rPr/>
      </w:pPr>
      <w:bookmarkStart w:id="718" w:name="__RefHeading___Toc8225031_1051229030"/>
      <w:bookmarkStart w:id="719" w:name="_Toc264"/>
      <w:bookmarkEnd w:id="718"/>
      <w:r>
        <w:rPr>
          <w:rtl w:val="true"/>
        </w:rPr>
        <w:t>خريد و فروش ميوه ها</w:t>
      </w:r>
      <w:bookmarkEnd w:id="7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ميوه اى كه گل آن ريخته و دانه بسته</w:t>
      </w:r>
      <w:r>
        <w:rPr>
          <w:rStyle w:val="FootnoteAnchor"/>
          <w:rtl w:val="true"/>
        </w:rPr>
        <w:footnoteReference w:id="781"/>
      </w:r>
      <w:r>
        <w:rPr>
          <w:rFonts w:ascii="IRNazanin" w:hAnsi="IRNazanin" w:eastAsia="IRNazanin"/>
          <w:color w:val="111111"/>
          <w:sz w:val="28"/>
          <w:sz w:val="28"/>
          <w:szCs w:val="28"/>
          <w:rtl w:val="true"/>
          <w:lang w:bidi="fa-IR"/>
        </w:rPr>
        <w:t>پيش از چيدن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فروختن غوره بر درخت اشكال ندارد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ميوه اى را كه بر درخت است، پيش از آن كه دانه ببندد و گلش بريزد بفروشند، بايد چيزى از حاصل زمين مانند سبزى ها را با آن بفروشند يا با مشترى شرط كنند</w:t>
      </w:r>
      <w:r>
        <w:rPr>
          <w:rStyle w:val="FootnoteAnchor"/>
          <w:rtl w:val="true"/>
        </w:rPr>
        <w:footnoteReference w:id="782"/>
      </w:r>
      <w:r>
        <w:rPr>
          <w:rFonts w:ascii="IRNazanin" w:hAnsi="IRNazanin" w:eastAsia="IRNazanin"/>
          <w:color w:val="111111"/>
          <w:sz w:val="28"/>
          <w:sz w:val="28"/>
          <w:szCs w:val="28"/>
          <w:rtl w:val="true"/>
          <w:lang w:bidi="fa-IR"/>
        </w:rPr>
        <w:t>كه ميوه را پيش از دانه بستن بچيند يا ميوۀ بيشتر از يك سال را به او بفروشند</w:t>
      </w:r>
      <w:r>
        <w:rPr>
          <w:rFonts w:eastAsia="IRNazanin" w:cs="IRNazanin"/>
          <w:color w:val="111111"/>
          <w:sz w:val="28"/>
          <w:szCs w:val="28"/>
          <w:rtl w:val="true"/>
          <w:lang w:bidi="fa-IR"/>
        </w:rPr>
        <w:t xml:space="preserve">. </w:t>
      </w:r>
      <w:bookmarkStart w:id="720" w:name="pg8140_61209"/>
    </w:p>
    <w:p>
      <w:pPr>
        <w:pStyle w:val="BookText"/>
        <w:rPr/>
      </w:pPr>
      <w:bookmarkEnd w:id="7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خرمايى را كه زرد يا سرخ شده، بر درخت بفروشند اشكال ندارد، ولى نبايد عوض آن را خرما بگيرند اما اگر كسى يك درخت خرما در خانه يا باغ كس ديگر داشته باشد، در صورتى كه مقدار آن را تخمين كنند و صاحب درخت آن را به صاحب خانه يا باغ بفروشد و عوض آن، خرما بگيرد چنانچه خرمايى را كه مى گيرد كمتر يا زيادتر از مقدارى كه تخمين زده اند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خيار و بادمجان و سبزى ها و مانند اينها كه سالى چند مرتبه چيده مى شود، در صورتى كه ظاهر و نمايان شده باشد و معيّن كنند كه مشترى در سال چند دفعه آن را بچيند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خوشۀ گندم و جو را بعد از آن كه دانه بسته، به چيز ديگرى غير گندم و جو بفروشند اشكال ندارد</w:t>
      </w:r>
      <w:r>
        <w:rPr>
          <w:rFonts w:eastAsia="IRNazanin" w:cs="IRNazanin"/>
          <w:color w:val="111111"/>
          <w:sz w:val="28"/>
          <w:szCs w:val="28"/>
          <w:rtl w:val="true"/>
          <w:lang w:bidi="fa-IR"/>
        </w:rPr>
        <w:t>.</w:t>
      </w:r>
    </w:p>
    <w:p>
      <w:pPr>
        <w:pStyle w:val="Heading3"/>
        <w:numPr>
          <w:ilvl w:val="2"/>
          <w:numId w:val="1"/>
        </w:numPr>
        <w:rPr/>
      </w:pPr>
      <w:bookmarkStart w:id="721" w:name="__RefHeading___Toc8225033_1051229030"/>
      <w:bookmarkStart w:id="722" w:name="_Toc265"/>
      <w:bookmarkEnd w:id="721"/>
      <w:r>
        <w:rPr>
          <w:rtl w:val="true"/>
        </w:rPr>
        <w:t>نقد و نسيه</w:t>
      </w:r>
      <w:bookmarkEnd w:id="7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نقد بفروشند، خريدار و فروشنده، بعد از معامله مى توانند جنس و پول را از يكديگر مطالبه نموده و تحويل بگيرند و تحويل دادن خانه و زمين و مانند اينها به اين است كه آن را در اختيار خريدار بگذارند كه بتواند در آن تصرف كند، و تحويل دادن فرش و لباس و مانند اينها به اين است كه آن را طورى در اختيار خريدار بگذارند كه اگر بخواهد آن را به جاى ديگر ببرد فروشنده جلوگيرى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نسيه بايد مدت كاملاً معلوم باشد، پس اگر جنسى را بفروشد كه سر خرمن پول آن را بگيرد، چون مدت كاملاً معيّن نشده معامله باطل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نسيه بفروشد، پيش از تمام شدن مدتى كه قرار گذاشته اند، نمى تواند عوض آن را از خريدار مطالبه نمايد، ولى اگر خريدار بميرد و از خودش مال داشته باشد، فروشنده مى تواند پيش از تمام شدن مدت، طلبى را كه دارد از ورثۀ او مطالبه نمايد</w:t>
      </w:r>
      <w:r>
        <w:rPr>
          <w:rFonts w:eastAsia="IRNazanin" w:cs="IRNazanin"/>
          <w:color w:val="111111"/>
          <w:sz w:val="28"/>
          <w:szCs w:val="28"/>
          <w:rtl w:val="true"/>
          <w:lang w:bidi="fa-IR"/>
        </w:rPr>
        <w:t xml:space="preserve">. </w:t>
      </w:r>
      <w:bookmarkStart w:id="723" w:name="pg8140_61211"/>
    </w:p>
    <w:p>
      <w:pPr>
        <w:pStyle w:val="BookText"/>
        <w:rPr/>
      </w:pPr>
      <w:bookmarkEnd w:id="7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نسيه بفروشد، بعد از تمام شدن مدتى كه قرار گذاشته اند، مى تواند عوض آن را از خريدار مطالبه نمايد، ولى اگر خريدار نتواند بپردازد، بايد او را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كه قيمت جنس را نمى داند، مقدارى نسيه بدهد و قيمت آن را به او نگويد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كسى كه قيمت نقدى جنس را مى داند نسيه بدهد و گران تر حساب كند، مثلاً بگويد جنسى را كه به تو نسيه مى دهم تومانى يك ريال از قيمتى كه نقد مى فروشم گران تر حساب مى كنم و او قبول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جنسى را نسيه فروخته و براى گرفتن پول آن مدتى قرار داده، اگر مثلاً بعد از گذشتن نصف مدت، مقدارى از طلب خود را كم كند و بقيه را نقد بگيرد اشكال ندارد</w:t>
      </w:r>
      <w:r>
        <w:rPr>
          <w:rFonts w:eastAsia="IRNazanin" w:cs="IRNazanin"/>
          <w:color w:val="111111"/>
          <w:sz w:val="28"/>
          <w:szCs w:val="28"/>
          <w:rtl w:val="true"/>
          <w:lang w:bidi="fa-IR"/>
        </w:rPr>
        <w:t>.</w:t>
      </w:r>
    </w:p>
    <w:p>
      <w:pPr>
        <w:pStyle w:val="Heading3"/>
        <w:numPr>
          <w:ilvl w:val="2"/>
          <w:numId w:val="1"/>
        </w:numPr>
        <w:rPr/>
      </w:pPr>
      <w:bookmarkStart w:id="724" w:name="__RefHeading___Toc8225035_1051229030"/>
      <w:bookmarkStart w:id="725" w:name="_Toc266"/>
      <w:bookmarkEnd w:id="724"/>
      <w:r>
        <w:rPr>
          <w:rtl w:val="true"/>
        </w:rPr>
        <w:t>معاملۀ سَلَف</w:t>
      </w:r>
      <w:bookmarkEnd w:id="7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آن است كه مشترى پول را بدهد كه بعد از مدتى جنس را تحويل بگيرد و اگر بگويد اين پول را مى دهم كه مثلاً بعد از شش ماه فلان جنس را بگيرم و فروشنده بگويد قبول كردم، يا فروشنده پول را بگيرد و بگويد فلان جنس را فروختم كه بعد از شش ماه تحويل بدهم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پولى را سلف بفروشد و عوض آن را پول بگيرد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جنسى را سلف بفروشد و عوض آن را جنس ديگر يا پول بگيرد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در عوض جنسى كه مى فروشد پول بگيرد و جنس ديگر نگيرد</w:t>
      </w:r>
      <w:r>
        <w:rPr>
          <w:rFonts w:eastAsia="IRNazanin" w:cs="IRNazanin"/>
          <w:color w:val="111111"/>
          <w:sz w:val="28"/>
          <w:szCs w:val="28"/>
          <w:rtl w:val="true"/>
          <w:lang w:bidi="fa-IR"/>
        </w:rPr>
        <w:t>.</w:t>
      </w:r>
    </w:p>
    <w:p>
      <w:pPr>
        <w:pStyle w:val="Heading3"/>
        <w:numPr>
          <w:ilvl w:val="2"/>
          <w:numId w:val="1"/>
        </w:numPr>
        <w:rPr/>
      </w:pPr>
      <w:bookmarkStart w:id="726" w:name="__RefHeading___Toc8225037_1051229030"/>
      <w:bookmarkStart w:id="727" w:name="_Toc267"/>
      <w:bookmarkEnd w:id="726"/>
      <w:r>
        <w:rPr>
          <w:rtl w:val="true"/>
        </w:rPr>
        <w:t>شرايط معاملۀ سَلَف</w:t>
      </w:r>
      <w:bookmarkEnd w:id="7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شش شرط دارد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خصوصياتى را كه قيمت جنس به واسطۀ آنها فرق مى كند معيّن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p>
    <w:p>
      <w:pPr>
        <w:pStyle w:val="BookText"/>
        <w:rPr/>
      </w:pPr>
      <w:r>
        <w:rPr>
          <w:rFonts w:ascii="IRNazanin" w:hAnsi="IRNazanin" w:eastAsia="IRNazanin"/>
          <w:color w:val="111111"/>
          <w:sz w:val="28"/>
          <w:sz w:val="28"/>
          <w:szCs w:val="28"/>
          <w:rtl w:val="true"/>
          <w:lang w:bidi="fa-IR"/>
        </w:rPr>
        <w:t>دقت زياد هم لازم نيست، همين قدر كه مردم بگويند خصوصيات آن معلوم شده كافى است، پس معاملۀ سلف در نان</w:t>
      </w:r>
      <w:r>
        <w:rPr>
          <w:rStyle w:val="FootnoteAnchor"/>
          <w:rtl w:val="true"/>
        </w:rPr>
        <w:footnoteReference w:id="783"/>
      </w:r>
      <w:r>
        <w:rPr>
          <w:rFonts w:ascii="IRNazanin" w:hAnsi="IRNazanin" w:eastAsia="IRNazanin"/>
          <w:color w:val="111111"/>
          <w:sz w:val="28"/>
          <w:sz w:val="28"/>
          <w:szCs w:val="28"/>
          <w:rtl w:val="true"/>
          <w:lang w:bidi="fa-IR"/>
        </w:rPr>
        <w:t>و گوشت و پوست حيوان و مانند اينها كه نمى شود خصوصياتشان را كاملاً معيّن كرد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خريدار و فروشنده از هم جدا شوند، خريدار تمام قيمت را به فروشنده بدهد، يا به مقدار پول آن از فروشنده طلبكار باشد و طلب خود را بابت قيمت جنس حساب كند</w:t>
      </w:r>
      <w:r>
        <w:rPr>
          <w:rStyle w:val="FootnoteAnchor"/>
          <w:rtl w:val="true"/>
        </w:rPr>
        <w:footnoteReference w:id="784"/>
      </w:r>
      <w:r>
        <w:rPr>
          <w:rFonts w:ascii="IRNazanin" w:hAnsi="IRNazanin" w:eastAsia="IRNazanin"/>
          <w:color w:val="111111"/>
          <w:sz w:val="28"/>
          <w:sz w:val="28"/>
          <w:szCs w:val="28"/>
          <w:rtl w:val="true"/>
          <w:lang w:bidi="fa-IR"/>
        </w:rPr>
        <w:t>و او قبول نمايد و چنانچه مقدارى از قيمت آن را بدهد، اگر چه معامله به آن مقدار صحيح است ولى فروشنده مى تواند معاملۀ همان مقدار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كاملاً معيّن كنند، و اگر مثلاً بگويد تا اول خرمن جنس را تحويل مى دهم چون مدت كاملاً معلوم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 براى تحويل جنس معيّن كنند كه در آن وقت، جنس به قدرى كمياب نباشد</w:t>
      </w:r>
      <w:r>
        <w:rPr>
          <w:rStyle w:val="FootnoteAnchor"/>
          <w:rtl w:val="true"/>
        </w:rPr>
        <w:footnoteReference w:id="785"/>
      </w:r>
      <w:r>
        <w:rPr>
          <w:rFonts w:ascii="Amiri" w:hAnsi="Amiri" w:eastAsia="Amiri" w:cs="Amiri"/>
          <w:color w:val="111111"/>
          <w:sz w:val="28"/>
          <w:sz w:val="28"/>
          <w:szCs w:val="28"/>
          <w:rtl w:val="true"/>
          <w:lang w:bidi="ar-SA"/>
        </w:rPr>
        <w:t>كه فروشنده نتواند آن را تحويل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تحويل جنس را معيّن نمايند</w:t>
      </w:r>
      <w:r>
        <w:rPr>
          <w:rStyle w:val="FootnoteAnchor"/>
          <w:rtl w:val="true"/>
        </w:rPr>
        <w:footnoteReference w:id="786"/>
      </w:r>
      <w:r>
        <w:rPr>
          <w:rFonts w:ascii="IRNazanin" w:hAnsi="IRNazanin" w:eastAsia="IRNazanin"/>
          <w:color w:val="111111"/>
          <w:sz w:val="28"/>
          <w:sz w:val="28"/>
          <w:szCs w:val="28"/>
          <w:rtl w:val="true"/>
          <w:lang w:bidi="fa-IR"/>
        </w:rPr>
        <w:t>، ولى اگر از حرف هاى آنان جاى آن معلوم باشد لازم نيست اسم آن جا را ببرند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يا پيمانۀ آن را معيّن كنند و جنسى را هم كه معمولاً با ديدن، معامله مى كنند اگر سلف بفروشند اشكال ندارد، ولى بايد مثل بعضى از اقسام گردو و تخم مرغ تفاوت افراد آن به قدرى كم باشد كه مردم به آن اهميت ندهند</w:t>
      </w:r>
      <w:r>
        <w:rPr>
          <w:rFonts w:eastAsia="IRNazanin" w:cs="IRNazanin"/>
          <w:color w:val="111111"/>
          <w:sz w:val="28"/>
          <w:szCs w:val="28"/>
          <w:rtl w:val="true"/>
          <w:lang w:bidi="fa-IR"/>
        </w:rPr>
        <w:t xml:space="preserve">. </w:t>
      </w:r>
      <w:bookmarkStart w:id="728" w:name="pg8140_61214"/>
    </w:p>
    <w:p>
      <w:pPr>
        <w:pStyle w:val="Heading3"/>
        <w:numPr>
          <w:ilvl w:val="2"/>
          <w:numId w:val="1"/>
        </w:numPr>
        <w:rPr/>
      </w:pPr>
      <w:bookmarkStart w:id="729" w:name="__RefHeading___Toc8225039_1051229030"/>
      <w:bookmarkStart w:id="730" w:name="_Toc268"/>
      <w:bookmarkEnd w:id="728"/>
      <w:bookmarkEnd w:id="729"/>
      <w:r>
        <w:rPr>
          <w:rtl w:val="true"/>
        </w:rPr>
        <w:t>احكام معاملۀ سَلَف</w:t>
      </w:r>
      <w:bookmarkEnd w:id="7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جنسى را كه سلف خريده پيش از تمام شدن مدت بفروشد و بعد از تمام شدن مدت، اگرچه آن را تحويل نگرفته باشد، فروختن آن اشكال ندارد ولى فروختن غله مانند گندم و جو پيش از تحويل گرفتن آن مكروه است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سلف اگر فروشنده جنسى را كه قرارداد كرده، بدهد، مشترى بايد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بهتر</w:t>
      </w:r>
      <w:r>
        <w:rPr>
          <w:rStyle w:val="FootnoteAnchor"/>
          <w:rtl w:val="true"/>
        </w:rPr>
        <w:footnoteReference w:id="788"/>
      </w:r>
      <w:r>
        <w:rPr>
          <w:rFonts w:ascii="IRNazanin" w:hAnsi="IRNazanin" w:eastAsia="IRNazanin"/>
          <w:color w:val="111111"/>
          <w:sz w:val="28"/>
          <w:sz w:val="28"/>
          <w:szCs w:val="28"/>
          <w:rtl w:val="true"/>
          <w:lang w:bidi="fa-IR"/>
        </w:rPr>
        <w:t>از آنچه قرار گذاشته بدهد و طورى باشد كه از همان جنس حساب شود، مشترى بايد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فروشنده مى دهد، پست تر از جنسى باشد كه قرارداد كرده، مشترى مى تواند قبول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به جاى جنسى كه قرارداد كرده، جنس ديگرى بدهد، در صورتى كه مشترى راضى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سلف فروخته در موقعى كه بايد آن را تحويل دهد، ناياب شود و نتواند آن را تهيه كند، مشترى مى تواند صبر كند تا تهيه نمايد يا معامله را به هم بزند و چيزى را كه داده پس بگيرد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بفروشد و قرار بگذارد كه بعد از مدتى تحويل دهد و پول آن را هم بعد از مدتى بگيرد، معامله باطل است</w:t>
      </w:r>
      <w:r>
        <w:rPr>
          <w:rFonts w:eastAsia="IRNazanin" w:cs="IRNazanin"/>
          <w:color w:val="111111"/>
          <w:sz w:val="28"/>
          <w:szCs w:val="28"/>
          <w:rtl w:val="true"/>
          <w:lang w:bidi="fa-IR"/>
        </w:rPr>
        <w:t xml:space="preserve">. </w:t>
      </w:r>
      <w:bookmarkStart w:id="731" w:name="pg8140_61216"/>
    </w:p>
    <w:p>
      <w:pPr>
        <w:pStyle w:val="Heading3"/>
        <w:numPr>
          <w:ilvl w:val="2"/>
          <w:numId w:val="1"/>
        </w:numPr>
        <w:rPr/>
      </w:pPr>
      <w:bookmarkStart w:id="732" w:name="__RefHeading___Toc8225041_1051229030"/>
      <w:bookmarkStart w:id="733" w:name="_Toc269"/>
      <w:bookmarkEnd w:id="731"/>
      <w:bookmarkEnd w:id="732"/>
      <w:r>
        <w:rPr>
          <w:rtl w:val="true"/>
        </w:rPr>
        <w:t>فروش طلا و نقره، به طلا و نقره</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طلا يا نقره را به نقره بفروشد، سكه دار باشند يا بى سكه، در صورتى كه وزن يكى از آنها زيادتر از ديگرى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نقره، يا نقره را به طلا بفروشد، معامله صحيح است و لازم نيست وزن آنها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يا نقره را به طلا، يا نقره بفروشند، بايد فروشنده و خريدار پيش از آن كه از يكديگر جدا شوند، جنس و عوض آن را به يكديگر تحويل دهند و اگر هيچ مقدار از چيزى را كه قرار گذاشته اند تحويل ندهند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يا خريدار تمام چيزى را كه قرار گذاشته تحويل دهد و ديگرى مقدارى از آن را تحويل دهد و از يكديگر جدا شوند، اگرچه معامله به آن مقدار صحيح است ولى كسى كه تمام مال به دست او نرسيده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خاك</w:t>
      </w:r>
      <w:r>
        <w:rPr>
          <w:rStyle w:val="FootnoteAnchor"/>
          <w:rtl w:val="true"/>
        </w:rPr>
        <w:footnoteReference w:id="789"/>
      </w:r>
      <w:r>
        <w:rPr>
          <w:rFonts w:ascii="Amiri" w:hAnsi="Amiri" w:eastAsia="Amiri" w:cs="Amiri"/>
          <w:color w:val="111111"/>
          <w:sz w:val="28"/>
          <w:sz w:val="28"/>
          <w:szCs w:val="28"/>
          <w:rtl w:val="true"/>
          <w:lang w:bidi="ar-SA"/>
        </w:rPr>
        <w:t>نقرۀ معدن را به نقرۀ خالص و خاك طلاى معدن را به طلاى خالص بفروشند، معامله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فروختن خاك نقره به طلا و خاك طلا به نقره اشكال ندارد</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8225043_1051229030"/>
      <w:bookmarkStart w:id="735" w:name="_Toc270"/>
      <w:bookmarkEnd w:id="734"/>
      <w:r>
        <w:rPr>
          <w:rtl w:val="true"/>
        </w:rPr>
        <w:t>مواردى كه انسان مى تواند معامله را به هم بزند</w:t>
      </w:r>
      <w:bookmarkEnd w:id="73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 هم زدن معامله را خيار مى گويند و خريدار و فروشنده در يازده صورت مى توانند معامله را به هم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مجلس معامله متفرق نشده باشند و اين خيار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مغبون شده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معامله قرارداد كنند كه تا مدت معيّنى هر دو يا يكى از آنان بتوانند معامله را به هم بزنند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مال خود را بهتر از آنچه هست نشان دهد و طورى كند كه قيمت مال در نظر مردم 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تدليس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شرط كند كه كارى انجام دهد، يا شرط كند مالى را كه مى دهد طور مخصوصى باشد، و به آن شرط عمل نكند كه در اين صورت ديگرى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تخلف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جنس يا عوض آن عيبى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مقدارى از جنسى را كه فروخته اند، مال ديگرى است، كه اگر صاحب آن به معامله راضى نشود، خريدار مى تواند معامله را به هم بزند يا پول آن مقدار را از فروشنده بگيرد، و نيز اگر معلوم شود مقدارى از چيزى را كه خريدار عوض قرار داده، مال ديگرى است و صاحب آن راضى نشود، فروشنده مى تواند معامله را به هم بزند، يا عوض آن مقدار را از خريدار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شركت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خصوصيات جنس معيّنى را كه مشترى نديده به او بگويد بعد معلوم شود طورى كه گفته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مشترى مى تواند معامله را به هم بزند، و نيز اگر مشترى خصوصيات عوض معيّنى را كه مى دهد بگويد، بعد معلوم شود طورى كه گفته نبوده است، فروشنده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رؤيت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پول جنسى را كه نقد خريده تا سه روز ندهد و فروشنده هم جنس را تحويل ندهد كه اگر مشترى شرط نكرده باشد كه دادن پول را تأخير</w:t>
      </w:r>
      <w:r>
        <w:rPr>
          <w:rStyle w:val="FootnoteAnchor"/>
          <w:rtl w:val="true"/>
        </w:rPr>
        <w:footnoteReference w:id="790"/>
      </w:r>
      <w:r>
        <w:rPr>
          <w:rFonts w:ascii="Amiri" w:hAnsi="Amiri" w:eastAsia="Amiri" w:cs="Amiri"/>
          <w:color w:val="111111"/>
          <w:sz w:val="28"/>
          <w:sz w:val="28"/>
          <w:szCs w:val="28"/>
          <w:rtl w:val="true"/>
          <w:lang w:bidi="ar-SA"/>
        </w:rPr>
        <w:t xml:space="preserve">بيندازد فروشنده </w:t>
      </w:r>
    </w:p>
    <w:p>
      <w:pPr>
        <w:pStyle w:val="BookText"/>
        <w:rPr/>
      </w:pPr>
      <w:r>
        <w:rPr>
          <w:rFonts w:ascii="IRNazanin" w:hAnsi="IRNazanin" w:eastAsia="IRNazanin"/>
          <w:color w:val="111111"/>
          <w:sz w:val="28"/>
          <w:sz w:val="28"/>
          <w:szCs w:val="28"/>
          <w:rtl w:val="true"/>
          <w:lang w:bidi="fa-IR"/>
        </w:rPr>
        <w:t xml:space="preserve">مى تواند معامله را به هم بزند ولى اگر جنسى را كه خريده مثل بعضى از ميوه ها باشد كه اگر يك روز بماند ضايع مى شود، چنانچه تا شب پول آن را ندهد و شرط نكرده باشد كه دادن پول را تأخير بيندازد، فروشنده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را خريده باشد كه تا سه روز مى تواند معامله را به هم بزند و اگر در عوض حيوانى كه خريده، حيوان ديگرى داده باشد، فروشنده هم تا سه روز مى تواند معامله را به هم بزند</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فروشنده نتواند جنسى را كه فروخته تحويل دهد، مثلاً اسبى را كه فروخته فرار نمايد كه در اين صورت مشترى مى تواند معامله را به هم بزند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تعذر 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احكام اينها در مسائل آينده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قيمت جنس را نداند، يا در موقع معامله غفلت كند و جنس را گران تر از قيمت معمولى آن بخرد، چنانچه به قدرى گران خريده كه مردم به آن اهميت مى دهند</w:t>
      </w:r>
      <w:r>
        <w:rPr>
          <w:rStyle w:val="FootnoteAnchor"/>
          <w:rtl w:val="true"/>
        </w:rPr>
        <w:footnoteReference w:id="792"/>
      </w:r>
      <w:r>
        <w:rPr>
          <w:rFonts w:ascii="IRNazanin" w:hAnsi="IRNazanin" w:eastAsia="IRNazanin"/>
          <w:color w:val="111111"/>
          <w:sz w:val="28"/>
          <w:sz w:val="28"/>
          <w:szCs w:val="28"/>
          <w:rtl w:val="true"/>
          <w:lang w:bidi="fa-IR"/>
        </w:rPr>
        <w:t>، مى تواند معامله را به هم بزند و نيز اگر فروشنده قيمت جنس را نداند، يا موقع معامله غفلت كند و جنس را ارزان تر از قيمت آن بفروشد در صورتى كه مردم به مقدارى كه ارزان فروخته اهميت بدهند،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بيع شرط، كه مثلاً خانۀ هزار تومانى را به دويست تومان مى فروشند و قرار مى گذارند كه اگر فروشنده سر مدت پول را بدهد بتواند معامله را به هم بزند، در صورتى كه خريدار و فروشنده قصد خريد و فروش داشته باشند معامله صحيح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معاملۀ بيع شرط اگرچه فروشنده اطمينان داشته باشد كه هرگاه سر مدت پول را ندهد، خريدار ملك را به او مى دهد معامله صحيح است، ولى اگر سر </w:t>
      </w:r>
    </w:p>
    <w:p>
      <w:pPr>
        <w:pStyle w:val="BookText"/>
        <w:rPr/>
      </w:pPr>
      <w:r>
        <w:rPr>
          <w:rFonts w:ascii="IRNazanin" w:hAnsi="IRNazanin" w:eastAsia="IRNazanin"/>
          <w:color w:val="111111"/>
          <w:sz w:val="28"/>
          <w:sz w:val="28"/>
          <w:szCs w:val="28"/>
          <w:rtl w:val="true"/>
          <w:lang w:bidi="fa-IR"/>
        </w:rPr>
        <w:t>مدت پول را ندهد، حق ندارد ملك را از خريدار مطالبه كند و اگر خريدار بميرد، نمى تواند ملك را از ورثۀ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چاى اعلا را با چاى پست مخلوط كند و به اسم چاى اعلا بفروشد، مشترى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بفهمد مالى را كه گرفته عيبى دارد مثلاً حيوانى را بخرد و بفهمد كه يك چشم آن كور است، چنانچه آن عيب پيش از معامله در مال بوده و او نمى دانسته، مى تواند معامله را به هم بزند، يا فرق قيمت سالم و معيوب آن را معيّن كند و به نسبت تفاوت قيمت سالم و معيوب از پولى كه به فروشنده داده پس بگيرد مثلاً مالى را كه به چهار تومان خريده، اگر بفهمد معيوب است، در صورتى كه قيمت سالم آن هشت تومان و قيمت معيوب آن شش تومان باشد، چون فرق قيمت سالم و معيوب يك چهارم مى باشد مى تواند يك چهارم پولى را كه داده يعنى يك تومان از فروشنده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بفهمد در عوضى كه گرفته عيبى هست چنانچه آن عيب پيش از معامله در عوض بوده و او نمى دانسته مى تواند معامله را به هم بزند، يا تفاوت قيمت سالم و معيوب را به دستورى كه در مسأله پيش گفته شد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و پيش از تحويل گرفتن مال عيبى در آن پيدا شود، خريدار مى تواند معامله را به هم بزند، و نيز اگر در عوض مال بعد از معامله و پيش از تحويل گرفتن، عيبى پيدا شود، فروشنده مى تواند معامله را به هم بزند، ولى اگر بخواهند تفاوت قيمت بگيرند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عيب مال را بفهمد و فوراً معامله را به هم نزند، ديگر حق به هم زدن معامله را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بعد از خريدن جنس عيب آن را بفهمد، اگرچه فروشنده </w:t>
      </w:r>
    </w:p>
    <w:p>
      <w:pPr>
        <w:pStyle w:val="BookText"/>
        <w:rPr/>
      </w:pPr>
      <w:r>
        <w:rPr>
          <w:rFonts w:ascii="IRNazanin" w:hAnsi="IRNazanin" w:eastAsia="IRNazanin"/>
          <w:color w:val="111111"/>
          <w:sz w:val="28"/>
          <w:sz w:val="28"/>
          <w:szCs w:val="28"/>
          <w:rtl w:val="true"/>
          <w:lang w:bidi="fa-IR"/>
        </w:rPr>
        <w:t>حاضر نباشد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صورت اگر خريدار بفهمد مال عيبى دارد نمى تواند معامله را به هم بزند، يا تفاوت قيمت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موقع خريدن، عيب مال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عيب مال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عيبى داشته باشد، پس نمى دهم و تفاوت قيمت هم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با هر عيبى كه دارد مى فروشم، ولى اگر عيبى را معيّن كند و بگويد مال را با اين عيب مى فروشم و معلوم شود عيب ديگرى هم دارد، خريدار مى تواند براى عيبى كه فروشنده معيّن نكرده مال را پس دهد، يا تفاوت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اگر خريدار بفهمد مال عيبى دارد، نمى تواند معامله را به هم بزند، ولى مى تواند تفاوت قيمت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بعد از معامله در مال تصرف كند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بفهمد مال عيب دارد و فقط حق برگرداندن آن را ساقط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تحويل گرفتن مال ، عيب ديگرى در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حيوان معيوبى را بخرد و پيش از گذشتن سه روز، عيب ديگرى پيدا كند اگرچه آن را تحويل گرفته باشد باز هم مى تواند آن را پس دهد، و نيز اگر فقط خريدار تا مدتى حق به هم زدن معامله را داشته باشد و در آن مدت، مال عيب ديگرى پيدا كند، اگرچه آن را تحويل گرفته باشد، مى تواند معامله را به هم بزند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مالى داشته باشد كه خودش آن را نديده و ديگرى خصوصيات آن را براى او گفته باشد، چنانچه او همان خصوصيات را به مشترى بگويد و آن را بفروشد و بعد از فروش بفهمد كه بهتر از آن بوده مى تواند معامله را به هم بزند</w:t>
      </w:r>
      <w:r>
        <w:rPr>
          <w:rFonts w:eastAsia="IRNazanin" w:cs="IRNazanin"/>
          <w:color w:val="111111"/>
          <w:sz w:val="28"/>
          <w:szCs w:val="28"/>
          <w:rtl w:val="true"/>
          <w:lang w:bidi="fa-IR"/>
        </w:rPr>
        <w:t xml:space="preserve">. </w:t>
      </w:r>
      <w:bookmarkStart w:id="736" w:name="pg8140_61225"/>
    </w:p>
    <w:p>
      <w:pPr>
        <w:pStyle w:val="Heading3"/>
        <w:numPr>
          <w:ilvl w:val="2"/>
          <w:numId w:val="1"/>
        </w:numPr>
        <w:rPr/>
      </w:pPr>
      <w:bookmarkStart w:id="737" w:name="__RefHeading___Toc8225045_1051229030"/>
      <w:bookmarkStart w:id="738" w:name="_Toc271"/>
      <w:bookmarkEnd w:id="736"/>
      <w:bookmarkEnd w:id="737"/>
      <w:r>
        <w:rPr>
          <w:rtl w:val="true"/>
        </w:rPr>
        <w:t>مسائل متفرقه</w:t>
      </w:r>
      <w:bookmarkEnd w:id="7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قيمت خريد جنس را به مشترى بگويد بايد تمام چيزهايى را كه به واسطۀ آنها قيمت مال كم يا زياد مى شود بگويد اگرچه به همان قيمت يا به كمتر از آن بفروشد، مثلاً بايد بگويد كه نقد خريده است يا نسيه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جنسى را به كسى بدهد و قيمت آن را معيّن كند و بگويد اين جنس را به اين قيمت بفروش و هرچه زيادتر فروختى مال خودت باشد، هرچه زيادتر از آن قيمت بفروشد مال صاحب مال است</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فروشنده فقط مى تواند مزد زحمت خود را از صاحب مال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بگويد اين جنس را به اين قيمت به تو فروختم و او بگويد قبول كردم يا به قصد فروختن، جنس را به او بدهد و او هم به قصد خريدن بگيرد، هر چه زيادتر از آن قيمت بفروشد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گوشت نر بفروشد و به جاى آن، گوشت ماده بدهد معصيت كرده است، پس اگر آن گوشت را معيّن كرده و گفته اين گوشت نر را مى فروشم، مشترى مى 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معيّن نكرده، در صورتى كه مشترى به گوشتى كه گرفته راضى نشود، قصاب بايد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مشترى به بزاز بگويد پارچه اى مى خواهم كه رنگ آن نرود و بزاز پارچه اى به او بفروشد كه رنگ آن برود، مشترى مى تواند معامله را به هم بزند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خوردن در معامله اگر راست باشد مكروه است و اگر دروغ باشد حرام است</w:t>
      </w:r>
      <w:r>
        <w:rPr>
          <w:rFonts w:eastAsia="IRNazanin" w:cs="IRNazanin"/>
          <w:color w:val="111111"/>
          <w:sz w:val="28"/>
          <w:szCs w:val="28"/>
          <w:rtl w:val="true"/>
          <w:lang w:bidi="fa-IR"/>
        </w:rPr>
        <w:t xml:space="preserve">. </w:t>
      </w:r>
      <w:bookmarkStart w:id="739" w:name="pg8140_61227"/>
    </w:p>
    <w:p>
      <w:pPr>
        <w:pStyle w:val="Heading3"/>
        <w:numPr>
          <w:ilvl w:val="2"/>
          <w:numId w:val="1"/>
        </w:numPr>
        <w:rPr/>
      </w:pPr>
      <w:bookmarkStart w:id="740" w:name="__RefHeading___Toc8225047_1051229030"/>
      <w:bookmarkStart w:id="741" w:name="_Toc272"/>
      <w:bookmarkEnd w:id="739"/>
      <w:bookmarkEnd w:id="740"/>
      <w:r>
        <w:rPr>
          <w:rtl w:val="true"/>
        </w:rPr>
        <w:t>احكام شركت</w:t>
      </w:r>
      <w:bookmarkEnd w:id="7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بخواهند با هم شركت كنند، چنانچه هر كدام مقدارى از مال خود را با مال ديگرى به طورى مخلوط كند كه از يكديگر تشخيص داده نشود و به عربى يا به زبان ديگر صيغه شركت را بخوانند، يا كارى كنند كه معلوم باشد مى خواهند با يكديگر شريك باشند، شركت آنان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در مزدى كه از كار خودشان مى گيرند با يكديگر شركت كنند، مثل دلاك ها كه قرار مى گذارند هر قدر مزد گرفتند با هم قسمت كنند شركت آنان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يكديگر شركت كنند كه هر كدام به اعتبار خود جنسى بخرد و قيمت آن را خودش بدهكار شود ولى در جنسى كه هر كدام خريده اند و در استفادۀ آن با يكديگر شريك باشند صحيح نيست اما اگر هر كدام ديگرى را وكيل كند كه جنس را براى او نسيه بخرد بعد هر شريكى جنس را براى خودش و شريكش بخرد كه هر دو بدهكار شوند شركت صحيح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به واسطۀ عقد شركت با هم شريك مى شوند، بايد مكلف و عاقل باشند و از روى قصد و اختيار شركت كنند، و نيز بايد بتوانند در مال خود تصرف </w:t>
      </w:r>
    </w:p>
    <w:p>
      <w:pPr>
        <w:pStyle w:val="BookText"/>
        <w:rPr/>
      </w:pPr>
      <w:r>
        <w:rPr>
          <w:rFonts w:ascii="IRNazanin" w:hAnsi="IRNazanin" w:eastAsia="IRNazanin"/>
          <w:color w:val="111111"/>
          <w:sz w:val="28"/>
          <w:sz w:val="28"/>
          <w:szCs w:val="28"/>
          <w:rtl w:val="true"/>
          <w:lang w:bidi="fa-IR"/>
        </w:rPr>
        <w:t>نمايند، پس آدم سفيهى</w:t>
      </w:r>
      <w:r>
        <w:rPr>
          <w:rStyle w:val="FootnoteAnchor"/>
          <w:rtl w:val="true"/>
        </w:rPr>
        <w:footnoteReference w:id="795"/>
      </w:r>
      <w:r>
        <w:rPr>
          <w:rFonts w:ascii="IRNazanin" w:hAnsi="IRNazanin" w:eastAsia="IRNazanin"/>
          <w:color w:val="111111"/>
          <w:sz w:val="28"/>
          <w:sz w:val="28"/>
          <w:szCs w:val="28"/>
          <w:rtl w:val="true"/>
          <w:lang w:bidi="fa-IR"/>
        </w:rPr>
        <w:t>كه مال خود را در كارهاى بيهوده مصرف مى كند، چون حق ندارد در مال خود تصرف نمايد، اگر شركت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شركت شرط كنند كسى كه كار مى كند يا بيشتر از شريك ديگر كار مى كند بيشتر منفعت ببرد، بايد آنچه را شرط كرده اند به او بدهند ولى اگر شرط كنند كسى كه كار نمى كند، يا كمتر كار مى كند بيشتر منفعت ببرد، شركت آنان اشكال دارد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بگذارند كه همۀ استفاده را يك نفر ببرد يا تمام ضرر يا بيشتر آن را يكى از آنان بدهد شركت باطل است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نكنند كه يكى از شريك ها بيشتر منفعت ببرد چنانچه سرمايۀ آنان يك اندازه باشد منفعت و ضرر را هم به يك اندازه مى برند و اگر سرمايۀ آنان يك اندازه نباشد، بايد منفعت و ضرر را به نسبت سرمايه قسمت نمايند، مثلاً اگر دو نفر شركت كنند و سرمايۀ يكى از آنان دو برابر سرمايۀ ديگرى باشد سهم او از منفعت و ضرر دو برابر سهم ديگرى است، چه هر دو به يك اندازه كار كنند يا يكى كمتر كار كند، يا هيچ كار نكند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شركت شرط كنند كه هر دو با هم خريد و فروش نمايند، يا هر كدام به تنهايى معامله كنند، يا فقط يكى از آنان معامله كند، بايد به قرارداد عمل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معيّن نكنند كه كدام يك آنان با سرمايه خريد و فروش نمايد، هيچ يك آنان بدون اجازۀ ديگرى نمى تواند با آن سرمايه معامله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اختيار سرمايۀ شركت با او است بايد به قرارداد شركت عمل كند، مثلاً اگر با او قرار گذاشته اند كه نسيه بخرد يا نقد بفروشد، يا جنس را از محل مخصوصى بخرد، بايد به همان قرارداد رفتار نمايد و اگر با او قرارى نگذاشته باشند، بايد به طور معمول معامله كند و داد و ستدى نمايد كه براى شركت ضرر نداشته باشد و نبايد نسيه بخرد</w:t>
      </w:r>
      <w:r>
        <w:rPr>
          <w:rStyle w:val="FootnoteAnchor"/>
          <w:rtl w:val="true"/>
        </w:rPr>
        <w:footnoteReference w:id="798"/>
      </w:r>
      <w:r>
        <w:rPr>
          <w:rFonts w:ascii="Amiri" w:hAnsi="Amiri" w:eastAsia="Amiri" w:cs="Amiri"/>
          <w:color w:val="111111"/>
          <w:sz w:val="28"/>
          <w:sz w:val="28"/>
          <w:szCs w:val="28"/>
          <w:rtl w:val="true"/>
          <w:lang w:bidi="ar-SA"/>
        </w:rPr>
        <w:t>يا نسيه بفروشد يا مال شركت را در مسافرت همراه خود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 كند، اگر بر خلاف قراردادى كه با او كرده اند خريد و فروش كند و خسارتى براى شركت پيش آيد ضامن است، ولى اگر بعداً به قراردادى كه شده معامله كند صحيح است، و نيز اگر با او قراردادى نكرده باشند و بر خلاف معمول معامله كند، ضامن مى باشد اما اگر بعداً مطابق معمول معامله كند معاملۀ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 كند اگر زياده روى ننمايد و در نگهدارى سرمايه كوتاهى نكند و اتفاقاً مقدارى از آن يا تمام آن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 كند اگر بگويد سرمايه تلف شده و پيش حاكم شرع قسم بخورد، بايد حرف او را قبول كرد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 شريك ها از اجازه اى كه به تصرف در مال يكديگر داده اند برگردند، هيچ كدام نمى توانند در مال شركت تصرف كنند، و اگر يكى از آنان از اجازۀ خود برگردد، شريك هاى ديگر حق تصرف ندارند، ولى كسى كه از اجازۀ خود </w:t>
      </w:r>
    </w:p>
    <w:p>
      <w:pPr>
        <w:pStyle w:val="BookText"/>
        <w:rPr/>
      </w:pPr>
      <w:r>
        <w:rPr>
          <w:rFonts w:ascii="IRNazanin" w:hAnsi="IRNazanin" w:eastAsia="IRNazanin"/>
          <w:color w:val="111111"/>
          <w:sz w:val="28"/>
          <w:sz w:val="28"/>
          <w:szCs w:val="28"/>
          <w:rtl w:val="true"/>
          <w:lang w:bidi="fa-IR"/>
        </w:rPr>
        <w:t>برگشته، مى تواند در مال شركت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يكى از شريك ها تقاضا كند كه سرمايۀ شركت را قسمت كنند، اگرچه شركت مدت داشته باشد، بايد ديگران قبول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شريك ها بميرد، يا ديوانه، يا بيهوش شود شريك هاى ديگر نمى توانند در مال شركت تصرف كنند و همچنين است اگر يكى از آنان سفيه شود</w:t>
      </w:r>
      <w:r>
        <w:rPr>
          <w:rStyle w:val="FootnoteAnchor"/>
          <w:rtl w:val="true"/>
        </w:rPr>
        <w:footnoteReference w:id="799"/>
      </w:r>
      <w:r>
        <w:rPr>
          <w:rFonts w:ascii="Amiri" w:hAnsi="Amiri" w:eastAsia="Amiri" w:cs="Amiri"/>
          <w:color w:val="111111"/>
          <w:sz w:val="28"/>
          <w:sz w:val="28"/>
          <w:szCs w:val="28"/>
          <w:rtl w:val="true"/>
          <w:lang w:bidi="ar-SA"/>
        </w:rPr>
        <w:t>يعنى مال خود را در كارهاى بيهوده مصرف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شريك، چيزى را نسيه براى خود بخرد، نفع و ضررش مال خود او است ولى اگر براى شركت بخرد و شريك ديگر بگويد به آن معامله راضى هستم، نفع و ضررش مال هر دوى آنان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سرمايۀ شركت معامله اى كنند، بعد بفهمند شركت باطل بوده چنانچه طورى باشد كه اگر مى دانستند شركت درست نيست، به تصرف در مال يكديگر راضى بودند، معامله صحيح است و هر چه از آن معامله پيدا شود، مال همۀ آنان است، و اگر اين طور نباشد، در صورتى كه كسانى كه به تصرف ديگران راضى نبوده اند، بگويند به آن معامله راضى هستيم معامله صحيح و گرنه باطل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هر كدام آنان كه براى شركت كارى كرده است، اگر به قصد مجانى كار نكرده باشد، مى تواند مزد زحمت هاى خود را به اندازۀ معمول از شريك هاى ديگر بگيرد</w:t>
      </w:r>
      <w:r>
        <w:rPr>
          <w:rFonts w:eastAsia="IRNazanin" w:cs="IRNazanin"/>
          <w:color w:val="111111"/>
          <w:sz w:val="28"/>
          <w:szCs w:val="28"/>
          <w:rtl w:val="true"/>
          <w:lang w:bidi="fa-IR"/>
        </w:rPr>
        <w:t xml:space="preserve">. </w:t>
      </w:r>
      <w:bookmarkStart w:id="742" w:name="pg8140_61235"/>
    </w:p>
    <w:p>
      <w:pPr>
        <w:pStyle w:val="Heading3"/>
        <w:numPr>
          <w:ilvl w:val="2"/>
          <w:numId w:val="1"/>
        </w:numPr>
        <w:rPr/>
      </w:pPr>
      <w:bookmarkStart w:id="743" w:name="__RefHeading___Toc8225049_1051229030"/>
      <w:bookmarkStart w:id="744" w:name="_Toc273"/>
      <w:bookmarkEnd w:id="742"/>
      <w:bookmarkEnd w:id="743"/>
      <w:r>
        <w:rPr>
          <w:rtl w:val="true"/>
        </w:rPr>
        <w:t>احكام صلح</w:t>
      </w:r>
      <w:bookmarkEnd w:id="7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آن است</w:t>
      </w:r>
      <w:r>
        <w:rPr>
          <w:rStyle w:val="FootnoteAnchor"/>
          <w:rtl w:val="true"/>
        </w:rPr>
        <w:footnoteReference w:id="800"/>
      </w:r>
      <w:r>
        <w:rPr>
          <w:rFonts w:ascii="IRNazanin" w:hAnsi="IRNazanin" w:eastAsia="IRNazanin"/>
          <w:color w:val="111111"/>
          <w:sz w:val="28"/>
          <w:sz w:val="28"/>
          <w:szCs w:val="28"/>
          <w:rtl w:val="true"/>
          <w:lang w:bidi="fa-IR"/>
        </w:rPr>
        <w:t>كه انسان با ديگرى سازش كند كه مقدارى از مال يا منفعت مال خود را ملك او كند، يا از طلب، يا حق خود بگذرد كه او هم در عوض، مقدارى از مال، يا منفعت مال خود را به او واگذار نمايد، يا از طلب، يا حقّى كه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بدون آن كه عوض بگيرد مقدارى از مال، يا منفعت خود را به كسى واگذار كند، يا از طلب يا حق خود بگذرد، باز هم صلح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چيزى را به يكديگر صلح مى كنند بايد بالغ و عاقل باشند، و كسى آنها را مجبور نكرده باشد و قصد صلح داشته باشند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صيغۀ صلح به عربى خوانده شود، بلكه با هر لفظى كه بفهماند با هم صلح و سازش كرده اند صحيح است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گوسفندهاى خود را به چوپان بدهد كه مثلاً يك سال نگهدارى كند و از شير آن استفاده نمايد و مقدارى روغن بدهد، چنانچه شير گوسفند را در مقابل زحمت هاى چوپان و آن روغن صلح كند صحيح است ولى اگر گوسفند را </w:t>
      </w:r>
    </w:p>
    <w:p>
      <w:pPr>
        <w:pStyle w:val="BookText"/>
        <w:rPr/>
      </w:pPr>
      <w:r>
        <w:rPr>
          <w:rFonts w:ascii="IRNazanin" w:hAnsi="IRNazanin" w:eastAsia="IRNazanin"/>
          <w:color w:val="111111"/>
          <w:sz w:val="28"/>
          <w:sz w:val="28"/>
          <w:szCs w:val="28"/>
          <w:rtl w:val="true"/>
          <w:lang w:bidi="fa-IR"/>
        </w:rPr>
        <w:t>يك ساله به چوپان اجاره دهد كه از شير آن استفاده كند و در عوض، مقدارى روغن بدهد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طلب يا حق خود را به ديگرى صلح كند در صورتى صحيح است كه او قبول نمايد ولى اگر بخواهد از طلب يا حق خود بگذرد قبول كردن او لازم نيست</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 بدهى خود را بداند و طلبكار او نداند، چنانچه طلبكار طلب خود را به كمتر از مقدارى كه هست صلح كند مثلاً پنجاه تومان طلبكار باشد و طلب خود را به ده تومان صلح نمايد، زيادى براى بدهكار حلال نيست مگر آن كه مقدار بدهى خود را به او بگويد و او را راضى كند يا طورى باشد كه اگر مقدار طلب خود را مى دانست، باز هم به آن مقدار صلح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دو چيزى را كه از يك جنس و وزن آنها معلوم است به يكديگر صلح كنند، احتياط واجب</w:t>
      </w:r>
      <w:r>
        <w:rPr>
          <w:rStyle w:val="FootnoteAnchor"/>
          <w:rtl w:val="true"/>
        </w:rPr>
        <w:footnoteReference w:id="803"/>
      </w:r>
      <w:r>
        <w:rPr>
          <w:rFonts w:ascii="IRNazanin" w:hAnsi="IRNazanin" w:eastAsia="IRNazanin"/>
          <w:color w:val="111111"/>
          <w:sz w:val="28"/>
          <w:sz w:val="28"/>
          <w:szCs w:val="28"/>
          <w:rtl w:val="true"/>
          <w:lang w:bidi="fa-IR"/>
        </w:rPr>
        <w:t>آن است كه وزن يكى بيشتر از ديگرى نباشد، ولى اگر وزن آنها معلوم نباشد، اگرچه احتمال دهند كه وزن يكى بيشتر از ديگرى است صلح صحيح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از يك نفر طلبكار باشند، يا دو نفر از دو نفر ديگر طلبكار باشند و بخواهند طلب هاى خود را به يكديگر صلح كنند، چنانچه طلب آنان از يك جنس و وزن آنها يكى باشد مثلاً هر دو ده من گندم طلبكار باشند، مصالحۀ آنان صحيح است، و همچنين است اگر جنس طلب آنان يكى نباشد مثلاً يكى ده من برنج و ديگرى دوازده من گندم طلبكار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طلب آنان از يك جنس و چيزى باشد كه معمولاً با وزن يا پيمانه آن را معامله مى كنند، در صورتى كه وزن يا پيمانۀ آنها </w:t>
      </w:r>
    </w:p>
    <w:p>
      <w:pPr>
        <w:pStyle w:val="BookText"/>
        <w:rPr/>
      </w:pPr>
      <w:r>
        <w:rPr>
          <w:rFonts w:ascii="Amiri" w:hAnsi="Amiri" w:eastAsia="Amiri" w:cs="Amiri"/>
          <w:color w:val="111111"/>
          <w:sz w:val="28"/>
          <w:sz w:val="28"/>
          <w:szCs w:val="28"/>
          <w:rtl w:val="true"/>
          <w:lang w:bidi="ar-SA"/>
        </w:rPr>
        <w:t>مساوى نباشد، مصالحۀ آنان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كسى طلبى دارد كه بايد بعد از مدتى بگيرد چنانچه طلب خود را به مقدار كمترى صلح كند و مقصودش اين باشد كه از مقدارى از طلب خود گذشت كند و بقيه را نقد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چيزى را با هم صلح كنند، با رضايت يكديگر مى توانند صلح را به هم بزنند و نيز اگر در ضمن معامله براى هر دو يا يكى از آنان، حق به هم زدن معامله را قرار داده باشند، كسى كه آن حق را دارد مى 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وقتى خريدار و فروشنده از مجلس معامله متفرق نشده اند مى توانند معامله را به هم بزنند و نيز اگر مشترى حيوانى را بخرد تا سه روز حق به هم زدن معامله را دارد و همچنين اگر پول جنسى را كه نقد خريده تا سه روز ندهد و جنس را تحويل نگيرد، فروشنده مى تواند معامله را به هم بزند، ولى كسى كه مال را صلح مى كند در اين سه صورت حق به هم زدن صلح را ندارد و در هشت صورت ديگر كه در احكام خريد و فروش گفته شد مى 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به صلح گرفته معيوب باشد مى تواند صلح را به هم بزند، ولى اگر بخواهد تفاوت قيمت صحيح و معيوب را بگيرد اشكال دارد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كسى صلح نمايد و با او شرط كند كه اگر بعد از مرگ وارثى نداشتم بايد چيزى را كه به تو صلح كردم وقف كنى و او هم اين شرط را قبول كند، بايد به شرط عمل نمايد</w:t>
      </w:r>
      <w:r>
        <w:rPr>
          <w:rFonts w:eastAsia="IRNazanin" w:cs="IRNazanin"/>
          <w:color w:val="111111"/>
          <w:sz w:val="28"/>
          <w:szCs w:val="28"/>
          <w:rtl w:val="true"/>
          <w:lang w:bidi="fa-IR"/>
        </w:rPr>
        <w:t xml:space="preserve">. </w:t>
      </w:r>
      <w:bookmarkStart w:id="745" w:name="pg8140_61240"/>
    </w:p>
    <w:p>
      <w:pPr>
        <w:pStyle w:val="Heading3"/>
        <w:numPr>
          <w:ilvl w:val="2"/>
          <w:numId w:val="1"/>
        </w:numPr>
        <w:rPr/>
      </w:pPr>
      <w:bookmarkStart w:id="746" w:name="__RefHeading___Toc8225051_1051229030"/>
      <w:bookmarkStart w:id="747" w:name="_Toc274"/>
      <w:bookmarkEnd w:id="745"/>
      <w:bookmarkEnd w:id="746"/>
      <w:r>
        <w:rPr>
          <w:rtl w:val="true"/>
        </w:rPr>
        <w:t>احكام اجاره</w:t>
      </w:r>
      <w:bookmarkEnd w:id="7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كسى كه چيزى را اجاره مى كند بايد مكلف و عاقل باشند و به اختيار خودشان اجاره را انجام دهند و نيز بايد در مال خود حق تصرف داشته باشند، پس سفيهى</w:t>
      </w:r>
      <w:r>
        <w:rPr>
          <w:rStyle w:val="FootnoteAnchor"/>
          <w:rtl w:val="true"/>
        </w:rPr>
        <w:footnoteReference w:id="805"/>
      </w:r>
      <w:r>
        <w:rPr>
          <w:rFonts w:ascii="IRNazanin" w:hAnsi="IRNazanin" w:eastAsia="IRNazanin"/>
          <w:color w:val="111111"/>
          <w:sz w:val="28"/>
          <w:sz w:val="28"/>
          <w:szCs w:val="28"/>
          <w:rtl w:val="true"/>
          <w:lang w:bidi="fa-IR"/>
        </w:rPr>
        <w:t>كه مال خود را در كارهاى بيهوده مصرف مى كند چون حق ندارد در مال خود تصرف نمايد اگر چيزى را اجاره كند، يا اجاره دهد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از طرف ديگرى وكيل شود و مال او را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يا قيّم بچه مال او را اجاره دهد، يا خود او را اجير ديگرى نمايد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مدتى از زمان بالغ شدن او را جزء مدت اجاره قرار دهد، بعد از آن كه بچه بالغ شد، مى تواند بقيۀ اجاره را به هم بزند، ولى هرگاه طورى بوده كه اگر مقدارى از زمان بالغ بودن بچه را جزء مدت اجاره نمى كرد، بر خلاف مصلحت بچه بود، نمى تواند اجاره را به هم بزند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صغيرى را كه ولىّ ندارد بدون اجازۀ مجتهد نمى شود اجير كرد، و كسى كه به مجتهد دسترسى ندارد، مى تواند از چند نفر</w:t>
      </w:r>
      <w:r>
        <w:rPr>
          <w:rStyle w:val="FootnoteAnchor"/>
          <w:rtl w:val="true"/>
        </w:rPr>
        <w:footnoteReference w:id="806"/>
      </w:r>
      <w:r>
        <w:rPr>
          <w:rFonts w:ascii="IRNazanin" w:hAnsi="IRNazanin" w:eastAsia="IRNazanin"/>
          <w:color w:val="111111"/>
          <w:sz w:val="28"/>
          <w:sz w:val="28"/>
          <w:szCs w:val="28"/>
          <w:rtl w:val="true"/>
          <w:lang w:bidi="fa-IR"/>
        </w:rPr>
        <w:t>مؤمن كه عادل باشند، اجازه بگيرد و او را اجير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مستأجر لازم نيست صيغۀ عربى بخوانند بلكه اگر مالك به كسى بگويد، ملك خود را به تو اجاره دادم و او بگويد قبول كردم، اجاره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حرفى نزنند و مالك به قصد اين كه ملك را اجاره دهد، آن را به مستأجر واگذار كند و او هم به قصد اجاره كردن بگيرد اجاره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صيغه خواندن بخواهد براى انجام عملى اجير شود، همين كه مشغول آن عمل</w:t>
      </w:r>
      <w:r>
        <w:rPr>
          <w:rStyle w:val="FootnoteAnchor"/>
          <w:rtl w:val="true"/>
        </w:rPr>
        <w:footnoteReference w:id="807"/>
      </w:r>
      <w:r>
        <w:rPr>
          <w:rFonts w:ascii="Amiri" w:hAnsi="Amiri" w:eastAsia="Amiri" w:cs="Amiri"/>
          <w:color w:val="111111"/>
          <w:sz w:val="28"/>
          <w:sz w:val="28"/>
          <w:szCs w:val="28"/>
          <w:rtl w:val="true"/>
          <w:lang w:bidi="ar-SA"/>
        </w:rPr>
        <w:t>شد اجاره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حرف بزند، اگر با اشاره بفهماند كه ملك را اجاره داده، يا اجاره كرده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يا دكان يا اتاقى را اجاره كند و صاحب ملك با او شرط كند كه فقط خود او از آنها استفاده نمايد، مستأجر نمى تواند آن را به ديگرى اجاره دهد و اگر شرط نكند مى تواند آن را به ديگرى اجاره دهد، ولى اگر بخواهد به زيادتر از مقدارى كه اجاره كرده آن را اجاره دهد، بايد در آن، كارى مانند تعمير و سفيدكارى انجام داده باشد، يا به غير جنسى كه اجاره كرده آن را اجاره دهد مثلاً اگر با پول اجاره كرده به گندم يا چيز ديگر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با انسان شرط كند كه فقط براى خود انسان كار كند، نمى شود او را به ديگرى اجاره داد، و اگر شرط نكند، چنانچه او را به چيزى كه اجرت او قرار داده اجاره دهد، بايد زيادتر نگيرد و اگر به چيز ديگرى اجاره دهد، مى تواند زيادتر بگيرد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غير خانه و دكان و اتاق و اجير،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كند و مالك با او شرط نكند كه فقط خودش از آن استفاده نمايد، اگرچه بيشتر از مقدارى كه اجاره كرده آن را اجاره دهد اشكال ندارد</w:t>
      </w:r>
      <w:r>
        <w:rPr>
          <w:rFonts w:eastAsia="IRNazanin" w:cs="IRNazanin"/>
          <w:color w:val="111111"/>
          <w:sz w:val="28"/>
          <w:szCs w:val="28"/>
          <w:rtl w:val="true"/>
          <w:lang w:bidi="fa-IR"/>
        </w:rPr>
        <w:t xml:space="preserve">. </w:t>
      </w:r>
      <w:bookmarkStart w:id="748" w:name="pg8140_61244"/>
    </w:p>
    <w:p>
      <w:pPr>
        <w:pStyle w:val="BookText"/>
        <w:rPr/>
      </w:pPr>
      <w:bookmarkEnd w:id="7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يا دكانى را مثلاً يك ساله به صد تومان اجاره كند و از نصف آن خودش استفاده نمايد، مى تواند نصف ديگر آن را به صد تومان اجاره دهد، ولى اگر بخواهد نصف آن را به زيادتر از مقدارى كه اجاره كرده مثلاً به صد و بيست تومان اجاره دهد، بايد در آن، كارى مانند تعمير انجام داده باشد</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8225053_1051229030"/>
      <w:bookmarkStart w:id="750" w:name="_Toc275"/>
      <w:bookmarkEnd w:id="749"/>
      <w:r>
        <w:rPr>
          <w:rtl w:val="true"/>
        </w:rPr>
        <w:t>شرايط مالى كه آن را اجاره مى دهند</w:t>
      </w:r>
      <w:bookmarkEnd w:id="7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اجاره مى دهند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معيّن باشد، پس اگر بگويد يكى از خانه هاى خود را اجاره دادم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ببيند، يا كسى كه آن را اجاره مى دهد طورى خصوصيات آن را بگويد كه كاملاً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آن ممكن باشد، پس اجاره دادن اسبى كه فرار كرده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به واسطۀ استفاده كردن از بين نرود، پس اجاره دادن نان و ميوه و خوردنى هاى ديگر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اى كه مال را براى آن اجاره داده اند ممكن باشد، پس اجاره دادن زمين براى زراعت در صورتى كه آب باران كفايت آن را نكند و از آب نهر هم مشروب نشود،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اجاره مى دهد مال خود او باشد، و اگر مال كس ديگر را اجاره دهد، در صورتى صحيح است كه صاحبش رضايت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اجاره دادن درخت براى آن كه از ميوه اش استفاده كنند اشكال دارد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براى آن كه از شيرش استفاده كنند اجير شود و لازم نيست از شوهر خود اجازه بگيرد، ولى اگر به واسطۀ شير دادن، حق شوهر از بين برود، بدون اجازۀ او نمى تواند اجير شود</w:t>
      </w:r>
      <w:r>
        <w:rPr>
          <w:rFonts w:eastAsia="IRNazanin" w:cs="IRNazanin"/>
          <w:color w:val="111111"/>
          <w:sz w:val="28"/>
          <w:szCs w:val="28"/>
          <w:rtl w:val="true"/>
          <w:lang w:bidi="fa-IR"/>
        </w:rPr>
        <w:t xml:space="preserve">. </w:t>
      </w:r>
      <w:bookmarkStart w:id="751" w:name="pg8140_61246"/>
    </w:p>
    <w:p>
      <w:pPr>
        <w:pStyle w:val="Heading3"/>
        <w:numPr>
          <w:ilvl w:val="2"/>
          <w:numId w:val="1"/>
        </w:numPr>
        <w:rPr/>
      </w:pPr>
      <w:bookmarkStart w:id="752" w:name="__RefHeading___Toc8225055_1051229030"/>
      <w:bookmarkStart w:id="753" w:name="_Toc276"/>
      <w:bookmarkEnd w:id="751"/>
      <w:bookmarkEnd w:id="752"/>
      <w:r>
        <w:rPr>
          <w:rtl w:val="true"/>
        </w:rPr>
        <w:t>شرايط استفاده اى كه مال را براى آن اجاره مى دهند</w:t>
      </w:r>
      <w:bookmarkEnd w:id="7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اى كه مال را براى آن اجاره مى دهند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حلال باشد، بنابراين اجاره دادن دكان براى شراب فروشى يا نگهدارى شراب و كرايه دادن حيوان براى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براى آن استفاده در نظر مردم بيهوده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اجاره مى دهند چند استفاده دارد، استفاده اى را كه مستأجر بايد از آن ببرد معيّن نمايند مثلاً اگر حيوانى را كه سوارى مى دهد و بار مى برد اجاره دهند، بايد در موقع اجاره معيّن كنند كه سوارى يا باربرى آن، مال مستأجر است يا همۀ استفاده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معيّن نمايند و اگر مدت معلوم نباشد ولى عمل را معيّن كنند مثلاً با خياط قرار بگذارند كه لباس معيّنى را به طور مخصوصى بدوزد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ابتداى مدت اجاره را معيّن نكنند، ابتداى آن بعد از خواندن صيغۀ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اى را مثلاً يك ساله اجاره دهند و ابتداى آن را يك ماه بعد از خواندن صيغه قرار دهند اجاره صحيح است، اگرچه موقعى كه صيغه مى خوانند خانه در اجارۀ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اجاره را معلوم نكند و بگويد هر وقت در خانه نشستى اجارۀ آن، ماهى ده تومان است اجاره صحيح نيست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مستأجر بگويد خانه را ماهى ده تومان به تو اجاره دادم يا بگويد خانه را يك ماهه به ده تومان به تو اجاره دادم و بعد از آن هم هر قدر بنشينى اجارۀ آن ماهى ده تومان است، در صورتى كه ابتداى مدت اجاره را معيّن كنند يا ابتداى آن </w:t>
      </w:r>
      <w:bookmarkStart w:id="754" w:name="pg8140_61247"/>
    </w:p>
    <w:p>
      <w:pPr>
        <w:pStyle w:val="BookText"/>
        <w:rPr/>
      </w:pPr>
      <w:bookmarkEnd w:id="754"/>
      <w:r>
        <w:rPr>
          <w:rFonts w:ascii="Amiri" w:hAnsi="Amiri" w:eastAsia="Amiri" w:cs="Amiri"/>
          <w:color w:val="111111"/>
          <w:sz w:val="28"/>
          <w:sz w:val="28"/>
          <w:szCs w:val="28"/>
          <w:rtl w:val="true"/>
          <w:lang w:bidi="ar-SA"/>
        </w:rPr>
        <w:t>معلوم باشد، اجارۀ ماه اول صحيح است</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اى را كه غريب و زوار در آن منزل مى كنند و معلوم نيست چقدر در آن مى مانند، اگر قرار بگذارند كه مثلاً شبى يك تومان بدهند و صاحب خانه راضى شود، استفادۀ از آن خانه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مدت اجاره را معلوم نكرده اند اجاره صحيح نيست و صاحب خانه هر وقت بخواهد مى تواند آنان را بيرون كند</w:t>
      </w:r>
      <w:r>
        <w:rPr>
          <w:rFonts w:eastAsia="IRNazanin" w:cs="IRNazanin"/>
          <w:color w:val="111111"/>
          <w:sz w:val="28"/>
          <w:szCs w:val="28"/>
          <w:rtl w:val="true"/>
          <w:lang w:bidi="fa-IR"/>
        </w:rPr>
        <w:t>.</w:t>
      </w:r>
    </w:p>
    <w:p>
      <w:pPr>
        <w:pStyle w:val="Heading3"/>
        <w:numPr>
          <w:ilvl w:val="2"/>
          <w:numId w:val="1"/>
        </w:numPr>
        <w:rPr/>
      </w:pPr>
      <w:bookmarkStart w:id="755" w:name="__RefHeading___Toc8225057_1051229030"/>
      <w:bookmarkStart w:id="756" w:name="_Toc277"/>
      <w:bookmarkEnd w:id="755"/>
      <w:r>
        <w:rPr>
          <w:rtl w:val="true"/>
        </w:rPr>
        <w:t>مسائل متفرقۀ اجاره</w:t>
      </w:r>
      <w:bookmarkEnd w:id="7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مستأجر بابت اجاره مى دهد بايد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چيزهايى است كه مثل گندم با وزن معامله مى كنند، بايد وزن آن معلوم باشد و اگر از چيزهايى است كه مثل تخم مرغ با شماره معامله مى كنند بايد شمارۀ آن معيّن باشد و اگر مثل اسب و گوسفند است، بايد اجاره دهنده آن را ببيند، يا مستأجر خصوصيات آن را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براى زراعت جو يا گندم اجاره دهد و مال الاجاره را جو يا گندم همان زمين قرار دهد، اجاره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را اجاره داده، تا آن چيز را تحويل ندهد، حق ندارد اجارۀ آن را مطالبه كند و نيز اگر براى انجام عملى اجير شده باشد، پيش از انجام عمل حق مطالبۀ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را كه اجاره داده تحويل دهد، اگرچه مستأجر تحويل نگيرد يا تحويل بگيرد و تا آخر مدت اجاره از آن استفاده نكند، بايد مال الاجاره آن را بدهد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اجير شود كه در روز معيّنى كارى را انجام دهد و در آن روز </w:t>
      </w:r>
    </w:p>
    <w:p>
      <w:pPr>
        <w:pStyle w:val="BookText"/>
        <w:rPr/>
      </w:pPr>
      <w:r>
        <w:rPr>
          <w:rFonts w:ascii="IRNazanin" w:hAnsi="IRNazanin" w:eastAsia="IRNazanin"/>
          <w:color w:val="111111"/>
          <w:sz w:val="28"/>
          <w:sz w:val="28"/>
          <w:szCs w:val="28"/>
          <w:rtl w:val="true"/>
          <w:lang w:bidi="fa-IR"/>
        </w:rPr>
        <w:t>براى انجام آن كار حاضر شود، كسى كه او را اجير كرده اگرچه آن كار را به او مراجعه نكند، بايد اجرت او را بدهد، مثلاً اگر خياطى را در روز معيّنى براى دوختن لباسى اجير نمايد و خياط در آن روز آمادۀ كار باشد، اگرچه پارچه را به او ندهد كه بدوزد، بايد اجرتش را بدهد چه خياط بيكار باشد، چه براى خودش يا ديگرى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مدت اجاره معلوم شود كه اجاره باطل بوده، مستأجر بايد مال الاجاره را به مقدار معمول به صاحب ملك بدهد، مثلاً اگر خانه اى را يك ساله به صد تومان اجاره كند بعد بفهمد اجاره باطل بوده، چنانچه اجارۀ آن خانه معمولاً پنجاه تومان است، بايد پنجاه تومان را بدهد و اگر دويست تومان است، بايد دويست تومان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بعد از گذشتن مقدارى از مدت اجاره معلوم شود كه اجاره باطل بوده، بايد اجارۀ آن مدت را به مقدار معمول به صاحب ملك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كرده از بين برود، چنانچه در نگهدارى آن كوتاهى نكرده و در استفاده بردن از آن هم زياده روى ننموده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مثلاً پارچه اى را كه به خياط داده از بين برود، در صورتى كه خياط زياده روى نكرده و در نگهدارى آن هم كوتاهى نكرده باشد، نبايد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صنعتگر چيزى را كه گرفته ضايع 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سر حيوانى را ببرد و آن را حرام كند چه مزد گرفته باشد، چه مجانى سربريده باشد، بايد قيمت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اجاره كند و معيّن نمايد كه چقدر بار بر آن بگذارد، چنانچه بيشتر از آن مقدار بار كند و آن حيوان بميرد يا معيوب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مقدار بار را معيّن نكرده باشند و بيشتر از معمول بار كند و حيوان تلف شود، يا معيوب گردد ضامن مى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حيوانى را براى بردن بار شكستنى اجاره دهد چنانچه آن حيوان </w:t>
      </w:r>
    </w:p>
    <w:p>
      <w:pPr>
        <w:pStyle w:val="BookText"/>
        <w:rPr/>
      </w:pPr>
      <w:r>
        <w:rPr>
          <w:rFonts w:ascii="IRNazanin" w:hAnsi="IRNazanin" w:eastAsia="IRNazanin"/>
          <w:color w:val="111111"/>
          <w:sz w:val="28"/>
          <w:sz w:val="28"/>
          <w:szCs w:val="28"/>
          <w:rtl w:val="true"/>
          <w:lang w:bidi="fa-IR"/>
        </w:rPr>
        <w:t>بلغزد، يا رم كند و بار را بشكند، صاحب حيوان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زدن و مانند آن كارى كند كه حيوان زمين بخورد و بار را بشكند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بچه اى را ختنه كند و ضررى به آن بچه برسد، يا بميرد چنانچه بيشتر از معمول بريده باشد ضامن است، و اگر بيشتر از معمول نبريده باشد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دكتر به دست خود به مريض دوا بدهد، يا درد و دواى مريض را به او بگويد و مريض دوا را بخورد، چنانچه در معالجه خطا كند و به مريض ضررى برسد يا بميرد، دكتر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فقط بگويد فلان دوا براى فلان مرض فايده دارد و به واسطۀ خوردن دوا ضررى به مريض برسد، يا بميرد دكتر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دكتر به مريض يا ولىّ او بگويد كه اگر ضررى به مريض برسد ضامن نباشد، در صورتى كه دقت و احتياط خود را بكند و به مريض ضررى برسد، يا بميرد، دكتر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و كسى كه چيزى را اجاره داده، با رضايت يكديگر مى توانند معامله را به هم بزنند و نيز اگر در اجاره شرط كنند كه هر دو يا يكى از آنان حق به هم زدن معامله را داشته باشند، مى توانند مطابق قرارداد،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يا مستأجر بفهمد كه مغبون شده است، چنانچه در موقع خواندن صيغه ملتفت نباشد كه مغبون است، مى تواند اجاره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صيغۀ اجاره شرط كنند كه اگر مغبون هم باشند حق به هم زدن معامله را نداشته باشند، نمى توانند اجاره را به هم بزنند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اجاره دهد و پيش از آن كه تحويل دهد كسى آن را غصب نمايد، مستأجر مى تواند اجاره را به هم بزند و چيزى را كه به اجاره دهنده داده پس بگيرد، يا اجاره را به هم نزند و اجارۀ مدتى را كه در تصرف غصب كننده بوده به ميزان </w:t>
      </w:r>
    </w:p>
    <w:p>
      <w:pPr>
        <w:pStyle w:val="BookText"/>
        <w:rPr/>
      </w:pPr>
      <w:r>
        <w:rPr>
          <w:rFonts w:ascii="IRNazanin" w:hAnsi="IRNazanin" w:eastAsia="IRNazanin"/>
          <w:color w:val="111111"/>
          <w:sz w:val="28"/>
          <w:sz w:val="28"/>
          <w:szCs w:val="28"/>
          <w:rtl w:val="true"/>
          <w:lang w:bidi="fa-IR"/>
        </w:rPr>
        <w:t>معمول از او بگيرد، پس اگر حيوانى را يك ماهه به ده تومان اجاره نمايد و كسى آن را ده روز غصب كند و اجارۀ معمولى ده روز آن پانزده تومان باشد مى تواند پانزده تومان را از غصب كننده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كرده تحويل بگيرد، و بعد ديگرى آن را غصب كند، نمى تواند اجاره را به هم بزند و فقط حق دارد كرايۀ آن چيز را به مقدار معمول از غصب كننده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مدت اجاره تمام شود، ملك را به مستأجر بفروشد اجاره به هم نمى خورد و مستأجر بايد مال الاجاره را به فروشنده بدهد، و همچنين است اگر آن را به ديگرى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ابتداى مدت اجاره، ملك به طورى خراب شود كه هيچ قابل استفاده نباشد، يا قابل استفاده اى كه شرط كرده اند نباشد، اجاره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كه مستأجر به صاحب ملك داده به او بر مى گردد، بلكه اگر طورى باشد كه بتواند استفادۀ مختصرى هم از آن ببرد، مى 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اجاره كند و بعد از گذشتن مقدارى از مدت اجاره به طورى خراب شود كه هيچ قابل استفاده نباشد، يا قابل استفاده اى كه شرط كرده اند نباشد، اجارۀ مدتى كه باقى مانده باطل مى شود و اگر استفادۀ مختصرى هم بتواند از آن ببرد، مى تواند اجارۀ مدت باقيمانده را به هم بزند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اى را كه مثلاً دو اتاق دارد اجاره دهد و يك اتاق آن خراب شود، چنانچه فوراً آن را بسازد و هيچ مقدار از استفادۀ آن از بين نرود اجاره باطل نمى شود و مستأجر هم نمى تواند اجاره را به هم بزند، ولى اگر ساختن آن به قدرى طول بكشد كه مقدارى از استفادۀ مستأجر از بين برود، اجاره به آن مقدار باطل مى شود و مستأجر مى تواند اجارۀ باقيمانده را به هم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يا مستأجر بميرد، اجاره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خانه مال اجاره دهنده نباشد مثلاً ديگرى وصيت كرده باشد كه تا او زنده است منفعت خانه مال او باشد، چنانچه آن خانه را اجاره دهد و پيش از تمام شدن مدت اجاره بميرد، از وقتى كه مرده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كار بنّا را وكيل كند كه براى او عمله بگيرد چنانچه بنّا كمتر از مقدارى كه از صاحب كار مى گيرد به عمله بدهد زيادى آن بر او حرام است و بايد آن را به صاحب كار بدهد، ولى اگر اجير شود كه ساختمان را تمام كند و براى خود اختيار بگذارد كه خودش بسازد، يا به ديگرى بدهد در صورتى كه كمتر از مقدارى كه اجير شده به ديگرى بدهد زيادى آن براى او حلال مى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رنگرز قرار بگذارد كه مثلاً پارچه را با نيل رنگ كند، چنانچه با رنگ ديگر رنگ نمايد حق ندارد چيزى بگيرد</w:t>
      </w:r>
      <w:r>
        <w:rPr>
          <w:rFonts w:eastAsia="IRNazanin" w:cs="IRNazanin"/>
          <w:color w:val="111111"/>
          <w:sz w:val="28"/>
          <w:szCs w:val="28"/>
          <w:rtl w:val="true"/>
          <w:lang w:bidi="fa-IR"/>
        </w:rPr>
        <w:t xml:space="preserve">. </w:t>
      </w:r>
      <w:bookmarkStart w:id="757" w:name="pg8140_61257"/>
    </w:p>
    <w:p>
      <w:pPr>
        <w:pStyle w:val="Heading3"/>
        <w:numPr>
          <w:ilvl w:val="2"/>
          <w:numId w:val="1"/>
        </w:numPr>
        <w:rPr/>
      </w:pPr>
      <w:bookmarkStart w:id="758" w:name="__RefHeading___Toc8225059_1051229030"/>
      <w:bookmarkStart w:id="759" w:name="_Toc278"/>
      <w:bookmarkEnd w:id="757"/>
      <w:bookmarkEnd w:id="758"/>
      <w:r>
        <w:rPr>
          <w:rtl w:val="true"/>
        </w:rPr>
        <w:t>احكام جعاله</w:t>
      </w:r>
      <w:bookmarkEnd w:id="7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جعاله آن است كه انسان قرار بگذارد در مقابل كارى كه براى او انجام مى دهند مال معيّنى بدهد، مثلاً بگويد هر كس گمشدۀ مرا پيدا كند، ده تومان به او مى دهم و به كسى كه اين قرار را مى گذارد جاعل و به كسى كه كار را انجام مى دهد عامل مى گويند، و فرق بين جعاله و اين كه كسى را براى كارى اجير كنند، اين است كه در اجاره بعد از خواندن صيغه، اجير بايد عمل را انجام دهد و كسى هم كه او را اجير كرده اجرت را به او بدهكار مى شود، ولى در جعاله عامل مى تواند مشغول عمل نشود و تا عمل را انجام ندهد جاعل بدهكار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جاعل بايد بالغ و عاقل باشد و از روى قصد و اختيار قرارداد كند و شرعاً بتواند در مال خود تصرف نمايد، بنابراين جعالۀ آدم سفيهى</w:t>
      </w:r>
      <w:r>
        <w:rPr>
          <w:rStyle w:val="FootnoteAnchor"/>
          <w:rtl w:val="true"/>
        </w:rPr>
        <w:footnoteReference w:id="811"/>
      </w:r>
      <w:r>
        <w:rPr>
          <w:rFonts w:ascii="Amiri" w:hAnsi="Amiri" w:eastAsia="Amiri" w:cs="Amiri"/>
          <w:color w:val="111111"/>
          <w:sz w:val="28"/>
          <w:sz w:val="28"/>
          <w:szCs w:val="28"/>
          <w:rtl w:val="true"/>
          <w:lang w:bidi="ar-SA"/>
        </w:rPr>
        <w:t>كه مال خود را در كارهاى بيهوده مصرف مى كند صحيح نيست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را كه جاعل مى گويد براى او انجام دهند، بايد حرام يا بى فايده</w:t>
      </w:r>
      <w:r>
        <w:rPr>
          <w:rStyle w:val="FootnoteAnchor"/>
          <w:rtl w:val="true"/>
        </w:rPr>
        <w:footnoteReference w:id="812"/>
      </w:r>
      <w:r>
        <w:rPr>
          <w:rFonts w:ascii="IRNazanin" w:hAnsi="IRNazanin" w:eastAsia="IRNazanin"/>
          <w:color w:val="111111"/>
          <w:sz w:val="28"/>
          <w:sz w:val="28"/>
          <w:szCs w:val="28"/>
          <w:rtl w:val="true"/>
          <w:lang w:bidi="fa-IR"/>
        </w:rPr>
        <w:t xml:space="preserve">نباشد، پس اگر بگويد هر كس شراب بخورد، يا در شب به جاى تاريكى </w:t>
      </w:r>
    </w:p>
    <w:p>
      <w:pPr>
        <w:pStyle w:val="BookText"/>
        <w:rPr/>
      </w:pPr>
      <w:r>
        <w:rPr>
          <w:rFonts w:ascii="Amiri" w:hAnsi="Amiri" w:eastAsia="Amiri" w:cs="Amiri"/>
          <w:color w:val="111111"/>
          <w:sz w:val="28"/>
          <w:sz w:val="28"/>
          <w:szCs w:val="28"/>
          <w:rtl w:val="true"/>
          <w:lang w:bidi="ar-SA"/>
        </w:rPr>
        <w:t>برود ده تومان به او مى دهم، جعاله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قرار مى گذارد بدهد معيّن كند مثلاً بگويد هر كس اسب مرا پيدا كند، اين گندم را به او مى دهم، لازم نيست بگويد آن گندم مال كجاست و قيمت آن چيست ولى اگر مال را معيّن نكند؛ مثلاً بگويد كسى كه اسب مرا پيدا كند ده من گندم به او مى دهم، بايد خصوصيات آن را كاملاً معيّن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جاعل مزد معيّنى براى كار قرار ندهد، مثلاً بگويد هر كس بچه مرا پيدا كند پولى به او مى دهم و مقدار آن را معيّن نكند چنانچه كسى آن عمل را انجام دهد، بايد مزد او را به مقدارى كه كار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پيش از قرارداد، كار را انجام داده باشد يا بعد از قرارداد، به قصد اين كه پول نگيرد انجام دهد، حقى به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 كه عامل شروع به كار كند، جاعل و عامل مى توانند جعاله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عامل شروع به كار كرد، اگر جاعل بخواهد جعاله را به هم بزند اشكال دارد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مى تواند عمل را ناتمام بگذارد، ولى اگر تمام نكردن عمل اسباب ضرر جاعل شود، بايد آن را تمام نمايد مثلاً اگر كسى بگويد هر كس چشم مرا عمل كند فلان مقدار به او مى دهم و دكتر جراحى شروع به عمل كند، چنانچه طورى باشد كه اگر عمل را تمام نكند، چشم معيوب مى شود، بايد آن را تمام نمايد، و در صورتى كه ناتمام بگذارد، حقى به جاعل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عامل كار را ناتمام بگذارد، چنانچه آن كار مثل پيدا كردن اسب است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تا تمام نشود، براى جاعل فايده ندارد عامل نمى تواند چيزى مطالبه كند، و همچنين است اگر جاعل مزد را براى تمام كردن عمل قرار بگذارد مثلاً بگويد هر كس لباس مرا بدوزد ده تومان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مقصودش اين باشد كه هر مقدار از عمل كه انجام گيرد براى آن مقدار مزد بدهد، جاعل بايد مزد مقدارى را كه انجام شده به عامل بدهد، اگرچه احتياط اين است كه به طور مصالحه يكديگر را راضى نمايند</w:t>
      </w:r>
      <w:r>
        <w:rPr>
          <w:rFonts w:eastAsia="IRNazanin" w:cs="IRNazanin"/>
          <w:color w:val="111111"/>
          <w:sz w:val="28"/>
          <w:szCs w:val="28"/>
          <w:rtl w:val="true"/>
          <w:lang w:bidi="fa-IR"/>
        </w:rPr>
        <w:t xml:space="preserve">. </w:t>
      </w:r>
      <w:bookmarkStart w:id="760" w:name="pg8140_61263"/>
    </w:p>
    <w:p>
      <w:pPr>
        <w:pStyle w:val="Heading3"/>
        <w:numPr>
          <w:ilvl w:val="2"/>
          <w:numId w:val="1"/>
        </w:numPr>
        <w:rPr/>
      </w:pPr>
      <w:bookmarkStart w:id="761" w:name="__RefHeading___Toc8225061_1051229030"/>
      <w:bookmarkStart w:id="762" w:name="_Toc279"/>
      <w:bookmarkEnd w:id="760"/>
      <w:bookmarkEnd w:id="761"/>
      <w:r>
        <w:rPr>
          <w:rtl w:val="true"/>
        </w:rPr>
        <w:t>احكام مزارعه</w:t>
      </w:r>
      <w:bookmarkEnd w:id="7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آن است كه مالك با زارع به اين قسم معامله كند كه زمين را در اختيار او بگذارد، تا زراعت كند و مقدارى از حاصل آن را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صاحب زمين به زارع بگويد زمين را به تو واگذار كردم و زارع هم بگويد قبول كردم، يا بدون اين كه حرفى بزنند مالك، زمين را واگذار كند و زارع هم بگويد قبول كردم، يا بدون اين كه حرفى بزنند مالك، زمين را واگذار كند و زارع قبول نمايد، ولى در اين صورت تا زارع مشغول كار نشده مالك و زارع مى توانند معامله را به هم بزنند</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زمين و زارع هر دو مكلف و عاقل باشند و با قصد و اختيار خود مزارعه را انجام دهند و سفيه</w:t>
      </w:r>
      <w:r>
        <w:rPr>
          <w:rStyle w:val="FootnoteAnchor"/>
          <w:rtl w:val="true"/>
        </w:rPr>
        <w:footnoteReference w:id="815"/>
      </w:r>
      <w:r>
        <w:rPr>
          <w:rFonts w:ascii="Amiri" w:hAnsi="Amiri" w:eastAsia="Amiri" w:cs="Amiri"/>
          <w:color w:val="111111"/>
          <w:sz w:val="28"/>
          <w:sz w:val="28"/>
          <w:szCs w:val="28"/>
          <w:rtl w:val="true"/>
          <w:lang w:bidi="ar-SA"/>
        </w:rPr>
        <w:t>نباشند؛ يعنى مال خود را در كارهاى بيهوده مصرف نكنند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زارع از تمام حاصل زمين</w:t>
      </w:r>
      <w:r>
        <w:rPr>
          <w:rStyle w:val="FootnoteAnchor"/>
          <w:rtl w:val="true"/>
        </w:rPr>
        <w:footnoteReference w:id="816"/>
      </w:r>
      <w:r>
        <w:rPr>
          <w:rFonts w:ascii="IRNazanin" w:hAnsi="IRNazanin" w:eastAsia="IRNazanin"/>
          <w:color w:val="111111"/>
          <w:sz w:val="28"/>
          <w:sz w:val="28"/>
          <w:szCs w:val="28"/>
          <w:rtl w:val="true"/>
          <w:lang w:bidi="fa-IR"/>
        </w:rPr>
        <w:t>ببرند، پس اگر مثلاً شرط كنند كه آنچه اول يا آخر مى رسد، مال يكى از آنان باشد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كدام نصف يا ثلث حاصل و مانند اينها باشد، پس اگر مالك بگويد در اين زمين زراعت كن و هرچه مى خواهى به من بده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كه بايد زمين در اختيار زارع باشد معيّن كنند و بايد مدت به قدرى باشد كه در آن مدت به دست آمدن حاصل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قابل زراعت باشد و اگر زراعت در آن ممكن نباشد اما بتوانند كارى كنند كه زراعت ممكن شود، مزارعه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هر كدام آنان زراعت مخصوصى است</w:t>
      </w:r>
      <w:r>
        <w:rPr>
          <w:rStyle w:val="FootnoteAnchor"/>
          <w:rtl w:val="true"/>
        </w:rPr>
        <w:footnoteReference w:id="817"/>
      </w:r>
      <w:r>
        <w:rPr>
          <w:rFonts w:ascii="IRNazanin" w:hAnsi="IRNazanin" w:eastAsia="IRNazanin"/>
          <w:color w:val="111111"/>
          <w:sz w:val="28"/>
          <w:sz w:val="28"/>
          <w:szCs w:val="28"/>
          <w:rtl w:val="true"/>
          <w:lang w:bidi="fa-IR"/>
        </w:rPr>
        <w:t>، چيزى را كه زارع بايد بكارد معيّن كنند ولى اگر زراعت معيّنى را در نظر ندارند، يا زراعتى را كه هر دو در نظر دارند معلوم است، لازم نيست آن را معيّن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را معيّن كند، پس كسى كه چند قطعه زمين دارد و با هم تفاوت دارند، اگر به زارع بگويد در يكى از اين زمين ها زراعت كن و آن را معيّن نكند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را كه هر كدام آنان بايد بكنند معيّن نمايند، ولى اگر خرجى را كه هر كدام بايد بكنند معلوم باشد، لازم نيست آن را معيّن نمايند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با زارع قرار بگذارد كه مقدارى از حاصل براى او باشد و بقيه را بين خودشان قسمت كنند، چنانچه بدانند كه بعد از برداشتن آن مقدار، چيزى باقى مى ماند مزارعه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مزارعه تمام شود و حاصل به دست نيايد، چنانچه مالك راضى شود كه با اجاره يا بدون اجاره، زراعت در زمين او بماند و زارع هم راضى باشد مانعى ندارد و اگر مالك راضى نشود، مى تواند زارع را وادار كند كه زراعت را بچيند و اگر براى چيدن زراعت ضررى به زارع برسد لازم نيست عوض آن را به او بدهد، ولى زارع اگرچه راضى شود كه به مالك چيزى بدهد، نمى تواند مالك را مجبور كند كه زراعت در زمين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پيشامدى زراعت در زمين ممكن نباشد مثلاً آب از زمين قطع شود، مزارعه به هم مى خورد</w:t>
      </w:r>
      <w:r>
        <w:rPr>
          <w:rStyle w:val="FootnoteAnchor"/>
          <w:rtl w:val="true"/>
        </w:rPr>
        <w:footnoteReference w:id="818"/>
      </w:r>
      <w:r>
        <w:rPr>
          <w:rFonts w:ascii="IRNazanin" w:hAnsi="IRNazanin" w:eastAsia="IRNazanin"/>
          <w:color w:val="111111"/>
          <w:sz w:val="28"/>
          <w:sz w:val="28"/>
          <w:szCs w:val="28"/>
          <w:rtl w:val="true"/>
          <w:lang w:bidi="fa-IR"/>
        </w:rPr>
        <w:t>، و اگر زارع بدون عذر</w:t>
      </w:r>
      <w:r>
        <w:rPr>
          <w:rStyle w:val="FootnoteAnchor"/>
          <w:rtl w:val="true"/>
        </w:rPr>
        <w:footnoteReference w:id="819"/>
      </w:r>
      <w:r>
        <w:rPr>
          <w:rFonts w:ascii="IRNazanin" w:hAnsi="IRNazanin" w:eastAsia="IRNazanin"/>
          <w:color w:val="111111"/>
          <w:sz w:val="28"/>
          <w:sz w:val="28"/>
          <w:szCs w:val="28"/>
          <w:rtl w:val="true"/>
          <w:lang w:bidi="fa-IR"/>
        </w:rPr>
        <w:t>زراعت نكند، چنانچه زمين در تصرف او بوده و مالك در آن تصرفى نداشته است، بايد اجارۀ آن مدت را به مقدار معمول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و زارع صيغه خوانده باشند، بدون رضايت يكديگر نمى توانند مزارعه را به هم بزنند، و نيز اگر مالك به قصد مزارعه زمين را به كسى واگذار كند، بعد از آن كه او مشغول عمل شد، جايز نيست</w:t>
      </w:r>
      <w:r>
        <w:rPr>
          <w:rStyle w:val="FootnoteAnchor"/>
          <w:rtl w:val="true"/>
        </w:rPr>
        <w:footnoteReference w:id="820"/>
      </w:r>
      <w:r>
        <w:rPr>
          <w:rFonts w:ascii="IRNazanin" w:hAnsi="IRNazanin" w:eastAsia="IRNazanin"/>
          <w:color w:val="111111"/>
          <w:sz w:val="28"/>
          <w:sz w:val="28"/>
          <w:szCs w:val="28"/>
          <w:rtl w:val="true"/>
          <w:lang w:bidi="fa-IR"/>
        </w:rPr>
        <w:t>بدون رضايت يكديگر معامله را به هم بزنند، ولى اگر در ضمن خواندن صيغۀ مزارعه شرط كرده باشند كه هر دو يا يكى از آنان حق به هم زدن معامله را داشته باشند مى توانند مطابق قرارى كه گذاشته اند معامله را به هم بزنند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قرارداد مزارعه، مالك يا زارع بميرد، مزارعه به هم نمى خورد و وارثشان به جاى آنان است، ولى اگر زارع بميرد و شرط كرده باشند كه خود زارع </w:t>
      </w:r>
    </w:p>
    <w:p>
      <w:pPr>
        <w:pStyle w:val="BookText"/>
        <w:rPr/>
      </w:pPr>
      <w:r>
        <w:rPr>
          <w:rFonts w:ascii="IRNazanin" w:hAnsi="IRNazanin" w:eastAsia="IRNazanin"/>
          <w:color w:val="111111"/>
          <w:sz w:val="28"/>
          <w:sz w:val="28"/>
          <w:szCs w:val="28"/>
          <w:rtl w:val="true"/>
          <w:lang w:bidi="fa-IR"/>
        </w:rPr>
        <w:t>زراعت را انجام دهد، مزارعه به هم مى خورد، و چنانچه زراعت نمايان شده باشد، بايد سهم او را به ورثه اش بدهند و حقوق ديگرى هم كه زارع داشته، ورثۀ او ارث مى برند، ولى نمى توانند مالك را مجبور كنند كه زراعت در زمين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زراعت بفهمند كه مزارعه باطل بوده چنانچه تخم، مال مالك بوده حاصلى هم كه به دست مى آيد مال او است و بايد مزد زارع</w:t>
      </w:r>
      <w:r>
        <w:rPr>
          <w:rStyle w:val="FootnoteAnchor"/>
          <w:rtl w:val="true"/>
        </w:rPr>
        <w:footnoteReference w:id="821"/>
      </w:r>
      <w:r>
        <w:rPr>
          <w:rFonts w:ascii="IRNazanin" w:hAnsi="IRNazanin" w:eastAsia="IRNazanin"/>
          <w:color w:val="111111"/>
          <w:sz w:val="28"/>
          <w:sz w:val="28"/>
          <w:szCs w:val="28"/>
          <w:rtl w:val="true"/>
          <w:lang w:bidi="fa-IR"/>
        </w:rPr>
        <w:t>و مخارجى را كه كرده و كرايۀ گاو يا حيوان ديگرى را كه مال زارع بوده و در آن زمين كار كرده به او بدهد، و اگر تخم مالِ زارع بوده، زراعت هم مال او است، و بايد اجارۀ زمين و خرج هايى را كه مالك كرده و كرايۀ گاو يا حيوان ديگرى كه مالِ او بوده و در آن زراعت كار كرده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تخم، مال زارع باشد و بعد از زراعت بفهمند كه مزارعه باطل بوده، چنانچه مالك و زارع راضى شوند كه با اجرت يا بى اجرت زراعت در زمين بماند اشكال ندارد و اگر مالك راضى نشود پيش از رسيدن زراعت هم مى تواند زارع را وادار كند كه زراعت را بچيند، و زارع اگرچه راضى شود چيزى به مالك بدهد، نمى تواند او را مجبور كند كه زراعت در زمين بماند، و نيز مالك نمى تواند زارع را مجبور كند كه اجاره بدهد و زراعت را در زمين باقى بگذارد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جمع كردن حاصل و تمام شدن مدت مزارعه ريشۀ زراعت در زمين بماند و سال بعد دو مرتبه حاصل دهد، چنانچه مالك و زارع از زراعت صرفنظر نكرده باشند حاصل سال دوم را هم بايد مثل سال اول قسمت كنند</w:t>
      </w:r>
      <w:r>
        <w:rPr>
          <w:rFonts w:eastAsia="IRNazanin" w:cs="IRNazanin"/>
          <w:color w:val="111111"/>
          <w:sz w:val="28"/>
          <w:szCs w:val="28"/>
          <w:rtl w:val="true"/>
          <w:lang w:bidi="fa-IR"/>
        </w:rPr>
        <w:t xml:space="preserve">. </w:t>
      </w:r>
      <w:bookmarkStart w:id="763" w:name="pg8140_61271"/>
    </w:p>
    <w:p>
      <w:pPr>
        <w:pStyle w:val="Heading3"/>
        <w:numPr>
          <w:ilvl w:val="2"/>
          <w:numId w:val="1"/>
        </w:numPr>
        <w:rPr/>
      </w:pPr>
      <w:bookmarkStart w:id="764" w:name="__RefHeading___Toc8225063_1051229030"/>
      <w:bookmarkStart w:id="765" w:name="_Toc280"/>
      <w:bookmarkEnd w:id="763"/>
      <w:bookmarkEnd w:id="764"/>
      <w:r>
        <w:rPr>
          <w:rtl w:val="true"/>
        </w:rPr>
        <w:t>احكام مساقات</w:t>
      </w:r>
      <w:bookmarkEnd w:id="7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كسى به اين قسم معامله كند كه درخت هاى ميوه اى را كه ميوۀ آن، مال خود او است، يا اختيار ميوه هاى آن با او است تا مدت معيّنى به آن كس واگذار كند كه تربيت نمايد و آب دهد و به مقدارى كه قرار مى گذارند از ميوۀ آن بردارد، اين معامله را مُساقات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مساقات در درخت هايى كه مثل بيد و چنار ميوه نمى دهد صحيح نيست، و در مثل درخت حنا كه از برگ آن استفاده مى كنند اشكال دارد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مساقات لازم نيست صيغه بخوانند بلكه اگر صاحب درخت به قصد مساقات آن را واگذار كند و كسى كه كار مى كند به همين قصد مشغول كار شود</w:t>
      </w:r>
      <w:r>
        <w:rPr>
          <w:rStyle w:val="FootnoteAnchor"/>
          <w:rtl w:val="true"/>
        </w:rPr>
        <w:footnoteReference w:id="823"/>
      </w:r>
      <w:r>
        <w:rPr>
          <w:rFonts w:ascii="Amiri" w:hAnsi="Amiri" w:eastAsia="Amiri" w:cs="Amiri"/>
          <w:color w:val="111111"/>
          <w:sz w:val="28"/>
          <w:sz w:val="28"/>
          <w:szCs w:val="28"/>
          <w:rtl w:val="true"/>
          <w:lang w:bidi="ar-SA"/>
        </w:rPr>
        <w:t>معامله صحيح است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و كسى كه تربيت درخت ها را به عهده مى گيرد، بايد مكلف و عاقل باشند و كسى آنها را مجبور نكرده باشد، و نيز بايد سفيه نباشند</w:t>
      </w:r>
      <w:r>
        <w:rPr>
          <w:rStyle w:val="FootnoteAnchor"/>
          <w:rtl w:val="true"/>
        </w:rPr>
        <w:footnoteReference w:id="824"/>
      </w:r>
      <w:r>
        <w:rPr>
          <w:rFonts w:ascii="Amiri" w:hAnsi="Amiri" w:eastAsia="Amiri" w:cs="Amiri"/>
          <w:color w:val="111111"/>
          <w:sz w:val="28"/>
          <w:sz w:val="28"/>
          <w:szCs w:val="28"/>
          <w:rtl w:val="true"/>
          <w:lang w:bidi="ar-SA"/>
        </w:rPr>
        <w:t xml:space="preserve">يعنى </w:t>
      </w:r>
    </w:p>
    <w:p>
      <w:pPr>
        <w:pStyle w:val="BookText"/>
        <w:rPr/>
      </w:pPr>
      <w:r>
        <w:rPr>
          <w:rFonts w:ascii="Amiri" w:hAnsi="Amiri" w:eastAsia="Amiri" w:cs="Amiri"/>
          <w:color w:val="111111"/>
          <w:sz w:val="28"/>
          <w:sz w:val="28"/>
          <w:szCs w:val="28"/>
          <w:rtl w:val="true"/>
          <w:lang w:bidi="ar-SA"/>
        </w:rPr>
        <w:t>مال خود را در كارهاى بيهوده مصرف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مساقات بايد معلوم باشد و اگر اول آن را معيّن كنند و آخر آن را موقعى قرار دهند كه ميوۀ آن سال به دست مى آيد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سهم هر كدام نصف يا ثلث حاصل و مانند اينها باشد و اگر قرار بگذارند كه مثلاً صد من از ميوه ها مال مالك و بقيه مال كسى باشد كه كار مى كند،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قرار معاملۀ مساقات را پيش از ظاهر شدن ميوه بگذارند و اگر بعد از ظاهر شدن ميوه و پيش از رسيدن آن قرار بگذارند پس اگر كارى مانند آبيارى كه براى تربيت درخت لازم است باقى مانده باشد، معامله صحيح است، وگرنه اشكال دارد، اگرچه احتياج به كارى مانند چيدن ميوه و نگهدارى 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معاملۀ مساقات در بوتۀ خربزه و خيار و مانند اينها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درختى كه از آب باران يا رطوبت زمين استفاده مى كند و به آبيارى احتياج ندارد، اگر به كارهاى ديگر مانند بيل</w:t>
      </w:r>
      <w:r>
        <w:rPr>
          <w:rStyle w:val="FootnoteAnchor"/>
          <w:rtl w:val="true"/>
        </w:rPr>
        <w:footnoteReference w:id="825"/>
      </w:r>
      <w:r>
        <w:rPr>
          <w:rFonts w:ascii="Amiri" w:hAnsi="Amiri" w:eastAsia="Amiri" w:cs="Amiri"/>
          <w:color w:val="111111"/>
          <w:sz w:val="28"/>
          <w:sz w:val="28"/>
          <w:szCs w:val="28"/>
          <w:rtl w:val="true"/>
          <w:lang w:bidi="ar-SA"/>
        </w:rPr>
        <w:t>زدن و كود دادن محتاج باشد، معاملۀ مساقات در آن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مساقات كرده اند، با رضايت يكديگر مى توانند معامله را به هم بزنند، و نيز اگر در ضمن خواندن صيغۀ مساقات شرط كنند كه هر دو، يا يكى از آنان حق به هم زدن معامله را داشته باشند، مطابق قرارى كه گذاشته اند، به هم زدن معامله اشكال ندارد، بلكه اگر در معامله شرطى كنند و عملى نشود، كسى كه براى نفع او شرط كرده اند، مى تواند معامله را به هم بزند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بميرد، معاملۀ مساقات به هم نمى خورد و ورثه اش به جاى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تربيت درخت ها به او واگذار شده بميرد چنانچه در عقد شرط نكرده باشند كه خودش آنها را تربيت كند، ورثه اش به جاى او هستند، و چنانچه خودشان عمل را انجام ندهند و اجير هم نگيرند، حاكم شرع از مال ميت اجير مى گيرد و حاصل را بين ورثۀ ميت و مالك قسمت مى كند و اگر شرط كرده باشند كه خود او درخت ها را تربيت نمايد، پس اگر قرار گذاشته اند كه به ديگرى واگذار نكند، با مردن او معامله به هم مى خورد، و اگر قرار نگذاشته اند مالك مى تواند عقد را به هم بزند، يا راضى شود كه ورثۀ او يا كسى كه آنها اجيرش مى كنند، درخت ها را تربيت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كند كه تمام حاصل براى مالك باشد، مساقات باطل است، و ميوه مال مالك مى باشد و كسى كه كار مى كند نمى تواند مطالبۀ اجرت نمايد ولى اگر باطل بودن مساقات به جهت ديگر باشد، مالك بايد مزد آبيارى و كارهاى ديگر را به مقدار معمول به كسى كه درخت ها را تربيت كرده بدهد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به ديگرى واگذار كند كه در آن درخت بكارد و آنچه عمل مى آيد مال هر دو باشد،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درخت ها مال صاحب زمين بوده، بعد از تربيت هم مال او است و بايد مزد كسى كه آنها را تربيت كرده بدهد، و اگر مال كسى بوده كه آنها را تربيت كرده بعد از تربيت هم مال او است و مى تواند آنها را بكند، ولى بايد گودال هايى را كه به واسطۀ كندن درخت ها پيدا شده پر كند و اجارۀ زمين را از روزى كه درخت ها را كاشته به صاحب زمين بدهد، و مالك هم مى تواند او را مجبور نمايد كه درخت ها را بكند و اگر به واسطۀ كندن درخت عيبى در آن پيدا شود، بايد تفاوت قيمت آن را به صاحب درخت بدهد و نمى تواند او را مجبور كند كه با اجاره يا بدون اجاره درخت را در زمين باقى بگذارد</w:t>
      </w:r>
      <w:r>
        <w:rPr>
          <w:rFonts w:eastAsia="IRNazanin" w:cs="IRNazanin"/>
          <w:color w:val="111111"/>
          <w:sz w:val="28"/>
          <w:szCs w:val="28"/>
          <w:rtl w:val="true"/>
          <w:lang w:bidi="fa-IR"/>
        </w:rPr>
        <w:t xml:space="preserve">. </w:t>
      </w:r>
      <w:bookmarkStart w:id="766" w:name="pg8140_61277"/>
    </w:p>
    <w:p>
      <w:pPr>
        <w:pStyle w:val="Heading3"/>
        <w:numPr>
          <w:ilvl w:val="2"/>
          <w:numId w:val="1"/>
        </w:numPr>
        <w:rPr/>
      </w:pPr>
      <w:bookmarkStart w:id="767" w:name="__RefHeading___Toc8225065_1051229030"/>
      <w:bookmarkStart w:id="768" w:name="_Toc281"/>
      <w:bookmarkEnd w:id="766"/>
      <w:bookmarkEnd w:id="767"/>
      <w:r>
        <w:rPr>
          <w:rtl w:val="true"/>
        </w:rPr>
        <w:t>كسانى كه نمى توانند در مال خود تصرف كنند</w:t>
      </w:r>
      <w:bookmarkEnd w:id="7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اى كه بالغ نشده شرعاً نمى تواند در مال خود تصرف كند و نشانۀ بالغ شدن يكى از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موى درشت زير شكم بالاى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قمرى در مرد و تمام شدن نه سال قمرى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روييدن موى درشت در صورت و پشت لب و در سينه و زير بغل و درشت شدن صدا و مانند اينها نشانۀ بالغ شدن نيست، مگر انسان به واسطۀ اينها به بالغ شدن يقين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ديوانه و سفيه</w:t>
      </w:r>
      <w:r>
        <w:rPr>
          <w:rStyle w:val="FootnoteAnchor"/>
          <w:rtl w:val="true"/>
        </w:rPr>
        <w:footnoteReference w:id="826"/>
      </w:r>
      <w:r>
        <w:rPr>
          <w:rFonts w:ascii="Amiri" w:hAnsi="Amiri" w:eastAsia="Amiri" w:cs="Amiri"/>
          <w:color w:val="111111"/>
          <w:sz w:val="28"/>
          <w:sz w:val="28"/>
          <w:szCs w:val="28"/>
          <w:rtl w:val="true"/>
          <w:lang w:bidi="ar-SA"/>
        </w:rPr>
        <w:t>يعنى كسى كه مال خود را در كارهاى بيهوده مصرف مى كند، نمى توانند در مال خود تصرف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گاهى عاقل و گاهى ديوانه است، تصرفى كه موقع ديوانگى در مال خود مى كند صحيح نيست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مى تواند در مرضى كه به آن مرض از دنيا مى رود هر قدر از مال </w:t>
      </w:r>
    </w:p>
    <w:p>
      <w:pPr>
        <w:pStyle w:val="BookText"/>
        <w:rPr/>
      </w:pPr>
      <w:r>
        <w:rPr>
          <w:rFonts w:ascii="Amiri" w:hAnsi="Amiri" w:eastAsia="Amiri" w:cs="Amiri"/>
          <w:color w:val="111111"/>
          <w:sz w:val="28"/>
          <w:sz w:val="28"/>
          <w:szCs w:val="28"/>
          <w:rtl w:val="true"/>
          <w:lang w:bidi="ar-SA"/>
        </w:rPr>
        <w:t>خود را به مصرف خود و عيال و مهمان و كارهايى كه اسراف شمرده نمى شود برساند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اگر مال خود را به قيمت بفروشد يا اجاره دهد اشكال ندارد ولى اگر مثلاً مال خود را به كسى ببخشد يا ارزان تر از قيمت بفروشد، چنانچه مقدارى را كه بخشيده يا ارزان تر فروخته، به اندازۀ ثلث مال او يا كمتر باشد، تصرف او صحيح است و اگر بيشتر از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ورثه اجازه بدهند صحيح و اگر اجازه ندهند، تصرف او در مقدار بيشتر از ثلث باطل مى باشد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769" w:name="pg8140_61280"/>
    </w:p>
    <w:p>
      <w:pPr>
        <w:pStyle w:val="Heading3"/>
        <w:numPr>
          <w:ilvl w:val="2"/>
          <w:numId w:val="1"/>
        </w:numPr>
        <w:rPr/>
      </w:pPr>
      <w:bookmarkStart w:id="770" w:name="__RefHeading___Toc8225067_1051229030"/>
      <w:bookmarkStart w:id="771" w:name="_Toc282"/>
      <w:bookmarkEnd w:id="769"/>
      <w:bookmarkEnd w:id="770"/>
      <w:r>
        <w:rPr>
          <w:rtl w:val="true"/>
        </w:rPr>
        <w:t>احكام وكالت</w:t>
      </w:r>
      <w:bookmarkEnd w:id="771"/>
    </w:p>
    <w:p>
      <w:pPr>
        <w:pStyle w:val="BookText"/>
        <w:rPr/>
      </w:pPr>
      <w:r>
        <w:rPr>
          <w:rFonts w:ascii="IRNazanin" w:hAnsi="IRNazanin" w:eastAsia="IRNazanin"/>
          <w:color w:val="111111"/>
          <w:sz w:val="28"/>
          <w:sz w:val="28"/>
          <w:szCs w:val="28"/>
          <w:rtl w:val="true"/>
          <w:lang w:bidi="fa-IR"/>
        </w:rPr>
        <w:t>وكالت آن است كه انسان كارى را كه مى تواند در آن دخالت كند، به ديگرى واگذار نمايد تا از طرف او انجام دهد، مثلاً كسى را وكيل كند كه خانۀ او را بفروشد يا زنى را براى او عقد نمايد پس آدم سفيهى كه مال خود را در كارهاى بيهوده مصرف مى كند، چون حق ندارد در مال خود تصرف كند، نمى تواند</w:t>
      </w:r>
      <w:r>
        <w:rPr>
          <w:rStyle w:val="FootnoteAnchor"/>
          <w:rtl w:val="true"/>
        </w:rPr>
        <w:footnoteReference w:id="828"/>
      </w:r>
      <w:r>
        <w:rPr>
          <w:rFonts w:ascii="Amiri" w:hAnsi="Amiri" w:eastAsia="Amiri" w:cs="Amiri"/>
          <w:color w:val="111111"/>
          <w:sz w:val="28"/>
          <w:sz w:val="28"/>
          <w:szCs w:val="28"/>
          <w:rtl w:val="true"/>
          <w:lang w:bidi="ar-SA"/>
        </w:rPr>
        <w:t>براى فروش آن كسى را وكيل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وكالت لازم نيست صيغه بخوانند، و اگر انسان به ديگرى بفهماند كه او را وكيل كرده و او هم بفهماند قبول نموده، مثلاً مال خود را به كسى بدهد كه براى او بفروشد و او مال را بگيرد وكالت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كه در شهر ديگر است وكيل نمايد و براى او وكالتنامه بفرستد و او قبول كند، اگرچه وكالت نامه بعد از مدتى برسد وكالت صحيح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موكّل؛ يعنى كسى كه ديگرى را وكيل مى كند، و نيز كسى كه وكيل مى شود، بايد بالغ و عاقل باشند</w:t>
      </w:r>
      <w:r>
        <w:rPr>
          <w:rStyle w:val="FootnoteAnchor"/>
          <w:rtl w:val="true"/>
        </w:rPr>
        <w:footnoteReference w:id="829"/>
      </w:r>
      <w:r>
        <w:rPr>
          <w:rFonts w:ascii="Amiri" w:hAnsi="Amiri" w:eastAsia="Amiri" w:cs="Amiri"/>
          <w:color w:val="111111"/>
          <w:sz w:val="28"/>
          <w:sz w:val="28"/>
          <w:szCs w:val="28"/>
          <w:rtl w:val="true"/>
          <w:lang w:bidi="ar-SA"/>
        </w:rPr>
        <w:t>و از روى قصد و اختيار اقدام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را كه انسان نمى تواند انجام دهد، يا شرعاً نبايد انجام دهد نمى تواند براى انجام آن از طرف ديگرى وكيل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در احرام حج است چون نبايد صيغۀ عقد زناشويى را بخواند، نمى تواند براى خواندن صيغه از طرف ديگرى وكيل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براى انجام تمام كارهاى خودش وكيل كند صحيح است، ولى اگر براى يكى از كارهاى خود وكيل نمايد و آن كار را معيّن نكند وكالت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را عزل كند؛ يعنى از كار بركنار نمايد، بعد از آن كه خبر به او رسيد نمى تواند آن كار را انجام دهد، ولى اگر پيش از رسيدن خبر آن كار را انجام داده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مى تواند از وكالت كناره كند و اگر موكل غايب هم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نمى تواند براى انجام كارى كه به او واگذار شده ديگرى را وكيل نمايد، ولى اگر موكل به او اجازه داده باشد كه وكيل بگيرد، به هر طورى كه به او دستور داده مى تواند رفتار نمايد، پس اگر گفته باشد براى من وكيل بگير، بايد از طرف او وكيل بگيرد و نمى تواند كسى را از طرف خودش وكيل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اجازۀ موكل خودش كسى را از طرف او وكيل كند، نمى تواند آن وكيل را عزل نمايد، و اگر وكيل اول بميرد يا موكل او را عزل كند وكالت دومى باطل نمى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با اجازۀ موكل، كسى را از طرف خودش وكيل كند، موكل و وكيل اول مى توانند آن وكيل را عزل كنند، و اگر وكيل اول بميرد، يا عزل شود، وكالت دومى باطل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را براى انجام كارى وكيل كند و به آنها اجازه دهد كه هر كدام به تنهايى در آن كار اقدام كنند، هر يك از آنان مى تواند آن كار را انجام دهد و چنانچه يكى از آنان بميرد، وكالت ديگران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نگفته باشد</w:t>
      </w:r>
      <w:r>
        <w:rPr>
          <w:rStyle w:val="FootnoteAnchor"/>
          <w:rtl w:val="true"/>
        </w:rPr>
        <w:footnoteReference w:id="830"/>
      </w:r>
      <w:r>
        <w:rPr>
          <w:rFonts w:ascii="IRNazanin" w:hAnsi="IRNazanin" w:eastAsia="IRNazanin"/>
          <w:color w:val="111111"/>
          <w:sz w:val="28"/>
          <w:sz w:val="28"/>
          <w:szCs w:val="28"/>
          <w:rtl w:val="true"/>
          <w:lang w:bidi="fa-IR"/>
        </w:rPr>
        <w:t>كه با هم يا به تنهايى انجام دهند، يا گفته باشد كه با هم انجام دهند، نمى توانند به تنهايى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يكى از آنان بميرد، وكالت ديگران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يا موكل بميرد، يا ديوانه، يا بيهوش شود</w:t>
      </w:r>
      <w:r>
        <w:rPr>
          <w:rStyle w:val="FootnoteAnchor"/>
          <w:rtl w:val="true"/>
        </w:rPr>
        <w:footnoteReference w:id="831"/>
      </w:r>
      <w:r>
        <w:rPr>
          <w:rFonts w:ascii="IRNazanin" w:hAnsi="IRNazanin" w:eastAsia="IRNazanin"/>
          <w:color w:val="111111"/>
          <w:sz w:val="28"/>
          <w:sz w:val="28"/>
          <w:szCs w:val="28"/>
          <w:rtl w:val="true"/>
          <w:lang w:bidi="fa-IR"/>
        </w:rPr>
        <w:t>وكالت باطل مى شود، و نيز اگر چيزى كه براى تصرف در آن وكيل شده است از بين برود مثلاً گوسفندى كه براى فروش آن وكيل شده بميرد، وكالت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براى كارى وكيل كند و چيزى براى او قرار بگذارد، بعد از انجام آن كار، چيزى را كه قرار گذاشته بايد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در نگهدارى مالى كه در اختيار او است كوتاهى نكند و غير از تصرفى كه به او اجازه داده اند، تصرف ديگرى در آن ننمايد و اتفاقاً آن مال از بين برود، نبايد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در نگهدارى مالى كه در اختيار او است كوتاهى كند، يا غير از تصرفى كه به او اجازه داده اند تصرف ديگرى در آن بنمايد و آن مال از بين برود،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لباسى را كه گفته اند بفروش، بپوشد و آن لباس تلف شود، بايد عوض آن را بدهد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غير از تصرفى كه به او اجازه داده اند، تصرف ديگرى در مال بكند، مثلاً لباسى را كه گفته اند بفروش بپوشد و بعداً تصرفى را كه به او اجازه داده اند بنمايد، آن تصرف صحيح است</w:t>
      </w:r>
      <w:r>
        <w:rPr>
          <w:rFonts w:eastAsia="IRNazanin" w:cs="IRNazanin"/>
          <w:color w:val="111111"/>
          <w:sz w:val="28"/>
          <w:szCs w:val="28"/>
          <w:rtl w:val="true"/>
          <w:lang w:bidi="fa-IR"/>
        </w:rPr>
        <w:t xml:space="preserve">. </w:t>
      </w:r>
      <w:bookmarkStart w:id="772" w:name="pg8140_61286"/>
    </w:p>
    <w:p>
      <w:pPr>
        <w:pStyle w:val="Heading3"/>
        <w:numPr>
          <w:ilvl w:val="2"/>
          <w:numId w:val="1"/>
        </w:numPr>
        <w:rPr/>
      </w:pPr>
      <w:bookmarkStart w:id="773" w:name="__RefHeading___Toc8225069_1051229030"/>
      <w:bookmarkStart w:id="774" w:name="_Toc283"/>
      <w:bookmarkEnd w:id="772"/>
      <w:bookmarkEnd w:id="773"/>
      <w:r>
        <w:rPr>
          <w:rtl w:val="true"/>
        </w:rPr>
        <w:t>احكام قرض</w:t>
      </w:r>
      <w:bookmarkEnd w:id="774"/>
    </w:p>
    <w:p>
      <w:pPr>
        <w:pStyle w:val="BookText"/>
        <w:rPr/>
      </w:pPr>
      <w:r>
        <w:rPr>
          <w:rFonts w:ascii="IRNazanin" w:hAnsi="IRNazanin" w:eastAsia="IRNazanin"/>
          <w:color w:val="111111"/>
          <w:sz w:val="28"/>
          <w:sz w:val="28"/>
          <w:szCs w:val="28"/>
          <w:rtl w:val="true"/>
          <w:lang w:bidi="fa-IR"/>
        </w:rPr>
        <w:t>قرض دادن از كارهاى مستحبى است كه در آيات قرآن و اخبار راجع به آن زياد سفارش شده است، از پيغمبر اكرم صلی الله علیه و آله وسلم روايت شده كه هر كس به برادر مسلمان خود قرض بدهد مال او زياد مى شود و ملائكه بر او رحمت مى فرستند و اگر با بدهكار خود مدارا كند، بدون حساب و به سرعت از صراط مى گذرد و كسى كه برادر مسلمانش از او قرض بخواهد و ندهد، بهشت بر او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لازم نيست صيغه بخوانند بلكه اگر چيزى را به نيت قرض به كسى بدهد و او هم به همين قصد بگيرد، صحيح است ولى مقدار آن بايد كاملاً معلوم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وقت بدهكار بدهى خود را بدهد، طلبكار بايد قبول نمايد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صيغۀ قرض براى پرداخت آن مدتى قرار دهند، احتياط واجب</w:t>
      </w:r>
      <w:r>
        <w:rPr>
          <w:rStyle w:val="FootnoteAnchor"/>
          <w:rtl w:val="true"/>
        </w:rPr>
        <w:footnoteReference w:id="833"/>
      </w:r>
      <w:r>
        <w:rPr>
          <w:rFonts w:ascii="IRNazanin" w:hAnsi="IRNazanin" w:eastAsia="IRNazanin"/>
          <w:color w:val="111111"/>
          <w:sz w:val="28"/>
          <w:sz w:val="28"/>
          <w:szCs w:val="28"/>
          <w:rtl w:val="true"/>
          <w:lang w:bidi="fa-IR"/>
        </w:rPr>
        <w:t xml:space="preserve">آن است كه طلبكار پيش از تمام شدن آن مدت طلب خود را مطالبه نكند ولى اگر </w:t>
      </w:r>
    </w:p>
    <w:p>
      <w:pPr>
        <w:pStyle w:val="BookText"/>
        <w:rPr/>
      </w:pPr>
      <w:r>
        <w:rPr>
          <w:rFonts w:ascii="Amiri" w:hAnsi="Amiri" w:eastAsia="Amiri" w:cs="Amiri"/>
          <w:color w:val="111111"/>
          <w:sz w:val="28"/>
          <w:sz w:val="28"/>
          <w:szCs w:val="28"/>
          <w:rtl w:val="true"/>
          <w:lang w:bidi="ar-SA"/>
        </w:rPr>
        <w:t>مدت نداشته باشد، طلبكار هر وقت بخواهد، مى تواند طلب خود را مطالبه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طلب خود را مطالبه كند، چنانچه بدهكار بتواند بدهى خود را بدهد، بايد فوراً آن را بپردازد و اگر تأخير بيندازد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غير از خانه اى كه در آن نشسته و اثاثيۀ منزل و چيزهاى ديگرى كه به آنها احتياج دارد، چيزى نداشته باشد طلبكار نمى تواند طلب خود را از او مطالبه نمايد، بلكه بايد صبر كند تا بتواند بدهى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 تواند بدهى خود را بدهد چنانچه بتواند كاسبى كند، احتياط واجب آن است</w:t>
      </w:r>
      <w:r>
        <w:rPr>
          <w:rStyle w:val="FootnoteAnchor"/>
          <w:rtl w:val="true"/>
        </w:rPr>
        <w:footnoteReference w:id="834"/>
      </w:r>
      <w:r>
        <w:rPr>
          <w:rFonts w:ascii="Amiri" w:hAnsi="Amiri" w:eastAsia="Amiri" w:cs="Amiri"/>
          <w:color w:val="111111"/>
          <w:sz w:val="28"/>
          <w:sz w:val="28"/>
          <w:szCs w:val="28"/>
          <w:rtl w:val="true"/>
          <w:lang w:bidi="ar-SA"/>
        </w:rPr>
        <w:t>كه كسب كند و بدهى خود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دسترس به طلبكار خود ندارد، چنانچه اميد نداشته باشد كه او را پيدا كند، بايد با اجازۀ حاكم شرع طلب او را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طلبكار او سيد نباشد، احتياط واجب آن است كه طلب او را به سيد فقير ندهد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ميت بيشتر از خرج واجب كفن و دفن و بدهى او نباشد، بايد مالش را به همين مصرف ها برسانند و به وارث او چيزى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مقدارى پول طلا يا نقره قرض كند و قيمت آن كم شود، يا چند برابر گردد، چنانچه همان مقدار را كه گرفته پس بدهد كافى است، ولى اگر هر دو به غير آن راضى شوند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قرض كرده از بين نرفته باشد و صاحب مال، آن را مطالبه كند احتياط مستحب آن است كه بدهكار، همان مال را به او بدهد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قرض مى دهد شرط كند كه زيادتر از مقدارى كه مى دهد </w:t>
      </w:r>
    </w:p>
    <w:p>
      <w:pPr>
        <w:pStyle w:val="BookText"/>
        <w:rPr/>
      </w:pPr>
      <w:r>
        <w:rPr>
          <w:rFonts w:ascii="IRNazanin" w:hAnsi="IRNazanin" w:eastAsia="IRNazanin"/>
          <w:color w:val="111111"/>
          <w:sz w:val="28"/>
          <w:sz w:val="28"/>
          <w:szCs w:val="28"/>
          <w:rtl w:val="true"/>
          <w:lang w:bidi="fa-IR"/>
        </w:rPr>
        <w:t>بگيرد، مثلاً يك من گندم بدهد و شرط كند كه يك من و پنج سير بگيرد، يا ده تخم مرغ بدهد كه يازده تا بگيرد، ربا و حرام است بلكه اگر قرار بگذارد كه بدهكار كارى براى او انجام دهد، يا چيزى را كه قرض كرده با مقدارى جنس ديگر پس دهد، مثلاً شرط كند يك تومانى را كه قرض كرده با يك كبريت پس دهد، ربا و حرام است و نيز اگر با او شرط كند كه چيزى را كه قرض مى گيرد به طور مخصوصى پس دهد، مثلاً مقدارى طلاى نساخته به او بدهد و شرط كند كه ساخته پس بگيرد، باز هم ربا و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بدون اين كه شرط كند، خود بدهكار زيادتر از آنچه قرض كرده پس بدهد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دادن مثل ربا گرفتن حرام است، و كسى كه قرض ربايى گرفته مالك آن نمى شود و نمى تواند در آن تصرف كند ولى چنانچه طورى باشد كه اگر قرار ربا را هم نداده بودند، صاحب پول راضى بود كه گيرندۀ قرض در آن پول تصرف كند، قرض گيرنده مى تواند در آن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يا چيزى مانند آن را به طور قرض ربايى بگيرد و با آن زراعت كند، حاصلى كه از آن به دست مى آيد مالِ قرض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لباسى را بخرد و بعداً از پولى كه به قرض ربايى گرفته، يا از پول حلالى كه مخلوط با ربا است به صاحب لباس بدهد پوشيدن آن لباس و نماز خواندن با آن اشكال ندارد</w:t>
      </w:r>
      <w:r>
        <w:rPr>
          <w:rStyle w:val="FootnoteAnchor"/>
          <w:rtl w:val="true"/>
        </w:rPr>
        <w:footnoteReference w:id="836"/>
      </w:r>
      <w:r>
        <w:rPr>
          <w:rFonts w:ascii="IRNazanin" w:hAnsi="IRNazanin" w:eastAsia="IRNazanin"/>
          <w:color w:val="111111"/>
          <w:sz w:val="28"/>
          <w:sz w:val="28"/>
          <w:szCs w:val="28"/>
          <w:rtl w:val="true"/>
          <w:lang w:bidi="fa-IR"/>
        </w:rPr>
        <w:t>ولى اگر به فروشنده بگويد كه اين لباس را با اين پول مى خرم، پوشيدن آن لباس حرام است و اگر بداند پوشيدن آن حرام است نماز هم با آن باطل مى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مقدارى پول به تاجر بدهد كه در شهر ديگر از طرف او كمتر بگيرد، اشكال ندارد و اين را صرف برات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پول به كسى بدهد كه بعد از چند روز در شهر ديگر زيادتر بگيرد، مثلاً نهصد و نود تومان بدهد كه بعد از ده روز در شهر ديگر هزار تومان بگيرد ربا و حرام است، ولى اگر كسى كه زيادى را مى گيرد در مقابل زيادى جنس بدهد يا عملى انجام دهد اشكال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مقابل طلبى كه از كسى دارد سفته يا براتى داشته باشد و بخواهد طلب خود را پيش از وعدۀ آن به كمتر از آن بفروشد اشكال ندارد</w:t>
      </w:r>
      <w:r>
        <w:rPr>
          <w:rFonts w:eastAsia="IRNazanin" w:cs="IRNazanin"/>
          <w:color w:val="111111"/>
          <w:sz w:val="28"/>
          <w:szCs w:val="28"/>
          <w:rtl w:val="true"/>
          <w:lang w:bidi="fa-IR"/>
        </w:rPr>
        <w:t xml:space="preserve">. </w:t>
      </w:r>
      <w:bookmarkStart w:id="775" w:name="pg8140_61294"/>
    </w:p>
    <w:p>
      <w:pPr>
        <w:pStyle w:val="Heading3"/>
        <w:numPr>
          <w:ilvl w:val="2"/>
          <w:numId w:val="1"/>
        </w:numPr>
        <w:rPr/>
      </w:pPr>
      <w:bookmarkStart w:id="776" w:name="__RefHeading___Toc8225071_1051229030"/>
      <w:bookmarkStart w:id="777" w:name="_Toc284"/>
      <w:bookmarkEnd w:id="775"/>
      <w:bookmarkEnd w:id="776"/>
      <w:r>
        <w:rPr>
          <w:rtl w:val="true"/>
        </w:rPr>
        <w:t>احكام حواله دادن</w:t>
      </w:r>
      <w:bookmarkEnd w:id="7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طلبكار خود را حواله بدهد كه طلب خود را از ديگرى بگيرد و طلبكار قبول نمايد، بعد از آن كه حواله درست شد، كسى كه به او حواله شده بدهكار مى شود، و ديگر طلبكار نمى تواند طلبى را كه دارد از بدهكار اولى مطالبه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بدهكار و طلبكار و كسى كه سر او حواله شده، بايد مكلّف و عاقل باشند و كسى آنها را مجبور نكرده باشد، و نيز بايد سفيه نباشند</w:t>
      </w:r>
      <w:r>
        <w:rPr>
          <w:rStyle w:val="FootnoteAnchor"/>
          <w:rtl w:val="true"/>
        </w:rPr>
        <w:footnoteReference w:id="837"/>
      </w:r>
      <w:r>
        <w:rPr>
          <w:rFonts w:ascii="Amiri" w:hAnsi="Amiri" w:eastAsia="Amiri" w:cs="Amiri"/>
          <w:color w:val="111111"/>
          <w:sz w:val="28"/>
          <w:sz w:val="28"/>
          <w:szCs w:val="28"/>
          <w:rtl w:val="true"/>
          <w:lang w:bidi="ar-SA"/>
        </w:rPr>
        <w:t>يعنى مال خود را در كارهاى بيهوده مصرف نكنند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دادن سر كسى كه بدهكار نيست، در صورتى صحيح است كه او قبول كند و نيز اگر انسان بخواهد به كسى كه جنسى بدهكار است، جنس ديگر حواله دهد، مثلاً به كسى كه جو بدهكار است گندم حواله دهد، تا او قبول نكند حواله صحيح نيست</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حواله مى دهد بايد بدهكار باشد پس اگر بخواهد از كسى قرض كند، تا وقتى از او قرض نكرده نمى تواند او را به كسى حواله دهد كه آنچه را بعداً قرض مى دهد از آن كس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دهنده و طلبكار بايد مقدار حواله و جنس آن را بدانند، پس اگر مثلاً ده من گندم و ده تومان پول به يك نفر بدهكار باشد و به او بگويد يكى از دو طلب خود را از فلانى بگير، و آن را معيّن نكند، حواله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بدهى واقعاً معيّن باشد ولى بدهكار و طلبكار در موقع حواله دادن، مقدار آن يا جنس آن را ندانند حواله صحيح است مثلاً اگر طلب كسى را در دفتر نوشته باشد و پيش از ديدن دفتر حواله بدهد و بعد دفتر راببيند و به طلبكار مقدار طلبش را بگويد، حواله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طلبكار مى تواند حواله را قبول نكند، اگرچه كسى كه به او حواله شده فقير نباشد و در پرداختن حواله هم كوتاهى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كسى حواله بدهد كه بدهكار نيست، چنانچه او حواله را قبول كند، پيش از پرداختن حواله مى تواند مقدار حواله را از حواله دهنده بگيرد</w:t>
      </w:r>
      <w:r>
        <w:rPr>
          <w:rStyle w:val="FootnoteAnchor"/>
          <w:rtl w:val="true"/>
        </w:rPr>
        <w:footnoteReference w:id="839"/>
      </w:r>
      <w:r>
        <w:rPr>
          <w:rFonts w:ascii="IRNazanin" w:hAnsi="IRNazanin" w:eastAsia="IRNazanin"/>
          <w:color w:val="111111"/>
          <w:sz w:val="28"/>
          <w:sz w:val="28"/>
          <w:szCs w:val="28"/>
          <w:rtl w:val="true"/>
          <w:lang w:bidi="fa-IR"/>
        </w:rPr>
        <w:t>، ولى اگر طلبكار طلب خود را به مقدار كمترى صلح كند، كسى كه حواله را قبول كرده، همان مقدار را مى تواند از حواله دهنده مطالبه نمايد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حواله درست شد، حواله دهنده، و كسى كه به او حواله شده، نمى توانند حواله را به هم بزنند، و هرگاه كسى كه به او حواله شده در موقع حواله فقير نباشد</w:t>
      </w:r>
      <w:r>
        <w:rPr>
          <w:rStyle w:val="FootnoteAnchor"/>
          <w:rtl w:val="true"/>
        </w:rPr>
        <w:footnoteReference w:id="840"/>
      </w:r>
      <w:r>
        <w:rPr>
          <w:rFonts w:ascii="IRNazanin" w:hAnsi="IRNazanin" w:eastAsia="IRNazanin"/>
          <w:color w:val="111111"/>
          <w:sz w:val="28"/>
          <w:sz w:val="28"/>
          <w:szCs w:val="28"/>
          <w:rtl w:val="true"/>
          <w:lang w:bidi="fa-IR"/>
        </w:rPr>
        <w:t xml:space="preserve">اگرچه بعداً فقير شود، طلبكار هم نمى تواند حواله را به هم بزند، و </w:t>
      </w:r>
    </w:p>
    <w:p>
      <w:pPr>
        <w:pStyle w:val="BookText"/>
        <w:rPr/>
      </w:pPr>
      <w:r>
        <w:rPr>
          <w:rFonts w:ascii="IRNazanin" w:hAnsi="IRNazanin" w:eastAsia="IRNazanin"/>
          <w:color w:val="111111"/>
          <w:sz w:val="28"/>
          <w:sz w:val="28"/>
          <w:szCs w:val="28"/>
          <w:rtl w:val="true"/>
          <w:lang w:bidi="fa-IR"/>
        </w:rPr>
        <w:t>همچنين است اگر موقع حواله فقير باشد و طلبكار بداند فقير است، ولى اگر نداند فقير است و بعد بفهمد، اگرچه در آن وقت مالدار شده باشد، طلبكار مى تواند حواله را به هم بزند و طلب خود را از حواله دهنده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و طلبكار و كسى كه به او حواله شده، يا يكى از آنان براى خود حق به هم زدن حواله را قرار دهند، مطابق قرارى كه گذاشته اند، مى توانند حواله را به هم بزنند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حواله دهنده خودش طلب طلبكار را بدهد؛ چنانچه به خواهش كسى كه به او حواله شده داده است؛ مى تواند چيزى را كه داده از او بگيرد، و اگر بدون خواهش او داده و قصدش اين بوده كه عوض آن را نگيرد، نمى تواند چيزى را كه داده از او مطالبه نمايد</w:t>
      </w:r>
      <w:r>
        <w:rPr>
          <w:rFonts w:eastAsia="IRNazanin" w:cs="IRNazanin"/>
          <w:color w:val="111111"/>
          <w:sz w:val="28"/>
          <w:szCs w:val="28"/>
          <w:rtl w:val="true"/>
          <w:lang w:bidi="fa-IR"/>
        </w:rPr>
        <w:t xml:space="preserve">. </w:t>
      </w:r>
      <w:bookmarkStart w:id="778" w:name="pg8140_61299"/>
    </w:p>
    <w:p>
      <w:pPr>
        <w:pStyle w:val="Heading3"/>
        <w:numPr>
          <w:ilvl w:val="2"/>
          <w:numId w:val="1"/>
        </w:numPr>
        <w:rPr/>
      </w:pPr>
      <w:bookmarkStart w:id="779" w:name="__RefHeading___Toc8225073_1051229030"/>
      <w:bookmarkStart w:id="780" w:name="_Toc285"/>
      <w:bookmarkEnd w:id="778"/>
      <w:bookmarkEnd w:id="779"/>
      <w:r>
        <w:rPr>
          <w:rtl w:val="true"/>
        </w:rPr>
        <w:t>احكام رهن</w:t>
      </w:r>
      <w:bookmarkEnd w:id="7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آن است كه بدهكار مقدارى از مال خود را نزد طلبكار بگذارد كه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لازم نيست صيغه بخوانند و همين قدر كه بدهكار مال خود را به قصد گرو، به طلبكار بدهد و طلبكار هم به همين قصد بگيرد رهن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دهنده و كسى كه مال را گرو مى گيرد بايد مكلّف و عاقل باشند و كسى آنها را مجبور نكرده باشد، و نيز بايد سفيه نباشند</w:t>
      </w:r>
      <w:r>
        <w:rPr>
          <w:rStyle w:val="FootnoteAnchor"/>
          <w:rtl w:val="true"/>
        </w:rPr>
        <w:footnoteReference w:id="841"/>
      </w:r>
      <w:r>
        <w:rPr>
          <w:rFonts w:ascii="Amiri" w:hAnsi="Amiri" w:eastAsia="Amiri" w:cs="Amiri"/>
          <w:color w:val="111111"/>
          <w:sz w:val="28"/>
          <w:sz w:val="28"/>
          <w:szCs w:val="28"/>
          <w:rtl w:val="true"/>
          <w:lang w:bidi="ar-SA"/>
        </w:rPr>
        <w:t>يعنى مال خود را در كارهاى بيهوده مصرف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مالى را مى تواند گرو بگذارد كه شرعاً بتواند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كس ديگر را گرو بگذارد، در صورتى صحيح است كه صاحب مال بگويد به گرو گذاشتن راضى هستم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را كه گرو مى گذارند، بايد خريد و فروش آن صحيح باشد، پس </w:t>
      </w:r>
    </w:p>
    <w:p>
      <w:pPr>
        <w:pStyle w:val="BookText"/>
        <w:rPr/>
      </w:pPr>
      <w:r>
        <w:rPr>
          <w:rFonts w:ascii="IRNazanin" w:hAnsi="IRNazanin" w:eastAsia="IRNazanin"/>
          <w:color w:val="111111"/>
          <w:sz w:val="28"/>
          <w:sz w:val="28"/>
          <w:szCs w:val="28"/>
          <w:rtl w:val="true"/>
          <w:lang w:bidi="fa-IR"/>
        </w:rPr>
        <w:t>اگر شراب و مانند آن را گرو بگذارند،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چيزى را كه گرو مى گذارند، مال كسى است كه آن را گرو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طلبكار و بدهكار نمى توانند مالى را كه گرو گذاشته شده، بدون اجازۀ يكديگر ملك كسى كنند، مثلاً ببخشند يا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يكى از آنان آن را ببخشد يا بفروشد، بعد ديگرى بگويد راضى هستم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چيزى را كه گرو برداشته با اجازۀ بدهكار بفروشد پول آن هم مثل خود مال گرو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بايد بدهى خود را بدهد طلبكار مطالبه كند و او ندهد، طلبكار مى تواند مالى را كه گرو برداشته بفروشد و طلب خود را بردارد و بايد بقيه را به بدهكار بدهد، ولى اگر به حاكم شرع دسترسى دارد، بايد براى فروش آن از حاكم شرع اجازه بگيرد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غير از خانه اى كه در آن نشسته و چيزهايى كه مانند اثاثيۀ خانه، محل احتياج او است، چيز ديگرى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نمى تواند طلب خود را از او مطالبه كند، ولى اگر مالى را كه گرو گذاشته خانه و اثاثيه هم باشد، طلبكار مى تواند بفروشد و طلب خود را بردارد</w:t>
      </w:r>
      <w:r>
        <w:rPr>
          <w:rFonts w:eastAsia="IRNazanin" w:cs="IRNazanin"/>
          <w:color w:val="111111"/>
          <w:sz w:val="28"/>
          <w:szCs w:val="28"/>
          <w:rtl w:val="true"/>
          <w:lang w:bidi="fa-IR"/>
        </w:rPr>
        <w:t xml:space="preserve">. </w:t>
      </w:r>
      <w:bookmarkStart w:id="781" w:name="pg8140_61303"/>
    </w:p>
    <w:p>
      <w:pPr>
        <w:pStyle w:val="Heading3"/>
        <w:numPr>
          <w:ilvl w:val="2"/>
          <w:numId w:val="1"/>
        </w:numPr>
        <w:rPr/>
      </w:pPr>
      <w:bookmarkStart w:id="782" w:name="__RefHeading___Toc8225075_1051229030"/>
      <w:bookmarkStart w:id="783" w:name="_Toc286"/>
      <w:bookmarkEnd w:id="781"/>
      <w:bookmarkEnd w:id="782"/>
      <w:r>
        <w:rPr>
          <w:rtl w:val="true"/>
        </w:rPr>
        <w:t>احكام ضامن شدن</w:t>
      </w:r>
      <w:bookmarkEnd w:id="7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بخواهد ضامن شود كه بدهى كسى را بدهد، ضامن شدن او در صورتى صحيح است كه به هر لفظى اگرچه عربى نباشد به طلبكار بگويد كه من ضامن شده ام طلب تو را بدهم و طلبكار هم رضايت خود را بفهماند، ولى راضى بودن بدهكار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 و طلبكار بايد مكلّف و عاقل باشند و كسى هم آنها را مجبور نكرده باشد و نيز بايد سفيه نباشند</w:t>
      </w:r>
      <w:r>
        <w:rPr>
          <w:rStyle w:val="FootnoteAnchor"/>
          <w:rtl w:val="true"/>
        </w:rPr>
        <w:footnoteReference w:id="842"/>
      </w:r>
      <w:r>
        <w:rPr>
          <w:rFonts w:ascii="IRNazanin" w:hAnsi="IRNazanin" w:eastAsia="IRNazanin"/>
          <w:color w:val="111111"/>
          <w:sz w:val="28"/>
          <w:sz w:val="28"/>
          <w:szCs w:val="28"/>
          <w:rtl w:val="true"/>
          <w:lang w:bidi="fa-IR"/>
        </w:rPr>
        <w:t>يعنى مال خود را در كارهاى بيهوده مصرف نكنند، ولى اين شرط ها در بدهكار نيست مثلاً اگر كسى ضامن شود كه بدهى بچه يا ديوانه را بدهد صحيح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براى ضامن شدن خودش شرطى قرار دهد مثلاً بگويد اگر بدهكار قرض تو را نداد من مى دهم، ضامن شدن او باطل است</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انسان ضامن بدهى او مى شود بايد بدهكار باشد، پس اگر كسى بخواهد از ديگرى قرض كند، تا وقتى قرض نكرده انسان نمى تواند ضامن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انسان مى تواند ضامن شود كه طلبكار و بدهكار و جنس بدهى همه معيّن باشد، پس اگر دو نفر از كسى طلبكار باشند و انسان بگويد من ضامن هستم كه طلب يكى از شماها را بدهم، چون معيّن نكرده كه طلب كدام را مى دهد، ضامن شدن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كسى از دو نفر طلبكار باشد و انسان بگويد من ضامن هستم كه بدهى يكى از آن دو نفر را به تو بدهم، چون معيّن نكرده كه بدهى كدام را مى دهد، ضامن شدن او باطل مى باشد و همچنين اگر كسى از ديگرى مثلاً ده من گندم و ده تومان پول طلبكار باشد و انسان بگويد من ضامن يكى از دو طلب تو هستم و معيّن نكند كه ضامن گندم است يا ضامن پول،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طلب خود را به ضامن ببخشد، ضامن نمى تواند از بدهكار چيزى بگيرد و اگر مقدارى از آن را ببخشد، نمى تواند آن مقدار را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ضامن شود كه بدهى كسى را بدهد، نمى تواند از ضامن شدن خود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 و طلبكار مى توانند شرط كنند كه هر وقت بخواهند ضامن بودن ضامن را به هم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موقع ضامن شدن، بتواند طلب طلبكار را بدهد اگر چه بعد فقير شود، طلبكار نمى تواند ضامن بودن او را به هم زند و طلب خود را از بدهكار اول مطالبه نمايد و همچنين است اگر در آن موقع نتواند طلب او را بدهد ولى طلبكار بداند و به ضامن شدن او راضى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موقعى كه ضامن مى شود، نتواند طلب طلبكار را بدهد و طلبكار در آن وقت نداند و بعد ملتفت شود، مى تواند ضامن بودن او را به هم بزند ولى </w:t>
      </w:r>
    </w:p>
    <w:p>
      <w:pPr>
        <w:pStyle w:val="BookText"/>
        <w:rPr/>
      </w:pPr>
      <w:r>
        <w:rPr>
          <w:rFonts w:ascii="IRNazanin" w:hAnsi="IRNazanin" w:eastAsia="IRNazanin"/>
          <w:color w:val="111111"/>
          <w:sz w:val="28"/>
          <w:sz w:val="28"/>
          <w:szCs w:val="28"/>
          <w:rtl w:val="true"/>
          <w:lang w:bidi="fa-IR"/>
        </w:rPr>
        <w:t>اگر پيش از آن كه طلبكار ملتفت شود، ضامن قدرت پيدا كرده باشد، چنانچه بخواهد ضامن بودن او را به هم بزند، اشكال دارد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بدون اجازۀ بدهكار ضامن شود كه بدهى او را بدهد، نمى تواند چيزى از او بگيرد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اجازۀ بدهكار ضامن شود كه بدهى او را بدهد، مى تواند مقدارى را كه ضامن شده از او مطالبه نمايد، ولى اگر به جاى جنسى كه بدهكار بوده جنس ديگرى به طلبكار او بدهد، نمى تواند چيزى را كه داده از او مطالبه نمايد، مثلاً اگر ده من گندم بدهكار باشد و ضامن ده من برنج بدهد، نمى تواند برنج را از او مطالبه نمايد، اما اگر خودش راضى شود كه برنج بدهد اشكال ندارد</w:t>
      </w:r>
      <w:r>
        <w:rPr>
          <w:rFonts w:eastAsia="IRNazanin" w:cs="IRNazanin"/>
          <w:color w:val="111111"/>
          <w:sz w:val="28"/>
          <w:szCs w:val="28"/>
          <w:rtl w:val="true"/>
          <w:lang w:bidi="fa-IR"/>
        </w:rPr>
        <w:t xml:space="preserve">. </w:t>
      </w:r>
      <w:bookmarkStart w:id="784" w:name="pg8140_61308"/>
    </w:p>
    <w:p>
      <w:pPr>
        <w:pStyle w:val="Heading3"/>
        <w:numPr>
          <w:ilvl w:val="2"/>
          <w:numId w:val="1"/>
        </w:numPr>
        <w:rPr/>
      </w:pPr>
      <w:bookmarkStart w:id="785" w:name="__RefHeading___Toc8225077_1051229030"/>
      <w:bookmarkStart w:id="786" w:name="_Toc287"/>
      <w:bookmarkEnd w:id="784"/>
      <w:bookmarkEnd w:id="785"/>
      <w:r>
        <w:rPr>
          <w:rtl w:val="true"/>
        </w:rPr>
        <w:t>احكام كفالت</w:t>
      </w:r>
      <w:bookmarkEnd w:id="78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كفالت آن است كه انسان ضامن شود كه هر وقت طلبكار بدهكار را خواست، به دست او بدهد</w:t>
      </w:r>
      <w:r>
        <w:rPr>
          <w:rStyle w:val="FootnoteAnchor"/>
          <w:rtl w:val="true"/>
        </w:rPr>
        <w:footnoteReference w:id="845"/>
      </w:r>
      <w:r>
        <w:rPr>
          <w:rFonts w:ascii="IRNazanin" w:hAnsi="IRNazanin" w:eastAsia="IRNazanin"/>
          <w:color w:val="111111"/>
          <w:sz w:val="28"/>
          <w:sz w:val="28"/>
          <w:szCs w:val="28"/>
          <w:rtl w:val="true"/>
          <w:lang w:bidi="fa-IR"/>
        </w:rPr>
        <w:t>و به كسى كه اين طور ضامن مى شود كفيل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كفالت در صورتى صحيح است كه كفيل به هر لفظى اگرچه عربى نباشد به طلبكار بگويد كه من ضامنم هر وقت بدهكار خود را بخواهى به دست تو بدهم و طلبكار هم قبول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كفيل بايد مكلّف و عاقل باشد و او را در كفالت مجبور نكرده باشند و بتواند كسى را كه كفيل او شده حاضر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پنج چيز، كفالت را به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بدهكار را به دست طلبكار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طلبكار داده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از طلب خود بگذرد،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بميرد</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كفيل را از كفالت آزاد كند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زور، بدهكار را از دست طلبكار رها كند، چنانچه طلبكار دسترسى به او نداشته باشد، كسى كه بدهكار را رها كرده، بايد او را به دست طلبكار بدهد</w:t>
      </w:r>
      <w:r>
        <w:rPr>
          <w:rFonts w:eastAsia="IRNazanin" w:cs="IRNazanin"/>
          <w:color w:val="111111"/>
          <w:sz w:val="28"/>
          <w:szCs w:val="28"/>
          <w:rtl w:val="true"/>
          <w:lang w:bidi="fa-IR"/>
        </w:rPr>
        <w:t xml:space="preserve">. </w:t>
      </w:r>
      <w:bookmarkStart w:id="787" w:name="pg8140_61310"/>
    </w:p>
    <w:p>
      <w:pPr>
        <w:pStyle w:val="Heading3"/>
        <w:numPr>
          <w:ilvl w:val="2"/>
          <w:numId w:val="1"/>
        </w:numPr>
        <w:rPr/>
      </w:pPr>
      <w:bookmarkStart w:id="788" w:name="__RefHeading___Toc8225079_1051229030"/>
      <w:bookmarkStart w:id="789" w:name="_Toc288"/>
      <w:bookmarkEnd w:id="787"/>
      <w:bookmarkEnd w:id="788"/>
      <w:r>
        <w:rPr>
          <w:rtl w:val="true"/>
        </w:rPr>
        <w:t xml:space="preserve">احكام وديعه </w:t>
      </w:r>
      <w:r>
        <w:rPr>
          <w:rtl w:val="true"/>
        </w:rPr>
        <w:t>(</w:t>
      </w:r>
      <w:r>
        <w:rPr>
          <w:rtl w:val="true"/>
        </w:rPr>
        <w:t>امانت</w:t>
      </w:r>
      <w:r>
        <w:rPr>
          <w:rtl w:val="true"/>
        </w:rPr>
        <w:t>)</w:t>
      </w:r>
      <w:bookmarkEnd w:id="7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خود را به كسى بدهد و بگويد نزد تو امانت باشد و او هم قبول كند يا بدون اين كه حرفى بزنند صاحب مال بفهماند كه مال را براى نگهدارى به او مى دهد و او هم به قصد نگهدارى كردن بگيرد بايد به احكام وديعه و امانتدارى كه بعداً گفته مى شود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 و كسى كه مال را امانت مى گذارد، بايد هر دو بالغ و عاقل باشند، پس اگر انسان مالى را پيش بچه يا ديوانه امانت بگذارد، يا ديوانه و بچه، مالى را پيش كسى امانت بگذارند صحيح نيست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يا ديوانه چيزى را به طور امانت قبول كند، بايد آن را به صاحبش بدهد، و اگر آن چيز مال خود بچه يا ديوانه است به ولىّ او برساند و چنانچه در رساندن مال به آنان كوتاهى</w:t>
      </w:r>
      <w:r>
        <w:rPr>
          <w:rStyle w:val="FootnoteAnchor"/>
          <w:rtl w:val="true"/>
        </w:rPr>
        <w:footnoteReference w:id="847"/>
      </w:r>
      <w:r>
        <w:rPr>
          <w:rFonts w:ascii="Amiri" w:hAnsi="Amiri" w:eastAsia="Amiri" w:cs="Amiri"/>
          <w:color w:val="111111"/>
          <w:sz w:val="28"/>
          <w:sz w:val="28"/>
          <w:szCs w:val="28"/>
          <w:rtl w:val="true"/>
          <w:lang w:bidi="ar-SA"/>
        </w:rPr>
        <w:t>كند و تلف شود، بايد عوض آن را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امانت را نگهدارى نمايد، بنابر احتياط واجب بايد قبول نكند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صاحب مال بفهماند كه براى نگهدارى مال او حاضر نيست، چنانچه او مال را بگذارد و برود</w:t>
      </w:r>
      <w:r>
        <w:rPr>
          <w:rStyle w:val="FootnoteAnchor"/>
          <w:rtl w:val="true"/>
        </w:rPr>
        <w:footnoteReference w:id="849"/>
      </w:r>
      <w:r>
        <w:rPr>
          <w:rFonts w:ascii="IRNazanin" w:hAnsi="IRNazanin" w:eastAsia="IRNazanin"/>
          <w:color w:val="111111"/>
          <w:sz w:val="28"/>
          <w:sz w:val="28"/>
          <w:szCs w:val="28"/>
          <w:rtl w:val="true"/>
          <w:lang w:bidi="fa-IR"/>
        </w:rPr>
        <w:t>و آن مال تلف شود، كسى كه امانت را قبول نكرده ضامن نيست ولى احتياط مستحب آن است كه اگر ممكن باشد آن را نگهدارى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را امانت مى گذارد، هر وقت بخواهد مى تواند آن را پس بگيرد و كسى هم كه امانت را قبول مى كند، هر وقت بخواهد مى 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نگهدارى امانت منصرف شود و وديعه را به هم بزند بايد هر چه زودتر مال را به صاحب آن يا وكيل يا ولىّ صاحبش برساند، يا به آنان خبر دهد كه به نگهدارى 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عذر مال را به آنان نرساند و خبر هم ندهد چنانچه مال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امانت را قبول مى كند، اگر براى آن، جاى مناسبى ندارد، بايد جاى مناسب تهيه نمايد و طورى آن را نگهدارى كند كه مردم نگويند در امانت خيانت كرده و در نگهدارى آن كوتاهى نموده است، و اگر در جايى كه مناسب نيست بگذارد و تلف شود، بايد عوض آن را بدهد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امانت را قبول مى كند، اگر در نگهدارى آن كوتاهى نكند و تعدى يعنى زياده روى هم ننمايد و اتفاقاً آن مال تلف شود،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آن </w:t>
      </w:r>
    </w:p>
    <w:p>
      <w:pPr>
        <w:pStyle w:val="BookText"/>
        <w:rPr/>
      </w:pPr>
      <w:r>
        <w:rPr>
          <w:rFonts w:ascii="IRNazanin" w:hAnsi="IRNazanin" w:eastAsia="IRNazanin"/>
          <w:color w:val="111111"/>
          <w:sz w:val="28"/>
          <w:sz w:val="28"/>
          <w:szCs w:val="28"/>
          <w:rtl w:val="true"/>
          <w:lang w:bidi="fa-IR"/>
        </w:rPr>
        <w:t>را در جايى بگذارد كه گمان مى رود ظالمى بفهمد و آن را ببرد، چنانچه تلف شود بايد عوض آن را به صاحبش بدهد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براى نگهدارى مال خود جايى را معيّن كند و به كسى كه امانت را قبول كرده بگويد كه بايد مال را در اين جا حفظ كنى و اگر احتمال هم بدهى كه از بين برود نبايد آن را به جاى ديگر ببرى چنانچه امانتدار احتمال دهد كه در آن جا از بين برود و بداند چون آن جا در نظر صاحب مال براى حفظ بهتر بوده گفته است كه نبايد از آن جا بيرون ببرى مى تواند آن را به جاى ديگر ببرد، و اگر در آن جا ببرد و تلف شود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نداند به چه جهت گفته كه به جاى ديگر نبر، چنانچه به جاى ديگر ببرد و تلف شود، احتياط واجب آن است كه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براى نگهدارى مال خود جايى را معيّن كند ولى به كسى كه امانت را قبول كرده نگويد كه آن را به جاى ديگر نبر، چنانچه امانتدار احتمال دهد كه در آن جا از بين برود، مى تواند</w:t>
      </w:r>
      <w:r>
        <w:rPr>
          <w:rStyle w:val="FootnoteAnchor"/>
          <w:rtl w:val="true"/>
        </w:rPr>
        <w:footnoteReference w:id="851"/>
      </w:r>
      <w:r>
        <w:rPr>
          <w:rFonts w:ascii="IRNazanin" w:hAnsi="IRNazanin" w:eastAsia="IRNazanin"/>
          <w:color w:val="111111"/>
          <w:sz w:val="28"/>
          <w:sz w:val="28"/>
          <w:szCs w:val="28"/>
          <w:rtl w:val="true"/>
          <w:lang w:bidi="fa-IR"/>
        </w:rPr>
        <w:t>آن را به جاى ديگرى كه مال در آن جا محفوظ تر است ببرد، و چنانچه مال در آن جا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ديوانه شود كسى كه امانت را قبول كرده بايد فوراً امانت را به ولىّ او برساند و يا به ولىّ او خبر دهد، و اگر بدون عذر شرعى مال را به ولىّ او ندهد و از خبر دادن هم كوتاهى كند و مال تلف شود، بايد عوض آن را بدهد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صاحب مال بميرد، امانتدار بايد مال را به وارث او برساند يا به وارث او خبر دهد و چنانچه مال را به وارث او ندهد و از خبر دادن هم كوتاهى كند و مال </w:t>
      </w:r>
    </w:p>
    <w:p>
      <w:pPr>
        <w:pStyle w:val="BookText"/>
        <w:rPr/>
      </w:pPr>
      <w:r>
        <w:rPr>
          <w:rFonts w:ascii="IRNazanin" w:hAnsi="IRNazanin" w:eastAsia="IRNazanin"/>
          <w:color w:val="111111"/>
          <w:sz w:val="28"/>
          <w:sz w:val="28"/>
          <w:szCs w:val="28"/>
          <w:rtl w:val="true"/>
          <w:lang w:bidi="fa-IR"/>
        </w:rPr>
        <w:t>تلف شود ضامن است، ولى اگر براى آن كه مى خواهد بفهمد كسى كه مى گويد من وارث ميتم، راست مى گويد يا نه، يا ميت وارث ديگرى دارد يا نه، مال را ندهد و از خبر دادن هم كوتاهى كند و مال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بميرد و چند وارث داشته باشد كسى كه امانت را قبول كرده بايد مال را به همۀ ورثه بدهد، يا به كسى بدهد كه همۀ آنان گرفتن مال را به او واگذار كرده اند، پس اگر بدون اجازۀ ديگران تمام مال را به يكى از ورثه بدهد ضامن سهم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امانت را قبول كرده بميرد، يا ديوانه شود، وارث يا ولىّ او بايد هرچه زودتر به صاحب مال اطلاع دهد، يا امانت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نشانه هاى مرگ را در خود ببيند چنانچه ممكن است بايد امانت را به صاحب آن يا وكيل او برساند و اگر ممكن نيست بايد آن را به حاكم شرع بدهد و چنانچه به حاكم شرع دسترسى ندارد، در صورتى كه وارث او امين است و از امانت اطلاع دارد، لازم نيست وصيت كند وگرنه بايد وصيت كند و شاهد بگيرد و به وصى و شاهد، اسم صاحب مال و جنس و خصوصيات مال و محل آن را بگويد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نشانه هاى مرگ را در خود ببيند و به وظيفه اى كه در مسألۀ پيش گفته شد عمل نكند، چنانچه آن امانت از بين برود بايد عوضش را بدهد، اگرچه در نگهدارى آن كوتاهى نكرده باشد و مرض او خوب شود، يا بعد از مدتى پشيمان شود و وصيت كند</w:t>
      </w:r>
      <w:r>
        <w:rPr>
          <w:rFonts w:eastAsia="IRNazanin" w:cs="IRNazanin"/>
          <w:color w:val="111111"/>
          <w:sz w:val="28"/>
          <w:szCs w:val="28"/>
          <w:rtl w:val="true"/>
          <w:lang w:bidi="fa-IR"/>
        </w:rPr>
        <w:t xml:space="preserve">. </w:t>
      </w:r>
      <w:bookmarkStart w:id="790" w:name="pg8140_61317"/>
    </w:p>
    <w:p>
      <w:pPr>
        <w:pStyle w:val="Heading3"/>
        <w:numPr>
          <w:ilvl w:val="2"/>
          <w:numId w:val="1"/>
        </w:numPr>
        <w:rPr/>
      </w:pPr>
      <w:bookmarkStart w:id="791" w:name="__RefHeading___Toc8225081_1051229030"/>
      <w:bookmarkStart w:id="792" w:name="_Toc289"/>
      <w:bookmarkEnd w:id="790"/>
      <w:bookmarkEnd w:id="791"/>
      <w:r>
        <w:rPr>
          <w:rtl w:val="true"/>
        </w:rPr>
        <w:t>احكام عاريه</w:t>
      </w:r>
      <w:bookmarkEnd w:id="7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آن است كه انسان مال خود را به ديگرى بدهد كه از آن استفاده كند و در عوض، چيزى هم از او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عاريه صيغه بخوانند، و اگر مثلاً لباس را به قصد عاريه به كسى بدهد و او به همين قصد بگيرد عاريه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دادن چيز غصبى و چيزى كه مال انسان است ولى منفعت آن را به ديگرى واگذار كرده مثلاً آن را اجاره داده، در صورتى صحيح است كه مالك چيز غصبى يا كسى كه آن چيز را اجاره كرده بگويد به عاريه دادن راضى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منفعتش مال انسان است مثلاً آن را اجاره كرده مى تواند عاريه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اجاره شرط كرده باشند كه خودش از آن استفاده كند، نمى تواند آن را به ديگرى 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و بچه مال خود را عاريه بدهند صحيح نيست، اما اگر ولىّ بچه مصلحت بداند كه مال او را عاريه دهد و بچه آن مال را به دستور ولىّ به عاريه كننده برساند اشكال ندارد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نگهدارى چيزى كه عاريه كرده كوتاهى نكند و در استفادۀ از آن هم زياده روى ننمايد و اتفاقاً آن چيز تلف شود ضامن نيست، ولى چنانچه شرط كنند كه اگر تلف شود عاريه كننده ضامن باشد، يا چيزى را كه عاريه كرده طلا و نقره باشد، بايد عوض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را عاريه نمايد و شرط كند كه اگر تلف شود ضامن نباشد، چنانچه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عاريه دهنده بميرد، عاريه گيرنده بايد چيزى را كه عاريه كرده به ورثۀ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عاريه دهنده طورى شود كه شرعاً نتواند در مال خود تصرف كند مثلاً ديوانه شود، عاريه كننده بايد مالى را كه عاريه كرده به ولىّ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عاريه داده هر وقت بخواهد مى تواند آن را پس بگيرد و كسى هم كه عاريه كرده هر وقت بخواهد مى 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دادن چيزى كه استفادۀ حلال ندارد مثل ظرف طلا و نقره باطل است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دادن گوسفند براى استفادۀ از شير و پشم آن، و عاريه دادن حيوان نر براى كشيدن بر ماده صحيح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به مالك يا وكيل يا ولىّ او بدهد و بعد آن چيز تلف شود، عاريه كننده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بدون اجازۀ صاحب مال، يا وكيل، يا ولىّ او آن را به جايى ببرد</w:t>
      </w:r>
      <w:r>
        <w:rPr>
          <w:rStyle w:val="FootnoteAnchor"/>
          <w:rtl w:val="true"/>
        </w:rPr>
        <w:footnoteReference w:id="853"/>
      </w:r>
      <w:r>
        <w:rPr>
          <w:rFonts w:ascii="Amiri" w:hAnsi="Amiri" w:eastAsia="Amiri" w:cs="Amiri"/>
          <w:color w:val="111111"/>
          <w:sz w:val="28"/>
          <w:sz w:val="28"/>
          <w:szCs w:val="28"/>
          <w:rtl w:val="true"/>
          <w:lang w:bidi="ar-SA"/>
        </w:rPr>
        <w:t>كه صاحبش معمولاً به آن جا مى برده مثلاً اسب را در اصطبلى كه صاحبش براى آن درست كرده ببندد و بعد تلف شود، يا كسى آن را تلف كند ضامن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براى كارى كه شرط آن پاكى است عاريه دهد، مثلاً لباس را عاريه دهد كه با آن نماز بخوانند، بنابر احتياط واجب</w:t>
      </w:r>
      <w:r>
        <w:rPr>
          <w:rStyle w:val="FootnoteAnchor"/>
          <w:rtl w:val="true"/>
        </w:rPr>
        <w:footnoteReference w:id="854"/>
      </w:r>
      <w:r>
        <w:rPr>
          <w:rFonts w:ascii="IRNazanin" w:hAnsi="IRNazanin" w:eastAsia="IRNazanin"/>
          <w:color w:val="111111"/>
          <w:sz w:val="28"/>
          <w:sz w:val="28"/>
          <w:szCs w:val="28"/>
          <w:rtl w:val="true"/>
          <w:lang w:bidi="fa-IR"/>
        </w:rPr>
        <w:t>بايد نجس بودن آن را به كسى كه عاريه مى كند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عاريه كرده بدون اجازۀ صاحب آن نمى تواند به ديگرى اجاره، يا 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با اجازۀ صاحب آن به ديگرى عاريه دهد، چنانچه كسى كه اول آن چيز را عاريه كرده بميرد يا ديوانه شود، عاريۀ دومى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مالى را كه عاريه كرده غصبى است، بايد آن را به صاحبش برساند و نمى تواند به عاريه 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مى داند غصبى است عاريه كند و از آن استفاده اى ببرد و در دست او از بين برود، مالك مى تواند عوض مال و عوض استفاده اى را كه عاريه كننده برده، از او يا از كسى كه مال را غصب كرده</w:t>
      </w:r>
      <w:r>
        <w:rPr>
          <w:rStyle w:val="FootnoteAnchor"/>
          <w:rtl w:val="true"/>
        </w:rPr>
        <w:footnoteReference w:id="855"/>
      </w:r>
      <w:r>
        <w:rPr>
          <w:rFonts w:ascii="IRNazanin" w:hAnsi="IRNazanin" w:eastAsia="IRNazanin"/>
          <w:color w:val="111111"/>
          <w:sz w:val="28"/>
          <w:sz w:val="28"/>
          <w:szCs w:val="28"/>
          <w:rtl w:val="true"/>
          <w:lang w:bidi="fa-IR"/>
        </w:rPr>
        <w:t>مطالبه كند و اگر از عاريه كننده بگيرد، او نمى تواند چيزى را كه به مالك مى دهد از عاريه دهنده مطالبه نمايد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مالى را كه عاريه كرده غصبى است و در دست او از بين برود، چنانچه صاحب مال عوض آن را از او بگيرد، او هم مى تواند آنچه را به صاحب مال داده از عاريه دهنده مطالبه نمايد، ولى اگر چيزى را كه عاريه كرده طلا و نقره باشد، يا عاريه دهنده با او شرط كرده باشد كه اگر آن چيز از بين برود عوضش را بدهد، نمى تواند چيزى را كه به صاحب مال مى دهد، از عاريه دهنده مطالبه نمايد</w:t>
      </w:r>
      <w:r>
        <w:rPr>
          <w:rFonts w:eastAsia="IRNazanin" w:cs="IRNazanin"/>
          <w:color w:val="111111"/>
          <w:sz w:val="28"/>
          <w:szCs w:val="28"/>
          <w:rtl w:val="true"/>
          <w:lang w:bidi="fa-IR"/>
        </w:rPr>
        <w:t xml:space="preserve">. </w:t>
      </w:r>
      <w:bookmarkStart w:id="793" w:name="pg8140_61323"/>
    </w:p>
    <w:p>
      <w:pPr>
        <w:pStyle w:val="Heading2"/>
        <w:numPr>
          <w:ilvl w:val="1"/>
          <w:numId w:val="1"/>
        </w:numPr>
        <w:rPr/>
      </w:pPr>
      <w:bookmarkStart w:id="794" w:name="__RefHeading___Toc8225083_1051229030"/>
      <w:bookmarkStart w:id="795" w:name="_Toc290"/>
      <w:bookmarkEnd w:id="793"/>
      <w:bookmarkEnd w:id="794"/>
      <w:r>
        <w:rPr>
          <w:rtl w:val="true"/>
        </w:rPr>
        <w:t>احكام نكاح يا ازدواج و زناشويى</w:t>
      </w:r>
      <w:bookmarkEnd w:id="795"/>
    </w:p>
    <w:p>
      <w:pPr>
        <w:pStyle w:val="Heading3"/>
        <w:numPr>
          <w:ilvl w:val="2"/>
          <w:numId w:val="1"/>
        </w:numPr>
        <w:rPr/>
      </w:pPr>
      <w:bookmarkStart w:id="796" w:name="__RefHeading___Toc8225085_1051229030"/>
      <w:bookmarkStart w:id="797" w:name="_Toc291"/>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به واسطۀ عقد ازدواج، زن به مرد حلال مى 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غير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كه مدت زناشويى در آن معيّن نشود و زنى را كه به اين قسم عقد مى كنند دائمه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غير دائم آن است كه مدت زناشويى در آن معيّن شود، مثلاً زن را به مدت يك ساعت يا يك روز يا يك ماه يا يك سال يا بيشتر عقد نمايند، و زنى را كه به اين قسم عقد كنند متعه و صيغه مى نامند</w:t>
      </w:r>
      <w:r>
        <w:rPr>
          <w:rFonts w:eastAsia="IRNazanin" w:cs="IRNazanin"/>
          <w:color w:val="111111"/>
          <w:sz w:val="28"/>
          <w:szCs w:val="28"/>
          <w:rtl w:val="true"/>
          <w:lang w:bidi="fa-IR"/>
        </w:rPr>
        <w:t>.</w:t>
      </w:r>
    </w:p>
    <w:p>
      <w:pPr>
        <w:pStyle w:val="Heading3"/>
        <w:numPr>
          <w:ilvl w:val="2"/>
          <w:numId w:val="1"/>
        </w:numPr>
        <w:rPr/>
      </w:pPr>
      <w:bookmarkStart w:id="798" w:name="__RefHeading___Toc8225087_1051229030"/>
      <w:bookmarkStart w:id="799" w:name="_Toc292"/>
      <w:bookmarkEnd w:id="798"/>
      <w:r>
        <w:rPr>
          <w:rtl w:val="true"/>
        </w:rPr>
        <w:t>احكام عقد</w:t>
      </w:r>
      <w:bookmarkEnd w:id="7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زناشويى چه دائم و چه غير دائم، بايد صيغه خوانده شود و تنها راضى بودن زن و مرد كافى نيست، و صيغۀ عقد را يا خود زن و مرد مى خوانند، يا ديگرى را وكيل مى كنند كه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لازم نيست مرد باشد، زن هم مى تواند براى خواندن صيغه عقد از طرف ديگرى وكيل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يقين نكنند كه وكيل آنها صيغه را خوانده است، نمى توانند به يكديگر نگاه محرمانه نمايند، و گمان به اين كه وكيل صيغه را خوانده است كفايت نمى كند ولى اگر وكيل بگويد صيغه را خوانده ام كافى است</w:t>
      </w:r>
      <w:r>
        <w:rPr>
          <w:rFonts w:eastAsia="IRNazanin" w:cs="IRNazanin"/>
          <w:color w:val="111111"/>
          <w:sz w:val="28"/>
          <w:szCs w:val="28"/>
          <w:rtl w:val="true"/>
          <w:lang w:bidi="fa-IR"/>
        </w:rPr>
        <w:t xml:space="preserve">. </w:t>
      </w:r>
      <w:bookmarkStart w:id="800" w:name="pg8140_61325"/>
    </w:p>
    <w:p>
      <w:pPr>
        <w:pStyle w:val="BookText"/>
        <w:rPr/>
      </w:pPr>
      <w:bookmarkEnd w:id="8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كسى را وكيل كند كه مثلاً ده روزه او را به عقد مردى درآورد و ابتداى ده روز را معيّن نكند آن وكيل مى تواند</w:t>
      </w:r>
      <w:r>
        <w:rPr>
          <w:rStyle w:val="FootnoteAnchor"/>
          <w:rtl w:val="true"/>
        </w:rPr>
        <w:footnoteReference w:id="856"/>
      </w:r>
      <w:r>
        <w:rPr>
          <w:rFonts w:ascii="IRNazanin" w:hAnsi="IRNazanin" w:eastAsia="IRNazanin"/>
          <w:color w:val="111111"/>
          <w:sz w:val="28"/>
          <w:sz w:val="28"/>
          <w:szCs w:val="28"/>
          <w:rtl w:val="true"/>
          <w:lang w:bidi="fa-IR"/>
        </w:rPr>
        <w:t>هر وقت كه بخواهد او را ده روزه به عقد آن مرد درآورد ولى اگر معلوم باشد كه زن، روز يا ساعت معيّنى را قصد كرده، بايد صيغه را مطابق قصد او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نفر مى تواند براى خواندن صيغه عقد دائم يا غير دائم از طرف دو نفر وكيل شود و نيز انسان مى تواند از طرف زن وكيل شود و او را براى خود به طور دائم يا غير دائم عقد كند، ولى احتياط مستحب آن است كه عقد را دو نفر بخوانند</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8225089_1051229030"/>
      <w:bookmarkStart w:id="802" w:name="_Toc293"/>
      <w:bookmarkEnd w:id="801"/>
      <w:r>
        <w:rPr>
          <w:rtl w:val="true"/>
        </w:rPr>
        <w:t>دستور خواندن عقد دائم</w:t>
      </w:r>
      <w:bookmarkEnd w:id="8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صيغۀ عقد دائم را خود زن و مرد بخوانند و اول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نَفْسِي عَلَى الصَّداقِ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خود را زن تو نمودم به مهرى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قبول كردم ازدواج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است و اگر ديگرى را وكيل كنند كه از طرف آنها صيغۀ عقد را بخواند چنانچه مثلاً اسم مرد احمد و اسم زن فاطمه باشد و وكيل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مُوكِّلَتِي فاطِمَةَ مُوَكِّلَكَ اَحْمَدَ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لِمُوكِّلي اَحْمَدَ عَلَى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 باشد و بنابر احتياط واجب</w:t>
      </w:r>
      <w:r>
        <w:rPr>
          <w:rStyle w:val="FootnoteAnchor"/>
          <w:rtl w:val="true"/>
        </w:rPr>
        <w:footnoteReference w:id="857"/>
      </w:r>
      <w:r>
        <w:rPr>
          <w:rFonts w:ascii="IRNazanin" w:hAnsi="IRNazanin" w:eastAsia="IRNazanin"/>
          <w:color w:val="111111"/>
          <w:sz w:val="28"/>
          <w:sz w:val="28"/>
          <w:szCs w:val="28"/>
          <w:rtl w:val="true"/>
          <w:lang w:bidi="fa-IR"/>
        </w:rPr>
        <w:t>بايد لفظى كه مرد مى گويد با لفظى كه زن مى گويد مطابق باشد، مثلاً اگر زن زوجت مى گويد مرد هم قبلت التزويج بگويد</w:t>
      </w:r>
      <w:r>
        <w:rPr>
          <w:rFonts w:eastAsia="IRNazanin" w:cs="IRNazanin"/>
          <w:color w:val="111111"/>
          <w:sz w:val="28"/>
          <w:szCs w:val="28"/>
          <w:rtl w:val="true"/>
          <w:lang w:bidi="fa-IR"/>
        </w:rPr>
        <w:t>.</w:t>
      </w:r>
    </w:p>
    <w:p>
      <w:pPr>
        <w:pStyle w:val="Heading3"/>
        <w:numPr>
          <w:ilvl w:val="2"/>
          <w:numId w:val="1"/>
        </w:numPr>
        <w:rPr/>
      </w:pPr>
      <w:bookmarkStart w:id="803" w:name="__RefHeading___Toc8225091_1051229030"/>
      <w:bookmarkStart w:id="804" w:name="_Toc294"/>
      <w:bookmarkEnd w:id="803"/>
      <w:r>
        <w:rPr>
          <w:rtl w:val="true"/>
        </w:rPr>
        <w:t>دستور خواندن عقد غير دائم</w:t>
      </w:r>
      <w:bookmarkEnd w:id="80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صيغۀ عقد غير دائم را بخوانند، بعد از آن كه مدت و مهر را معيّن كردند، چنانچه زن بگويد</w:t>
      </w:r>
      <w:r>
        <w:rPr>
          <w:rFonts w:eastAsia="IRNazanin" w:cs="IRNazanin"/>
          <w:color w:val="111111"/>
          <w:sz w:val="28"/>
          <w:szCs w:val="28"/>
          <w:rtl w:val="true"/>
          <w:lang w:bidi="fa-IR"/>
        </w:rPr>
        <w:t xml:space="preserve">: </w:t>
      </w:r>
      <w:bookmarkStart w:id="805" w:name="pg8140_61326"/>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 فِي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بدون فاصله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وكيل كنند و اول وكيل زن به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مُوكِّلَتِي مُوكِّلَكَ فِي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 باشد</w:t>
      </w:r>
      <w:r>
        <w:rPr>
          <w:rFonts w:eastAsia="IRNazanin" w:cs="IRNazanin"/>
          <w:color w:val="111111"/>
          <w:sz w:val="28"/>
          <w:szCs w:val="28"/>
          <w:rtl w:val="true"/>
          <w:lang w:bidi="fa-IR"/>
        </w:rPr>
        <w:t>.</w:t>
      </w:r>
    </w:p>
    <w:p>
      <w:pPr>
        <w:pStyle w:val="Heading3"/>
        <w:numPr>
          <w:ilvl w:val="2"/>
          <w:numId w:val="1"/>
        </w:numPr>
        <w:rPr/>
      </w:pPr>
      <w:bookmarkStart w:id="806" w:name="__RefHeading___Toc8225093_1051229030"/>
      <w:bookmarkStart w:id="807" w:name="_Toc295"/>
      <w:bookmarkEnd w:id="806"/>
      <w:r>
        <w:rPr>
          <w:rtl w:val="true"/>
        </w:rPr>
        <w:t>شرايط عقد</w:t>
      </w:r>
      <w:bookmarkEnd w:id="8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عربى صحيح خوانده</w:t>
      </w:r>
      <w:r>
        <w:rPr>
          <w:rStyle w:val="FootnoteAnchor"/>
          <w:rtl w:val="true"/>
        </w:rPr>
        <w:footnoteReference w:id="858"/>
      </w:r>
      <w:r>
        <w:rPr>
          <w:rFonts w:ascii="IRNazanin" w:hAnsi="IRNazanin" w:eastAsia="IRNazanin"/>
          <w:color w:val="111111"/>
          <w:sz w:val="28"/>
          <w:sz w:val="28"/>
          <w:szCs w:val="28"/>
          <w:rtl w:val="true"/>
          <w:lang w:bidi="fa-IR"/>
        </w:rPr>
        <w:t xml:space="preserve">شود و اگر خود مرد و زن نتوانند صيغه را به عربى صحيح بخوانند، چنانچه ممكن باشد احتياط واجب آن است كسى را كه مى تواند به عربى صحيح بخواند وكيل كنند و اگر ممكن نباشد، خودشان مى توانند به غير عربى بخوانند، اما بايد لفظى بگويند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يا وكيل آنها كه صيغه را مى خوانند قصد انشاء داشته باشند؛ يعنى اگر خود مرد و زن صيغه را مى 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اين باشد كه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براى خود قبول نمايد، و اگر وكيل مرد و زن صيغه را مى 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اين باشد كه مرد و زنى كه آنان را وكيل كرده اند، زن و شوهر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صيغه را مى خواند بالغ و عاقل باشد</w:t>
      </w:r>
      <w:r>
        <w:rPr>
          <w:rStyle w:val="FootnoteAnchor"/>
          <w:rtl w:val="true"/>
        </w:rPr>
        <w:footnoteReference w:id="859"/>
      </w:r>
      <w:r>
        <w:rPr>
          <w:rFonts w:ascii="IRNazanin" w:hAnsi="IRNazanin" w:eastAsia="IRNazanin"/>
          <w:color w:val="111111"/>
          <w:sz w:val="28"/>
          <w:sz w:val="28"/>
          <w:szCs w:val="28"/>
          <w:rtl w:val="true"/>
          <w:lang w:bidi="fa-IR"/>
        </w:rPr>
        <w:t>، چه براى خودش بخواند يا از طرف ديگرى وكيل شده باشد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وكيل زن و شوهر يا ولىّ آنها صيغه را مى خوانند، در عقد، زن و شوهر </w:t>
      </w:r>
    </w:p>
    <w:p>
      <w:pPr>
        <w:pStyle w:val="BookText"/>
        <w:rPr/>
      </w:pPr>
      <w:r>
        <w:rPr>
          <w:rFonts w:ascii="IRNazanin" w:hAnsi="IRNazanin" w:eastAsia="IRNazanin"/>
          <w:color w:val="111111"/>
          <w:sz w:val="28"/>
          <w:sz w:val="28"/>
          <w:szCs w:val="28"/>
          <w:rtl w:val="true"/>
          <w:lang w:bidi="fa-IR"/>
        </w:rPr>
        <w:t>را معيّن كنند مثلاً اسم آنها را ببرند يا به آنها اشاره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چند دختر دارد، اگر به مردى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احدى بناتى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زن تو نمودم يكى از دخترانم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موقع عقد، دختر را معيّن نكرده 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راضى باشند، ولى اگر زن ظاهراً به كراهت اذن دهد و معلوم باشد قلباً راضى است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يك حرف غلط خوانده شود كه معنى آن را عوض كند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دستور زبان عربى را نمى داند، اگر قرائتش صحيح باشد و معناى هر كلمه از عقد را جداگانه بداند و از هر لفظى معناى آن را قصد نمايد مى تواند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مردى بدون اجازۀ آنان عقد كنند و بعداً زن و مرد بگويند به آن عقد راضى هستيم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مرد يا يكى از آن دو را به ازدواج مجبور نمايند و بعد از خواندن عقد راضى شوند و بگويند به آن عقد راضى هستيم احتياط واجب آن است</w:t>
      </w:r>
      <w:r>
        <w:rPr>
          <w:rStyle w:val="FootnoteAnchor"/>
          <w:rtl w:val="true"/>
        </w:rPr>
        <w:footnoteReference w:id="860"/>
      </w:r>
      <w:r>
        <w:rPr>
          <w:rFonts w:ascii="Amiri" w:hAnsi="Amiri" w:eastAsia="Amiri" w:cs="Amiri"/>
          <w:color w:val="111111"/>
          <w:sz w:val="28"/>
          <w:sz w:val="28"/>
          <w:szCs w:val="28"/>
          <w:rtl w:val="true"/>
          <w:lang w:bidi="ar-SA"/>
        </w:rPr>
        <w:t>كه دوباره عقد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مى توانند براى فرزند نابالغ يا ديوانۀ خود كه به حال ديوانگى بالغ شده است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آن طفل بالغ شد يا ديوانه عاقل گرديد، اگر ازدواجى كه براى او كرده اند مفسده اى نداشته نمى تواند آن را به هم بزند و اگر مفسده اى داشته مى تواند آن را به هم بزند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دخترى كه به حد بلوغ رسيده و رشيده است؛ يعنى مصلحت خود را </w:t>
      </w:r>
      <w:bookmarkStart w:id="808" w:name="pg8140_61330"/>
    </w:p>
    <w:p>
      <w:pPr>
        <w:pStyle w:val="BookText"/>
        <w:rPr/>
      </w:pPr>
      <w:bookmarkEnd w:id="808"/>
      <w:r>
        <w:rPr>
          <w:rFonts w:ascii="IRNazanin" w:hAnsi="IRNazanin" w:eastAsia="IRNazanin"/>
          <w:color w:val="111111"/>
          <w:sz w:val="28"/>
          <w:sz w:val="28"/>
          <w:szCs w:val="28"/>
          <w:rtl w:val="true"/>
          <w:lang w:bidi="fa-IR"/>
        </w:rPr>
        <w:t>تشخيص مى دهد، اگر بخواهد شوهر كند، چنانچه باكره باشد، بنابر احتياط واجب بايد از پدر يا جدّ پدرى خود اجازه بگيرد، و اجازۀ مادر و برادر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جدّ پدرى غايب باشند</w:t>
      </w:r>
      <w:r>
        <w:rPr>
          <w:rStyle w:val="FootnoteAnchor"/>
          <w:rtl w:val="true"/>
        </w:rPr>
        <w:footnoteReference w:id="861"/>
      </w:r>
      <w:r>
        <w:rPr>
          <w:rFonts w:ascii="Amiri" w:hAnsi="Amiri" w:eastAsia="Amiri" w:cs="Amiri"/>
          <w:color w:val="111111"/>
          <w:sz w:val="28"/>
          <w:sz w:val="28"/>
          <w:szCs w:val="28"/>
          <w:rtl w:val="true"/>
          <w:lang w:bidi="ar-SA"/>
        </w:rPr>
        <w:t>يا دختر باكره نباشد</w:t>
      </w:r>
      <w:r>
        <w:rPr>
          <w:rStyle w:val="FootnoteAnchor"/>
          <w:rtl w:val="true"/>
        </w:rPr>
        <w:footnoteReference w:id="862"/>
      </w:r>
      <w:r>
        <w:rPr>
          <w:rFonts w:ascii="IRNazanin" w:hAnsi="IRNazanin" w:eastAsia="IRNazanin"/>
          <w:color w:val="111111"/>
          <w:sz w:val="28"/>
          <w:sz w:val="28"/>
          <w:szCs w:val="28"/>
          <w:rtl w:val="true"/>
          <w:lang w:bidi="fa-IR"/>
        </w:rPr>
        <w:t>اجازه پدر و جدّ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براى پسر نابالغ خود زن بگيرد، پسر بايد بعد از بالغ شدن خرج آن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براى پسر نابالغ خود، زن بگيرد، چنانچه پسر در موقع عقد مالى داشته، مديون مهر زن است، و اگر در موقع عقد مالى نداشته، پدر، يا جدّ او بايد مهر زن را بدهند</w:t>
      </w:r>
      <w:r>
        <w:rPr>
          <w:rFonts w:eastAsia="IRNazanin" w:cs="IRNazanin"/>
          <w:color w:val="111111"/>
          <w:sz w:val="28"/>
          <w:szCs w:val="28"/>
          <w:rtl w:val="true"/>
          <w:lang w:bidi="fa-IR"/>
        </w:rPr>
        <w:t>.</w:t>
      </w:r>
    </w:p>
    <w:p>
      <w:pPr>
        <w:pStyle w:val="Heading3"/>
        <w:numPr>
          <w:ilvl w:val="2"/>
          <w:numId w:val="1"/>
        </w:numPr>
        <w:rPr/>
      </w:pPr>
      <w:bookmarkStart w:id="809" w:name="__RefHeading___Toc8225095_1051229030"/>
      <w:bookmarkStart w:id="810" w:name="_Toc296"/>
      <w:bookmarkEnd w:id="809"/>
      <w:r>
        <w:rPr>
          <w:rtl w:val="true"/>
        </w:rPr>
        <w:t>عيب هايى كه به واسطۀ آنها مى شود عقد را به هم زد</w:t>
      </w:r>
      <w:bookmarkEnd w:id="8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بعد از عقد بفهمد كه زن يكى از اين هفت عيب را دارد مى 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گير بودن</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افضاء شده؛ يعنى راه بول و حيض يا راه حيض و غائط</w:t>
      </w:r>
      <w:r>
        <w:rPr>
          <w:rStyle w:val="FootnoteAnchor"/>
          <w:rtl w:val="true"/>
        </w:rPr>
        <w:footnoteReference w:id="864"/>
      </w:r>
      <w:r>
        <w:rPr>
          <w:rFonts w:ascii="IRNazanin" w:hAnsi="IRNazanin" w:eastAsia="IRNazanin"/>
          <w:color w:val="111111"/>
          <w:sz w:val="28"/>
          <w:sz w:val="28"/>
          <w:szCs w:val="28"/>
          <w:rtl w:val="true"/>
          <w:lang w:bidi="fa-IR"/>
        </w:rPr>
        <w:t>او يكى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گوشت، يا استخوانى</w:t>
      </w:r>
      <w:r>
        <w:rPr>
          <w:rStyle w:val="FootnoteAnchor"/>
          <w:rtl w:val="true"/>
        </w:rPr>
        <w:footnoteReference w:id="865"/>
      </w:r>
      <w:r>
        <w:rPr>
          <w:rFonts w:ascii="Amiri" w:hAnsi="Amiri" w:eastAsia="Amiri" w:cs="Amiri"/>
          <w:color w:val="111111"/>
          <w:sz w:val="28"/>
          <w:sz w:val="28"/>
          <w:szCs w:val="28"/>
          <w:rtl w:val="true"/>
          <w:lang w:bidi="ar-SA"/>
        </w:rPr>
        <w:t>در فرج او باشد كه مانع نزديكى شود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بعد از عقد بفهمد كه شوهر او ديوانه است يا آلت مردى ندارد يا </w:t>
      </w:r>
      <w:bookmarkStart w:id="811" w:name="pg8140_61333"/>
    </w:p>
    <w:p>
      <w:pPr>
        <w:pStyle w:val="BookText"/>
        <w:rPr/>
      </w:pPr>
      <w:bookmarkEnd w:id="811"/>
      <w:r>
        <w:rPr>
          <w:rFonts w:ascii="Amiri" w:hAnsi="Amiri" w:eastAsia="Amiri" w:cs="Amiri"/>
          <w:color w:val="111111"/>
          <w:sz w:val="28"/>
          <w:sz w:val="28"/>
          <w:szCs w:val="28"/>
          <w:rtl w:val="true"/>
          <w:lang w:bidi="ar-SA"/>
        </w:rPr>
        <w:t>مرضى دارد كه نمى تواند وطى و نزديكى نمايد يا تخم هاى او را كشيده اند مى تواند عقد را به هم بزند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يا زن، به واسطۀ يكى از عيب هايى كه در دو مسألۀ پيش گفته شد عقد را به هم بزند، بايد بدون طلاق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آن كه مرد نمى تواند وطى</w:t>
      </w:r>
      <w:r>
        <w:rPr>
          <w:rStyle w:val="FootnoteAnchor"/>
          <w:rtl w:val="true"/>
        </w:rPr>
        <w:footnoteReference w:id="867"/>
      </w:r>
      <w:r>
        <w:rPr>
          <w:rFonts w:ascii="IRNazanin" w:hAnsi="IRNazanin" w:eastAsia="IRNazanin"/>
          <w:color w:val="111111"/>
          <w:sz w:val="28"/>
          <w:sz w:val="28"/>
          <w:szCs w:val="28"/>
          <w:rtl w:val="true"/>
          <w:lang w:bidi="fa-IR"/>
        </w:rPr>
        <w:t>و نزديكى كند، زن عقد را به هم بزند شوهر بايد نصف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يكى از عيب هاى ديگرى كه گفته شد، مرد يا زن عقد را به هم بزند، چنانچه مرد با زن نزديكى نكرده باشد چيزى بر او نيست و اگر نزديكى كرده، بايد تمام مهر را بدهد</w:t>
      </w:r>
      <w:r>
        <w:rPr>
          <w:rFonts w:eastAsia="IRNazanin" w:cs="IRNazanin"/>
          <w:color w:val="111111"/>
          <w:sz w:val="28"/>
          <w:szCs w:val="28"/>
          <w:rtl w:val="true"/>
          <w:lang w:bidi="fa-IR"/>
        </w:rPr>
        <w:t>.</w:t>
      </w:r>
    </w:p>
    <w:p>
      <w:pPr>
        <w:pStyle w:val="Heading3"/>
        <w:numPr>
          <w:ilvl w:val="2"/>
          <w:numId w:val="1"/>
        </w:numPr>
        <w:rPr/>
      </w:pPr>
      <w:bookmarkStart w:id="812" w:name="__RefHeading___Toc8225097_1051229030"/>
      <w:bookmarkStart w:id="813" w:name="_Toc297"/>
      <w:bookmarkEnd w:id="812"/>
      <w:r>
        <w:rPr>
          <w:rtl w:val="true"/>
        </w:rPr>
        <w:t>عده اى از زن ها كه ازدواج با آنان حرام است</w:t>
      </w:r>
      <w:bookmarkEnd w:id="81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با زن هايى كه مثل مادر و خواهر و مادرزن با انسان محرم هستند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زنى را براى خود عقد نمايد، اگرچه با او نزديكى نكند، مادر و مادرِ مادر آن زن و مادر پدر او هر چه بالا روند به آن مرد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عقد كند و با او نزديكى نمايد، دختر و نوۀ دخترى و پسرى آن زن هر چه پايين روند، چه در وقت عقد باشند يا بعداً به دنيا بيايند، به آن مرد مَحرم مى شوند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براى خود عقد كرده نزديكى هم نكرده باشد، تا وقتى كه آن زن در عقد او است نمى تواند با دختر او ازدواج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و خالۀ پدر و عمه و خالۀ پدرِ پدر و عمه و خالۀ مادر و عمه و خالۀ مادر مادر هر 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شوهر، هر چه بالا روند، و پسر و نوۀ پسرى و دخترى او هرچه پايين آيند چه در موقع عقد باشند، يا بعداً به دنيا بيايند 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خود عقد كند، دائمه باشد، يا صيغه تا وقتى كه آن زن در عقد او است نمى تواند با خواهر آن زن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خود را به ترتيبى كه در كتاب طلاق گفته مى شود طلاق رجعى دهد، در بين عدّه نمى تواند خواهر او را عقد نمايد، بلكه در عدّۀ طلاق بائن هم كه بعداً بيان مى شود، احتياط مستحب آن است كه از ازدواج با خواهر او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بدون اجازۀ زن خود با خواهرزاده و برادرزادۀ او ازدواج كند ولى اگر بدون اجازۀ زنش آنان را عقد نمايد و بعداً زن بگويد به آن عقد راضى هستم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بفهمد شوهرش برادرزاده يا خواهرزادۀ او را عقد كرده و حرفى نزند، چنانچه بعداً رضايت ندهد عقد آنان باطل است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پيش از آن كه دختر عمه يا دختر خالۀ خود را بگيرد با مادر آنان زنا كند، ديگر نمى تواند با آنان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دختر عمه يا دختر خالۀ خود ازدواج نمايد و پيش از آن كه با آنان نزديكى كند با مادرشان زنا نمايد، احتياط واجب</w:t>
      </w:r>
      <w:r>
        <w:rPr>
          <w:rStyle w:val="FootnoteAnchor"/>
          <w:rtl w:val="true"/>
        </w:rPr>
        <w:footnoteReference w:id="869"/>
      </w:r>
      <w:r>
        <w:rPr>
          <w:rFonts w:ascii="Amiri" w:hAnsi="Amiri" w:eastAsia="Amiri" w:cs="Amiri"/>
          <w:color w:val="111111"/>
          <w:sz w:val="28"/>
          <w:sz w:val="28"/>
          <w:szCs w:val="28"/>
          <w:rtl w:val="true"/>
          <w:lang w:bidi="ar-SA"/>
        </w:rPr>
        <w:t>آن است كه از ايشان جدا شود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زنى غير از عمه و خالۀ خود زنا كند، احتياط واجب آن است كه </w:t>
      </w:r>
    </w:p>
    <w:p>
      <w:pPr>
        <w:pStyle w:val="BookText"/>
        <w:rPr/>
      </w:pPr>
      <w:r>
        <w:rPr>
          <w:rFonts w:ascii="IRNazanin" w:hAnsi="IRNazanin" w:eastAsia="IRNazanin"/>
          <w:color w:val="111111"/>
          <w:sz w:val="28"/>
          <w:sz w:val="28"/>
          <w:szCs w:val="28"/>
          <w:rtl w:val="true"/>
          <w:lang w:bidi="fa-IR"/>
        </w:rPr>
        <w:t>با دختر او ازدواج نكند، ولى اگر زنى را عقد نمايد و با او نزديكى كند بعد با مادر او زنا كند، آن زن بر او حرام نمى شود، و همچنين است اگر پيش از آن كه با او نزديكى كند با مادر او زنا نمايد، ولى در اين صورت احتياط مستحب آن است كه از آن زن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مسلمان نمى تواند به عقد كافر درآيد، مرد مسلمان هم نمى تواند با زن هاى كافره به طور دائم ازدواج كند ولى صيغه كردن زن هاى اهل كتاب مانند يهود و نصارا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در عدّۀ طلاق رجعى است زنا كند آن زن بر او حرام مى شود و اگر با زنى كه در عدّۀ متعه، يا طلاق بائن، يا عدّۀ وفات است زنا كند، بعداً مى تواند او را عقد نمايد، اگرچه احتياط مستحب آن است كه با او ازدواج نكند و معناى طلاق رجعى و طلاق بائن و عدّۀ متعه و عدّه وفات در احكام طلاق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بى شوهرى كه در عدّه نيست زنا كند، بعداً مى تواند آن زن را براى خود عقد نمايد، ولى احتياط مستحب آن است كه صبر كند تا آن زن حيض ببيند بعد او را عقد نمايد و همچنين است اگر ديگرى بخواهد آن زن را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كه در عدّه ديگرى است براى خود عقد كند، چنانچه مرد و زن، يا يكى از آنان بدانند كه عدّۀ زن تمام نشده و بدانند عقد كردن زن در عدّه حرام است آن زن بر او حرام مى شود، اگرچه مرد بعد از عقد با آن زن نزديكى نكرده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خود عقد كند و بعد معلوم شود كه در عدّه بوده چنانچه هيچ كدام نمى دانسته اند زن در عدّه است و نمى دانسته اند كه عقد كردن زن در عدّه حرام است، در صورتى كه مرد با او نزديكى كرده باشد، آن زن بر او حرام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زنى شوهر دارد و با او ازدواج كند بايد از او جدا شود و احتياط واجب</w:t>
      </w:r>
      <w:r>
        <w:rPr>
          <w:rStyle w:val="FootnoteAnchor"/>
          <w:rtl w:val="true"/>
        </w:rPr>
        <w:footnoteReference w:id="870"/>
      </w:r>
      <w:r>
        <w:rPr>
          <w:rFonts w:ascii="Amiri" w:hAnsi="Amiri" w:eastAsia="Amiri" w:cs="Amiri"/>
          <w:color w:val="111111"/>
          <w:sz w:val="28"/>
          <w:sz w:val="28"/>
          <w:szCs w:val="28"/>
          <w:rtl w:val="true"/>
          <w:lang w:bidi="ar-SA"/>
        </w:rPr>
        <w:t>آن است كه بعداً هم او را براى خود عقد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شوهردار اگر زنا بدهد بر شوهر خود حرام نمى شود و چنانچه توبه نكند و بر عمل خود باقى باشد، بهتر است كه شوهر، او را طلاق دهد ولى بايد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را كه طلاق داده اند و زنى كه صيغه بوده و شوهرش مدت او را بخشيده يا مدتش تمام شده، چنانچه بعد از مدتى شوهر كند و بعد شك كند كه موقع عقد شوهر دوم عدّۀ شوهر اول تمام بوده يا نه،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خواهر و دختر پسرى كه لواط داده بر لواط كننده حرام است اگرچه لواط كننده و لواط دهنده بالغ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گمان كند كه دخول شده، يا شك كند كه دخول شده يا نه، بر او حرام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مادر يا خواهر يا دختر كسى ازدواج نمايد و بعد از ازدواج با آن كس لواط كند آنها بر او حرام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حال احرام كه يكى از كارهاى حج است، با زنى ازدواج نمايد عقد او باطل است، و چنانچه مى دانسته كه زن گرفتن بر او حرام است، ديگر نمى تواند آن زن را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كه در حال احرام است با مردى كه در حال احرام نيست ازدواج كند عقد او باطل است، و اگر زن مى دانسته كه ازدواج كردن در حال احرام حرام است احتياط واجب آن است كه بعداً با آن مرد ازدواج نكند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طواف نساء را كه يكى از كارهاى حج است به جا نياورد، زنش </w:t>
      </w:r>
      <w:bookmarkStart w:id="814" w:name="pg8140_61340"/>
    </w:p>
    <w:p>
      <w:pPr>
        <w:pStyle w:val="BookText"/>
        <w:rPr/>
      </w:pPr>
      <w:bookmarkEnd w:id="814"/>
      <w:r>
        <w:rPr>
          <w:rFonts w:ascii="IRNazanin" w:hAnsi="IRNazanin" w:eastAsia="IRNazanin"/>
          <w:color w:val="111111"/>
          <w:sz w:val="28"/>
          <w:sz w:val="28"/>
          <w:szCs w:val="28"/>
          <w:rtl w:val="true"/>
          <w:lang w:bidi="fa-IR"/>
        </w:rPr>
        <w:t>بر او حرام مى شود</w:t>
      </w:r>
      <w:r>
        <w:rPr>
          <w:rStyle w:val="FootnoteAnchor"/>
          <w:rtl w:val="true"/>
        </w:rPr>
        <w:footnoteReference w:id="871"/>
      </w:r>
      <w:r>
        <w:rPr>
          <w:rFonts w:ascii="IRNazanin" w:hAnsi="IRNazanin" w:eastAsia="IRNazanin"/>
          <w:color w:val="111111"/>
          <w:sz w:val="28"/>
          <w:sz w:val="28"/>
          <w:szCs w:val="28"/>
          <w:rtl w:val="true"/>
          <w:lang w:bidi="fa-IR"/>
        </w:rPr>
        <w:t>، و نيز اگر زن طواف نساء نكند، شوهرش بر او حرام مى شود، ولى اگر بعداً طواف نساء را انجام دهند به يكديگر حلال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دختر نابالغى را براى خود عقد كند و پيش از آن كه نُه سال دختر تمام شود، با او نزديكى و دخول كند، احتياط واجب آن است</w:t>
      </w:r>
      <w:r>
        <w:rPr>
          <w:rStyle w:val="FootnoteAnchor"/>
          <w:rtl w:val="true"/>
        </w:rPr>
        <w:footnoteReference w:id="872"/>
      </w:r>
      <w:r>
        <w:rPr>
          <w:rFonts w:ascii="Amiri" w:hAnsi="Amiri" w:eastAsia="Amiri" w:cs="Amiri"/>
          <w:color w:val="111111"/>
          <w:sz w:val="28"/>
          <w:sz w:val="28"/>
          <w:szCs w:val="28"/>
          <w:rtl w:val="true"/>
          <w:lang w:bidi="ar-SA"/>
        </w:rPr>
        <w:t>كه تا آخر عمر از دخول به اوخوددارى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را كه سه مرتبه طلاق داده اند بر شوهرش حرام مى شود، ولى اگر با شرايطى كه در كتاب طلاق گفته مى شود با مرد ديگرى ازدواج كند، شوهر اول مى تواند دوباره او را براى خود عقد نمايد</w:t>
      </w:r>
      <w:r>
        <w:rPr>
          <w:rFonts w:eastAsia="IRNazanin" w:cs="IRNazanin"/>
          <w:color w:val="111111"/>
          <w:sz w:val="28"/>
          <w:szCs w:val="28"/>
          <w:rtl w:val="true"/>
          <w:lang w:bidi="fa-IR"/>
        </w:rPr>
        <w:t>.</w:t>
      </w:r>
    </w:p>
    <w:p>
      <w:pPr>
        <w:pStyle w:val="Heading3"/>
        <w:numPr>
          <w:ilvl w:val="2"/>
          <w:numId w:val="1"/>
        </w:numPr>
        <w:rPr/>
      </w:pPr>
      <w:bookmarkStart w:id="815" w:name="__RefHeading___Toc8225099_1051229030"/>
      <w:bookmarkStart w:id="816" w:name="_Toc298"/>
      <w:bookmarkEnd w:id="815"/>
      <w:r>
        <w:rPr>
          <w:rtl w:val="true"/>
        </w:rPr>
        <w:t>احكام عقد دائم</w:t>
      </w:r>
      <w:bookmarkEnd w:id="8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عقد دائمى شده نبايد بدون اجازۀ شوهر از خانه بيرون رود، و بايد خود را براى هر لذتى كه او مى خواهد، تسليم نمايد و بدون عذر شرعى از نزديكى كردن او جلوگيرى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اينها از شوهر اطاعت كند، تهيۀ غذا و لباس و منزل</w:t>
      </w:r>
      <w:r>
        <w:rPr>
          <w:rStyle w:val="FootnoteAnchor"/>
          <w:rtl w:val="true"/>
        </w:rPr>
        <w:footnoteReference w:id="873"/>
      </w:r>
      <w:r>
        <w:rPr>
          <w:rFonts w:ascii="IRNazanin" w:hAnsi="IRNazanin" w:eastAsia="IRNazanin"/>
          <w:color w:val="111111"/>
          <w:sz w:val="28"/>
          <w:sz w:val="28"/>
          <w:szCs w:val="28"/>
          <w:rtl w:val="true"/>
          <w:lang w:bidi="fa-IR"/>
        </w:rPr>
        <w:t>او بر شوهر واجب است و اگر تهيه نكند، چه توانايى داشته باشد يا نداشته باشد، مديون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كارهايى كه در مسألۀ پيش گفته شد اطاعت شوهر را نكند گناهكار است و حق غذا و لباس و منزل و همخوابى ندارد ولى مهر او از بين نمى رود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حق ندارد زن خود را به خدمت خانه مجبور كند</w:t>
      </w:r>
      <w:r>
        <w:rPr>
          <w:rFonts w:eastAsia="Amiri" w:cs="Amiri" w:ascii="Amiri" w:hAnsi="Amiri"/>
          <w:color w:val="111111"/>
          <w:sz w:val="28"/>
          <w:szCs w:val="28"/>
          <w:rtl w:val="true"/>
          <w:lang w:bidi="ar-SA"/>
        </w:rPr>
        <w:t xml:space="preserve">. </w:t>
      </w:r>
      <w:bookmarkStart w:id="817" w:name="pg8140_61342"/>
    </w:p>
    <w:p>
      <w:pPr>
        <w:pStyle w:val="BookText"/>
        <w:rPr/>
      </w:pPr>
      <w:bookmarkEnd w:id="8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سفر زن اگر بيشتر از مخارج وطن باشد با شوهر نيست، ولى اگر شوهر مايل باشد كه زن را سفر ببرد بايد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از شوهر اطاعت مى كند و شوهر خرج او را نمى دهد اگر ممكن است مى تواند</w:t>
      </w:r>
      <w:r>
        <w:rPr>
          <w:rStyle w:val="FootnoteAnchor"/>
          <w:rtl w:val="true"/>
        </w:rPr>
        <w:footnoteReference w:id="874"/>
      </w:r>
      <w:r>
        <w:rPr>
          <w:rFonts w:ascii="IRNazanin" w:hAnsi="IRNazanin" w:eastAsia="IRNazanin"/>
          <w:color w:val="111111"/>
          <w:sz w:val="28"/>
          <w:sz w:val="28"/>
          <w:szCs w:val="28"/>
          <w:rtl w:val="true"/>
          <w:lang w:bidi="fa-IR"/>
        </w:rPr>
        <w:t>خرجى خود را بدون اجازه از مال او بردارد، و اگر ممكن نيست چنانچه ناچار باشد كه معاش خود را تهيه كند، در موقعى كه مشغول تهيه معاش است اطاعت شوهر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بايد در هر چهار شب يك شب نزد زن دائمى خود بماند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نمى تواند بيش از چهار ماه، نزديكى با عيال دائمى خود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دائمى مهر را معيّن نكنند عقد صحيح است، و چنانچه مرد با زن نزديكى كند، بايد مهر او را مطابق مهر زن هايى كه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عقد دائمى براى دادن مهر مدتى معيّن نكرده باشند، زن مى تواند پيش از گرفتن مهر از نزديكى كردن شوهر جلوگيرى كند، چه شوهر توانايى دادن مهر را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گرفتن مهر به نزديكى راضى شود و شوهر با او نزديكى كند ديگر نمى تواند بدون عذر شرعى از نزديكى شوهر جلوگيرى نمايد</w:t>
      </w:r>
      <w:r>
        <w:rPr>
          <w:rFonts w:eastAsia="IRNazanin" w:cs="IRNazanin"/>
          <w:color w:val="111111"/>
          <w:sz w:val="28"/>
          <w:szCs w:val="28"/>
          <w:rtl w:val="true"/>
          <w:lang w:bidi="fa-IR"/>
        </w:rPr>
        <w:t>.</w:t>
      </w:r>
    </w:p>
    <w:p>
      <w:pPr>
        <w:pStyle w:val="Heading3"/>
        <w:numPr>
          <w:ilvl w:val="2"/>
          <w:numId w:val="1"/>
        </w:numPr>
        <w:rPr/>
      </w:pPr>
      <w:bookmarkStart w:id="818" w:name="__RefHeading___Toc8225101_1051229030"/>
      <w:bookmarkStart w:id="819" w:name="_Toc299"/>
      <w:bookmarkEnd w:id="818"/>
      <w:r>
        <w:rPr>
          <w:rtl w:val="true"/>
        </w:rPr>
        <w:t>مُتعه يا صيغه</w:t>
      </w:r>
      <w:bookmarkEnd w:id="81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صيغه كردن زن اگرچه براى لذت بردن هم نباشد صحيح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876"/>
      </w:r>
      <w:r>
        <w:rPr>
          <w:rFonts w:ascii="IRNazanin" w:hAnsi="IRNazanin" w:eastAsia="IRNazanin"/>
          <w:color w:val="111111"/>
          <w:sz w:val="28"/>
          <w:sz w:val="28"/>
          <w:szCs w:val="28"/>
          <w:rtl w:val="true"/>
          <w:lang w:bidi="fa-IR"/>
        </w:rPr>
        <w:t>آن است كه شوهر بيش از چهارماه نزديكى با متعۀ خود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مى شود اگر در عقد شرط كند كه شوهر با او نزديكى نكند، عقد و شرط او صحيح است و شوهر فقط مى تواند لذت هاى ديگر از او ببرد، ولى اگر بعداً به نزديكى راضى شود، شوهر مى تواند با او نزديكى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اگرچه آبستن شود حق خرجى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زنى كه صيغه شده حق همخوابى ندارد و از شوهر ارث نمى برد، و شوهر هم از او ارث نمى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 نداند كه حق خرجى و همخوابى ندارد عقد او صحيح است و براى آن كه نمى دانسته، حقى به شوهر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مى تواند بدون اجازۀ شوهر از خانه بيرون برود، ولى اگر به واسطۀ بيرون رفتن، حق شوهر از بين مى رود بيرون رفتن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مردى را وكيل كند كه به مدت و مبلغ معيّن او را براى خود صيغه نمايد، چنانچه مرد او را به عقد دائم خود درآورد يا به غير از مدت يا مبلغى كه معيّن شده او را صيغه كند، وقتى آن زن فهميد اگر فوراً بگويد</w:t>
      </w:r>
      <w:r>
        <w:rPr>
          <w:rStyle w:val="FootnoteAnchor"/>
          <w:rtl w:val="true"/>
        </w:rPr>
        <w:footnoteReference w:id="877"/>
      </w:r>
      <w:r>
        <w:rPr>
          <w:rFonts w:ascii="IRNazanin" w:hAnsi="IRNazanin" w:eastAsia="IRNazanin"/>
          <w:color w:val="111111"/>
          <w:sz w:val="28"/>
          <w:sz w:val="28"/>
          <w:szCs w:val="28"/>
          <w:rtl w:val="true"/>
          <w:lang w:bidi="fa-IR"/>
        </w:rPr>
        <w:t>راضى هستم عقد صحيح وگرنه باطل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براى محرم شدن، يك ساعت يا دو ساعت زنى را به عقد پسر نابالغ خود درآورد كافى است، و نيز مى تواند دختر نابالغ خود را براى محرم شدن، به عقد كسى درآورد ولى بايد</w:t>
      </w:r>
      <w:r>
        <w:rPr>
          <w:rStyle w:val="FootnoteAnchor"/>
          <w:rtl w:val="true"/>
        </w:rPr>
        <w:footnoteReference w:id="878"/>
      </w:r>
      <w:r>
        <w:rPr>
          <w:rFonts w:ascii="IRNazanin" w:hAnsi="IRNazanin" w:eastAsia="IRNazanin"/>
          <w:color w:val="111111"/>
          <w:sz w:val="28"/>
          <w:sz w:val="28"/>
          <w:szCs w:val="28"/>
          <w:rtl w:val="true"/>
          <w:lang w:bidi="fa-IR"/>
        </w:rPr>
        <w:t>آن عقد براى دختر نفعى داشته باشد</w:t>
      </w:r>
      <w:r>
        <w:rPr>
          <w:rFonts w:eastAsia="IRNazanin" w:cs="IRNazanin"/>
          <w:color w:val="111111"/>
          <w:sz w:val="28"/>
          <w:szCs w:val="28"/>
          <w:rtl w:val="true"/>
          <w:lang w:bidi="fa-IR"/>
        </w:rPr>
        <w:t xml:space="preserve">. </w:t>
      </w:r>
      <w:bookmarkStart w:id="820" w:name="pg8140_61346"/>
    </w:p>
    <w:p>
      <w:pPr>
        <w:pStyle w:val="BookText"/>
        <w:rPr/>
      </w:pPr>
      <w:bookmarkEnd w:id="8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طفل خود را كه در محل ديگرى است و نمى داند زنده است يا مرده، براى محرم شدن به عقد كسى درآورد، بر حسب ظاهر محرم بودن حاصل مى شود، و چنانچه بعداً معلوم شود كه در موقع عقد آن دختر زنده نبوده عقد باطل است و كسانى كه به واسطۀ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مدت صيغه زن را ببخشد، چنانچه با او نزديكى كرده، بايد تمام چيزى را كه قرار گذاشته به او بدهد و اگر نزديكى نكرده بايد نصف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مى تواند زنى را كه صيغۀ او بوده و هنوز عدّه اش تمام نشده به عقد دائم خود درآورد</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8225103_1051229030"/>
      <w:bookmarkStart w:id="822" w:name="_Toc300"/>
      <w:bookmarkEnd w:id="821"/>
      <w:r>
        <w:rPr>
          <w:rtl w:val="true"/>
        </w:rPr>
        <w:t>احكام نگاه كردن</w:t>
      </w:r>
      <w:bookmarkEnd w:id="8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مرد به بدن زن نامحرم و دخترى كه</w:t>
      </w:r>
      <w:r>
        <w:rPr>
          <w:rStyle w:val="FootnoteAnchor"/>
          <w:rtl w:val="true"/>
        </w:rPr>
        <w:footnoteReference w:id="879"/>
      </w:r>
      <w:r>
        <w:rPr>
          <w:rFonts w:ascii="IRNazanin" w:hAnsi="IRNazanin" w:eastAsia="IRNazanin"/>
          <w:color w:val="111111"/>
          <w:sz w:val="28"/>
          <w:sz w:val="28"/>
          <w:szCs w:val="28"/>
          <w:rtl w:val="true"/>
          <w:lang w:bidi="fa-IR"/>
        </w:rPr>
        <w:t>نه سالش تمام نشده ولى خوب و بد را مى فهمد و همچنين نگاه كردن به موى آنان چه با قصد لذت و چه بدون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كردن به صورت و دست ها اگر به قصد لذت باشد حرام است، بلكه احتياط واجب آن است كه بدون قصد لذت هم به آنها نگاه نكند و نيز نگاه كردن زن به بدن مرد نامحرم حرام مى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لذت به صورت و دست هاى زن هاى اهل كتاب مثل زن هاى يهود و نصارا نگاه كند در صورتى كه نترسد كه به حرام بيفتد اشكال ندارد و احتياط واجب</w:t>
      </w:r>
      <w:r>
        <w:rPr>
          <w:rStyle w:val="FootnoteAnchor"/>
          <w:rtl w:val="true"/>
        </w:rPr>
        <w:footnoteReference w:id="880"/>
      </w:r>
      <w:r>
        <w:rPr>
          <w:rFonts w:ascii="IRNazanin" w:hAnsi="IRNazanin" w:eastAsia="IRNazanin"/>
          <w:color w:val="111111"/>
          <w:sz w:val="28"/>
          <w:sz w:val="28"/>
          <w:szCs w:val="28"/>
          <w:rtl w:val="true"/>
          <w:lang w:bidi="fa-IR"/>
        </w:rPr>
        <w:t>آن است كه به غير صورت و دست هاى آنان نگاه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بدن و موى خود را از مرد نامحرم بپوشاند بلكه احتياط واجب آن است كه بدن و موى خود را از پسرى هم كه بالغ نشده</w:t>
      </w:r>
      <w:r>
        <w:rPr>
          <w:rStyle w:val="FootnoteAnchor"/>
          <w:rtl w:val="true"/>
        </w:rPr>
        <w:footnoteReference w:id="881"/>
      </w:r>
      <w:r>
        <w:rPr>
          <w:rFonts w:ascii="IRNazanin" w:hAnsi="IRNazanin" w:eastAsia="IRNazanin"/>
          <w:color w:val="111111"/>
          <w:sz w:val="28"/>
          <w:sz w:val="28"/>
          <w:szCs w:val="28"/>
          <w:rtl w:val="true"/>
          <w:lang w:bidi="fa-IR"/>
        </w:rPr>
        <w:t>ولى خوب و بد را مى فهمد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عورت ديگرى حتى به عورت بچۀ مميزى</w:t>
      </w:r>
      <w:r>
        <w:rPr>
          <w:rStyle w:val="FootnoteAnchor"/>
          <w:rtl w:val="true"/>
        </w:rPr>
        <w:footnoteReference w:id="882"/>
      </w:r>
      <w:r>
        <w:rPr>
          <w:rFonts w:ascii="IRNazanin" w:hAnsi="IRNazanin" w:eastAsia="IRNazanin"/>
          <w:color w:val="111111"/>
          <w:sz w:val="28"/>
          <w:sz w:val="28"/>
          <w:szCs w:val="28"/>
          <w:rtl w:val="true"/>
          <w:lang w:bidi="fa-IR"/>
        </w:rPr>
        <w:t>كه خوب و بد را مى فهمد حرام است، اگرچه از پشت شيشه يا در آيينه يا آب صاف و مانند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و شوهر مى توانند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زنى كه با يكديگر محرمند، اگر قصد لذت نداشته باشند مى توانند غير از عورت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نبايد با قصد لذت به بدن مرد ديگر نگاه كند و نگاه كردن زن هم به بدن زن ديگر با قصد لذت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نبايد</w:t>
      </w:r>
      <w:r>
        <w:rPr>
          <w:rStyle w:val="FootnoteAnchor"/>
          <w:rtl w:val="true"/>
        </w:rPr>
        <w:footnoteReference w:id="883"/>
      </w:r>
      <w:r>
        <w:rPr>
          <w:rFonts w:ascii="IRNazanin" w:hAnsi="IRNazanin" w:eastAsia="IRNazanin"/>
          <w:color w:val="111111"/>
          <w:sz w:val="28"/>
          <w:sz w:val="28"/>
          <w:szCs w:val="28"/>
          <w:rtl w:val="true"/>
          <w:lang w:bidi="fa-IR"/>
        </w:rPr>
        <w:t>عكس زن نامحرم را بيندازد و اگر زن نامحرمى را بشناسد نبايد به عكس او نگاه كند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w:t>
      </w:r>
      <w:r>
        <w:rPr>
          <w:rStyle w:val="FootnoteAnchor"/>
          <w:rtl w:val="true"/>
        </w:rPr>
        <w:footnoteReference w:id="885"/>
      </w:r>
      <w:r>
        <w:rPr>
          <w:rFonts w:ascii="IRNazanin" w:hAnsi="IRNazanin" w:eastAsia="IRNazanin"/>
          <w:color w:val="111111"/>
          <w:sz w:val="28"/>
          <w:sz w:val="28"/>
          <w:szCs w:val="28"/>
          <w:rtl w:val="true"/>
          <w:lang w:bidi="fa-IR"/>
        </w:rPr>
        <w:t>زن ديگر، يا مردى غير از شوهر خود را تنقيه كند، يا عورت او را آب بكشد، بايد چيزى در دست كند كه دست او به عورت آن مرد نرسد و همچنين است اگر مرد بخواهد مرد ديگر، يا زنى غير زن خود را تنقيه كند، يا عورت او را آب بكشد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براى معالجۀ زن نامحرم ناچار باشد كه او را نگاه كند و دست به </w:t>
      </w:r>
      <w:bookmarkStart w:id="823" w:name="pg8140_61350"/>
    </w:p>
    <w:p>
      <w:pPr>
        <w:pStyle w:val="BookText"/>
        <w:rPr/>
      </w:pPr>
      <w:bookmarkEnd w:id="823"/>
      <w:r>
        <w:rPr>
          <w:rFonts w:ascii="IRNazanin" w:hAnsi="IRNazanin" w:eastAsia="IRNazanin"/>
          <w:color w:val="111111"/>
          <w:sz w:val="28"/>
          <w:sz w:val="28"/>
          <w:szCs w:val="28"/>
          <w:rtl w:val="true"/>
          <w:lang w:bidi="fa-IR"/>
        </w:rPr>
        <w:t>بدن او بزند اشكال ندارد، ولى اگر با نگاه كردن بتواند معالجه كند نبايد دست به بدن او بزند و اگر با دست زدن بتواند معالجه كند، نبايد او را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معالجۀ كسى ناچار شود كه به عورت او نگاه كند، بنابر احتياط واجب بايد آيينه را در مقابل گذاشته و در آن نگاه كند ولى اگر چاره اى جز نگاه كردن به عورت نباشد اشكال ندارد</w:t>
      </w:r>
      <w:r>
        <w:rPr>
          <w:rFonts w:eastAsia="IRNazanin" w:cs="IRNazanin"/>
          <w:color w:val="111111"/>
          <w:sz w:val="28"/>
          <w:szCs w:val="28"/>
          <w:rtl w:val="true"/>
          <w:lang w:bidi="fa-IR"/>
        </w:rPr>
        <w:t>.</w:t>
      </w:r>
    </w:p>
    <w:p>
      <w:pPr>
        <w:pStyle w:val="Heading3"/>
        <w:numPr>
          <w:ilvl w:val="2"/>
          <w:numId w:val="1"/>
        </w:numPr>
        <w:rPr/>
      </w:pPr>
      <w:bookmarkStart w:id="824" w:name="__RefHeading___Toc8225105_1051229030"/>
      <w:bookmarkStart w:id="825" w:name="_Toc301"/>
      <w:bookmarkEnd w:id="824"/>
      <w:r>
        <w:rPr>
          <w:rtl w:val="true"/>
        </w:rPr>
        <w:t>مسائل متفرقۀ زناشويى</w:t>
      </w:r>
      <w:bookmarkEnd w:id="8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نداشتن زن به حرام مى افتد، واجب است زن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عقد شرط كند كه زن باكره باشد و بعد از عقد معلوم شود كه باكره نبوده، مى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ماندن مرد و زن نامحرم در محل خلوتى كه كسى در آن جا نيست و ديگرى هم نمى تواند وارد شود حرام است</w:t>
      </w:r>
      <w:r>
        <w:rPr>
          <w:rStyle w:val="FootnoteAnchor"/>
          <w:rtl w:val="true"/>
        </w:rPr>
        <w:footnoteReference w:id="886"/>
      </w:r>
      <w:r>
        <w:rPr>
          <w:rFonts w:ascii="IRNazanin" w:hAnsi="IRNazanin" w:eastAsia="IRNazanin"/>
          <w:color w:val="111111"/>
          <w:sz w:val="28"/>
          <w:sz w:val="28"/>
          <w:szCs w:val="28"/>
          <w:rtl w:val="true"/>
          <w:lang w:bidi="fa-IR"/>
        </w:rPr>
        <w:t>چه به ذكر خدا مشغول باشند يا به صحبت ديگر، خواب باشند يا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طورى باشد كه كس ديگر بتواند وارد شود، يا بچه اى كه خوب و بد را مى فهمد در آن جا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مهر زن را در عقد معيّن كند و قصدش اين باشد كه آن را ندهد، عقد صحيح است ولى مهر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مسلمانى كه منكر خدا يا پيغمبر شود، يا حكم ضرورى دين</w:t>
      </w:r>
      <w:r>
        <w:rPr>
          <w:rStyle w:val="FootnoteAnchor"/>
          <w:rtl w:val="true"/>
        </w:rPr>
        <w:footnoteReference w:id="887"/>
      </w:r>
      <w:r>
        <w:rPr>
          <w:rFonts w:ascii="Amiri" w:hAnsi="Amiri" w:eastAsia="Amiri" w:cs="Amiri"/>
          <w:color w:val="111111"/>
          <w:sz w:val="28"/>
          <w:sz w:val="28"/>
          <w:szCs w:val="28"/>
          <w:rtl w:val="true"/>
          <w:lang w:bidi="ar-SA"/>
        </w:rPr>
        <w:t>يعنى حكمى را كه مسلمانان جزء دين اسلام مى دانند مثل واجب بودن نماز و روزه انكار كند، در صورتى كه بداند آن حكم، ضرورى دين است مرتد مى شود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پيش از آن كه شوهرش با او نزديكى كند به طورى كه در مسألۀ </w:t>
      </w:r>
    </w:p>
    <w:p>
      <w:pPr>
        <w:pStyle w:val="BookText"/>
        <w:rPr/>
      </w:pPr>
      <w:r>
        <w:rPr>
          <w:rFonts w:ascii="IRNazanin" w:hAnsi="IRNazanin" w:eastAsia="IRNazanin"/>
          <w:color w:val="111111"/>
          <w:sz w:val="28"/>
          <w:sz w:val="28"/>
          <w:szCs w:val="28"/>
          <w:rtl w:val="true"/>
          <w:lang w:bidi="fa-IR"/>
        </w:rPr>
        <w:t>پيش گفته شد مرتد شود، عقد او باطل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بعد از نزديكى مرتد شود ولى يائسه باشد؛ يعنى اگر سيده است شصت سال و اگر سيده نيست پنجاه سال او تمام شده باشد، اما اگر يائسه نباشد بايد به دستورى كه در احكام طلاق گفته خواهد شد عدّه نگهدارد، پس اگر در بين عدّه، مسلمان شود عقد باقى و اگر تا آخر عدّه مرتد بماند عقد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مردى كه مسلمان زاده است</w:t>
      </w:r>
      <w:r>
        <w:rPr>
          <w:rStyle w:val="FootnoteAnchor"/>
          <w:rtl w:val="true"/>
        </w:rPr>
        <w:footnoteReference w:id="888"/>
      </w:r>
      <w:r>
        <w:rPr>
          <w:rFonts w:ascii="IRNazanin" w:hAnsi="IRNazanin" w:eastAsia="IRNazanin"/>
          <w:color w:val="111111"/>
          <w:sz w:val="28"/>
          <w:sz w:val="28"/>
          <w:szCs w:val="28"/>
          <w:rtl w:val="true"/>
          <w:lang w:bidi="fa-IR"/>
        </w:rPr>
        <w:t>اگر مرتد شود زنش بر او حرام مى شود و بايد به مقدارى كه در احكام طلاق گفته مى شود عدّۀ وفات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از پدر و مادر غير مسلمان به دنيا آمده و مسلمان شده اگر پيش از نزديكى با عيالش مرتد شود، عقد او باطل مى گردد، و اگر بعد از نزديكى مرتد شود، چنانچه زن او در سن زن هايى باشد كه حيض مى بينند بايد آن زن به مقدارى كه در احكام طلاق گفته مى شود عدّه نگهدارد، پس اگر پيش از تمام شدن عدّه، شوهر او مسلمان شود عقد باقى وگرنه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عقد با مرد شرط كند كه او را از شهرى بيرون نبرد و مرد هم قبول كند، نبايد زن را از آن شهر بيرون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انسان از شوهر ديگرش دخترى داشته باشد، انسان مى تواند آن دختر را براى پسر خود كه از آن زن نيست عقد كند و نيز اگر دخترى را براى پسر خود عقد كند مى تواند با مادر آن دختر ازدواج نمايد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از زنا آبستن شود، در صورتى كه خود آن زن، يا مردى كه با او زنا كرده، يا هر دوى آنان مسلمان باشند، براى آن زن جايز نيست بچه را سقط كند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زنى كه شوهر ندارد و در عدّۀ كسى هم نيست زنا كند، چنانچه بعد او را عقد كند و بچه اى از آنان پيدا شود، در صورتى كه ندانند از نطفۀ حلال است يا حرام،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نداند كه زن در عدّه است و با او ازدواج كند، چنانچه زن هم نداند و بچه اى از آنان به دنيا آيد، حلال زاده است و شرعاً فرزند هر دو مى باشد ولى اگر زن مى دانسته كه در عدّه است شرعاً بچه، فرزند پدر است، و در هر دو صورت عقد آنان باطل است و به يكديگر حرام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يائسه ام نبايد حرف او را قبول كرد، ولى اگر بگويد شوهر ندارم حرف او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انسان با زنى ازدواج كرد، كسى بگويد آن زن شوهر داشته و زن بگويد نداشتم، چنانچه شرعاً ثابت نشود كه زن شوهر داشته، بايد حرف زن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هفت سال دختر تمام نشده پدر نمى تواند او را از مادرش جدا كند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شوهر دادن دخترى كه بالغه است؛ يعنى مكلّف شده، عجله كنند،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سعادت هاى مرد آن است كه دخترش در خانۀ او حيض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مهر خود را به شوهر صلح كند كه زن ديگر نگيرد، احتياط واجب آن است كه زن مهر را نگيرد و شوهر هم با زن ديگر ازدواج نكند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زنا به دنيا آمده اگر زن بگيرد و بچه اى پيدا كند آن بچه حلال زاده است</w:t>
      </w:r>
      <w:r>
        <w:rPr>
          <w:rFonts w:eastAsia="IRNazanin" w:cs="IRNazanin"/>
          <w:color w:val="111111"/>
          <w:sz w:val="28"/>
          <w:szCs w:val="28"/>
          <w:rtl w:val="true"/>
          <w:lang w:bidi="fa-IR"/>
        </w:rPr>
        <w:t xml:space="preserve">. </w:t>
      </w:r>
      <w:bookmarkStart w:id="826" w:name="pg8140_61355"/>
    </w:p>
    <w:p>
      <w:pPr>
        <w:pStyle w:val="BookText"/>
        <w:rPr/>
      </w:pPr>
      <w:bookmarkEnd w:id="8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در روزۀ ماه رمضان يا در حال حيض زن با او نزديكى كند معصيت كرده، ولى اگر بچه اى از آنان به دنيا آيد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يقين دارد شوهرش در سفر مرده اگر بعد از عدّۀ وفات كه مقدار آن در احكام طلاق گفته خواهد شد، شوهر كند و شوهر اول از سفر برگردد بايد از شوهر دوم جدا شود و به شوهر اول حلال است ولى اگر شوهر دوم با او نزديكى كرده باشد، زن بايد عدّه نگهدارد و شوهر دوم بايد مهر او را مطابق زن هايى كه مثل او هستند بدهد ولى خرج عدّه ندارد</w:t>
      </w:r>
      <w:r>
        <w:rPr>
          <w:rFonts w:eastAsia="IRNazanin" w:cs="IRNazanin"/>
          <w:color w:val="111111"/>
          <w:sz w:val="28"/>
          <w:szCs w:val="28"/>
          <w:rtl w:val="true"/>
          <w:lang w:bidi="fa-IR"/>
        </w:rPr>
        <w:t>.</w:t>
      </w:r>
    </w:p>
    <w:p>
      <w:pPr>
        <w:pStyle w:val="Heading3"/>
        <w:numPr>
          <w:ilvl w:val="2"/>
          <w:numId w:val="1"/>
        </w:numPr>
        <w:rPr/>
      </w:pPr>
      <w:bookmarkStart w:id="827" w:name="__RefHeading___Toc8225107_1051229030"/>
      <w:bookmarkStart w:id="828" w:name="_Toc302"/>
      <w:bookmarkEnd w:id="827"/>
      <w:r>
        <w:rPr>
          <w:rtl w:val="true"/>
        </w:rPr>
        <w:t>احكام شيردادن</w:t>
      </w:r>
      <w:bookmarkEnd w:id="82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بچه اى را با شرايطى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شير دهد، آن بچه به اين عدّه محرم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آن را مادر رضاعى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كه شير مال اوست و او را پدر رضاعى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اگرچه پدر و مادر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هايى كه از آن زن به دنيا آمده اند، يا به دنيا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اولاد آن زن هرچه پايين روند، چه از اولاد او به دنيا آمده، يا اولاد او آن بچه ها را شير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رضاعى باشند؛ يعنى به واسطۀ شيرخوردن، با آن زن خواهر و برادر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عمۀ آن زن اگرچه رضاعى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و خاله آن زن اگرچه رضاعى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كه شير مال آن شوهر است، هرچه پايين روند، اگرچه اولاد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كه شير مال آن شوهر است، هر چه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شوهرى كه شير مال اوست اگرچه خواهر و برادر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خالۀ شوهرى كه شير مال اوست هر چه بالا روند، اگرچه رضاعى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عدّۀ ديگرى هم كه در مسائل بعد گفته مى شود، به واسطۀ شير دادن محرم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بچه اى را با شرايطى كه در مسألۀ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شير دهد، پدر آن بچه نمى تواند با دخترهايى كه از آن زن به دنيا آمده 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نمى تواند دخترهاى شوهرى را كه شير مال او است، اگر چه دخترهاى رضاعى</w:t>
      </w:r>
      <w:r>
        <w:rPr>
          <w:rStyle w:val="FootnoteAnchor"/>
          <w:rtl w:val="true"/>
        </w:rPr>
        <w:footnoteReference w:id="891"/>
      </w:r>
      <w:r>
        <w:rPr>
          <w:rFonts w:ascii="IRNazanin" w:hAnsi="IRNazanin" w:eastAsia="IRNazanin"/>
          <w:color w:val="111111"/>
          <w:sz w:val="28"/>
          <w:sz w:val="28"/>
          <w:szCs w:val="28"/>
          <w:rtl w:val="true"/>
          <w:lang w:bidi="fa-IR"/>
        </w:rPr>
        <w:t>او باشند براى خود عقد نمايد ولى جايز است با دخترهاى رضاعى آن زن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مستحب آن است كه با آنان ازدواج نكند، و نگاه محرمانه؛ يعنى نگاهى كه انسان مى تواند به محرم هاى خود كند، به آنان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بچه اى را با شرايطى كه در مسألۀ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شير دهد، شوهر آن زن كه صاحب شير است به خواهرهاى آن بچه محرم نمى شود، ولى احتياط مستحب آن است كه با آنان ازدواج ننمايد، و نيز خويشان شوهر به خواهر و برادر آن بچه محرم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بچه اى را شير دهد، به برادرهاى آن بچه محرم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خويشان آن زن به برادر و خواهر بچه اى كه شير خورده محرم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زنى كه دخترى را شير كامل داده ازدواج كند و با آن زن نزديكى نمايد، ديگر نمى تواند آن دختر را براى خود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دخترى ازدواج كند، ديگر نمى تواند با زنى كه آن دختر را شير كامل داده ازدواج نمايد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با دخترى كه مادر، يا مادر بزرگ انسان او را شير كامل داده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زن پدر انسان از شير پدر او دخترى را شير داده باشد، انسان نمى تواند با آن دختر ازدواج نمايد و چنانچه دختر شيرخوارى را براى خود عقد كند بعد مادر يا مادربزرگ يا زن پدر</w:t>
      </w:r>
      <w:r>
        <w:rPr>
          <w:rStyle w:val="FootnoteAnchor"/>
          <w:rtl w:val="true"/>
        </w:rPr>
        <w:footnoteReference w:id="892"/>
      </w:r>
      <w:r>
        <w:rPr>
          <w:rFonts w:ascii="Amiri" w:hAnsi="Amiri" w:eastAsia="Amiri" w:cs="Amiri"/>
          <w:color w:val="111111"/>
          <w:sz w:val="28"/>
          <w:sz w:val="28"/>
          <w:szCs w:val="28"/>
          <w:rtl w:val="true"/>
          <w:lang w:bidi="ar-SA"/>
        </w:rPr>
        <w:t>او آن دختر را شير دهد، عقد باطل مى شود</w:t>
      </w:r>
      <w:r>
        <w:rPr>
          <w:rFonts w:eastAsia="Amiri" w:cs="Amiri" w:ascii="Amiri" w:hAnsi="Amiri"/>
          <w:color w:val="111111"/>
          <w:sz w:val="28"/>
          <w:szCs w:val="28"/>
          <w:rtl w:val="true"/>
          <w:lang w:bidi="ar-SA"/>
        </w:rPr>
        <w:t xml:space="preserve">. </w:t>
      </w:r>
      <w:bookmarkStart w:id="829" w:name="pg8140_61360"/>
    </w:p>
    <w:p>
      <w:pPr>
        <w:pStyle w:val="BookText"/>
        <w:rPr/>
      </w:pPr>
      <w:bookmarkEnd w:id="829"/>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دخترى كه خواهر، يا زن برادر انسان</w:t>
      </w:r>
      <w:r>
        <w:rPr>
          <w:rStyle w:val="FootnoteAnchor"/>
          <w:rtl w:val="true"/>
        </w:rPr>
        <w:footnoteReference w:id="893"/>
      </w:r>
      <w:r>
        <w:rPr>
          <w:rFonts w:ascii="IRNazanin" w:hAnsi="IRNazanin" w:eastAsia="IRNazanin"/>
          <w:color w:val="111111"/>
          <w:sz w:val="28"/>
          <w:sz w:val="28"/>
          <w:szCs w:val="28"/>
          <w:rtl w:val="true"/>
          <w:lang w:bidi="fa-IR"/>
        </w:rPr>
        <w:t>او را شير كامل داده نمى شود ازدواج كرد، و همچنين است اگر خواهرزاده يا برادرزاده، يا نوۀ خواهر يا نوۀ برادر انسان آن دختر را شير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بچۀ دختر خود را شير دهد، آن دختر به شوهر خود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بچه اى را كه شوهر دخترش از زن ديگر دارد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بچۀ پسر خود را شير دهد، زن پسرش كه مادر آن طفل شيرخوار است بر شوهر خود حرام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پدر دخترى، بچۀ شوهر آن دختر را شير دهد</w:t>
      </w:r>
      <w:r>
        <w:rPr>
          <w:rStyle w:val="FootnoteAnchor"/>
          <w:rtl w:val="true"/>
        </w:rPr>
        <w:footnoteReference w:id="894"/>
      </w:r>
      <w:r>
        <w:rPr>
          <w:rFonts w:ascii="IRNazanin" w:hAnsi="IRNazanin" w:eastAsia="IRNazanin"/>
          <w:color w:val="111111"/>
          <w:sz w:val="28"/>
          <w:sz w:val="28"/>
          <w:szCs w:val="28"/>
          <w:rtl w:val="true"/>
          <w:lang w:bidi="fa-IR"/>
        </w:rPr>
        <w:t>، آن دختر به شوهر خود حرام مى شود، چه بچه از همان دختر يا از زن ديگر شوهر او باشد</w:t>
      </w:r>
      <w:r>
        <w:rPr>
          <w:rFonts w:eastAsia="IRNazanin" w:cs="IRNazanin"/>
          <w:color w:val="111111"/>
          <w:sz w:val="28"/>
          <w:szCs w:val="28"/>
          <w:rtl w:val="true"/>
          <w:lang w:bidi="fa-IR"/>
        </w:rPr>
        <w:t>.</w:t>
      </w:r>
    </w:p>
    <w:p>
      <w:pPr>
        <w:pStyle w:val="Heading3"/>
        <w:numPr>
          <w:ilvl w:val="2"/>
          <w:numId w:val="1"/>
        </w:numPr>
        <w:rPr/>
      </w:pPr>
      <w:bookmarkStart w:id="830" w:name="__RefHeading___Toc8225109_1051229030"/>
      <w:bookmarkStart w:id="831" w:name="_Toc303"/>
      <w:bookmarkEnd w:id="830"/>
      <w:r>
        <w:rPr>
          <w:rtl w:val="true"/>
        </w:rPr>
        <w:t>شرايط شيردادنى كه علت محرم شدن است</w:t>
      </w:r>
      <w:bookmarkEnd w:id="83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شيردادنى كه علت محرم شدن است هشت شرط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زن زنده را بخورد، پس اگر از پستان زنى كه مرده است شير بخورد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 زن از حرام نباشد، پس اگر شير بچه اى را كه از زنا به دنيا آمده به بچۀ ديگر بدهند، به واسطۀ آن شير،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را از پستان بمكد، پس اگر شير را در گلوى او بريزند نتيجه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خالص و با چيز ديگر مخلوط نباشد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يك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زن شيردهى را طلاق دهند، بعد شوهر ديگرى كند و از او آبستن شود و تا موقع زاييدن، شيرى كه از شوهر اول داشته باقى باشد و مثلاً هشت دفعه پيش از زاييدن از شير شوهر اول و هفت دفعه بعد از زاييدن از </w:t>
      </w:r>
    </w:p>
    <w:p>
      <w:pPr>
        <w:pStyle w:val="BookText"/>
        <w:rPr/>
      </w:pPr>
      <w:r>
        <w:rPr>
          <w:rFonts w:ascii="IRNazanin" w:hAnsi="IRNazanin" w:eastAsia="IRNazanin"/>
          <w:color w:val="111111"/>
          <w:sz w:val="28"/>
          <w:sz w:val="28"/>
          <w:szCs w:val="28"/>
          <w:rtl w:val="true"/>
          <w:lang w:bidi="fa-IR"/>
        </w:rPr>
        <w:t>شير شوهر دوم به بچه اى بدهد، آن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واسطۀ مرض شير را قى نكند و اگر قى كند، بنابر احتياط واجب كسانى كه به واسطۀ شير خوردن به آن بچه محرم مى شوند، بايد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يا يك شبانه روز به طورى كه در مسأله بعد گفته مى شود شير سير بخورد يا مقدارى شير به او بدهند كه بگويند از آن شير استخوانش محكم شده و گوشت در بدنش روييده است، بلكه اگر ده مرتبه هم به او شير دهند، احتياط مستحب آن است كسانى كه به واسطۀ شير خوردن او به او محرم مى شوند،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شير دهند به كسى محرم نمى شود، بلكه اگر مثلاً پيش از تمام شدن دو سال، چهارده مرتبه و بعد از آن، يك مرتبه شير بخورد، به كسى محرم نمى شود، ولى چنانچه از موقع زاييدن زن شيرده بيشتر از دو سال گذشته باشد و شير او باقى باشد و بچه اى را شير دهد آن بچه به كسانى كه گفته شد، محرم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بچه در بين يك شبانه روز غذا يا شير كس ديگر را نخورد ولى اگر كمى غذا بخورد كه نگويند در بين، غذا خورده اشكال ندارد، و نيز بايد پانزده مرتبه را از شير يك زن بخورد و در بين پانزده مرتبه شير كس ديگر را نخورد و در هر دفعه بدون فاصله شير بخورد، ولى اگر در بين شير خوردن نفس تازه كند، يا كمى صبر كند، كه از اولى كه پستان در دهان مى گيرد تا وقتى سير مى شود، يك دفعه حساب شود اشكال ندارد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شير شوهر خود بچه اى را شير دهد، بعد شوهر ديگر كند و از شير آن شوهر هم بچۀ ديگر را شير دهد آن دو بچه به يكديگر محرم نمى شوند، اگرچه بهتر است با هم ازدواج نكنند و نگاه محرمانه به يكديگر ننمايند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شير يك شوهر چندين بچه را شير دهد، همۀ آنان به يكديگر و به شوهر و به زنى كه آنان را شير داده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چند زن داشته باشد و هر كدام آنان با شرايطى كه گفتيم، بچه اى را شير دهد، همۀ آن بچه ها به يكديگر و به آن مرد و به همۀ آن زن ها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 زن شيرده داشته باشد و يكى از آنان بچه اى را مثلاً هشت مرتبه و ديگرى هفت مرتبه شير بدهد آن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از شير يك شوهر پسر و دخترى را شير كامل بدهد خواهر و برادر آن دختر به خواهر و برادر آن پسر محرم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بدون اذن زن خود، با زن هايى كه به واسطۀ شير خوردن، خواهرزاده يا برادرزادۀ زن او شده 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با پسرى لواط كند، احتياط واجب</w:t>
      </w:r>
      <w:r>
        <w:rPr>
          <w:rStyle w:val="FootnoteAnchor"/>
          <w:rtl w:val="true"/>
        </w:rPr>
        <w:footnoteReference w:id="895"/>
      </w:r>
      <w:r>
        <w:rPr>
          <w:rFonts w:ascii="IRNazanin" w:hAnsi="IRNazanin" w:eastAsia="IRNazanin"/>
          <w:color w:val="111111"/>
          <w:sz w:val="28"/>
          <w:sz w:val="28"/>
          <w:szCs w:val="28"/>
          <w:rtl w:val="true"/>
          <w:lang w:bidi="fa-IR"/>
        </w:rPr>
        <w:t>آن است كه دختر و خواهر و مادر و مادر بزرگ آن پسر را كه رضاعى هستند؛ يعنى به واسطۀ شير خوردن دختر و خواهر و مادر او شده اند، براى خود عقد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برادر انسان را شير داده به انسان محرم نمى شود، اگرچه احتياط مستحب آن است كه با او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با دو خواهر، اگرچه رضاعى باشند؛ يعنى به واسطۀ شير خوردن خواهر يكديگر شده باشند، ازدواج كند، و چنانچه دو زن را عقد كند و بعد بفهمد خواهر بوده اند، در صورتى كه عقد آنان در يك وقت بوده هر دو باطل است و اگر در يك وقت نبوده عقد اولى صحيح و عقد دومى باطل مى 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از شير شوهر خود كسانى را كه بعداً گفته مى شود شير دهد، </w:t>
      </w:r>
      <w:bookmarkStart w:id="832" w:name="pg8140_61366"/>
    </w:p>
    <w:p>
      <w:pPr>
        <w:pStyle w:val="BookText"/>
        <w:rPr/>
      </w:pPr>
      <w:bookmarkEnd w:id="832"/>
      <w:r>
        <w:rPr>
          <w:rFonts w:ascii="IRNazanin" w:hAnsi="IRNazanin" w:eastAsia="IRNazanin"/>
          <w:color w:val="111111"/>
          <w:sz w:val="28"/>
          <w:sz w:val="28"/>
          <w:szCs w:val="28"/>
          <w:rtl w:val="true"/>
          <w:lang w:bidi="fa-IR"/>
        </w:rPr>
        <w:t>شوهرش بر او حرام نمى شود، اگرچه بهتر آن است كه احتياط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دايى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يا خواهر شوهر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خواهرزادۀ خود، يا خواهرزادۀ شوهرش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خالۀ شوهرش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زن ديگر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دختر عمه يا دختر خالۀ انسان را شير دهد به انسان محرم نمى شود ولى احتياط مستحب آن است كه از ازدواج با او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دو زن دارد، اگر يكى از آن دو زن، فرزند عموى زن ديگر را شير دهد، زنى كه فرزند عموى او شير خورده، به شوهر خود حرام نمى شود</w:t>
      </w:r>
      <w:r>
        <w:rPr>
          <w:rFonts w:eastAsia="IRNazanin" w:cs="IRNazanin"/>
          <w:color w:val="111111"/>
          <w:sz w:val="28"/>
          <w:szCs w:val="28"/>
          <w:rtl w:val="true"/>
          <w:lang w:bidi="fa-IR"/>
        </w:rPr>
        <w:t>.</w:t>
      </w:r>
    </w:p>
    <w:p>
      <w:pPr>
        <w:pStyle w:val="Heading3"/>
        <w:numPr>
          <w:ilvl w:val="2"/>
          <w:numId w:val="1"/>
        </w:numPr>
        <w:rPr/>
      </w:pPr>
      <w:bookmarkStart w:id="833" w:name="__RefHeading___Toc8225111_1051229030"/>
      <w:bookmarkStart w:id="834" w:name="_Toc304"/>
      <w:bookmarkEnd w:id="833"/>
      <w:r>
        <w:rPr>
          <w:rtl w:val="true"/>
        </w:rPr>
        <w:t>آداب شيردادن</w:t>
      </w:r>
      <w:bookmarkEnd w:id="8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شير دادن بچه بهتر از هر كس مادر او است و سزاوار است كه مادر براى شير دادن از شوهر خود مزد نگيرد و خوب است كه شوهر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بخواهد بيشتر از دايه مزد بگيرد، شوهر مى تواند بچه را از او گرفته و به دايه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دايه اى كه براى طفل مى گيرند، دوازده امامى و داراى عقل و عفت و صورت نيكو باشد و مكروه است كم عقل يا غير دوازده امامى يا بد صورت، يا بدخلق، يا زنازاده باشد، و نيز مكروه است دايه اى بگيرند كه بچه اى كه دارد از زنا به دنيا آمده باشد</w:t>
      </w:r>
      <w:r>
        <w:rPr>
          <w:rFonts w:eastAsia="IRNazanin" w:cs="IRNazanin"/>
          <w:color w:val="111111"/>
          <w:sz w:val="28"/>
          <w:szCs w:val="28"/>
          <w:rtl w:val="true"/>
          <w:lang w:bidi="fa-IR"/>
        </w:rPr>
        <w:t>.</w:t>
      </w:r>
    </w:p>
    <w:p>
      <w:pPr>
        <w:pStyle w:val="Heading3"/>
        <w:numPr>
          <w:ilvl w:val="2"/>
          <w:numId w:val="1"/>
        </w:numPr>
        <w:rPr/>
      </w:pPr>
      <w:bookmarkStart w:id="835" w:name="__RefHeading___Toc8225113_1051229030"/>
      <w:bookmarkStart w:id="836" w:name="_Toc305"/>
      <w:bookmarkEnd w:id="835"/>
      <w:r>
        <w:rPr>
          <w:rtl w:val="true"/>
        </w:rPr>
        <w:t>مسائل متفرقه شيردادن</w:t>
      </w:r>
      <w:bookmarkEnd w:id="83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زن ها جلوگيرى كنند كه هر بچه اى را شير ندهند، زيرا ممكن است فراموش شود كه به چه كسانى شير داده اند و بعداً دو نفر محرم با يكديگر ازدواج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واسطۀ شير خوردن، خويشى پيدا مى كنند مستحب است يكديگر را احترام نمايند، ولى از يكديگر ارث نمى برند و حق هاى خويشى كه انسان با خويشان خود دارد براى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ممكن باشد، مستحب است بچه را دو سال تمام شير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شير دادن، حق شوهر از بين نرود، زن مى تواند بدون اجازۀ شوهر، بچۀ كس ديگر را شير دهد، ولى جايز نيست بچه اى را شير دهد كه به واسطۀ شيردادن به آن بچه به شوهر خود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شوهر او دختر شيرخوارى را براى خود عقد كرده باشد زن نبايد آن دختر را شير دهد، چون اگر آن دختر را شير دهد خودش مادر زن شوهر مى شود و بر او حرام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بخواهد زن برادرش به او محرم شود، بايد دختر شيرخوارى را مثلاً دو روزه براى خود صيغه كند و در آن دو روز با شرايطى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پيش از آن كه زنى را براى خود عقد كند بگويد به واسطۀ شير خوردن، آن زن بر او حرام شده، مثلاً بگويد شير مادر او را خورده، چنانچه تصديق او ممكن باشد، نمى تواند با آن زن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عقد بگويد و خود زن هم حرف او را قبول نمايد عقد باطل است، پس اگر مرد با او نزديكى نكرده باشد، يا نزديكى كرده باشد، ولى در وقت نزديكى كردن، زن بداند بر آن مرد حرام است، مهر ندارد و اگر بعد از نزديكى بفهمد كه بر آن مرد حرام بوده، شوهر بايد مهر او را مطابق زن هايى كه مثل او هستند بدهد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پيش از عقد بگويد به واسطۀ شير خوردن بر مردى حرام شده، چنانچه تصديق او ممكن باشد نمى تواند با آن مرد ازدواج كند و اگر بعد از عقد بگويد، </w:t>
      </w:r>
    </w:p>
    <w:p>
      <w:pPr>
        <w:pStyle w:val="BookText"/>
        <w:rPr/>
      </w:pPr>
      <w:r>
        <w:rPr>
          <w:rFonts w:ascii="IRNazanin" w:hAnsi="IRNazanin" w:eastAsia="IRNazanin"/>
          <w:color w:val="111111"/>
          <w:sz w:val="28"/>
          <w:sz w:val="28"/>
          <w:szCs w:val="28"/>
          <w:rtl w:val="true"/>
          <w:lang w:bidi="fa-IR"/>
        </w:rPr>
        <w:t>مثل صورتى است كه مرد بعد از عقد بگويد كه زن بر او حرام است و حكم آن در مسأله پيش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شيردادنى كه علت محرم شدن است به دو چيز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 اى كه انسان از گفتۀ آنان يقين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يا چهار زن كه عادل باشند، ولى بايد شرايط شير دادن را هم بگويند، مثلاً بگويند ما ديده ايم كه فلان بچه بيست و چهار ساعت از پستان فلان زن شيرخورده و چيزى هم در بين نخورده، و همچنين ساير شرط ها را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كنند بچه به مقدارى كه علت محرم شدن است شير خورده يا نه، يا گمان داشته باشند كه به آن مقدار شيرخورده بچه به كسى محرم نمى شود ولى بهتر آن است كه احتياط كنند</w:t>
      </w:r>
      <w:r>
        <w:rPr>
          <w:rFonts w:eastAsia="IRNazanin" w:cs="IRNazanin"/>
          <w:color w:val="111111"/>
          <w:sz w:val="28"/>
          <w:szCs w:val="28"/>
          <w:rtl w:val="true"/>
          <w:lang w:bidi="fa-IR"/>
        </w:rPr>
        <w:t xml:space="preserve">. </w:t>
      </w:r>
      <w:bookmarkStart w:id="837" w:name="pg8140_61371"/>
    </w:p>
    <w:p>
      <w:pPr>
        <w:pStyle w:val="Heading2"/>
        <w:numPr>
          <w:ilvl w:val="1"/>
          <w:numId w:val="1"/>
        </w:numPr>
        <w:rPr/>
      </w:pPr>
      <w:bookmarkStart w:id="838" w:name="__RefHeading___Toc8225115_1051229030"/>
      <w:bookmarkStart w:id="839" w:name="_Toc306"/>
      <w:bookmarkEnd w:id="837"/>
      <w:bookmarkEnd w:id="838"/>
      <w:r>
        <w:rPr>
          <w:rtl w:val="true"/>
        </w:rPr>
        <w:t>احكام طلاق</w:t>
      </w:r>
      <w:bookmarkEnd w:id="839"/>
    </w:p>
    <w:p>
      <w:pPr>
        <w:pStyle w:val="Heading3"/>
        <w:numPr>
          <w:ilvl w:val="2"/>
          <w:numId w:val="1"/>
        </w:numPr>
        <w:rPr/>
      </w:pPr>
      <w:bookmarkStart w:id="840" w:name="__RefHeading___Toc8225117_1051229030"/>
      <w:bookmarkStart w:id="841" w:name="_Toc307"/>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مردى كه زن خود را طلاق مى دهد، بايد بالغ</w:t>
      </w:r>
      <w:r>
        <w:rPr>
          <w:rStyle w:val="FootnoteAnchor"/>
          <w:rtl w:val="true"/>
        </w:rPr>
        <w:footnoteReference w:id="897"/>
      </w:r>
      <w:r>
        <w:rPr>
          <w:rFonts w:ascii="IRNazanin" w:hAnsi="IRNazanin" w:eastAsia="IRNazanin"/>
          <w:color w:val="111111"/>
          <w:sz w:val="28"/>
          <w:sz w:val="28"/>
          <w:szCs w:val="28"/>
          <w:rtl w:val="true"/>
          <w:lang w:bidi="fa-IR"/>
        </w:rPr>
        <w:t>و عاقل باشد، و به اختيار خود طلاق دهد، و اگر او را مجبور كنند كه زنش را طلاق دهد طلاق باطل است، و نيز بايد قصد طلاق داشته باشد، پس اگر صيغۀ طلاق را به شوخى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در وقت طلاق از خون حيض و نفاس پاك باشد و شوهرش در آن پاكى با او نزديكى نكرده باشد و تفصيل اين دو شرط در مسائل آينده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دادن زن در حال حيض يا نفاس درسه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شوهرش بعد از ازدواج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و اگر معلوم نباشد و شوهر در حال حيض طلاقش بدهد، بعد بفهمد آبستن بوده، احتياط واجب</w:t>
      </w:r>
      <w:r>
        <w:rPr>
          <w:rStyle w:val="FootnoteAnchor"/>
          <w:rtl w:val="true"/>
        </w:rPr>
        <w:footnoteReference w:id="898"/>
      </w:r>
      <w:r>
        <w:rPr>
          <w:rFonts w:ascii="Amiri" w:hAnsi="Amiri" w:eastAsia="Amiri" w:cs="Amiri"/>
          <w:color w:val="111111"/>
          <w:sz w:val="28"/>
          <w:sz w:val="28"/>
          <w:szCs w:val="28"/>
          <w:rtl w:val="true"/>
          <w:lang w:bidi="ar-SA"/>
        </w:rPr>
        <w:t>آن است كه دوباره او را طلاق دهد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به واسطۀ غايب بودن</w:t>
      </w:r>
      <w:r>
        <w:rPr>
          <w:rStyle w:val="FootnoteAnchor"/>
          <w:rtl w:val="true"/>
        </w:rPr>
        <w:footnoteReference w:id="899"/>
      </w:r>
      <w:r>
        <w:rPr>
          <w:rFonts w:ascii="IRNazanin" w:hAnsi="IRNazanin" w:eastAsia="IRNazanin"/>
          <w:color w:val="111111"/>
          <w:sz w:val="28"/>
          <w:sz w:val="28"/>
          <w:szCs w:val="28"/>
          <w:rtl w:val="true"/>
          <w:lang w:bidi="fa-IR"/>
        </w:rPr>
        <w:t>نتواند بفهمد كه زن از خون حيض يا نفاس پاك است يا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از خون حيض پاك بداند و طلاقش دهد بعد معلوم شود كه موقع طلاق در حال حيض بوده، طلاق او باطل است و اگر او را در حيض بداند و طلاقش دهد بعد معلوم شود پاك بوده طلاق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زنش در حال حيض يا نفاس است، اگر غايب شود مثلاً مسافرت كند و بخواهد او را طلاق دهد، بايد تا مدتى كه معمولاً زن ها از حيض يا نفاس پاك مى شوند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كه غايب است بخواهد زن خود را طلاق دهد چنانچه بتواند اطلاع پيدا كند كه زن او در حال حيض يا نفاس است يا نه، اگرچه اطلاع او از روى عادت حيض زن، يا نشانه هاى ديگرى باشد كه در شرع معيّن شده، بايد تا مدتى كه معمولاً زن ها از حيض يا نفاس پاك مى شوند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عيالش كه از خون حيض و نفاس پاك است نزديكى كند و بخواهد طلاقش دهد، بايد صبر كند تا دوباره حيض ببيند و پاك شود، ولى زنى را كه نُه سالش تمام نشده، يا آبستن است، اگر بعد از نزديكى طلاق دهند، اشكال ندارد، و همچنين است اگر يائسه باشد؛ يعنى اگر سيده است بيشتر از شصت سال و اگر سيده نيست بيشتر از پنجاه 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از خون حيض و نفاس پاك است نزديكى كند و در همان پاكى طلاقش دهد چنانچه بعد معلوم شود كه موقع طلاق آبستن بوده، بنابر احتياط واجب</w:t>
      </w:r>
      <w:r>
        <w:rPr>
          <w:rStyle w:val="FootnoteAnchor"/>
          <w:rtl w:val="true"/>
        </w:rPr>
        <w:footnoteReference w:id="900"/>
      </w:r>
      <w:r>
        <w:rPr>
          <w:rFonts w:ascii="Amiri" w:hAnsi="Amiri" w:eastAsia="Amiri" w:cs="Amiri"/>
          <w:color w:val="111111"/>
          <w:sz w:val="28"/>
          <w:sz w:val="28"/>
          <w:szCs w:val="28"/>
          <w:rtl w:val="true"/>
          <w:lang w:bidi="ar-SA"/>
        </w:rPr>
        <w:t>بايد دوباره او را طلاق دهد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از خون حيض و نفاس پاك است نزديكى كند و مسافرت نمايد، چنانچه بخواهد در سفر طلاقش دهد، بايد به قدرى كه زن معمولاً بعد از آن پاكى، خون مى بيند و دوباره پاك مى شود صبر كند</w:t>
      </w:r>
      <w:r>
        <w:rPr>
          <w:rFonts w:eastAsia="IRNazanin" w:cs="IRNazanin"/>
          <w:color w:val="111111"/>
          <w:sz w:val="28"/>
          <w:szCs w:val="28"/>
          <w:rtl w:val="true"/>
          <w:lang w:bidi="fa-IR"/>
        </w:rPr>
        <w:t xml:space="preserve">. </w:t>
      </w:r>
      <w:bookmarkStart w:id="842" w:name="pg8140_61374"/>
    </w:p>
    <w:p>
      <w:pPr>
        <w:pStyle w:val="BookText"/>
        <w:rPr/>
      </w:pPr>
      <w:bookmarkEnd w:id="8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زن خود را كه به واسطۀ مرضى حيض نمى بيند طلاق دهد، بايد از وقتى كه با او نزديكى كرده تا سه ماه از جماع با او خوددارى نمايد و بعد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بايد به صيغۀ عربى صحيح خوانده شود و دو مرد عادل آن را بشنوند و اگر خود شوهر بخواهد صيغۀ طلاق را بخواند و اسم زن او مثلاً فاطمه باشد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طالِقٌ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زن من فاطمه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وكيل كند آن وكيل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فاطِمَةُ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مثلاً يك ماهه يا يك ساله او را عقد كرده اند طلاق ندارد، و رها شدن او به اين است كه مدتش تمام شود، يا مرد مدت را به او ببخشد به اين ترتيب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بخشيدم و شاهد گرفتن و پاك بودن زن از حيض لازم نيست</w:t>
      </w:r>
      <w:r>
        <w:rPr>
          <w:rFonts w:eastAsia="IRNazanin" w:cs="IRNazanin"/>
          <w:color w:val="111111"/>
          <w:sz w:val="28"/>
          <w:szCs w:val="28"/>
          <w:rtl w:val="true"/>
          <w:lang w:bidi="fa-IR"/>
        </w:rPr>
        <w:t>.</w:t>
      </w:r>
    </w:p>
    <w:p>
      <w:pPr>
        <w:pStyle w:val="Heading3"/>
        <w:numPr>
          <w:ilvl w:val="2"/>
          <w:numId w:val="1"/>
        </w:numPr>
        <w:rPr/>
      </w:pPr>
      <w:bookmarkStart w:id="843" w:name="__RefHeading___Toc8225119_1051229030"/>
      <w:bookmarkStart w:id="844" w:name="_Toc308"/>
      <w:bookmarkEnd w:id="843"/>
      <w:r>
        <w:rPr>
          <w:rtl w:val="true"/>
        </w:rPr>
        <w:t>عدّۀ طلاق</w:t>
      </w:r>
      <w:bookmarkEnd w:id="8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نُه سالش تمام نشده و زن يائسه عدّه ندارد؛ يعنى اگرچه شوهرش با او نزديكى كرده باشد، بعد از طلاق مى تواند فوراً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نُه سالش تمام شده و يائسه نيست اگر شوهرش با او نزديكى كند و طلاقش دهد، بعد از طلاق بايد عدّه نگهدارد؛ يعنى بعد از آن كه در پاكى طلاقش داد به قدرى صبر كند كه دو بار حيض ببيند و پاك شود، و همين كه حيض سوم را ديد عدّه او تمام مى شود و مى تواند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نزديكى كردن با او طلاقش بدهد عدّه ندارد؛ يعنى مى تواند بعد از طلاق فوراً شوهر كند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حيض نمى بيند اگر در سن زن هايى باشد كه حيض مى بينند، چنانچه شوهرش او را طلاق دهد، بايد بعد از طلاق تا سه ماه عدّه نگهدارد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عدّه او سه ماه است، اگر اول ماه طلاقش بدهند بايد سه ماه هلالى؛ يعنى از موقعى كه ماه ديده مى شود تا سه ماه،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بين ماه طلاقش بدهند، بايد باقى ماه را با دو ماه بعد از آن و نيز كسرى ماه اول را از ماه چهارم عدّه نگهدارد تا سه ماه تمام شود، مثلاً اگر غروب روز بيستم ماه طلاقش بدهند و آن ماه بيست و نُه روز باشد بايد نه روز باقى ماه را با دو ماه بعد از آن و بيست روز از ماه چهارم عدّه نگهدارد، و احتياط مستحب آن است كه از ماه چهارم بيست ويك روز عدّه نگهدارد تا با مقدارى كه از ماه اول عدّه نگهداشته سى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آبستن را طلاق دهند، عدّه اش تا دنيا آمدن يا سقط شدن بچۀ او است، بنابراين اگر مثلاً يك ساعت بعد از طلاق بچۀ او به دنيا آيد، عدّه اش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نُه سالش تمام شده و يائسه نيست اگر صيغه شود مثلاً يك ماهه، يا يك ساله شوهر كند، چنانچه شوهرش با او نزديكى نمايد و مدت آن زن تمام شود يا شوهر مدت را به او ببخشد بايد عدّه نگه دارد، پس اگر حيض مى بيند بنابر احتياط واجب بايد به مقدار دو حيض</w:t>
      </w:r>
      <w:r>
        <w:rPr>
          <w:rStyle w:val="FootnoteAnchor"/>
          <w:rtl w:val="true"/>
        </w:rPr>
        <w:footnoteReference w:id="902"/>
      </w:r>
      <w:r>
        <w:rPr>
          <w:rFonts w:ascii="IRNazanin" w:hAnsi="IRNazanin" w:eastAsia="IRNazanin"/>
          <w:color w:val="111111"/>
          <w:sz w:val="28"/>
          <w:sz w:val="28"/>
          <w:szCs w:val="28"/>
          <w:rtl w:val="true"/>
          <w:lang w:bidi="fa-IR"/>
        </w:rPr>
        <w:t>يا به مقدار دو پاكى هر كدام كه بيشتر است عدّه نگه دارد و شوهر نكند و اگر حيض نمى بيند، احتياط واجب آن است كه چهل و پنج روز از شوهر كردن خوددارى نمايد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عدّۀ طلاق از موقعى است كه خواندن صيغۀ طلاق تمام مى شود، چه زن بداند طلاقش داده اند يا نداند، پس اگر بعد از تمام شدن عدّه بفهمد كه او را طلاق داده اند، لازم نيست دوباره عدّه نگهدارد</w:t>
      </w:r>
      <w:r>
        <w:rPr>
          <w:rFonts w:eastAsia="IRNazanin" w:cs="IRNazanin"/>
          <w:color w:val="111111"/>
          <w:sz w:val="28"/>
          <w:szCs w:val="28"/>
          <w:rtl w:val="true"/>
          <w:lang w:bidi="fa-IR"/>
        </w:rPr>
        <w:t xml:space="preserve">. </w:t>
      </w:r>
      <w:bookmarkStart w:id="845" w:name="pg8140_61378"/>
    </w:p>
    <w:p>
      <w:pPr>
        <w:pStyle w:val="Heading3"/>
        <w:numPr>
          <w:ilvl w:val="2"/>
          <w:numId w:val="1"/>
        </w:numPr>
        <w:rPr/>
      </w:pPr>
      <w:bookmarkStart w:id="846" w:name="__RefHeading___Toc8225121_1051229030"/>
      <w:bookmarkStart w:id="847" w:name="_Toc309"/>
      <w:bookmarkEnd w:id="845"/>
      <w:bookmarkEnd w:id="846"/>
      <w:r>
        <w:rPr>
          <w:rtl w:val="true"/>
        </w:rPr>
        <w:t>عدّه زنى كه شوهرش مرده</w:t>
      </w:r>
      <w:bookmarkEnd w:id="8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مرده اگر آبستن نباشد، بايد تا چهار ماه و ده روز عدّه نگهدارد؛ يعنى از شوهر كردن خوددارى نمايد، اگرچه يائسه يا صيغه باشد، يا شوهرش با او نزديكى نكرده باشد و اگر آبستن باشد، بايد تا موقع زاييدن عدّه نگهدارد، ولى اگر پيش از گذشتن چهار ماه و ده روز، بچه اش به دنيا آيد بايد تا چهار ماه و ده روز از مرگ شوهرش صبر كند و اين عدّه را عدّۀ وفات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عدّۀ وفات مى باشد، حرام است لباس الوان بپوشد و سرمه بكشد و همچنين كارهاى ديگرى كه زينت حساب شود بر او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يقين كند كه شوهرش مرده و بعد از تمام شدن عدّۀ وفات، شوهر كند، چنانچه معلوم شود شوهر او بعداً مرده است، بايد از شوهر دوم جدا شود و در صورتى كه آبستن باشد، به مقدارى كه در عدّه طلاق گفته شد، براى شوهر دوم عدّه طلاق و بعد براى شوهر اول عدّۀ وفات نگهدارد و اگر آبستن نباشد، براى شوهر اول عدّۀ وفات و بعد براى شوهر دوم عدّۀ طلاق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عدّۀ وفات از موقعى است كه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عدّه ام تمام شده، با دو شرط از او 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مورد تهمت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يا مردن شوهرش به قدرى گذشته باشد كه در آن مدت تمام شدن عدّه ممكن باشد</w:t>
      </w:r>
      <w:r>
        <w:rPr>
          <w:rFonts w:eastAsia="IRNazanin" w:cs="IRNazanin"/>
          <w:color w:val="111111"/>
          <w:sz w:val="28"/>
          <w:szCs w:val="28"/>
          <w:rtl w:val="true"/>
          <w:lang w:bidi="fa-IR"/>
        </w:rPr>
        <w:t>.</w:t>
      </w:r>
    </w:p>
    <w:p>
      <w:pPr>
        <w:pStyle w:val="Heading3"/>
        <w:numPr>
          <w:ilvl w:val="2"/>
          <w:numId w:val="1"/>
        </w:numPr>
        <w:rPr/>
      </w:pPr>
      <w:bookmarkStart w:id="848" w:name="__RefHeading___Toc8225123_1051229030"/>
      <w:bookmarkStart w:id="849" w:name="_Toc310"/>
      <w:bookmarkEnd w:id="848"/>
      <w:r>
        <w:rPr>
          <w:rtl w:val="true"/>
        </w:rPr>
        <w:t>طلاق بائن و طلاق رِجعى</w:t>
      </w:r>
      <w:bookmarkEnd w:id="84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بائن آن است كه بعد از طلاق، مرد حق ندارد به زن خود رجوع كند؛ يعنى بدون عقد او را به زنى قبول نمايد، و آن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نُه سالش تمام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زنى كه يائسه باشد؛ يعنى اگر سيده است بيشتر از </w:t>
      </w:r>
      <w:bookmarkStart w:id="850" w:name="pg8140_61380"/>
    </w:p>
    <w:p>
      <w:pPr>
        <w:pStyle w:val="BookText"/>
        <w:rPr/>
      </w:pPr>
      <w:bookmarkEnd w:id="850"/>
      <w:r>
        <w:rPr>
          <w:rFonts w:ascii="IRNazanin" w:hAnsi="IRNazanin" w:eastAsia="IRNazanin"/>
          <w:color w:val="111111"/>
          <w:sz w:val="28"/>
          <w:sz w:val="28"/>
          <w:szCs w:val="28"/>
          <w:rtl w:val="true"/>
          <w:lang w:bidi="fa-IR"/>
        </w:rPr>
        <w:t>شصت سال و اگر سيده نيست بيشتر از پنجاه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شوهرش بعد از عقد با او نزديكى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زنى كه او را سه دفعه طلاق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احكام اينها بعداً گفته خواهد شد و غير اينها طلاق رجعى است كه بعد از طلاق تا وقتى زن در عدّه است مرد مى تواند به او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زنش را طلاق رجعى داده، حرام است او را از خانه اى كه موقع طلاق در آن خانه بوده بيرون كند، ولى در بعضى از مواقع كه در كتاب هاى مفصل گفته شده، بيرون كردن او اشكال ندارد، و نيز حرام است زن براى كارهاى غيرلازم از آن خانه بيرون رود</w:t>
      </w:r>
      <w:r>
        <w:rPr>
          <w:rFonts w:eastAsia="IRNazanin" w:cs="IRNazanin"/>
          <w:color w:val="111111"/>
          <w:sz w:val="28"/>
          <w:szCs w:val="28"/>
          <w:rtl w:val="true"/>
          <w:lang w:bidi="fa-IR"/>
        </w:rPr>
        <w:t>.</w:t>
      </w:r>
    </w:p>
    <w:p>
      <w:pPr>
        <w:pStyle w:val="Heading3"/>
        <w:numPr>
          <w:ilvl w:val="2"/>
          <w:numId w:val="1"/>
        </w:numPr>
        <w:rPr/>
      </w:pPr>
      <w:bookmarkStart w:id="851" w:name="__RefHeading___Toc8225125_1051229030"/>
      <w:bookmarkStart w:id="852" w:name="_Toc311"/>
      <w:bookmarkEnd w:id="851"/>
      <w:r>
        <w:rPr>
          <w:rtl w:val="true"/>
        </w:rPr>
        <w:t>احكام رجوع كردن</w:t>
      </w:r>
      <w:bookmarkEnd w:id="85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طلاق رجعى مرد به دو قسم مى تواند به زن خود رجوع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حرفى بزند كه معنايش اين باشد كه او را دوباره زن خود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كند كه از آن بفهمند رجوع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رجوع كردن لازم نيست مرد شاهد بگيرد، يا به زن خبر دهد، بلكه اگر بدون اين كه كسى بفهمد، بگويد به زنم رجوع كردم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زن خود را طلاق رجعى داده، اگر مالى از او بگيرد و با او صلح كند كه به او رجوع نكند، حق رجوع او از بين نمى رود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دوبار طلاق دهد و به او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دوبار او را طلاق دهد و بعد از هر طلاق عقدش كند، بعد از طلاق سوم آن زن بر او حرام است، ولى اگر بعد از طلاق سوم به ديگرى شوهر كند، با چهار شرط به شوهر اول حلال مى شود؛ يعنى مى تواند آن زن را دوباره عقد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عقد شوهردوم هميشگى باشد، و اگر مثلاً يك ماهه يا يك ساله او را صيغه كند، بعد از آن كه از او جدا شد، شوهر اول </w:t>
      </w:r>
      <w:bookmarkStart w:id="853" w:name="pg8140_61382"/>
    </w:p>
    <w:p>
      <w:pPr>
        <w:pStyle w:val="BookText"/>
        <w:rPr/>
      </w:pPr>
      <w:bookmarkEnd w:id="853"/>
      <w:r>
        <w:rPr>
          <w:rFonts w:ascii="IRNazanin" w:hAnsi="IRNazanin" w:eastAsia="IRNazanin"/>
          <w:color w:val="111111"/>
          <w:sz w:val="28"/>
          <w:sz w:val="28"/>
          <w:szCs w:val="28"/>
          <w:rtl w:val="true"/>
          <w:lang w:bidi="fa-IR"/>
        </w:rPr>
        <w:t>نمى تواند او را عقد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 او نزديكى و دخول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يا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طلاق يا عدّۀ وفات شوهر دوم تمام شود</w:t>
      </w:r>
      <w:r>
        <w:rPr>
          <w:rFonts w:eastAsia="IRNazanin" w:cs="IRNazanin"/>
          <w:color w:val="111111"/>
          <w:sz w:val="28"/>
          <w:szCs w:val="28"/>
          <w:rtl w:val="true"/>
          <w:lang w:bidi="fa-IR"/>
        </w:rPr>
        <w:t>.</w:t>
      </w:r>
    </w:p>
    <w:p>
      <w:pPr>
        <w:pStyle w:val="Heading3"/>
        <w:numPr>
          <w:ilvl w:val="2"/>
          <w:numId w:val="1"/>
        </w:numPr>
        <w:rPr/>
      </w:pPr>
      <w:bookmarkStart w:id="854" w:name="__RefHeading___Toc8225127_1051229030"/>
      <w:bookmarkStart w:id="855" w:name="_Toc312"/>
      <w:bookmarkEnd w:id="854"/>
      <w:r>
        <w:rPr>
          <w:rtl w:val="true"/>
        </w:rPr>
        <w:t>طلاق خُلْع</w:t>
      </w:r>
      <w:bookmarkEnd w:id="8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زنى را كه به شوهرش مايل نيست و مهر يا مال ديگر خود را به او مى بخشد كه طلاقش دهد طلاق خلع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صيغۀ طلاق را بخواند چنانچه اسم زن مثلاً فاطمه باشد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خالَعْتُها عَلى ما بَذَلَتْ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زنم فاطمه را طلاق خلع دادم او 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كسى را وكيل كند كه مهر او را به شوهرش ببخشد و شوهر، همان كس را وكيل كند كه زن را طلاق دهد، چنانچه مثلاً اسم شوهر محمد و اسم زن فاطمه باشد وكيل صيغۀ طلاق را اين طور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مُوكِّلَتي فاطِمَةَ بَذَلْتُ مَهْرَها لِمُوَكِّلِي مُحَمَّدٍ لِيَخْلَعَها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خالَعْتُها عَلى ما بَذَلَتْ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زنى كسى را وكيل كند كه غير از مهر چيز ديگرى را به شوهر او ببخشد كه او را طلاق دهد وكيل بايد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بگويد، مثلاً اگر صد تومان داده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3"/>
        <w:numPr>
          <w:ilvl w:val="2"/>
          <w:numId w:val="1"/>
        </w:numPr>
        <w:rPr/>
      </w:pPr>
      <w:bookmarkStart w:id="856" w:name="__RefHeading___Toc8225129_1051229030"/>
      <w:bookmarkStart w:id="857" w:name="_Toc313"/>
      <w:bookmarkEnd w:id="856"/>
      <w:r>
        <w:rPr>
          <w:rtl w:val="true"/>
        </w:rPr>
        <w:t>طلاق مبارات</w:t>
      </w:r>
      <w:bookmarkEnd w:id="8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شوهر يكديگر را نخواهند و زن مالى به مرد بدهد كه او را طلاق دهد آن طلاق را مبارات گويند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صيغۀ مبارات را بخواند چنانچه مثلاً اسم زن فاطمه باشد،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زَوْجَتِي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مبارات كردم زنم فاطمه را در مقابل مهر او پس او رها است، و اگر ديگرى را وكيل كند، وكيل بايد </w:t>
      </w:r>
      <w:bookmarkStart w:id="858" w:name="pg8140_61384"/>
    </w:p>
    <w:p>
      <w:pPr>
        <w:pStyle w:val="BookText"/>
        <w:rPr/>
      </w:pPr>
      <w:bookmarkEnd w:id="858"/>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مُوكِّلي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صيغۀ طلاق خلع و مبارات بايد به عربى صحيح خوانده شود، ولى اگر زن براى آن كه مال خود را به شوهر ببخشد مثلاً به فارسى بگويد براى طلاق فلان مال را به تو بخشيدم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عدّۀ طلاق خلع، يا مبارات از بخشش خود برگردد، شوهر مى تواند رجوع كند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شوهر براى طلاق مبارات مى گيرد، بايد بيشتر از مَهر نباشد ولى در طلاق خلع اگر بيشتر باشد اشكال ندارد</w:t>
      </w:r>
      <w:r>
        <w:rPr>
          <w:rFonts w:eastAsia="IRNazanin" w:cs="IRNazanin"/>
          <w:color w:val="111111"/>
          <w:sz w:val="28"/>
          <w:szCs w:val="28"/>
          <w:rtl w:val="true"/>
          <w:lang w:bidi="fa-IR"/>
        </w:rPr>
        <w:t>.</w:t>
      </w:r>
    </w:p>
    <w:p>
      <w:pPr>
        <w:pStyle w:val="Heading3"/>
        <w:numPr>
          <w:ilvl w:val="2"/>
          <w:numId w:val="1"/>
        </w:numPr>
        <w:rPr/>
      </w:pPr>
      <w:bookmarkStart w:id="859" w:name="__RefHeading___Toc8225131_1051229030"/>
      <w:bookmarkStart w:id="860" w:name="_Toc314"/>
      <w:bookmarkEnd w:id="859"/>
      <w:r>
        <w:rPr>
          <w:rtl w:val="true"/>
        </w:rPr>
        <w:t>احكام متفرقۀ طلاق</w:t>
      </w:r>
      <w:bookmarkEnd w:id="8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نامحرمى به گمان اين كه عيال خود او است نزديكى كند، چه زن بداند كه او شوهرش نيست، يا گمان كند شوهرش مى باشد، بايد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مى داند عيالش نيست زنا كند، چه زن بداند كه آن مرد شوهر او نيست، يا گمان كند شوهرش مى باشد، لازم نيست</w:t>
      </w:r>
      <w:r>
        <w:rPr>
          <w:rStyle w:val="FootnoteAnchor"/>
          <w:rtl w:val="true"/>
        </w:rPr>
        <w:footnoteReference w:id="903"/>
      </w:r>
      <w:r>
        <w:rPr>
          <w:rFonts w:ascii="IRNazanin" w:hAnsi="IRNazanin" w:eastAsia="IRNazanin"/>
          <w:color w:val="111111"/>
          <w:sz w:val="28"/>
          <w:sz w:val="28"/>
          <w:szCs w:val="28"/>
          <w:rtl w:val="true"/>
          <w:lang w:bidi="fa-IR"/>
        </w:rPr>
        <w:t>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زنى را گول بزند كه از شوهرش طلاق بگيرد و زن او شود طلاق و عقد آن زن صحيح است، ولى هر دو معصيت بزرگى كرده اند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زن در ضمن عقد با شوهر شرط كند كه اگر شوهر مسافرت نمايد، يا مثلاً شش ماه به او خرجى ندهد اختيار طلاق با او باشد، اين شرط باطل است، ولى چنانچه شرط كند كه اگر مرد مسافرت كند، يا مثلاً تا شش ماه خرجى ندهد، از طرف </w:t>
      </w:r>
    </w:p>
    <w:p>
      <w:pPr>
        <w:pStyle w:val="BookText"/>
        <w:rPr/>
      </w:pPr>
      <w:r>
        <w:rPr>
          <w:rFonts w:ascii="IRNazanin" w:hAnsi="IRNazanin" w:eastAsia="IRNazanin"/>
          <w:color w:val="111111"/>
          <w:sz w:val="28"/>
          <w:sz w:val="28"/>
          <w:szCs w:val="28"/>
          <w:rtl w:val="true"/>
          <w:lang w:bidi="fa-IR"/>
        </w:rPr>
        <w:t>او براى طلاق خود وكيل باشد، چنانچه به رضايت</w:t>
      </w:r>
      <w:r>
        <w:rPr>
          <w:rStyle w:val="FootnoteAnchor"/>
          <w:rtl w:val="true"/>
        </w:rPr>
        <w:footnoteReference w:id="904"/>
      </w:r>
      <w:r>
        <w:rPr>
          <w:rFonts w:ascii="Amiri" w:hAnsi="Amiri" w:eastAsia="Amiri" w:cs="Amiri"/>
          <w:color w:val="111111"/>
          <w:sz w:val="28"/>
          <w:sz w:val="28"/>
          <w:szCs w:val="28"/>
          <w:rtl w:val="true"/>
          <w:lang w:bidi="ar-SA"/>
        </w:rPr>
        <w:t>شوهرش خود را طلاق دهد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گم شده، اگر بخواهد به ديگرى شوهر كند، بايد نزد مجتهد عادل برود و به دستور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ديوانه، مى توانند زن او را طلاق بدهند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براى طفل خود زنى را صيغه كند، اگرچه مقدارى از زمان تكليف بچه جزء مدت صيغه باشد مثلاً براى پسر چهارده سالۀ خودش زنى را دو ساله صيغه كند، چنانچه صلاح بچه باشد، مى تواند مدت آن زن را ببخشد ولى زن دائمى او را نمى 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علاماتى كه در شرع معيّن شده، مرد دو نفر را عادل بداند و زن خود را پيش آنان طلاق دهد، ديگرى كه آنان را عادل نمى داند مى تواند آن زن را بعد از تمام شدن عدّه اش براى خود يا براى كس ديگر عقد كند، اگر چه احتياط مستحب</w:t>
      </w:r>
      <w:r>
        <w:rPr>
          <w:rStyle w:val="FootnoteAnchor"/>
          <w:rtl w:val="true"/>
        </w:rPr>
        <w:footnoteReference w:id="906"/>
      </w:r>
      <w:r>
        <w:rPr>
          <w:rFonts w:ascii="IRNazanin" w:hAnsi="IRNazanin" w:eastAsia="IRNazanin"/>
          <w:color w:val="111111"/>
          <w:sz w:val="28"/>
          <w:sz w:val="28"/>
          <w:szCs w:val="28"/>
          <w:rtl w:val="true"/>
          <w:lang w:bidi="fa-IR"/>
        </w:rPr>
        <w:t>آن است كه از ازدواج با او خوددارى نمايد و براى ديگرى هم او را عقد نكند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زن خود را بدون اين كه او بفهمد طلاق دهد چنانچه مخارج او را مثل وقتى كه زنش بوده بدهد و مثلاً بعد از يك سال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تو را طلاق دادم و شرعاً هم ثابت كند، مى تواند چيزهايى را كه در آن مدت براى زن تهيه نموده و او مصرف نكرده است از او پس بگيرد، ولى چيزهايى را كه مصرف كرده نمى تواند از او مطالبه نمايد</w:t>
      </w:r>
      <w:r>
        <w:rPr>
          <w:rFonts w:eastAsia="IRNazanin" w:cs="IRNazanin"/>
          <w:color w:val="111111"/>
          <w:sz w:val="28"/>
          <w:szCs w:val="28"/>
          <w:rtl w:val="true"/>
          <w:lang w:bidi="fa-IR"/>
        </w:rPr>
        <w:t xml:space="preserve">. </w:t>
      </w:r>
      <w:bookmarkStart w:id="861" w:name="pg8140_61388"/>
    </w:p>
    <w:p>
      <w:pPr>
        <w:pStyle w:val="Heading3"/>
        <w:numPr>
          <w:ilvl w:val="2"/>
          <w:numId w:val="1"/>
        </w:numPr>
        <w:rPr/>
      </w:pPr>
      <w:bookmarkStart w:id="862" w:name="__RefHeading___Toc8225133_1051229030"/>
      <w:bookmarkStart w:id="863" w:name="_Toc315"/>
      <w:bookmarkEnd w:id="861"/>
      <w:bookmarkEnd w:id="862"/>
      <w:r>
        <w:rPr>
          <w:rtl w:val="true"/>
        </w:rPr>
        <w:t>احكام غصب</w:t>
      </w:r>
      <w:bookmarkEnd w:id="863"/>
    </w:p>
    <w:p>
      <w:pPr>
        <w:pStyle w:val="BookText"/>
        <w:rPr/>
      </w:pPr>
      <w:r>
        <w:rPr>
          <w:rFonts w:ascii="IRNazanin" w:hAnsi="IRNazanin" w:eastAsia="IRNazanin"/>
          <w:color w:val="111111"/>
          <w:sz w:val="28"/>
          <w:sz w:val="28"/>
          <w:szCs w:val="28"/>
          <w:rtl w:val="true"/>
          <w:lang w:bidi="fa-IR"/>
        </w:rPr>
        <w:t>غصب آن است كه انسان از روى ظلم، بر مال يا حق كسى مسلط شود و اين يكى از گناهان بزرگ است، كه اگر كسى انجام دهد، در قيامت به عذاب سخت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پيغمبر اكرم صلی الله علیه و آله وسلم روايت شده است كه هر كس يك وجب زمين از ديگرى غصب كند در قيامت آن زمين را از هفت طبقۀ آن مثل طوق به گردن او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نگذارد مردم از مسجد و مدرسه و پل و جاهاى ديگرى كه براى عموم ساخته شده استفاده كنند، حق آنان را غصب نموده، و همچنين است اگر كسى در مسجد جايى براى خود بگيرد و ديگرى نگذارد كه از آن جا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انسان پيش طلبكار گرو مى گذارد، بايد پيش او بماند كه اگر طلب او را ندهد طلب خود را از آن به دست آورد، پس اگر پيش از آن كه طلب او را بدهد آن چيز را از او بگيرد، حق او را غصب كرده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مالى را كه نزد كسى گرو گذاشته اند، اگر ديگرى غصب كند صاحب مال و طلبكار مى توانند چيزى را كه غصب كرده از او مطالبه نمايند و چنانچه آن چيز را از او بگيرند، باز هم در گرو است، و اگر آن چيز از بين برود و عوض آن را بگيرند، آن </w:t>
      </w:r>
    </w:p>
    <w:p>
      <w:pPr>
        <w:pStyle w:val="BookText"/>
        <w:rPr/>
      </w:pPr>
      <w:r>
        <w:rPr>
          <w:rFonts w:ascii="IRNazanin" w:hAnsi="IRNazanin" w:eastAsia="IRNazanin"/>
          <w:color w:val="111111"/>
          <w:sz w:val="28"/>
          <w:sz w:val="28"/>
          <w:szCs w:val="28"/>
          <w:rtl w:val="true"/>
          <w:lang w:bidi="fa-IR"/>
        </w:rPr>
        <w:t>عوض هم مثل خود آن چيز گرو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چيزى را غصب كند، بايد به صاحبش برگرداند، و اگر آن چيز از بين برود بايد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چيزى كه غصب كرده منفعتى به دست آيد مثلاً از گوسفندى كه غصب كرده، بره اى پيدا شود، مال صاحب مال است و نيز كسى كه مثلاً خانه اى را غصب كرده، اگرچه در آن ننشيند بايد اجارۀ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يا ديوانه چيزى را غصب كند، بايد آن را به ولىّ او بدهد و اگر از بين رفته،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دو نفر با هم چيزى را غصب كنند، اگرچه هر يك به تنهايى مى توانسته اند آن را غصب نمايند، هر كدام آنان ضامن نصف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با چيز ديگرى مخلوط كند مثلاً گندمى را كه غصب كرده با جو مخلوط نمايد، چنانچه جدا كردن آنها ممكن است اگرچه زحمت داشته باشد، بايد جدا كند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طلا و نقره</w:t>
      </w:r>
      <w:r>
        <w:rPr>
          <w:rStyle w:val="FootnoteAnchor"/>
          <w:rtl w:val="true"/>
        </w:rPr>
        <w:footnoteReference w:id="907"/>
      </w:r>
      <w:r>
        <w:rPr>
          <w:rFonts w:ascii="IRNazanin" w:hAnsi="IRNazanin" w:eastAsia="IRNazanin"/>
          <w:color w:val="111111"/>
          <w:sz w:val="28"/>
          <w:sz w:val="28"/>
          <w:szCs w:val="28"/>
          <w:rtl w:val="true"/>
          <w:lang w:bidi="fa-IR"/>
        </w:rPr>
        <w:t>يا چيز ديگرى را كه ساختنش حرام است غصب كند و خراب نمايد، لازم نيست مزد ساختن آن را به صاحبش بدهد ولى اگر مثلاً گوشواره اى را كه غصب كرده خراب نمايد، بايد آن را با مزد ساختنش به صاحب آن بدهد و چنانچه براى اين كه مزد ندهد، بگويد آن را مثل اولش مى سازم مالك مجبور نيست قبول نمايد و نيز مالك نمى تواند او را مجبور كند كه آن را مثل اولش بسازد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غصب كرده به طورى تغيير دهد كه از اولش بهتر شود مثلاً طلايى را كه غصب كرده گوشواره بسازد، چنانچه صاحب مال بگويد مال را </w:t>
      </w:r>
    </w:p>
    <w:p>
      <w:pPr>
        <w:pStyle w:val="BookText"/>
        <w:rPr/>
      </w:pPr>
      <w:r>
        <w:rPr>
          <w:rFonts w:ascii="IRNazanin" w:hAnsi="IRNazanin" w:eastAsia="IRNazanin"/>
          <w:color w:val="111111"/>
          <w:sz w:val="28"/>
          <w:sz w:val="28"/>
          <w:szCs w:val="28"/>
          <w:rtl w:val="true"/>
          <w:lang w:bidi="fa-IR"/>
        </w:rPr>
        <w:t>به همين صورت بده، بايد به او بدهد و نمى تواند براى زحمتى كه كشيده مزد بگيرد بلكه بدون اجازه مالك حق ندارد آن را به صورت اولش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اجازۀ او آن چيز را مثل اولش كند، بايد مزد ساختن آن را هم</w:t>
      </w:r>
      <w:r>
        <w:rPr>
          <w:rStyle w:val="FootnoteAnchor"/>
          <w:rtl w:val="true"/>
        </w:rPr>
        <w:footnoteReference w:id="908"/>
      </w:r>
      <w:r>
        <w:rPr>
          <w:rFonts w:ascii="IRNazanin" w:hAnsi="IRNazanin" w:eastAsia="IRNazanin"/>
          <w:color w:val="111111"/>
          <w:sz w:val="28"/>
          <w:sz w:val="28"/>
          <w:szCs w:val="28"/>
          <w:rtl w:val="true"/>
          <w:lang w:bidi="fa-IR"/>
        </w:rPr>
        <w:t>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به طورى تغيير دهد كه از اولش بهتر شود، و صاحب مال بگويد بايد آن را به صورت اول درآورى واجب است آن را به صورت اولش درآورد، و چنانچه قيمت آن به واسطۀ تغيير دادن از اولش كمتر شود، بايد تفاوت آن را به صاحبش بدهد، پس طلايى را كه غصب كرده اگر گوشواره بسازد و صاحب آن بگويد بايد به صورت اولش درآورى، در صورتى كه بعد از آب كردن قيمت آن از پيش از گوشواره ساختن كمتر شود، بايد تفاوت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زمينى كه غصب كرده زراعت كند، يا درخت بنشاند، زراعت و درخت و ميوه آن مال خود او است و چنانچه صاحب زمين راضى نباشد كه زراعت و درخت در زمين بماند، كسى كه غصب كرده بايد فوراً زراعت يا درخت خود را اگر چه ضرر نمايد از زمين بكند، و نيز بايد اجارۀ زمين را در مدتى كه زراعت و درخت در آن بوده به صاحب زمين بدهد و خرابى هايى را كه در زمين پيدا شده، درست كند مثلاً جاى درخت ها را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واسطۀ اينها قيمت زمين از اولش كمتر شود، بايد تفاوت آن را هم بدهد و نمى تواند صاحب زمين را مجبور كند كه زمين را به او بفروشد، يا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صاحب زمين نمى تواند او را مجبور كند كه درخت يا زراعت را به او بفروشد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زمين راضى شود كه زراعت و درخت در زمين او بماند، كسى كه آن را غصب كرده، لازم نيست درخت و زراعت را بكند ولى بايد اجارۀ آن زمين را از وقتى كه غصب كرده تا وقتى كه صاحب زمين راضى شده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از بين برود، در صورتى كه مثل گاو و گوسفند باشد كه قيمت اجزاى آن با هم فرق دارد مثلاً گوشت آن يك قيمت و پوست آن قيمت ديگر دارد، بايد قيمت آن را بدهد و چنانچه قيمت بازار آن فرق كرده باشد، بايد قيمت وقتى را كه غصب كرده بدهد</w:t>
      </w:r>
      <w:r>
        <w:rPr>
          <w:rStyle w:val="FootnoteAnchor"/>
          <w:rtl w:val="true"/>
        </w:rPr>
        <w:footnoteReference w:id="909"/>
      </w:r>
      <w:r>
        <w:rPr>
          <w:rFonts w:ascii="Amiri" w:hAnsi="Amiri" w:eastAsia="Amiri" w:cs="Amiri"/>
          <w:color w:val="111111"/>
          <w:sz w:val="28"/>
          <w:sz w:val="28"/>
          <w:szCs w:val="28"/>
          <w:rtl w:val="true"/>
          <w:lang w:bidi="ar-SA"/>
        </w:rPr>
        <w:t>و احتياط مستحب آن است كه بالاترين قيمتى را كه از زمان غصب تا زمان تلف داشته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و از بين رفته مانند گندم و جو باشد كه قيمت اجزايش با هم فرق ندارد، بايد مثل همان چيزى را كه غصب كرده بدهد، ولى چيزى را كه مى دهد بايد خصوصياتش مثل چيزى باشد كه آن را غصب كرده و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مثل گوسفند قيمت اجزاى آن با هم فرق دارد غصب نمايد و از بين برود، چنانچه قيمت بازار آن فرق نكرده باشد ولى در مدتى كه پيش او بوده مثلاً چاق شده باشد، بايد قيمت وقتى را كه چاق بوده</w:t>
      </w:r>
      <w:r>
        <w:rPr>
          <w:rStyle w:val="FootnoteAnchor"/>
          <w:rtl w:val="true"/>
        </w:rPr>
        <w:footnoteReference w:id="910"/>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ديگرى از او غصب نمايد و از بين برود، صاحب مال مى تواند عوض آن را از هر يك از آنان بگيرد، يا از هر كدام آنان مقدارى از عوض آن را مطالبه نمايد و چنانچه عوض مال را از اولى بگيرد، اولى مى تواند آنچه را داده از دومى بگيرد</w:t>
      </w:r>
      <w:r>
        <w:rPr>
          <w:rStyle w:val="FootnoteAnchor"/>
          <w:rtl w:val="true"/>
        </w:rPr>
        <w:footnoteReference w:id="911"/>
      </w:r>
      <w:r>
        <w:rPr>
          <w:rFonts w:ascii="IRNazanin" w:hAnsi="IRNazanin" w:eastAsia="IRNazanin"/>
          <w:color w:val="111111"/>
          <w:sz w:val="28"/>
          <w:sz w:val="28"/>
          <w:szCs w:val="28"/>
          <w:rtl w:val="true"/>
          <w:lang w:bidi="fa-IR"/>
        </w:rPr>
        <w:t>، ولى اگر از دومى بگيرد، او نمى تواند آنچه را داده از اولى مطالبه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مى فروشند يكى از شرط هاى معامله در آن نباشد مثلاً چيزى را كه بايد با وزن خريد و فروش كنند، بدون وزن معامله نمايند، معامله باطل است، و چنانچه فروشنده و خريدار با قطع نظر از معامله، راضى باشند كه در مال يكديگر تصرف كنند اشكال ندارد وگرنه چيزى را كه از يكديگر گرفته اند مثل مال غصبى است و بايد آن را به هم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مال هر يك در دست ديگرى تلف شود، چه بداند معامله باطل است چه نداند، بايد عوض آن را بدهد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مالى را از فروشنده بگيرد كه آن را ببيند يا مدتى نزد خود نگهدارد تا اگر پسنديد بخرد، در صورتى كه آن مال تلف شود، بايد عوض آن را به صاحبش بدهد</w:t>
      </w:r>
      <w:r>
        <w:rPr>
          <w:rFonts w:eastAsia="IRNazanin" w:cs="IRNazanin"/>
          <w:color w:val="111111"/>
          <w:sz w:val="28"/>
          <w:szCs w:val="28"/>
          <w:rtl w:val="true"/>
          <w:lang w:bidi="fa-IR"/>
        </w:rPr>
        <w:t xml:space="preserve">. </w:t>
      </w:r>
      <w:bookmarkStart w:id="864" w:name="pg8140_61397"/>
    </w:p>
    <w:p>
      <w:pPr>
        <w:pStyle w:val="Heading3"/>
        <w:numPr>
          <w:ilvl w:val="2"/>
          <w:numId w:val="1"/>
        </w:numPr>
        <w:rPr/>
      </w:pPr>
      <w:bookmarkStart w:id="865" w:name="__RefHeading___Toc8225135_1051229030"/>
      <w:bookmarkStart w:id="866" w:name="_Toc316"/>
      <w:bookmarkEnd w:id="864"/>
      <w:bookmarkEnd w:id="865"/>
      <w:r>
        <w:rPr>
          <w:rtl w:val="true"/>
        </w:rPr>
        <w:t>احكام مالى كه انسان آن را پيدا مى كند</w:t>
      </w:r>
      <w:bookmarkEnd w:id="8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كه انسان پيدا مى كند اگر نشانه اى نداشته باشد كه به واسطۀ آن، صاحبش معلوم شود، مى تواند به قصد اين كه ملك خودش شود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w:t>
      </w:r>
      <w:r>
        <w:rPr>
          <w:rStyle w:val="FootnoteAnchor"/>
          <w:rtl w:val="true"/>
        </w:rPr>
        <w:footnoteReference w:id="912"/>
      </w:r>
      <w:r>
        <w:rPr>
          <w:rFonts w:ascii="Amiri" w:hAnsi="Amiri" w:eastAsia="Amiri" w:cs="Amiri"/>
          <w:color w:val="111111"/>
          <w:sz w:val="28"/>
          <w:sz w:val="28"/>
          <w:szCs w:val="28"/>
          <w:rtl w:val="true"/>
          <w:lang w:bidi="ar-SA"/>
        </w:rPr>
        <w:t>آن است كه از طرف صاحبش صدقه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پيدا كند كه نشانه دارد و قيمت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كمتر است، چنانچه صاحب آن معلوم باشد و انسان نداند راضى است يا نه، نمى تواند بدون اجازۀ او بردارد، و اگر صاحب آن معلوم نباشد، مى تواند به قصد اين كه ملك خودش شود بردارد و احتياط واجب</w:t>
      </w:r>
      <w:r>
        <w:rPr>
          <w:rStyle w:val="FootnoteAnchor"/>
          <w:rtl w:val="true"/>
        </w:rPr>
        <w:footnoteReference w:id="913"/>
      </w:r>
      <w:r>
        <w:rPr>
          <w:rFonts w:ascii="IRNazanin" w:hAnsi="IRNazanin" w:eastAsia="IRNazanin"/>
          <w:color w:val="111111"/>
          <w:sz w:val="28"/>
          <w:sz w:val="28"/>
          <w:szCs w:val="28"/>
          <w:rtl w:val="true"/>
          <w:lang w:bidi="fa-IR"/>
        </w:rPr>
        <w:t>آن است كه هر وقت صاحبش پيدا شد، عوض آن را به او بدهد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چيزى كه پيدا كرده نشانه اى دارد كه به واسطۀ آن مى تواند صاحبش را پيدا كند، اگرچه بداند صاحب آن سنّى يا كافرى است كه در امان مسلمانان است، در صورتى كه قيمت آن چيز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نقرۀ سكه دار برسد بايد از روزى كه </w:t>
      </w:r>
    </w:p>
    <w:p>
      <w:pPr>
        <w:pStyle w:val="BookText"/>
        <w:rPr/>
      </w:pPr>
      <w:r>
        <w:rPr>
          <w:rFonts w:ascii="IRNazanin" w:hAnsi="IRNazanin" w:eastAsia="IRNazanin"/>
          <w:color w:val="111111"/>
          <w:sz w:val="28"/>
          <w:sz w:val="28"/>
          <w:szCs w:val="28"/>
          <w:rtl w:val="true"/>
          <w:lang w:bidi="fa-IR"/>
        </w:rPr>
        <w:t>آن را پيدا كرده تا يك هفته</w:t>
      </w:r>
      <w:r>
        <w:rPr>
          <w:rStyle w:val="FootnoteAnchor"/>
          <w:rtl w:val="true"/>
        </w:rPr>
        <w:footnoteReference w:id="914"/>
      </w:r>
      <w:r>
        <w:rPr>
          <w:rFonts w:ascii="Amiri" w:hAnsi="Amiri" w:eastAsia="Amiri" w:cs="Amiri"/>
          <w:color w:val="111111"/>
          <w:sz w:val="28"/>
          <w:sz w:val="28"/>
          <w:szCs w:val="28"/>
          <w:rtl w:val="true"/>
          <w:lang w:bidi="ar-SA"/>
        </w:rPr>
        <w:t>روزى دو مرتبه و بعد تا يك ماه هفته اى يك مرتبه و بعد تا يك سال ماهى يك مرتبه در محل اجتماع مردم اعلان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خودش نخواهد اعلان كند مى تواند به كسى كه اطمينان دارد بگويد كه از طرف او اعلان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 يك سال اعلان كند و صاحب مال پيدا نشود مى تواند آن را براى خود بردارد به قصد اين كه هر وقت صاحبش پيدا شد عوض آن را به او بدهد، يا براى او نگهدارى كند كه هر وقت پيدا شد به او بدهد، ولى احتياط مستحب آن است كه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يك سال اعلان كرد و صاحب مال پيدا نشد مال را براى صاحبش نگهدارى كند و از بين برود، چنانچه در نگهدارى آن كوتاهى نكرده و تعدى يعنى زياده روى هم ننموده ضامن نيست ولى اگر از طرف صاحبش صدقه داده باشد، يا براى خود برداشته باشد، در هر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مالى را پيدا كرده، اگر عمداً به دستورى كه گفته شد اعلان نكند، گذشته از اين كه معصيت كرده، باز هم واجب است اعلان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بچۀ نابالغ چيزى پيدا كند، ولىّ او بايد اعلان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بين سالى كه اعلان مى كند از پيدا شدن صاحب مال نا اميد شود و بخواهد آن را صدقه بدهد اشكال دارد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سالى كه اعلان مى كند مال از بين برود، چنانچه در نگهدارى </w:t>
      </w:r>
    </w:p>
    <w:p>
      <w:pPr>
        <w:pStyle w:val="BookText"/>
        <w:rPr/>
      </w:pPr>
      <w:r>
        <w:rPr>
          <w:rFonts w:ascii="IRNazanin" w:hAnsi="IRNazanin" w:eastAsia="IRNazanin"/>
          <w:color w:val="111111"/>
          <w:sz w:val="28"/>
          <w:sz w:val="28"/>
          <w:szCs w:val="28"/>
          <w:rtl w:val="true"/>
          <w:lang w:bidi="fa-IR"/>
        </w:rPr>
        <w:t>آن كوتاهى كرده، يا تعدى يعنى زياده روى كرده باشد بايد عوض آن را به صاحبش بدهد، و اگر كوتاهى نكرده و زياده روى هم ننموده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نشانه دارد و قيمت آن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مى رسد در جايى پيدا كند كه معلوم است به واسطۀ اعلان صاحب آن پيدا نمى شود مى تواند در روز اول آن را از طرف صاحبش صدقه بدهد و چنانچه صاحبش پيدا شود و به صدقه دادن راضى نشود بايد عوض آن را به او بدهد و ثواب صدقه اى كه داده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پيدا كند و به خيال اين كه مالِ خود او است بردارد بعد بفهمد مال خودش نبوده، بايد تا يك سال اعلان نمايد و همچنين است اگر مثلاً پاى خود را به گمشده اى بزند و آن را از جاى خودش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موقع اعلان، جنس چيزى را كه پيدا كرده بگويد بلكه همين قدر كه بگويد چيزى پيدا كرده ام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چيزى را پيدا كند و ديگرى بگويد مالِ من است، در صورتى بايد به او بدهد كه نشانه هاى آن را بگويد ولى لازم نيست نشانه هايى را كه بيشتر اوقات صاحب مال هم ملتفت آنها نيست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قيمت چيزى كه پيدا كرده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برسد چنانچه اعلان نكند و در مسجد، يا جاى ديگرى كه محل اجتماع مردم است بگذارد و آن چيز از بين برود، يا ديگرى آن را بردارد كسى كه آن را پيدا كرده ضامن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پيدا كند كه اگر بماند فاسد مى شود بايد با اجازۀ</w:t>
      </w:r>
      <w:r>
        <w:rPr>
          <w:rStyle w:val="FootnoteAnchor"/>
          <w:rtl w:val="true"/>
        </w:rPr>
        <w:footnoteReference w:id="916"/>
      </w:r>
      <w:r>
        <w:rPr>
          <w:rFonts w:ascii="Amiri" w:hAnsi="Amiri" w:eastAsia="Amiri" w:cs="Amiri"/>
          <w:color w:val="111111"/>
          <w:sz w:val="28"/>
          <w:sz w:val="28"/>
          <w:szCs w:val="28"/>
          <w:rtl w:val="true"/>
          <w:lang w:bidi="ar-SA"/>
        </w:rPr>
        <w:t xml:space="preserve">حاكم </w:t>
      </w:r>
    </w:p>
    <w:p>
      <w:pPr>
        <w:pStyle w:val="BookText"/>
        <w:rPr/>
      </w:pPr>
      <w:r>
        <w:rPr>
          <w:rFonts w:ascii="IRNazanin" w:hAnsi="IRNazanin" w:eastAsia="IRNazanin"/>
          <w:color w:val="111111"/>
          <w:sz w:val="28"/>
          <w:sz w:val="28"/>
          <w:szCs w:val="28"/>
          <w:rtl w:val="true"/>
          <w:lang w:bidi="fa-IR"/>
        </w:rPr>
        <w:t>شرع يا وكيل او قيمت آن را معيّن كند و بفروشد و پولش را نگهدارد و اگر صاحب آن پيدا نشد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پيدا كرده موقع وضو گرفتن و نماز خواندن همراه او باشد، در صورتى كه قصدش اين باشد كه صاحب آن را پيدا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كفش او را ببرند و كفش ديگرى به جاى آن بگذارند چنانچه بداند كفشى كه مانده مالِ كسى است كه كفش او را برده مى تواند به جاى كفش خودش</w:t>
      </w:r>
      <w:r>
        <w:rPr>
          <w:rStyle w:val="FootnoteAnchor"/>
          <w:rtl w:val="true"/>
        </w:rPr>
        <w:footnoteReference w:id="917"/>
      </w:r>
      <w:r>
        <w:rPr>
          <w:rFonts w:ascii="IRNazanin" w:hAnsi="IRNazanin" w:eastAsia="IRNazanin"/>
          <w:color w:val="111111"/>
          <w:sz w:val="28"/>
          <w:sz w:val="28"/>
          <w:szCs w:val="28"/>
          <w:rtl w:val="true"/>
          <w:lang w:bidi="fa-IR"/>
        </w:rPr>
        <w:t>بردارد، ولى اگر قيمت آن از كفش خودش بيشتر باشد بايد هر وقت صاحب آن پيدا شد زيادى قيمت را به او بدهد و چنانچه از پيدا شدن او نا اميد شود بايد با اجازۀ حاكم شرع زيادى قيمت را از طرف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دهد كفشى كه مانده مالِ كسى نيست كه كفش او را برده در صورتى كه قيمت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كمتر باشد، مى تواند براى خود بردارد و اگر بيشتر باشد، بايد تا يك سال اعلان كند و بعد از يك سال احتياطاً از طرف صاحبش صدقه بدهد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كمتر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ارزش دارد پيدا كند و از آن صرف نظر نمايد و در مسجد يا جاى ديگر بگذارد چنانچه كسى آن را بردارد، براى او حلال است</w:t>
      </w:r>
      <w:r>
        <w:rPr>
          <w:rFonts w:eastAsia="IRNazanin" w:cs="IRNazanin"/>
          <w:color w:val="111111"/>
          <w:sz w:val="28"/>
          <w:szCs w:val="28"/>
          <w:rtl w:val="true"/>
          <w:lang w:bidi="fa-IR"/>
        </w:rPr>
        <w:t xml:space="preserve">. </w:t>
      </w:r>
      <w:bookmarkStart w:id="867" w:name="pg8140_61404"/>
    </w:p>
    <w:p>
      <w:pPr>
        <w:pStyle w:val="Heading3"/>
        <w:numPr>
          <w:ilvl w:val="2"/>
          <w:numId w:val="1"/>
        </w:numPr>
        <w:rPr/>
      </w:pPr>
      <w:bookmarkStart w:id="868" w:name="__RefHeading___Toc8225137_1051229030"/>
      <w:bookmarkStart w:id="869" w:name="_Toc317"/>
      <w:bookmarkEnd w:id="867"/>
      <w:bookmarkEnd w:id="868"/>
      <w:r>
        <w:rPr>
          <w:rtl w:val="true"/>
        </w:rPr>
        <w:t>احكام سربريدن و شكار كردن حيوانات</w:t>
      </w:r>
      <w:bookmarkEnd w:id="8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را به دستورى كه بعداً گفته مى شود سر ببرند؛ وحشى باشد يا اهلى، بعد از جان دادن، گوشت آن حلال و بدن آن پاك است، ولى حيوانى كه انسان با آن وطى و نزديكى</w:t>
      </w:r>
      <w:r>
        <w:rPr>
          <w:rStyle w:val="FootnoteAnchor"/>
          <w:rtl w:val="true"/>
        </w:rPr>
        <w:footnoteReference w:id="918"/>
      </w:r>
      <w:r>
        <w:rPr>
          <w:rFonts w:ascii="IRNazanin" w:hAnsi="IRNazanin" w:eastAsia="IRNazanin"/>
          <w:color w:val="111111"/>
          <w:sz w:val="28"/>
          <w:sz w:val="28"/>
          <w:szCs w:val="28"/>
          <w:rtl w:val="true"/>
          <w:lang w:bidi="fa-IR"/>
        </w:rPr>
        <w:t>كرده و حيوانى كه نجاست خوار شده، اگر به دستورى كه در شرع معيّن نموده اند آن را استبراء نكرده باشند، بعد از سر بريدن گوشت آن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حلال گوشت وحشى مانند آهو و كبك و بز كوهى و حيوان حلال گوشتى كه اهلى بوده و بعداً وحشى شده مثل گاو و شتر اهلى كه فرار كرده و وحشى شده است، اگر به دستورى كه بعداً گفته مى شود آنها را شكار كنند پاك و حلال است، ولى حيوان حلال گوشت اهلى مانند گوسفند و مرغ خانگى و حيوان حلال گوشت وحشى كه به واسطۀ تربيت كردن اهلى شده است، با شكار كردن پاك و حلال نمى 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حيوان حلال گوشت وحشى در صورتى با شكار كردن پاك و حلال مى شود كه بتواند فرار كند يا پرواز نمايد بنابراين بچۀ آهو كه نمى تواند فرار كند و بچۀ </w:t>
      </w:r>
      <w:bookmarkStart w:id="870" w:name="pg8140_61406"/>
    </w:p>
    <w:p>
      <w:pPr>
        <w:pStyle w:val="BookText"/>
        <w:rPr/>
      </w:pPr>
      <w:bookmarkEnd w:id="870"/>
      <w:r>
        <w:rPr>
          <w:rFonts w:ascii="IRNazanin" w:hAnsi="IRNazanin" w:eastAsia="IRNazanin"/>
          <w:color w:val="111111"/>
          <w:sz w:val="28"/>
          <w:sz w:val="28"/>
          <w:szCs w:val="28"/>
          <w:rtl w:val="true"/>
          <w:lang w:bidi="fa-IR"/>
        </w:rPr>
        <w:t>كبك كه نمى تواند پرواز نمايد، با شكار كردن پاك و حلال نمى شود و اگر آهو و بچه اش را كه نمى تواند فرار كند، با يك تير شكار نمايند آهو حلال و بچه اش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حلال گوشتى كه مانند ماهى خون جهنده ندارد، اگر به خودى خود بميرد پاك است، ولى گوشت آن را نمى شود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حرام گوشتى كه خون جهنده ندارد، مانند مار، با سر بريدن حلال نمى شود، ولى مردۀ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خوك به واسطۀ سر بريدن و شكار كردن پاك نمى شوند و خوردن گوشت آنها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 حرام گوشتى را كه درنده و گوشت خوار است مانند گرگ و پلنگ اگر به دستورى كه گفته مى شود سر ببرند، يا با تير و مانند آن شكار كنند پاك است، ولى گوشت آن حلال نمى شود، و اگر با سگ شكارى آن را شكار كنند، پاك شدن بدنش هم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فيل و خرس و بوزينه و موش و حيواناتى كه مانند مار و سوسمار در داخل زمين زندگى مى كنند، اگر خون جهنده داشته باشند و به خودى خود بميرند نجسند، بلكه اگر سر آنها را هم ببرند، يا آنها را شكار نمايند، پاك شدن بدنشان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شكم حيوان زنده بچۀ مرده اى بيرون آيد يا آن را بيرون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871" w:name="__RefHeading___Toc8225139_1051229030"/>
      <w:bookmarkStart w:id="872" w:name="_Toc318"/>
      <w:bookmarkEnd w:id="871"/>
      <w:r>
        <w:rPr>
          <w:rtl w:val="true"/>
        </w:rPr>
        <w:t>دستور سربريدن حيوانات</w:t>
      </w:r>
      <w:bookmarkEnd w:id="8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سر بريدن حيوان آن است كه چهار رگ بزرگ گردن آن را از پايين برآمدگى زير گلو به طور كامل ببرند، و اگر آنها را بشكافند كافى نيست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بعضى از چهار رگ را ببرند و صبر كنند تا حيوان بميرد بعد بقيه را </w:t>
      </w:r>
      <w:bookmarkStart w:id="873" w:name="pg8140_61408"/>
    </w:p>
    <w:p>
      <w:pPr>
        <w:pStyle w:val="BookText"/>
        <w:rPr/>
      </w:pPr>
      <w:bookmarkEnd w:id="873"/>
      <w:r>
        <w:rPr>
          <w:rFonts w:ascii="IRNazanin" w:hAnsi="IRNazanin" w:eastAsia="IRNazanin"/>
          <w:color w:val="111111"/>
          <w:sz w:val="28"/>
          <w:sz w:val="28"/>
          <w:szCs w:val="28"/>
          <w:rtl w:val="true"/>
          <w:lang w:bidi="fa-IR"/>
        </w:rPr>
        <w:t>ببرند فايده ندارد، بلكه اگر به اين مقدار هم صبر نكنند ولى به طور معمول چهار رگ را پشت سر هم نبرند، اگرچه پيش از جان دادن حيوان بقيه رگ ها را ببرند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گرگ گلوى گوسفند را به طورى بكند كه از چهار رگى كه در گردن است و بايد بريده شود، چيزى نماند، آن حيوان حرام مى شود، ولى اگر مقدارى از گردن را بكند و چهار رگ باقى باشد، يا جاى ديگر بدن را بكند، در صورتى كه گوسفند زنده باشد و به دستورى كه گفته مى شود سر آن را ببرند حلال و پاك مى باشد</w:t>
      </w:r>
      <w:r>
        <w:rPr>
          <w:rFonts w:eastAsia="IRNazanin" w:cs="IRNazanin"/>
          <w:color w:val="111111"/>
          <w:sz w:val="28"/>
          <w:szCs w:val="28"/>
          <w:rtl w:val="true"/>
          <w:lang w:bidi="fa-IR"/>
        </w:rPr>
        <w:t>.</w:t>
      </w:r>
    </w:p>
    <w:p>
      <w:pPr>
        <w:pStyle w:val="Heading3"/>
        <w:numPr>
          <w:ilvl w:val="2"/>
          <w:numId w:val="1"/>
        </w:numPr>
        <w:rPr/>
      </w:pPr>
      <w:bookmarkStart w:id="874" w:name="__RefHeading___Toc8225141_1051229030"/>
      <w:bookmarkStart w:id="875" w:name="_Toc319"/>
      <w:bookmarkEnd w:id="874"/>
      <w:r>
        <w:rPr>
          <w:rtl w:val="true"/>
        </w:rPr>
        <w:t>شرايط سر بريدن حيوان</w:t>
      </w:r>
      <w:bookmarkEnd w:id="8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بريدن حيوان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 حيوان را مى برد چه مرد باشد چه زن، بايد مسلمان باشد و اظهار دشمنى با اهل بيت پيغمبر صلی الله علیه و آله وسلم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مسلمان هم اگر مميز باشد؛ يعنى خوب و بد را بفهمد، مى تواند سر حيوان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حيوان را با چيزى ببرند كه از آهن باشد ولى چنانچه آهن پيدا نشود و طورى باشد كه اگر سر حيوان را نبرند مى ميرد، با چيز تيزى كه چهار رگ آن را جدا كند مانند شيشه و سنگ تيز، مى شود سر آن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بريدن، صورت و دست و پا</w:t>
      </w:r>
      <w:r>
        <w:rPr>
          <w:rStyle w:val="FootnoteAnchor"/>
          <w:rtl w:val="true"/>
        </w:rPr>
        <w:footnoteReference w:id="919"/>
      </w:r>
      <w:r>
        <w:rPr>
          <w:rFonts w:ascii="IRNazanin" w:hAnsi="IRNazanin" w:eastAsia="IRNazanin"/>
          <w:color w:val="111111"/>
          <w:sz w:val="28"/>
          <w:sz w:val="28"/>
          <w:szCs w:val="28"/>
          <w:rtl w:val="true"/>
          <w:lang w:bidi="fa-IR"/>
        </w:rPr>
        <w:t>و شكم حيوان رو به قبله باشد و كسى كه مى داند بايد رو به قبله سر ببرد، اگر عمداً حيوان را رو به قبله نكند حيوان حرام مى شود ولى اگر فراموش كند، يا مسأله را نداند، يا قبله را اشتباه كند، يا نداند قبله كدام طرف است، يا نتواند حيوان را رو به قبله كند اشكال ندارد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خواهد سر حيوان را ببرد يا كارد به گلويش بگذارد به نيت سر بريدن، نام خدا را ببرد و همين قدر كه بگويد بسم اللّه كافى است و اگر بدون قصد سر بريدن نام خدا را ببرد، آن حيوان پاك نمى شود و گوشت آن هم حرام است، ولى اگر از </w:t>
      </w:r>
      <w:bookmarkStart w:id="876" w:name="pg8140_61411"/>
    </w:p>
    <w:p>
      <w:pPr>
        <w:pStyle w:val="BookText"/>
        <w:rPr/>
      </w:pPr>
      <w:bookmarkEnd w:id="876"/>
      <w:r>
        <w:rPr>
          <w:rFonts w:ascii="Amiri" w:hAnsi="Amiri" w:eastAsia="Amiri" w:cs="Amiri"/>
          <w:color w:val="111111"/>
          <w:sz w:val="28"/>
          <w:sz w:val="28"/>
          <w:szCs w:val="28"/>
          <w:rtl w:val="true"/>
          <w:lang w:bidi="ar-SA"/>
        </w:rPr>
        <w:t>روى فراموشى نام خدا را نبرد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بعد از سر بريدن حركتى بكند</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مثلاً چشم يا دم خود را حركت دهد، يا پاى خود را به زمين زند و نيز احتياط واجب آن است كه به اندازۀ معمول خون از بدن حيوان بيرون آيد</w:t>
      </w:r>
      <w:r>
        <w:rPr>
          <w:rFonts w:eastAsia="IRNazanin" w:cs="IRNazanin"/>
          <w:color w:val="111111"/>
          <w:sz w:val="28"/>
          <w:szCs w:val="28"/>
          <w:rtl w:val="true"/>
          <w:lang w:bidi="fa-IR"/>
        </w:rPr>
        <w:t>.</w:t>
      </w:r>
    </w:p>
    <w:p>
      <w:pPr>
        <w:pStyle w:val="Heading3"/>
        <w:numPr>
          <w:ilvl w:val="2"/>
          <w:numId w:val="1"/>
        </w:numPr>
        <w:rPr/>
      </w:pPr>
      <w:bookmarkStart w:id="877" w:name="__RefHeading___Toc8225143_1051229030"/>
      <w:bookmarkStart w:id="878" w:name="_Toc320"/>
      <w:bookmarkEnd w:id="877"/>
      <w:r>
        <w:rPr>
          <w:rtl w:val="true"/>
        </w:rPr>
        <w:t>دستور كشتن شتر</w:t>
      </w:r>
      <w:bookmarkEnd w:id="8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شتر را بكشند كه بعد از جان دادن پاك و حلال باشد، بايد با پنج شرطى كه براى سر بريدن حيوانات گفته شد، كارد يا چيز ديگرى را كه از آهن و برنده باشد، در گودى بين گردن و سينه اش فرو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مى خواهند كارد را به گردن شتر فرو ببرند، بهتر است كه شتر ايستاده باشد ولى اگر در حالى كه زانوها را به زمين زده، يا به پهلو خوابيده و دست و پا</w:t>
      </w:r>
      <w:r>
        <w:rPr>
          <w:rStyle w:val="FootnoteAnchor"/>
          <w:rtl w:val="true"/>
        </w:rPr>
        <w:footnoteReference w:id="921"/>
      </w:r>
      <w:r>
        <w:rPr>
          <w:rFonts w:ascii="IRNazanin" w:hAnsi="IRNazanin" w:eastAsia="IRNazanin"/>
          <w:color w:val="111111"/>
          <w:sz w:val="28"/>
          <w:sz w:val="28"/>
          <w:szCs w:val="28"/>
          <w:rtl w:val="true"/>
          <w:lang w:bidi="fa-IR"/>
        </w:rPr>
        <w:t>و سينه اش، رو به قبله است، كارد را در گودى گردنش فرو كنند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جاى اين كه كارد در گودى گردن شتر فرو كنند سر آن را ببرند، يا گوسفند و گاو و مانند اينها را مثل شتر، كارد در گودى گردنشان فرو كنند، گوشت آنها حرام و بدن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چهار رگ شتر را ببرند و تا زنده است به دستورى كه گفته شد كارد در گودى گردنش فرو كنند گوشت آن حلال و بدن آن پاك است، و نيز اگر كارد در گودى گردن گاو يا گوسفند يا مانند اينها فرو كنند و تا زنده است سر آن را ببرند حلال و پاك مى باشد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حيوانى سركش شود و نتوانند آن را به دستورى كه در شرع معيّن شده بكشند، يا مثلاً در چاه بيفتد و احتمال بدهند كه در آن جا بميرد و كشتن آن به </w:t>
      </w:r>
      <w:bookmarkStart w:id="879" w:name="pg8140_61412"/>
    </w:p>
    <w:p>
      <w:pPr>
        <w:pStyle w:val="BookText"/>
        <w:rPr/>
      </w:pPr>
      <w:bookmarkEnd w:id="879"/>
      <w:r>
        <w:rPr>
          <w:rFonts w:ascii="Amiri" w:hAnsi="Amiri" w:eastAsia="Amiri" w:cs="Amiri"/>
          <w:color w:val="111111"/>
          <w:sz w:val="28"/>
          <w:sz w:val="28"/>
          <w:szCs w:val="28"/>
          <w:rtl w:val="true"/>
          <w:lang w:bidi="ar-SA"/>
        </w:rPr>
        <w:t>دستور شرع ممكن نباشد، هر جاى بدنش را كه زخم بزنند</w:t>
      </w:r>
      <w:r>
        <w:rPr>
          <w:rStyle w:val="FootnoteAnchor"/>
          <w:rtl w:val="true"/>
        </w:rPr>
        <w:footnoteReference w:id="922"/>
      </w:r>
      <w:r>
        <w:rPr>
          <w:rFonts w:ascii="IRNazanin" w:hAnsi="IRNazanin" w:eastAsia="IRNazanin"/>
          <w:color w:val="111111"/>
          <w:sz w:val="28"/>
          <w:sz w:val="28"/>
          <w:szCs w:val="28"/>
          <w:rtl w:val="true"/>
          <w:lang w:bidi="fa-IR"/>
        </w:rPr>
        <w:t>و در اثر زخم جان بدهد حلال مى شود و رو به قبله بودن آن لازم نيست، ولى بايد شرط هاى ديگرى را كه براى سر بريدن حيوانات گفته شد دارا باشد</w:t>
      </w:r>
      <w:r>
        <w:rPr>
          <w:rFonts w:eastAsia="IRNazanin" w:cs="IRNazanin"/>
          <w:color w:val="111111"/>
          <w:sz w:val="28"/>
          <w:szCs w:val="28"/>
          <w:rtl w:val="true"/>
          <w:lang w:bidi="fa-IR"/>
        </w:rPr>
        <w:t>.</w:t>
      </w:r>
    </w:p>
    <w:p>
      <w:pPr>
        <w:pStyle w:val="Heading3"/>
        <w:numPr>
          <w:ilvl w:val="2"/>
          <w:numId w:val="1"/>
        </w:numPr>
        <w:rPr/>
      </w:pPr>
      <w:bookmarkStart w:id="880" w:name="__RefHeading___Toc8225145_1051229030"/>
      <w:bookmarkStart w:id="881" w:name="_Toc321"/>
      <w:bookmarkEnd w:id="880"/>
      <w:r>
        <w:rPr>
          <w:rtl w:val="true"/>
        </w:rPr>
        <w:t>چيزهايى كه موقع سر بريدن حيوانات مستحب است</w:t>
      </w:r>
      <w:bookmarkEnd w:id="8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سر بريدن حيوانات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بريدن گوسفند دو دست و يك پاى آن را ببندند و پاى ديگرش را باز بگذارند و موقع سر بريدن گاو چهار دست و پايش را ببندند و دم آن را باز بگذارند و موقع كشتن شتر دو دست آن را از پايين تا زانو، يا تا زير بغل به يكديگر ببندند و پاهايش را باز بگذارند و مستحب است مرغ را بعد از سر بريدن رها كنند تا پر و بال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حيوان را مى كشد رو به قبله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كشتن حيوان آب جلوى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حيوان كمتر اذيت شود، مثلاً كارد را خوب تيز كنند و با عجله سر حيوان را ببرند</w:t>
      </w:r>
      <w:r>
        <w:rPr>
          <w:rFonts w:eastAsia="IRNazanin" w:cs="IRNazanin"/>
          <w:color w:val="111111"/>
          <w:sz w:val="28"/>
          <w:szCs w:val="28"/>
          <w:rtl w:val="true"/>
          <w:lang w:bidi="fa-IR"/>
        </w:rPr>
        <w:t>.</w:t>
      </w:r>
    </w:p>
    <w:p>
      <w:pPr>
        <w:pStyle w:val="Heading3"/>
        <w:numPr>
          <w:ilvl w:val="2"/>
          <w:numId w:val="1"/>
        </w:numPr>
        <w:rPr/>
      </w:pPr>
      <w:bookmarkStart w:id="882" w:name="__RefHeading___Toc8225147_1051229030"/>
      <w:bookmarkStart w:id="883" w:name="_Toc322"/>
      <w:bookmarkEnd w:id="882"/>
      <w:r>
        <w:rPr>
          <w:rtl w:val="true"/>
        </w:rPr>
        <w:t>چيزهايى كه در كشتن حيوانات مكروه است</w:t>
      </w:r>
      <w:bookmarkEnd w:id="88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كشتن حيوان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كارد را پشت حلقوم فرو كنند و به طرف جلو بياورند كه حلقوم از پشت آن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بيرون آمدن روح، سر حيوان را از بدنش جدا كنند</w:t>
      </w:r>
      <w:r>
        <w:rPr>
          <w:rStyle w:val="FootnoteAnchor"/>
          <w:rtl w:val="true"/>
        </w:rPr>
        <w:footnoteReference w:id="923"/>
      </w:r>
      <w:r>
        <w:rPr>
          <w:rFonts w:ascii="IRNazanin" w:hAnsi="IRNazanin" w:eastAsia="IRNazanin"/>
          <w:color w:val="111111"/>
          <w:sz w:val="28"/>
          <w:sz w:val="28"/>
          <w:szCs w:val="28"/>
          <w:rtl w:val="true"/>
          <w:lang w:bidi="fa-IR"/>
        </w:rPr>
        <w:t>ولى اگر از روى غفلت يا به واسطۀ تيز بودن كارد بى اختيار سر حيوان جدا شود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bookmarkStart w:id="884" w:name="pg8140_61414"/>
    </w:p>
    <w:p>
      <w:pPr>
        <w:pStyle w:val="BookText"/>
        <w:rPr/>
      </w:pPr>
      <w:bookmarkEnd w:id="884"/>
      <w:r>
        <w:rPr>
          <w:rFonts w:ascii="IRNazanin" w:hAnsi="IRNazanin" w:eastAsia="IRNazanin"/>
          <w:color w:val="111111"/>
          <w:sz w:val="28"/>
          <w:sz w:val="28"/>
          <w:szCs w:val="28"/>
          <w:rtl w:val="true"/>
          <w:lang w:bidi="fa-IR"/>
        </w:rPr>
        <w:t>بيرون آمدن روح، پوست حيوان را بكنند</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روح از بدن حيوان بيرون رود، مغز حرام را كه در تيرۀ پشت است ببرند</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حيوان را بكشند كه حيوان ديگر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 پيش از ظهر جمعه سر حيوان را ببرند ولى در صورت احتياج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چهارپايى را كه پرورش داده است بكشد</w:t>
      </w:r>
      <w:r>
        <w:rPr>
          <w:rFonts w:eastAsia="IRNazanin" w:cs="IRNazanin"/>
          <w:color w:val="111111"/>
          <w:sz w:val="28"/>
          <w:szCs w:val="28"/>
          <w:rtl w:val="true"/>
          <w:lang w:bidi="fa-IR"/>
        </w:rPr>
        <w:t>.</w:t>
      </w:r>
    </w:p>
    <w:p>
      <w:pPr>
        <w:pStyle w:val="Heading3"/>
        <w:numPr>
          <w:ilvl w:val="2"/>
          <w:numId w:val="1"/>
        </w:numPr>
        <w:rPr/>
      </w:pPr>
      <w:bookmarkStart w:id="885" w:name="__RefHeading___Toc8225149_1051229030"/>
      <w:bookmarkStart w:id="886" w:name="_Toc323"/>
      <w:bookmarkEnd w:id="885"/>
      <w:r>
        <w:rPr>
          <w:rtl w:val="true"/>
        </w:rPr>
        <w:t>احكام شكار كردن با اسلحه</w:t>
      </w:r>
      <w:bookmarkEnd w:id="8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وحشى را با اسلحه شكار كنند با پنج شرط حلال و بدنش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اسلحۀ شكار مثل كارد و شمشير برنده باشد، يا مثل نيزه و تير، تيز باشد كه به واسطۀ تيز بودن، بدن حيوان را پاره كند و اگر به وسيلۀ دام يا چوب و سنگ و مانند اينها حيوانى را شكار كنند پاك نمى شود و خوردن آن هم حرام است و اگر حيوانى را با تفنگ شكار كنند چنانچه گلوله آن تيز باشد كه در بدن حيوان فرو رود و آن را پاره كند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گلوله تيز نباشد بلكه با فشار در بدن حيوان فرو رود و حيوان را بكشد، يا به واسطۀ حرارتش بدن حيوان را بسوزاند و در اثر سوزاندن، حيوان بميرد پاك و حلال بودنش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شكار مى كند بايد مسلمان باشد يا بچۀ مسلمان باشد كه خوب و بد را بفهمد، و اگر كافر يا كسى كه اظهار دشمنى با اهل بيت پيغمبر صلی الله علیه و آله وسلم مى كند، حيوانى را شكار نمايد، آن شكار حلال نيست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براى شكار كردن حيوان به كار برد و اگر مثلاً جايى را نشان كند و اتفاقاً حيوانى را بكشد، آن حيوان پاك نيست و خوردن آن هم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كار بردن اسلحه نام خدا را ببرد و چنانچه عمداً نام خدا را نبرد شكار حلال نمى شود، ولى اگر فراموش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حيوان برسد كه مرده باشد، يا اگر زنده است به اندازۀ سر بريدن آن وقت نباشد و چنانچه به اندازۀ سر بريدن وقت باشد و سر حيوان را نبرد تا بميرد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حيوانى را شكار كنند، و يكى از آنان مسلمان و ديگرى كافر باشد يا يكى از آن دو نام خدا را ببرد و ديگرى عمداً نام خدا را نبرد آن حيوان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حيوانى را تير زدند مثلاً در آب بيفتد، و انسان بداند كه حيوان به واسطۀ تير و افتادن در آب جان داده،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شك كند كه فقط براى تير بوده يا نه، حلال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سگ غصبى يا اسلحۀ غصبى حيوانى را شكار كند، شكار حلال است و مال خود او مى شود ولى گذشته از اين كه گناه كرده بايد اجرت اسلحه يا سگ را به صاحبش بدهد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شمشير يا چيز ديگرى كه شكار كردن با آن صحيح است با شرط هايى كه در بالا گفته شد، حيوانى را دو قسمت كنند، و سر و گردن در يك قسمت بماند و انسان وقتى برسد كه حيوان جان داده باشد، هر دو قسمت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حيوان زنده باشد ولى به اندازۀ سر بريدن وقت نباشد</w:t>
      </w:r>
      <w:r>
        <w:rPr>
          <w:rStyle w:val="FootnoteAnchor"/>
          <w:rtl w:val="true"/>
        </w:rPr>
        <w:footnoteReference w:id="926"/>
      </w:r>
      <w:r>
        <w:rPr>
          <w:rFonts w:ascii="IRNazanin" w:hAnsi="IRNazanin" w:eastAsia="IRNazanin"/>
          <w:color w:val="111111"/>
          <w:sz w:val="28"/>
          <w:sz w:val="28"/>
          <w:szCs w:val="28"/>
          <w:rtl w:val="true"/>
          <w:lang w:bidi="fa-IR"/>
        </w:rPr>
        <w:t>اما اگر به اندازه سر بريدن وقت باشد و ممكن باشد كه مقدارى زنده</w:t>
      </w:r>
      <w:r>
        <w:rPr>
          <w:rStyle w:val="FootnoteAnchor"/>
          <w:rtl w:val="true"/>
        </w:rPr>
        <w:footnoteReference w:id="927"/>
      </w:r>
      <w:r>
        <w:rPr>
          <w:rFonts w:ascii="Amiri" w:hAnsi="Amiri" w:eastAsia="Amiri" w:cs="Amiri"/>
          <w:color w:val="111111"/>
          <w:sz w:val="28"/>
          <w:sz w:val="28"/>
          <w:szCs w:val="28"/>
          <w:rtl w:val="true"/>
          <w:lang w:bidi="ar-SA"/>
        </w:rPr>
        <w:t xml:space="preserve">بماند، قسمتى كه سر و </w:t>
      </w:r>
      <w:bookmarkStart w:id="887" w:name="pg8140_61419"/>
    </w:p>
    <w:p>
      <w:pPr>
        <w:pStyle w:val="BookText"/>
        <w:rPr/>
      </w:pPr>
      <w:bookmarkEnd w:id="887"/>
      <w:r>
        <w:rPr>
          <w:rFonts w:ascii="IRNazanin" w:hAnsi="IRNazanin" w:eastAsia="IRNazanin"/>
          <w:color w:val="111111"/>
          <w:sz w:val="28"/>
          <w:sz w:val="28"/>
          <w:szCs w:val="28"/>
          <w:rtl w:val="true"/>
          <w:lang w:bidi="fa-IR"/>
        </w:rPr>
        <w:t>گردن ندارد حرام، و قسمتى كه سر و گردن دارد اگر سر آن را به دستورى كه در شرع معيّن شده ببرند حلال وگرنه آن هم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چوب يا سنگ يا چيز ديگرى كه شكار كردن با آن صحيح نيست حيوانى را دو قسمت كنند، قسمتى كه سر و گردن ندارد حرام است و قسمتى كه سر و گردن دارد، اگر زنده باشد و ممكن باشد كه مقدارى زنده بماند، و سر آن را به دستورى كه در شرع معيّن شده ببرند حلال وگرنه آن قسمت هم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شكار كنند، يا سر ببرند و بچه زنده اى از آن بيرون آيد چنانچه آن بچه را به دستورى كه در شرع معيّن شده سر ببرند حلال و گرنه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شكار كنند يا سر ببرند و بچه مرده اى از شكمش بيرون آورند، چنانچه خلقت آن بچه كامل باشد و مو يا پشم در بدنش روييده باشد پاك و حلال است</w:t>
      </w:r>
      <w:r>
        <w:rPr>
          <w:rFonts w:eastAsia="IRNazanin" w:cs="IRNazanin"/>
          <w:color w:val="111111"/>
          <w:sz w:val="28"/>
          <w:szCs w:val="28"/>
          <w:rtl w:val="true"/>
          <w:lang w:bidi="fa-IR"/>
        </w:rPr>
        <w:t>.</w:t>
      </w:r>
    </w:p>
    <w:p>
      <w:pPr>
        <w:pStyle w:val="Heading3"/>
        <w:numPr>
          <w:ilvl w:val="2"/>
          <w:numId w:val="1"/>
        </w:numPr>
        <w:rPr/>
      </w:pPr>
      <w:bookmarkStart w:id="888" w:name="__RefHeading___Toc8225151_1051229030"/>
      <w:bookmarkStart w:id="889" w:name="_Toc324"/>
      <w:bookmarkEnd w:id="888"/>
      <w:r>
        <w:rPr>
          <w:rtl w:val="true"/>
        </w:rPr>
        <w:t>شكار كردن با سگ شكارى</w:t>
      </w:r>
      <w:bookmarkEnd w:id="8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شكارى حيوان وحشى حلال گوشتى را شكار كند پاك بودن و حلال بودن آن حيوان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طورى تربيت شده باشد كه هر وقت آن را براى گرفتن شكار بفرستند برود و هر وقت از رفتن جلوگيرى كنند بايستد</w:t>
      </w:r>
      <w:r>
        <w:rPr>
          <w:rStyle w:val="FootnoteAnchor"/>
          <w:rtl w:val="true"/>
        </w:rPr>
        <w:footnoteReference w:id="928"/>
      </w:r>
      <w:r>
        <w:rPr>
          <w:rFonts w:ascii="Amiri" w:hAnsi="Amiri" w:eastAsia="Amiri" w:cs="Amiri"/>
          <w:color w:val="111111"/>
          <w:sz w:val="28"/>
          <w:sz w:val="28"/>
          <w:szCs w:val="28"/>
          <w:rtl w:val="true"/>
          <w:lang w:bidi="ar-SA"/>
        </w:rPr>
        <w:t>و نيز بايد عادتش</w:t>
      </w:r>
      <w:r>
        <w:rPr>
          <w:rStyle w:val="FootnoteAnchor"/>
          <w:rtl w:val="true"/>
        </w:rPr>
        <w:footnoteReference w:id="929"/>
      </w:r>
      <w:r>
        <w:rPr>
          <w:rFonts w:ascii="IRNazanin" w:hAnsi="IRNazanin" w:eastAsia="IRNazanin"/>
          <w:color w:val="111111"/>
          <w:sz w:val="28"/>
          <w:sz w:val="28"/>
          <w:szCs w:val="28"/>
          <w:rtl w:val="true"/>
          <w:lang w:bidi="fa-IR"/>
        </w:rPr>
        <w:t>اين باشد كه تا صاحبش نرسد از شكار نخورد، ولى اگر اتفاقاً شكار را بخورد اشكال ندارد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آن را بفرستد و اگر پيش خود دنبال شكار رود و حيوانى را شكار </w:t>
      </w:r>
    </w:p>
    <w:p>
      <w:pPr>
        <w:pStyle w:val="BookText"/>
        <w:rPr/>
      </w:pPr>
      <w:r>
        <w:rPr>
          <w:rFonts w:ascii="IRNazanin" w:hAnsi="IRNazanin" w:eastAsia="IRNazanin"/>
          <w:color w:val="111111"/>
          <w:sz w:val="28"/>
          <w:sz w:val="28"/>
          <w:szCs w:val="28"/>
          <w:rtl w:val="true"/>
          <w:lang w:bidi="fa-IR"/>
        </w:rPr>
        <w:t>كند خوردن آن حيوان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پيش خود دنبال شكار رود و بعداً صاحبش بانگ بزند كه زودتر آن را به شكار برساند اگر چه به واسطۀ صداى صاحبش شتاب كند، بنابر احتياط واجب بايد از خوردن آن شكار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مى فرستد بايد مسلمان باشد يا بچۀ مسلمان باشد كه خوب و بد را بفهمد و اگر كافر يا كسى كه اظهار دشمنى با اهل بيت پيغمبر صلی الله علیه و آله وسلم مى كند سگ را بفرستد، شكار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w:t>
      </w:r>
      <w:r>
        <w:rPr>
          <w:rStyle w:val="FootnoteAnchor"/>
          <w:rtl w:val="true"/>
        </w:rPr>
        <w:footnoteReference w:id="930"/>
      </w:r>
      <w:r>
        <w:rPr>
          <w:rFonts w:ascii="IRNazanin" w:hAnsi="IRNazanin" w:eastAsia="IRNazanin"/>
          <w:color w:val="111111"/>
          <w:sz w:val="28"/>
          <w:sz w:val="28"/>
          <w:szCs w:val="28"/>
          <w:rtl w:val="true"/>
          <w:lang w:bidi="fa-IR"/>
        </w:rPr>
        <w:t>و اگر عمداً نام خدا را نبرد، آن شكار حرام است، ولى اگر فراموش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به واسطۀ زخمى كه از دندان سگ پيدا كرده بميرد پس اگر سگ، شكار را خفه كند، يا شكار از دويدن يا ترس بميرد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فرستاده، وقتى برسد كه حيوان مرده باشد، يا اگر زنده است به اندازۀ سر بريدن آن وقت نباشد و چنانچه وقتى برسد كه به اندازۀ سر بريدن وقت باشد مثلاً حيوان چشم يا دم خود را حركت دهد، يا پاى خود را به زمين بزند، چنانچه سر حيوان را نبرد تا بميرد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سگ را فرستاده اگر وقتى برسد كه بتواند سر حيوان را ببرد، چنانچه مثلاً به واسطۀ بيرون آوردن</w:t>
      </w:r>
      <w:r>
        <w:rPr>
          <w:rStyle w:val="FootnoteAnchor"/>
          <w:rtl w:val="true"/>
        </w:rPr>
        <w:footnoteReference w:id="931"/>
      </w:r>
      <w:r>
        <w:rPr>
          <w:rFonts w:ascii="IRNazanin" w:hAnsi="IRNazanin" w:eastAsia="IRNazanin"/>
          <w:color w:val="111111"/>
          <w:sz w:val="28"/>
          <w:sz w:val="28"/>
          <w:szCs w:val="28"/>
          <w:rtl w:val="true"/>
          <w:lang w:bidi="fa-IR"/>
        </w:rPr>
        <w:t>كارد و مانند آن وقت بگذرد و آن حيوان بميرد حلال است، ولى اگر چيزى همراه او نباشد كه با آن سر حيوان را ببرد و حيوان بميرد، احتياط واجب آن است كه از خوردن آن خوددارى كنند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سگ را بفرستد و با هم حيوانى را شكار كنند، چنانچه همۀ آنها </w:t>
      </w:r>
      <w:bookmarkStart w:id="890" w:name="pg8140_61423"/>
    </w:p>
    <w:p>
      <w:pPr>
        <w:pStyle w:val="BookText"/>
        <w:rPr/>
      </w:pPr>
      <w:bookmarkEnd w:id="890"/>
      <w:r>
        <w:rPr>
          <w:rFonts w:ascii="IRNazanin" w:hAnsi="IRNazanin" w:eastAsia="IRNazanin"/>
          <w:color w:val="111111"/>
          <w:sz w:val="28"/>
          <w:sz w:val="28"/>
          <w:szCs w:val="28"/>
          <w:rtl w:val="true"/>
          <w:lang w:bidi="fa-IR"/>
        </w:rPr>
        <w:t>داراى شرط هايى كه در بالا گفته شد بوده اند، شكار حلال است و اگر يكى از آنها داراى آن شرط ها نبوده، شكار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را براى شكار حيوانى بفرستد و آن سگ حيوان ديگرى را شكار كند، آن شكار حلال و پاك است و نيز اگر آن حيوان را با حيوان ديگرى شكار كند، هر دوى آنها حلال و پاك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سگ را بفرستند و يكى از آنها كافر باشد، يا عمداً نام خدا را نبرد، آن شكار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يكى از سگ هايى را كه فرستاده اند به طورى كه در صفحۀ گذشته گفته شد تربيت شده نباشد، آن شكار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 يا حيوان ديگرى غير سگ شكارى حيوانى را شكار كند، آن شكار حلال نيست ولى اگر وقتى برسند كه حيوان زنده باشد و به دستورى كه در شرع معيّن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891" w:name="__RefHeading___Toc8225153_1051229030"/>
      <w:bookmarkStart w:id="892" w:name="_Toc325"/>
      <w:bookmarkEnd w:id="891"/>
      <w:r>
        <w:rPr>
          <w:rtl w:val="true"/>
        </w:rPr>
        <w:t>صيد ماهى</w:t>
      </w:r>
      <w:bookmarkEnd w:id="8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فلس دار را زنده از آب بگيرند و بيرون آب جان دهد، پاك و خوردن آن حلال است، و چنانچه در آب بميرد پاك است ولى خوردن آن حرام مى باشد و ماهى بى فلس را اگرچه زنده از آب بگيرند و بيرون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از آب بيرون بيفتد، يا موج آن را بيرون بيندازد، يا آب فرو رود و ماهى در خشكى بماند، چنانچه پيش از آن كه بميرد، با دست يا به وسيلۀ ديگر كسى آن را بگيرد، بعد از جان دادن حلال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ماهى را صيد مى كند، لازم نيست مسلمان باشد و در موقع گرفتن، نام خدا را ببرد ولى مسلمان بايد گرفتن آن را ديده باشد</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893" w:name="pg8140_61425"/>
    </w:p>
    <w:p>
      <w:pPr>
        <w:pStyle w:val="BookText"/>
        <w:rPr/>
      </w:pPr>
      <w:bookmarkEnd w:id="89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ماهى مرده اى كه معلوم نيست آن را زنده از آب گرفته اند يا مرده، چنانچه در دست مسلمان باشد، حلال است و اگر در دست كافر باشد، اگرچه بگويد آن را زنده گرفته ام حرام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w:t>
      </w:r>
      <w:r>
        <w:rPr>
          <w:rStyle w:val="FootnoteAnchor"/>
          <w:rtl w:val="true"/>
        </w:rPr>
        <w:footnoteReference w:id="933"/>
      </w:r>
      <w:r>
        <w:rPr>
          <w:rFonts w:ascii="Amiri" w:hAnsi="Amiri" w:eastAsia="Amiri" w:cs="Amiri"/>
          <w:color w:val="111111"/>
          <w:sz w:val="28"/>
          <w:sz w:val="28"/>
          <w:szCs w:val="28"/>
          <w:rtl w:val="true"/>
          <w:lang w:bidi="ar-SA"/>
        </w:rPr>
        <w:t>بايد از خوردن ماهى زنده خوددارى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زنده را بريان كنند، يا در بيرون آب پيش از جان دادن بكشند، احتياط واجب</w:t>
      </w:r>
      <w:r>
        <w:rPr>
          <w:rStyle w:val="FootnoteAnchor"/>
          <w:rtl w:val="true"/>
        </w:rPr>
        <w:footnoteReference w:id="934"/>
      </w:r>
      <w:r>
        <w:rPr>
          <w:rFonts w:ascii="Amiri" w:hAnsi="Amiri" w:eastAsia="Amiri" w:cs="Amiri"/>
          <w:color w:val="111111"/>
          <w:sz w:val="28"/>
          <w:sz w:val="28"/>
          <w:szCs w:val="28"/>
          <w:rtl w:val="true"/>
          <w:lang w:bidi="ar-SA"/>
        </w:rPr>
        <w:t>آن است كه از خوردن آن خوددارى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را بيرون آب دو قسمت كنند و يك قسمت آن در حالى كه زنده است در آب بيفتد، بنابر احتياط واجب</w:t>
      </w:r>
      <w:r>
        <w:rPr>
          <w:rStyle w:val="FootnoteAnchor"/>
          <w:rtl w:val="true"/>
        </w:rPr>
        <w:footnoteReference w:id="935"/>
      </w:r>
      <w:r>
        <w:rPr>
          <w:rFonts w:ascii="Amiri" w:hAnsi="Amiri" w:eastAsia="Amiri" w:cs="Amiri"/>
          <w:color w:val="111111"/>
          <w:sz w:val="28"/>
          <w:sz w:val="28"/>
          <w:szCs w:val="28"/>
          <w:rtl w:val="true"/>
          <w:lang w:bidi="ar-SA"/>
        </w:rPr>
        <w:t>قسمتى را كه بيرون آب مانده نبايد خورد</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8225155_1051229030"/>
      <w:bookmarkStart w:id="895" w:name="_Toc326"/>
      <w:bookmarkEnd w:id="894"/>
      <w:r>
        <w:rPr>
          <w:rtl w:val="true"/>
        </w:rPr>
        <w:t>صيد ملخ</w:t>
      </w:r>
      <w:bookmarkEnd w:id="8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ملخ را با دست يا به وسيلۀ ديگرى زنده بگيرند، بعد از جان دادن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كسى كه آن را مى گيرد مسلمان باشد و در موقع گرفتن، نام خدا را ببرد ولى اگر ملخ مرده اى در دست كافر باشد و معلوم نباشد كه آن را زنده گرفته يا نه، اگرچه بگويد زنده گرفته ام حلال نيست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ملخى كه بال در نياورده و نمى تواند پرواز كند حرام است</w:t>
      </w:r>
      <w:r>
        <w:rPr>
          <w:rFonts w:eastAsia="IRNazanin" w:cs="IRNazanin"/>
          <w:color w:val="111111"/>
          <w:sz w:val="28"/>
          <w:szCs w:val="28"/>
          <w:rtl w:val="true"/>
          <w:lang w:bidi="fa-IR"/>
        </w:rPr>
        <w:t xml:space="preserve">. </w:t>
      </w:r>
      <w:bookmarkStart w:id="896" w:name="pg8140_61426"/>
    </w:p>
    <w:p>
      <w:pPr>
        <w:pStyle w:val="Heading3"/>
        <w:numPr>
          <w:ilvl w:val="2"/>
          <w:numId w:val="1"/>
        </w:numPr>
        <w:rPr/>
      </w:pPr>
      <w:bookmarkStart w:id="897" w:name="__RefHeading___Toc8225157_1051229030"/>
      <w:bookmarkStart w:id="898" w:name="_Toc327"/>
      <w:bookmarkEnd w:id="896"/>
      <w:bookmarkEnd w:id="897"/>
      <w:r>
        <w:rPr>
          <w:rtl w:val="true"/>
        </w:rPr>
        <w:t>احكام خوردنى ها و آشاميدنى ها</w:t>
      </w:r>
      <w:bookmarkEnd w:id="8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مرغى كه مثل شاهين چنگال دارد حرام است و پرستو حلال مى باشد، و احتياط واجب</w:t>
      </w:r>
      <w:r>
        <w:rPr>
          <w:rStyle w:val="FootnoteAnchor"/>
          <w:rtl w:val="true"/>
        </w:rPr>
        <w:footnoteReference w:id="936"/>
      </w:r>
      <w:r>
        <w:rPr>
          <w:rFonts w:ascii="IRNazanin" w:hAnsi="IRNazanin" w:eastAsia="IRNazanin"/>
          <w:color w:val="111111"/>
          <w:sz w:val="28"/>
          <w:sz w:val="28"/>
          <w:szCs w:val="28"/>
          <w:rtl w:val="true"/>
          <w:lang w:bidi="fa-IR"/>
        </w:rPr>
        <w:t>آن است كه از خوردن گوشت هُدهُد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روح دارد از حيوان زنده جدا نمايند، مثلاً دنبه يا مقدارى گوشت از گوسفند زنده ببرند، نجس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چيز از حيوانات حلال 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غدد، كه آن را دشول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كه آن را دنبلان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در مغز كله است و به شكل نخود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مغز حرام كه در ميان تيرۀ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پى كه در دو طرف تيرۀ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زهره 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حدقۀ چشم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در ميان سُم است و به آن ذات الاشاجع مى گويند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سرگين و بول حيوان و آب دماغ و چيزهاى خبيث ديگر كه </w:t>
      </w:r>
    </w:p>
    <w:p>
      <w:pPr>
        <w:pStyle w:val="BookText"/>
        <w:rPr/>
      </w:pPr>
      <w:r>
        <w:rPr>
          <w:rFonts w:ascii="Amiri" w:hAnsi="Amiri" w:eastAsia="Amiri" w:cs="Amiri"/>
          <w:color w:val="111111"/>
          <w:sz w:val="28"/>
          <w:sz w:val="28"/>
          <w:szCs w:val="28"/>
          <w:rtl w:val="true"/>
          <w:lang w:bidi="ar-SA"/>
        </w:rPr>
        <w:t>طبيعت انسان از آن متنفر است حرام مى باشد</w:t>
      </w:r>
      <w:r>
        <w:rPr>
          <w:rStyle w:val="FootnoteAnchor"/>
          <w:rtl w:val="true"/>
        </w:rPr>
        <w:footnoteReference w:id="937"/>
      </w:r>
      <w:r>
        <w:rPr>
          <w:rFonts w:ascii="IRNazanin" w:hAnsi="IRNazanin" w:eastAsia="IRNazanin"/>
          <w:color w:val="111111"/>
          <w:sz w:val="28"/>
          <w:sz w:val="28"/>
          <w:szCs w:val="28"/>
          <w:rtl w:val="true"/>
          <w:lang w:bidi="fa-IR"/>
        </w:rPr>
        <w:t>، ولى اگر پاك باشد و مقدارى از آن به طورى با چيز حلال مخلوط شود كه در نظر مردم نابود حساب شود، خوردن آن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خاك حرام است</w:t>
      </w:r>
      <w:r>
        <w:rPr>
          <w:rStyle w:val="FootnoteAnchor"/>
          <w:rtl w:val="true"/>
        </w:rPr>
        <w:footnoteReference w:id="938"/>
      </w:r>
      <w:r>
        <w:rPr>
          <w:rFonts w:ascii="IRNazanin" w:hAnsi="IRNazanin" w:eastAsia="IRNazanin"/>
          <w:color w:val="111111"/>
          <w:sz w:val="28"/>
          <w:sz w:val="28"/>
          <w:szCs w:val="28"/>
          <w:rtl w:val="true"/>
          <w:lang w:bidi="fa-IR"/>
        </w:rPr>
        <w:t>ولى خوردن كمى از تربت حضرت سيدالشهداء علیه السلام براى شفا، و خوردن گِل داغستان و گِل ارمنى براى معالجه اشكال ندارد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بينى و خلط سينه كه در دهن آمده،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فرو بردن غذايى كه موقع خلال كردن، از لاى دندان بيرون مى آيد اگر طبيعت انسان از آن متنفر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چيزى كه براى انسان ضرر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اسب و قاطر و الاغ مكروه است و اگر كسى با آنها وطى كند؛ يعنى نزديكى نمايد، حرام مى شوند و بايد آنها را از شهر بيرون ببرند و در جاى ديگر بفروشند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حيوان حلال</w:t>
      </w:r>
      <w:r>
        <w:rPr>
          <w:rStyle w:val="FootnoteAnchor"/>
          <w:rtl w:val="true"/>
        </w:rPr>
        <w:footnoteReference w:id="940"/>
      </w:r>
      <w:r>
        <w:rPr>
          <w:rFonts w:ascii="IRNazanin" w:hAnsi="IRNazanin" w:eastAsia="IRNazanin"/>
          <w:color w:val="111111"/>
          <w:sz w:val="28"/>
          <w:sz w:val="28"/>
          <w:szCs w:val="28"/>
          <w:rtl w:val="true"/>
          <w:lang w:bidi="fa-IR"/>
        </w:rPr>
        <w:t>گوشتى مانند گاو و گوسفند نزديكى كنند، بول و سرگين آنها نجس مى شود و آشاميدن شير آنها هم حرام است و بايد فورى</w:t>
      </w:r>
      <w:r>
        <w:rPr>
          <w:rStyle w:val="FootnoteAnchor"/>
          <w:rtl w:val="true"/>
        </w:rPr>
        <w:footnoteReference w:id="941"/>
      </w:r>
      <w:r>
        <w:rPr>
          <w:rFonts w:ascii="IRNazanin" w:hAnsi="IRNazanin" w:eastAsia="IRNazanin"/>
          <w:color w:val="111111"/>
          <w:sz w:val="28"/>
          <w:sz w:val="28"/>
          <w:szCs w:val="28"/>
          <w:rtl w:val="true"/>
          <w:lang w:bidi="fa-IR"/>
        </w:rPr>
        <w:t xml:space="preserve">آن </w:t>
      </w:r>
      <w:bookmarkStart w:id="899" w:name="pg8140_61430"/>
    </w:p>
    <w:p>
      <w:pPr>
        <w:pStyle w:val="BookText"/>
        <w:rPr/>
      </w:pPr>
      <w:bookmarkEnd w:id="899"/>
      <w:r>
        <w:rPr>
          <w:rFonts w:ascii="IRNazanin" w:hAnsi="IRNazanin" w:eastAsia="IRNazanin"/>
          <w:color w:val="111111"/>
          <w:sz w:val="28"/>
          <w:sz w:val="28"/>
          <w:szCs w:val="28"/>
          <w:rtl w:val="true"/>
          <w:lang w:bidi="fa-IR"/>
        </w:rPr>
        <w:t>حيوان را بكشند و بسوزانند و كسى كه با آن وطى كرده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آشاميدن شراب، حرام و در بعضى از اخبار بزرگ ترين گناه شمرده شده است و اگر كسى آن را حلال بداند كافر است</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ريشۀ بدى ها و منشأ گناهان است و كسى كه شراب مى خورد، عقل خود را از دست مى دهد و در آن موقع خدا را نمى شناسد و از هيچ گناهى باك ندارد و احترام هيچ كس را نگه نمى دارد و حق خويشان نزديك را رعايت نمى كند و از زشتى هاى آشكار رو نمى گرداند و روح ايمان و خداشناسى از بدن او بيرون مى رود و روح ناقص خبيثى كه از رحمت خدا دور است در او مى ماند و خدا و فرشتگان و پيغمبران و مؤمنين، او را لعنت مى كنند و تا چهل روز نماز او قبول نمى شود و روز قيامت روى او سياه است و زبان از دهانش بيرون مى آيد و آب دهان او به سينه اش مى ريزد و فرياد تشنگى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w:t>
      </w:r>
      <w:r>
        <w:rPr>
          <w:rStyle w:val="FootnoteAnchor"/>
          <w:rtl w:val="true"/>
        </w:rPr>
        <w:footnoteReference w:id="943"/>
      </w:r>
      <w:r>
        <w:rPr>
          <w:rFonts w:ascii="IRNazanin" w:hAnsi="IRNazanin" w:eastAsia="IRNazanin"/>
          <w:color w:val="111111"/>
          <w:sz w:val="28"/>
          <w:sz w:val="28"/>
          <w:szCs w:val="28"/>
          <w:rtl w:val="true"/>
          <w:lang w:bidi="fa-IR"/>
        </w:rPr>
        <w:t>سر سفره اى كه در آن شراب مى خورند، اگر انسان يكى از آنان حساب شود حرام و چيز خوردن از آن سفره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 واجب است مسلمان ديگرى را كه نزديك است از گرسنگى يا تشنگى بميرد،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900" w:name="__RefHeading___Toc8225159_1051229030"/>
      <w:bookmarkStart w:id="901" w:name="_Toc328"/>
      <w:bookmarkEnd w:id="900"/>
      <w:r>
        <w:rPr>
          <w:rtl w:val="true"/>
        </w:rPr>
        <w:t>چيزهايى كه موقع غذا خوردن مستحب است</w:t>
      </w:r>
      <w:bookmarkEnd w:id="901"/>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غذا خوردن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پيش از غذا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بشويد و با دستمال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ميزبان پيش از همه شروع به غذا خوردن كند و بعد از همه دست بكشد و پيش از غذا اول ميزبان دست خود را بشويد، بعد كسى كه طرف راست او نشسته و همين طور تا برسد </w:t>
      </w:r>
      <w:bookmarkStart w:id="902" w:name="pg8140_61432"/>
    </w:p>
    <w:p>
      <w:pPr>
        <w:pStyle w:val="BookText"/>
        <w:rPr/>
      </w:pPr>
      <w:bookmarkEnd w:id="902"/>
      <w:r>
        <w:rPr>
          <w:rFonts w:ascii="IRNazanin" w:hAnsi="IRNazanin" w:eastAsia="IRNazanin"/>
          <w:color w:val="111111"/>
          <w:sz w:val="28"/>
          <w:sz w:val="28"/>
          <w:szCs w:val="28"/>
          <w:rtl w:val="true"/>
          <w:lang w:bidi="fa-IR"/>
        </w:rPr>
        <w:t>به كسى كه طرف چپ او نشسته و بعد از غذا اول كسى كه طرف چپ ميزبان نشسته دست خود را بشويد و همين طور تا به طرف راست ميزبان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 اللّه بگويد ولى اگر سر يك سفره چند جور غذا باشد، در وقت خوردن هر كدام آنها گفتن بسم اللّه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يا بيشتر غذا بخورد و با دو انگشت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يك سفره نشسته اند هر كسى از غذاى جلو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زياد بنشيند و غذا خوردن را طول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عالم را حمد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 را بليسد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نمايد ولى با چوب انار و چوب ريحان و نى و برگ درخت خرما خلال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بيرون سفره مى ريزد جمع كند و بخورد ولى اگر در بيابان غذا بخورد، مستحب است آنچه مى ريزد، براى پرندگان و حيوانات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بين روز و در بين شب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پاى راست را روى پاى چپ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نمك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Heading3"/>
        <w:numPr>
          <w:ilvl w:val="2"/>
          <w:numId w:val="1"/>
        </w:numPr>
        <w:rPr/>
      </w:pPr>
      <w:bookmarkStart w:id="903" w:name="__RefHeading___Toc8225161_1051229030"/>
      <w:bookmarkStart w:id="904" w:name="_Toc329"/>
      <w:bookmarkEnd w:id="903"/>
      <w:r>
        <w:rPr>
          <w:rtl w:val="true"/>
        </w:rPr>
        <w:t>چيزهايى كه در غذا خوردن مكروه است</w:t>
      </w:r>
      <w:bookmarkEnd w:id="90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غذا خوردن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سيرى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پرخوردن و در خبر است كه خداوند عالم بيشتر از هر چيز از شكم پر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در موقع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گرم</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 چيزى كه مى خورد يا مى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چيز ديگر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كردن گوشتى كه به استخوان چسبيده به طورى كه چيزى </w:t>
      </w:r>
      <w:bookmarkStart w:id="905" w:name="pg8140_61434"/>
    </w:p>
    <w:p>
      <w:pPr>
        <w:pStyle w:val="BookText"/>
        <w:rPr/>
      </w:pPr>
      <w:bookmarkEnd w:id="905"/>
      <w:r>
        <w:rPr>
          <w:rFonts w:ascii="IRNazanin" w:hAnsi="IRNazanin" w:eastAsia="IRNazanin"/>
          <w:color w:val="111111"/>
          <w:sz w:val="28"/>
          <w:sz w:val="28"/>
          <w:szCs w:val="28"/>
          <w:rtl w:val="true"/>
          <w:lang w:bidi="fa-IR"/>
        </w:rPr>
        <w:t>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 كه كاملاً آن را بخورد</w:t>
      </w:r>
      <w:r>
        <w:rPr>
          <w:rFonts w:eastAsia="IRNazanin" w:cs="IRNazanin"/>
          <w:color w:val="111111"/>
          <w:sz w:val="28"/>
          <w:szCs w:val="28"/>
          <w:rtl w:val="true"/>
          <w:lang w:bidi="fa-IR"/>
        </w:rPr>
        <w:t>.</w:t>
      </w:r>
    </w:p>
    <w:p>
      <w:pPr>
        <w:pStyle w:val="Heading3"/>
        <w:numPr>
          <w:ilvl w:val="2"/>
          <w:numId w:val="1"/>
        </w:numPr>
        <w:rPr/>
      </w:pPr>
      <w:bookmarkStart w:id="906" w:name="__RefHeading___Toc8225163_1051229030"/>
      <w:bookmarkStart w:id="907" w:name="_Toc330"/>
      <w:bookmarkEnd w:id="906"/>
      <w:r>
        <w:rPr>
          <w:rtl w:val="true"/>
        </w:rPr>
        <w:t>مستحبات آب آشاميدن</w:t>
      </w:r>
      <w:bookmarkEnd w:id="9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آشاميدن آب چند 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مكيدن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ايستاده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آشاميدن آب بسم اللّه و بعد از آن الحمد 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ميل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آشاميدن آب حضرت اباعبداللّه علیه السلام و اهل بيت ايشان را ياد كند و قاتلان آن حضرت را لعنت نمايد</w:t>
      </w:r>
      <w:r>
        <w:rPr>
          <w:rFonts w:eastAsia="IRNazanin" w:cs="IRNazanin"/>
          <w:color w:val="111111"/>
          <w:sz w:val="28"/>
          <w:szCs w:val="28"/>
          <w:rtl w:val="true"/>
          <w:lang w:bidi="fa-IR"/>
        </w:rPr>
        <w:t>.</w:t>
      </w:r>
    </w:p>
    <w:p>
      <w:pPr>
        <w:pStyle w:val="Heading3"/>
        <w:numPr>
          <w:ilvl w:val="2"/>
          <w:numId w:val="1"/>
        </w:numPr>
        <w:rPr/>
      </w:pPr>
      <w:bookmarkStart w:id="908" w:name="__RefHeading___Toc8225165_1051229030"/>
      <w:bookmarkStart w:id="909" w:name="_Toc331"/>
      <w:bookmarkEnd w:id="908"/>
      <w:r>
        <w:rPr>
          <w:rtl w:val="true"/>
        </w:rPr>
        <w:t>مكروهات آب آشاميدن</w:t>
      </w:r>
      <w:bookmarkEnd w:id="90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آشاميدن آب و آشاميدن آن بعد از غذاى چرب و در شب به حال ايستاده مكروه است ونيز آشاميدن آب با دست چپ و همچنين از جاى شكستۀ كوزه و جايى كه دستۀ آن است مكروه مى باشد</w:t>
      </w:r>
      <w:r>
        <w:rPr>
          <w:rFonts w:eastAsia="IRNazanin" w:cs="IRNazanin"/>
          <w:color w:val="111111"/>
          <w:sz w:val="28"/>
          <w:szCs w:val="28"/>
          <w:rtl w:val="true"/>
          <w:lang w:bidi="fa-IR"/>
        </w:rPr>
        <w:t xml:space="preserve">. </w:t>
      </w:r>
      <w:bookmarkStart w:id="910" w:name="pg8140_61436"/>
    </w:p>
    <w:p>
      <w:pPr>
        <w:pStyle w:val="Heading3"/>
        <w:numPr>
          <w:ilvl w:val="2"/>
          <w:numId w:val="1"/>
        </w:numPr>
        <w:rPr/>
      </w:pPr>
      <w:bookmarkStart w:id="911" w:name="__RefHeading___Toc8225167_1051229030"/>
      <w:bookmarkStart w:id="912" w:name="_Toc332"/>
      <w:bookmarkEnd w:id="910"/>
      <w:bookmarkEnd w:id="911"/>
      <w:r>
        <w:rPr>
          <w:rtl w:val="true"/>
        </w:rPr>
        <w:t>احكام نذر و عهد</w:t>
      </w:r>
      <w:bookmarkEnd w:id="91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آن است كه انسان بر خود واجب كند كه كار خيرى را براى خدا به جا آورد، يا كارى را كه نكردن آن بهتر است براى خدا ترك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نذر بايد صيغه خوانده شود و لازم نيست آن را به عربى بخوانند پس اگر بگويد چنانچه مريض من خوب شود، براى خدا بر من است كه ده تومان به فقير بدهم نذر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كننده بايد مكلف و عاقل باشد و به اختيار و قصد خود نذر كند، بنابراين نذر كردن كسى كه او را مجبور كرده اند، يا به واسطۀ عصبانى شدن بى اختيار نذر كرده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سفيهى</w:t>
      </w:r>
      <w:r>
        <w:rPr>
          <w:rStyle w:val="FootnoteAnchor"/>
          <w:rtl w:val="true"/>
        </w:rPr>
        <w:footnoteReference w:id="945"/>
      </w:r>
      <w:r>
        <w:rPr>
          <w:rFonts w:ascii="IRNazanin" w:hAnsi="IRNazanin" w:eastAsia="IRNazanin"/>
          <w:color w:val="111111"/>
          <w:sz w:val="28"/>
          <w:sz w:val="28"/>
          <w:szCs w:val="28"/>
          <w:rtl w:val="true"/>
          <w:lang w:bidi="fa-IR"/>
        </w:rPr>
        <w:t>كه مال خود را در كارهاى بيهوده مصرف مى كند، اگر مثلاً نذر كند چيزى به فقير بدهد صحيح نيست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شوهر از نذر كردن زن جلوگيرى نمايد، زن نمى تواند نذر كند و </w:t>
      </w:r>
    </w:p>
    <w:p>
      <w:pPr>
        <w:pStyle w:val="BookText"/>
        <w:rPr/>
      </w:pPr>
      <w:r>
        <w:rPr>
          <w:rFonts w:ascii="IRNazanin" w:hAnsi="IRNazanin" w:eastAsia="IRNazanin"/>
          <w:color w:val="111111"/>
          <w:sz w:val="28"/>
          <w:sz w:val="28"/>
          <w:szCs w:val="28"/>
          <w:rtl w:val="true"/>
          <w:lang w:bidi="fa-IR"/>
        </w:rPr>
        <w:t>اگر با جلوگيرى شوهر نذر كند نذر او باطل است</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با اجازه شوهر نذر كند شوهرش نمى تواند نذر او را به هم بزند، يا او را از عمل كردن به نذر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با اجازۀ پدر نذر كند، بايد به آن نذر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بدون اجازۀ او نذر كند، بنابر احتياط</w:t>
      </w:r>
      <w:r>
        <w:rPr>
          <w:rStyle w:val="FootnoteAnchor"/>
          <w:rtl w:val="true"/>
        </w:rPr>
        <w:footnoteReference w:id="947"/>
      </w:r>
      <w:r>
        <w:rPr>
          <w:rFonts w:ascii="Amiri" w:hAnsi="Amiri" w:eastAsia="Amiri" w:cs="Amiri"/>
          <w:color w:val="111111"/>
          <w:sz w:val="28"/>
          <w:sz w:val="28"/>
          <w:szCs w:val="28"/>
          <w:rtl w:val="true"/>
          <w:lang w:bidi="ar-SA"/>
        </w:rPr>
        <w:t>عمل كردن به آن نذر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كارى را مى تواند نذر كند كه انجام آن برايش ممكن باشد بنابراين كسى كه نمى تواند پياده كربلا برود، اگر نذر كند كه پياده برود، نذر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كار حرام يا مكروهى را انجام دهد، يا كار واجب يا مستحبى را ترك كند، نذر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كار مباحى را انجام دهد يا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جا آوردن آن و تركش از هر جهت مساوى باشد، نذر او صحيح نيست و اگر انجام آن از جهتى بهتر باشد و انسان به قصد همان جهت نذر كند، مثلاً نذر كند غذايى را بخورد كه براى عبادت قوّت بگيرد نذر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ترك آن از جهتى بهتر باشد و انسان براى همان جهت نذر كند كه آن را ترك نمايد مثلاً براى اين كه دود مضر است نذر كند كه آن را استعمال نكند نذر او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نماز واجب خود را در جايى بخواند كه به خودى خود ثواب نماز در آن جا زياد نيست مثلاً نذر كند نماز را در اتاق بخواند، چنانچه نماز خواندن در آن جا از جهتى بهتر باشد مثلاً به واسطۀ اين كه خلوت است انسان حضور قلب پيدا مى كند، نذر صحيح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كند عملى را انجام دهد، بايد همان طور كه نذر كرده به جا آورد </w:t>
      </w:r>
    </w:p>
    <w:p>
      <w:pPr>
        <w:pStyle w:val="BookText"/>
        <w:rPr/>
      </w:pPr>
      <w:r>
        <w:rPr>
          <w:rFonts w:ascii="IRNazanin" w:hAnsi="IRNazanin" w:eastAsia="IRNazanin"/>
          <w:color w:val="111111"/>
          <w:sz w:val="28"/>
          <w:sz w:val="28"/>
          <w:szCs w:val="28"/>
          <w:rtl w:val="true"/>
          <w:lang w:bidi="fa-IR"/>
        </w:rPr>
        <w:t>پس اگر نذر كند كه روز اول ماه صدقه بدهد، يا روزه بگيرد، يا نماز اول ماه بخواند چنانچه قبل از آن روز يا بعد از آن به جا آورد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نذر كند كه وقتى مريض او خوب شد صدقه بدهد، چنانچه پيش از آن كه خوب شود صدقه را بدهد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روزه بگيرد ولى وقت و مقدار آن را معيّن نكند چنانچه يك روز روزه بگيرد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كند نماز بخواند و مقدار و خصوصيات آن را معيّن نكند، اگر يك نماز دو ركعتى بخواند كفايت مى كند و اگر نذر كند صدقه بدهد و جنس و مقدار آن را معيّن نكند اگر چيزى بدهد كه بگويند صدقه داده، به نذر عمل كرده است و اگر نذر كند كارى براى خدا به جا آورد، در صورتى كه يك نماز بخواند يا يك روز روزه بگيرد يا چيزى صدقه بدهد نذر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روز معيّنى را روزه بگيرد، بايد همان روز را روزه بگيرد و نمى تواند</w:t>
      </w:r>
      <w:r>
        <w:rPr>
          <w:rStyle w:val="FootnoteAnchor"/>
          <w:rtl w:val="true"/>
        </w:rPr>
        <w:footnoteReference w:id="948"/>
      </w:r>
      <w:r>
        <w:rPr>
          <w:rFonts w:ascii="IRNazanin" w:hAnsi="IRNazanin" w:eastAsia="IRNazanin"/>
          <w:color w:val="111111"/>
          <w:sz w:val="28"/>
          <w:sz w:val="28"/>
          <w:szCs w:val="28"/>
          <w:rtl w:val="true"/>
          <w:lang w:bidi="fa-IR"/>
        </w:rPr>
        <w:t>در آن روز مسافرت كند و اگر به واسطۀ مسافرت روزه نگيرد، بايد گذشته از قضاى آن روز كفاره هم بدهد؛ يعنى يك بنده آزاد كند يا به شصت فقير طعام دهد يا دو ماه پى در پى روزه بگيرد، ولى اگر ناچار شود كه مسافرت كند يا عذر ديگرى مثل مرض يا حيض براى او پيش آيد، قضاى تنها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روى اختيار به نذر خود عمل نكند، بايد به مقدارى كه در مسألۀ پيش گفته شد كفاره بدهد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كند كه تا وقت معيّنى عملى را ترك كند، بعد از گذشتن آن وقت مى تواند آن عمل را به جا آورد و اگر پيش از گذشتن وقت از روى فراموشى يا ناچارى انجام دهد، چيزى بر او واجب نيست ولى باز هم لازم است كه تا آن وقت آن عمل را </w:t>
      </w:r>
    </w:p>
    <w:p>
      <w:pPr>
        <w:pStyle w:val="BookText"/>
        <w:rPr/>
      </w:pPr>
      <w:r>
        <w:rPr>
          <w:rFonts w:ascii="IRNazanin" w:hAnsi="IRNazanin" w:eastAsia="IRNazanin"/>
          <w:color w:val="111111"/>
          <w:sz w:val="28"/>
          <w:sz w:val="28"/>
          <w:szCs w:val="28"/>
          <w:rtl w:val="true"/>
          <w:lang w:bidi="fa-IR"/>
        </w:rPr>
        <w:t>به جا نياورد و چنانچه دوباره پيش از رسيدن آن وقت بدون عذر آن عمل را انجام دهد، بايد به مقدارى كه در دو مسأله پيش 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نذر كرده عملى را ترك كند و وقتى براى آن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يا ناچارى، يا ندانستن، آن عمل را انجام دهد كفاره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هر وقت</w:t>
      </w:r>
      <w:r>
        <w:rPr>
          <w:rStyle w:val="FootnoteAnchor"/>
          <w:rtl w:val="true"/>
        </w:rPr>
        <w:footnoteReference w:id="949"/>
      </w:r>
      <w:r>
        <w:rPr>
          <w:rFonts w:ascii="IRNazanin" w:hAnsi="IRNazanin" w:eastAsia="IRNazanin"/>
          <w:color w:val="111111"/>
          <w:sz w:val="28"/>
          <w:sz w:val="28"/>
          <w:szCs w:val="28"/>
          <w:rtl w:val="true"/>
          <w:lang w:bidi="fa-IR"/>
        </w:rPr>
        <w:t>از روى اختيار آن را به جا آورد، بايد به مقدارى كه در سه مسألۀ پيش 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در هر هفته روز معيّنى مثلاً روز جمعه را روزه بگيرد چنانچه يكى از جمعه ها عيد فطر يا قربان باشد يا در روز جمعه عذر ديگرى مانند حيض براى او پيدا شود، بايد آن روز را روزه نگيرد و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مقدار معيّنى صدقه بدهد چنانچه پيش از دادن صدقه بميرد، بايد آن مقدار را از مال او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به فقير معيّنى صدقه بدهد نمى تواند آن را به فقير ديگر بدهد و اگر آن فقير بميرد، بنابر احتياط بايد به ورثۀ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به زيارت يكى از امامان مثلاً به زيارت حضرت اباعبداللّه علیه السلام مشرف شود، چنانچه به زيارت امام ديگر برود كافى نيست و اگر به واسطۀ عذرى نتواند آن امام را زيارت كند چيزى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نذر كرده زيارت برود و غسل زيارت و نماز آن را نذر نكرده، لازم نيست آنها را به جا آورد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حرم يكى از امامان يا امامزادگان چيزى نذر كند بايد آن را </w:t>
      </w:r>
    </w:p>
    <w:p>
      <w:pPr>
        <w:pStyle w:val="BookText"/>
        <w:rPr/>
      </w:pPr>
      <w:r>
        <w:rPr>
          <w:rFonts w:ascii="Amiri" w:hAnsi="Amiri" w:eastAsia="Amiri" w:cs="Amiri"/>
          <w:color w:val="111111"/>
          <w:sz w:val="28"/>
          <w:sz w:val="28"/>
          <w:szCs w:val="28"/>
          <w:rtl w:val="true"/>
          <w:lang w:bidi="ar-SA"/>
        </w:rPr>
        <w:t>در تعمير و روشنايى و فرش حرم و مانند اينها مصرف كند، يا به زوّار</w:t>
      </w:r>
      <w:r>
        <w:rPr>
          <w:rStyle w:val="FootnoteAnchor"/>
          <w:rtl w:val="true"/>
        </w:rPr>
        <w:footnoteReference w:id="950"/>
      </w:r>
      <w:r>
        <w:rPr>
          <w:rFonts w:ascii="IRNazanin" w:hAnsi="IRNazanin" w:eastAsia="IRNazanin"/>
          <w:color w:val="111111"/>
          <w:sz w:val="28"/>
          <w:sz w:val="28"/>
          <w:szCs w:val="28"/>
          <w:rtl w:val="true"/>
          <w:lang w:bidi="fa-IR"/>
        </w:rPr>
        <w:t>و خدّام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خود امام علیه السلام چيزى نذر كند، چنانچه مصرف معيّنى را قصد كرده بايد به همان مصرف برساند و اگر مصرف معيّنى را قصد نكرده، بايد به فقرا و زوار بدهد، يا مسجد و مانند آن بسازد و ثواب آن را هديۀ آن امام نمايد و همچنين است اگر چيزى را براى امامزاده اى نذر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را كه براى صدقه، يا براى يكى از امامان نذر كرده اند اگر پيش از آن كه به مصرف نذر برسد شير بدهد، يا بچه بياورد، مال كسى است كه آن را نذر كرده</w:t>
      </w:r>
      <w:r>
        <w:rPr>
          <w:rStyle w:val="FootnoteAnchor"/>
          <w:rtl w:val="true"/>
        </w:rPr>
        <w:footnoteReference w:id="951"/>
      </w:r>
      <w:r>
        <w:rPr>
          <w:rFonts w:ascii="IRNazanin" w:hAnsi="IRNazanin" w:eastAsia="IRNazanin"/>
          <w:color w:val="111111"/>
          <w:sz w:val="28"/>
          <w:sz w:val="28"/>
          <w:szCs w:val="28"/>
          <w:rtl w:val="true"/>
          <w:lang w:bidi="fa-IR"/>
        </w:rPr>
        <w:t>ولى پشم گوسفند و مقدارى كه چاق مى شود جزء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كند كه اگر مريض او خوب شود، يا مسافر او بيايد عملى را انجام دهد، چنانچه معلوم شود كه پيش از نذر كردن مريض خوب شده، يا مسافر آمده است، عمل كردن به نذر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مادر نذر كند كه دختر خود را به سيد شوهر دهد بعد از آن كه دختر به تكليف رسيد، اختيار با خود اوست و نذر آنان اعتبار ندارد</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خدا عهد كند كه اگر به حاجت شرعى خود برسد كار خيرى را انجام دهد، بعد از آن كه حاجتش برآورده شد بايد آن كار را انجام دهد و نيز اگر بدون آن كه حاجتى داشته باشد، عهد كند كه عمل خيرى را انجام دهد، آن عمل بر او واجب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عهد هم مثل نذر بايد صيغه خوانده شود، و نيز كارى را كه عهد مى كند انجام دهد، بايد يا عبادت باشد</w:t>
      </w:r>
      <w:r>
        <w:rPr>
          <w:rStyle w:val="FootnoteAnchor"/>
          <w:rtl w:val="true"/>
        </w:rPr>
        <w:footnoteReference w:id="953"/>
      </w:r>
      <w:r>
        <w:rPr>
          <w:rFonts w:ascii="Amiri" w:hAnsi="Amiri" w:eastAsia="Amiri" w:cs="Amiri"/>
          <w:color w:val="111111"/>
          <w:sz w:val="28"/>
          <w:sz w:val="28"/>
          <w:szCs w:val="28"/>
          <w:rtl w:val="true"/>
          <w:lang w:bidi="ar-SA"/>
        </w:rPr>
        <w:t>مثل نماز واجب و مستحب يا كارى باشد كه انجام آن بهتر از تركش باشد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عهد خود عمل نكند بايد كفاره بدهد؛ يعنى شصت فقير را سير كند، يا دو ماه روزه بگيرد، يا يك بنده آزاد كند</w:t>
      </w:r>
      <w:r>
        <w:rPr>
          <w:rFonts w:eastAsia="IRNazanin" w:cs="IRNazanin"/>
          <w:color w:val="111111"/>
          <w:sz w:val="28"/>
          <w:szCs w:val="28"/>
          <w:rtl w:val="true"/>
          <w:lang w:bidi="fa-IR"/>
        </w:rPr>
        <w:t xml:space="preserve">. </w:t>
      </w:r>
      <w:bookmarkStart w:id="913" w:name="pg8140_61447"/>
    </w:p>
    <w:p>
      <w:pPr>
        <w:pStyle w:val="Heading3"/>
        <w:numPr>
          <w:ilvl w:val="2"/>
          <w:numId w:val="1"/>
        </w:numPr>
        <w:rPr/>
      </w:pPr>
      <w:bookmarkStart w:id="914" w:name="__RefHeading___Toc8225169_1051229030"/>
      <w:bookmarkStart w:id="915" w:name="_Toc333"/>
      <w:bookmarkEnd w:id="913"/>
      <w:bookmarkEnd w:id="914"/>
      <w:r>
        <w:rPr>
          <w:rtl w:val="true"/>
        </w:rPr>
        <w:t>احكام قسم خوردن</w:t>
      </w:r>
      <w:bookmarkEnd w:id="9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 بخورد كه كارى را انجام دهد يا ترك كند مثلاً قسم بخورد كه روزه بگيرد، يا دود استعمال نكند، چنانچه عمداً مخالفت كند، بايد كفاره بدهد؛ يعنى يك بنده آزاد كند، يا ده فقير را سير كند، يا آنان را بپوشاند، و اگر اينها را نتواند بايد سه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قسم مى خورد بايد بالغ و عاقل</w:t>
      </w:r>
      <w:r>
        <w:rPr>
          <w:rStyle w:val="FootnoteAnchor"/>
          <w:rtl w:val="true"/>
        </w:rPr>
        <w:footnoteReference w:id="954"/>
      </w:r>
      <w:r>
        <w:rPr>
          <w:rFonts w:ascii="IRNazanin" w:hAnsi="IRNazanin" w:eastAsia="IRNazanin"/>
          <w:color w:val="111111"/>
          <w:sz w:val="28"/>
          <w:sz w:val="28"/>
          <w:szCs w:val="28"/>
          <w:rtl w:val="true"/>
          <w:lang w:bidi="fa-IR"/>
        </w:rPr>
        <w:t>باشد و از روى قصد و اختيار قسم بخورد، پس قسم خوردن بچه و ديوانه و مست و كسى كه مجبورش كرده اند، درست نيست، و همچنين است اگر در حال عصبانى بودن، بى قصد قسم بخورد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را كه قسم مى خورد انجام دهد، بايد حرام و مكروه نباشد و كارى را كه قسم مى خورد ترك كند، بايد واجب و مستحب نباشد و اگر قسم بخورد كه كار مباحى را به جا آورد بايد ترك آن در نظر مردم بهتر از انجامش نباشد و نيز اگر قسم بخورد كار </w:t>
      </w:r>
    </w:p>
    <w:p>
      <w:pPr>
        <w:pStyle w:val="BookText"/>
        <w:rPr/>
      </w:pPr>
      <w:r>
        <w:rPr>
          <w:rFonts w:ascii="Amiri" w:hAnsi="Amiri" w:eastAsia="Amiri" w:cs="Amiri"/>
          <w:color w:val="111111"/>
          <w:sz w:val="28"/>
          <w:sz w:val="28"/>
          <w:szCs w:val="28"/>
          <w:rtl w:val="true"/>
          <w:lang w:bidi="ar-SA"/>
        </w:rPr>
        <w:t>مباحى را ترك كند بايد انجام آن در نظر مردم بهتر از تركش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اسامى خداوند عالم قسم بخورد كه به غير ذات مقدس او گفته نمى شود مانند خدا و اللّه و نيز اگر به اسمى قسم بخورد كه به غير خدا هم مى گويند ولى به قدرى به خدا گفته مى شود كه هر وقت كسى آن اسم را بگويد، ذات مقدس حق در نظر مى آيد، مثل آن كه به خالق و رازق قسم</w:t>
      </w:r>
      <w:r>
        <w:rPr>
          <w:rStyle w:val="FootnoteAnchor"/>
          <w:rtl w:val="true"/>
        </w:rPr>
        <w:footnoteReference w:id="955"/>
      </w:r>
      <w:r>
        <w:rPr>
          <w:rFonts w:ascii="Amiri" w:hAnsi="Amiri" w:eastAsia="Amiri" w:cs="Amiri"/>
          <w:color w:val="111111"/>
          <w:sz w:val="28"/>
          <w:sz w:val="28"/>
          <w:szCs w:val="28"/>
          <w:rtl w:val="true"/>
          <w:lang w:bidi="ar-SA"/>
        </w:rPr>
        <w:t>بخورد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بياورد و اگر بنويسد يا در قلبش آن را قصد كند صحيح نيست ولى آدم لال اگر با اشاره قسم بخورد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قسم براى او ممكن باشد</w:t>
      </w:r>
      <w:r>
        <w:rPr>
          <w:rStyle w:val="FootnoteAnchor"/>
          <w:rtl w:val="true"/>
        </w:rPr>
        <w:footnoteReference w:id="956"/>
      </w:r>
      <w:r>
        <w:rPr>
          <w:rFonts w:ascii="IRNazanin" w:hAnsi="IRNazanin" w:eastAsia="IRNazanin"/>
          <w:color w:val="111111"/>
          <w:sz w:val="28"/>
          <w:sz w:val="28"/>
          <w:szCs w:val="28"/>
          <w:rtl w:val="true"/>
          <w:lang w:bidi="fa-IR"/>
        </w:rPr>
        <w:t>و اگر موقعى كه قسم مى خورد ممكن باشد و بعداً از عمل به آن عاجز شود، از وقتى كه عاجز مى شود، قسم او به هم مى خورد و همچنين است اگر عمل كردن به نذر به قدرى مشقت پيدا كند كه نشود آن را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از قسم خوردن فرزند جلوگيرى كند، يا شوهر از قسم خوردن زن جلوگيرى نمايد، قسم آنان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بدون اجازۀ</w:t>
      </w:r>
      <w:r>
        <w:rPr>
          <w:rStyle w:val="FootnoteAnchor"/>
          <w:rtl w:val="true"/>
        </w:rPr>
        <w:footnoteReference w:id="957"/>
      </w:r>
      <w:r>
        <w:rPr>
          <w:rFonts w:ascii="IRNazanin" w:hAnsi="IRNazanin" w:eastAsia="IRNazanin"/>
          <w:color w:val="111111"/>
          <w:sz w:val="28"/>
          <w:sz w:val="28"/>
          <w:szCs w:val="28"/>
          <w:rtl w:val="true"/>
          <w:lang w:bidi="fa-IR"/>
        </w:rPr>
        <w:t>پدر و زن بدون اجازۀ شوهر قسم بخورد، پدر و شوهر مى توانند قسم آنان را به هم بزنند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روى فراموشى، يا ناچارى به قسم عمل نكند، كفاره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مجبورش كنند كه به قسم عمل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قسمى كه </w:t>
      </w:r>
    </w:p>
    <w:p>
      <w:pPr>
        <w:pStyle w:val="BookText"/>
        <w:rPr/>
      </w:pPr>
      <w:r>
        <w:rPr>
          <w:rFonts w:ascii="IRNazanin" w:hAnsi="IRNazanin" w:eastAsia="IRNazanin"/>
          <w:color w:val="111111"/>
          <w:sz w:val="28"/>
          <w:sz w:val="28"/>
          <w:szCs w:val="28"/>
          <w:rtl w:val="true"/>
          <w:lang w:bidi="fa-IR"/>
        </w:rPr>
        <w:t>آدم وسواسى مى خورد، مثل اين كه مى گويد واللّه الآن مشغول نماز مى شوم و به واسطۀ وسواس مشغول نمى شود، اگر وسواس او طورى باشد كه بى اختيار به قسم عمل نكند كفاره ندارد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قسم مى خورد</w:t>
      </w:r>
      <w:r>
        <w:rPr>
          <w:rStyle w:val="FootnoteAnchor"/>
          <w:rtl w:val="true"/>
        </w:rPr>
        <w:footnoteReference w:id="958"/>
      </w:r>
      <w:r>
        <w:rPr>
          <w:rFonts w:ascii="IRNazanin" w:hAnsi="IRNazanin" w:eastAsia="IRNazanin"/>
          <w:color w:val="111111"/>
          <w:sz w:val="28"/>
          <w:sz w:val="28"/>
          <w:szCs w:val="28"/>
          <w:rtl w:val="true"/>
          <w:lang w:bidi="fa-IR"/>
        </w:rPr>
        <w:t>، اگر حرف او راست باشد قسم خوردن او مكروه است و اگر دروغ باشد حرام و از گناهان بزرگ مى باشد، ولى اگر براى اين كه خودش يا مسلمان ديگرى را از شر ظالمى نجات دهد، قسم دروغ بخورد اشكال ندارد بلكه گاهى واجب مى شود، اما اگر بتواند توريه كند؛ يعنى موقع قسم خوردن طورى نيت كند كه دروغ نشود، بنابر احتياط واجب</w:t>
      </w:r>
      <w:r>
        <w:rPr>
          <w:rStyle w:val="FootnoteAnchor"/>
          <w:rtl w:val="true"/>
        </w:rPr>
        <w:footnoteReference w:id="959"/>
      </w:r>
      <w:r>
        <w:rPr>
          <w:rFonts w:ascii="IRNazanin" w:hAnsi="IRNazanin" w:eastAsia="IRNazanin"/>
          <w:color w:val="111111"/>
          <w:sz w:val="28"/>
          <w:sz w:val="28"/>
          <w:szCs w:val="28"/>
          <w:rtl w:val="true"/>
          <w:lang w:bidi="fa-IR"/>
        </w:rPr>
        <w:t>بايد توريه نمايد، مثلاً اگر ظالمى بخواهد كسى را اذيت كند و از انسان بپرسد كه او را نديده اى و انسان يك ساعت قبل او را ديده باشد، احتياط آن است كه بگويد او را نديده ام و قصد كند كه از پنج دقيقه پيش نديده ام</w:t>
      </w:r>
      <w:r>
        <w:rPr>
          <w:rFonts w:eastAsia="IRNazanin" w:cs="IRNazanin"/>
          <w:color w:val="111111"/>
          <w:sz w:val="28"/>
          <w:szCs w:val="28"/>
          <w:rtl w:val="true"/>
          <w:lang w:bidi="fa-IR"/>
        </w:rPr>
        <w:t xml:space="preserve">. </w:t>
      </w:r>
      <w:bookmarkStart w:id="916" w:name="pg8140_61453"/>
    </w:p>
    <w:p>
      <w:pPr>
        <w:pStyle w:val="Heading3"/>
        <w:numPr>
          <w:ilvl w:val="2"/>
          <w:numId w:val="1"/>
        </w:numPr>
        <w:rPr/>
      </w:pPr>
      <w:bookmarkStart w:id="917" w:name="__RefHeading___Toc8225171_1051229030"/>
      <w:bookmarkStart w:id="918" w:name="_Toc334"/>
      <w:bookmarkEnd w:id="916"/>
      <w:bookmarkEnd w:id="917"/>
      <w:r>
        <w:rPr>
          <w:rtl w:val="true"/>
        </w:rPr>
        <w:t>احكام وقف</w:t>
      </w:r>
      <w:bookmarkEnd w:id="9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چيزى را وقف كند، از ملك او خارج مى شود و خود او و ديگران نمى توانند آن را ببخشند، يا بفروشند و كسى هم از آن ملك ارث نمى برد ولى در بعضى از موارد كه در 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صيغۀ وقف را به عربى بخوانند، بلكه اگر مثلاً بگويد خانۀ خود را وقف كردم</w:t>
      </w:r>
      <w:r>
        <w:rPr>
          <w:rStyle w:val="FootnoteAnchor"/>
          <w:rtl w:val="true"/>
        </w:rPr>
        <w:footnoteReference w:id="960"/>
      </w:r>
      <w:r>
        <w:rPr>
          <w:rFonts w:ascii="IRNazanin" w:hAnsi="IRNazanin" w:eastAsia="IRNazanin"/>
          <w:color w:val="111111"/>
          <w:sz w:val="28"/>
          <w:sz w:val="28"/>
          <w:szCs w:val="28"/>
          <w:rtl w:val="true"/>
          <w:lang w:bidi="fa-IR"/>
        </w:rPr>
        <w:t>و خودش يا كسى كه خانه را براى او وقف كرده، يا وكيل، يا ولى آن كس بگويد قبول كردم وقف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افراد مخصوصى وقف نكند، بلكه مثل مسجد و مدرسه براى عموم وقف كند، يا مثلاً بر فقرا يا سادات وقف نمايد، قبول كردن كسى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براى وقف معيّن كند و پيش از خواندن صيغۀ وقف پشيمان شود، يا بميرد، وقف درست نيست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مالى را وقف مى كند، بايد قصد قربت داشته باشد</w:t>
      </w:r>
      <w:r>
        <w:rPr>
          <w:rStyle w:val="FootnoteAnchor"/>
          <w:rtl w:val="true"/>
        </w:rPr>
        <w:footnoteReference w:id="961"/>
      </w:r>
      <w:r>
        <w:rPr>
          <w:rFonts w:ascii="IRNazanin" w:hAnsi="IRNazanin" w:eastAsia="IRNazanin"/>
          <w:color w:val="111111"/>
          <w:sz w:val="28"/>
          <w:sz w:val="28"/>
          <w:szCs w:val="28"/>
          <w:rtl w:val="true"/>
          <w:lang w:bidi="fa-IR"/>
        </w:rPr>
        <w:t xml:space="preserve">و از موقع خواندن صيغه، مال را براى هميشه وقف كند و اگر مثلاً بگويد اين مال بعد از مردن من </w:t>
      </w:r>
    </w:p>
    <w:p>
      <w:pPr>
        <w:pStyle w:val="BookText"/>
        <w:rPr/>
      </w:pPr>
      <w:r>
        <w:rPr>
          <w:rFonts w:ascii="IRNazanin" w:hAnsi="IRNazanin" w:eastAsia="IRNazanin"/>
          <w:color w:val="111111"/>
          <w:sz w:val="28"/>
          <w:sz w:val="28"/>
          <w:szCs w:val="28"/>
          <w:rtl w:val="true"/>
          <w:lang w:bidi="fa-IR"/>
        </w:rPr>
        <w:t>وقف باشد، چون از موقع خواندن صيغه تا مردنش وقف نبوده صحيح نيست</w:t>
      </w:r>
      <w:r>
        <w:rPr>
          <w:rStyle w:val="FootnoteAnchor"/>
          <w:rtl w:val="true"/>
        </w:rPr>
        <w:footnoteReference w:id="962"/>
      </w:r>
      <w:r>
        <w:rPr>
          <w:rFonts w:ascii="IRNazanin" w:hAnsi="IRNazanin" w:eastAsia="IRNazanin"/>
          <w:color w:val="111111"/>
          <w:sz w:val="28"/>
          <w:sz w:val="28"/>
          <w:szCs w:val="28"/>
          <w:rtl w:val="true"/>
          <w:lang w:bidi="fa-IR"/>
        </w:rPr>
        <w:t>و نيز اگر بگويد تا ده سال وقف باشد و بعد از آن نباشد، يا بگويد تا ده سال وقف باشد، بعد پنج سال وقف نباشد و دوباره وقف باشد، وقف صحيح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صورتى صحيح است كه مال وقف را به تصرف كسى كه براى او وقف شده يا وكيل، يا ولىّ او بدهند، ولى اگر چيزى را بر اولاد صغير خود وقف كند و به قصد اين كه آن چيز ملك آنان شود، از طرف آنان نگهدارى نمايد وقف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مسجدى را وقف كنند، بعد از آن كه يك نفر در آن مسجد نماز خواند</w:t>
      </w:r>
      <w:r>
        <w:rPr>
          <w:rStyle w:val="FootnoteAnchor"/>
          <w:rtl w:val="true"/>
        </w:rPr>
        <w:footnoteReference w:id="963"/>
      </w:r>
      <w:r>
        <w:rPr>
          <w:rFonts w:ascii="IRNazanin" w:hAnsi="IRNazanin" w:eastAsia="IRNazanin"/>
          <w:color w:val="111111"/>
          <w:sz w:val="28"/>
          <w:sz w:val="28"/>
          <w:szCs w:val="28"/>
          <w:rtl w:val="true"/>
          <w:lang w:bidi="fa-IR"/>
        </w:rPr>
        <w:t>، وقف درست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كننده بايد مكلف و عاقل و با قصد و اختيار باشد و شرعاً بتواند در مال خود تصرف كند بنابراين سفيهى</w:t>
      </w:r>
      <w:r>
        <w:rPr>
          <w:rStyle w:val="FootnoteAnchor"/>
          <w:rtl w:val="true"/>
        </w:rPr>
        <w:footnoteReference w:id="964"/>
      </w:r>
      <w:r>
        <w:rPr>
          <w:rFonts w:ascii="IRNazanin" w:hAnsi="IRNazanin" w:eastAsia="IRNazanin"/>
          <w:color w:val="111111"/>
          <w:sz w:val="28"/>
          <w:sz w:val="28"/>
          <w:szCs w:val="28"/>
          <w:rtl w:val="true"/>
          <w:lang w:bidi="fa-IR"/>
        </w:rPr>
        <w:t>كه مال خود را در كارهاى بيهوده مصرف مى كند، چون حق ندارد در مال خود تصرف نمايد اگر چيزى را وقف كند صحيح نيست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براى كسانى كه به دنيا نيامده اند</w:t>
      </w:r>
      <w:r>
        <w:rPr>
          <w:rStyle w:val="FootnoteAnchor"/>
          <w:rtl w:val="true"/>
        </w:rPr>
        <w:footnoteReference w:id="965"/>
      </w:r>
      <w:r>
        <w:rPr>
          <w:rFonts w:ascii="IRNazanin" w:hAnsi="IRNazanin" w:eastAsia="IRNazanin"/>
          <w:color w:val="111111"/>
          <w:sz w:val="28"/>
          <w:sz w:val="28"/>
          <w:szCs w:val="28"/>
          <w:rtl w:val="true"/>
          <w:lang w:bidi="fa-IR"/>
        </w:rPr>
        <w:t>وقف كند، درست نيست ولى اگر براى زندگان و بعد از آنها براى كسانى كه بعداً به دنيا مى آيند وقف نمايند مثلاً چيزى را بر اولاد خود وقف كند كه بعد از آنان وقف نوه هاى او باشد و هر دسته اى بعد از دستۀ ديگر از وقف استفاده كنند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بر خودش وقف كند مثل آن كه دكانى را وقف كند كه عايدى آن را بعد از مرگ او خرج مقبره اش نمايند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مالى را بر فقرا وقف كند و خودش فقير شود، مى تواند از منافع وقف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چيزى كه وقف كرده متولّى معيّن كند بايد مطابق قرارداد او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معيّن نكند، چنانچه بر افراد مخصوصى مثلاً بر اولاد خود وقف كرده باشد و آنها بالغ باشند، اختيار با خود آنان است</w:t>
      </w:r>
      <w:r>
        <w:rPr>
          <w:rStyle w:val="FootnoteAnchor"/>
          <w:rtl w:val="true"/>
        </w:rPr>
        <w:footnoteReference w:id="966"/>
      </w:r>
      <w:r>
        <w:rPr>
          <w:rFonts w:ascii="IRNazanin" w:hAnsi="IRNazanin" w:eastAsia="IRNazanin"/>
          <w:color w:val="111111"/>
          <w:sz w:val="28"/>
          <w:sz w:val="28"/>
          <w:szCs w:val="28"/>
          <w:rtl w:val="true"/>
          <w:lang w:bidi="fa-IR"/>
        </w:rPr>
        <w:t>و اگر بالغ نباشند، اختيار با ولىّ ايشان است و براى استفادۀ از وقف اجازۀ حاكم شرع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مثلاً بر فقرا يا سادات وقف كند يا وقف كند كه منافع آن به مصرف خيرات برسد، در صورتى كه براى آن ملك متولّى معيّن نكرده باشد اختيار آن با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 افراد مخصوصى مثلاً بر اولاد خود وقف كند كه هر طبقه اى بعد از طبقۀ ديگر از آن استفاده كنند، چنانچه متولى ملك آن را اجاره دهد و بميرد اجاره باطل نمى شود</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متولى نداشته باشد و يك طبقه از كسانى كه ملك بر آنها وقف شده آن را اجاره دهند و در بين مدت اجاره بميرند، اجاره باطل مى شود</w:t>
      </w:r>
      <w:r>
        <w:rPr>
          <w:rStyle w:val="FootnoteAnchor"/>
          <w:rtl w:val="true"/>
        </w:rPr>
        <w:footnoteReference w:id="968"/>
      </w:r>
      <w:r>
        <w:rPr>
          <w:rFonts w:ascii="IRNazanin" w:hAnsi="IRNazanin" w:eastAsia="IRNazanin"/>
          <w:color w:val="111111"/>
          <w:sz w:val="28"/>
          <w:sz w:val="28"/>
          <w:szCs w:val="28"/>
          <w:rtl w:val="true"/>
          <w:lang w:bidi="fa-IR"/>
        </w:rPr>
        <w:t>و در صورتى كه مستأجر، مال الاجارۀ تمام مدت را داده باشد مال الاجارۀ از زمان مردنشان تا آخر مدت اجاره را از مال آنان مى گيرد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 وقف خراب شود، از وقف بودن بيرون نمى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ملكى كه مقدارى از آن وقف است و مقدارى از آن وقف نيست اگر تقسيم نشده باشد، حاكم شرع يا متولى وقف مى تواند با نظر خبره سهم وقف را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متولى وقف خيانت كند و عايدات آن را به مصرفى كه معيّن شده نرساند حاكم شرع مى تواند به جاى</w:t>
      </w:r>
      <w:r>
        <w:rPr>
          <w:rStyle w:val="FootnoteAnchor"/>
          <w:rtl w:val="true"/>
        </w:rPr>
        <w:footnoteReference w:id="969"/>
      </w:r>
      <w:r>
        <w:rPr>
          <w:rFonts w:ascii="Amiri" w:hAnsi="Amiri" w:eastAsia="Amiri" w:cs="Amiri"/>
          <w:color w:val="111111"/>
          <w:sz w:val="28"/>
          <w:sz w:val="28"/>
          <w:szCs w:val="28"/>
          <w:rtl w:val="true"/>
          <w:lang w:bidi="ar-SA"/>
        </w:rPr>
        <w:t>او متولى امينى معيّن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فرشى را كه براى حسينيه وقف كرده اند، نمى شود براى نماز به مسجد ببرند، اگرچه آن مسجد نزديك حسينيه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براى تعمير مسجدى وقف نمايند، چنانچه آن مسجد احتياج به تعمير ندارد و انتظار هم نمى رود كه تا مدتى</w:t>
      </w:r>
      <w:r>
        <w:rPr>
          <w:rStyle w:val="FootnoteAnchor"/>
          <w:rtl w:val="true"/>
        </w:rPr>
        <w:footnoteReference w:id="970"/>
      </w:r>
      <w:r>
        <w:rPr>
          <w:rFonts w:ascii="IRNazanin" w:hAnsi="IRNazanin" w:eastAsia="IRNazanin"/>
          <w:color w:val="111111"/>
          <w:sz w:val="28"/>
          <w:sz w:val="28"/>
          <w:szCs w:val="28"/>
          <w:rtl w:val="true"/>
          <w:lang w:bidi="fa-IR"/>
        </w:rPr>
        <w:t>احتياج به تعمير پيدا كند، مى توانند عايدات آن ملك را به مصرف مسجدى كه احتياج به تعمير دارد برسانند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وقف كند كه عايدى آن را خرج تعمير مسجد نمايند و به امام جماعت و به كسى كه در آن مسجد اذان مى گويد بدهند در صورتى كه بدانند يا گمان داشته باشند كه براى هر يك چه مقدار معيّن كرده، بايد همان طور مصرف كنند، و اگر يقين يا گمان نداشته باشند، بايد اول مسجد را تعمير كنند و اگر چيزى زياد آمد بين امام جماعت و كسى كه اذان مى گويد به طور مساوى قسمت نمايند و بهتر آن است كه اين دو نفر در تقسيم با يكديگر صلح كنند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919" w:name="pg8140_61460"/>
    </w:p>
    <w:p>
      <w:pPr>
        <w:pStyle w:val="Heading3"/>
        <w:numPr>
          <w:ilvl w:val="2"/>
          <w:numId w:val="1"/>
        </w:numPr>
        <w:rPr/>
      </w:pPr>
      <w:bookmarkStart w:id="920" w:name="__RefHeading___Toc8225173_1051229030"/>
      <w:bookmarkStart w:id="921" w:name="_Toc335"/>
      <w:bookmarkEnd w:id="919"/>
      <w:bookmarkEnd w:id="920"/>
      <w:r>
        <w:rPr>
          <w:rtl w:val="true"/>
        </w:rPr>
        <w:t>احكام وصيت</w:t>
      </w:r>
      <w:bookmarkEnd w:id="9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آن است كه انسان سفارش كند بعد از مرگش براى او كارهايى انجام دهند، يا بگويد بعد از مرگش چيزى از مال او ملك كسى باشد، يا براى اولاد خود و كسانى كه اختيار آنان با اوست قيّم و سرپرست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به او وصيت مى كنند وصى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حرف بزند اگر با اشاره مقصود خود را بفهماند، براى هر كارى مى تواند وصيت كند و كسى هم كه مى تواند حرف بزند، اگر در كارهاى كوچك و كم ارزش با اشاره اى كه مقصودش را بفهماند وصيت كند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كارهاى بزرگ مثل آن كه بخواهد وصيت كند مبلغ زيادى به كسى بدهند اشاره فايده ندارد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نوشته اى به امضا يا مهر ميت ببينند چنانچه مقصود او را بفهماند و معلوم باشد كه براى وصيت كردن نوشته، بايد مطابق آن عمل كنند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وصيت مى كند بايد بالغ و عاقل باشد</w:t>
      </w:r>
      <w:r>
        <w:rPr>
          <w:rStyle w:val="FootnoteAnchor"/>
          <w:rtl w:val="true"/>
        </w:rPr>
        <w:footnoteReference w:id="973"/>
      </w:r>
      <w:r>
        <w:rPr>
          <w:rFonts w:ascii="Amiri" w:hAnsi="Amiri" w:eastAsia="Amiri" w:cs="Amiri"/>
          <w:color w:val="111111"/>
          <w:sz w:val="28"/>
          <w:sz w:val="28"/>
          <w:szCs w:val="28"/>
          <w:rtl w:val="true"/>
          <w:lang w:bidi="ar-SA"/>
        </w:rPr>
        <w:t xml:space="preserve">و از روى اختيار </w:t>
      </w:r>
    </w:p>
    <w:p>
      <w:pPr>
        <w:pStyle w:val="BookText"/>
        <w:rPr/>
      </w:pPr>
      <w:r>
        <w:rPr>
          <w:rFonts w:ascii="Amiri" w:hAnsi="Amiri" w:eastAsia="Amiri" w:cs="Amiri"/>
          <w:color w:val="111111"/>
          <w:sz w:val="28"/>
          <w:sz w:val="28"/>
          <w:szCs w:val="28"/>
          <w:rtl w:val="true"/>
          <w:lang w:bidi="ar-SA"/>
        </w:rPr>
        <w:t>وصيت كند، و نيز بايد سفيه نباشد</w:t>
      </w:r>
      <w:r>
        <w:rPr>
          <w:rStyle w:val="FootnoteAnchor"/>
          <w:rtl w:val="true"/>
        </w:rPr>
        <w:footnoteReference w:id="974"/>
      </w:r>
      <w:r>
        <w:rPr>
          <w:rFonts w:ascii="Amiri" w:hAnsi="Amiri" w:eastAsia="Amiri" w:cs="Amiri"/>
          <w:color w:val="111111"/>
          <w:sz w:val="28"/>
          <w:sz w:val="28"/>
          <w:szCs w:val="28"/>
          <w:rtl w:val="true"/>
          <w:lang w:bidi="ar-SA"/>
        </w:rPr>
        <w:t>يعنى مال خود را در كارهاى بيهوده مصرف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روى عمد مثلاً زخمى به خود زده يا سمّى خورده است كه به واسطۀ آن، يقين يا گمان به مردن او پيدا مى شود، اگر وصيت كند كه مقدارى از مال او را به مصرفى برسانند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وصيت كند كه چيزى به كسى بدهند، در صورتى آن كس آن چيز را مالك مى شود كه بعد از مردن وصيت كننده آن را قبول كند و اگر در زمان زنده بودن او قبول نمايد مالك نمى شود</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انسان نشانه هاى مرگ را در خود ديد، بايد فوراً امانت هاى مردم را به صاحبانش برگرداند و اگر به مردم بدهكار است و موقع دادن آن بدهى رسيده بايد بدهد، و اگر خودش نمى تواند بدهد، يا موقع دادن بدهى او نرسيده، بايد وصيت كند و بر وصيت شاهد بگيرد، ولى اگر بدهى او معلوم باشد وصيت كردن لازم نيست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نشانه هاى مرگ را در خود مى بيند، اگر خمس و زكات و مظالم بدهكار است بايد فوراً بدهد و اگر نمى تواند بدهد چنانچه از خودش مال دارد، يا احتمال مى دهد كسى آنها را ادا نمايد، بايد وصيت كند و همچنين است اگر حج بر او واجب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نشانه هاى مرگ را در خود مى بيند، اگر نماز و روزۀ قضا دارد، بايد وصيت كند كه از مال خودش براى آنها اجير بگيرند، بلكه اگر مال نداشته باشد ولى احتمال بدهد كسى بدون آن كه چيزى بگيرد آنها را انجام مى دهد، باز هم واجب است وصيت نمايد، و اگر قضاى نماز و روزۀ او به تفصيلى كه در مسألۀ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 پسر بزرگ ترش واجب باشد، بايد به او اطلاع بدهد يا وصيت كند كه براى او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نشانه هاى مرگ را در خود مى بيند، اگر مالى پيش كسى دارد يا در جايى پنهان كرده است كه ورثه نمى دانند، چنانچه به واسطۀ ندانستن، حقشان از بين برود، بايد به آنان اطلاع دهد و لازم نيست براى بچه هاى صغير خود قيّم و سرپرست معيّن كند، ولى در صورتى كه بدون قيّم مالشان از بين مى رود، يا خودشان ضايع مى شوند، بايد براى آنان قيّم امينى معيّن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وصى بايد مسلمان و بالغ و عاقل و مورد اطمينان باشد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چند وصى براى خود معيّن كند، چنانچه اجازه داده باشد كه هر كدام به تنهايى به وصيت عمل كنند، لازم نيست در انجام وصيت از يكديگر اجازه بگيرند و اگر اجازه نداده باشد، چه گفته باشد كه هر دو با هم به وصيت عمل كنند، يا نگفته باشد، بايد با نظر يكديگر به وصيت عمل نمايند، و اگر حاضر نشوند كه با يكديگر به وصيت عمل كنند، حاكم شرع آنها را مجبور مى كند</w:t>
      </w:r>
      <w:r>
        <w:rPr>
          <w:rStyle w:val="FootnoteAnchor"/>
          <w:rtl w:val="true"/>
        </w:rPr>
        <w:footnoteReference w:id="977"/>
      </w:r>
      <w:r>
        <w:rPr>
          <w:rFonts w:ascii="IRNazanin" w:hAnsi="IRNazanin" w:eastAsia="IRNazanin"/>
          <w:color w:val="111111"/>
          <w:sz w:val="28"/>
          <w:sz w:val="28"/>
          <w:szCs w:val="28"/>
          <w:rtl w:val="true"/>
          <w:lang w:bidi="fa-IR"/>
        </w:rPr>
        <w:t>و اگر اطاعت نكنند، به جاى آنان ديگران را معيّن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وصيت خود برگردد مثلاً بگويد ثلث مالش را به كسى بدهند، بعد بگويد به او ندهند وصيت باطل مى شود، و اگر وصيت خود را تغيير دهد، مثل آن كه قيّمى براى بچه هاى خود معيّن كند بعد ديگرى را به جاى او قيّم نمايد، وصيت اولش باطل مى شود و بايد به وصيت دوم او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كارى كند كه معلوم شود از وصيت خود برگشته مثلاً خانه اى را كه وصيت كرده به كسى بدهند بفروشد، يا ديگرى را براى فروش آن وكيل نمايد، وصيت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چيز معيّنى را به كسى بدهند، بعد وصيت كند كه نصف همان را به ديگرى بدهند، بايد آن چيز را دو قسمت كنند و به هر كدام از آن دو نفر يك قسمت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مرضى كه به آن مرض مى ميرد، مقدارى از مالش را به كسى ببخشد و وصيت كند كه بعد از مردن او هم مقدارى به كس ديگر بدهند، چنانچه روى هم بيشتر از ثلث نباشد، يا اگر بيشتر است ورثه اجازه بدهند كه گفتۀ او عملى شود، بايد به آنچه گفته عمل كنند و اگر روى هم بيشتر از ثلث باشد، ورثه هم اجازه ندهند، بايد مالى را كه پيش از مرگ بخشيده از ثلث بدهند</w:t>
      </w:r>
      <w:r>
        <w:rPr>
          <w:rStyle w:val="FootnoteAnchor"/>
          <w:rtl w:val="true"/>
        </w:rPr>
        <w:footnoteReference w:id="978"/>
      </w:r>
      <w:r>
        <w:rPr>
          <w:rFonts w:ascii="IRNazanin" w:hAnsi="IRNazanin" w:eastAsia="IRNazanin"/>
          <w:color w:val="111111"/>
          <w:sz w:val="28"/>
          <w:sz w:val="28"/>
          <w:szCs w:val="28"/>
          <w:rtl w:val="true"/>
          <w:lang w:bidi="fa-IR"/>
        </w:rPr>
        <w:t>و اگر چيزى از ثلث زياد آمد مال دومى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كه ثلث مال او را نفروشند و عايدى آن را به مصرفى برسانند، بايد مطابق گفتۀ او عمل نمايند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مرضى كه به آن مرض مى ميرد، بگويد مقدارى به كسى بدهكار است، چنانچه متهم باشد كه براى ضرر زدن به ورثه گفته است بايد مقدارى را كه معيّن </w:t>
      </w:r>
    </w:p>
    <w:p>
      <w:pPr>
        <w:pStyle w:val="BookText"/>
        <w:rPr/>
      </w:pPr>
      <w:r>
        <w:rPr>
          <w:rFonts w:ascii="IRNazanin" w:hAnsi="IRNazanin" w:eastAsia="IRNazanin"/>
          <w:color w:val="111111"/>
          <w:sz w:val="28"/>
          <w:sz w:val="28"/>
          <w:szCs w:val="28"/>
          <w:rtl w:val="true"/>
          <w:lang w:bidi="fa-IR"/>
        </w:rPr>
        <w:t>كرده از ثلث او بدهند و اگر متهم نباشد و كسى هم منكر گفتۀ او نشود، بايد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انسان وصيت مى كند كه چيزى به او بدهند بايد وجود داشته باشد، پس اگر وصيت كند به بچه اى كه ممكن است فلان زن حامله شود چيزى بدهند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وصيت كند به بچه اى كه در شكم مادر است چيزى بدهند، اگر چه هنوز روح نداشته باشد، وصيت صحيح است، پس اگر زنده به دنيا آمد، بايد آنچه را كه وصيت كرده به او بدهند، و اگر مرده به دنيا آمد، وصيت باطل مى شود و آنچه را كه براى او وصيت كرده، ورثه ميان خودشان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بفهمد كسى او را وصى كرده، چنانچه به اطلاع وصيت كننده برساند كه براى انجام وصيت او حاضر نيست، لازم نيست بعد از مردن او به وصيت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مردن او نفهمد كه او را وصى كرده، يا بفهمد و به او اطلاع ندهد كه براى عمل كردن به وصيت حاضر نيست، در صورتى كه مشقت نداشته باشد، بايد وصيت او را انجام دهد و نيز اگر وصى پيش از مرگ، موقعى ملتفت شود كه مريض به واسطۀ شدت مرض نتواند به ديگرى وصيت كند، بايد وصيت را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وصيت كرده بميرد، وصى نمى تواند ديگرى را براى انجام كارهاى ميت معيّن كند و خود از كار كناره نمايد، ولى اگر بداند مقصود ميت اين نبوده كه خود وصى آن كار را انجام دهد، بلكه مقصودش فقط انجام كار بوده، مى تواند ديگرى را از طرف خود وكيل نمايد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 نفر را وصى كند، چنانچه يكى از آن دو بميرد، يا ديوانه، يا كافر شود، حاكم شرع يك نفر ديگر را به جاى او معيّن مى كند و اگر هر دو بميرند، يا ديوانه، يا كافر شوند، حاكم شرع دو نفر ديگر را معيّن مى كند ولى اگر يك نفر بتواند وصيت را عملى كند، معيّن كردن دو نفر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وصى نتواند به تنهايى كارهاى ميت را انجام دهد حاكم شرع براى كمك او يك نفر ديگر را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مال ميت در دست وصى تلف شود، چنانچه در نگهدارى آن كوتاهى كرده و يا تعدى نموده، مثلاً ميت وصيت كرده است كه فلان مقدار به فقراى فلان شهر بده و او مال را به شهر ديگر برده و در راه از بين رفته ضامن است و اگر كوتاهى نكرده و تعدى هم ننموده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كسى را وصى كند و بگويد كه اگر آن كس بميرد فلانى وصى باشد، بعد از آن كه وصى اول مرد، وصى دوم بايد كارهاى ميت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حجى كه بر ميت واجب است و بدهكارى و حقوقى را كه مثل خمس و زكات و مظالم، ادا كردن آنها واجب مى باشد، بايد از اصل مال ميت بدهند، اگرچه ميت براى آنها وصيت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ميت از بدهى و حج واجب و حقوقى كه مثل خمس و زكات و مظالم بر او واجب است زياد بيايد، چنانچه وصيت كرده باشد كه ثلث يا مقدارى از ثلث را به مصرفى برسانند، بايد به وصيت او عمل كنند و اگر وصيت نكرده باشد، آنچه مى 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مصرفى را كه ميت معيّن كرده، از ثلث مال او بيشتر باشد، وصيت او در بيشتر از ثلث در صورتى صحيح است كه ورثه حرفى بزنند، يا كارى كنند كه معلوم شود عملى شدن وصيت را اجازه داده اند و تنها راضى بودن آنان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مدتى بعد از مردن او هم اجازه بدهند صحيح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مصرفى را كه ميت معيّن كرده، از ثلث مال او بيشتر باشد، و پيش از مردن او ورثه اجازه بدهند كه وصيت او عملى شود، بعد از مردن او نمى توانند از اجازۀ خود برگردند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w:t>
      </w:r>
      <w:r>
        <w:rPr>
          <w:rStyle w:val="FootnoteAnchor"/>
          <w:rtl w:val="true"/>
        </w:rPr>
        <w:footnoteReference w:id="979"/>
      </w:r>
      <w:r>
        <w:rPr>
          <w:rFonts w:ascii="IRNazanin" w:hAnsi="IRNazanin" w:eastAsia="IRNazanin"/>
          <w:color w:val="111111"/>
          <w:sz w:val="28"/>
          <w:sz w:val="28"/>
          <w:szCs w:val="28"/>
          <w:rtl w:val="true"/>
          <w:lang w:bidi="fa-IR"/>
        </w:rPr>
        <w:t>كه از ثلث او خمس و زكات يا بدهى ديگر او را بدهند و براى نماز و روزۀ او اجير بگيرند و كار مستحبى هم مثل اطعام به فقرا انجام دهند بايد اول بدهى او را از ثلث بدهند و اگر چيزى زياد آمد براى نماز و روزۀ او اجير بگيرند و اگر از آن هم زياد آمد به مصرف كار مستحبى كه معيّن كرده برسانند و چنانچه ثلث مال او فقط به اندازۀ بدهى او باشد، ورثه هم اجازه ندهند كه بيشتر از ثلث مال مصرف شود، وصيت براى نماز و روزه و كارهاى مستحبى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كه بدهى او را بدهند و براى نماز و روزۀ او اجير بگيرند و كار مستحبى هم انجام دهند چنانچه وصيت نكرده باشد كه اينها را از ثلث بدهند، بايد بدهى او را از اصل مال بدهند و اگر چيزى زياد آمد، ثلث آن را به مصرف نماز و روزه و كارهاى مستحبى كه معيّن كرده برسانند و در صورتى كه ثلث كافى نباشد، پس اگر ورثه اجازه بدهند بايد وصيت او عملى شود و اگر اجازه ندهند، بايد نماز و روزه را از ثلث بدهند و اگر چيزى زياد آمد به مصرف كار مستحبى كه معيّن كرده برسانند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بگويد كه ميت وصيت كرده فلان مبلغ به من بدهند، چنانچه دو مرد عادل گفتۀ او را تصديق كنند، يا قسم بخورد و يك مرد عادل هم گفتۀ او را تصديق نمايد، يا يك مرد عادل و دو زن عادله يا چهار زن عادله به گفتۀ او شهادت دهند، بايد </w:t>
      </w:r>
    </w:p>
    <w:p>
      <w:pPr>
        <w:pStyle w:val="BookText"/>
        <w:rPr/>
      </w:pPr>
      <w:r>
        <w:rPr>
          <w:rFonts w:ascii="IRNazanin" w:hAnsi="IRNazanin" w:eastAsia="IRNazanin"/>
          <w:color w:val="111111"/>
          <w:sz w:val="28"/>
          <w:sz w:val="28"/>
          <w:szCs w:val="28"/>
          <w:rtl w:val="true"/>
          <w:lang w:bidi="fa-IR"/>
        </w:rPr>
        <w:t>مقدارى را كه مى گويد به او بدهند، و اگر يك زن عادله شهادت دهد، بايد يك چهارم چيزى را كه مطالبه مى كند به او بدهند و اگر دو زن عادله شهادت دهند، نصف آن را و اگر سه زن عادله شهادت دهند، بايد سه چهارم آن را به او بدهند و نيز اگر دو مرد كافر ذمى كه در دين خود عادل باشند گفتۀ او را تصديق كنند، در صورتى كه ميت ناچار بوده است كه وصيت كند و مرد و زن عادلى هم در موقع وصيت نبوده، بايد چيزى را كه مطالبه مى كند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من وصى ميتم كه مال او را به مصرفى برسانم، يا ميت مرا قيّم بچه هاى خود قرار داده، در صورتى بايد حرف او را قبول كرد كه دو مرد عادل گفتۀ او را تصديق نمايند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چيزى به كسى بدهند و آن كس پيش از آن كه قبول كند يا رد نمايد بميرد، تا وقتى ورثۀ او وصيت را رد نكرده اند مى توانند آن چيز را قبول نمايند ولى اين در صورتى است كه وصيت كننده از وصيت خود برنگردد وگرنه حقّى به آن چيز ندارند</w:t>
      </w:r>
      <w:r>
        <w:rPr>
          <w:rFonts w:eastAsia="IRNazanin" w:cs="IRNazanin"/>
          <w:color w:val="111111"/>
          <w:sz w:val="28"/>
          <w:szCs w:val="28"/>
          <w:rtl w:val="true"/>
          <w:lang w:bidi="fa-IR"/>
        </w:rPr>
        <w:t xml:space="preserve">. </w:t>
      </w:r>
      <w:bookmarkStart w:id="922" w:name="pg8140_61475"/>
    </w:p>
    <w:p>
      <w:pPr>
        <w:pStyle w:val="Heading3"/>
        <w:numPr>
          <w:ilvl w:val="2"/>
          <w:numId w:val="1"/>
        </w:numPr>
        <w:rPr/>
      </w:pPr>
      <w:bookmarkStart w:id="923" w:name="__RefHeading___Toc8225175_1051229030"/>
      <w:bookmarkStart w:id="924" w:name="_Toc336"/>
      <w:bookmarkEnd w:id="922"/>
      <w:bookmarkEnd w:id="923"/>
      <w:r>
        <w:rPr>
          <w:rtl w:val="true"/>
        </w:rPr>
        <w:t>احكام ارث</w:t>
      </w:r>
      <w:bookmarkEnd w:id="92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به واسطۀ خويشى ارث مى برند سه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ميت است و با نبودن اولاد، اولاد اولاد هر چه پايين روند هر كدام آنان كه به ميت نزديك تر است ارث مى برد و تا يك نفر از اين دسته هست دستۀ دوم ارث نمى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يعنى</w:t>
      </w:r>
      <w:r>
        <w:rPr>
          <w:rStyle w:val="FootnoteAnchor"/>
          <w:rtl w:val="true"/>
        </w:rPr>
        <w:footnoteReference w:id="980"/>
      </w:r>
      <w:r>
        <w:rPr>
          <w:rFonts w:ascii="IRNazanin" w:hAnsi="IRNazanin" w:eastAsia="IRNazanin"/>
          <w:color w:val="111111"/>
          <w:sz w:val="28"/>
          <w:sz w:val="28"/>
          <w:szCs w:val="28"/>
          <w:rtl w:val="true"/>
          <w:lang w:bidi="fa-IR"/>
        </w:rPr>
        <w:t>پدربزرگ و جدّه يعنى مادربزرگ و خواهر و برادر است و با نبودن برادر و خواهر، اولاد ايشان هر كدام آنان كه به ميت نزديك تر است ارث مى برد و تا يك نفر از اين دسته هست دستۀ سوم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و اولاد آنان است و تا يك نفر از عموها و عمه ها و دايى ها و خاله هاى ميت زنده اند، اولاد آنان ارث نمى برند ولى اگر ميت عموى پدرى</w:t>
      </w:r>
      <w:r>
        <w:rPr>
          <w:rStyle w:val="FootnoteAnchor"/>
          <w:rtl w:val="true"/>
        </w:rPr>
        <w:footnoteReference w:id="981"/>
      </w:r>
      <w:r>
        <w:rPr>
          <w:rFonts w:ascii="IRNazanin" w:hAnsi="IRNazanin" w:eastAsia="IRNazanin"/>
          <w:color w:val="111111"/>
          <w:sz w:val="28"/>
          <w:sz w:val="28"/>
          <w:szCs w:val="28"/>
          <w:rtl w:val="true"/>
          <w:lang w:bidi="fa-IR"/>
        </w:rPr>
        <w:t>و پسر عموى پدر و مادرى داشته باشد، ارث به پسر عموى پدر و مادرى مى رسد و عموى پدرى ارث نمى برد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عمو و عمه و دايى و خالۀ خود ميت و اولاد آنان و اولادِ اولادِ آنان </w:t>
      </w:r>
      <w:bookmarkStart w:id="925" w:name="pg8140_61477"/>
    </w:p>
    <w:p>
      <w:pPr>
        <w:pStyle w:val="BookText"/>
        <w:rPr/>
      </w:pPr>
      <w:bookmarkEnd w:id="925"/>
      <w:r>
        <w:rPr>
          <w:rFonts w:ascii="IRNazanin" w:hAnsi="IRNazanin" w:eastAsia="IRNazanin"/>
          <w:color w:val="111111"/>
          <w:sz w:val="28"/>
          <w:sz w:val="28"/>
          <w:szCs w:val="28"/>
          <w:rtl w:val="true"/>
          <w:lang w:bidi="fa-IR"/>
        </w:rPr>
        <w:t>نباشند، عمو و عمه و دايى و خالۀ پدر و مادر ميت ارث مى برند و اگر اينها نباشند اولادشان ارث مى برند و اگر اينها هم نباشند عمو و عمه و دايى و خالۀ جدّ و جدّه ميت و اگر اينها نباشند، اولادشان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شوهر به تفصيلى كه در 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يكديگر ارث مى برند</w:t>
      </w:r>
      <w:r>
        <w:rPr>
          <w:rFonts w:eastAsia="IRNazanin" w:cs="IRNazanin"/>
          <w:color w:val="111111"/>
          <w:sz w:val="28"/>
          <w:szCs w:val="28"/>
          <w:rtl w:val="true"/>
          <w:lang w:bidi="fa-IR"/>
        </w:rPr>
        <w:t>.</w:t>
      </w:r>
    </w:p>
    <w:p>
      <w:pPr>
        <w:pStyle w:val="Heading3"/>
        <w:numPr>
          <w:ilvl w:val="2"/>
          <w:numId w:val="1"/>
        </w:numPr>
        <w:rPr/>
      </w:pPr>
      <w:bookmarkStart w:id="926" w:name="__RefHeading___Toc8225177_1051229030"/>
      <w:bookmarkStart w:id="927" w:name="_Toc337"/>
      <w:bookmarkEnd w:id="926"/>
      <w:r>
        <w:rPr>
          <w:rtl w:val="true"/>
        </w:rPr>
        <w:t>ارث دسته اول</w:t>
      </w:r>
      <w:bookmarkEnd w:id="9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نفر از دستۀ اول باشد مثلاً پدر يا مادريا يك پسر يا يك دختر باشد، همۀ مالِ ميت به او مى رسد و اگر چند پسر يا چند دختر باشند، همۀ مال به طور مساوى بين آنان قسمت مى شود، و اگر يك پسر و يك دختر باشد مال را سه قسمت مى كنند، دو قسمت را پسر و يك قسمت را دختر مى برد و اگر چند پسر و چند دختر باشند، مال را طورى قسمت مى 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مادر او باشند، مال سه قسمت مى شود، دو قسمت آن را پدر و يك قسمت را مادر مى برد ولى اگر ميت دو برادر، يا چهار خواهر، يا يك برادر و دو خواهر داشته باشد كه همۀ آنان پدرى باشند؛ يعنى پدر آنان با پدر ميت يكى باشد، خواه مادرشان هم با مادر ميت يكى باشد يا نه، اگرچه تا ميت پدر و مادر دارد اينها ارث نمى برند، اما به واسطۀ بودن اينها مادر شش يك مال را مى برد و بقيه را به پدر مى دهند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پدر و مادر و يك دختر باشد، چنانچه ميت دو برادر يا چهار خواهر يا يك برادر و دو خواهر پدرى نداشته باشد، مال را پنج قسمت مى كنند، پدر و مادر، هر كدام يك قسمت و دختر سه قسمت آن را مى برد و اگر دو برادر يا چهار خواهر يا يك برادر و دو خواهر پدرى داشته باشد، مال را شش قسمت مى كنند، پدر و مادر، هر كدام يك قسمت و دختر سه قسمت مى برد و يك قسمت </w:t>
      </w:r>
    </w:p>
    <w:p>
      <w:pPr>
        <w:pStyle w:val="BookText"/>
        <w:rPr/>
      </w:pPr>
      <w:r>
        <w:rPr>
          <w:rFonts w:ascii="IRNazanin" w:hAnsi="IRNazanin" w:eastAsia="IRNazanin"/>
          <w:color w:val="111111"/>
          <w:sz w:val="28"/>
          <w:sz w:val="28"/>
          <w:szCs w:val="28"/>
          <w:rtl w:val="true"/>
          <w:lang w:bidi="fa-IR"/>
        </w:rPr>
        <w:t xml:space="preserve">باقيمانده را چهار قسمت مى كنند يك قسمت را به پدر و سه قسمت را به دختر مى دهند، مثلاً اگر مال ميت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مادر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مادر و يك پسر باشد، مال را شش قسمت مى كنند، پدر و مادر هر كدام يك قسمت و پسر چهار قسمت آن را مى برد و اگر چند پسر يا چند دختر باشند، آن چهار قسمت را به طور مساوى بين خودشان قسمت مى كنند و اگر پسر و دختر باشند، آن چهار قسمت را طورى تقسيم مى 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يك پسر يا مادر و يك پسر باشد مال را شش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پدر يا مادر و پنج قسمت را پسر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يا مادر، با پسر و دختر باشد، مال را شش قسمت مى كنند، يك قسمت آن را پدر يا مادر مى برد و بقيه را طورى قسمت مى 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يك دختر، يا مادر و يك دختر باشد، مال را چهار قسمت مى كنند، يك قسمت آن را پدر يا مادر و بقيه را دختر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چند دختر يا مادر و چند دختر باشد، مال را پنج قسمت مى كنند، يك قسمت را پدر يا مادر مى برد و چهار قسمت را دخترها به طور مساوى بين خودشان قسمت مى كنند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اولاد نداشته باشد، نوۀ پسرى او اگرچه دختر باشد، سهم پسر ميت را مى برد و نوۀ دخترى او اگرچه پسر باشد، سهم دختر ميت را مى برد مثلاً اگر ميت يك پسر از دختر خود و يك دختر از پسرش داشته باشد، مال را سه قسمت مى كنند، يك قسمت را به پسر دختر و دو قسمت را به دختر پسر مى دهند</w:t>
      </w:r>
      <w:r>
        <w:rPr>
          <w:rFonts w:eastAsia="IRNazanin" w:cs="IRNazanin"/>
          <w:color w:val="111111"/>
          <w:sz w:val="28"/>
          <w:szCs w:val="28"/>
          <w:rtl w:val="true"/>
          <w:lang w:bidi="fa-IR"/>
        </w:rPr>
        <w:t xml:space="preserve">. </w:t>
      </w:r>
      <w:bookmarkStart w:id="928" w:name="pg8140_61481"/>
    </w:p>
    <w:p>
      <w:pPr>
        <w:pStyle w:val="Heading3"/>
        <w:numPr>
          <w:ilvl w:val="2"/>
          <w:numId w:val="1"/>
        </w:numPr>
        <w:rPr/>
      </w:pPr>
      <w:bookmarkStart w:id="929" w:name="__RefHeading___Toc8225179_1051229030"/>
      <w:bookmarkStart w:id="930" w:name="_Toc338"/>
      <w:bookmarkEnd w:id="928"/>
      <w:bookmarkEnd w:id="929"/>
      <w:r>
        <w:rPr>
          <w:rtl w:val="true"/>
        </w:rPr>
        <w:t>ارث دسته دوم</w:t>
      </w:r>
      <w:bookmarkEnd w:id="9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دوم از كسانى كه به واسطۀ خويشى ارث مى برند جدّ يعنى پدر بزرگ و جدّه يعنى مادربزرگ و برادر و خواهر ميت است و اگر برادر و خواهر نداشته باشد، اولادشان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برادر، يا يك خواهر باشد همۀ مال به او مى رسد و اگر چند برادر پدر و مادرى، يا چند خواهر پدر و مادرى باشند، مال به طور مساوى بين آنان قسمت مى شود، اگر برادر و خواهر پدر و مادرى با هم باشند، هر برادرى دو برابر خواهر مى برد، مثلاً اگر دو برادر و يك خواهر پدر و مادرى دارد، مال را پنج قسمت مى كنند، هر يك از برادرها دو قسمت و خواهر يك قسمت آن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برادر و خواهر پدر و مادرى دارد، برادر و خواهر پدرى كه از مادر با ميت جدا است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برادر و خواهر پدر و مادرى ندارد چنانچه فقط يك خواهر يا يك برادر پدرى داشته باشد همۀ مال به او مى رسد و اگر چند برادر يا چند خواهر پدرى داشته باشد، مال به طور مساوى بين آنان قسمت مى شود و اگر هم برادر و هم خواهر پدرى داشته باشد، هر برادرى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خواهر يا يك برادر مادرى باشد كه از پدر با ميت جدا است، همۀ مال به او مى رسد و اگر چند برادر مادرى يا چند خواهر مادرى يا چند برادر و خواهر مادرى باشند، مال به طور مساوى بين آنان قسمت مى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ميت برادر و خواهر پدر و مادرى و برادر و خواهر پدرى و يك برادر يا يك خواهر مادرى داشته باشد، برادر و خواهر پدرى ارث نمى برند و مال را شش قسمت مى كنند، يك قسمت آن را به برادر يا خواهر مادرى و بقيه را به برادر و </w:t>
      </w:r>
    </w:p>
    <w:p>
      <w:pPr>
        <w:pStyle w:val="BookText"/>
        <w:rPr/>
      </w:pPr>
      <w:r>
        <w:rPr>
          <w:rFonts w:ascii="IRNazanin" w:hAnsi="IRNazanin" w:eastAsia="IRNazanin"/>
          <w:color w:val="111111"/>
          <w:sz w:val="28"/>
          <w:sz w:val="28"/>
          <w:szCs w:val="28"/>
          <w:rtl w:val="true"/>
          <w:lang w:bidi="fa-IR"/>
        </w:rPr>
        <w:t>خواهر پدر و مادرى مى دهند و هر برادرى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برادر و خواهر پدر و مادرى و برادر و خواهر پدرى و برادر و خواهر مادرى داشته باشد، برادر و خواهر پدرى ارث نمى برد و مال را سه قسمت مى كنند، يك قسمت آن را برادر و خواهر مادرى به طور مساوى بين خودشان قسمت مى كنند و بقيه را به برادر و خواهر پدر و مادرى مى دهند و هر برادرى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برادر و خواهر پدرى و يك برادر مادرى يا يك خواهر مادرى باشد، مال را شش قسمت مى كنند، يك قسمت آن را برادر يا خواهر مادرى مى برد و بقيه را به برادر و خواهر پدرى مى دهند و هر برادرى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برادر و خواهر پدرى و چند برادر و خواهر مادرى باشد، مال را سه قسمت مى كنند يك قسمت آن را برادر و خواهر مادرى به طور مساوى بين خودشان قسمت مى كنند و بقيه را به برادر و خواهر پدرى مى دهند و هر برادرى دو برابر خواهر مى برد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برادر و خواهر و زن او باشد، زن ارث خود را به تفصيلى كه در 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مى برد و خواهر و برادر به طورى كه در مسائل گذشته گفته شد ارث خود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زنى بميرد و وارث او فقط خواهر و برادر و شوهر او باشد، شوهر نصف مال را مى برد و خواهر و برادر به طورى كه در مسائل پيش گفته شد ارث خود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آن كه زن يا شوهر ارث مى برد از سهم برادر و خواهر مادرى چيزى كم نمى شود و از سهم برادر و خواهر پدر و مادرى يا پدرى كم مى شود مثلاً اگر وارث ميت شوهر و برادر و خواهر مادرى و برادر و خواهر پدر و مادرى او باشد، نصف مال به شوهر مى رسد و يك قسمت از سه قسمت اصل مال را به برادر و خواهر مادرى مى دهند و آنچه مى ماند مال برادر </w:t>
      </w:r>
    </w:p>
    <w:p>
      <w:pPr>
        <w:pStyle w:val="BookText"/>
        <w:rPr/>
      </w:pPr>
      <w:r>
        <w:rPr>
          <w:rFonts w:ascii="IRNazanin" w:hAnsi="IRNazanin" w:eastAsia="IRNazanin"/>
          <w:color w:val="111111"/>
          <w:sz w:val="28"/>
          <w:sz w:val="28"/>
          <w:szCs w:val="28"/>
          <w:rtl w:val="true"/>
          <w:lang w:bidi="fa-IR"/>
        </w:rPr>
        <w:t>و خواهر پدر و مادرى است، پس اگر همۀ مال او شش تومان باشد، سه تومان به شوهر و دو تومان به برادر و خواهر مادرى و يك تومان به برادر و خواهر پدر و مادرى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خواهر و برادر نداشته باشد، سهم ارث آنان را به اولادشان مى دهند و سهم برادرزاده و خواهر زادۀ مادرى به طور مساوى بين آنان قسمت مى شود و از سهمى كه به برادرزاده و خواهرزادۀ پدرى يا پدر و مادرى مى رسد هر پسرى دو برابر دختر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جدّ يا يك جدّه است، چه پدرى باشد يا مادرى همۀ مال به او مى رسد و با بودن جدّ ميت پدر جدّ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جدّ و جدّۀ پدرى باشد، مال سه قسمت مى شود، دو قسمت را جدّ و يك قسمت را جدّه مى برد و اگر جدّ و جدّۀ مادرى باشد، مال را به طور مساوى بين خودشان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جدّ يا جدّۀ پدرى و يك جدّ يا جدّۀ مادرى باشد مال سه قسمت مى شود، دو قسمت را جدّ يا جدّۀ پدرى و يك قسمت را جدّ يا جدّۀ مادرى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جدّ و جدّۀ پدرى و جدّ و جدّۀ مادرى باشد مال سه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جدّ وجدّۀ مادرى به طور مساوى بين خودشان قسمت مى كنند و دو قسمت آن را به جدّ و جدّۀ پدرى مى دهند و جدّ دو برابر جدّه مى برد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زن و جدّ و جدّۀ پدرى و جدّ و جدّۀ مادرى او باشد زن ارث خود را به تفصيلى كه در 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مى برد و يك قسمت از سه قسمت اصل مال را به جدّ و جدّۀ مادرى مى دهند كه به طور مساوى بين خودشان </w:t>
      </w:r>
      <w:bookmarkStart w:id="931" w:name="pg8140_61487"/>
    </w:p>
    <w:p>
      <w:pPr>
        <w:pStyle w:val="BookText"/>
        <w:rPr/>
      </w:pPr>
      <w:bookmarkEnd w:id="931"/>
      <w:r>
        <w:rPr>
          <w:rFonts w:ascii="IRNazanin" w:hAnsi="IRNazanin" w:eastAsia="IRNazanin"/>
          <w:color w:val="111111"/>
          <w:sz w:val="28"/>
          <w:sz w:val="28"/>
          <w:szCs w:val="28"/>
          <w:rtl w:val="true"/>
          <w:lang w:bidi="fa-IR"/>
        </w:rPr>
        <w:t>قسمت مى كنند و بقيه را به جدّ و جدّۀ پدرى مى دهند و جدّ دو برابر جدّه مى برد و اگر وارث ميت شوهر و جدّ و جدّه باشد، شوهر نصف مال را مى برد و جدّ و جدّه به دستورى كه در مسائل گذشته گفته شد ارث خود را مى برند</w:t>
      </w:r>
      <w:r>
        <w:rPr>
          <w:rFonts w:eastAsia="IRNazanin" w:cs="IRNazanin"/>
          <w:color w:val="111111"/>
          <w:sz w:val="28"/>
          <w:szCs w:val="28"/>
          <w:rtl w:val="true"/>
          <w:lang w:bidi="fa-IR"/>
        </w:rPr>
        <w:t>.</w:t>
      </w:r>
    </w:p>
    <w:p>
      <w:pPr>
        <w:pStyle w:val="Heading3"/>
        <w:numPr>
          <w:ilvl w:val="2"/>
          <w:numId w:val="1"/>
        </w:numPr>
        <w:rPr/>
      </w:pPr>
      <w:bookmarkStart w:id="932" w:name="__RefHeading___Toc8225181_1051229030"/>
      <w:bookmarkStart w:id="933" w:name="_Toc339"/>
      <w:bookmarkEnd w:id="932"/>
      <w:r>
        <w:rPr>
          <w:rtl w:val="true"/>
        </w:rPr>
        <w:t>ارث دسته سوم</w:t>
      </w:r>
      <w:bookmarkEnd w:id="9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سوم عمو و عمه و دايى و خاله و اولاد آنان است به تفصيلى كه گفته شد كه اگر از طبقۀ اول و دوم كسى نباشد، اينها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عمو يا يك عمه است، چه پدر و مادرى باشد يعنى با ميت از يك پدر و مادر باشد، يا پدرى باشد يا مادرى همۀ مال به او مى رسد و اگر چند عمو يا چند عمه باشند و همه پدر و مادرى، يا همه پدرى باشند، مال به طور مساوى بين آنان قسمت مى شود و اگر عمو و عمه هر دو باشند و همه پدر و مادرى يا همه پدرى باشند عمو دو برابر عمه مى برد مثلاً اگر وارث ميت دو عمو و يك عمه باشد، مال را پنج قسمت مى كنند، يك قسمت را به عمه مى دهند و چهار قسمت را عموها به طور مساوى بين خودشان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چند عموى مادرى يا چند عمۀ مادرى يا عمو و عمۀ مادرى باشند، مال به طور مساوى بين آنان قسمت مى 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عمو و عمه باشد و بعضى پدرى و بعضى مادرى و بعضى پدر و مادرى باشند، عمو و عمۀ پدرى ارث نمى برند، پس اگر ميت يك عمو يا يك عمه مادرى دارد، مال را شش قسمت مى كنند، يك قسمت را به عمو يا عمۀ مادرى و بقيه را به عمو و عمۀ پدر و مادرى مى دهند و عموى پدر و مادرى دو برابر عمۀ پدر و مادرى مى برد و اگر هم عمو و هم عمۀ مادرى دارد، مال را سه قسمت مى كنند دو قسمت را به عمو و عمۀ پدر و مادرى مى دهند و عمو دو برابر عمه مى برد و يك قسمت را به عمو و عمۀ مادرى مى دهند كه به طور مساوى بين خودشان </w:t>
      </w:r>
    </w:p>
    <w:p>
      <w:pPr>
        <w:pStyle w:val="BookText"/>
        <w:rPr/>
      </w:pPr>
      <w:r>
        <w:rPr>
          <w:rFonts w:ascii="Amiri" w:hAnsi="Amiri" w:eastAsia="Amiri" w:cs="Amiri"/>
          <w:color w:val="111111"/>
          <w:sz w:val="28"/>
          <w:sz w:val="28"/>
          <w:szCs w:val="28"/>
          <w:rtl w:val="true"/>
          <w:lang w:bidi="ar-SA"/>
        </w:rPr>
        <w:t>قسمت مى كنند و احتياط آن است كه</w:t>
      </w:r>
      <w:r>
        <w:rPr>
          <w:rStyle w:val="FootnoteAnchor"/>
          <w:rtl w:val="true"/>
        </w:rPr>
        <w:footnoteReference w:id="982"/>
      </w:r>
      <w:r>
        <w:rPr>
          <w:rFonts w:ascii="IRNazanin" w:hAnsi="IRNazanin" w:eastAsia="IRNazanin"/>
          <w:color w:val="111111"/>
          <w:sz w:val="28"/>
          <w:sz w:val="28"/>
          <w:szCs w:val="28"/>
          <w:rtl w:val="true"/>
          <w:lang w:bidi="fa-IR"/>
        </w:rPr>
        <w:t>در تقسيم با يكديگر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دايى يا يك خاله باشد، همۀ مال به او مى رسد و اگر هم دايى و هم خاله باشد و همه پدر و مادرى، يا پدرى، يا مادرى باشند، مال به طور مساوى بين آنان قسمت مى شود و احتياط آن است كه در تقسيم با يكديگر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دايى، يا يك خالۀ مادرى و دايى و خالۀ پدر و مادرى و دايى و خالۀ پدرى باشد، دايى و خالۀ پدرى ارث نمى برد، و مال را شش قسمت مى كنند، يك قسمت را به دايى يا خالۀ مادرى و بقيه را به دايى و خالۀ پدر و مادرى مى دهند و احتياط آن است كه</w:t>
      </w:r>
      <w:r>
        <w:rPr>
          <w:rStyle w:val="FootnoteAnchor"/>
          <w:rtl w:val="true"/>
        </w:rPr>
        <w:footnoteReference w:id="983"/>
      </w:r>
      <w:r>
        <w:rPr>
          <w:rFonts w:ascii="IRNazanin" w:hAnsi="IRNazanin" w:eastAsia="IRNazanin"/>
          <w:color w:val="111111"/>
          <w:sz w:val="28"/>
          <w:sz w:val="28"/>
          <w:szCs w:val="28"/>
          <w:rtl w:val="true"/>
          <w:lang w:bidi="fa-IR"/>
        </w:rPr>
        <w:t>در تقسيم با يكديگر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دايى و خالۀ پدرى و دايى و خالۀ مادرى و دايى و خالۀ پدر و مادرى باشد، دايى و خالۀ پدرى ارث نمى برد و بايد مال را سه قسمت كنند، يك قسمت آن را دايى و خالۀ مادرى به طور مساوى بين خودشان قسمت نمايند و بقيه را به دايى و خالۀ پدر و مادرى بدهند و احتياط آن است كه</w:t>
      </w:r>
      <w:r>
        <w:rPr>
          <w:rStyle w:val="FootnoteAnchor"/>
          <w:rtl w:val="true"/>
        </w:rPr>
        <w:footnoteReference w:id="984"/>
      </w:r>
      <w:r>
        <w:rPr>
          <w:rFonts w:ascii="IRNazanin" w:hAnsi="IRNazanin" w:eastAsia="IRNazanin"/>
          <w:color w:val="111111"/>
          <w:sz w:val="28"/>
          <w:sz w:val="28"/>
          <w:szCs w:val="28"/>
          <w:rtl w:val="true"/>
          <w:lang w:bidi="fa-IR"/>
        </w:rPr>
        <w:t>در تقسيم آن با يكديگر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دايى يا يك خاله و يك عمو يا يك عمه باشد مال را سه قسمت مى كنند، يك قسمت را دايى يا خاله و بقيه را عمو يا عمه مى برد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يك دايى يا يك خاله و عمو و عمه باشد چنانچه عمو و عمه پدر و مادرى يا پدرى باشند، مال را سه قسمت مى كنند، يك قسمت را دايى يا خاله مى برد و از بقيه دو قسمت به عمو و يك قسمت به عمه مى دهند، بنابراين اگر مال </w:t>
      </w:r>
    </w:p>
    <w:p>
      <w:pPr>
        <w:pStyle w:val="BookText"/>
        <w:rPr/>
      </w:pPr>
      <w:r>
        <w:rPr>
          <w:rFonts w:ascii="IRNazanin" w:hAnsi="IRNazanin" w:eastAsia="IRNazanin"/>
          <w:color w:val="111111"/>
          <w:sz w:val="28"/>
          <w:sz w:val="28"/>
          <w:szCs w:val="28"/>
          <w:rtl w:val="true"/>
          <w:lang w:bidi="fa-IR"/>
        </w:rPr>
        <w:t>را نُه قسمت كنند، سه قسمت را به دايى يا خاله و چهار قسمت را به عمو و دو قسمت را به عمه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دايى يا يك خاله و يك عمو يا يك عمۀ مادرى و عمو و عمۀ پدر و مادرى يا پدرى باشد، مال را سه قسمت مى كنند، يك قسمت آن را به دايى يا خاله مى دهند و دو قسمت باقيمانده را شش قسمت مى كنند، يك قسمت را به عمو يا عمۀ مادرى و بقيه را به عمو و عمۀ پدر و مادرى يا پدرى مى دهند و عمو دو برابر عمه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مال را نُه قسمت كنند، سه قسمت را به دايى يا خاله و يك قسمت را به عمو يا عمۀ مادرى و پنج قسمت ديگر را به عمو و عمۀ پدر و مادرى يا پدرى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دايى يا يك خاله و عمو و عمۀ مادرى و عمو و عمۀ پدر و مادرى يا پدرى باشد، مال را سه قسمت مى كنند يك قسمت را دايى يا خاله مى برد و دو قسمت باقيمانده را سه سهم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سهم آن را به طور مساوى</w:t>
      </w:r>
      <w:r>
        <w:rPr>
          <w:rStyle w:val="FootnoteAnchor"/>
          <w:rtl w:val="true"/>
        </w:rPr>
        <w:footnoteReference w:id="985"/>
      </w:r>
      <w:r>
        <w:rPr>
          <w:rFonts w:ascii="IRNazanin" w:hAnsi="IRNazanin" w:eastAsia="IRNazanin"/>
          <w:color w:val="111111"/>
          <w:sz w:val="28"/>
          <w:sz w:val="28"/>
          <w:szCs w:val="28"/>
          <w:rtl w:val="true"/>
          <w:lang w:bidi="fa-IR"/>
        </w:rPr>
        <w:t>بين عمو و عمۀ مادرى قسمت مى كنند و دو سهم ديگر را بين عمو و عمۀ پدر و مادرى يا پدرى قسمت مى نمايند و عمو دو برابر عمه مى برد بنابراين اگر مال را نُه قسمت كنند، سه قسمت آن، سهم خاله يا دايى و دو قسمت سهم عمو و عمۀ مادرى و چهار قسمت سهم عمو و عمۀ پدر و مادرى يا پدرى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چند دايى و چند خاله باشد كه همه پدر و مادرى يا پدرى يا مادرى باشند و عمو و عمه هم داشته باشد، مال سه سهم مى شود، دو سهم آن را به دستورى كه در مسأله پيش گفته شد، عمو و عمه بين خودشان قسمت مى كنند و يك سهم آن را دايى ها و خاله ها به طور مساوى بين خودشان تقسيم مى نمايند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دايى يا خالۀ مادرى و چند دايى و خاله پدر و مادرى يا </w:t>
      </w:r>
      <w:bookmarkStart w:id="934" w:name="pg8140_61493"/>
    </w:p>
    <w:p>
      <w:pPr>
        <w:pStyle w:val="BookText"/>
        <w:rPr/>
      </w:pPr>
      <w:bookmarkEnd w:id="934"/>
      <w:r>
        <w:rPr>
          <w:rFonts w:ascii="IRNazanin" w:hAnsi="IRNazanin" w:eastAsia="IRNazanin"/>
          <w:color w:val="111111"/>
          <w:sz w:val="28"/>
          <w:sz w:val="28"/>
          <w:szCs w:val="28"/>
          <w:rtl w:val="true"/>
          <w:lang w:bidi="fa-IR"/>
        </w:rPr>
        <w:t>پدرى و عمو و عمه باشد، مال سه سهم مى شود، و دو سهم آن را به دستورى كه سابقاً گفته شد عمو و عمه بين خودشان قسمت مى كنند، پس اگر ميت يك دايى يا يك خالۀ مادرى دارد، يك سهم ديگر آن را شش قسمت مى كنند، يك قسمت را به دايى يا خالۀ مادرى مى دهند و بقيه را به دايى و خالۀ پدر و مادرى يا پدرى مى دهند كه بنابر احتياط</w:t>
      </w:r>
      <w:r>
        <w:rPr>
          <w:rStyle w:val="FootnoteAnchor"/>
          <w:rtl w:val="true"/>
        </w:rPr>
        <w:footnoteReference w:id="986"/>
      </w:r>
      <w:r>
        <w:rPr>
          <w:rFonts w:ascii="IRNazanin" w:hAnsi="IRNazanin" w:eastAsia="IRNazanin"/>
          <w:color w:val="111111"/>
          <w:sz w:val="28"/>
          <w:sz w:val="28"/>
          <w:szCs w:val="28"/>
          <w:rtl w:val="true"/>
          <w:lang w:bidi="fa-IR"/>
        </w:rPr>
        <w:t>بايد در تقسيم آن با هم صلح كنند و اگر چند دايى مادرى يا چند خالۀ مادرى يا هم دايى مادرى و هم خالۀ مادرى دارد آن يك سهم را سه قسمت مى كنند، يك قسمت را دايى ها و خاله هاى مادرى به طور مساوى بين خودشان قسمت مى كنند و بقيه را به دايى و خالۀ پدر و مادرى يا پدرى مى دهند كه بنابر احتياط در تقسيم آن با هم صلح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عمو و عمه و دايى و خاله نداشته باشد، مقدارى كه به عمو و عمه مى رسد، به اولاد آنان و مقدارى كه به دايى و خاله مى رسد، به اولاد آنان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عمو و عمه و دايى و خالۀ پدر و عمو و عمه و دايى و خالۀ مادر او باشند، مال سه سهم مى شود، يك سهم آن را عمو و عمه و دايى و خالۀ مادر ميت به طور مساوى</w:t>
      </w:r>
      <w:r>
        <w:rPr>
          <w:rStyle w:val="FootnoteAnchor"/>
          <w:rtl w:val="true"/>
        </w:rPr>
        <w:footnoteReference w:id="987"/>
      </w:r>
      <w:r>
        <w:rPr>
          <w:rFonts w:ascii="IRNazanin" w:hAnsi="IRNazanin" w:eastAsia="IRNazanin"/>
          <w:color w:val="111111"/>
          <w:sz w:val="28"/>
          <w:sz w:val="28"/>
          <w:szCs w:val="28"/>
          <w:rtl w:val="true"/>
          <w:lang w:bidi="fa-IR"/>
        </w:rPr>
        <w:t>، بين خودشان قسمت مى كنند و دو سهم ديگر آن را سه قسمت مى كنند يك قسمت را دايى و خالۀ پدر ميت به طور مساوى بين خودشان قسمت مى نمايند و دو قسمت ديگر آن را به عمو و عمۀ پدر ميت مى دهند و عمو دو برابر عمه مى برد</w:t>
      </w:r>
      <w:r>
        <w:rPr>
          <w:rFonts w:eastAsia="IRNazanin" w:cs="IRNazanin"/>
          <w:color w:val="111111"/>
          <w:sz w:val="28"/>
          <w:szCs w:val="28"/>
          <w:rtl w:val="true"/>
          <w:lang w:bidi="fa-IR"/>
        </w:rPr>
        <w:t>.</w:t>
      </w:r>
    </w:p>
    <w:p>
      <w:pPr>
        <w:pStyle w:val="Heading3"/>
        <w:numPr>
          <w:ilvl w:val="2"/>
          <w:numId w:val="1"/>
        </w:numPr>
        <w:rPr/>
      </w:pPr>
      <w:bookmarkStart w:id="935" w:name="__RefHeading___Toc8225183_1051229030"/>
      <w:bookmarkStart w:id="936" w:name="_Toc340"/>
      <w:bookmarkEnd w:id="935"/>
      <w:r>
        <w:rPr>
          <w:rtl w:val="true"/>
        </w:rPr>
        <w:t>ارث زن و شوهر</w:t>
      </w:r>
      <w:bookmarkEnd w:id="93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بميرد و اولاد نداشته باشد، نصف همۀ مال را شوهر او و بقيه را ورثۀ ديگر مى برند و اگر از آن شوهر يا از شوهر ديگر اولاد داشته باشد، چهار يك </w:t>
      </w:r>
    </w:p>
    <w:p>
      <w:pPr>
        <w:pStyle w:val="BookText"/>
        <w:rPr/>
      </w:pPr>
      <w:r>
        <w:rPr>
          <w:rFonts w:ascii="IRNazanin" w:hAnsi="IRNazanin" w:eastAsia="IRNazanin"/>
          <w:color w:val="111111"/>
          <w:sz w:val="28"/>
          <w:sz w:val="28"/>
          <w:szCs w:val="28"/>
          <w:rtl w:val="true"/>
          <w:lang w:bidi="fa-IR"/>
        </w:rPr>
        <w:t>همۀ مال را شوهر و بقيه را ورثۀ ديگر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بميرد و اولاد نداشته باشد، چهار يك مال او را زن و بقيه را ورثه ديگر مى برند و اگر از آن زن يا از زن ديگر اولاد داشته باشد، هشت يك مال را زن و بقيه را ورثۀ ديگر مى برند، و زن از زمين خانۀ مسكونى، نه از خود زمين و نه از قيمت آن ارث نمى برد و احتياط واجب آن است كه در زمين باغ</w:t>
      </w:r>
      <w:r>
        <w:rPr>
          <w:rStyle w:val="FootnoteAnchor"/>
          <w:rtl w:val="true"/>
        </w:rPr>
        <w:footnoteReference w:id="988"/>
      </w:r>
      <w:r>
        <w:rPr>
          <w:rFonts w:ascii="IRNazanin" w:hAnsi="IRNazanin" w:eastAsia="IRNazanin"/>
          <w:color w:val="111111"/>
          <w:sz w:val="28"/>
          <w:sz w:val="28"/>
          <w:szCs w:val="28"/>
          <w:rtl w:val="true"/>
          <w:lang w:bidi="fa-IR"/>
        </w:rPr>
        <w:t>و زراعت و زمين هاى ديگر هم با ورثۀ ميت صلح كند و نيز از خود هوايى خانه مانند بنا و درخت ارث نمى برد ولى از قيمت آنها ارث مى برد و از درخت و زراعت و ساختمانى كه در زمين باغ و زراعت و زمين هاى ديگر است اگر چه ارث مى برد، اما چون ارث بردن او از خود اينها يا از قيمت اينها محل اشكال است، احتياط واجب آن است كه در اينها هم با ورثۀ ديگر صلح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 در چيزهايى كه از آنها ارث نمى برد، مانند زمين خانه مسكونى، تصرف كند، بايد از ورثۀ ديگر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احتياط واجب آن است</w:t>
      </w:r>
      <w:r>
        <w:rPr>
          <w:rStyle w:val="FootnoteAnchor"/>
          <w:rtl w:val="true"/>
        </w:rPr>
        <w:footnoteReference w:id="989"/>
      </w:r>
      <w:r>
        <w:rPr>
          <w:rFonts w:ascii="IRNazanin" w:hAnsi="IRNazanin" w:eastAsia="IRNazanin"/>
          <w:color w:val="111111"/>
          <w:sz w:val="28"/>
          <w:sz w:val="28"/>
          <w:szCs w:val="28"/>
          <w:rtl w:val="true"/>
          <w:lang w:bidi="fa-IR"/>
        </w:rPr>
        <w:t>كه ورثه تا سهم زن را نداده اند، در چيزهايى كه زن از قيمت آنها ارث مى برد، مانند بنا و درخت بدون اجازۀ او تصرف نكنند و چنانچه پيش از دادن سهم زن اينها را بفروشند در صورتى كه زن معامله را اجازه دهد، صحيح وگرنه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بنا و درخت و مانند آن را قيمت نمايند بايد حساب كنند كه اگر آنها بدون اجاره در زمين بمانند تا از بين بروند چقدر ارزش دارند و سهم زن را از آن قيمت بدهند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مجراى آب قنات و مانند آن حكم زمين را دارد و آجر و چيزهايى </w:t>
      </w:r>
    </w:p>
    <w:p>
      <w:pPr>
        <w:pStyle w:val="BookText"/>
        <w:rPr/>
      </w:pPr>
      <w:r>
        <w:rPr>
          <w:rFonts w:ascii="Amiri" w:hAnsi="Amiri" w:eastAsia="Amiri" w:cs="Amiri"/>
          <w:color w:val="111111"/>
          <w:sz w:val="28"/>
          <w:sz w:val="28"/>
          <w:szCs w:val="28"/>
          <w:rtl w:val="true"/>
          <w:lang w:bidi="ar-SA"/>
        </w:rPr>
        <w:t>كه در آن به كار رفته، در حكم ساختمان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بيش از يك زن داشته باشد، چنانچه اولاد نداشته باشد، چهار يك مال، و اگر اولاد داشته باشد، هشت يك مال به شرحى كه گفته شد، به طور مساوى بين زن هاى او</w:t>
      </w:r>
      <w:r>
        <w:rPr>
          <w:rStyle w:val="FootnoteAnchor"/>
          <w:rtl w:val="true"/>
        </w:rPr>
        <w:footnoteReference w:id="990"/>
      </w:r>
      <w:r>
        <w:rPr>
          <w:rFonts w:ascii="IRNazanin" w:hAnsi="IRNazanin" w:eastAsia="IRNazanin"/>
          <w:color w:val="111111"/>
          <w:sz w:val="28"/>
          <w:sz w:val="28"/>
          <w:szCs w:val="28"/>
          <w:rtl w:val="true"/>
          <w:lang w:bidi="fa-IR"/>
        </w:rPr>
        <w:t>قسمت مى شود، اگرچه شوهر با هيچ يك از آنان يا بعض آنان نزديكى نكرده باشد، ولى اگر در مرضى كه به آن مرض از دنيا رفته زنى را عقد كرده و با او نزديكى نكرده است، آن زن از او ارث نمى برد و حق مهر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مرض، شوهر كند و به همان مرض بميرد شوهرش اگرچه با او نزديكى نكرده باشد،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به ترتيبى كه در احكام طلاق گفته شد طلاق رجعى بدهند و در بين عدّه بميرد، شوهر از او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شوهر در بين عدّۀ زن بميرد، زن از او ارث مى برد ولى اگر بعد از گذشتن عدّه رجعى يا در عدّۀ طلاق بائن يكى از آنان بميرد، ديگرى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حال مرض عيالش را طلاق دهد و پيش از گذشتن دوازده ماه هلالى بميرد، زن با سه شرط از او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اين مدت شوهر ديگر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بى ميلى به شوهر مالى به او نداده باشد كه به طلاق دادن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چيزى هم به شوهر ندهد ولى طلاق به تقاضاى زن باشد، باز هم ارث بردنش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مرضى كه در آن مرض زن را طلاق داده، به واسطۀ آن مرض يا به جهت ديگرى بميرد، پس اگر از آن مرض خوب شود و به جهت ديگرى از دنيا برود، زن از او ارث نمى برد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لباسى كه مرد براى پوشيدن زن خود گرفته اگرچه زن آن را پوشيده باشد، بعد از مردن شوهر، جزء مال شوهر است</w:t>
      </w:r>
      <w:r>
        <w:rPr>
          <w:rFonts w:eastAsia="IRNazanin" w:cs="IRNazanin"/>
          <w:color w:val="111111"/>
          <w:sz w:val="28"/>
          <w:szCs w:val="28"/>
          <w:rtl w:val="true"/>
          <w:lang w:bidi="fa-IR"/>
        </w:rPr>
        <w:t xml:space="preserve">. </w:t>
      </w:r>
      <w:bookmarkStart w:id="937" w:name="pg8140_61498"/>
    </w:p>
    <w:p>
      <w:pPr>
        <w:pStyle w:val="Heading3"/>
        <w:numPr>
          <w:ilvl w:val="2"/>
          <w:numId w:val="1"/>
        </w:numPr>
        <w:rPr/>
      </w:pPr>
      <w:bookmarkStart w:id="938" w:name="__RefHeading___Toc8225185_1051229030"/>
      <w:bookmarkStart w:id="939" w:name="_Toc341"/>
      <w:bookmarkEnd w:id="937"/>
      <w:bookmarkEnd w:id="938"/>
      <w:r>
        <w:rPr>
          <w:rtl w:val="true"/>
        </w:rPr>
        <w:t>مسائل متفرقۀ ارث</w:t>
      </w:r>
      <w:bookmarkEnd w:id="9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انگشترى و شمشير ميت و لباسى را كه پوشيده</w:t>
      </w:r>
      <w:r>
        <w:rPr>
          <w:rStyle w:val="FootnoteAnchor"/>
          <w:rtl w:val="true"/>
        </w:rPr>
        <w:footnoteReference w:id="991"/>
      </w:r>
      <w:r>
        <w:rPr>
          <w:rFonts w:ascii="IRNazanin" w:hAnsi="IRNazanin" w:eastAsia="IRNazanin"/>
          <w:color w:val="111111"/>
          <w:sz w:val="28"/>
          <w:sz w:val="28"/>
          <w:szCs w:val="28"/>
          <w:rtl w:val="true"/>
          <w:lang w:bidi="fa-IR"/>
        </w:rPr>
        <w:t>مال پسر بزرگ تر است و اگر ميت از اين چهار چيز بيشتر از يكى دارد، مثلاً دو قرآن يا دو انگشترى دارد، احتياط واجب آن است كه پسر بزرگ در آنها با ورثۀ ديگر صلح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ميت بيش از يكى باشد مثلاً از دو زن او در يك وقت دو پسر به دنيا آمده باشد، بايد لباس و قرآن و انگشترى و شمشير ميت را به طور مساوى بين خودشان قسمت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قرض داشته باشد، چنانچه قرضش به اندازۀ مال او يا زيادتر باشد، بايد چهار چيزى هم كه مال پسر بزرگ تر است و در مسأله پيش گفته شد، به قرض او بدهند و اگر قرضش كمتر از مال او باشد بايد از آن چهار چيزى</w:t>
      </w:r>
      <w:r>
        <w:rPr>
          <w:rStyle w:val="FootnoteAnchor"/>
          <w:rtl w:val="true"/>
        </w:rPr>
        <w:footnoteReference w:id="992"/>
      </w:r>
      <w:r>
        <w:rPr>
          <w:rFonts w:ascii="IRNazanin" w:hAnsi="IRNazanin" w:eastAsia="IRNazanin"/>
          <w:color w:val="111111"/>
          <w:sz w:val="28"/>
          <w:sz w:val="28"/>
          <w:szCs w:val="28"/>
          <w:rtl w:val="true"/>
          <w:lang w:bidi="fa-IR"/>
        </w:rPr>
        <w:t>هم كه به پسر بزرگ تر مى رسد به نسبت به قرض او بدهند مثلاً اگر همۀ دارايى او شصت تومان است و به مقدار بيست تومان آن از چيزهايى است كه مال پسر بزرگ تر است و سى تومان هم قرض دارد پسر بزرگ بايد به مقدار ده تومان از آن چهار چيز را بابت قرض ميت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از كافر ارث مى برد ولى كافر اگرچه پدر يا پسر ميت باشد از او ارث نمى برد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يكى از خويشان خود را عمداً و به ناحق بكشد، از او ارث نمى برد ولى اگر از روى خطا باشد مثل آن كه سنگ را به هوا بيندازد و اتفاقاً به يكى از </w:t>
      </w:r>
    </w:p>
    <w:p>
      <w:pPr>
        <w:pStyle w:val="BookText"/>
        <w:rPr/>
      </w:pPr>
      <w:r>
        <w:rPr>
          <w:rFonts w:ascii="IRNazanin" w:hAnsi="IRNazanin" w:eastAsia="IRNazanin"/>
          <w:color w:val="111111"/>
          <w:sz w:val="28"/>
          <w:sz w:val="28"/>
          <w:szCs w:val="28"/>
          <w:rtl w:val="true"/>
          <w:lang w:bidi="fa-IR"/>
        </w:rPr>
        <w:t>خويشان او بخورد و او را بكشد از او ارث مى برد ولى ارث بردن او از ديۀ قتل كه بعداً گفته مى شود، محل اشكال است</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بخواهند ارث را تقسيم كنند، براى بچه اى كه در شكم است كه اگر زنده به دنيا بيايد ارث مى برد، سهم دو پسر را كنار مى گذارند</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احتمال بدهند بيشتر است مثلاً احتمال بدهند كه زن سه بچه حامله باشد، سهم سه پسر را كنار مى گذارند، و چنانچه مثلاً يك پسر يا يك دختر به دنيا آمد، زيادى را ورثه بين خودشان تقسيم مى كنند</w:t>
      </w:r>
      <w:r>
        <w:rPr>
          <w:rFonts w:eastAsia="IRNazanin" w:cs="IRNazanin"/>
          <w:color w:val="111111"/>
          <w:sz w:val="28"/>
          <w:szCs w:val="28"/>
          <w:rtl w:val="true"/>
          <w:lang w:bidi="fa-IR"/>
        </w:rPr>
        <w:t xml:space="preserve">. </w:t>
      </w:r>
      <w:bookmarkStart w:id="940" w:name="pg8140_61502"/>
    </w:p>
    <w:p>
      <w:pPr>
        <w:pStyle w:val="Heading3"/>
        <w:numPr>
          <w:ilvl w:val="2"/>
          <w:numId w:val="1"/>
        </w:numPr>
        <w:rPr/>
      </w:pPr>
      <w:bookmarkStart w:id="941" w:name="__RefHeading___Toc8225187_1051229030"/>
      <w:bookmarkStart w:id="942" w:name="_Toc342"/>
      <w:bookmarkEnd w:id="940"/>
      <w:bookmarkEnd w:id="941"/>
      <w:r>
        <w:rPr>
          <w:rtl w:val="true"/>
        </w:rPr>
        <w:t>احكام حدّى كه براى بعضى از گناهان معيّن شده است</w:t>
      </w:r>
      <w:bookmarkEnd w:id="9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يكى از محرم هاى خود كه مثل مادر و خواهر با او نسبت دارند زنا كند، به حكم حاكم شرع بايد او را بكشند و همچنين است اگر مرد كافر با زن مسلمان 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بسيار وارد شده است كه انجام دادن يكى از حدها باعث مى شود كه مردم كار نامشروع نكنند و دنيا و آخرت آنان را حفظ مى كند و منفعتش براى آنان بيشتر است از اين كه چهل روز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آزادى زنا كند، بايد او را صد تازيانه بزنند و چنانچه سه مرتبه زنا كند و در هر دفعه صد تازيانه اش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دفعۀ چهارم بايد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زن عقدى دائمى دارد، و در حالى كه بالغ و عاقل و آزاد بوده با او نزديكى كرده و هر وقت هم بخواهد مى تواند با او نزديكى كند، اگر با زنى كه بالغه و عاقله است زنا كند، بايد او را سنگسار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ببيند كه كسى با زن او زنا مى كند، چنانچه نترسد كه به او ضررى بزنند، مى تواند هر دو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را نكشد، آن زن بر او حرام نمى 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مكلف عاقلى با مكلف عاقل ديگر لواط كند، بايد هر دوى آنان </w:t>
      </w:r>
    </w:p>
    <w:p>
      <w:pPr>
        <w:pStyle w:val="BookText"/>
        <w:rPr/>
      </w:pPr>
      <w:r>
        <w:rPr>
          <w:rFonts w:ascii="IRNazanin" w:hAnsi="IRNazanin" w:eastAsia="IRNazanin"/>
          <w:color w:val="111111"/>
          <w:sz w:val="28"/>
          <w:sz w:val="28"/>
          <w:szCs w:val="28"/>
          <w:rtl w:val="true"/>
          <w:lang w:bidi="fa-IR"/>
        </w:rPr>
        <w:t>را بكشند و حاكم شرع مى تواند لواط كننده را با شمشير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سنگسار كند، يا زنده با آتش بسوزاند، يا دست و پاى او را ببندد و از جاى بلندى به زير اندازد و يا ديوارى را روى او خراب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نفر كس ديگر را امر كند كه به نا حق كسى را بكشد در صورتى كه قاتل و كسى كه به او دستور داده، هر دو مكلف و عاقل باشند، قاتل را بايد كشت و كسى كه او را امر كرده بايد حبس كرد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پدر يا مادر را عمداً بكشد، بايد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پدرى فرزند خو را عمداً بشكد، بايد به دستورى كه در احكام ديه گفته مى شود ديه بدهد و هر قدر حاكم شرع صلاح مى داند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كسى پسرى را از روى شهوت ببوسد، حاكم شرع از سى تا نود هر قدر صلاح مى داند، تازيانه به او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خداوند عالم دهانه اى از آتش به دهان او مى زند و ملائكه آسمان و زمين و ملائكه رحمت و غضب بر او لعنت مى كنند و جهنم براى او مهيّا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توبه كند توبۀ او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مرد و زن را براى زنا يا مرد و پسر را براى لواط به هم برساند، چنانچه آن كس زن باشد، بايد هفتاد و پنج تازيانه به او بزنند و اگر مرد باشد، بعد از هفتاد و پنج تازيانه بايد سر او را بتراشند و در كوچه و بازار بگردانند و از محلى كه در آن محل اين كار را كرده بيرونش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با زنى زنا كند، يا با پسرى لواط نمايد و بدون آن كه او را بكشند جلوگيرى از او ممكن نباشد، كشتن او جايز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مرد يا زن مسلمانى كه بالغ و عاقل و آزاد است نسبت زنا يا لواط بدهد، يا ولدالزنا بگويد، بايد هشتاد تازيانه از روى لباس به او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مكلف و عاقل است اگر از روى اختيار شراب بخورد، در دفعه اول و دوم بايد تمام بدنش را غير از عورت برهنه كنند و هشتاد تازيانه به او بزنند و در دفعه سوم يا چهارم بايد او را بكشند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مكلف و عاقل است اگر چهار نخود و نيم طلاى سكّه دار يا چيز ديگرى را كه به اين مقدار ارزش دارد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شرط هايى را كه در شرع براى آن معيّن شده دارا باشد، در دفعۀ اول بايد چهار انگشت دست راست او از بيخ ببرند و كف دست و شست او را بگذارند و در دفعۀ دوم بنابر احتياط بايد پاى چپ او را از وسط قدم ببرند و در دفعۀ سوم بايد او را حبس كنند تا بميرد و چنانچه مال دارد خرج او را از مال خودش و اگر ندارد از بيت المال بدهند و در صورتى كه در زندان دزدى كند، بايد او را بكشند</w:t>
      </w:r>
      <w:r>
        <w:rPr>
          <w:rFonts w:eastAsia="IRNazanin" w:cs="IRNazanin"/>
          <w:color w:val="111111"/>
          <w:sz w:val="28"/>
          <w:szCs w:val="28"/>
          <w:rtl w:val="true"/>
          <w:lang w:bidi="fa-IR"/>
        </w:rPr>
        <w:t xml:space="preserve">. </w:t>
      </w:r>
      <w:bookmarkStart w:id="943" w:name="pg8140_61508"/>
    </w:p>
    <w:p>
      <w:pPr>
        <w:pStyle w:val="Heading3"/>
        <w:numPr>
          <w:ilvl w:val="2"/>
          <w:numId w:val="1"/>
        </w:numPr>
        <w:rPr/>
      </w:pPr>
      <w:bookmarkStart w:id="944" w:name="__RefHeading___Toc8225189_1051229030"/>
      <w:bookmarkStart w:id="945" w:name="_Toc343"/>
      <w:bookmarkEnd w:id="943"/>
      <w:bookmarkEnd w:id="944"/>
      <w:r>
        <w:rPr>
          <w:rtl w:val="true"/>
        </w:rPr>
        <w:t>احكام ديه</w:t>
      </w:r>
      <w:bookmarkEnd w:id="9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و به نا حق ديگرى را بكشد، ولىّ كشته مى تواند قاتل را عفو كند يا بكشد، يا مقدارى كه در مسأله بعد گفته مى شود از او ديه بگيرد، اما اگر از روى خطا بكشد مثلاً براى حيوانى تير بيندازد و اشتباهاً كسى را بكشد، ولىّ كشته حق ندارد او را بكشد، اما مى تواند ديه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ديه اى كه قاتل بايد بدهد يكى از شش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كه داخل سال ششم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حله و هر حله دو پارچه اى است كه در يمن مى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شرعى طلا كه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كه هر درهمى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ديۀ چند چيز مثل ديه كشتن است كه مقدار آن در مسألۀ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چشم كسى را كور كند، يا چهار پلك چشم او را از بين برد و اگر يك چشم او را كور كند، بايد نصف ديه كشتن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كسى را ببرد، يا كارى كند كه هر دو گوش او كر شود و اگر يك گوش او را ببرد يا 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نصف ديۀ كشتن را بدهد و اگر نرمۀ گوش او را ببرد، بايد ثلث ديۀ كشتن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بينى يا نرمه بينى كسى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كسى را از بيخ ببرد و اگر مقدارى از آن را </w:t>
      </w:r>
    </w:p>
    <w:p>
      <w:pPr>
        <w:pStyle w:val="BookText"/>
        <w:rPr/>
      </w:pPr>
      <w:r>
        <w:rPr>
          <w:rFonts w:ascii="IRNazanin" w:hAnsi="IRNazanin" w:eastAsia="IRNazanin"/>
          <w:color w:val="111111"/>
          <w:sz w:val="28"/>
          <w:sz w:val="28"/>
          <w:szCs w:val="28"/>
          <w:rtl w:val="true"/>
          <w:lang w:bidi="fa-IR"/>
        </w:rPr>
        <w:t>ببرد بايد به نسبت، ديه بدهد مثلاً اگر نصف زبان را ببرد، بايد نصف ديۀ كشتن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دندان هاى كسى را از بين ببرد و ديۀ هر كدام از دوازده دندان جلوى دهان كه شش عدد بالا و شش عدد پايين مى باشد، پنجاه مثقال شرعى طلا است و هر مثقال شرعى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و اگر يكى از شانزده دندان عقب را كه هشت عدد آنها بالا و هشت عدد پايين است از بين ببرد، بايد بيست و پنج مثقال شرعى طلا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كسى را از بند جدا كند و اگر يك دست را از بند جدا كند، بايد نصف ديۀ كشتن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 كسى را ببرد و ديه هر انگشت، ده يك ديۀ كشتن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كسى را طورى بشكند كه ديگر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پستان زنى را ببرد و اگر يكى از آنها را ببرد، بايد نصف ديۀ كشتن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پاى كسى را تا مفصل، يا همۀ ده انگشت پا را ببرد و ديۀ هر انگشت، ده يك ديۀ كشتن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هاى مردى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به كسى آسيب برساند كه عقل او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صدمه اى بزند كه ديگر بوى خوب و بد را نفهمد، يا منى از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كسى را بكشد بايد ديه او را بدهد و يك بنده آزاد كند و اگر نتواند بنده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 بگيرد و اگر اين را هم نتواند شصت فقير را سير كند و اگر عمداً و به ناحق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عفو يا گرفتن ديه بايد دو ماه روزه بگيرد و شصت فقير را سير كند و يك بنده آزاد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سوار حيوان است، اگر كارى كند كه آن حيوان به كسى آسيب برساند،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ديگرى كارى كند كه حيوان به سوار خود، يا به كس ديگر صدمه بزند، ضامن مى 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كارى كند كه زن حامله سقط كند چنانچه چيزى كه سقط شده نطفه باشد ديه اش بيست مثقال شرعى طلا است كه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علقه؛ يعنى خون بسته باشد، چهل مثقال و اگر مضغه؛ يعنى پارۀ گوشت باشد، </w:t>
      </w:r>
    </w:p>
    <w:p>
      <w:pPr>
        <w:pStyle w:val="BookText"/>
        <w:rPr/>
      </w:pPr>
      <w:r>
        <w:rPr>
          <w:rFonts w:ascii="IRNazanin" w:hAnsi="IRNazanin" w:eastAsia="IRNazanin"/>
          <w:color w:val="111111"/>
          <w:sz w:val="28"/>
          <w:sz w:val="28"/>
          <w:szCs w:val="28"/>
          <w:rtl w:val="true"/>
          <w:lang w:bidi="fa-IR"/>
        </w:rPr>
        <w:t>شصت مثقال و اگر استخوان شده باشد هشتاد مثقال و اگر گوشت آورده ولى هنوز روح در او دميده نشده، صد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در او دميده شده، چنانچه پسر باشد، ديۀ او هزار مثقال و اگر دختر باشد، ديۀ او پانصد مثقال شرعى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حامله كارى كند كه بچه اش سقط شود، بايد ديۀ آن را به تفصيلى كه در مسأله پيش گفته شد، به وارث بچه بدهد و به خود زن چيزى از آن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زن حامله را بكشد، بايد ديۀ زن و بچه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سر، يا صورت مردى را پاره كند، بايد يك شتر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گوشت برسد و قدرى از آن را هم ببرد، بايد دو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خيلى از گوشت را پاره كند، بايد سه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پردۀ نازك استخوان برسد، چهار شتر و اگر استخوان نمايان شود، پنج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استخوان بشكند، ده شتر و اگر بعضى از ريزه هاى استخوان از جاى خود بيرون آيد، پانزده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پردۀ مغز سر برسد، بايد سى و سه شتر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صورت كسى سيلى يا چيز ديگر بزند به طورى كه صورت او سرخ شود بايد يك مثقال و نيم شرعى طلا كه هر مثقالى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كبود شود، سه مثقال، و اگر سياه شود، بايد شش مثقال شرعى طلا بدهد ولى اگر جاى ديگر بدن كسى را به واسطۀ زدن، سرخ يا كبود يا سياه كند، بايد نصف آنچه را كه گفته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حيوان حلال گوشت كسى زخم بزند، يا چيزى از بدن آن را ببرد بايد تفاوت قيمت سالم و معيوب آن را به صاحبش بدهد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سگ شكارى كسى را بكشد، بايد بيست و يك مثقال معمولى نقرۀ سكه دار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سگى كه نگهدارى خانه را مى كند، يا سگ گلۀ كسى را تلف نمايد، بايد ده مثقال و نيم نقرۀ سكه 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سگى كه پاسبانى زراعت را </w:t>
      </w:r>
    </w:p>
    <w:p>
      <w:pPr>
        <w:pStyle w:val="BookText"/>
        <w:rPr/>
      </w:pPr>
      <w:r>
        <w:rPr>
          <w:rFonts w:ascii="IRNazanin" w:hAnsi="IRNazanin" w:eastAsia="IRNazanin"/>
          <w:color w:val="111111"/>
          <w:sz w:val="28"/>
          <w:sz w:val="28"/>
          <w:szCs w:val="28"/>
          <w:rtl w:val="true"/>
          <w:lang w:bidi="fa-IR"/>
        </w:rPr>
        <w:t xml:space="preserve">مى كند بكشد بايد نه من و نيم و سه سير و چهارده مثقال و نيم گندم كه تقريباً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مى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زراعت يا مال كسى را از بين ببرد، چنانچه صاحب حيوان در نگهدارى آن كوتاهى كرده باشد، بايد مقدارى را كه ضرر زده به صاحب مال، يا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يكى از گناهان كبيره را انجام بدهد، ولى يا معلم او مى تواند به قدرى كه ادب شود و ديه واجب نشود او را بزند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بچه اى را طورى بزند كه ديه واجب شود، ديه مال طفل است و اگر مرده بايد به ورثۀ او بدهد و چنانچه مثلاً پدر بچه به قدرى او را بزند كه بميرد، ديۀ او را ورثۀ ديگرش مى برند و به خود پدر از ديه چيزى نمى رسد</w:t>
      </w:r>
      <w:r>
        <w:rPr>
          <w:rFonts w:eastAsia="IRNazanin" w:cs="IRNazanin"/>
          <w:color w:val="111111"/>
          <w:sz w:val="28"/>
          <w:szCs w:val="28"/>
          <w:rtl w:val="true"/>
          <w:lang w:bidi="fa-IR"/>
        </w:rPr>
        <w:t xml:space="preserve">. </w:t>
      </w:r>
      <w:bookmarkStart w:id="946" w:name="pg8140_61515"/>
    </w:p>
    <w:p>
      <w:pPr>
        <w:pStyle w:val="Heading3"/>
        <w:numPr>
          <w:ilvl w:val="2"/>
          <w:numId w:val="1"/>
        </w:numPr>
        <w:rPr/>
      </w:pPr>
      <w:bookmarkStart w:id="947" w:name="__RefHeading___Toc8225191_1051229030"/>
      <w:bookmarkStart w:id="948" w:name="_Toc344"/>
      <w:bookmarkEnd w:id="946"/>
      <w:bookmarkEnd w:id="947"/>
      <w:r>
        <w:rPr>
          <w:rtl w:val="true"/>
        </w:rPr>
        <w:t>مسائل متفرقه</w:t>
      </w:r>
      <w:bookmarkEnd w:id="948"/>
    </w:p>
    <w:p>
      <w:pPr>
        <w:pStyle w:val="BookText"/>
        <w:rPr/>
      </w:pPr>
      <w:r>
        <w:rPr>
          <w:rFonts w:ascii="IRNazanin" w:hAnsi="IRNazanin" w:eastAsia="IRNazanin"/>
          <w:color w:val="111111"/>
          <w:sz w:val="28"/>
          <w:sz w:val="28"/>
          <w:szCs w:val="28"/>
          <w:rtl w:val="true"/>
          <w:lang w:bidi="fa-IR"/>
        </w:rPr>
        <w:t>مسائل متفرقه اى كه به صورت سؤال و جواب در آخر رساله هاى ديگر حضرت مستطاب آية اللّه العظمى يادداشت شده در اين رساله هر كدام در محل مناسب خود نوشته شد و قسمتى از آنها كه مناسب با مسائل گذشته نبود در اين جا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ريشه درخت همسايه در ملك انسان بيايد، مى تواند از آن جلوگيرى كند و چنانچه ضررى هم از ريشه درخت به او برسد، مى تواند از صاحب درخت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جهيزيه اى كه پدر به دختر مى دهد، اگر مثلاً به واسطه صلح يا بخشش ملك او كرده باشد، نمى تواند از او پس بگيرد و اگر ملك او نكرده باشد، پس گرفتن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بميرد، ورثه بالغ او مى توانند از سهم خودشان خرج عزادارى ميت نمايند ولى از سهم صغير نمى شود چيزى برداشت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غيبت مسلمانى را كند، احتياط واجب آن است كه اگر مفسده اى پيدا نشود، از آن مسلمان خواهش كند كه او را حلال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ممكن نباشد بايد براى او از خدا طلب آمرزش كند و اگر به واسطه غيبتى كه </w:t>
      </w:r>
    </w:p>
    <w:p>
      <w:pPr>
        <w:pStyle w:val="BookText"/>
        <w:rPr/>
      </w:pPr>
      <w:r>
        <w:rPr>
          <w:rFonts w:ascii="Amiri" w:hAnsi="Amiri" w:eastAsia="Amiri" w:cs="Amiri"/>
          <w:color w:val="111111"/>
          <w:sz w:val="28"/>
          <w:sz w:val="28"/>
          <w:szCs w:val="28"/>
          <w:rtl w:val="true"/>
          <w:lang w:bidi="ar-SA"/>
        </w:rPr>
        <w:t>كرده توهينى به آن مسلمان شده در صورتى كه ممكن است، بايد آن توهين را برطرف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 تواند بدون اذن حاكم شرع از مال كسى كه مى داند خمس نمى دهد، خمس را بردارد و به حاكم شرع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آوازى كه مخصوص مجالس لهو و بازيگرى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نوحه يا روضه يا قرآن را هم با غنا بخوانند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را با صداى خوب بخوانند كه غنا نباشد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كشتن حيوانى كه اذيت مى رساند و مال كسى نيست،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جايزه اى را كه بانك به بعضى از كسانى كه در صندوق پس انداز حساب دارند مى دهد، چون براى تشويق مردم از خودش مى دهد و ضرر آن به كسى نمى رسد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به صنعتگرى بدهند كه درست كند و صاحب آن نيايد آن را ببرد، چنانچه صنعتگر جست وجو كند و از پيدا كردن صاحب آن نا اميد شود، بايد آن را به نيت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سينه زدن در كوچه و بازار با اين كه زن ها عبور مى كنند در صورتى كه سينه زن پيراهن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نيز اگر جلوى جمعيت عزادار بيرق و مانند آن ببرند، مانعى ندارد ولى بايد استعمال آلات لهو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دندان طلا و دندانى كه روكش طلا دارد، براى زن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زينت حساب شود، براى مرد جايز نيست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است انسان استمناء كند؛ يعنى با خود كارى كند كه منى از او بيرون آيد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تراشيدن ريش و ماشين كردن آن اگر مثل تراشيدن باشد حرام است</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تمام مردم يكسانند و حكم خدا به واسطۀ مسخرۀ مردم تغيير نمى كند پس كسى كه اول تكليف اوست، يا اگر ريش نتراشد مردم او را مسخره مى كنند، چنانچه ريش بتراشد يا طورى ماشين كند كه مثل تراشيدن باشد حرام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w:t>
      </w:r>
      <w:r>
        <w:rPr>
          <w:rStyle w:val="FootnoteAnchor"/>
          <w:rtl w:val="true"/>
        </w:rPr>
        <w:footnoteReference w:id="996"/>
      </w:r>
      <w:r>
        <w:rPr>
          <w:rFonts w:ascii="IRNazanin" w:hAnsi="IRNazanin" w:eastAsia="IRNazanin"/>
          <w:color w:val="111111"/>
          <w:sz w:val="28"/>
          <w:sz w:val="28"/>
          <w:szCs w:val="28"/>
          <w:rtl w:val="true"/>
          <w:lang w:bidi="fa-IR"/>
        </w:rPr>
        <w:t>ولىّ بچه پيش از آن كه بچه بالغ شود، او را ختنه نمايد و اگر او را ختنه نكند، بعد از بالغ شدن بر خود بچه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فقير باشند</w:t>
      </w:r>
      <w:r>
        <w:rPr>
          <w:rStyle w:val="FootnoteAnchor"/>
          <w:rtl w:val="true"/>
        </w:rPr>
        <w:footnoteReference w:id="997"/>
      </w:r>
      <w:r>
        <w:rPr>
          <w:rFonts w:ascii="IRNazanin" w:hAnsi="IRNazanin" w:eastAsia="IRNazanin"/>
          <w:color w:val="111111"/>
          <w:sz w:val="28"/>
          <w:sz w:val="28"/>
          <w:szCs w:val="28"/>
          <w:rtl w:val="true"/>
          <w:lang w:bidi="fa-IR"/>
        </w:rPr>
        <w:t>و نتوانند كاسبى كنند، فرزند آنان اگر بتواند، بايد خرجى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فقير باشد</w:t>
      </w:r>
      <w:r>
        <w:rPr>
          <w:rStyle w:val="FootnoteAnchor"/>
          <w:rtl w:val="true"/>
        </w:rPr>
        <w:footnoteReference w:id="998"/>
      </w:r>
      <w:r>
        <w:rPr>
          <w:rFonts w:ascii="IRNazanin" w:hAnsi="IRNazanin" w:eastAsia="IRNazanin"/>
          <w:color w:val="111111"/>
          <w:sz w:val="28"/>
          <w:sz w:val="28"/>
          <w:szCs w:val="28"/>
          <w:rtl w:val="true"/>
          <w:lang w:bidi="fa-IR"/>
        </w:rPr>
        <w:t>و نتواند كاسبى كند، پدر او بايد خرجى</w:t>
      </w:r>
      <w:r>
        <w:rPr>
          <w:rStyle w:val="FootnoteAnchor"/>
          <w:rtl w:val="true"/>
        </w:rPr>
        <w:footnoteReference w:id="999"/>
      </w:r>
      <w:r>
        <w:rPr>
          <w:rFonts w:ascii="IRNazanin" w:hAnsi="IRNazanin" w:eastAsia="IRNazanin"/>
          <w:color w:val="111111"/>
          <w:sz w:val="28"/>
          <w:sz w:val="28"/>
          <w:szCs w:val="28"/>
          <w:rtl w:val="true"/>
          <w:lang w:bidi="fa-IR"/>
        </w:rPr>
        <w:t>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ندارد، يا نمى تواند خرجى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فرزندى هم نداشته باشد كه بتواند خرجى او را بدهد، جدّ پدرى او بايد خرجى او را بدهد، و اگر جدّ پدرى هم ندارد، يا نمى تواند خرجى او را بدهد، مادرش بايد خرجى او را بدهد، و اگر مادر هم ندارد، يا نمى تواند خرجى او را بدهد، بايد مادر پدر و مادر مادر و پدر مادر، با هم خرجى او را بدهند و اگر مادر پدر و مادر مادر ندارد، پدر مادر بايد خرجى او را بدهد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ديوارى كه مال دو نفر است، هيچ كدام آنان حق ندارد بدون اذن شريك </w:t>
      </w:r>
    </w:p>
    <w:p>
      <w:pPr>
        <w:pStyle w:val="BookText"/>
        <w:rPr/>
      </w:pPr>
      <w:r>
        <w:rPr>
          <w:rFonts w:ascii="IRNazanin" w:hAnsi="IRNazanin" w:eastAsia="IRNazanin"/>
          <w:color w:val="111111"/>
          <w:sz w:val="28"/>
          <w:sz w:val="28"/>
          <w:szCs w:val="28"/>
          <w:rtl w:val="true"/>
          <w:lang w:bidi="fa-IR"/>
        </w:rPr>
        <w:t>ديگر آن را بسازد، يا سر تير يا پايۀ عمارت خود را روى آن ديوار بگذارد، يا به ديوار ميخ بكوبد ولى كارهايى كه معلوم است شريك راضى است مانند تكيه دادن به ديوار و لباس انداختن روى آن اشكال ندارد، اما اگر شريك او بگويد به اين كارها راضى نيستم، انجام اينها هم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عكاسى و نقاشى صورت، مكروه است</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ميوه اى كه شاخه آن از ديوار باغ بيرون آمده، اگر انسان نداند صاحبش راضى است، نمى تواند</w:t>
      </w:r>
      <w:r>
        <w:rPr>
          <w:rStyle w:val="FootnoteAnchor"/>
          <w:rtl w:val="true"/>
        </w:rPr>
        <w:footnoteReference w:id="1000"/>
      </w:r>
      <w:r>
        <w:rPr>
          <w:rFonts w:ascii="IRNazanin" w:hAnsi="IRNazanin" w:eastAsia="IRNazanin"/>
          <w:color w:val="111111"/>
          <w:sz w:val="28"/>
          <w:sz w:val="28"/>
          <w:szCs w:val="28"/>
          <w:rtl w:val="true"/>
          <w:lang w:bidi="fa-IR"/>
        </w:rPr>
        <w:t>از ميوۀ آن بچيند و اگر ميوۀ آن را روى زمين هم ريخته باشد، نمى تواند</w:t>
      </w:r>
      <w:r>
        <w:rPr>
          <w:rStyle w:val="FootnoteAnchor"/>
          <w:rtl w:val="true"/>
        </w:rPr>
        <w:footnoteReference w:id="1001"/>
      </w:r>
      <w:r>
        <w:rPr>
          <w:rFonts w:ascii="IRNazanin" w:hAnsi="IRNazanin" w:eastAsia="IRNazanin"/>
          <w:color w:val="111111"/>
          <w:sz w:val="28"/>
          <w:sz w:val="28"/>
          <w:szCs w:val="28"/>
          <w:rtl w:val="true"/>
          <w:lang w:bidi="fa-IR"/>
        </w:rPr>
        <w:t>آن را بردارد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از روى دليل باشد بلكه يقين به آنها كفايت مى كند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قيد مربوط به معناى عدالت نيست بلكه راه شناختن عادل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و بنابر احتياط واجب بايد حريص به دنيا نباشد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 پرهيز كارتر لازم نيست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گوينده ثقه و راستگو باشد كفايت مى كند و لازم نيست اطمينان پيدا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و همين طور در نظائر مسأله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فتاواى مجتهد ديگر نزديك تر به احتياط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بعض فتاواى مجتهدى عمل كرد و آن مجتهد فوت شده، مى تواند در همه مسائل از او تقليد كند، گرچه در زمان زنده بودنش عمل نكرده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احتياط ممكن باشد لازم نيست صبر كند، بلكه اگر احتياط هم ممكن نباشد چنانچه محذورى در انجام عمل نباشد واجب نيست صبر كند ولى بعد از به جا آوردن عمل، چنانچه مخالف واقع يا قول مجتهد باشد، بايد اعاده كند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اعمال او احوط از آنها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در حساب اشتباهى شده است، تقريباً </w:t>
      </w:r>
      <w:r>
        <w:rPr>
          <w:rFonts w:eastAsia="IRNazanin" w:cs="IRNazanin"/>
          <w:b w:val="false"/>
          <w:bCs w:val="false"/>
          <w:i w:val="false"/>
          <w:iCs w:val="false"/>
          <w:color w:val="333333"/>
          <w:sz w:val="20"/>
          <w:szCs w:val="20"/>
        </w:rPr>
        <w:t>906/377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كيلوگرم مى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از اجزاى نجس همراه آن باشد كه تغيير آب مستند به آن اجزا باشد و الاّ محل اشكال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بعد از بستن شير در آن آب اجزاى نجاست نباشد پاك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خبر دادن كسى كه آب در اختيار او است ثابت نمى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با فشار از پايين رو به بالا رود مثل فواره با ملاقات بالا پايين نجس نمى شود و با ملاقات پايين بالا نجس مى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حمام بعيد نيست حكم آب كر را داشته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آب آن را فرا گيرد و اما رطوبت فايده ندارد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باران در صورتى نجس مى شود كه باران قطع شده باشد و به آن نبارد و يا متصل به آب باران در حال باريدن نباشد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زيادت هاى فوق العاده محل تأمل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از پايين به بالا با فشار برود مثل فواره به ملاقات بالا با نجاست طرف پايين نجس نمى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باريدن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جايى كه در كر و جارى تعدد معتبر نيست و در جايى كه بايد دو مرتبه يا چند مرتبه در آب فرو برند، در دفعه آخر پاك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مميز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زانوها مانع ندارد كه رو به قبله يا پشت به آن باشند و ميزان آن است كه در عرف انسان رو به قبله و پشت به قبله نباشد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مگر آن كه در حال استبراء بول بيرون آيد كه در اين صورت حرام است رو به قبله و پشت به قبله در حال خروج بول باشد، و نيز در حال شستن محل بول و غائط رو به قبله و پشت به قبله بودن حرام نيست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تأخير انداختن بول موجب ضرر يا مشقت باشد و الاّ بايد تأخير بيندازد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اگر چه اقوا آن است كه يك مرتبه كافى است مگر آن كه بول از غير محل طبيعى بيرون آيد كه احتياط واجب دو مرتبه است، و در زن نيز همين حكم است ليكن احتياط مطلوب تر است، و سزاوار است كه احتياط به دو مرتبه خصوصاً در زن ها ترك نشود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پاكيزه شدن است اگرچه با يك مرتبه باشد و احتياط در سه مرتبه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نيست پس با اطراف يك سنگ يا يك پارچه پاك كردن مانعى ندارد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 شدن با اينها خصوصاً با استخوان و سرگين محل اشكال است، بلكه پاك شدن با غير آب محل تأمل است، گرچه اشكالى نيست در عفو از نجاست در غير استخوان و سرگين و چيزهاى محترم؛ يعنى اگر با مثل سنگ و پارچه محل را پاك كنند طاهر نمى شود ليكن نجاست آن به نماز ضرر نمى رساند و ملاقى آن نجس نمى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استبراء يقين حاصل نمى شود نوعاً، وليكن احكامى كه مى آيد بر آن بار مى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ضرر رسانيدن به بدن، بعضى مراتبش حرام است نه خود دارى كردن از بول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اين دو در مسألۀ بعد مى آيد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پاك بودن خصوصاً در غائط خالى از وجه نيست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نجس العين نباشد مثل سگ و خوك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بلى خوردن آن خون حرام است ليكن نجس نيست، و اگر خون را با زردۀ تخم مرغ به هم بزنند كه از بين برود خوردن زرده مانع ندارد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زير پوست است و ظاهر نشده پاك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معترف به خدا يا يگانگى او يا نبوت خاتم الانبياء صلى الله عليه و آله نباشد كافر است اگرچه منكر نباشد و شك داشته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انكار ضرورى برگردد به انكار خداوند يا توحيد يا نبوت، و الاّ كافر نيست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ثابت شود مست كننده است، و الاّ نجس نيست اگرچه حرام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نجس نيست، ولى بنابر احتياط واجب نماز با لباس يا بدن آلوده به آن باطل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اجتناب نمايد ولى عرق او پاك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لازم نيست مگر در تيمم به واسطۀ تنگى وقت خصوصاً بعد از اداى نماز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دوم اجتناب لازم نيست و نماز با آن صحيح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حيوانات نجاست خوار غير شتر پاك است و اجتناب لازم نيست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اجتناب كند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آن چيزى كه چيز پاك به آن رسيده بداند كه سابقاً نجس بوده و نداند كه پاك شده، در اين صورت چيز پاكى كه با رطوبت به آن رسيده نجس مى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شيره و مانند آن روان باشد مانند روغن آب شده و دوشاب، به رسيدن نجاست به نقطه اى از آن همه اش نجس مى شود، و اگر روان نباشد نجس نمى شود اگرچه از آن اگر مقدارى بردارند جاى آن پر مى شود مثل عسل، پس ميزان روان بودن و نبودن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عين نجس در صورتى كه ضرر به طفل نرساند، والاّ حرام است، واما خوراكى هايى كه نجس شده است خوراندن به طفل حرام نيست بنابر اقوا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عاريه دادن و فروختن چيز نجس كه قابل پاك شدن هست صحيح است اگر چه به طرف نگويد، ليكن اگر مى داند كه آن چيز را كه عاريه مى دهد يا مى فروشد طرف در خوردن و آشاميدن استعمال مى كند واجب است نجاست را به طرف بگويد، ولى اگر بداند در نماز مى پوشد لازم نيست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بگويد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بداند كه با نگفتن مبتلاى به نجس مى شود بايد بگويد و الاّ لازم نيست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نماز و چيزهايى كه طهارت واقعى در آن شرط نيست لازم نيست بگويد، و اگر بداند آن را استعمال مى كند در چيزى كه طهارت واقعى در آن شرط است احتياط واجب آن است كه بگويد، و اگر بداند در خوردن و آشاميدن استعمال مى كند به طورى كه غذا به آن نجس مى شود واجب است بگويد، و اگر بداند در چيزى كه شرط آن پاكى است استعمال نمى كند لازم نيست بگويد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كه مميز است و خوب و بد را مى فهمد اگر بگويد چيزى را آب كشيدم بايد آن را دوباره آب بكشد اگر چه نزديك تكليفش باشد، و اگر بگويد چيزى كه در دست اوست نجس است بنابر احتياط واجب بايد از آن اجتناب كنند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سه مرتبه است حتى در جارى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دو مرتبه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پاك شدن ظرف به اين نحو اشكال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كر و جارى هفت مرتبه لازم است و نيز ليسيدن خوك ملحق است به آب خوردن آن به احتياط واجب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كافى است و هفت مرتبه بهتر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فرو رفتن رطوبت كافى نيست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فشار يا نحو آن مثل حركت دادن به طورى كه آب داخل آن خارج شود لازم است بنابر احتياط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در شير خوردن از زن كافره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فشار لازم نيست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پاك نمى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آبى كه پاك مى كند محل نجس را روى آن جا كه متصل به آن است جارى شود، و همچنين است در مثال انگشت 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فقط نجاستى كه از راه رفتن حاصل شده با راه رفتن پاك مى شود، و اما اگر نجاست از خارج باشد پاك نمى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با راه رفتن هر مقدار كه باشد با شرط هاى گذشته پاك مى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شرطى كه زمين يا خاك به اطرافى كه نجس شده برسد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 شدن در مثال هايى كه در اين مسأله ذكر شده محل اشكال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ذره هاى كوچك را نيز بايد برطرف كرد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كف جوراب از پوست باشد، در اين صورت پاك شدن بعيد نيست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ميخ جزء ساختمان محسوب شود پاك مى شود والاّ پاك نمى شود مثل ميخ هايى كه به ديوار مى كوبند براى بستن ريسمان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شرط است كه فاصله مابين روى زمين يا ساختمان كه نجس شده با داخل آن كه نجس است به چيزى مثل هوا يا جسم پاكى فاصله نباشد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طرف ديگر به واسطه تابش آفتاب خشك شده باشد اشكال ندارد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 شدن خالى از قوّت نيست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ديوار به قدرى نازك باشد كه آفتاب طرف ديگرش را با تابش به طرف مقابل خشك كند در اين صورت طرف ديگر هم پاك مى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جايى كه نجاست از خارج به شراب برسد، و بنابر اقوا در جايى كه شراب را با انگور نجس درست كرده باشند و بعد سركه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انگور جوش آمده پاك است حتى پيش از آن كه دو قسمت آن كم شود چه با آتش جوش بيايد يا خودبخود، گرچه قبل از ثلثان شدن خوردن آن حرام است چه به آتش جوش بيايد يا خودبخود، بلى اگر به علم يا راه ديگرى ثابت شود كه با جوش آمدن به خودى خود مست كننده است نجس و حرام است و پاك نمى شود مگر آن كه سركه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پاك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آن كه آب انگور به جوش آمدن نجس نمى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لازم نيست گرچه خوردنش حرام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زدن مانع ندارد چون پاك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به جوش آمدن سر برود و به پشت ظرف برسد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طور كيسه و صابونى كه با آن شسته مى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و پارچه با هم آب كشيده شود نه آن كه به تبع پاك مى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هاى آب و مانند آن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بلكه به مجرد رفتن عين نجاست پاك مى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محل نشستن گرد و خاك نجس و گرد و خاك خشك باشند محل نجس نمى شود و اگر تر بودند با تكان دادن پاك نمى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بيست روز كافى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حيوان را بعد از آن كه به آن نجاست خوار نگويند استبراء كنند؛ يعنى نگذارند نجاست بخورد به تفصيلى كه در شتر و غير آن ذكر شد، پس اين فرض كه بعد از استبراء نجاست خوار به آن گفته شود معنى ندارد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آن كه احتمال بدهد كه آن چيز پاك شده باشد يا به آب كشيدن يا به رسيدن باران به آن يا داخل شدن در آب جارى و كر، شرط هاى ديگر لازم نيست گرچه موافق احتياط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وكيل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يعنى آن چيز در تصرف و اختيار او باشد اطمينان لازم و گفته او قبول مى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براى زينت اتاق حرام نيست و نگاه داشتن آن نيز حرام نيست و شكستن هم نيز واجب نيست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و مزد گرفتن هيچ يك حرام نيست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يك حرام نيست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فقط براى خالى كردن ظرف باشد حرام نيست، گرچه به قصد آن كه در آن ظرف چيز خوردن حرام است خالى نكنند، بلى اگر از آن ظرف در ظرف ديگر بريزد براى خوردن بى قصد مذكور حرام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ناچار باشد از وضو و غسل در ظرف طلا و نقره مثل آن كه تقيه كند از مخالفين جايز است وضو بگيرد، بلكه گاهى واجب است، بلكه اگر ناچار باشد از فرو رفتن در آبى كه در ظرف طلا و نقره است يا ناچار باشد كه دست و صورت را با آن بشويد جايز است قصد غسل يا وضو كند، بلكه اگر آب منحصر باشد واجب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دست و صورتش هر دو بر خلاف معمولى است ليكن با هم متناسب هستند لازم نيست ملاحظه ديگران را بكند و به همان طور كه در مسأله پيش گفته شد بايد وضو بگيرد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دوم جايز است ولى مستحب بودنش محل تأمل است بلكه شستن يك مرتبه افضل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يك مشت آب تمام عضو شسته شود و به قصد وضو آن را بريزد مرتبه اول حساب مى شود چه قصد بكند اول باشد يا قصد نكند، ولى اگر با ده مشت تمام صورت يا دست را بشويد به طورى كه تمام ده مشت صورت را فرا بگيرد نه كمتر از آن، ده مشت يك شستن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با دست راست باشد و واجب نيست از بالا به پايين مسح كند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مى تواند تمام دست را روى پا بگذارد و كمى بكشد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بداند كه پيش از اين صاحبش راضى بود و نداند كه از رضايتش برگشته كه در اين صورت جايز و صحيح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بودن وضو بنابر احتياط واجب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وضويش صحيح است ليكن اگر وضوى او تصرف در غصب حساب شود گناهكار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وضويش صحيح است و لازم نيست از سر بگيرد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صحيح نيست پس بايد تيمم كند و اگر نماز با آن وضو به جا آورده اعاده يا قضا كند به احتياط واجب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بداند كه در حال وضو التفات به مانع نداشته كه در اين صورت وضو را اعاده كند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نماز را اعاده كند گرچه در اين جا تفصيلى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بعض صورت 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كسى كه بول از او خارج مى شود وضوى اول كافى است و در كسى كه غائط از او بيرون مى آيد همان طور كه ذكر شده بايد وضو بگيرد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او بول مى آيد اگر در وسط دو نماز از او قطره بول خارج نشود لازم نيست وضو بگيرد و قطره هاى وسط نماز اشكال 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لازم نيست و براى دو نماز يا زيادتر يك وضو كافى است و وضوى او باطل نمى شود مگر به بول يا غائط كردن اختيارى مثل ساير مردم يا به چيزهاى ديگرى كه وضو را باطل مى 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وظيفه كسى كه از او غائط خارج مى شود عمل نمايد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براى هر نماز لازم نيست در خارج شدن بول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كيسه را لازم نيست آب بكشد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مشقت و زحمت و يا خوف ضرر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سجده سهو وضو واجب نيست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وفاى به نذر و مثل آن واجب است وضوى مستحبى به جا آورد و وضو براى اين سه واجب نيست بلكه وفاى به آنها واجب است بلكه وضو در تمام موارد حتى براى نمازهاى واجب هم مستحب است و هيچ گاه وضو واجب تكليفى نمى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مگر اين كه هتك و بى احترامى لازم بيايد كه در اين صورت حرام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شستن اطراف آن كفايت مى كند لكن بهتر است كه به احتياطى كه ذكر شده عمل نمايد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تيمم لازم نيست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احتياط واجب تيمم نيز بكند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تيمم كفايت مى كند و بهتر آن است كه وضو به طورى كه ذكر شده نيز بگيرد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زحمت و مشقت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پارچه روى آن بگذارد و بر آن مسح كند همان دست تر ماليدن روى زخم كفايت مى كند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مشقّت و همين طور است در موارد ديگر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تيمم كافى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مى تواند از رطوبتى كه در اعضاى وضو هست مسح كند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آب وضو به بعض دست يا صورت ضرر دارد و اطراف آن را مى شود شست بعيد نيست كه شستن اطراف كفايت كند لكن احتياط تيمم ترك نشود، و بهتر آن است كه پارچه بگذارند و بر آن دست بكشند با رطوبت، و اگر به تمام دست و صورت ضرر دارد تيمم كافى است و احتياط به جبيره خوب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روى آن بسته است و اگر معمولاً باز است شستن اطراف آن كفايت مى كند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وضو بگيرد مگر آن كه موردى باشد كه نمى دانسته تكليفش جبيره بوده يا تيمم و هر دو را به جا آورد در اين صورت بايد براى نمازهاى بعد وضو بگيرد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مريض و زن اگر آب با شهوت بيرون آيد حكم مى شود كه منى است و لازم نيست بدن او سست 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بر او واجب نيست و اگر وضو نداشته بايد وضو بگيرد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لذت بردن يا ترس از براى خود، ولى بى جهت اشكال دارد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ها را بشويد كراهت كمتر مى شود، و معلوم نيست كراهت نداشته 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مشغول به شستن طرف چپ شد يا از شستن طرف راست فارغ شد و شك كرد در شستن چيزى از طرف راست لازم نيست برگردد و آن مقدار را بشويد، و همين طور اگر در شستن سر يا بعض آن شك كند بعد از داخل شدن در طرف راست يا چپ غسلش صحيح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غسل ارتماسى مى تواند نيت كند و به تدريج در آب فرو رود تا تمام بدن زير آب رود، و بهتر آن است كه يكدفعه زير آب رود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بدن در زير آب باشد و نيت غسل كند و خود را حركت دهد غسل او صحيح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جنب از حرام نجس نيست و مى تواند با آب گرم غسل كند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دور نيست كه شستن لازم نباشد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بنابر احتياط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فوراً به جا آورد و خارج شدن بول و غائط به غسل ضرر نمى رساند، بلى اگر وقت تنگ است بايد چنانچه گفته شده عمل نمايد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غسلش صحيح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آن را از بين ببرد ولى حرام است دست به او بگذارد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استحاضه قليله آن است كه خون سوراخ نكند پنبه را، پس اگر خون در پنبه فرو رود و از جانب ديگر ظاهر نشود استحاضۀ قليله است، و اگر پنبه را سوراخ كند؛ يعنى فرو رود و از طرف ديگر پيدا شود و به دستمال جارى نشود، استحاضۀ متوسطه است، و اگر پنبه را سوراخ كند و جارى شود به آن دستمالى كه روى پنبه مى بندند، استحاضۀ كثيره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آب بكشد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استحاضه قبل از نماز صبح يا در بين آن پيدا شود و ليكن اگر بعد از نماز صبح تا قبل از نماز ظهر يا بين آن حاصل شود بايد براى نماز ظهر غسل كند و به همين طريق قبل از هر نماز يا بين هر نمازى كه استحاضه متوسطه شد بايد براى آن غسل كند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در وقت نماز، غسل و وضو را به جا آورد گر چه قبلاً براى كار ديگر به جا آورده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بعد از داخل شدن صبح، وضو و غسل را دوباره به جا آورد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تفصيلى كه گذشت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اندازه اى كه مى داند خون بيرون نمى آيد و در داخل فرج هم نيست تا بعد از نماز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بعد از غسل از او خون خارج نشود حتى در داخل فضاى فرج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وضو هم بگيرد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اگر غسل ترتيبى مشغول بوده همان را از سر بگيرد و ارتماسى نكند، و بهتر آن است كه اگر ارتماسى مى كرده همان را از سر بگيرد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غسل و قبل از عمل قطع شود و وقت به اندازه اى نباشد كه غسل كند و نماز را در وقت به جا آورد اكتفا كند به همان غسل و نماز بخواند و حكم وضو نيز همين طور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رفتن در مسجد مدينه و مكه و توقف در ساير مساجد و خواندن سوره هاى سجده احتياج به غسل ندارد و براى نزديكى به زن لازم است و در هيچ يك احتياج به وضو ندارد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مسألۀ پيش گذشت كه براى خواندن سوره و رفتن در مسجد غسل لازم نيست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سرخ مايل به سياهى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حيض است كه اطمينان پيدا كند با اوصاف خون كه حيض است و الاّ مشكل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بودن در رحم كافى نيست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اگر محتمل است از دمل باشد بايد بررسى كند؛ به اين كه چيزى داخل محل كند و بيرون بياورد، پس اگر خون از طرف چپ فرج بيرون مى آيد خون حيض قرار دهد واگرنه دمل است، مگر آن كه بداند كه دمل در طرف چپ است، و اگر ممكن نباشد بررسى، اگر مى داند كه خون سابق حيض بوده و حالا نمى داند چيست واحتمال مى دهد خون حيض باشد يا دمل، حيض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 مى داند كه خون سابق دمل بوده، دمل قرار دهد و اگر نمى داند از اول خون حيض بوده يا دمل، واجب است كه تمام اعمالى را كه بر زن پاك واجب است به جا آورد و تمام چيزهايى كه بر زن حائض حرام است ترك كند، پس نمازهاى واجب را بخواند و روزه بگيرد و از توقف در مساجد و دست گذاشتن روى خط قرآن خوددارى كند و اگر خون ببيند و نداند از زخم است يا از حيض، بايد همين احتياط آخر را بكند و وارسى از براى او نيست، بلى اگر حالت پيشش حيض بوده، بايد حيض قرار دهد و اگر پاك بوده، پاك قرار دهد و احتياط لازم نيست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آن در مسأله پيش گذشت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وطى در دبر كراهت شديد 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سكه دار لازم نيست، ليكن اگر قيمت آن را داد بايد قيمت سكه دار را بدهد، پس اگر دينار كه سكه دار است در قيمت با هجده نخود طلا فرق دارد واجب است يا سكه دار بدهد يا قيمت سكه دار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است ولى احتياط ترك نشود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كه اگر مى تواند يك صدقه به فقيرى بدهد و الاّ استغفار كند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قضا واجب است كه بگذرد از وقت به اندازه خواندن يك نماز به حسب حالش، كه به مقدار آوردن واجبات آن است بدون آداب و مستحبات، و به اندازه به جا آوردن شرايط نماز، مثل وضو يا غسل اگر حاصل نباشند و مثل پيدا كردن ساتر و شستن آن و ديگر شرايط، و اگر به اين مقدار وقت نگذرد و حائض شود قضا واجب نيست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مفروض مسأله در زنى است كه عادت وقتيه دارد و اين زن بايد هفت روز را از اول عادت خود قرار دهد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همان خون اول را كه داراى صفات خون حيض است و كمتر از سه روز است حيض قرار داده و تا هفت روز بقيه به دستور مسأله پيش عمل كند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نيز بايد خون اول را حيض قرار دهد و بقيۀ آن را تا هفت روز به دستورى كه ذكر شد در مسأله قبل رفتار كند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اول خون اول كه نشانه حيض دارد حيض قرار دهد و در عدد رجوع به خويشاوندان كند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نيز بايد از اولى كه خون نشانه حيض دارد حيض قرار دهد و در عدد به خويشاوندان رجوع كند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نمى تواند نماز بخواند و بايد خود را حائض قرار دهد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مخير است تا ده روز عبادت را ترك كند يا عمل مستحاضه را به جا آورد و احتياط در ترك عبادت يك روز يا دو روز خيلى خوب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حرام نيست بلكه باطل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تا سر ده روز اختيار دارد كه نماز را ترك كند يا كارهاى مستحاضه را به جا آورد ولى ترك يك روز يا دو روز خيلى مطلوب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نشانه هاى حيض مربوط به غير زنى است كه عادت دارد و زنى كه عادت دارد همان عادت را حيض قرار بدهد و در غير عادت خونش استحاضه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اين صور غسل واجب نيست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استخوانى كه گوشت ندارد چه دندان و چه غير آن اگر از زنده باشد مس آن غسل ندارد و اگر از مرده باشد غسل 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اين طور ممكن نشد در صورت هاى ديگر به قصد احتياط عمل كنند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بلى احتياط واجب آن است كه تا وقتى كه از محل احتضار او را حركت نداده اند رو به قبله 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 غير از دعاى پيش است و جزء آن نيست و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مى شود و آن نيز دعاى ديگرى است، پس آنچه در متن ذكر شده است سه دعاست نه يكى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سنگين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دهانش را به هم بگذارند كه باز نماند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مخالفين به احتياط واجب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كدام در ارث بردن مقدم هستند در اين امر نيز مقدم 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اطمينان لازم نيست، همين قدر كه كسى نمى گويد من ولىّ يا وصيم يا مجازم از آن ها، كفايت مى كند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احرام به حج پيش از تمام شدن سعى بين صفا و مروه بميرد و در احرام عمره پيش از كوتاه كردن مو بميرد، نبايد با آب كافور غسلش دهند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كه بنا دارد غسل بدهد ميت را و نيت كرده كفايت مى كند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غسل باطل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گرچه به دست ميت اگر تيمم دهند كافى است و لازم نيست به دست زنده بدهند و اكتفا به دست زنده مشكل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بودن معلوم نيست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احتياط واجب آن است كه مقدار احتياطى را نيز از سهم نا بالغ برندارند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مى توانند به طور متعارف كه لايق به شأن ميت است كفن و چيزهاى ديگرى كه از واجبات دفن ميت است از اصل مال بردارند، و احتياط خوب است در صورتى كه توهين به ميت نشود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در پوست مردار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آنچه با طلا بافته شده است بنابر احتياط واجب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پوست حلال گوشت را طورى بسازند كه به آن جامه گفته شود، مى شود ميت را با آن كفن كرد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كه اگر ميت را در قبر گذارده اند كفن را ببرند، بلكه اگر با بيرون آوردنش از قبر به ميت توهين مى شود لازم است ببرند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شايد مستحب 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احرام حج قبل از تمام كردن سعى، و در احرام عمره قبل از تقصير كردن؛ يعنى موى خود را كوتاه كردن، بميرد حنوط كردن جايز نيست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بلى مكروه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اگر كافور نرسد به غسل و حنوط، غسل را مقدم دارند، و اگر براى هفت عضو نرسد پيشانى را مقدم دارند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استحباب تأمل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هنوز روح به بدنش داخل نشده بنابر احتياط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مسجد، بلى اگر ضرر به مسلمين برساند يا مزاحمت با نماز داشته باشد جايز نيست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است ولى اگر موجب نبش شود، نبش حرام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موجب نبش قبر شود، جدا دفن شود بنابر احتياط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محذورى نداشته باشد مثل آن كه چاه مال غير باشد و راضى نباشد در اين صورت بايد به نحوى تخلص پيدا كنند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اگر مابين پهلوى چپ و غير آن در سالم بيرون آمدن بچه فرقى نداشته باشد، و الاّ از هر طرفى كه بچه به سلامت نزديك تر است بايد بشكافند و بيرون بياورند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مستحباتى كه در اين مسأله و مسائل بعد ذكر شده رجائاً به جا آورند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اقوا اگر خون بيايد، و بنابر احتياط واجب اگر نيايد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نتوانست كفاره بدهد سه روز روزه بگيرد و همچنين است در مرد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اقوا در آنهايى كه زيارتگاه است و بنابر احتياط واجب در غير آنها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وصيت او زيادتر از يك سوم مالش نباشد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احتياط واجب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جمعه به قصد رجا غسل كند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كه غسل عيد را از بعد از ظهر تا غروب رجائاً به جا آورد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غسل ها را رجائاً به جا آورد و همين طور غسل هايى كه بعد ذكر شده چون در بعضى از آنها محل تأمل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واسطه مانع از قبيل نيزار بودن و درخت عبور مشكل 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رفتن مشقّت داشته باشد يا مانع ديگرى 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اطمينان داشته 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ندهد كه آب تازه پيدا شده جست وجو لازم نيست گرچه احتمال بدهد كه در جست وجوى پيش غفلت كرده و آب را نديده بلكه وجوب اين احتياط در هر صورت معلوم نيست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اين مسأله مثل مسأله پيش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تنگى وقت به اندازه اى باشد كه هيچ نشود جست وجو كرد و الاّ به مقدارى كه مى تواند بايد جست وجو كند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خودش يا به مالى كه قابل اعتنا است بترسد و اگر مال كم است و قابل اعتنا نيست به حسب حالش و ترس ديگرى هم ندارد بايد جست وجو كند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چند صورت است كه در حاشيه عروة الوثقى ذكر شده به آن جا مراجعه 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دو شاهد عادل خبر دهد كه تهيه آب ممكن نيست بلكه اگر احتمال صحيح عقلايى بدهد احتياط واجب آن است كه وضو را باطل نكند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دو شاهد خبر دهد بلكه اگر احتمال عقلايى دهد به احتياط عمل كند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دو شاهد خبر دهد، ريختن آب جايز نيست و با احتمال عقلايى احتياط واجب آن است كه نريزد و اين احتياط قبل از دخول وقت هم بايد مراعات 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دو شاهد خبر دهد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حيوانى كه مال خودش نيست اگر از حيواناتى است كه مرسوم نيست سرش را ببرند براى خوردن مثل اسب و قاطر، اقوا آن است كه در خوف مردن آن بايد تيمم كند بلكه در ساير حيوانات نيز خالى از قوّت نيست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تيمم كند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با بودن خاك به همه آنچه ذكر شده مى تواند تيمم كند، و نيز به گل پخته مثل آجر و كوزه مى تواند، ولى احتياط آن است كه نكند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است كه غبار روى فرش و لباس باشد و اگر در لاى آن باشد بايد اول دست بزند تا روى آن غبارآلود شود بعد دست براى تيمم بزند و اگر غبار روى آن نباشد و دست بزند تيمم باطل است اگرچه با همين دست زدن غبار بيرون آيد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تيمم به يخ و برف هم لازم نيست، و احتياط مستحب در هر صورت خواندن نماز است به اين كيفيت، و احتياط واجب قضاى آن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چيزى كه به آن تيمم مى كند، و اما اگر در مكان غصبى روى خاك خودش تيمم كند صحيح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چيزى كه به آن تيمم مى كند مثل خاك و سنگ و در غير آن باطل نيست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اين كار را بكند؛ دستور تيمم بدل از غسل همان دستور تيمم بدل از وضو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تيمم لازم نيست همان با كف دست كفايت مى كند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كافى نيست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كند در آوردن جزئى بعد از آن كه وارد جزء ديگر شده شكش اعتبار ندارد و تيممش صحيح است، و اگر بعد از تمام كردن هر جزء شك كند كه آن را درست به جا آورده نيز اعتنا نكند و تيمم صحيح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اميد لازم نيست صبر كند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تواند به جا آورد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تيمم لازم نيست و وضو كفايت مى كند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وضو كفايت مى كند و اگر وضو نتواند بگيرد يك تيمم بدل از وضو كافى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شدن در نماز جمعه با تيمم محل اشكال است و اگر به واسطه تقيه نماز خواند بايد نماز ظهر را با وضو يا غسل بخواند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 و اگر كسى نماز عصر را سهوا قبل از نماز ظهر بخواند و بيش از چهار ركعت به غروب نباشد نماز ظهرش قضا نيست لكن احتياط خوب است ترك نشود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حضور بعيد نيست مخير باشد بين جمعه و ظهر چنانچه در اين زمان مخير است، و لازم نيست بعد از خواندن نماز جمعه نماز ظهر را هم بخواند ولى احتياط خيلى مطلوب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نماز جمعه را از اول عرفى ظهر عقب نيندازند و اگر عقب افتاد از اوايل ظهر نماز ظهر را به جاى جمعه اختيار كنند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وقت سرخى از بالاى سر نمى گذرد بلكه سرخى قدرى بالا مى آيد و تمام مى شود و مقارن آن در طرف مغرب سرخى پيدا مى شود و مغرب وقتى است كه سرخى طرف مشرق برطرف 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 گرچه احتياطاً اعاده كردن خيلى مطلوب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لازم نيست، بلكه لازم است نيت را به نماز مغرب برگرداند و تمام كند و بعد نماز عشا را بخواند، لكن احتياط بسيار مطلوب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در مثل نماز مغرب و عشا نصف شب را تا اذان صبح حساب كنند و از آن تأخير نيندازند، و در مثل نماز شب تا اول آفتاب را حساب كنند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تقريباً يازده ساعت و يك ربع بعد از ظهر شرعى آخر وقت نماز مغرب و عشا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ابر و چيزهايى كه براى همه مانع است از يقين كردن به اول وقت با گمان مى تواند وارد نماز شود، ولى براى مثل نابينا و كسى كه حبس است احتياط واجب آن است كه تأخير بيندازد تا يقين كند كه وقت داخل شده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 آن است كه نماز را بايد دوباره بخواند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نماز مغرب نيت قضا و ادا نكند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نيت قضا و ادا نكند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نيت را به نماز ظهر برگرداند و داخل در ركن شد به نيت ظهر نمازش باطل است و بايد نماز عصر را بخواند، و اگر قبل از داخل شدن در ركن يادش بيايد بايد نيت را به عصر برگرداند و آنچه به عنوان ظهر خوانده دو مرتبه به عنوان عصر بخواند و نمازش صحيح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ظهر قضا ندارد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وقت مخصوص به عشا شك كند لازم نيست نماز مغرب را بخواند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عشا را به طور رجا مى توان به جا آورد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وقت آن بعد از گذشتن از نصف شب به مقدار يازده ركعت نماز شب باشد، ولى احتياط آن است كه قبل از فجر اول نخواند مگر آن كه دنبال نماز شب بخواند كه مانع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بهتر ترتيبى است كه پيغمبر اكرم صلى الله عليه و آله مى خواند و ما طاقت نداريم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آن از بعد از نماز مغرب است تا وقتى كه سرخى طرف مغرب از بين برود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ساق پاها رو به قبله 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مى تواند به قول دو شاهد عادل عمل كند اگر شهادت آنها از روى نشانه ها حسى باشد، و مى تواند به قول كسى كه از روى قاعده علمى قبله را تعيين مى كند و مورد وثوق است عمل كند، و قول دو شاهد و همچنين قول اهل خبره بر ظن خودش مقدم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كسى كه مسأله را نمى داند بنابر احتياط واجب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مگر آن كه پوشانيدن آن زياد طول نكشد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ساتر نيست اگرچه در حال ناچارى باشد، بلى كسى كه ساتر ندارد حتى مثل برگ درخت و علف برهنه نماز بخواند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نمازش صحيح و لازم نيست دوباره بخواند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نتواند لباس نجس را بيرون آورد چنانچه نجاست بدن و لباس يكسان باشد؛ مثل آن كه هر دو خون يا بول باشد و به يك اندازه هم باشد يا نجاست بدن زيادتر باشد يا شديدتر؛ مثل آن كه بدن به بول نجس شده باشد و لباس به خون، احتياط واجب آن است كه بدن را آب بكشد و اگر نجاست لباس بيشتر يا شديدتر باشد هر يك را كه مى خواهد آب بكشد اختيار دارد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وقت تنگ باشد و يا احتمال نمى دهد كه لباس پاك پيدا كند، و همچنين است اگر به واسطه سرما نمى تواند لباسش را بيرون بياورد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نتواند آب بكشد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قضا كند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به ذمه بخرد و در وقت خريدن قصدش آن باشد كه از پول خمس نداده يا زكات نداده بدهد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بلكه معلوم نيست صدف حيوان گوشت دار باشد پس اگر صدف بودن نيز معلوم باشد و گوشت داشتن آن معلوم نباشد با آن مى شود نماز خواند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 آخر وقت ناچار 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و مقصود لباس شهرت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براى خصوص اين شخص سخت باشد اگرچه براى مردم ديگر سخت نباشد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خون بواسير چه دانه هايش بيرون باشد يا نباشد نماز مى توان خواند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اقوا در حيض و بنابر احتياط واجب در بقيه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رطوبت مخلوط به خون شود و مستهلك شود؛ يعنى از بين برود، نماز صحيح است و الاّ باطل است بنابر احتياط واجب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بتواند هم با همان لباس نجس نمازش صحيح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لباسش را در هر شب و روزى آب بكشد براى اولين نمازى كه لباسش قبل از آن نماز نجس شده و با آن لباس پاك نماز بخواند، و لازم نيست لباسش را براى نمازهاى ديگر در آن شبانه روز آب بكشد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دختر و پسر فرقى ندارند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گرچه باطل نبودن بعيد نيست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نعل اشكال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به ذمه خريده و در حال خريدن قصدش بوده كه از مالى كه خمس يا زكات آن را نداده بدهد همين حكم را دارد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ضامن شدن، محل اشكال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تصرفات متعارفه براى برداشتن ميت جايز است، و اگر بدهكارى ميت كمتر از مالش باشد و ورثه بنا داشته باشند قرضش را بدهند تصرفات آنها در غير فروختن و از بين بردن مال جايز است ظاهراً، مگر تصرفات جزئى كه متعارف است براى برداشتن ميت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تصرفات جزئى كه متعارف است براى برداشتن ميت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وثوق پيدا نشود كه صاحبش راضى است مشكل است، گرچه بعيد نيست جايز بودن در غير اين صورت نيز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 هاى دور دست از قريه و ده كه براى چراگاه حيوانات است جايز است نماز خواندن و تصرفات از قبيل نشستن و خوابيدن اگرچه صاحبانش راضى نباشند، و زمين هاى نزديك كه براى زراعت است و ديوار ندارد جايز است نماز و عبور و تصرفات جزئى، اگرچه در مالك ها صغير و مجنون باشد، ولى اگر مالك اظهار نارضايتى كرد يا نارضايتى او معلوم شد احتياط واجب آن است كه تصرف نكند و نماز نخواند، بلكه حرام بودن تصرف و باطل بودن نماز در اين صورت خالى از قوّت نيست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مى تواند به اميد تمام كردن شروع كند و اگر به مانعى برنخورد نمازش صحيح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توقف حرام است لكن نماز صحيح است و همچنين در شرط پنجم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لكن از ادب دور است و اگر بى احترامى باشد حرام است لكن نمازش باطل نيست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نجاساتى باشد كه عفو شده مانع ندارد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 احتياطى كه دنبال آن ذكر شده هيچ يك واجب نيستند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نيست و نمازش صحيح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 ولى گوش دادن به آنها حرام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ولى كراهت دارد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واقف آن را جزء مسجد قرار نداده باشد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مگر آن كه موجب بى احترامى به مسجد 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خرابى زيادى لازم باشد مشكل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كس كه نجس كرده بكند يا خراب كند در صورت امكان واجب است پر كند و تعمير نمايد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غير آن كس كه نجس كرده است معلوم نيست واجب باشد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 مسجد نگويند بنابر احتياط واجب حرام است نجس كردن آن و واجب است تطهير آن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و اگر آن كس كه نجس كرده حصير را بريد بايد اصلاح كند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عيد فطر و قربان رجائاً بگويند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نبايد اذان و اقامه بگويد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شرط بودن اول و پنجم و ششم اشكال است، بلكه شرط نبودن اولى خالى از قوّت نيست، پس احوط نگفتن اذان و اقامه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اميد ثواب بگويد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به اميد ثواب بياورد و بهتر آن است كه كارهاى ديگر را به جا آورد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سهواً حركت كند احتياط واجب آن است كه اول عملى كه نماز را باطل مى كند به جا آورد بعد تكبير بگويد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نمازش صحيح است و نبايد اعتنا به شكش كند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ذكرهاى مستحبى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تأخير بيندازد گرچه احوط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در كارى عجله داشته باشد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بين نماز با اشاره سجده آيه را به جا آورد و به همان سوره كه خوانده اكتفا كند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بين نماز با اشاره سجده كند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وصل كند به كلمه بعد و اگر وقف كند بعيد نيست كه بلند گفتن حرف آخر لازم نباشد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كلمه را كه وقف بر آن جايز است اگر هميشه وقف كند لازم نيست ياد بگيرد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اين مدها لازم نيست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يك مرتبه كافى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در خزانه قلبش آن را قصد داشته و الاّ بايد آن را رها كند و از سر شروع كند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مشغول استغفار شده به گمان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تسبيحات را گفته و شك كند اعتنا به شك نكند چه عادت داشته يا 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 تواند پيش از آن كه از حد ركوع بيرون رود ذكر را بگويد بايد در آن حال تمام كند و اگر نمى تواند در حالى كه دارد برمى خيزد به قصد رجا ذكر را بگويد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قصد ركوع خم شود و همچنين در صورت دوم و در اين صورت به احتياط واجب نماز باطل است، و احتياط مستحب در آن است كه در صورت دوم نماز را تمام كند و دوباره بخواند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نيت آن بگويد مانع ندارد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تواند به جاى آنها هر ذكرى را كه بخواهد در سجده بگويد و كافى است ولى احتياط واجب آن است كه آن ذكر از سه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يك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ربى الاعلى 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نباشد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سر انگشتان به احتياط واجب و در زانوها بنابر اقوا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سر انگشتان و بنابر اقوا نسبت به زانوها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 و احتياط واجب آن است كه بلندتر نباشد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سهواً بگذارد، و اما اگر از روى عمد بگذارد احكامش در اين صورت ها فرق مى كند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مى تواند سر را بكشد به روى آن كه به اندازه چهار انگشت كمتر است، و احتياط مستحب آن است كه سر را بردارد و بگذارد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گرچه لازم نبودن اعاده بعيد نيست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كه ذكر شده اقوا آن است كه دوباره بخواند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 تواند آن قدر بلند كند كه سر را روى آن بگذارد به احتياط واجب اين كار را بكند و اگر نتوانست به احتياط مستحب مهر را به پيشانى بگذارد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مخالف تقيه باشد نبايد سجده به حصير كند گرچه به زحمت نيفتد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هيچ آرام نگيرد باطل است ولى در تشك چنين چيزى نمى شود، و اگر بعد از سر گذاشتن و مقدارى پايين رفتن آرام بگيرد مانع ندارد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خود را گل آلود كند بلكه ايستاده مى تواند تشهد بخواند وبا اشاره سجده كند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نبودن نشستن خالى از قوّت نيست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عقيق و فيروزه و نقره، و اما به مثل سنگ هاى معدنى از قبيل سنگ مرمر و سنگ هاى سياه سجده صحيح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برگ خشك شده باشد جايز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به همه آنهايى كه ذكر شده مى شود سجده كرد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لباس از كتان و پنبه ندارد به لباس ديگر كه از جنس آنها نيست سجده كند، و اگر آن هم نيست به پشت دست سجده كند، و اگر نمى شود به معدن مثل عقيق و فيروزه سجده كند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سر را كه روى آنها گذاشتند پس از فرو رفتن مقدارى آرام بگيرد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لباس غير از پنبه و كتان دارد بر آن سجده كند البته در صورت نبودن لباس پنبه و كتان، و اگر لباس ندارد به پشت دست و اگر نمى شود به معدن سجده كند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پيش ترتيب گفته شده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 ندارد كه به قصد ورود بگويد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گوش بدهد واجب است و اگر به گوشش برسد و گوش ندهد واجب نيست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گوش دهد دو سجده واجب است، و اگر به گوشش برسد يك سجده براى خواندن و در ساير مسائل نيز همچنين است؛ يعنى در گوش دادن سجده است نه شنيدن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همچنين واجب نيست اگر از مثل گرامافون بشنود يا از نوارى كه به وسيله راديو پخش شود بشنود، و اما اگر قرائت انسان را بى وسيله نوار پخش كند و انسان بشنود بايد سجده كند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هيچ يك از شرايطى كه ذكر شده لازم نيست مراعات شود، فقط بايد نيت كند و به سجده برود به طورى كه گفته شود سجده كرد، بلى بايد به خوراكى و پوشاكى سجده نكند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مگر در سجده بر خوراكى و پوشاكى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 آن است كه به همين ترتيب بگويند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نبودن سجده سهو براى ايستادن بيجا خالى از قوّت نيست و براى تشهد فراموش شده در صورت دوم بنابر احتياط واجب است دو سجده سهو به جا آورد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اگر چه صحيح بودن نمازش خالى از قوّت نيست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بخواهد قنوت بخواند لازم است دست ها را مقابل صورت بلند كند احتياطاً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شدن نماز را بداند و شك كند كه خواب در بين نماز بوده يا بعد، صحيح بودن نماز خالى از قوّت نيست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صفحه صورت را رو به طرف راست يا چپ قبله برگرداند نمازش باطل است و اگر از روى سهو چنين كند به احتياط واجب نماز باطل است و مى تواند آن را رها كند و از سر بخواند و لازم نيست آن را تمام كند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معنايى بكند نماز را باطل مى كند و اگر قصد نكند و دو حرف باشد به احتياط واجب باطل مى كند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مثل آن باشد از همه جهت، پس اگر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تواند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در هر صورت سلام بايد مقدم باشد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احتياط نبايد عمل كرد و بايد جواب را به قصد جواب بدهد نه دعا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جواب بدهد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مى تواند كاف را زير بدهد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 واجب آن است كه جواب بدهد و بگويد در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دوباره بخواند مگر آن كه از صورت نمازگزار بيرون برود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بى صدا باشد باطل نكردنش خالى از قوّت نيست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در نماز هيچ نخورد مگر چيزى كه در بين دندان ها از بقيه غذا مانده است كه خوردن آن اشكال ندارد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در غير نماز وتر آب نخورد؛ يعنى اگر خورد نمازش باطل است ولى معصيت نكرده، و در نماز وتر اگر به قصد آنكه در بين نماز آب بخورد وارد نماز شود نمازش باطل مى 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احتياط واجب آن است كه هيچ نخورد چه موالات به هم بخورد يا نخورد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نماز را بشكند و مسجد را تطهير كند و بعد نماز بخواند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احتياط گاهى باطل مى كند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نماز باطل مى شود و احتياطى كه ذكر شده لازم نيست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قدرى فكر كرد و شك پا برجا شد مى تواند نماز را به هم بزند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حال برخاستن شك كند كه تشهد را به جا آورده يا نه بايد اعتنا نكند، ولى در سجده اگر شك كرد برگردد و به جا آورد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سلام را گفته و شك كرده درست گفته يا نه در همه صورت هايى كه ذكر شد به شكش اعتنا نكند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صورت چهارم ترك نشود ولى در سه صورت ديگر مى تواند نماز را رها كند و دوباره بخواند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احتياط كند و موارد احتياط مختلف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بعد از عمل كردن به دستور شك نمازش را دوباره بخواند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ركعت هايى كه تشهد ندارد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به دستور شك هايى كه صحيح بوده واحتمال مى داده، عمل كند به احتياط واجب، و نماز را دوباره بخواند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دو ركعت نشسته به جا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مسأله و در مسأله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نماز را اعاده نمايد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جايى كه بايد يا دو ركعت نشسته بخواند يا يك ركعت ايستاده بايد دو ركعت نشسته بخواند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كسرى نماز را متصلاً بخواند و بعد نماز را دوباره بخواند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 شمارۀ ركعت ها بنا را بر اكثر بگذارد و در آن جا كه بنابر بيشتر گذاشتن نماز را باطل مى كند بايد اصل نماز را از سر بخواند و لازم نيست نماز احتياط را به جا آورد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ركعت ها حكم يقين است، و اما در غير آنها مثل ركوع و سجود و ساير اجزا معلوم نيست و بايد احتياط كند و احتياط در موارد آن مختلف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دوم و چهارم بنابر احتياط واجب و در سه چيز ديگر بنابر اقوا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نماز را دوباره بخواند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 احتياط بعد واجب نيستند و همان قضاى سجده و تشهد و سجدۀ سهو كفايت مى كند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سجده سهو ديگر لازم نيست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بنابر احتياط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ركن هاى نماز بنابر اقوا و در غير آنها بنابر احتياط واجب اگرچه صحت در غير ركن ها بعيد نيست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نيز نمازش باطل است و بهتر آن است كه آنچه را كه ذكر شده در متن به جا آورد و نماز را دوباره بخواند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مراعات كند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هم اگر نخواهد برگردد و روزهاى ديگر بخواهد برگردد بايد شكسته بخواند مگر قصد ماندن ده روز كند و آنچه در اين مسأله ذكر شد در مسائل ديگر هم كه مى آيد جارى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شكسته بخواند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مراعات كند، نمازش را بايد شكسته بخواند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همان روز يا شب آن برگردد چنانچه گذشت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چهار فرسخ باشد بايد نماز را شكسته بخواند اگرچه نخواهد همان روز يا شب برگردد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آن گذشت در مسألة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مثل حيوان سوارى يا مركب ديگر واجب نيست و شكسته بايد بخواند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اگرچه نخواهد آن روز يا شب برگردد بايد شكسته بخواند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سفرى كه مشغول به كارش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بايد شكسته بخواند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شكسته بخواند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براى مسافرى كه مى خواهد ده روز در محلى بماند واجب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اقسام اين مسأله اشكال است پس بايد احتياط كند و نماز را آن جا نخواند و يا هم شكسته و هم تمام بخواند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شب هم نخواهد برگردد بايد شكسته بخواند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جايى وطن او حساب نمى شود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شكسته بخواند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بايد شكسته بخواند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قصدش آن است كه يك ساعت يا دو ساعت برود و برگردد بايد تمام بخواند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احتمالى بدهد كه مردم به آن اعتنا نمى كنند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تا آن جا هست بايد نمازهايش را شكسته بخواند، و اين نمازى را كه مشغول شده باطل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بايد در همه جا تمام بخواند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رفتن بايد شكسته بخواند چه بخواهد ده روز در محل اقامت كند و چه نخواهد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در تمام حرم مى تواند تمام بخواند، بلكه در مسجد و رواق نيز بعيد نيست بتواند تمام بخواند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بدون توجه و به طور عادت تمام بخواند، نه آن كه حكم نماز مسافر و يا سفر خود را فراموش كند، در اين صورت بايد نمازش را اگر وقت باقى است بخواند و در خارج وقت به احتياط واجب قضا كند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بايد به جا آورد و اگر وقت خارج شد به احتياط واجب بايد قضا كند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نماز شكسته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آن نمازهايى كه در اداى آنها ترتيب لازم است؛ مثل نماز ظهر و عصر يا مغرب و عشا از يك روز و يك شب ترتيب در قضاى آنها شرط نيست، و از اين جا حكم مسائل آينده معلوم مى شود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ولى اگر ترتيب را فراموش نكرده بايد به ترتيب قضا كند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و همان مقدار كه از او فوت شده بخواند كافى، و همچنين در صورت هاى ديگر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يك از اين تكرارها لازم نيست و همان مقدار كه فوت شده بخواند كافى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به قدرى كه مى داند از او فوت شده بخواند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 احتياط بعد واجب نيستند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نمازهاى گذشته را بداند به چه ترتيب فوت شده و الاّ محل اشكال است و احتياط واجب آن است كه ذكر شده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قضاى نماز و روزه مادر بر پسر واجب نيست، ظاهراً اين حكم مخصوص پدر است و از اين جا حكم مسائل آينده معلوم مى شود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از روى نافرمانى هم باشد بنابر احتياط واجب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با جماعت ديگر بخواند، در اين صورت بعيد نيست مستحب باشد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جماعت واجب نمى شود بلكه شنوايى از پدر و مادر واجب است بنابر احتياط پس بايد نماز را بخواند و قصد استحباب كند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در زمان غيبت امام عليه السلام نماز عيد را به جماعت نخوانند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مأموم هم احتياط كند و احتياطش با امام يكى باشد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بداند كه از آن كس كه براى او قضا مى خواند نماز فوت شده اقتدا مى تواند بكند و اشكال ندارد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دو طرف اتصال داشته باشد ولى از جلو اتصال نداشته باشد جماعتش محل اشكال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بلندى هاى متعارف آن زمان، مثل پشت بام دكان و مسجد، و اما بناهاى چند طبقه اين زمان اشكال دارد اگر چه بگويند اجتماع كرده اند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فرادا است و بايد نمازش را تمام كند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فرادا مى شود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مى تواند نيت فرادا كند و يا صبر كند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جماعت او نيز صحيح است و بايد ركوع كند و خود را به امام برساند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 و نمازش بدون نيت فرادا مى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قدر يك قدم بلند؛ يعنى گشادى بين دو قدم، اشكال ندارد در هر دو صورت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قدم در مسأله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 و فرادا مى شود بى نيت در صورتى كه زيادتر از يك قدم بزرگ فاصله شود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اين مسأله در مسأله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بعض موارد بايد نخواند چنانچه بعداً ذكر مى شود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مى تواند نيت فرادا كند و نماز را تمام كند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نمازش صحيح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بعض موارد لازم است تمام كند چنانچه مى آيد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امام زن نيز مرد باشد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كسى كه خوابيده نماز مى خواند به كسى كه نشسته يا خوابيده نماز مى خواند اقتدا نكند لكن نشسته به نشسته مى تواند اقتدا كند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به كسى كه لباس او نجس است اقتدا نكنند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هيچ يك از اين موارد اقتدا نكنند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نخواند بنابر اقوا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اگر عمداً پيش از امام سلام بدهد نمازش باطل نمى شود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مگر آن كه مأموم از امام جلو يا عقب بيفتد در دو ركن پشت سر هم، نمازش صحيح است ولى آثار نماز جماعت را بر خود بار نكند احتياطاً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اشكال است و بايد نماز را تمام كند و از سر بخواند، لكن در فرض دوم احتياط آن است كه نماز را فرادا كند گرچه متابعت امام را نيز مى تواند بكند در سجده رفتن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بلكه مى تواند نماز را رها كند و دوباره بخواند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نماز را با امام تمام كند و صحيح است، و احتياط واجب آن است كه سر بردارد و متابعت كند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نيست و حكم آن گذشت در مسأله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امام كمى جلوتر بايستد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عجله نكند كه اشخاص ضعيف به او برسند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اينها بنابر احتياط واجب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واجب بودن نماز آيات بنابر احتياط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ولى در فرض بعد واجب است بنابر احوط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در تمام مدت آفتاب و ماه گرفتگى يا حادثه ديگر زن حيض يا نفاس باشد واجب نيست و قضا هم ندارد و اگر در بين پاك شود تفصيلى دارد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اميد ثواب بگويد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به جماعت خوانده نشود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قنوت را به اميد ثواب بخوانند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و مسأله هاى ديگر كه راجع به جماعت است موضوع ندارد بعد از آن كه بايد به جماعت خوانده نشود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اين تكبيرها بعد از نماز ظهر و عصر روز عيد نيز مستحب باشد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 احتياط بعد لازم نيست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اطمينان داشته باشند كه نماز را مى خواند و شك داشته باشند كه صحيح مى خواند متوانند او را اجير كنند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تيمم و جبيره بنابر احتياط واجب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به ترتيب خوانده شود، مگر آن كه بدانند ميت مى دانسته كدام يك اول فوت شده و كدام يك بعد از آن و همچنين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دستور وقتى لازم است كه بدانند ميت ترتيب فوت نمازش را مى دانسته و الاّ لازم نيست و چند نفر با هم مى توانند قضا به جا آورند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مى دانند اجير بگيرند و آنچه را نمى دانند به احتياط واجب اجير بگيرند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نيت وقتى ندارد بلكه بايد روزه با عزمى باشد كه در قلب انسان باقى است و اگرچه توجه به آن نداشته باشد به واسطه خواب يا مثل آن پس اگر عازم باشد در روز قبل كه فردا روزه بگيرد و به همين عزم بخوابد تا غروب فردا روزه اش صحيح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خالى از اشكال نيست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روزه اش باطل است و قضا ندارد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نحو نيت نيز بعيد نيست صحيح باشد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نيت روزه گرفتن برگردد روزه اش باطل مى شود، لكن اگر نيت كند كه چيزى كه روزه را باطل مى كند به جا آورد ولى به جا نياورد روزه اش صحيح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آمپولى كه به جاى دوا به كار مى رود لازم نيست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فرو نرود هم روزه اش باطل است بنابر احتياط واجب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فرو رود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آلتش بريده شده و ختنه گاه ندارد به هر مقدار كه داخل شود گرچه كمتر از مقدار ختنه گاه باشد روزه اش باطل مى شود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صحيح است در كسى كه آلتش صحيح است و كسى كه آلت او را بريده اند اگر شك كند كه دخول شده يا نه روزه اش صحيح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كرده باشد نمى تواند استبراء يا بول كند در صورتى كه بداند منى بيرون مى آيد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روزه اش در صورتى كه منى خارج نشود صحيح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عادت نداشته باشد كه منى از او خارج شود با شوخى، باطل نمى شود،اگر چه اطمينان نداشته باشد كه خارج نمى شود، بلى اگر شوخى را ادامه دهد تا آن جا كه نزديك به خروج است و از خود نگه دارى نكند و خارج شود روزه اش باطل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پيغمبر اسلام و جانشينان او بنابر احتياط واجب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اگر خودش خبر داد روزه او باطل نمى شود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روزه اش صحيح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عادتاً با افتادن زير آب مى رود با التفات به آن روزه اش باطل است بنابر احتياط و الاّ باطل نيست مگر آن كه بداند زير آب مى رود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با تيمم روزه اش صحيح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با تيمم روزه اش صحيح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روزه اش صحيح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واجب نمى شود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اول حساب نمى شود و خواب اول آن است كه بعد از بيدار شدن از خواب احتلام بخوابد بنابراين احتياطى كه ذكر شده واجب نيست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همان بعد از ماه رمضان عوض آن را به جا آورد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و روزه اش صحيح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مگر در قضاى ماه رمضان اگر وقت وسعت داشته باشد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وقت تنگ تيمم هم نكند و در فرض بعد اگر از تيمم هم كوتاهى نكند روزه اش صحيح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در غير روان اكتفا كردن است به مثل شياف هايى كه براى علاج است و ترك نمودن مثل ترياك يا چيزهاى ديگر كه به آن تكيف يا تغذى از اين مجرا مى شود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مگس به قدرى فرو رود كه به فرو بردن آن خوردن نمى گويند لازم نيست آن را بيرون آورد و روزه اش صحيح است، و اگر به قدرى فرو رود كه به بلعيدن آن خوردن گفته شود بايد آن را بيرون آورد اگرچه سبب قى كردن و باطل شدن روزه اش شود، و اگر آن را فرو دهد روزه اش باطل مى شود، و احتياط واجب آن است كه كفاره جمع بدهد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حدى برسد كه خوردن به داخل كردن آن به جوف گفته نشود لازم نيست بيرون بياورد و روزه اش صحيح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قهراً بيايد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گلويش بريزند باطل شدن محل اشكال است، و اگر قصد رفتن كند و نرود يا برود و به خوردش ندهند روزه اش صحيح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كراهت داشتن مطلق چيز در دهان كردن معلوم نيست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منى بيرون نيايد باطل نمى شود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دفعه سوم هم بخوابد كفاره ندارد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بنابر احتياط در ارتماس و اماله، و بنابر اقوا در بقيه واجب است، و در قى واجب نيست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هيچ گاه ملتفت مسأله نبوده يا آن كه يقين داشته كه فلان چيز روزه را باطل نمى كند كفاره واجب نيست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اينها ممكن نباشد هجده روز روزه لازم نيست بلكه واجب است هر چند مى تواند به فقرا طعام بدهد و اگر نتوانست استغفار كند و به احتياط واجب هر وقت توانست كفاره بدهد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مثال اشكال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مى شود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در هر دو فرض و بيش از يك كفاره واجب نيست؛ يعنى در فرض دوم يك مرتبه كفاره جمع كافى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كفاره كافى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جماع هم يك كفاره كافى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زن را به طورى مجبور كند كه زن از خود اختيارى نداشته باشد و در بين جماع زن راضى شود دو كفاره مرد و يك كفاره زن بايد بدهد، و اگر او را مجبور كند به طورى كه عمل به اراده او به جا بيايد گرچه به طور اكراه است در اين صورت مرد دو كفاره بايد بدهد و بر زن كفاره نيست هرچند در بين عمل راضى شود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است كفارۀ زن را بدهد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فقير مورد وثوق و اطمينان باشد كه كفاره را به عيالات خود مى دهد يا مى خوراند و الاّ نمى تواند بدهد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پى در پى به احتياط واجب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خواب سوم هم نيز بيدار نشود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قصد روزه باطل نمى شود و قضا ندارد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قضا واجب نيست ظاهراً، چنانچه اگر بعد از تحقيق گمان كند صبح نشده يا يقين كند نيز واجب نيست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جايى كه نيت روزه كرده باشد و مست شده باشد و در حال مستى روزه را تمام كرده باشد و بنابر اقوا در صورت هاى ديگر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مى تواند به مقدار كمتر اكتفا كند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واجب بودنش خالى از قوّت نيست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بنابر احتياط واجب براى هر روز يك مد طعام هم به فقرا بدهد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بعد از ماه رمضان خوب شود به قدرى كه بتواند قضا كند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نمى شود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قضاى نماز و روزه مادر بر پسر نيست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مادر واجب نيست و در پدر خالى از قوّت نيست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نذر معيّن مى تواند سفر كند و لازم نيست قصد ده روز ماندن كند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اختلاف آنها طورى باشد كه احتمال مى رود در تشخيص اختلاف داشته باشند شهادتشان قبول مى شود مثل اين كه يكى بگويد بلند بود و ديگرى بگويد نبود و همچنين شرط است كه شهادتشان خلاف واقع نباشد مثل اين كه بگويند داخل دائره اش طرف افق بود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ولى اگر بعد ظن پيدا كرد بايد به آن عمل كند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ولى اگر شوهر بگويد روزۀ مستحب نگير احتياط واجب آن است كه نگيرد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روزه گرفتن اولاد منع كنند، احتياط واجب آن است كه روزه نگيرد اگر چه اسباب اذيت آنها نشود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به قصد قربت بگيرد و معلوم شود ضرر نداشته در اين صورت معلوم نيست باطل باشد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آن گذشت درمسأله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اين شش روز بالخصوص محل اشكال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رسيدن ثواب و قربت مطلقه روزه بگيرد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عجالتاً دليلش را نيافتم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اميد ثواب به جا آورد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كافر فرق نيست كه بعد از ظهر مسلمان شود يا قبل از ظهر و فرق ندارد كه چيزى را كه روزه را باطل مى كند آورده باشد يا 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تمامش باقى مانده باشد و در مثل زيارت و نحو آن خرج نكرده باشد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طور كسب نباشد اين احتياط واجب نيست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خمس دارد كه درخت را براى منفعت بردن و كسب نگه دارد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وقت خريدن قصدش باشد كه پول خمس نداده را عوض بدهد بنابر احتياط واجب حكم مسأله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 بلكه خالى از قوّت نيست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اتفاقاً معامله كند و نفع ببرد خمس دارد نه هر نفعى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بنابر احتياط بلكه خالى از قوّت نيست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نمو درخت ها نيز خمس ندارد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هر رشته كسبى كه دارد سرمايه و دخل و خرج و حساب و صندوق جداگانه دارد، بايد منافع همان رشته را حساب كرد و خمس آن را داد، و اگر در آن رشته ضرر كند از رشته ديگر جبران نمى شود و اگر رشته هاى مختلف در دخل و خرج و حساب صندوق يكى باشند بايد همه را آخر سال يك جا حساب كند و اگر نفع داشت خمس آن را بدهد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در چنين شهر هم نباشد لكن نمى تواند يك جا جهيزيه تهيه كند و بايد در هر سال مقدارى از آن را تهيه كند و چنانچه در بين سال از منافع آن سال تهيه كند خمس ندارد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مصارف سفر كه در سال بعد واقع مى شود اگر از چيزهايى است كه مصرف شده و از بين رفته مثل خوراكى ها بايد خمس آن را بدهد، و اگر از چيزهايى است كه عين آن باقى مانده مثل مركب سوارى كه خودش باقى است و استفاده از منفعت آن شده خمس ندارد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از منفعت كسبش خريده باشد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احتياجش بعد از سال منفعت برطرف شد اين احتياط واجب نيست و همچنين در زيور آلات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در مال مخلوط آن است كه خمس آن را از عين مال بدهد و در غير آن پول مى تواند بدهد لكن جنس ديگر دادن بى اشكال نيست مگر آن كه حاكم شرع صلاح بداند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تواند مگر آنكه خمس را بدهد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بنابر احتياط واجب اگر در وقت خريدن قصد داشته از پول خمس نداده بدهد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و احتياط در آنها خيلى مطلوب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قرعه بيندازند و به هر كس افتاد مال را به او بدهند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متعارف باشد با فرو رفتن به دريا بيرون آيد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قسمت هر يك به قيمت هجده نخود طلا برسد بايد خمس آن را بدهد و الاّ واجب نيست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شرط است كه اين كار شغل او باشد پس اگر اتفاقاً به دست او بيايد خمس بر او واجب نيست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شرط است كه براى كسب بگيرد و الاّ واجب نيست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 و لكن در ملك شدن محتاج به قصد تملك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حكم گنج را در آن جارى كنند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 آن است كه خمس آن در صورتى واجب است كه به تنهايى يا با منفعت هاى ديگرش كه كسب كرده از مخارج سالش زياد بيايد، و شرط است كه اين كار نيز كسب او باشد و الاّ واجب نمى شود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خانه و دكان اگر زمين على حده قيمت شود و خريدارى شود خمس دارد، و اگر دكان بفروشد و زمين آن به تبع دكان منتقل شود خمس ندارد، و احتياط آن است كه اگر از مال ديگرش غير از پول مى خواهد بدهد به اذن حاكم باشد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خمس را نگيرد تا بعد از بالغ شدن صغير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سهم سادات را به اذن مجتهد جامع الشرائط بدهند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اطمينان حاصل شود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بخواهد به مصرف نفقه كه بر دهنده واجب است برساند نمى شود به او داد ولى براى غير نفقه كه واجب است مى شود داد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است و احتياط آن است كه از خمس برندارند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اذن حاكم شرع باشد اين احتياط لازم نيست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اميد چيزدار شدن هم به او نمى رود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سلت واجب نيست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رسيدن اول ماه، زكات مال صاحب زكات مى شود و صاحب مال نمى تواند به طورى تصرف كند كه مال از بين برود و اگر تصرف كرد ضامن است، لكن اگر بعضى شرط ها كه در زكات معتبر است در ماه دوازدهم بى اختيار مالك از بين برود مثل آن كه از نصاب كمتر شود زكات واجب نمى شود؛ يعنى وجوب متزلزل است تا آخر سال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در خرما واجب مى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گفته شود و آن وقتى است كه مقدارى خشك شده باشد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مگر آن كه ديوانگى به قدرى وقتش كم باشد كه مردم بگويند در تمام سال عاقل بوده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گرچه احتياط خيلى خوب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واجب نيست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آن است كه طورى باشد كه بگويند با آب باران سيراب شده در اين صورت ده يك است يا بگويند با آب دلو سيراب شده كه در اين صورت بيست يك است و احتياطى كه شده است واجب نيست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تفصيلى است كه در حاشيه عروه بيان شده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پيش از آن كه مخارج را كسر كند به ميزانى كه ذكر شده برسد بايد زكات آن را بدهد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 چه از خودش باشد چه خريده باشد قيمت وقتى را كه تخم پاشيده مى تواند حساب كند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خرج هايى را كه كرده براى هر كدام كه بوده پاى آن حساب مى شود و اگر براى هر دو بوده به نسبت حساب مى شود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كارى براى سال اول كرد بايد مخارج را از آن سال كسر كند اگرچه در ساير سال ها هم قهراً از آن عمل نفع برده شود، و اگر براى چند سال عمل كند بايد تقسيم بين آنها 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بلكه صبر كند تا به اندازه نصاب به دست بيايد آن وقت واجب مى شود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رواج باشد و چه نباشد واجب نيست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زكات بايد ماده باشد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 ديگر اگر براى فقرا بهتر است بى اشكال است و الاّ خالى از اشكال نيست گرچه بى وجه نيست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نفعش به عموم مسلمين مى رسد مثل بناى پل و ساختمان سد و راه سازى يا براى اسلام نفع دارد مثل دفع فساد از حوزه اسلام و ترويج ديانت به هر نحو ممكن و امثال اينها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ظاهر حالش گمان حاصل شود كه فقير است كافى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دروغ نباشد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احتمال مى داده كه زكات است مى تواند از او بگيرد ولى اگر به غير عنوان زكات بدهد نمى تواند از او بگيرد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سهم فقرا به او مى توان داد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در شراب خوارگى صرف كرده يا در معصيت كبيره به طور آشكارا صرف كرده باشد و الاّ احتياط واجب نيست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بدون مشقّت بتواند بقيه را به صاحب مال يا نايب او برساند بايد برساند و الاّ به حاكم بدهد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واسطه راه شرعى شيعه بودن ثابت شده باشد و به او بدهد و زكات تلف شود لازم نيست دوباره بدهد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براى نفقه خود كه به شوهر واجب بوده، قرض كرده باشد نمى شود به او داد و در غير زن نيز بى اشكال نيست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داشتن فايده ندارد مگر آن كه وادارش كنند به دادن، لكن اگر زن بتواند وادارش كند و نكند نمى شود زكات به او داد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مخارجش را بدهد يا زن بتواند او را مجبور كند و الاّ مى تواند زكات بگيرد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احتياط واجب آن است كه اگر ممكن شود اكتفا كند به آن قدر كه ناچار است براى صرف روزانه خود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وكيل كند كسى را براى دادن زكات، نيت وكيل در حالى كه به فقير مى دهد كفايت مى كند و اين احتياط مستحب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بلكه محتمل است وقت تعلق گرفتن زكات رسيدن ماه دوازدهم باشد و وقت واجب شدن ادا تمام شدن سال باشد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تجارت كند براى مصلحت زكات و نفع حاصل شود با اجازه حاكم شرع تجارت صحيح مى شود و منفعت مال زكات است، و اگر براى خودش به عين مال تجارت كند باطل است و به اجازه هم صحيح نمى شود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عهده خود او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 احتياط بعد واجب نيستند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اميد به آن كه دارا شود نيست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مقارنه واجب نيست ظاهراً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ظاهراً بر خود شخص نانخور واجب است اگر شرايط را دارا باشد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شرط خود عمل كند و طورى باشد كه نانخور او حساب شود بايد بدهد و در غير اين صورت واجب نيست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معصيت كبيره باشد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بيشتر از مخارج سالش نبايد بدهند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احتمال مى داده كه زكات است بعيد نيست عوض بر او واجب باشد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گمان پيدا كند از ظاهر حالش كه فقير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مقدار يك صاع مخلوط باشد به چيزى كه خالص كردن آن محتاج به خرج يا كار زايد بر متعارف باشد، مثل اين كه يك صاع گندم مخلوط به چندين من خاك باشد دادن آن كفايت نمى كند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در جايى باشد كه خوراك غالب آنها معيوب باشد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در نگهدارى آن كوتاهى كرده باشد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حرام اهميتش در شرع از حج بيشتر باشد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اهميتش بيشتر باشد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به حسب حالش در سفر محتاج به آن است كه در كتب مفصله ذكر شده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مشقت و زحمت فوق العاده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خيلى خلاف متعارف نباشد پس اگر طورى باشد كه بايد از راه هاى غير عادى زياد طولانى برود واجب نيست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واجب است قبول نمايد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 گرفتن احكام كسب به قدرى كه مورد احتياج است لازم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معامله شك كند و احكام معامله را در وقت به جا آوردن آن بداند مى تواند تصرف نمايد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نجاسات بنابر اقوا، و در بعضى به احتياط واجب، و در بعضى حرام نيست گرچه معامله باطل است، و در بعضى از اين شش چيز كه ذكر شده معامله باطل است و حرام نيست؛ مثل خريد و فروش چيزى كه مال نباشد، و در بعضى معامله صحيح است لكن عمل حرام است مثل غش در معامله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مثال احتياط واجب نيست، ولى اگر بخواهد آن را بخرد بايد فروشنده به او بگويد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باطل است نه حرام، ولى اگر طرف نداند و به او براى خوردن بدهد كار حرامى كرده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عين نجس باشد باطل است بنابر احتياط واجب، و در صورتى كه احتياج به آن داشته باشد و عين نجس نباشد معامله معلوم نيست باطل باشد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دست كافر در غير شهر كفار هم بگيرند نجس است و معامله باطل است، مگر آن كه بداند از مسلمان خريده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اول قصدش بوده كه از حرام بدهد اشكال دارد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نيست و معامله هم صحيح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نيست ولى باطل است و تصرف در آن مال حرام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 و خريدار اختيار به هم زدن معامله را دارد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شهرى كه با وزن يا پيمانه مى فروشند اگر زياده بگيرد ربا و حرام است و در آن شهرى كه با شماره مى فروشند ربا نيست و جايز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آن است كه سفيه از طرف حاكم منع نشده باشد، و همين طور شرط است كه به راه هاى ديگر حاكم او را ممنوع نكرده باشد از تصرف در اموال خودش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اختياردار، مثل پدر و جدّ صغير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چيزهاى حقير كم قيمت كه متعارف است، در صورتى كه طفل مميز باشد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ولى صغير بدهد اگر مال از صغير است، و اگر ولى او را پيدا نكند بايد تسليم حاكم شرع بكند و نبايد صدقه بدهد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مفسده نداشته باشد، بلكه بهتر آن است كه با ملاحظه مصلحت بفروشند، بلكه در وصى چه از جانب پدر باشد يا جد بايد با مصلحت بفروشد و فقط مفسده نداشتن كفايت نمى كند و اين شرط در مجتهد هم هست، بلكه بهتر آن است كه مجتهد در صورتى معامله را انجام دهد كه اگر انجام ندهد مفسده و ضرر براى طفل داشته باشد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مشترى و صاحب مال در نماها و منفعت ها مصالحه كنند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 مگر در بنده اى كه فرار كرده كه در اين صورت با ضميمه اشكال ندارد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به حسب نوع از آفت رسته باشد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مسأله اين شرط سبب صحيح بودن نمى شود، مگر آن كه طورى باشد كه معامله سفهى نباشد و آن قبل از خوردنى شدن مشكل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نشود در آنچه ذكر شده خصوصيات را به طورى كه معامله غررى نباشد تعيين كرد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كه پول متاع را به ذمه مشترى قرار دهد پس از آن با پولى كه به ذمه فروشنده، مشترى طلبكار است حساب كند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شرط است كه در وقت تحويل به قدرى وجود داشته باشد كه به حسب عادت مأمون باشند از نايابى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مكروه باشد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واجب است قبول كند كه با همان وصف بدهد با زيادت كمال؛ يعنى همان مصداق باشد با زيادت كمال، و اما اگر اين طور نباشد واجب نيست؛ مثل آن كه بندۀ جاهل خريده باشد و آن عالم تحويل بدهد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مقدار خاك نقره دار در وزن با نقره خالص مساوى باشد مثل آن كه يك مثقال خاك معدن را در مقابل يك مثقال نقره خالص بفروشد و همچنين در طلا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شرط تأخير جنس را هم نكرده باشند، و همچنين است در فرض بعدى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فروشنده نتواند به هم بزند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آن است كه مردم او را مغبون بدانند و در كمى و زيادى آن مسامحه نكنند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تغييرى در مال پيدا شود كه گفته شود مال به آن طور كه خريده شده و تحويل داده شده باقى نمانده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مال دلال است كه فروخته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سفيه از طرف حاكم شرع ممنوع شده باشد از تصرف در اموالش شركتش صحيح نيست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قرار بگذارند همۀ ضرر يا بيشتر آن را يكى از آنان بدهد شركت و قرار هر دو صحيح اند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متعارف باشد مى تواند و نيز اگر سفر متعارف باشد مى تواند و در اين حكم موارد مختلف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از طرف حاكم شرع ممنوع شود چنين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شرط است كه طرف هم قبول كند تا صلح شود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حكم حاكم از تصرف در اموال منع نشده باشند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صلح هم نيست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جايز نيست بگيرد بنابر اقوا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سفيه به حكم حاكم منع از تصرف شده باشد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يك نفر كافى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رضايت طرف معامله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غير جنسى كه اجاره كرده اجاره دهد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بگويد يك ماهه به ده تومان و بقيه به همان قيمت ماه اول صحيح است، و اگر بگويد هر ماهى ده تومان بدون تعيين اول و آخر، باطل است حتى در ماه اول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حاكم او را منع از عمل كرده باشد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غرض عقلايى هم به آن تعلق نگرفته باشد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لكن بايد مزد عمل او را به قدرى كه كار كرده به او بدهد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تواند به هم بزند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حاكم شرع منع از تصرف در مالش كرده باشد به واسطه سفاهت يا چيز ديگر، نمى تواند معامله مالى بكند، و اگر در حال بالغ شدن سفيه باشد معامله اش باطل است گرچه حكم نكند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از تمام حاصل ببرد، لكن بايد تمام حاصل به يكى اختصاص داده نشود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كه اگر اغراض مردم در زراعت ها مختلف است بايد تعيين نوع زراعت بشود كه گندم است مثلاً يا پنبه، و اگر يك نحو زراعت متعارف و معهود است، و چيزى تعيين نكنند همان معيّن مى شود و مى توانند قرار دهند كه هر زراعتى مى خواهد بكند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اگر مقدارى از زراعت به دست آمده باشد حتى مثل قصيل كه مى شود به حيوانات داد آن زراعت به طور قرارداد مشترك است بين آنها و در بقيه مزارعه باطل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هم داشته بايد اجاره آن مدت را بدهد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زمين را به قصد مزارعه تحويل بدهد، و آن طرف هم تحويل بگيرد به اين قصد، ديگر نمى توانند معامله را به هم بزنند اگرچه مشغول عمل نشود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صورت نبايد مالك چيزى بدهد و آن در صورتى است كه باطل بودن از آن جهت باشد كه قرارداد كرده باشند تمام حاصل مال مالك باشد، و در يك صورت نبايد زارع مخارجى كه مالك كرده و اجرت زمين را تا اين وقت كه حال معلوم شد به مالك بدهد و آن در صورتى است كه باطل بودن از آن جهت باشد كه قرار داده باشند تمام حاصل مال زارع باشد و در بعض صور تفصيلى است كه ذكر نشد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درخت هايى كه از برگ آنها يا از گل آنها استفاده مى كنند اشكالى ندارد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قدر كه به اين قصد واگذار كرد و طرف به اين قصد تحويل گرفت معامله صحيح است و لازم مى شود گرچه مشغول كار نشود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حكم حاكم به منع از تصرف معامله صحيح نيست و اگر در حال بالغ شدن سفيه باشد معاملاتش صحيح نيست اگرچه حاكم حكم نكرده باشد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كارها در زياد شدن ثمره يا خوب شدن آن دخالت نداشته باشد اشكال دارد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سفيه در صورتى كه به طور سفاهت بالغ نشده باشد و بعد از بلوغ سفيه شده بدون منع حاكم از تصرفات در اموال خودش معاملاتى كه مى كند صحيح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مى باشد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حاكم او را منع كرده باشد از تصرف يا در حالى كه بالغ شده سفيه بوده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وكيل در جارى كردن صيغه عقد فقط اگر نابالغ باشد لكن تميز بدهد و صيغه را با تمام شرايط جارى كند صيغه اش صحيح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كلامش هم ظاهر نباشد در اين كه مى توانند به تنهايى انجام دهند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ديوانۀ دائمى بنابر اقوا و در ديوانۀ گاه گاهى و در بيهوشى بنابر احتياط واجب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قرض شرط شده باشد كه در وقت معيّنى بدهد و وقت نرسيده باشد لازم نيست قبول نمايد، مگر از قرينه اى ثابت شود كه وقت قرار دادن فقط براى مراعات حال بدهكار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شغلش كسب است بايد كسب كند و بدهكارى خود را بدهد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تواند به سيد فقير بدهد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وقتى كه خريدارى مى كرد بنا داشت از همين پول بدهد اشكال دارد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سفيه شدن او بعد از بالغ شدن باشد تا حاكم شرع او را از تصرف جلوگيرى نكند معاملاتش صحيح است، و نيز شرط در طلبكار كه حاكم او را منع نكرده باشد از اموالش به واسطه افلاس و اين شرط در حواله دهنده نيز هست مگر آن كه حواله دهد به كسى كه به او بدهكار نيست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در غير اين دو صورت كه ذكر شده آن كس كه به او حواله داده شده قبول كند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تواند بگيرد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فقير در اين جا كسى است كه زيادتر از آنچه در دين مستثنا است ندارد به مقدارى كه بتواند حواله را بپردازد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بالغ شدن سفيه شود با حكم حاكم از تصرف ممنوع مى شود و اين شرط يعنى ممنوع نبودن مخصوص به رهن دهنده است و شرط است در رهن دهنده آن كه به واسطه افلاس حاكم شرع او را منع از تصرف نكرده باشد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سفاهتش اتصال نداشته باشد به زمان نابالغى با حكم حاكم به منع او از تصرفاتش معاملاتش صحيح نيست، و نيز شرط است در طلبكار كه ممنوع نباشد به حكم حاكم به واسطه افلاس</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ندارد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حقى ديگر يا مدعى حقى كه دعواى او را حاكم بشنود يعنى دعواى او قابل قبول باشد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كفيل بميرد، و نيز اگر حقى را كه صاحب حق دارد به ديگرى نقل كند به حواله يا غير آن كفالت به هم مى خورد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كوتاهى كند يا نكند بايد عوض بدهد، ولى اگر از خوف آن كه از بين برود از آنها بگيرد براى رساندن مال را به صاحبش يا ولى طفل يا مجنون، در صورتى كه در نگهدارى آن كوتاهى نكند ضامن نيست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صاحب مال عاجزتر باشد در حفظ آن و ديگرى كه بهتر حفظ كند نباشد اين احتياط واجب نيست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شخص مال را برندارد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اين كار را از روى اختيار بكند و اما اگر جايى محفوظ تر از آن ندارد و نمى تواند امانت را به صاحبش يا كسى كه حفظ كند آن را برساند، عوض آن را در صورت تلف نبايد بدهد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به جاى محفوظ تر ببرد مگر آن كه صاحب مال نيز همان احتمال را مى داده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طلا و نقره را اگر براى زينت دادن اتاق عاريه بدهند صحيح است و اگر براى استفاده حرام بدهند باطل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كه اگر آن چيز را به صاحبش يا ولى و وكيل او نرساند ضامن است حتى در صورتى كه در جاى معيّنى كه صاحبش براى آن تعيين كرده بگذارد بدون آن كه تحويل آنها بدهد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استعمال خوردن و آشاميدن عاريه دهد بايد نجس بودن را بگويد ولى در مثل نماز احتياط واجب نيست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 استفاده هايى را كه عاريه كننده برده مشكل است بتواند از غاصب بگيرد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از گفته زن ظاهر شود كه چنين اختيارى داده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و اگر نتوانند به عربى بخوانند به زبان ديگر مانعى ندارد و لازم نيست وكيل بگيرند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نشود از آنها به وسيله اى اذن گرفت و دختر هم احتياج به شوهر كردن داشته باشد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بكارت او به شوهر كردن از بين رفته باشد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شل بودن به طورى كه واضح باشد گرچه زمين گير نباشد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يكى شدن راه حيض و غائط بايد احتياط كرد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غده اى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و مسأله پيش به طور اجمال ذكر شده به كتاب وسيله و حاشيه آن بايد رجوع شود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اين مسأله و مسأله پيش آن است كه مرد 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صورتى كه حرف نزدن كشف از رضايت باطنى كند و الاّ باطل است بنابر اقوا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 همين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زن كه حرام شده بود به واسطه احرام بستن حلال نمى شود، مگر آن كه طواف نساء را به جا آورد و همچنين در زن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ولى اگر او را افضا كند نبايد با او هيچ وقت نزديكى كند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لوازم ديگر كه در كتب ذكر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بعد از مطالبه كردن و ندادن او، در هر روز مى تواند به اندازه خرج آن روز بردارد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آنچه واجب است آن است كه او را ترك نكند به طورى كه نه مثل زن شوهردار باشد و نه بى شوهر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فوراً گفتن لازم نيست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اگر مفسده نداشته باشد كافى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دختر نابالغ بدون قصد لذت و بدون خوف از واقع شدن در حرام مانع ندارد چه به صورت يا بدن و موى او، و احتياط آن است كه از جاهايى كه رسم است بپوشند مثل ران ها و شكم و پستان ها اجتناب شود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آنچه به حسب عادت سابق آنها بيرون بوده؛ مثل مقدارى از ساق هاى پا و موى سر و مثل اينها مانع ندارد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به حدى نرسيده كه مو در نظر شهوانى باشد مانع ندارد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بچه مميز</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 برداشتن حرام نيست و اگر حرام ديگرى واقع شود همان حرام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اگر متهتك نباشد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صورت ناچارى</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نيست و اگر خوف فتنه باشد بايد بيرون برود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انكار ضرورى برگردد به انكار خدا يا پيغمبر صلى الله عليه و آله وگرنه مرتد نيست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 يا مادر او در حال نطفه بستن مسلمان باشد، و بچه كه به حد بلوغ رسيد اظهار اسلام كند اين حكم را دارد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مسلم ندارد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مادر آزاد و مسلمان و عاقل باشد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رضاعى به احتياط واجب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شير پدر او بدهد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شير برادر او داده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شير از پدر باشد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معلوم باشد كه شاهدها شرايط شير دادن را مى دانند و با هم مخالفت در عقيده ندارند ثابت مى شود بدون شرح دادن در صورتى كه معلوم باشد با مرد يا زن هم مخالفت ندارند در شرايط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مشقّت داشته باشد براى او فهميدن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شوهرش با او نزديكى كرده باشد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حيض كامل عدّه او است و احتياط واجب نيست و اگر حيض نمى بيند چهل و پنج روز است بنابر اقوا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نداند كه شوهرش است بنابر احتياط واجب است عدّه نگهدارد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رضايت شرط باشد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مراعات مصلحت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مثال بايد مزد ساختن را بدهد و اين در صورتى است كه مزد ساختن و تفاوت مابين نساخته و ساخته يكى باشد و الاّ بايد تفاوت قيمت را هم بدهد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تفاوت را به طورى كه در مسأله پيش گفته شد بدهد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لازم باشد قيمت روزى را كه ادا مى كند بدهد لكن ترك نكند احتياط را به اين كه بالاترين قيمت روز تلف شدن و روز ادا كردن را بدهد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قيمت چاقى كه از بين رفته بايد بدهد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پيش دومى از بين برود و اگر برگرداند به اولى و پيش او از بين برود نمى تواند از دومى بگيرد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ملك خودش كرده باشد و تلف شده باشد واجب نيست عوض بدهد و اگر ملك خودش نكرده و بدون تقصير او تلف شده نيز عوض نبايد بدهد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 تمام سال به قدرى تعريف كند كه نگويند مسامحه كرده و اگر در هفته اول هر روز و بعد تا آخر سال هفته يك مرتبه تعريف كند كافى است و اما ماهى يك مرتبه مشكل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و بايد صدقه بدهد و ملك خود نكند به احتياط واجب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حاكم لازم نيست خودش مى تواند قيمت كند و بردارد يا بفروشد و پولش را نگهدارد و احتياط واجب آن است كه آن چيز را تا هر مقدار مى شود نگه داشت نگهدارد بلكه خالى از قوّت نيست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مأيوس باشد از پيدا شدن صاحبش يا زحمت و مشقّت زياد داشته باشد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وطى مخصوص به بهايم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دست و پا رو به قبله باشد همين قدر كه جلو بدن باشد كافى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قدر كه حركتى بكند كه معلوم شود زنده بوده كافى است، و احتياطى كه گفته شده واجب نيست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قدر كه جلو بدنش رو به قبله باشد كافى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مثل شمشير و خنجر و نيزه و چيزهايى كه به تيزى آنها زخم مى شود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سر را پيش از مردن جدا نكنند بلكه حرام بودن آن خالى از قوّت نيست لكن با اين كار حيوان حرام نمى شود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اين كار را نكنند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در ترك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زنده باشد و به اندازه سر بريدن وقت نباشد آن قسمتى كه در آن سر و گردن نيست حرام است و قسمت ديگر حلال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اين مسأله و مسأله بعد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هميشه اين طور باشد بلكه اگر در وقت ديدن شكار و نزديك شدن به آن با جلوگيرى نايستد، مانع ندارد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بعد از فرستادن سگ و قبل از آن كه سگ به شكار برسد نام خدا را ببرد آن شكار حرام است بنابر احتياط واجب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طور عادى و با شتاب باشد، و اما اگر به واسطه زياد تنگ بودن غلاف كارد، يا چسبيدگى آن به غلاف يا مسامحه كردن وقت بگذرد حلال نمى شود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بداند كه آن را زنده گرفته و در خارج آب مرده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لكن گوشت آن مكروه است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اگر از حلال گوشت باشد حرام نيست و چيزهاى ديگرى كه از خبائث است به احتياط واجب بايد نخورند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نيست مگر آن كه ضرر داشته باشد ولى خوردن گل اگرچه خشك شده يعنى كلوخ حرام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علاج منحصر به خوردن آن باشد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سوزاندن و ضامن بودن مخصوص است به مثل گاو و گوسفند و شتر كه گوشت آنها مطلوب است، و حرمت شير مخصوص است به همه بهائم نه ديگر حيوانات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فورى بودن معلوم نيست لكن نبايد خيلى تأخير بيفتد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ملتفت باشد كه لازمه اش تكذيب خدا و پيغمبر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غذاى داغ مكروه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حاكم او را منع كرده باشد از تصرف در اموال خود نذرهاى مربوط به مالش صحيح نيست، و همچنين است كسى كه به واسطه مفلس بودن از تصرف در اموال خود ممنوع شده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نذر او بى اجازه شوهر باطل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تواند بدون ناچارى سفر كند و فقط بايد روزه آن روز را قضا كند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مرتبه از روى اختيار به جا آورد كفاره دارد و بعد از آن، ديگر كفاره ندارد و نذرش تمام مى شود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 بلكه در فرض مسأله احتياط آن است كه به مصارف حرم برساند اگرچه جواز صرف آن در خدامى كه اشتغال به خدمت دارند بعيد نيست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به مصرف نذر برساند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اگر بتوانند او را راضى كنند كه به سيد شوهر كند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مباح هم باشد عهد صحيح است و لازم نيست كارى باشد كه انجامش بهتر باشد، ولى اگر كارى باشد كه نكردنش بهتر است عهد بر انجام آن صحيح نيست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راجع به تصرف در مال خودش است بايد از طرف حاكم ممنوع نباشد به سفاهت يا چيز ديگر، يا آن كه سفيه بالغ نشده باشد كه تصرف در مالش نمى تواند بكند اگرچه حكم حاكم نباشد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قسم بخورد به اسمايى كه مشترك است و به غير خدا هم گفته مى شود و اگر بى قرينه گفته شود خداوند به نظر نمى آيد اگر قصد خدا را بكند احتياط آن است كه عمل كند به آن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اول ممكن باشد و بعد تا آخر وقتى كه براى قسم تعيين شده عاجز شود يا براى او مشقّت و حرج باشد قسم به هم مى خورد و الاّ نمى خورد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بى اجازه قسم صحيح نباشد لكن احتياط ترك نشود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 كه در اين مسأله ذكر شده غير از قسمى است كه در مسأله هاى پيش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بودن هيچ وقفى قبول شرط نيست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قربت در وقف شرط نيست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همه اقسام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اذن واقف و به عنوان تسليم و تصرف دادن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سفيه بالغ شود، و اگر در حال بالغ بودن سفيه شود اگر حاكم او را منع از تصرف كرد وقف نمودنش باطل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هيچ يك به دنيا نيامده اند صحيح نيست ولى اگر وقف كند بر اولادش مثلاً و بعضى از آنها به دنيا آمده باشند و بعضى بعد به دنيا بيايند صحيح است و آنهايى كه بعد به دنيا مى آيند پس از آمدن شريك مى شوند به آنهايى كه موجودند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چيزهايى كه مربوط به نفع بردن از موقوفه است در طبقه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چيزهايى كه مربوط به مصلحت وقف است كه در انتفاع و مصالح طبقات بعد نيز دخالت دارد امرش راجع به حاكم شرع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نسبت به طبقه بعد در صورتى كه مراعات مصلحت وقف را يا مصلحت طبقه بعد را كرده باشد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طبقه بعد اجازه كنند اجاره را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اوقاف عامه لازم است معيّن بكند در صورت امكان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مى توانند صرف مسجد ديگر كنند كه اين مسجد به هيچ وجه به تعمير احتياج نداشته باشد و احتمال احتياج هم ندهند به طورى كه نگهدارى عايدات لغو و بيهوده باشد، و يا در معرض تلف باشد بلكه ظاهراً ساير احتياجات اين مسجد اگر از قبيل تعمير هم نباشد مقدم است بر تعمير مساجد ديگر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گمان نيز احتياط آن است كه صلح كنند يا تقسيم به طور مساوات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مقصود را بفهماند صحيح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طفل به ده سال رسيده باشد و خوب و بد را تميز دهد وصيتش در كارهاى خوب مثل ساختن مسجد و پل و آب انبار و ساير خيرات صحيح است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بعد از بالغ شدن سفيه شده باشد بايد به حكم حاكم از تصرف در مال خودش منع شود و الاّ وصيت او صحيح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مى شود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ورثه مورد اطمينان باشند كه بدهى او را مى دهند و الاّ لازم است وصى براى دادن آن تعيين كند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اختلاف آنها از جهت اختلاف در تشخيص مصلحت باشد، و در تأخير و مهلت دادن عمل به وصيت معطل مى ماند حاكم آنها را مجبور مى كند كه به نظر ديگرى تسليم شوند؛ يعنى رجوع به غير براى تشخيص صلاح كنند، اگر امتناع كردند، كسان ديگر را حاكم معيّن مى كند و اگر يكى از آنها امتناع كرد به جاى او كس ديگر را تعيين مى كنند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حال زندگى بخشيده از اصل مال است نه از ثلث و احتياج به اذن ورثه ندارد و آنچه وصيت كرده اگر از ثلث زيادتر باشد در آن زيادتى محتاج به اذن ورثه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وصيت او به ترتيب باشد؛ يعنى يكى مقدم باشد و ديگرى بعد از آن و سومى بعد از دومى، اول بايد آنچه مقدم است عمل شود اگرچه مستحب باشد، پس اگر ثلث مالش به قدر مستحب بيشتر است به دومى بايد عمل شود گرچه واجب بدنى باشد، و اگر ثلث مال بيش از اين نيست واجب مالى را از اصل بايد بدهند، و اگر ثلث مال بيش از عمل به مستحب نيست واجب بدنى بدون اجازه نبايد عمل شود و واجب مالى را از اصل مال بايد بدهند، و اگر در وصيت ترتيب نباشد تقسيم ثلث را به نسبت بايد بين اين سه وصيت بكنند و واجب مالى را از اصل مال بايد تتميم كنند و واجب بدنى و مستحب محتاج به اجازه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پدر او هرچه بالا رود و جده و مادر او هرچه بالا رود چه پدرى باشند يا مادرى و در دسته سوم نيز به همين ترتيب است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وارث منحصر باشد به عموى پدرى و پسر عموى پدر و مادرى</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اقوا آن است كه به طور تساوى مى برند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اقوا آن است كه به طور تساوى مى برند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مصالحه كنند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 احتياط بعد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مساوى مى برند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در عمو و عمه مادرى مادر ميت آن است كه صلح كنند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از هيچ زمينى ارث نمى برد نه از خود آن و نه از قيمت آن، و اما از هوايى همه چيز ارث مى برد لكن از عين آنها نمى برد و از قيمت مى برد و دو احتياطى كه در مسأله است هيچ يك واجب نيست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جائز نبودن خالى از قوّت نيست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عقدى باشند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لباسى را كه براى پوشيدن دوخته است مال پسر بزرگ تر است اگرچه نپوشيده باشد و اگر از آنچه ذكر شده بيشتر از يكى داشته باشد آنچه استعمال يا مهيا شده براى استعمال مال پسر بزرگ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ديه ارث نمى برد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مسأله در جايى است كه در طبقه بچه اى كه در شكم است وارث ديگر مثل اولاد و پدر و مادر باشند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نداشتن خرجى براى زندگانى است فعلاً نه فقير بودن به معناى نداشتن مخارج سال است و در كسب هم اگر كسب مناسب شأن و حال آنها نباشد لازم نيست كسب كنند و بايد فرزند خرج آنها بدهد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معنايى كه در مسأله پيش گفته شد، و در كسب هم همان طور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فرزندى نداشته باشد و الاّ به طور شركت بايد خرجى او را بدهند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137723</Words>
  <Characters>472526</Characters>
  <CharactersWithSpaces>607359</CharactersWithSpaces>
  <Paragraphs>3407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2026-08-27T14:41:18Z</dcterms:created>
  <dc:creator>ghaemiyeh.com</dc:creator>
  <dc:description/>
  <dc:language>en-US</dc:language>
  <cp:lastModifiedBy/>
  <dcterms:modified xsi:type="dcterms:W3CDTF">2026-08-27T18:11:35Z</dcterms:modified>
  <cp:revision>1</cp:revision>
  <dc:subject/>
  <dc:title>موسوعة الامام الخمینی قدس سرة الشریف المجلد 30 رساله توضیح المسائل آیة الله العظمی بروجردی با حواشی امام خمینی س</dc:title>
</cp:coreProperties>
</file>

<file path=docProps/custom.xml><?xml version="1.0" encoding="utf-8"?>
<Properties xmlns="http://schemas.openxmlformats.org/officeDocument/2006/custom-properties" xmlns:vt="http://schemas.openxmlformats.org/officeDocument/2006/docPropsVTypes"/>
</file>