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امام جواد علیه السلام از ولادت تا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661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3662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36623_1051229030">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503662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036627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036629_1051229030">
            <w:r>
              <w:rPr>
                <w:webHidden/>
                <w:rStyle w:val="IndexLink"/>
                <w:rtl w:val="true"/>
              </w:rPr>
              <w:t>فصل اول</w:t>
            </w:r>
            <w:r>
              <w:rPr>
                <w:rStyle w:val="IndexLink"/>
                <w:rtl w:val="true"/>
              </w:rPr>
              <w:t xml:space="preserve">: </w:t>
            </w:r>
            <w:r>
              <w:rPr>
                <w:rStyle w:val="IndexLink"/>
                <w:rtl w:val="true"/>
              </w:rPr>
              <w:t xml:space="preserve">زندگانى امام جواد </w:t>
            </w:r>
            <w:r>
              <w:rPr>
                <w:rStyle w:val="IndexLink"/>
                <w:rtl w:val="true"/>
              </w:rPr>
              <w:t>(</w:t>
            </w:r>
            <w:r>
              <w:rPr>
                <w:rStyle w:val="IndexLink"/>
                <w:rtl w:val="true"/>
              </w:rPr>
              <w:t>ع</w:t>
            </w:r>
            <w:r>
              <w:rPr>
                <w:rStyle w:val="IndexLink"/>
                <w:rtl w:val="true"/>
              </w:rPr>
              <w:t>)</w:t>
              <w:tab/>
            </w:r>
            <w:r>
              <w:rPr>
                <w:rStyle w:val="IndexLink"/>
              </w:rPr>
              <w:t>21</w:t>
            </w:r>
          </w:hyperlink>
        </w:p>
        <w:p>
          <w:pPr>
            <w:pStyle w:val="Contents3"/>
            <w:tabs>
              <w:tab w:val="clear" w:pos="8459"/>
              <w:tab w:val="right" w:pos="9026" w:leader="dot"/>
            </w:tabs>
            <w:rPr/>
          </w:pPr>
          <w:hyperlink w:anchor="__RefHeading___Toc5036631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036633_1051229030">
            <w:r>
              <w:rPr>
                <w:webHidden/>
                <w:rStyle w:val="IndexLink"/>
                <w:rtl w:val="true"/>
              </w:rPr>
              <w:t xml:space="preserve">پرتوى از زندگانى امام جواد </w:t>
            </w:r>
            <w:r>
              <w:rPr>
                <w:rStyle w:val="IndexLink"/>
                <w:rtl w:val="true"/>
              </w:rPr>
              <w:t>(</w:t>
            </w:r>
            <w:r>
              <w:rPr>
                <w:rStyle w:val="IndexLink"/>
                <w:rtl w:val="true"/>
              </w:rPr>
              <w:t>ع</w:t>
            </w:r>
            <w:r>
              <w:rPr>
                <w:rStyle w:val="IndexLink"/>
                <w:rtl w:val="true"/>
              </w:rPr>
              <w:t>)</w:t>
              <w:tab/>
            </w:r>
            <w:r>
              <w:rPr>
                <w:rStyle w:val="IndexLink"/>
              </w:rPr>
              <w:t>22</w:t>
            </w:r>
          </w:hyperlink>
        </w:p>
        <w:p>
          <w:pPr>
            <w:pStyle w:val="Contents3"/>
            <w:tabs>
              <w:tab w:val="clear" w:pos="8459"/>
              <w:tab w:val="right" w:pos="9026" w:leader="dot"/>
            </w:tabs>
            <w:rPr/>
          </w:pPr>
          <w:hyperlink w:anchor="__RefHeading___Toc5036635_1051229030">
            <w:r>
              <w:rPr>
                <w:webHidden/>
                <w:rStyle w:val="IndexLink"/>
                <w:rtl w:val="true"/>
              </w:rPr>
              <w:t xml:space="preserve">اسم، كنيه و القاب امام جواد </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5036637_1051229030">
            <w:r>
              <w:rPr>
                <w:webHidden/>
                <w:rStyle w:val="IndexLink"/>
                <w:rtl w:val="true"/>
              </w:rPr>
              <w:t>پدر بزرگوارش</w:t>
            </w:r>
            <w:r>
              <w:rPr>
                <w:rStyle w:val="IndexLink"/>
                <w:rtl w:val="true"/>
              </w:rPr>
              <w:tab/>
            </w:r>
            <w:r>
              <w:rPr>
                <w:rStyle w:val="IndexLink"/>
              </w:rPr>
              <w:t>23</w:t>
            </w:r>
          </w:hyperlink>
        </w:p>
        <w:p>
          <w:pPr>
            <w:pStyle w:val="Contents3"/>
            <w:tabs>
              <w:tab w:val="clear" w:pos="8459"/>
              <w:tab w:val="right" w:pos="9026" w:leader="dot"/>
            </w:tabs>
            <w:rPr/>
          </w:pPr>
          <w:hyperlink w:anchor="__RefHeading___Toc5036639_1051229030">
            <w:r>
              <w:rPr>
                <w:webHidden/>
                <w:rStyle w:val="IndexLink"/>
                <w:rtl w:val="true"/>
              </w:rPr>
              <w:t xml:space="preserve">مادر امام جواد </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5036641_1051229030">
            <w:r>
              <w:rPr>
                <w:webHidden/>
                <w:rStyle w:val="IndexLink"/>
                <w:rtl w:val="true"/>
              </w:rPr>
              <w:t>فرقة واقفيه</w:t>
            </w:r>
            <w:r>
              <w:rPr>
                <w:rStyle w:val="IndexLink"/>
                <w:rtl w:val="true"/>
              </w:rPr>
              <w:tab/>
            </w:r>
            <w:r>
              <w:rPr>
                <w:rStyle w:val="IndexLink"/>
              </w:rPr>
              <w:t>25</w:t>
            </w:r>
          </w:hyperlink>
        </w:p>
        <w:p>
          <w:pPr>
            <w:pStyle w:val="Contents3"/>
            <w:tabs>
              <w:tab w:val="clear" w:pos="8459"/>
              <w:tab w:val="right" w:pos="9026" w:leader="dot"/>
            </w:tabs>
            <w:rPr/>
          </w:pPr>
          <w:hyperlink w:anchor="__RefHeading___Toc5036643_1051229030">
            <w:r>
              <w:rPr>
                <w:webHidden/>
                <w:rStyle w:val="IndexLink"/>
                <w:rtl w:val="true"/>
              </w:rPr>
              <w:t>علت به وجود آمدن فرقه واقفيه</w:t>
            </w:r>
            <w:r>
              <w:rPr>
                <w:rStyle w:val="IndexLink"/>
                <w:rtl w:val="true"/>
              </w:rPr>
              <w:tab/>
            </w:r>
            <w:r>
              <w:rPr>
                <w:rStyle w:val="IndexLink"/>
              </w:rPr>
              <w:t>26</w:t>
            </w:r>
          </w:hyperlink>
        </w:p>
        <w:p>
          <w:pPr>
            <w:pStyle w:val="Contents3"/>
            <w:tabs>
              <w:tab w:val="clear" w:pos="8459"/>
              <w:tab w:val="right" w:pos="9026" w:leader="dot"/>
            </w:tabs>
            <w:rPr/>
          </w:pPr>
          <w:hyperlink w:anchor="__RefHeading___Toc5036645_1051229030">
            <w:r>
              <w:rPr>
                <w:webHidden/>
                <w:rStyle w:val="IndexLink"/>
                <w:rtl w:val="true"/>
              </w:rPr>
              <w:t xml:space="preserve">تاريخ ميلاد امام جواد </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5036647_1051229030">
            <w:r>
              <w:rPr>
                <w:webHidden/>
                <w:rStyle w:val="IndexLink"/>
                <w:rtl w:val="true"/>
              </w:rPr>
              <w:t xml:space="preserve">شادى ولادت امام جواد </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5036649_1051229030">
            <w:r>
              <w:rPr>
                <w:webHidden/>
                <w:rStyle w:val="IndexLink"/>
                <w:rtl w:val="true"/>
              </w:rPr>
              <w:t>امام با پدرش در حج</w:t>
            </w:r>
            <w:r>
              <w:rPr>
                <w:rStyle w:val="IndexLink"/>
                <w:rtl w:val="true"/>
              </w:rPr>
              <w:tab/>
            </w:r>
            <w:r>
              <w:rPr>
                <w:rStyle w:val="IndexLink"/>
              </w:rPr>
              <w:t>36</w:t>
            </w:r>
          </w:hyperlink>
        </w:p>
        <w:p>
          <w:pPr>
            <w:pStyle w:val="Contents3"/>
            <w:tabs>
              <w:tab w:val="clear" w:pos="8459"/>
              <w:tab w:val="right" w:pos="9026" w:leader="dot"/>
            </w:tabs>
            <w:rPr/>
          </w:pPr>
          <w:hyperlink w:anchor="__RefHeading___Toc5036651_1051229030">
            <w:r>
              <w:rPr>
                <w:webHidden/>
                <w:rStyle w:val="IndexLink"/>
                <w:rtl w:val="true"/>
              </w:rPr>
              <w:t xml:space="preserve">نصوص بر امامت امام جواد </w:t>
            </w:r>
            <w:r>
              <w:rPr>
                <w:rStyle w:val="IndexLink"/>
                <w:rtl w:val="true"/>
              </w:rPr>
              <w:t>(</w:t>
            </w:r>
            <w:r>
              <w:rPr>
                <w:rStyle w:val="IndexLink"/>
                <w:rtl w:val="true"/>
              </w:rPr>
              <w:t>ع</w:t>
            </w:r>
            <w:r>
              <w:rPr>
                <w:rStyle w:val="IndexLink"/>
                <w:rtl w:val="true"/>
              </w:rPr>
              <w:t>)</w:t>
              <w:tab/>
            </w:r>
            <w:r>
              <w:rPr>
                <w:rStyle w:val="IndexLink"/>
              </w:rPr>
              <w:t>37</w:t>
            </w:r>
          </w:hyperlink>
        </w:p>
        <w:p>
          <w:pPr>
            <w:pStyle w:val="Contents3"/>
            <w:tabs>
              <w:tab w:val="clear" w:pos="8459"/>
              <w:tab w:val="right" w:pos="9026" w:leader="dot"/>
            </w:tabs>
            <w:rPr/>
          </w:pPr>
          <w:hyperlink w:anchor="__RefHeading___Toc5036653_1051229030">
            <w:r>
              <w:rPr>
                <w:webHidden/>
                <w:rStyle w:val="IndexLink"/>
                <w:rtl w:val="true"/>
              </w:rPr>
              <w:t xml:space="preserve">نص امام موسى بن جعفر </w:t>
            </w:r>
            <w:r>
              <w:rPr>
                <w:rStyle w:val="IndexLink"/>
                <w:rtl w:val="true"/>
              </w:rPr>
              <w:t>(</w:t>
            </w:r>
            <w:r>
              <w:rPr>
                <w:rStyle w:val="IndexLink"/>
                <w:rtl w:val="true"/>
              </w:rPr>
              <w:t>ع</w:t>
            </w:r>
            <w:r>
              <w:rPr>
                <w:rStyle w:val="IndexLink"/>
                <w:rtl w:val="true"/>
              </w:rPr>
              <w:t xml:space="preserve">) </w:t>
            </w:r>
            <w:r>
              <w:rPr>
                <w:rStyle w:val="IndexLink"/>
                <w:rtl w:val="true"/>
              </w:rPr>
              <w:t xml:space="preserve">بر امامت امام جواد </w:t>
            </w:r>
            <w:r>
              <w:rPr>
                <w:rStyle w:val="IndexLink"/>
                <w:rtl w:val="true"/>
              </w:rPr>
              <w:t>(</w:t>
            </w:r>
            <w:r>
              <w:rPr>
                <w:rStyle w:val="IndexLink"/>
                <w:rtl w:val="true"/>
              </w:rPr>
              <w:t>ع</w:t>
            </w:r>
            <w:r>
              <w:rPr>
                <w:rStyle w:val="IndexLink"/>
                <w:rtl w:val="true"/>
              </w:rPr>
              <w:t>)</w:t>
              <w:tab/>
            </w:r>
            <w:r>
              <w:rPr>
                <w:rStyle w:val="IndexLink"/>
              </w:rPr>
              <w:t>37</w:t>
            </w:r>
          </w:hyperlink>
        </w:p>
        <w:p>
          <w:pPr>
            <w:pStyle w:val="Contents3"/>
            <w:tabs>
              <w:tab w:val="clear" w:pos="8459"/>
              <w:tab w:val="right" w:pos="9026" w:leader="dot"/>
            </w:tabs>
            <w:rPr/>
          </w:pPr>
          <w:hyperlink w:anchor="__RefHeading___Toc5036655_1051229030">
            <w:r>
              <w:rPr>
                <w:webHidden/>
                <w:rStyle w:val="IndexLink"/>
                <w:rtl w:val="true"/>
              </w:rPr>
              <w:t xml:space="preserve">نصّ امام رضا </w:t>
            </w:r>
            <w:r>
              <w:rPr>
                <w:rStyle w:val="IndexLink"/>
                <w:rtl w:val="true"/>
              </w:rPr>
              <w:t>(</w:t>
            </w:r>
            <w:r>
              <w:rPr>
                <w:rStyle w:val="IndexLink"/>
                <w:rtl w:val="true"/>
              </w:rPr>
              <w:t>ع</w:t>
            </w:r>
            <w:r>
              <w:rPr>
                <w:rStyle w:val="IndexLink"/>
                <w:rtl w:val="true"/>
              </w:rPr>
              <w:t xml:space="preserve">) </w:t>
            </w:r>
            <w:r>
              <w:rPr>
                <w:rStyle w:val="IndexLink"/>
                <w:rtl w:val="true"/>
              </w:rPr>
              <w:t xml:space="preserve">بر امامت امام جواد </w:t>
            </w:r>
            <w:r>
              <w:rPr>
                <w:rStyle w:val="IndexLink"/>
                <w:rtl w:val="true"/>
              </w:rPr>
              <w:t>(</w:t>
            </w:r>
            <w:r>
              <w:rPr>
                <w:rStyle w:val="IndexLink"/>
                <w:rtl w:val="true"/>
              </w:rPr>
              <w:t>ع</w:t>
            </w:r>
            <w:r>
              <w:rPr>
                <w:rStyle w:val="IndexLink"/>
                <w:rtl w:val="true"/>
              </w:rPr>
              <w:t>)</w:t>
              <w:tab/>
            </w:r>
            <w:r>
              <w:rPr>
                <w:rStyle w:val="IndexLink"/>
              </w:rPr>
              <w:t>38</w:t>
            </w:r>
          </w:hyperlink>
        </w:p>
        <w:p>
          <w:pPr>
            <w:pStyle w:val="Contents3"/>
            <w:tabs>
              <w:tab w:val="clear" w:pos="8459"/>
              <w:tab w:val="right" w:pos="9026" w:leader="dot"/>
            </w:tabs>
            <w:rPr/>
          </w:pPr>
          <w:hyperlink w:anchor="__RefHeading___Toc5036657_1051229030">
            <w:r>
              <w:rPr>
                <w:webHidden/>
                <w:rStyle w:val="IndexLink"/>
                <w:rtl w:val="true"/>
              </w:rPr>
              <w:t>سن و مقدار عمر در نبوت و امامت دخالتى ندارد</w:t>
            </w:r>
            <w:r>
              <w:rPr>
                <w:rStyle w:val="IndexLink"/>
                <w:rtl w:val="true"/>
              </w:rPr>
              <w:tab/>
            </w:r>
            <w:r>
              <w:rPr>
                <w:rStyle w:val="IndexLink"/>
              </w:rPr>
              <w:t>39</w:t>
            </w:r>
          </w:hyperlink>
        </w:p>
        <w:p>
          <w:pPr>
            <w:pStyle w:val="Contents3"/>
            <w:tabs>
              <w:tab w:val="clear" w:pos="8459"/>
              <w:tab w:val="right" w:pos="9026" w:leader="dot"/>
            </w:tabs>
            <w:rPr/>
          </w:pPr>
          <w:hyperlink w:anchor="__RefHeading___Toc5036659_1051229030">
            <w:r>
              <w:rPr>
                <w:webHidden/>
                <w:rStyle w:val="IndexLink"/>
                <w:rtl w:val="true"/>
              </w:rPr>
              <w:t>اوصاف امام، چهره و شخصيت ايشان</w:t>
            </w:r>
            <w:r>
              <w:rPr>
                <w:rStyle w:val="IndexLink"/>
                <w:rtl w:val="true"/>
              </w:rPr>
              <w:tab/>
            </w:r>
            <w:r>
              <w:rPr>
                <w:rStyle w:val="IndexLink"/>
              </w:rPr>
              <w:t>42</w:t>
            </w:r>
          </w:hyperlink>
        </w:p>
        <w:p>
          <w:pPr>
            <w:pStyle w:val="Contents3"/>
            <w:tabs>
              <w:tab w:val="clear" w:pos="8459"/>
              <w:tab w:val="right" w:pos="9026" w:leader="dot"/>
            </w:tabs>
            <w:rPr/>
          </w:pPr>
          <w:hyperlink w:anchor="__RefHeading___Toc5036661_1051229030">
            <w:r>
              <w:rPr>
                <w:webHidden/>
                <w:rStyle w:val="IndexLink"/>
                <w:rtl w:val="true"/>
              </w:rPr>
              <w:t xml:space="preserve">امام جواد </w:t>
            </w:r>
            <w:r>
              <w:rPr>
                <w:rStyle w:val="IndexLink"/>
                <w:rtl w:val="true"/>
              </w:rPr>
              <w:t>(</w:t>
            </w:r>
            <w:r>
              <w:rPr>
                <w:rStyle w:val="IndexLink"/>
                <w:rtl w:val="true"/>
              </w:rPr>
              <w:t>ع</w:t>
            </w:r>
            <w:r>
              <w:rPr>
                <w:rStyle w:val="IndexLink"/>
                <w:rtl w:val="true"/>
              </w:rPr>
              <w:t xml:space="preserve">) </w:t>
            </w:r>
            <w:r>
              <w:rPr>
                <w:rStyle w:val="IndexLink"/>
                <w:rtl w:val="true"/>
              </w:rPr>
              <w:t>در سايه پدر بزرگوارش</w:t>
            </w:r>
            <w:r>
              <w:rPr>
                <w:rStyle w:val="IndexLink"/>
                <w:rtl w:val="true"/>
              </w:rPr>
              <w:tab/>
            </w:r>
            <w:r>
              <w:rPr>
                <w:rStyle w:val="IndexLink"/>
              </w:rPr>
              <w:t>43</w:t>
            </w:r>
          </w:hyperlink>
        </w:p>
        <w:p>
          <w:pPr>
            <w:pStyle w:val="Contents3"/>
            <w:tabs>
              <w:tab w:val="clear" w:pos="8459"/>
              <w:tab w:val="right" w:pos="9026" w:leader="dot"/>
            </w:tabs>
            <w:rPr/>
          </w:pPr>
          <w:hyperlink w:anchor="__RefHeading___Toc5036663_1051229030">
            <w:r>
              <w:rPr>
                <w:webHidden/>
                <w:rStyle w:val="IndexLink"/>
                <w:rtl w:val="true"/>
              </w:rPr>
              <w:t xml:space="preserve">علت دشمنى ستمگران با ائمه اطهار </w:t>
            </w:r>
            <w:r>
              <w:rPr>
                <w:rStyle w:val="IndexLink"/>
                <w:rtl w:val="true"/>
              </w:rPr>
              <w:t>(</w:t>
            </w:r>
            <w:r>
              <w:rPr>
                <w:rStyle w:val="IndexLink"/>
                <w:rtl w:val="true"/>
              </w:rPr>
              <w:t>عليهم السلام</w:t>
            </w:r>
            <w:r>
              <w:rPr>
                <w:rStyle w:val="IndexLink"/>
                <w:rtl w:val="true"/>
              </w:rPr>
              <w:t xml:space="preserve">) </w:t>
            </w:r>
            <w:r>
              <w:rPr>
                <w:rStyle w:val="IndexLink"/>
                <w:rtl w:val="true"/>
              </w:rPr>
              <w:t>چيست؟</w:t>
            </w:r>
            <w:r>
              <w:rPr>
                <w:rStyle w:val="IndexLink"/>
                <w:rtl w:val="true"/>
              </w:rPr>
              <w:tab/>
            </w:r>
            <w:r>
              <w:rPr>
                <w:rStyle w:val="IndexLink"/>
              </w:rPr>
              <w:t>44</w:t>
            </w:r>
          </w:hyperlink>
        </w:p>
        <w:p>
          <w:pPr>
            <w:pStyle w:val="Contents3"/>
            <w:tabs>
              <w:tab w:val="clear" w:pos="8459"/>
              <w:tab w:val="right" w:pos="9026" w:leader="dot"/>
            </w:tabs>
            <w:rPr/>
          </w:pPr>
          <w:hyperlink w:anchor="__RefHeading___Toc5036665_1051229030">
            <w:r>
              <w:rPr>
                <w:webHidden/>
                <w:rStyle w:val="IndexLink"/>
                <w:rtl w:val="true"/>
              </w:rPr>
              <w:t>مأمون عباسى</w:t>
            </w:r>
            <w:r>
              <w:rPr>
                <w:rStyle w:val="IndexLink"/>
                <w:rtl w:val="true"/>
              </w:rPr>
              <w:tab/>
            </w:r>
            <w:r>
              <w:rPr>
                <w:rStyle w:val="IndexLink"/>
              </w:rPr>
              <w:t>46</w:t>
            </w:r>
          </w:hyperlink>
        </w:p>
        <w:p>
          <w:pPr>
            <w:pStyle w:val="Contents3"/>
            <w:tabs>
              <w:tab w:val="clear" w:pos="8459"/>
              <w:tab w:val="right" w:pos="9026" w:leader="dot"/>
            </w:tabs>
            <w:rPr/>
          </w:pPr>
          <w:hyperlink w:anchor="__RefHeading___Toc5036667_1051229030">
            <w:r>
              <w:rPr>
                <w:webHidden/>
                <w:rStyle w:val="IndexLink"/>
                <w:rtl w:val="true"/>
              </w:rPr>
              <w:t xml:space="preserve">ملاقات گروه هاى مختلف علمى با امام جواد </w:t>
            </w:r>
            <w:r>
              <w:rPr>
                <w:rStyle w:val="IndexLink"/>
                <w:rtl w:val="true"/>
              </w:rPr>
              <w:t>(</w:t>
            </w:r>
            <w:r>
              <w:rPr>
                <w:rStyle w:val="IndexLink"/>
                <w:rtl w:val="true"/>
              </w:rPr>
              <w:t>ع</w:t>
            </w:r>
            <w:r>
              <w:rPr>
                <w:rStyle w:val="IndexLink"/>
                <w:rtl w:val="true"/>
              </w:rPr>
              <w:t>)</w:t>
              <w:tab/>
            </w:r>
            <w:r>
              <w:rPr>
                <w:rStyle w:val="IndexLink"/>
              </w:rPr>
              <w:t>48</w:t>
            </w:r>
          </w:hyperlink>
        </w:p>
        <w:p>
          <w:pPr>
            <w:pStyle w:val="Contents3"/>
            <w:tabs>
              <w:tab w:val="clear" w:pos="8459"/>
              <w:tab w:val="right" w:pos="9026" w:leader="dot"/>
            </w:tabs>
            <w:rPr/>
          </w:pPr>
          <w:hyperlink w:anchor="__RefHeading___Toc5036669_1051229030">
            <w:r>
              <w:rPr>
                <w:webHidden/>
                <w:rStyle w:val="IndexLink"/>
                <w:rtl w:val="true"/>
              </w:rPr>
              <w:t xml:space="preserve">موضع مأمون دربارۀ امام جواد </w:t>
            </w:r>
            <w:r>
              <w:rPr>
                <w:rStyle w:val="IndexLink"/>
                <w:rtl w:val="true"/>
              </w:rPr>
              <w:t>(</w:t>
            </w:r>
            <w:r>
              <w:rPr>
                <w:rStyle w:val="IndexLink"/>
                <w:rtl w:val="true"/>
              </w:rPr>
              <w:t>ع</w:t>
            </w:r>
            <w:r>
              <w:rPr>
                <w:rStyle w:val="IndexLink"/>
                <w:rtl w:val="true"/>
              </w:rPr>
              <w:t>)</w:t>
              <w:tab/>
            </w:r>
            <w:r>
              <w:rPr>
                <w:rStyle w:val="IndexLink"/>
              </w:rPr>
              <w:t>49</w:t>
            </w:r>
          </w:hyperlink>
        </w:p>
        <w:p>
          <w:pPr>
            <w:pStyle w:val="Contents3"/>
            <w:tabs>
              <w:tab w:val="clear" w:pos="8459"/>
              <w:tab w:val="right" w:pos="9026" w:leader="dot"/>
            </w:tabs>
            <w:rPr/>
          </w:pPr>
          <w:hyperlink w:anchor="__RefHeading___Toc5036671_1051229030">
            <w:r>
              <w:rPr>
                <w:webHidden/>
                <w:rStyle w:val="IndexLink"/>
                <w:rtl w:val="true"/>
              </w:rPr>
              <w:t xml:space="preserve">مأمون دخترش را به عقد امام جواد </w:t>
            </w:r>
            <w:r>
              <w:rPr>
                <w:rStyle w:val="IndexLink"/>
                <w:rtl w:val="true"/>
              </w:rPr>
              <w:t>(</w:t>
            </w:r>
            <w:r>
              <w:rPr>
                <w:rStyle w:val="IndexLink"/>
                <w:rtl w:val="true"/>
              </w:rPr>
              <w:t>ع</w:t>
            </w:r>
            <w:r>
              <w:rPr>
                <w:rStyle w:val="IndexLink"/>
                <w:rtl w:val="true"/>
              </w:rPr>
              <w:t xml:space="preserve">) </w:t>
            </w:r>
            <w:r>
              <w:rPr>
                <w:rStyle w:val="IndexLink"/>
                <w:rtl w:val="true"/>
              </w:rPr>
              <w:t>در مى آورد</w:t>
            </w:r>
            <w:r>
              <w:rPr>
                <w:rStyle w:val="IndexLink"/>
                <w:rtl w:val="true"/>
              </w:rPr>
              <w:tab/>
            </w:r>
            <w:r>
              <w:rPr>
                <w:rStyle w:val="IndexLink"/>
              </w:rPr>
              <w:t>51</w:t>
            </w:r>
          </w:hyperlink>
        </w:p>
        <w:p>
          <w:pPr>
            <w:pStyle w:val="Contents3"/>
            <w:tabs>
              <w:tab w:val="clear" w:pos="8459"/>
              <w:tab w:val="right" w:pos="9026" w:leader="dot"/>
            </w:tabs>
            <w:rPr/>
          </w:pPr>
          <w:hyperlink w:anchor="__RefHeading___Toc5036673_1051229030">
            <w:r>
              <w:rPr>
                <w:webHidden/>
                <w:rStyle w:val="IndexLink"/>
                <w:rtl w:val="true"/>
              </w:rPr>
              <w:t>چه اتفاقى بعد از ازدواج افتاد؟</w:t>
            </w:r>
            <w:r>
              <w:rPr>
                <w:rStyle w:val="IndexLink"/>
                <w:rtl w:val="true"/>
              </w:rPr>
              <w:tab/>
            </w:r>
            <w:r>
              <w:rPr>
                <w:rStyle w:val="IndexLink"/>
              </w:rPr>
              <w:t>52</w:t>
            </w:r>
          </w:hyperlink>
        </w:p>
        <w:p>
          <w:pPr>
            <w:pStyle w:val="Contents3"/>
            <w:tabs>
              <w:tab w:val="clear" w:pos="8459"/>
              <w:tab w:val="right" w:pos="9026" w:leader="dot"/>
            </w:tabs>
            <w:rPr/>
          </w:pPr>
          <w:hyperlink w:anchor="__RefHeading___Toc5036675_1051229030">
            <w:r>
              <w:rPr>
                <w:webHidden/>
                <w:rStyle w:val="IndexLink"/>
                <w:rtl w:val="true"/>
              </w:rPr>
              <w:t xml:space="preserve">معجزه امام جواد </w:t>
            </w:r>
            <w:r>
              <w:rPr>
                <w:rStyle w:val="IndexLink"/>
                <w:rtl w:val="true"/>
              </w:rPr>
              <w:t>(</w:t>
            </w:r>
            <w:r>
              <w:rPr>
                <w:rStyle w:val="IndexLink"/>
                <w:rtl w:val="true"/>
              </w:rPr>
              <w:t>ع</w:t>
            </w:r>
            <w:r>
              <w:rPr>
                <w:rStyle w:val="IndexLink"/>
                <w:rtl w:val="true"/>
              </w:rPr>
              <w:t xml:space="preserve">) </w:t>
            </w:r>
            <w:r>
              <w:rPr>
                <w:rStyle w:val="IndexLink"/>
                <w:rtl w:val="true"/>
              </w:rPr>
              <w:t>از درخت سدر</w:t>
            </w:r>
            <w:r>
              <w:rPr>
                <w:rStyle w:val="IndexLink"/>
                <w:rtl w:val="true"/>
              </w:rPr>
              <w:tab/>
            </w:r>
            <w:r>
              <w:rPr>
                <w:rStyle w:val="IndexLink"/>
              </w:rPr>
              <w:t>53</w:t>
            </w:r>
          </w:hyperlink>
        </w:p>
        <w:p>
          <w:pPr>
            <w:pStyle w:val="Contents3"/>
            <w:tabs>
              <w:tab w:val="clear" w:pos="8459"/>
              <w:tab w:val="right" w:pos="9026" w:leader="dot"/>
            </w:tabs>
            <w:rPr/>
          </w:pPr>
          <w:hyperlink w:anchor="__RefHeading___Toc5036677_1051229030">
            <w:r>
              <w:rPr>
                <w:webHidden/>
                <w:rStyle w:val="IndexLink"/>
                <w:rtl w:val="true"/>
              </w:rPr>
              <w:t>خلافت معتصم عباسى</w:t>
            </w:r>
            <w:r>
              <w:rPr>
                <w:rStyle w:val="IndexLink"/>
                <w:rtl w:val="true"/>
              </w:rPr>
              <w:tab/>
            </w:r>
            <w:r>
              <w:rPr>
                <w:rStyle w:val="IndexLink"/>
              </w:rPr>
              <w:t>54</w:t>
            </w:r>
          </w:hyperlink>
        </w:p>
        <w:p>
          <w:pPr>
            <w:pStyle w:val="Contents3"/>
            <w:tabs>
              <w:tab w:val="clear" w:pos="8459"/>
              <w:tab w:val="right" w:pos="9026" w:leader="dot"/>
            </w:tabs>
            <w:rPr/>
          </w:pPr>
          <w:hyperlink w:anchor="__RefHeading___Toc5036679_1051229030">
            <w:r>
              <w:rPr>
                <w:webHidden/>
                <w:rStyle w:val="IndexLink"/>
                <w:rtl w:val="true"/>
              </w:rPr>
              <w:t>ام الفضل دختر مأمون</w:t>
            </w:r>
            <w:r>
              <w:rPr>
                <w:rStyle w:val="IndexLink"/>
                <w:rtl w:val="true"/>
              </w:rPr>
              <w:tab/>
            </w:r>
            <w:r>
              <w:rPr>
                <w:rStyle w:val="IndexLink"/>
              </w:rPr>
              <w:t>55</w:t>
            </w:r>
          </w:hyperlink>
        </w:p>
        <w:p>
          <w:pPr>
            <w:pStyle w:val="Contents3"/>
            <w:tabs>
              <w:tab w:val="clear" w:pos="8459"/>
              <w:tab w:val="right" w:pos="9026" w:leader="dot"/>
            </w:tabs>
            <w:rPr/>
          </w:pPr>
          <w:hyperlink w:anchor="__RefHeading___Toc5036681_1051229030">
            <w:r>
              <w:rPr>
                <w:webHidden/>
                <w:rStyle w:val="IndexLink"/>
                <w:rtl w:val="true"/>
              </w:rPr>
              <w:t>يحيى بن اكثم</w:t>
            </w:r>
            <w:r>
              <w:rPr>
                <w:rStyle w:val="IndexLink"/>
                <w:rtl w:val="true"/>
              </w:rPr>
              <w:tab/>
            </w:r>
            <w:r>
              <w:rPr>
                <w:rStyle w:val="IndexLink"/>
              </w:rPr>
              <w:t>56</w:t>
            </w:r>
          </w:hyperlink>
        </w:p>
        <w:p>
          <w:pPr>
            <w:pStyle w:val="Contents3"/>
            <w:tabs>
              <w:tab w:val="clear" w:pos="8459"/>
              <w:tab w:val="right" w:pos="9026" w:leader="dot"/>
            </w:tabs>
            <w:rPr/>
          </w:pPr>
          <w:hyperlink w:anchor="__RefHeading___Toc5036683_1051229030">
            <w:r>
              <w:rPr>
                <w:webHidden/>
                <w:rStyle w:val="IndexLink"/>
                <w:rtl w:val="true"/>
              </w:rPr>
              <w:t xml:space="preserve">مناظرۀ يحيى بن اكثم با امام جواد </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5036685_1051229030">
            <w:r>
              <w:rPr>
                <w:webHidden/>
                <w:rStyle w:val="IndexLink"/>
                <w:rtl w:val="true"/>
              </w:rPr>
              <w:t xml:space="preserve">پاسخ امام جواد </w:t>
            </w:r>
            <w:r>
              <w:rPr>
                <w:rStyle w:val="IndexLink"/>
                <w:rtl w:val="true"/>
              </w:rPr>
              <w:t>(</w:t>
            </w:r>
            <w:r>
              <w:rPr>
                <w:rStyle w:val="IndexLink"/>
                <w:rtl w:val="true"/>
              </w:rPr>
              <w:t>ع</w:t>
            </w:r>
            <w:r>
              <w:rPr>
                <w:rStyle w:val="IndexLink"/>
                <w:rtl w:val="true"/>
              </w:rPr>
              <w:t xml:space="preserve">) </w:t>
            </w:r>
            <w:r>
              <w:rPr>
                <w:rStyle w:val="IndexLink"/>
                <w:rtl w:val="true"/>
              </w:rPr>
              <w:t>به احاديث ساختگى</w:t>
            </w:r>
            <w:r>
              <w:rPr>
                <w:rStyle w:val="IndexLink"/>
                <w:rtl w:val="true"/>
              </w:rPr>
              <w:tab/>
            </w:r>
            <w:r>
              <w:rPr>
                <w:rStyle w:val="IndexLink"/>
              </w:rPr>
              <w:t>60</w:t>
            </w:r>
          </w:hyperlink>
        </w:p>
        <w:p>
          <w:pPr>
            <w:pStyle w:val="Contents3"/>
            <w:tabs>
              <w:tab w:val="clear" w:pos="8459"/>
              <w:tab w:val="right" w:pos="9026" w:leader="dot"/>
            </w:tabs>
            <w:rPr/>
          </w:pPr>
          <w:hyperlink w:anchor="__RefHeading___Toc5036687_1051229030">
            <w:r>
              <w:rPr>
                <w:webHidden/>
                <w:rStyle w:val="IndexLink"/>
                <w:rtl w:val="true"/>
              </w:rPr>
              <w:t>قاضى احمد بن ابى دُؤاد</w:t>
            </w:r>
            <w:r>
              <w:rPr>
                <w:rStyle w:val="IndexLink"/>
                <w:rtl w:val="true"/>
              </w:rPr>
              <w:tab/>
            </w:r>
            <w:r>
              <w:rPr>
                <w:rStyle w:val="IndexLink"/>
              </w:rPr>
              <w:t>63</w:t>
            </w:r>
          </w:hyperlink>
        </w:p>
        <w:p>
          <w:pPr>
            <w:pStyle w:val="Contents3"/>
            <w:tabs>
              <w:tab w:val="clear" w:pos="8459"/>
              <w:tab w:val="right" w:pos="9026" w:leader="dot"/>
            </w:tabs>
            <w:rPr/>
          </w:pPr>
          <w:hyperlink w:anchor="__RefHeading___Toc5036689_1051229030">
            <w:r>
              <w:rPr>
                <w:webHidden/>
                <w:rStyle w:val="IndexLink"/>
                <w:rtl w:val="true"/>
              </w:rPr>
              <w:t xml:space="preserve">اميرالمؤمنين لقب خاص امام على </w:t>
            </w:r>
            <w:r>
              <w:rPr>
                <w:rStyle w:val="IndexLink"/>
                <w:rtl w:val="true"/>
              </w:rPr>
              <w:t>(</w:t>
            </w:r>
            <w:r>
              <w:rPr>
                <w:rStyle w:val="IndexLink"/>
                <w:rtl w:val="true"/>
              </w:rPr>
              <w:t>ع</w:t>
            </w:r>
            <w:r>
              <w:rPr>
                <w:rStyle w:val="IndexLink"/>
                <w:rtl w:val="true"/>
              </w:rPr>
              <w:t>)</w:t>
              <w:tab/>
            </w:r>
            <w:r>
              <w:rPr>
                <w:rStyle w:val="IndexLink"/>
              </w:rPr>
              <w:t>63</w:t>
            </w:r>
          </w:hyperlink>
        </w:p>
        <w:p>
          <w:pPr>
            <w:pStyle w:val="Contents3"/>
            <w:tabs>
              <w:tab w:val="clear" w:pos="8459"/>
              <w:tab w:val="right" w:pos="9026" w:leader="dot"/>
            </w:tabs>
            <w:rPr/>
          </w:pPr>
          <w:hyperlink w:anchor="__RefHeading___Toc5036691_1051229030">
            <w:r>
              <w:rPr>
                <w:webHidden/>
                <w:rStyle w:val="IndexLink"/>
                <w:rtl w:val="true"/>
              </w:rPr>
              <w:t xml:space="preserve">فرزندان امام جواد </w:t>
            </w:r>
            <w:r>
              <w:rPr>
                <w:rStyle w:val="IndexLink"/>
                <w:rtl w:val="true"/>
              </w:rPr>
              <w:t>(</w:t>
            </w:r>
            <w:r>
              <w:rPr>
                <w:rStyle w:val="IndexLink"/>
                <w:rtl w:val="true"/>
              </w:rPr>
              <w:t>ع</w:t>
            </w:r>
            <w:r>
              <w:rPr>
                <w:rStyle w:val="IndexLink"/>
                <w:rtl w:val="true"/>
              </w:rPr>
              <w:t>)</w:t>
              <w:tab/>
            </w:r>
            <w:r>
              <w:rPr>
                <w:rStyle w:val="IndexLink"/>
              </w:rPr>
              <w:t>66</w:t>
            </w:r>
          </w:hyperlink>
        </w:p>
        <w:p>
          <w:pPr>
            <w:pStyle w:val="Contents3"/>
            <w:tabs>
              <w:tab w:val="clear" w:pos="8459"/>
              <w:tab w:val="right" w:pos="9026" w:leader="dot"/>
            </w:tabs>
            <w:rPr/>
          </w:pPr>
          <w:hyperlink w:anchor="__RefHeading___Toc5036693_1051229030">
            <w:r>
              <w:rPr>
                <w:webHidden/>
                <w:rStyle w:val="IndexLink"/>
                <w:rtl w:val="true"/>
              </w:rPr>
              <w:t xml:space="preserve">دختران امام جواد </w:t>
            </w:r>
            <w:r>
              <w:rPr>
                <w:rStyle w:val="IndexLink"/>
                <w:rtl w:val="true"/>
              </w:rPr>
              <w:t>(</w:t>
            </w:r>
            <w:r>
              <w:rPr>
                <w:rStyle w:val="IndexLink"/>
                <w:rtl w:val="true"/>
              </w:rPr>
              <w:t>ع</w:t>
            </w:r>
            <w:r>
              <w:rPr>
                <w:rStyle w:val="IndexLink"/>
                <w:rtl w:val="true"/>
              </w:rPr>
              <w:t>)</w:t>
              <w:tab/>
            </w:r>
            <w:r>
              <w:rPr>
                <w:rStyle w:val="IndexLink"/>
              </w:rPr>
              <w:t>67</w:t>
            </w:r>
          </w:hyperlink>
        </w:p>
        <w:p>
          <w:pPr>
            <w:pStyle w:val="Contents2"/>
            <w:tabs>
              <w:tab w:val="clear" w:pos="8743"/>
              <w:tab w:val="right" w:pos="9026" w:leader="dot"/>
            </w:tabs>
            <w:rPr/>
          </w:pPr>
          <w:hyperlink w:anchor="__RefHeading___Toc5036695_1051229030">
            <w:r>
              <w:rPr>
                <w:webHidden/>
                <w:rStyle w:val="IndexLink"/>
                <w:rtl w:val="true"/>
              </w:rPr>
              <w:t>فصل دوم</w:t>
            </w:r>
            <w:r>
              <w:rPr>
                <w:rStyle w:val="IndexLink"/>
                <w:rtl w:val="true"/>
              </w:rPr>
              <w:t xml:space="preserve">: </w:t>
            </w:r>
            <w:r>
              <w:rPr>
                <w:rStyle w:val="IndexLink"/>
                <w:rtl w:val="true"/>
              </w:rPr>
              <w:t xml:space="preserve">اصحاب امام جواد </w:t>
            </w:r>
            <w:r>
              <w:rPr>
                <w:rStyle w:val="IndexLink"/>
                <w:rtl w:val="true"/>
              </w:rPr>
              <w:t>(</w:t>
            </w:r>
            <w:r>
              <w:rPr>
                <w:rStyle w:val="IndexLink"/>
                <w:rtl w:val="true"/>
              </w:rPr>
              <w:t>ع</w:t>
            </w:r>
            <w:r>
              <w:rPr>
                <w:rStyle w:val="IndexLink"/>
                <w:rtl w:val="true"/>
              </w:rPr>
              <w:t>)</w:t>
              <w:tab/>
            </w:r>
            <w:r>
              <w:rPr>
                <w:rStyle w:val="IndexLink"/>
              </w:rPr>
              <w:t>68</w:t>
            </w:r>
          </w:hyperlink>
        </w:p>
        <w:p>
          <w:pPr>
            <w:pStyle w:val="Contents3"/>
            <w:tabs>
              <w:tab w:val="clear" w:pos="8459"/>
              <w:tab w:val="right" w:pos="9026" w:leader="dot"/>
            </w:tabs>
            <w:rPr/>
          </w:pPr>
          <w:hyperlink w:anchor="__RefHeading___Toc5036697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036699_1051229030">
            <w:r>
              <w:rPr>
                <w:webHidden/>
                <w:rStyle w:val="IndexLink"/>
                <w:rtl w:val="true"/>
              </w:rPr>
              <w:t xml:space="preserve">فهرست اسامى اصحاب امام جواد </w:t>
            </w:r>
            <w:r>
              <w:rPr>
                <w:rStyle w:val="IndexLink"/>
                <w:rtl w:val="true"/>
              </w:rPr>
              <w:t>(</w:t>
            </w:r>
            <w:r>
              <w:rPr>
                <w:rStyle w:val="IndexLink"/>
                <w:rtl w:val="true"/>
              </w:rPr>
              <w:t>ع</w:t>
            </w:r>
            <w:r>
              <w:rPr>
                <w:rStyle w:val="IndexLink"/>
                <w:rtl w:val="true"/>
              </w:rPr>
              <w:t>)</w:t>
              <w:tab/>
            </w:r>
            <w:r>
              <w:rPr>
                <w:rStyle w:val="IndexLink"/>
              </w:rPr>
              <w:t>69</w:t>
            </w:r>
          </w:hyperlink>
        </w:p>
        <w:p>
          <w:pPr>
            <w:pStyle w:val="Contents4"/>
            <w:tabs>
              <w:tab w:val="clear" w:pos="8176"/>
              <w:tab w:val="right" w:pos="9026" w:leader="dot"/>
            </w:tabs>
            <w:rPr/>
          </w:pPr>
          <w:hyperlink w:anchor="__RefHeading___Toc5036701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036703_1051229030">
            <w:r>
              <w:rPr>
                <w:webHidden/>
                <w:rStyle w:val="IndexLink"/>
                <w:rtl w:val="true"/>
              </w:rPr>
              <w:t xml:space="preserve">ضمانت پيامبر </w:t>
            </w:r>
            <w:r>
              <w:rPr>
                <w:rStyle w:val="IndexLink"/>
                <w:rtl w:val="true"/>
              </w:rPr>
              <w:t>(</w:t>
            </w:r>
            <w:r>
              <w:rPr>
                <w:rStyle w:val="IndexLink"/>
                <w:rtl w:val="true"/>
              </w:rPr>
              <w:t>ص</w:t>
            </w:r>
            <w:r>
              <w:rPr>
                <w:rStyle w:val="IndexLink"/>
                <w:rtl w:val="true"/>
              </w:rPr>
              <w:t xml:space="preserve">) </w:t>
            </w:r>
            <w:r>
              <w:rPr>
                <w:rStyle w:val="IndexLink"/>
                <w:rtl w:val="true"/>
              </w:rPr>
              <w:t>بر عدم گمراهى امّت</w:t>
            </w:r>
            <w:r>
              <w:rPr>
                <w:rStyle w:val="IndexLink"/>
                <w:rtl w:val="true"/>
              </w:rPr>
              <w:tab/>
            </w:r>
            <w:r>
              <w:rPr>
                <w:rStyle w:val="IndexLink"/>
              </w:rPr>
              <w:t>81</w:t>
            </w:r>
          </w:hyperlink>
        </w:p>
        <w:p>
          <w:pPr>
            <w:pStyle w:val="Contents3"/>
            <w:tabs>
              <w:tab w:val="clear" w:pos="8459"/>
              <w:tab w:val="right" w:pos="9026" w:leader="dot"/>
            </w:tabs>
            <w:rPr/>
          </w:pPr>
          <w:hyperlink w:anchor="__RefHeading___Toc5036705_1051229030">
            <w:r>
              <w:rPr>
                <w:webHidden/>
                <w:rStyle w:val="IndexLink"/>
                <w:rtl w:val="true"/>
              </w:rPr>
              <w:t>ادعية الوسايل الى المسايل</w:t>
            </w:r>
            <w:r>
              <w:rPr>
                <w:rStyle w:val="IndexLink"/>
                <w:rtl w:val="true"/>
              </w:rPr>
              <w:tab/>
            </w:r>
            <w:r>
              <w:rPr>
                <w:rStyle w:val="IndexLink"/>
              </w:rPr>
              <w:t>92</w:t>
            </w:r>
          </w:hyperlink>
        </w:p>
        <w:p>
          <w:pPr>
            <w:pStyle w:val="Contents4"/>
            <w:tabs>
              <w:tab w:val="clear" w:pos="8176"/>
              <w:tab w:val="right" w:pos="9026" w:leader="dot"/>
            </w:tabs>
            <w:rPr/>
          </w:pPr>
          <w:hyperlink w:anchor="__RefHeading___Toc5036707_105122903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036709_1051229030">
            <w:r>
              <w:rPr>
                <w:webHidden/>
                <w:rStyle w:val="IndexLink"/>
                <w:rtl w:val="true"/>
              </w:rPr>
              <w:t>مناجات براى استخاره</w:t>
            </w:r>
            <w:r>
              <w:rPr>
                <w:rStyle w:val="IndexLink"/>
                <w:rtl w:val="true"/>
              </w:rPr>
              <w:tab/>
            </w:r>
            <w:r>
              <w:rPr>
                <w:rStyle w:val="IndexLink"/>
              </w:rPr>
              <w:t>93</w:t>
            </w:r>
          </w:hyperlink>
        </w:p>
        <w:p>
          <w:pPr>
            <w:pStyle w:val="Contents4"/>
            <w:tabs>
              <w:tab w:val="clear" w:pos="8176"/>
              <w:tab w:val="right" w:pos="9026" w:leader="dot"/>
            </w:tabs>
            <w:rPr/>
          </w:pPr>
          <w:hyperlink w:anchor="__RefHeading___Toc5036711_1051229030">
            <w:r>
              <w:rPr>
                <w:webHidden/>
                <w:rStyle w:val="IndexLink"/>
                <w:rtl w:val="true"/>
              </w:rPr>
              <w:t>مناجات براى آمرزش گناهان</w:t>
            </w:r>
            <w:r>
              <w:rPr>
                <w:rStyle w:val="IndexLink"/>
                <w:rtl w:val="true"/>
              </w:rPr>
              <w:tab/>
            </w:r>
            <w:r>
              <w:rPr>
                <w:rStyle w:val="IndexLink"/>
              </w:rPr>
              <w:t>94</w:t>
            </w:r>
          </w:hyperlink>
        </w:p>
        <w:p>
          <w:pPr>
            <w:pStyle w:val="Contents4"/>
            <w:tabs>
              <w:tab w:val="clear" w:pos="8176"/>
              <w:tab w:val="right" w:pos="9026" w:leader="dot"/>
            </w:tabs>
            <w:rPr/>
          </w:pPr>
          <w:hyperlink w:anchor="__RefHeading___Toc5036713_1051229030">
            <w:r>
              <w:rPr>
                <w:webHidden/>
                <w:rStyle w:val="IndexLink"/>
                <w:rtl w:val="true"/>
              </w:rPr>
              <w:t>مناجات براى سفر</w:t>
            </w:r>
            <w:r>
              <w:rPr>
                <w:rStyle w:val="IndexLink"/>
                <w:rtl w:val="true"/>
              </w:rPr>
              <w:tab/>
            </w:r>
            <w:r>
              <w:rPr>
                <w:rStyle w:val="IndexLink"/>
              </w:rPr>
              <w:t>95</w:t>
            </w:r>
          </w:hyperlink>
        </w:p>
        <w:p>
          <w:pPr>
            <w:pStyle w:val="Contents4"/>
            <w:tabs>
              <w:tab w:val="clear" w:pos="8176"/>
              <w:tab w:val="right" w:pos="9026" w:leader="dot"/>
            </w:tabs>
            <w:rPr/>
          </w:pPr>
          <w:hyperlink w:anchor="__RefHeading___Toc5036715_1051229030">
            <w:r>
              <w:rPr>
                <w:webHidden/>
                <w:rStyle w:val="IndexLink"/>
                <w:rtl w:val="true"/>
              </w:rPr>
              <w:t>مناجات براى طلب رزق</w:t>
            </w:r>
            <w:r>
              <w:rPr>
                <w:rStyle w:val="IndexLink"/>
                <w:rtl w:val="true"/>
              </w:rPr>
              <w:tab/>
            </w:r>
            <w:r>
              <w:rPr>
                <w:rStyle w:val="IndexLink"/>
              </w:rPr>
              <w:t>95</w:t>
            </w:r>
          </w:hyperlink>
        </w:p>
        <w:p>
          <w:pPr>
            <w:pStyle w:val="Contents4"/>
            <w:tabs>
              <w:tab w:val="clear" w:pos="8176"/>
              <w:tab w:val="right" w:pos="9026" w:leader="dot"/>
            </w:tabs>
            <w:rPr/>
          </w:pPr>
          <w:hyperlink w:anchor="__RefHeading___Toc5036717_1051229030">
            <w:r>
              <w:rPr>
                <w:webHidden/>
                <w:rStyle w:val="IndexLink"/>
                <w:rtl w:val="true"/>
              </w:rPr>
              <w:t>مناجات براى استعاذه</w:t>
            </w:r>
            <w:r>
              <w:rPr>
                <w:rStyle w:val="IndexLink"/>
                <w:rtl w:val="true"/>
              </w:rPr>
              <w:tab/>
            </w:r>
            <w:r>
              <w:rPr>
                <w:rStyle w:val="IndexLink"/>
              </w:rPr>
              <w:t>97</w:t>
            </w:r>
          </w:hyperlink>
        </w:p>
        <w:p>
          <w:pPr>
            <w:pStyle w:val="Contents4"/>
            <w:tabs>
              <w:tab w:val="clear" w:pos="8176"/>
              <w:tab w:val="right" w:pos="9026" w:leader="dot"/>
            </w:tabs>
            <w:rPr/>
          </w:pPr>
          <w:hyperlink w:anchor="__RefHeading___Toc5036719_1051229030">
            <w:r>
              <w:rPr>
                <w:webHidden/>
                <w:rStyle w:val="IndexLink"/>
                <w:rtl w:val="true"/>
              </w:rPr>
              <w:t>مناجات در طلب توبه</w:t>
            </w:r>
            <w:r>
              <w:rPr>
                <w:rStyle w:val="IndexLink"/>
                <w:rtl w:val="true"/>
              </w:rPr>
              <w:tab/>
            </w:r>
            <w:r>
              <w:rPr>
                <w:rStyle w:val="IndexLink"/>
              </w:rPr>
              <w:t>97</w:t>
            </w:r>
          </w:hyperlink>
        </w:p>
        <w:p>
          <w:pPr>
            <w:pStyle w:val="Contents4"/>
            <w:tabs>
              <w:tab w:val="clear" w:pos="8176"/>
              <w:tab w:val="right" w:pos="9026" w:leader="dot"/>
            </w:tabs>
            <w:rPr/>
          </w:pPr>
          <w:hyperlink w:anchor="__RefHeading___Toc5036721_1051229030">
            <w:r>
              <w:rPr>
                <w:webHidden/>
                <w:rStyle w:val="IndexLink"/>
                <w:rtl w:val="true"/>
              </w:rPr>
              <w:t>مناجات در طلب حج</w:t>
            </w:r>
            <w:r>
              <w:rPr>
                <w:rStyle w:val="IndexLink"/>
                <w:rtl w:val="true"/>
              </w:rPr>
              <w:tab/>
            </w:r>
            <w:r>
              <w:rPr>
                <w:rStyle w:val="IndexLink"/>
              </w:rPr>
              <w:t>98</w:t>
            </w:r>
          </w:hyperlink>
        </w:p>
        <w:p>
          <w:pPr>
            <w:pStyle w:val="Contents4"/>
            <w:tabs>
              <w:tab w:val="clear" w:pos="8176"/>
              <w:tab w:val="right" w:pos="9026" w:leader="dot"/>
            </w:tabs>
            <w:rPr/>
          </w:pPr>
          <w:hyperlink w:anchor="__RefHeading___Toc5036723_1051229030">
            <w:r>
              <w:rPr>
                <w:webHidden/>
                <w:rStyle w:val="IndexLink"/>
                <w:rtl w:val="true"/>
              </w:rPr>
              <w:t>مناجات براى برطرف شدن ظلم و ستم</w:t>
            </w:r>
            <w:r>
              <w:rPr>
                <w:rStyle w:val="IndexLink"/>
                <w:rtl w:val="true"/>
              </w:rPr>
              <w:tab/>
            </w:r>
            <w:r>
              <w:rPr>
                <w:rStyle w:val="IndexLink"/>
              </w:rPr>
              <w:t>99</w:t>
            </w:r>
          </w:hyperlink>
        </w:p>
        <w:p>
          <w:pPr>
            <w:pStyle w:val="Contents4"/>
            <w:tabs>
              <w:tab w:val="clear" w:pos="8176"/>
              <w:tab w:val="right" w:pos="9026" w:leader="dot"/>
            </w:tabs>
            <w:rPr/>
          </w:pPr>
          <w:hyperlink w:anchor="__RefHeading___Toc5036725_1051229030">
            <w:r>
              <w:rPr>
                <w:webHidden/>
                <w:rStyle w:val="IndexLink"/>
                <w:rtl w:val="true"/>
              </w:rPr>
              <w:t>مناجات در شكر براى خداى متعال</w:t>
            </w:r>
            <w:r>
              <w:rPr>
                <w:rStyle w:val="IndexLink"/>
                <w:rtl w:val="true"/>
              </w:rPr>
              <w:tab/>
            </w:r>
            <w:r>
              <w:rPr>
                <w:rStyle w:val="IndexLink"/>
              </w:rPr>
              <w:t>100</w:t>
            </w:r>
          </w:hyperlink>
        </w:p>
        <w:p>
          <w:pPr>
            <w:pStyle w:val="Contents4"/>
            <w:tabs>
              <w:tab w:val="clear" w:pos="8176"/>
              <w:tab w:val="right" w:pos="9026" w:leader="dot"/>
            </w:tabs>
            <w:rPr/>
          </w:pPr>
          <w:hyperlink w:anchor="__RefHeading___Toc5036727_1051229030">
            <w:r>
              <w:rPr>
                <w:webHidden/>
                <w:rStyle w:val="IndexLink"/>
                <w:rtl w:val="true"/>
              </w:rPr>
              <w:t>مناجات در طلب حوائج</w:t>
            </w:r>
            <w:r>
              <w:rPr>
                <w:rStyle w:val="IndexLink"/>
                <w:rtl w:val="true"/>
              </w:rPr>
              <w:tab/>
            </w:r>
            <w:r>
              <w:rPr>
                <w:rStyle w:val="IndexLink"/>
              </w:rPr>
              <w:t>101</w:t>
            </w:r>
          </w:hyperlink>
        </w:p>
        <w:p>
          <w:pPr>
            <w:pStyle w:val="Contents3"/>
            <w:tabs>
              <w:tab w:val="clear" w:pos="8459"/>
              <w:tab w:val="right" w:pos="9026" w:leader="dot"/>
            </w:tabs>
            <w:rPr/>
          </w:pPr>
          <w:hyperlink w:anchor="__RefHeading___Toc5036729_1051229030">
            <w:r>
              <w:rPr>
                <w:webHidden/>
                <w:rStyle w:val="IndexLink"/>
                <w:rtl w:val="true"/>
              </w:rPr>
              <w:t xml:space="preserve">زيارت امام رضا </w:t>
            </w:r>
            <w:r>
              <w:rPr>
                <w:rStyle w:val="IndexLink"/>
                <w:rtl w:val="true"/>
              </w:rPr>
              <w:t>(</w:t>
            </w:r>
            <w:r>
              <w:rPr>
                <w:rStyle w:val="IndexLink"/>
                <w:rtl w:val="true"/>
              </w:rPr>
              <w:t>ع</w:t>
            </w:r>
            <w:r>
              <w:rPr>
                <w:rStyle w:val="IndexLink"/>
                <w:rtl w:val="true"/>
              </w:rPr>
              <w:t xml:space="preserve">) </w:t>
            </w:r>
            <w:r>
              <w:rPr>
                <w:rStyle w:val="IndexLink"/>
                <w:rtl w:val="true"/>
              </w:rPr>
              <w:t>معادل هزار حج و هزار عمره</w:t>
            </w:r>
            <w:r>
              <w:rPr>
                <w:rStyle w:val="IndexLink"/>
                <w:rtl w:val="true"/>
              </w:rPr>
              <w:tab/>
            </w:r>
            <w:r>
              <w:rPr>
                <w:rStyle w:val="IndexLink"/>
              </w:rPr>
              <w:t>106</w:t>
            </w:r>
          </w:hyperlink>
        </w:p>
        <w:p>
          <w:pPr>
            <w:pStyle w:val="Contents3"/>
            <w:tabs>
              <w:tab w:val="clear" w:pos="8459"/>
              <w:tab w:val="right" w:pos="9026" w:leader="dot"/>
            </w:tabs>
            <w:rPr/>
          </w:pPr>
          <w:hyperlink w:anchor="__RefHeading___Toc5036731_1051229030">
            <w:r>
              <w:rPr>
                <w:webHidden/>
                <w:rStyle w:val="IndexLink"/>
                <w:rtl w:val="true"/>
              </w:rPr>
              <w:t xml:space="preserve">فضيلت زيارت امام رضا </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5036733_1051229030">
            <w:r>
              <w:rPr>
                <w:webHidden/>
                <w:rStyle w:val="IndexLink"/>
                <w:rtl w:val="true"/>
              </w:rPr>
              <w:t>ثواب احياى شب قدر</w:t>
            </w:r>
            <w:r>
              <w:rPr>
                <w:rStyle w:val="IndexLink"/>
                <w:rtl w:val="true"/>
              </w:rPr>
              <w:tab/>
            </w:r>
            <w:r>
              <w:rPr>
                <w:rStyle w:val="IndexLink"/>
              </w:rPr>
              <w:t>120</w:t>
            </w:r>
          </w:hyperlink>
        </w:p>
        <w:p>
          <w:pPr>
            <w:pStyle w:val="Contents3"/>
            <w:tabs>
              <w:tab w:val="clear" w:pos="8459"/>
              <w:tab w:val="right" w:pos="9026" w:leader="dot"/>
            </w:tabs>
            <w:rPr/>
          </w:pPr>
          <w:hyperlink w:anchor="__RefHeading___Toc5036735_1051229030">
            <w:r>
              <w:rPr>
                <w:webHidden/>
                <w:rStyle w:val="IndexLink"/>
                <w:rtl w:val="true"/>
              </w:rPr>
              <w:t>ديه قطع دست</w:t>
            </w:r>
            <w:r>
              <w:rPr>
                <w:rStyle w:val="IndexLink"/>
                <w:rtl w:val="true"/>
              </w:rPr>
              <w:tab/>
            </w:r>
            <w:r>
              <w:rPr>
                <w:rStyle w:val="IndexLink"/>
              </w:rPr>
              <w:t>120</w:t>
            </w:r>
          </w:hyperlink>
        </w:p>
        <w:p>
          <w:pPr>
            <w:pStyle w:val="Contents3"/>
            <w:tabs>
              <w:tab w:val="clear" w:pos="8459"/>
              <w:tab w:val="right" w:pos="9026" w:leader="dot"/>
            </w:tabs>
            <w:rPr/>
          </w:pPr>
          <w:hyperlink w:anchor="__RefHeading___Toc5036737_1051229030">
            <w:r>
              <w:rPr>
                <w:webHidden/>
                <w:rStyle w:val="IndexLink"/>
                <w:rtl w:val="true"/>
              </w:rPr>
              <w:t>چه كسى در دنيا زاهد است</w:t>
            </w:r>
            <w:r>
              <w:rPr>
                <w:rStyle w:val="IndexLink"/>
                <w:rtl w:val="true"/>
              </w:rPr>
              <w:tab/>
            </w:r>
            <w:r>
              <w:rPr>
                <w:rStyle w:val="IndexLink"/>
              </w:rPr>
              <w:t>123</w:t>
            </w:r>
          </w:hyperlink>
        </w:p>
        <w:p>
          <w:pPr>
            <w:pStyle w:val="Contents3"/>
            <w:tabs>
              <w:tab w:val="clear" w:pos="8459"/>
              <w:tab w:val="right" w:pos="9026" w:leader="dot"/>
            </w:tabs>
            <w:rPr/>
          </w:pPr>
          <w:hyperlink w:anchor="__RefHeading___Toc5036739_1051229030">
            <w:r>
              <w:rPr>
                <w:webHidden/>
                <w:rStyle w:val="IndexLink"/>
                <w:rtl w:val="true"/>
              </w:rPr>
              <w:t>زندگانى آدم ابوالبشر</w:t>
            </w:r>
            <w:r>
              <w:rPr>
                <w:rStyle w:val="IndexLink"/>
                <w:rtl w:val="true"/>
              </w:rPr>
              <w:tab/>
            </w:r>
            <w:r>
              <w:rPr>
                <w:rStyle w:val="IndexLink"/>
              </w:rPr>
              <w:t>124</w:t>
            </w:r>
          </w:hyperlink>
        </w:p>
        <w:p>
          <w:pPr>
            <w:pStyle w:val="Contents3"/>
            <w:tabs>
              <w:tab w:val="clear" w:pos="8459"/>
              <w:tab w:val="right" w:pos="9026" w:leader="dot"/>
            </w:tabs>
            <w:rPr/>
          </w:pPr>
          <w:hyperlink w:anchor="__RefHeading___Toc5036741_1051229030">
            <w:r>
              <w:rPr>
                <w:webHidden/>
                <w:rStyle w:val="IndexLink"/>
                <w:rtl w:val="true"/>
              </w:rPr>
              <w:t>احكام ارث</w:t>
            </w:r>
            <w:r>
              <w:rPr>
                <w:rStyle w:val="IndexLink"/>
                <w:rtl w:val="true"/>
              </w:rPr>
              <w:tab/>
            </w:r>
            <w:r>
              <w:rPr>
                <w:rStyle w:val="IndexLink"/>
              </w:rPr>
              <w:t>126</w:t>
            </w:r>
          </w:hyperlink>
        </w:p>
        <w:p>
          <w:pPr>
            <w:pStyle w:val="Contents3"/>
            <w:tabs>
              <w:tab w:val="clear" w:pos="8459"/>
              <w:tab w:val="right" w:pos="9026" w:leader="dot"/>
            </w:tabs>
            <w:rPr/>
          </w:pPr>
          <w:hyperlink w:anchor="__RefHeading___Toc5036743_1051229030">
            <w:r>
              <w:rPr>
                <w:webHidden/>
                <w:rStyle w:val="IndexLink"/>
                <w:rtl w:val="true"/>
              </w:rPr>
              <w:t>معنى لا تدركه الابصار</w:t>
            </w:r>
            <w:r>
              <w:rPr>
                <w:rStyle w:val="IndexLink"/>
                <w:rtl w:val="true"/>
              </w:rPr>
              <w:tab/>
            </w:r>
            <w:r>
              <w:rPr>
                <w:rStyle w:val="IndexLink"/>
              </w:rPr>
              <w:t>134</w:t>
            </w:r>
          </w:hyperlink>
        </w:p>
        <w:p>
          <w:pPr>
            <w:pStyle w:val="Contents3"/>
            <w:tabs>
              <w:tab w:val="clear" w:pos="8459"/>
              <w:tab w:val="right" w:pos="9026" w:leader="dot"/>
            </w:tabs>
            <w:rPr/>
          </w:pPr>
          <w:hyperlink w:anchor="__RefHeading___Toc5036745_1051229030">
            <w:r>
              <w:rPr>
                <w:webHidden/>
                <w:rStyle w:val="IndexLink"/>
                <w:rtl w:val="true"/>
              </w:rPr>
              <w:t>معنى لا تدركه اوهام القلوب</w:t>
            </w:r>
            <w:r>
              <w:rPr>
                <w:rStyle w:val="IndexLink"/>
                <w:rtl w:val="true"/>
              </w:rPr>
              <w:tab/>
            </w:r>
            <w:r>
              <w:rPr>
                <w:rStyle w:val="IndexLink"/>
              </w:rPr>
              <w:t>135</w:t>
            </w:r>
          </w:hyperlink>
        </w:p>
        <w:p>
          <w:pPr>
            <w:pStyle w:val="Contents3"/>
            <w:tabs>
              <w:tab w:val="clear" w:pos="8459"/>
              <w:tab w:val="right" w:pos="9026" w:leader="dot"/>
            </w:tabs>
            <w:rPr/>
          </w:pPr>
          <w:hyperlink w:anchor="__RefHeading___Toc5036747_1051229030">
            <w:r>
              <w:rPr>
                <w:webHidden/>
                <w:rStyle w:val="IndexLink"/>
                <w:rtl w:val="true"/>
              </w:rPr>
              <w:t>معناى واحد</w:t>
            </w:r>
            <w:r>
              <w:rPr>
                <w:rStyle w:val="IndexLink"/>
                <w:rtl w:val="true"/>
              </w:rPr>
              <w:tab/>
            </w:r>
            <w:r>
              <w:rPr>
                <w:rStyle w:val="IndexLink"/>
              </w:rPr>
              <w:t>136</w:t>
            </w:r>
          </w:hyperlink>
        </w:p>
        <w:p>
          <w:pPr>
            <w:pStyle w:val="Contents3"/>
            <w:tabs>
              <w:tab w:val="clear" w:pos="8459"/>
              <w:tab w:val="right" w:pos="9026" w:leader="dot"/>
            </w:tabs>
            <w:rPr/>
          </w:pPr>
          <w:hyperlink w:anchor="__RefHeading___Toc5036749_1051229030">
            <w:r>
              <w:rPr>
                <w:webHidden/>
                <w:rStyle w:val="IndexLink"/>
                <w:rtl w:val="true"/>
              </w:rPr>
              <w:t>معناى صمد</w:t>
            </w:r>
            <w:r>
              <w:rPr>
                <w:rStyle w:val="IndexLink"/>
                <w:rtl w:val="true"/>
              </w:rPr>
              <w:tab/>
            </w:r>
            <w:r>
              <w:rPr>
                <w:rStyle w:val="IndexLink"/>
              </w:rPr>
              <w:t>137</w:t>
            </w:r>
          </w:hyperlink>
        </w:p>
        <w:p>
          <w:pPr>
            <w:pStyle w:val="Contents3"/>
            <w:tabs>
              <w:tab w:val="clear" w:pos="8459"/>
              <w:tab w:val="right" w:pos="9026" w:leader="dot"/>
            </w:tabs>
            <w:rPr/>
          </w:pPr>
          <w:hyperlink w:anchor="__RefHeading___Toc5036751_1051229030">
            <w:r>
              <w:rPr>
                <w:webHidden/>
                <w:rStyle w:val="IndexLink"/>
                <w:rtl w:val="true"/>
              </w:rPr>
              <w:t xml:space="preserve">امام جواد </w:t>
            </w:r>
            <w:r>
              <w:rPr>
                <w:rStyle w:val="IndexLink"/>
                <w:rtl w:val="true"/>
              </w:rPr>
              <w:t>(</w:t>
            </w:r>
            <w:r>
              <w:rPr>
                <w:rStyle w:val="IndexLink"/>
                <w:rtl w:val="true"/>
              </w:rPr>
              <w:t>ع</w:t>
            </w:r>
            <w:r>
              <w:rPr>
                <w:rStyle w:val="IndexLink"/>
                <w:rtl w:val="true"/>
              </w:rPr>
              <w:t xml:space="preserve">) </w:t>
            </w:r>
            <w:r>
              <w:rPr>
                <w:rStyle w:val="IndexLink"/>
                <w:rtl w:val="true"/>
              </w:rPr>
              <w:t>و فن مناظره</w:t>
            </w:r>
            <w:r>
              <w:rPr>
                <w:rStyle w:val="IndexLink"/>
                <w:rtl w:val="true"/>
              </w:rPr>
              <w:tab/>
            </w:r>
            <w:r>
              <w:rPr>
                <w:rStyle w:val="IndexLink"/>
              </w:rPr>
              <w:t>141</w:t>
            </w:r>
          </w:hyperlink>
        </w:p>
        <w:p>
          <w:pPr>
            <w:pStyle w:val="Contents3"/>
            <w:tabs>
              <w:tab w:val="clear" w:pos="8459"/>
              <w:tab w:val="right" w:pos="9026" w:leader="dot"/>
            </w:tabs>
            <w:rPr/>
          </w:pPr>
          <w:hyperlink w:anchor="__RefHeading___Toc5036753_1051229030">
            <w:r>
              <w:rPr>
                <w:webHidden/>
                <w:rStyle w:val="IndexLink"/>
                <w:rtl w:val="true"/>
              </w:rPr>
              <w:t>درمان بيمارى لقوه</w:t>
            </w:r>
            <w:r>
              <w:rPr>
                <w:rStyle w:val="IndexLink"/>
                <w:rtl w:val="true"/>
              </w:rPr>
              <w:tab/>
            </w:r>
            <w:r>
              <w:rPr>
                <w:rStyle w:val="IndexLink"/>
              </w:rPr>
              <w:t>153</w:t>
            </w:r>
          </w:hyperlink>
        </w:p>
        <w:p>
          <w:pPr>
            <w:pStyle w:val="Contents3"/>
            <w:tabs>
              <w:tab w:val="clear" w:pos="8459"/>
              <w:tab w:val="right" w:pos="9026" w:leader="dot"/>
            </w:tabs>
            <w:rPr/>
          </w:pPr>
          <w:hyperlink w:anchor="__RefHeading___Toc5036755_1051229030">
            <w:r>
              <w:rPr>
                <w:webHidden/>
                <w:rStyle w:val="IndexLink"/>
                <w:rtl w:val="true"/>
              </w:rPr>
              <w:t>چگونگى تقسيم ارث زن</w:t>
            </w:r>
            <w:r>
              <w:rPr>
                <w:rStyle w:val="IndexLink"/>
                <w:rtl w:val="true"/>
              </w:rPr>
              <w:tab/>
            </w:r>
            <w:r>
              <w:rPr>
                <w:rStyle w:val="IndexLink"/>
              </w:rPr>
              <w:t>155</w:t>
            </w:r>
          </w:hyperlink>
        </w:p>
        <w:p>
          <w:pPr>
            <w:pStyle w:val="Contents3"/>
            <w:tabs>
              <w:tab w:val="clear" w:pos="8459"/>
              <w:tab w:val="right" w:pos="9026" w:leader="dot"/>
            </w:tabs>
            <w:rPr/>
          </w:pPr>
          <w:hyperlink w:anchor="__RefHeading___Toc5036757_1051229030">
            <w:r>
              <w:rPr>
                <w:webHidden/>
                <w:rStyle w:val="IndexLink"/>
                <w:rtl w:val="true"/>
              </w:rPr>
              <w:t>احكام بردگى و ولا</w:t>
            </w:r>
            <w:r>
              <w:rPr>
                <w:rStyle w:val="IndexLink"/>
                <w:rtl w:val="true"/>
              </w:rPr>
              <w:tab/>
            </w:r>
            <w:r>
              <w:rPr>
                <w:rStyle w:val="IndexLink"/>
              </w:rPr>
              <w:t>156</w:t>
            </w:r>
          </w:hyperlink>
        </w:p>
        <w:p>
          <w:pPr>
            <w:pStyle w:val="Contents3"/>
            <w:tabs>
              <w:tab w:val="clear" w:pos="8459"/>
              <w:tab w:val="right" w:pos="9026" w:leader="dot"/>
            </w:tabs>
            <w:rPr/>
          </w:pPr>
          <w:hyperlink w:anchor="__RefHeading___Toc5036759_1051229030">
            <w:r>
              <w:rPr>
                <w:webHidden/>
                <w:rStyle w:val="IndexLink"/>
                <w:rtl w:val="true"/>
              </w:rPr>
              <w:t>جهاد بر چند قسم است</w:t>
            </w:r>
            <w:r>
              <w:rPr>
                <w:rStyle w:val="IndexLink"/>
                <w:rtl w:val="true"/>
              </w:rPr>
              <w:tab/>
            </w:r>
            <w:r>
              <w:rPr>
                <w:rStyle w:val="IndexLink"/>
              </w:rPr>
              <w:t>158</w:t>
            </w:r>
          </w:hyperlink>
        </w:p>
        <w:p>
          <w:pPr>
            <w:pStyle w:val="Contents3"/>
            <w:tabs>
              <w:tab w:val="clear" w:pos="8459"/>
              <w:tab w:val="right" w:pos="9026" w:leader="dot"/>
            </w:tabs>
            <w:rPr/>
          </w:pPr>
          <w:hyperlink w:anchor="__RefHeading___Toc5036761_1051229030">
            <w:r>
              <w:rPr>
                <w:webHidden/>
                <w:rStyle w:val="IndexLink"/>
                <w:rtl w:val="true"/>
              </w:rPr>
              <w:t xml:space="preserve">حقايق مهمى درباره اهل بيت </w:t>
            </w:r>
            <w:r>
              <w:rPr>
                <w:rStyle w:val="IndexLink"/>
                <w:rtl w:val="true"/>
              </w:rPr>
              <w:t>(</w:t>
            </w:r>
            <w:r>
              <w:rPr>
                <w:rStyle w:val="IndexLink"/>
                <w:rtl w:val="true"/>
              </w:rPr>
              <w:t>عليهم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5036763_1051229030">
            <w:r>
              <w:rPr>
                <w:webHidden/>
                <w:rStyle w:val="IndexLink"/>
                <w:rtl w:val="true"/>
              </w:rPr>
              <w:t>گناهان كبيره</w:t>
            </w:r>
            <w:r>
              <w:rPr>
                <w:rStyle w:val="IndexLink"/>
                <w:rtl w:val="true"/>
              </w:rPr>
              <w:tab/>
            </w:r>
            <w:r>
              <w:rPr>
                <w:rStyle w:val="IndexLink"/>
              </w:rPr>
              <w:t>170</w:t>
            </w:r>
          </w:hyperlink>
        </w:p>
        <w:p>
          <w:pPr>
            <w:pStyle w:val="Contents3"/>
            <w:tabs>
              <w:tab w:val="clear" w:pos="8459"/>
              <w:tab w:val="right" w:pos="9026" w:leader="dot"/>
            </w:tabs>
            <w:rPr/>
          </w:pPr>
          <w:hyperlink w:anchor="__RefHeading___Toc5036765_1051229030">
            <w:r>
              <w:rPr>
                <w:webHidden/>
                <w:rStyle w:val="IndexLink"/>
                <w:rtl w:val="true"/>
              </w:rPr>
              <w:t>معناى آيه اولى لك اولى</w:t>
            </w:r>
            <w:r>
              <w:rPr>
                <w:rStyle w:val="IndexLink"/>
                <w:rtl w:val="true"/>
              </w:rPr>
              <w:tab/>
            </w:r>
            <w:r>
              <w:rPr>
                <w:rStyle w:val="IndexLink"/>
              </w:rPr>
              <w:t>176</w:t>
            </w:r>
          </w:hyperlink>
        </w:p>
        <w:p>
          <w:pPr>
            <w:pStyle w:val="Contents3"/>
            <w:tabs>
              <w:tab w:val="clear" w:pos="8459"/>
              <w:tab w:val="right" w:pos="9026" w:leader="dot"/>
            </w:tabs>
            <w:rPr/>
          </w:pPr>
          <w:hyperlink w:anchor="__RefHeading___Toc5036767_1051229030">
            <w:r>
              <w:rPr>
                <w:webHidden/>
                <w:rStyle w:val="IndexLink"/>
                <w:rtl w:val="true"/>
              </w:rPr>
              <w:t xml:space="preserve">تعويذ امام جواد </w:t>
            </w:r>
            <w:r>
              <w:rPr>
                <w:rStyle w:val="IndexLink"/>
                <w:rtl w:val="true"/>
              </w:rPr>
              <w:t>(</w:t>
            </w:r>
            <w:r>
              <w:rPr>
                <w:rStyle w:val="IndexLink"/>
                <w:rtl w:val="true"/>
              </w:rPr>
              <w:t>ع</w:t>
            </w:r>
            <w:r>
              <w:rPr>
                <w:rStyle w:val="IndexLink"/>
                <w:rtl w:val="true"/>
              </w:rPr>
              <w:t xml:space="preserve">) </w:t>
            </w:r>
            <w:r>
              <w:rPr>
                <w:rStyle w:val="IndexLink"/>
                <w:rtl w:val="true"/>
              </w:rPr>
              <w:t xml:space="preserve">براى فرزند بزرگوارش امام هادى </w:t>
            </w:r>
            <w:r>
              <w:rPr>
                <w:rStyle w:val="IndexLink"/>
                <w:rtl w:val="true"/>
              </w:rPr>
              <w:t>(</w:t>
            </w:r>
            <w:r>
              <w:rPr>
                <w:rStyle w:val="IndexLink"/>
                <w:rtl w:val="true"/>
              </w:rPr>
              <w:t>ع</w:t>
            </w:r>
            <w:r>
              <w:rPr>
                <w:rStyle w:val="IndexLink"/>
                <w:rtl w:val="true"/>
              </w:rPr>
              <w:t>)</w:t>
              <w:tab/>
            </w:r>
            <w:r>
              <w:rPr>
                <w:rStyle w:val="IndexLink"/>
              </w:rPr>
              <w:t>176</w:t>
            </w:r>
          </w:hyperlink>
        </w:p>
        <w:p>
          <w:pPr>
            <w:pStyle w:val="Contents3"/>
            <w:tabs>
              <w:tab w:val="clear" w:pos="8459"/>
              <w:tab w:val="right" w:pos="9026" w:leader="dot"/>
            </w:tabs>
            <w:rPr/>
          </w:pPr>
          <w:hyperlink w:anchor="__RefHeading___Toc5036769_1051229030">
            <w:r>
              <w:rPr>
                <w:webHidden/>
                <w:rStyle w:val="IndexLink"/>
                <w:rtl w:val="true"/>
              </w:rPr>
              <w:t>دعاى رؤيت هلال ماه مبارك رمضان</w:t>
            </w:r>
            <w:r>
              <w:rPr>
                <w:rStyle w:val="IndexLink"/>
                <w:rtl w:val="true"/>
              </w:rPr>
              <w:tab/>
            </w:r>
            <w:r>
              <w:rPr>
                <w:rStyle w:val="IndexLink"/>
              </w:rPr>
              <w:t>185</w:t>
            </w:r>
          </w:hyperlink>
        </w:p>
        <w:p>
          <w:pPr>
            <w:pStyle w:val="Contents3"/>
            <w:tabs>
              <w:tab w:val="clear" w:pos="8459"/>
              <w:tab w:val="right" w:pos="9026" w:leader="dot"/>
            </w:tabs>
            <w:rPr/>
          </w:pPr>
          <w:hyperlink w:anchor="__RefHeading___Toc5036771_1051229030">
            <w:r>
              <w:rPr>
                <w:webHidden/>
                <w:rStyle w:val="IndexLink"/>
                <w:rtl w:val="true"/>
              </w:rPr>
              <w:t>فصل كنيه اصحاب</w:t>
            </w:r>
            <w:r>
              <w:rPr>
                <w:rStyle w:val="IndexLink"/>
                <w:rtl w:val="true"/>
              </w:rPr>
              <w:tab/>
            </w:r>
            <w:r>
              <w:rPr>
                <w:rStyle w:val="IndexLink"/>
              </w:rPr>
              <w:t>280</w:t>
            </w:r>
          </w:hyperlink>
        </w:p>
        <w:p>
          <w:pPr>
            <w:pStyle w:val="Contents3"/>
            <w:tabs>
              <w:tab w:val="clear" w:pos="8459"/>
              <w:tab w:val="right" w:pos="9026" w:leader="dot"/>
            </w:tabs>
            <w:rPr/>
          </w:pPr>
          <w:hyperlink w:anchor="__RefHeading___Toc5036773_1051229030">
            <w:r>
              <w:rPr>
                <w:webHidden/>
                <w:rStyle w:val="IndexLink"/>
                <w:rtl w:val="true"/>
              </w:rPr>
              <w:t>فصل زنان</w:t>
            </w:r>
            <w:r>
              <w:rPr>
                <w:rStyle w:val="IndexLink"/>
                <w:rtl w:val="true"/>
              </w:rPr>
              <w:tab/>
            </w:r>
            <w:r>
              <w:rPr>
                <w:rStyle w:val="IndexLink"/>
              </w:rPr>
              <w:t>284</w:t>
            </w:r>
          </w:hyperlink>
        </w:p>
        <w:p>
          <w:pPr>
            <w:pStyle w:val="Contents2"/>
            <w:tabs>
              <w:tab w:val="clear" w:pos="8743"/>
              <w:tab w:val="right" w:pos="9026" w:leader="dot"/>
            </w:tabs>
            <w:rPr/>
          </w:pPr>
          <w:hyperlink w:anchor="__RefHeading___Toc5036775_1051229030">
            <w:r>
              <w:rPr>
                <w:webHidden/>
                <w:rStyle w:val="IndexLink"/>
                <w:rtl w:val="true"/>
              </w:rPr>
              <w:t>فصل سوم</w:t>
            </w:r>
            <w:r>
              <w:rPr>
                <w:rStyle w:val="IndexLink"/>
                <w:rtl w:val="true"/>
              </w:rPr>
              <w:t xml:space="preserve">: </w:t>
            </w:r>
            <w:r>
              <w:rPr>
                <w:rStyle w:val="IndexLink"/>
                <w:rtl w:val="true"/>
              </w:rPr>
              <w:t xml:space="preserve">دعاهاى امام جوادوچگونگى شهادت آن حضرت </w:t>
            </w:r>
            <w:r>
              <w:rPr>
                <w:rStyle w:val="IndexLink"/>
                <w:rtl w:val="true"/>
              </w:rPr>
              <w:t>(</w:t>
            </w:r>
            <w:r>
              <w:rPr>
                <w:rStyle w:val="IndexLink"/>
                <w:rtl w:val="true"/>
              </w:rPr>
              <w:t>ع</w:t>
            </w:r>
            <w:r>
              <w:rPr>
                <w:rStyle w:val="IndexLink"/>
                <w:rtl w:val="true"/>
              </w:rPr>
              <w:t>)</w:t>
              <w:tab/>
            </w:r>
            <w:r>
              <w:rPr>
                <w:rStyle w:val="IndexLink"/>
              </w:rPr>
              <w:t>293</w:t>
            </w:r>
          </w:hyperlink>
        </w:p>
        <w:p>
          <w:pPr>
            <w:pStyle w:val="Contents3"/>
            <w:tabs>
              <w:tab w:val="clear" w:pos="8459"/>
              <w:tab w:val="right" w:pos="9026" w:leader="dot"/>
            </w:tabs>
            <w:rPr/>
          </w:pPr>
          <w:hyperlink w:anchor="__RefHeading___Toc5036777_105122903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036779_1051229030">
            <w:r>
              <w:rPr>
                <w:webHidden/>
                <w:rStyle w:val="IndexLink"/>
                <w:rtl w:val="true"/>
              </w:rPr>
              <w:t xml:space="preserve">حرزامام جواد </w:t>
            </w:r>
            <w:r>
              <w:rPr>
                <w:rStyle w:val="IndexLink"/>
                <w:rtl w:val="true"/>
              </w:rPr>
              <w:t>(</w:t>
            </w:r>
            <w:r>
              <w:rPr>
                <w:rStyle w:val="IndexLink"/>
                <w:rtl w:val="true"/>
              </w:rPr>
              <w:t>ع</w:t>
            </w:r>
            <w:r>
              <w:rPr>
                <w:rStyle w:val="IndexLink"/>
                <w:rtl w:val="true"/>
              </w:rPr>
              <w:t>)</w:t>
              <w:tab/>
            </w:r>
            <w:r>
              <w:rPr>
                <w:rStyle w:val="IndexLink"/>
              </w:rPr>
              <w:t>294</w:t>
            </w:r>
          </w:hyperlink>
        </w:p>
        <w:p>
          <w:pPr>
            <w:pStyle w:val="Contents3"/>
            <w:tabs>
              <w:tab w:val="clear" w:pos="8459"/>
              <w:tab w:val="right" w:pos="9026" w:leader="dot"/>
            </w:tabs>
            <w:rPr/>
          </w:pPr>
          <w:hyperlink w:anchor="__RefHeading___Toc5036781_1051229030">
            <w:r>
              <w:rPr>
                <w:webHidden/>
                <w:rStyle w:val="IndexLink"/>
                <w:rtl w:val="true"/>
              </w:rPr>
              <w:t xml:space="preserve">كلمات قصار امام جواد </w:t>
            </w:r>
            <w:r>
              <w:rPr>
                <w:rStyle w:val="IndexLink"/>
                <w:rtl w:val="true"/>
              </w:rPr>
              <w:t>(</w:t>
            </w:r>
            <w:r>
              <w:rPr>
                <w:rStyle w:val="IndexLink"/>
                <w:rtl w:val="true"/>
              </w:rPr>
              <w:t>ع</w:t>
            </w:r>
            <w:r>
              <w:rPr>
                <w:rStyle w:val="IndexLink"/>
                <w:rtl w:val="true"/>
              </w:rPr>
              <w:t>)</w:t>
              <w:tab/>
            </w:r>
            <w:r>
              <w:rPr>
                <w:rStyle w:val="IndexLink"/>
              </w:rPr>
              <w:t>299</w:t>
            </w:r>
          </w:hyperlink>
        </w:p>
        <w:p>
          <w:pPr>
            <w:pStyle w:val="Contents3"/>
            <w:tabs>
              <w:tab w:val="clear" w:pos="8459"/>
              <w:tab w:val="right" w:pos="9026" w:leader="dot"/>
            </w:tabs>
            <w:rPr/>
          </w:pPr>
          <w:hyperlink w:anchor="__RefHeading___Toc5036783_1051229030">
            <w:r>
              <w:rPr>
                <w:webHidden/>
                <w:rStyle w:val="IndexLink"/>
                <w:rtl w:val="true"/>
              </w:rPr>
              <w:t xml:space="preserve">كيفيت بيعت زنان با رسول خدا </w:t>
            </w:r>
            <w:r>
              <w:rPr>
                <w:rStyle w:val="IndexLink"/>
                <w:rtl w:val="true"/>
              </w:rPr>
              <w:t>(</w:t>
            </w:r>
            <w:r>
              <w:rPr>
                <w:rStyle w:val="IndexLink"/>
                <w:rtl w:val="true"/>
              </w:rPr>
              <w:t>ص</w:t>
            </w:r>
            <w:r>
              <w:rPr>
                <w:rStyle w:val="IndexLink"/>
                <w:rtl w:val="true"/>
              </w:rPr>
              <w:t>)</w:t>
              <w:tab/>
            </w:r>
            <w:r>
              <w:rPr>
                <w:rStyle w:val="IndexLink"/>
              </w:rPr>
              <w:t>304</w:t>
            </w:r>
          </w:hyperlink>
        </w:p>
        <w:p>
          <w:pPr>
            <w:pStyle w:val="Contents3"/>
            <w:tabs>
              <w:tab w:val="clear" w:pos="8459"/>
              <w:tab w:val="right" w:pos="9026" w:leader="dot"/>
            </w:tabs>
            <w:rPr/>
          </w:pPr>
          <w:hyperlink w:anchor="__RefHeading___Toc5036785_1051229030">
            <w:r>
              <w:rPr>
                <w:webHidden/>
                <w:rStyle w:val="IndexLink"/>
                <w:rtl w:val="true"/>
              </w:rPr>
              <w:t xml:space="preserve">دعاى امام جواد </w:t>
            </w:r>
            <w:r>
              <w:rPr>
                <w:rStyle w:val="IndexLink"/>
                <w:rtl w:val="true"/>
              </w:rPr>
              <w:t>(</w:t>
            </w:r>
            <w:r>
              <w:rPr>
                <w:rStyle w:val="IndexLink"/>
                <w:rtl w:val="true"/>
              </w:rPr>
              <w:t>ع</w:t>
            </w:r>
            <w:r>
              <w:rPr>
                <w:rStyle w:val="IndexLink"/>
                <w:rtl w:val="true"/>
              </w:rPr>
              <w:t xml:space="preserve">) </w:t>
            </w:r>
            <w:r>
              <w:rPr>
                <w:rStyle w:val="IndexLink"/>
                <w:rtl w:val="true"/>
              </w:rPr>
              <w:t>در قنوت</w:t>
            </w:r>
            <w:r>
              <w:rPr>
                <w:rStyle w:val="IndexLink"/>
                <w:rtl w:val="true"/>
              </w:rPr>
              <w:tab/>
            </w:r>
            <w:r>
              <w:rPr>
                <w:rStyle w:val="IndexLink"/>
              </w:rPr>
              <w:t>317</w:t>
            </w:r>
          </w:hyperlink>
        </w:p>
        <w:p>
          <w:pPr>
            <w:pStyle w:val="Contents3"/>
            <w:tabs>
              <w:tab w:val="clear" w:pos="8459"/>
              <w:tab w:val="right" w:pos="9026" w:leader="dot"/>
            </w:tabs>
            <w:rPr/>
          </w:pPr>
          <w:hyperlink w:anchor="__RefHeading___Toc5036787_1051229030">
            <w:r>
              <w:rPr>
                <w:webHidden/>
                <w:rStyle w:val="IndexLink"/>
                <w:rtl w:val="true"/>
              </w:rPr>
              <w:t xml:space="preserve">دعاى ديگر امام </w:t>
            </w:r>
            <w:r>
              <w:rPr>
                <w:rStyle w:val="IndexLink"/>
                <w:rtl w:val="true"/>
              </w:rPr>
              <w:t>(</w:t>
            </w:r>
            <w:r>
              <w:rPr>
                <w:rStyle w:val="IndexLink"/>
                <w:rtl w:val="true"/>
              </w:rPr>
              <w:t>ع</w:t>
            </w:r>
            <w:r>
              <w:rPr>
                <w:rStyle w:val="IndexLink"/>
                <w:rtl w:val="true"/>
              </w:rPr>
              <w:t xml:space="preserve">) </w:t>
            </w:r>
            <w:r>
              <w:rPr>
                <w:rStyle w:val="IndexLink"/>
                <w:rtl w:val="true"/>
              </w:rPr>
              <w:t>در قنوت</w:t>
            </w:r>
            <w:r>
              <w:rPr>
                <w:rStyle w:val="IndexLink"/>
                <w:rtl w:val="true"/>
              </w:rPr>
              <w:tab/>
            </w:r>
            <w:r>
              <w:rPr>
                <w:rStyle w:val="IndexLink"/>
              </w:rPr>
              <w:t>318</w:t>
            </w:r>
          </w:hyperlink>
        </w:p>
        <w:p>
          <w:pPr>
            <w:pStyle w:val="Contents3"/>
            <w:tabs>
              <w:tab w:val="clear" w:pos="8459"/>
              <w:tab w:val="right" w:pos="9026" w:leader="dot"/>
            </w:tabs>
            <w:rPr/>
          </w:pPr>
          <w:hyperlink w:anchor="__RefHeading___Toc5036789_1051229030">
            <w:r>
              <w:rPr>
                <w:webHidden/>
                <w:rStyle w:val="IndexLink"/>
                <w:rtl w:val="true"/>
              </w:rPr>
              <w:t xml:space="preserve">حرز ديگرى از امام جواد </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5036791_1051229030">
            <w:r>
              <w:rPr>
                <w:webHidden/>
                <w:rStyle w:val="IndexLink"/>
                <w:rtl w:val="true"/>
              </w:rPr>
              <w:t xml:space="preserve">حرز ديگرى از امام جواد </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5036793_1051229030">
            <w:r>
              <w:rPr>
                <w:webHidden/>
                <w:rStyle w:val="IndexLink"/>
                <w:rtl w:val="true"/>
              </w:rPr>
              <w:t xml:space="preserve">چگونگى شهادت امام جواد </w:t>
            </w:r>
            <w:r>
              <w:rPr>
                <w:rStyle w:val="IndexLink"/>
                <w:rtl w:val="true"/>
              </w:rPr>
              <w:t>(</w:t>
            </w:r>
            <w:r>
              <w:rPr>
                <w:rStyle w:val="IndexLink"/>
                <w:rtl w:val="true"/>
              </w:rPr>
              <w:t>ع</w:t>
            </w:r>
            <w:r>
              <w:rPr>
                <w:rStyle w:val="IndexLink"/>
                <w:rtl w:val="true"/>
              </w:rPr>
              <w:t>)</w:t>
              <w:tab/>
            </w:r>
            <w:r>
              <w:rPr>
                <w:rStyle w:val="IndexLink"/>
              </w:rPr>
              <w:t>321</w:t>
            </w:r>
          </w:hyperlink>
        </w:p>
        <w:p>
          <w:pPr>
            <w:pStyle w:val="Contents3"/>
            <w:tabs>
              <w:tab w:val="clear" w:pos="8459"/>
              <w:tab w:val="right" w:pos="9026" w:leader="dot"/>
            </w:tabs>
            <w:rPr/>
          </w:pPr>
          <w:hyperlink w:anchor="__RefHeading___Toc5036795_1051229030">
            <w:r>
              <w:rPr>
                <w:webHidden/>
                <w:rStyle w:val="IndexLink"/>
                <w:rtl w:val="true"/>
              </w:rPr>
              <w:t xml:space="preserve">امام هادى </w:t>
            </w:r>
            <w:r>
              <w:rPr>
                <w:rStyle w:val="IndexLink"/>
                <w:rtl w:val="true"/>
              </w:rPr>
              <w:t>(</w:t>
            </w:r>
            <w:r>
              <w:rPr>
                <w:rStyle w:val="IndexLink"/>
                <w:rtl w:val="true"/>
              </w:rPr>
              <w:t>ع</w:t>
            </w:r>
            <w:r>
              <w:rPr>
                <w:rStyle w:val="IndexLink"/>
                <w:rtl w:val="true"/>
              </w:rPr>
              <w:t xml:space="preserve">) </w:t>
            </w:r>
            <w:r>
              <w:rPr>
                <w:rStyle w:val="IndexLink"/>
                <w:rtl w:val="true"/>
              </w:rPr>
              <w:t xml:space="preserve">و خبر شهادت پدربزرگوارش </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5036797_1051229030">
            <w:r>
              <w:rPr>
                <w:webHidden/>
                <w:rStyle w:val="IndexLink"/>
                <w:rtl w:val="true"/>
              </w:rPr>
              <w:t>بر امام جز امام نماز نمى خواند</w:t>
            </w:r>
            <w:r>
              <w:rPr>
                <w:rStyle w:val="IndexLink"/>
                <w:rtl w:val="true"/>
              </w:rPr>
              <w:tab/>
            </w:r>
            <w:r>
              <w:rPr>
                <w:rStyle w:val="IndexLink"/>
              </w:rPr>
              <w:t>325</w:t>
            </w:r>
          </w:hyperlink>
        </w:p>
        <w:p>
          <w:pPr>
            <w:pStyle w:val="Contents3"/>
            <w:tabs>
              <w:tab w:val="clear" w:pos="8459"/>
              <w:tab w:val="right" w:pos="9026" w:leader="dot"/>
            </w:tabs>
            <w:rPr/>
          </w:pPr>
          <w:hyperlink w:anchor="__RefHeading___Toc5036799_1051229030">
            <w:r>
              <w:rPr>
                <w:webHidden/>
                <w:rStyle w:val="IndexLink"/>
                <w:rtl w:val="true"/>
              </w:rPr>
              <w:t>مرقد شريف او</w:t>
            </w:r>
            <w:r>
              <w:rPr>
                <w:rStyle w:val="IndexLink"/>
                <w:rtl w:val="true"/>
              </w:rPr>
              <w:tab/>
            </w:r>
            <w:r>
              <w:rPr>
                <w:rStyle w:val="IndexLink"/>
              </w:rPr>
              <w:t>326</w:t>
            </w:r>
          </w:hyperlink>
        </w:p>
        <w:p>
          <w:pPr>
            <w:pStyle w:val="Contents3"/>
            <w:tabs>
              <w:tab w:val="clear" w:pos="8459"/>
              <w:tab w:val="right" w:pos="9026" w:leader="dot"/>
            </w:tabs>
            <w:rPr/>
          </w:pPr>
          <w:hyperlink w:anchor="__RefHeading___Toc5036801_1051229030">
            <w:r>
              <w:rPr>
                <w:webHidden/>
                <w:rStyle w:val="IndexLink"/>
                <w:rtl w:val="true"/>
              </w:rPr>
              <w:t xml:space="preserve">نثر و شعر دربارۀ امام جواد </w:t>
            </w:r>
            <w:r>
              <w:rPr>
                <w:rStyle w:val="IndexLink"/>
                <w:rtl w:val="true"/>
              </w:rPr>
              <w:t>(</w:t>
            </w:r>
            <w:r>
              <w:rPr>
                <w:rStyle w:val="IndexLink"/>
                <w:rtl w:val="true"/>
              </w:rPr>
              <w:t>ع</w:t>
            </w:r>
            <w:r>
              <w:rPr>
                <w:rStyle w:val="IndexLink"/>
                <w:rtl w:val="true"/>
              </w:rPr>
              <w:t>)</w:t>
              <w:tab/>
            </w:r>
            <w:r>
              <w:rPr>
                <w:rStyle w:val="IndexLink"/>
              </w:rPr>
              <w:t>332</w:t>
            </w:r>
          </w:hyperlink>
        </w:p>
        <w:p>
          <w:pPr>
            <w:pStyle w:val="Contents3"/>
            <w:tabs>
              <w:tab w:val="clear" w:pos="8459"/>
              <w:tab w:val="right" w:pos="9026" w:leader="dot"/>
            </w:tabs>
            <w:rPr/>
          </w:pPr>
          <w:hyperlink w:anchor="__RefHeading___Toc5036803_1051229030">
            <w:r>
              <w:rPr>
                <w:webHidden/>
                <w:rStyle w:val="IndexLink"/>
                <w:rtl w:val="true"/>
              </w:rPr>
              <w:t>گفتار پايانى</w:t>
            </w:r>
            <w:r>
              <w:rPr>
                <w:rStyle w:val="IndexLink"/>
                <w:rtl w:val="true"/>
              </w:rPr>
              <w:tab/>
            </w:r>
            <w:r>
              <w:rPr>
                <w:rStyle w:val="IndexLink"/>
              </w:rPr>
              <w:t>347</w:t>
            </w:r>
          </w:hyperlink>
        </w:p>
        <w:p>
          <w:pPr>
            <w:pStyle w:val="Contents3"/>
            <w:tabs>
              <w:tab w:val="clear" w:pos="8459"/>
              <w:tab w:val="right" w:pos="9026" w:leader="dot"/>
            </w:tabs>
            <w:rPr/>
          </w:pPr>
          <w:hyperlink w:anchor="__RefHeading___Toc5036805_1051229030">
            <w:r>
              <w:rPr>
                <w:webHidden/>
                <w:rStyle w:val="IndexLink"/>
                <w:rtl w:val="true"/>
              </w:rPr>
              <w:t>منابع اين كتاب</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86_70755"/>
      <w:bookmarkStart w:id="1" w:name="pg7786_70755"/>
      <w:bookmarkEnd w:id="1"/>
    </w:p>
    <w:p>
      <w:pPr>
        <w:pStyle w:val="Heading2"/>
        <w:numPr>
          <w:ilvl w:val="1"/>
          <w:numId w:val="1"/>
        </w:numPr>
        <w:rPr/>
      </w:pPr>
      <w:bookmarkStart w:id="2" w:name="pg7786_70755"/>
      <w:bookmarkStart w:id="3" w:name="__RefHeading___Toc503661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سیدمحمدکاظم،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الامام‌الجواد علیه‌السلام من‌المهد الی‌اللحد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امام جواد علیه السلام 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محمدکاظم قزوینی ؛ مترجم محمد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بهشت،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9916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2‌3‌5‌0‌7‌4‌8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662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زندگانی امام جواد علیه السلام از ولادت تا شهادت</w:t>
      </w:r>
    </w:p>
    <w:p>
      <w:pPr>
        <w:pStyle w:val="BookText"/>
        <w:rPr/>
      </w:pPr>
      <w:r>
        <w:rPr>
          <w:rFonts w:ascii="IRNazanin" w:hAnsi="IRNazanin" w:eastAsia="IRNazanin"/>
          <w:color w:val="111111"/>
          <w:sz w:val="28"/>
          <w:sz w:val="28"/>
          <w:szCs w:val="28"/>
          <w:rtl w:val="true"/>
          <w:lang w:bidi="fa-IR"/>
        </w:rPr>
        <w:t>محمدکاظم قزوینی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محمد صالحی</w:t>
      </w:r>
      <w:r>
        <w:rPr>
          <w:rFonts w:eastAsia="IRNazanin" w:cs="IRNazanin"/>
          <w:color w:val="111111"/>
          <w:sz w:val="28"/>
          <w:szCs w:val="28"/>
          <w:rtl w:val="true"/>
          <w:lang w:bidi="fa-IR"/>
        </w:rPr>
        <w:t>.</w:t>
      </w:r>
      <w:bookmarkStart w:id="7" w:name="pg7786_70761"/>
    </w:p>
    <w:p>
      <w:pPr>
        <w:pStyle w:val="Heading2"/>
        <w:numPr>
          <w:ilvl w:val="1"/>
          <w:numId w:val="1"/>
        </w:numPr>
        <w:rPr/>
      </w:pPr>
      <w:bookmarkStart w:id="8" w:name="__RefHeading___Toc5036623_1051229030"/>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من اكثر تأليفاتم را در گذشته به سرور و سيدمان بقية الله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كرده ام ولى اين كتاب را به سيد و سرورمان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شب هفدهم ماه ربيع الثانى شب جمعه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خواب ديدم كسى به 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گويد دربارۀ چهار امام بعد از من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از روى فرمانبرى و با كمالِ افتخار به امر مولايم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اين كتاب را آغاز كردم و اين كتاب را هديه مى كنم به كسى كه اين امر مطاع به لطف و عنايت او صادر شده است و حمد مى كنم خدايى را كه اين نعمت را به من ارزانى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سبب تأخير در تأليف كتاب، اين بود كه مشغول تأليف كتابى از شخصيت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ديدم ابتدا كتابى را كه در دست داشتم، تكميل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اينكه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ماندم تا اتمام آن كتاب و حالا كه فراغتى پيدا كردم، شروع مى كنم به نوشتن كتابى از آقا و مولايم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كاظم قزوينى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7786_70762"/>
    </w:p>
    <w:p>
      <w:pPr>
        <w:pStyle w:val="Heading2"/>
        <w:numPr>
          <w:ilvl w:val="1"/>
          <w:numId w:val="1"/>
        </w:numPr>
        <w:rPr/>
      </w:pPr>
      <w:bookmarkStart w:id="11" w:name="__RefHeading___Toc5036625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پرتوى از زندگانى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اسم، كنيه و القاب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پدر بزرگوارش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فرقة واقفيه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علت به وجود آمدن فرقه واقفيه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تاريخ ميلاد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شادى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امام با پدرش در حج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نصوص بر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نص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سن و مقدار عمر در نبوت و امامت دخالتى ندارد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اوصاف امام، چهره و شخصيت ايشان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پدر بزرگوارش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علت دشمنى ستمگران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مأمون عباسى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ملاقات گروه هاى مختلف علمى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موضع مأمون دربارة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مأمون دخترش را به عقد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چه اتفاقى بعد از ازدواج افتاد؟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معجزه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سدر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خلافت معتصم عباسى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 الفضل دختر مأمون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يحيى بن اكثم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مناظرة يحيى بن اكثم با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پاسخ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احاديث ساختگى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قاضى احمد بن ابى دُؤاد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اميرالمؤمنين لقب خاص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فهرست اسامى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ضمانت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گمراهى امّت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ادعية الوسايل الى المسايل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مناجات براى استخاره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مناجات براى آمرزش گناهان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مناجات براى سفر </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براى طلب رزق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مناجات براى استعاذه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مناجات در طلب توبه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مناجات در طلب حج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مناجات براى برطرف شدن ظلم و ستم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مناجات در شكر براى خداى متعال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مناجات در طلب حوائج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هزار حج و هزار عمره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فضيلت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ثواب احياى شب قدر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ديه قطع دست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چه كسى در دنيا زاهد است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زندگانى آدم ابوالبشر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احكام ارث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معنى لا تدركه الابصار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معنى لا تدركه اوهام القلوب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معناى واحد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معناى صمد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 مناظره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درمان بيمارى لقوه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چگونگى تقسيم ارث زن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احكام بردگى و ولا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جهاد بر چند قسم است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حقايق مهمى درباره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كبيره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معناى آيه اولى لك اولى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تعويذ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 بزرگوارش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دعاى رؤيت هلال ماه مبارك رمضان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فصل كنيه اصحاب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فصل زنان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حرزامام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كلمات قصار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كيفيت بيعت زنان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دعاى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دعاى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حرز ديگرى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حرز ديگرى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چگونگى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شهادت پدربزرگوارش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بر امام جز امام نماز نمى خواند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مرقد شريف او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نثر و شعر دربارة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گفتار پايانى </w:t>
      </w:r>
      <w:r>
        <w:rPr>
          <w:rFonts w:eastAsia="IRNazanin" w:cs="IRNazanin"/>
          <w:color w:val="111111"/>
          <w:sz w:val="28"/>
          <w:szCs w:val="28"/>
          <w:lang w:bidi="fa-IR"/>
        </w:rPr>
        <w:t>346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اين كتاب </w:t>
      </w:r>
      <w:r>
        <w:rPr>
          <w:rFonts w:eastAsia="Amiri" w:cs="Amiri" w:ascii="Amiri" w:hAnsi="Amiri"/>
          <w:color w:val="111111"/>
          <w:sz w:val="28"/>
          <w:szCs w:val="28"/>
          <w:lang w:bidi="ar-SA"/>
        </w:rPr>
        <w:t>347</w:t>
      </w:r>
      <w:bookmarkStart w:id="13" w:name="pg7786_70769"/>
    </w:p>
    <w:p>
      <w:pPr>
        <w:pStyle w:val="Heading2"/>
        <w:numPr>
          <w:ilvl w:val="1"/>
          <w:numId w:val="1"/>
        </w:numPr>
        <w:rPr/>
      </w:pPr>
      <w:bookmarkStart w:id="14" w:name="__RefHeading___Toc5036627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ستايش مى كنم خدايى را كه به نعمت خود، كارهاى نيك را كامل مى كند و به رحمت خود گناهان را محو مى سازد و درود خدا بر سيد و مولا و نبى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سادات و بر آل او پاك ترين مخلوقات و لعنت بر دشمنان او از حال تا روز قيامت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بفرست بر محمد بن على بن موسى، علم التقى و نورالهدى و معدن وفاء و شاخه ازكياء و خليفه اوصياء امين تو بر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وسيله او ما را از گمراهى هدايت كردى و از حيرت نجات دادى و به وسيله او كسى كه هدايت يافت را ارشاد كردى و كسى كه پاك شد را پاك گرداندى، پس بالاترين درودت را كه بر هر يك از اوليائت و ديگر اوصيائت فرستاده اى، بر او بفرست؛ همانا كه تو عزيز و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كتاب خواهيد خواند بعضى از مطالب پيرامون زندگى امامى از ائمه اهل بيت النبوه و موضع الرساله و مختلف الملائكه و مهبط الوحى و معدن الرحمه است؛ خدا او را در بالاترين قله عظمت و برترين شرف و اوج جلالت و سيادت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مى توانم از اين امام بزرگ سخن بگويم در حالى كه ما در زمانى هستيم كه ارزش ها از بين رفته و موازين مختل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مفاهيم مهجور گرديده و جوانب مادى گرى بر افكار و اقلام چيره گشته و مسلمانان حقايق ثابت را فراموش كرده اند و بعد از اينكه اين عقايد بر آن ها مسلط شد، به جريانات سياسى رنگ دين دادند و به نام دين با دين مى جنگند و با اسلام به اسم اسلام مبارزه مى كنند و چه تأسف بار است كه گاه اين عمل نادرست را از روى عمد يا نادانى انجام مى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طريق، مذاهب تشكيل شدند، طوايف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جديد پيدا شد و مسلمانان، گروه گروه و حزب حزب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افراد طمعكارى به دليل مصالح شخصى برخاستند و مردم را به سوى خودشان به نام خلافت فراخواندند در حالى كه شايستگى آن را نداشته و فاقد شرايط لازم بودند، پس مردم به دور آن ها جمع شدند و عقايدشان رواج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ديگرى قيام كردند و مردم را به اين آراء و افكار خلاف فرا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براى آن، هيچ دليلى نازل نكرده بود، پس واجب است از آن هايى كه به دنبال سود خويشند و به هر طرف كه بادى مى وزد روى مى آورند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اسلام به طبع و طبيعت خود، تقسيم و تفرّقه و تشتت را مى پسندد يا اين كه اسلام تنها دينى است كه اساس آن، بر وحدت و اتحاد و نهى از تفرقه و اختلاف است؟</w:t>
      </w:r>
    </w:p>
    <w:p>
      <w:pPr>
        <w:pStyle w:val="BookText"/>
        <w:rPr/>
      </w:pPr>
      <w:r>
        <w:rPr>
          <w:rFonts w:ascii="IRNazanin" w:hAnsi="IRNazanin" w:eastAsia="IRNazanin"/>
          <w:color w:val="111111"/>
          <w:sz w:val="28"/>
          <w:sz w:val="28"/>
          <w:szCs w:val="28"/>
          <w:rtl w:val="true"/>
          <w:lang w:bidi="fa-IR"/>
        </w:rPr>
        <w:t xml:space="preserve">براى اين كه جواب اين سؤال را بدانيم، به قرآن كريم مراجعه مى كنيم و درمى يابيم كه خداوند متعال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در پاسخ به اين سؤال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هذِهِ أُمَّتُكُمْ أُمَّةً واحِدَةً</w:t>
      </w:r>
    </w:p>
    <w:p>
      <w:pPr>
        <w:pStyle w:val="BookText"/>
        <w:rPr/>
      </w:pPr>
      <w:r>
        <w:rPr>
          <w:rFonts w:ascii="Amiri" w:hAnsi="Amiri" w:eastAsia="Amiri" w:cs="Amiri"/>
          <w:color w:val="111111"/>
          <w:sz w:val="28"/>
          <w:sz w:val="28"/>
          <w:szCs w:val="28"/>
          <w:rtl w:val="true"/>
          <w:lang w:bidi="ar-SA"/>
        </w:rPr>
        <w:t>همانا اين امت شما، امت واحد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نيز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زنيد و گروه گروه نشويد و از تفرقه بپرهيزيد و نعمت خدا را برخود ياد كنيد كه آن گاه كه با يكديگر دشمن بوديد پس ميان دل هاى شما پيوند و الفت برقرار كرد، در نتيجه به رحمت و لطف او با هم برادر شديد و بر لب گودالى از آتش بوديد پس شما را از آن نجات داد؛ خدا اين گونه، نشانه هاى خود را براى شما روشن مى سازد تا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ascii="IRNazanin" w:hAnsi="IRNazanin" w:eastAsia="IRNazanin"/>
          <w:color w:val="111111"/>
          <w:sz w:val="28"/>
          <w:sz w:val="28"/>
          <w:szCs w:val="28"/>
          <w:rtl w:val="true"/>
          <w:lang w:bidi="fa-IR"/>
        </w:rPr>
        <w:t>به حقيقت مؤمنين برادران يك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آيات فوق، احاديث زيادى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موضوعى كه به آن اشاره شد، رسيده است كه به دليل طولانى بودن از ذكر آن پرهيز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جاى سؤال دارد كه بپرسيم به راستى، اين تفرقه از كجا آمد؟ مذاهب چگونه درست شدند و چه طور مسلمانان در عقايد و احكامشان اختلاف پيدا كردند؟</w:t>
      </w:r>
    </w:p>
    <w:p>
      <w:pPr>
        <w:pStyle w:val="BookText"/>
        <w:rPr/>
      </w:pPr>
      <w:r>
        <w:rPr>
          <w:rFonts w:ascii="IRNazanin" w:hAnsi="IRNazanin" w:eastAsia="IRNazanin"/>
          <w:color w:val="111111"/>
          <w:sz w:val="28"/>
          <w:sz w:val="28"/>
          <w:szCs w:val="28"/>
          <w:rtl w:val="true"/>
          <w:lang w:bidi="fa-IR"/>
        </w:rPr>
        <w:t>واضح است كه جواب اين سؤال ها، شرح و تفصيل زيادى مى طلبد و مناسب مقدمه كتاب نيست، لكن به جهت بى پاسخ نماندن اين پرسش ها، در ادامه به طور خلاصه و مختصر توضيحاتى را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پيامبرش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برگزيد پس او با دين كامل و جامعى كه متضمن سعادت دنيا و آخرت بود، به سوى بشر آمد و خداى متعال قرآن را براى مردم نازل كرد تا آنچه را كه مردم در طى قرن ها از عقايد و احكام و اخلاق كه به شكل اجمالى يا تفصيلى بدان نياز دارند را در آن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را كه لازم بود، از قرآن تفسير مى كرد، به طور مثال خداى متعال بندگانش را به نماز، روزه، زكات،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واجبات نماز، تعداد ركعات آن، احكام روزه، اشيايى كه زكات آن ها واجب است و مناسك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هر آن كه بايد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آورد، ايمان آورد و آن كه بايد هدايت مى شد، هدايت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است و پيامبرى بعد از او نيست و قرآن آخرين كتاب آسمانى است كه خداى متعال آن را براى سعادت و هدايت بشريت نازل كرده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مردم فرستاد؛ زيرا شريعت اسلامى، آخرين شريعت الهى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w:t>
      </w:r>
    </w:p>
    <w:p>
      <w:pPr>
        <w:pStyle w:val="BookText"/>
        <w:rPr/>
      </w:pPr>
      <w:r>
        <w:rPr>
          <w:rFonts w:ascii="Amiri" w:hAnsi="Amiri" w:eastAsia="Amiri" w:cs="Amiri"/>
          <w:color w:val="111111"/>
          <w:sz w:val="28"/>
          <w:sz w:val="28"/>
          <w:szCs w:val="28"/>
          <w:rtl w:val="true"/>
          <w:lang w:bidi="ar-SA"/>
        </w:rPr>
        <w:t>حَلالُ مُحَمَّدٍ حَلالٌ الى يوْمِ القيَامَة وَ حَرامُهُ حَرامٌ الى يومِ القيامةِ</w:t>
      </w:r>
    </w:p>
    <w:p>
      <w:pPr>
        <w:pStyle w:val="BookText"/>
        <w:rPr/>
      </w:pPr>
      <w:r>
        <w:rPr>
          <w:rFonts w:ascii="IRNazanin" w:hAnsi="IRNazanin" w:eastAsia="IRNazanin"/>
          <w:color w:val="111111"/>
          <w:sz w:val="28"/>
          <w:sz w:val="28"/>
          <w:szCs w:val="28"/>
          <w:rtl w:val="true"/>
          <w:lang w:bidi="fa-IR"/>
        </w:rPr>
        <w:t>حلال محمد تا روز قيامت، حلال، و حرام او، حرام است و هيچ و تغيير و تبديلى در احكام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آگاهى از اين مستندات، بايد پذيرفت كه اسلام، دينى جامع براى تمام جوانب زندگى بشر است، تا مردم، به دين يا قوانين ديگر يا شريعتى غير از شريعت اسلامى نياز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مسلمين در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شكل گيرى و كامل شدن بود و افكار جامعه از حيث شناخت و بررسى فلسفه احكام و غيره به رشد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عقايد فاسد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تفويض، حلول، تناسخ، تثليث، ثنويت و آنچه شبيه آن است، در آن روز شناخته شده نبود پس به ناچار بايد افراد كافى و انسان هاى شريفى به خاطر اين امر مهم برمى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نسل هاى آينده،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جهت رفع شك و شبهه و پاسخ به سؤال هاى منحرفين و حل مشكلات علمى و مسايل فقهى، آمادگى لازم را داشته باشند زيرا احكام مجهول بى شمارى نزد مسلمين در قضايا و امور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ضرورى است كه مؤمنين براى پركردن كاستى ها و حفاظت دين از خطرهاى احتمالى، به رهبرى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يك مدرسه ابتدايى نياز به مدير دارد، حكومت نيز به رئيس يا رهبر نيازمند است و قطعاً گله گوسفندان به چوپان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اسلامى براى رسيدن به اطمينان، امنيت و استوارى به رهبرى خِبره كه داراى شايستگى و شرايط هدايتِ صحيح باشد نياز دارد تا بتواند به او اقتدا كرده و تحت لواى ايشان قرار بگيرد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توان تصور كرد كه حكومت و جامعه بزرگ اسلامى، نياز به رهبر و امير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لازمه بقا، اقتدار و پايدارى حتى در يك اجتماع كوچك، وجود سرور و بزرگى كاردان، و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جواب اين سؤال 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معرفت و حكمت و بصيرت به امور، اعلم بر افراد عالم است و آيا اين عقلانى است كه اين پيامبرِ حكيمِ عارفِ عالم، امّتش را بدون رهبر و امام رها كند؟</w:t>
      </w:r>
    </w:p>
    <w:p>
      <w:pPr>
        <w:pStyle w:val="BookText"/>
        <w:rPr/>
      </w:pPr>
      <w:r>
        <w:rPr>
          <w:rFonts w:ascii="IRNazanin" w:hAnsi="IRNazanin" w:eastAsia="IRNazanin"/>
          <w:color w:val="111111"/>
          <w:sz w:val="28"/>
          <w:sz w:val="28"/>
          <w:szCs w:val="28"/>
          <w:rtl w:val="true"/>
          <w:lang w:bidi="fa-IR"/>
        </w:rPr>
        <w:t xml:space="preserve">اگر ما اهمال امور امت را به سيد انبيا نسبت بدهيم، به او ظلم كرده و تهمت زده ايم چراكه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اين امور را كرده، اين جوانب بزرگ را در نظر گرفته و كسى را تعيين نموده است كه جايگزين او بعد از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ست كه 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شورا را در بين امتش قرار داد كه آن ها هر كسى را خواستند، اختيار كنند تا او براى خلافت و رهبرى مسلمين خود را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قول دور از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كرده است، در حالى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امتم بعد از من به هفتاد و سه فرقه تقسيم مى شوند؛ يك فرقه در بهشت و بقيه در جهنم هستند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آيا معنى حرف آن ها اين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اختلافات كمك كرده است و سبب تفرقه بين مسلمانان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معنى آن اين نيست كه در دين اهمال و كم كارى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دينى سخن مى گويد كه به خاطر آن، هر چيز ارزنده اى را كه داشت فدا كرد و تمام رنج ها را براى به پاداشتن آن تحمل كرد تا جايى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پيغمبرى آن گونه كه من اذيت شدم، توسط قوم خود آزار نشد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امورى كه لازم و واجب بود، قيام كرد و بهترين تدبير را براى جلوگيرى از هر گونه جدايى در اسلام انجام داد و براى آنچه مسلمانان از تمام سرزمين هاى به آن نياز داشتند، برنامه ريزى كرد و ابزار حفاظتى را در مقابل هر انحراف اعتقادى و نفوذ فكرى قرار داد كه آن، از طريق نصب ائمه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آن ها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او به توحيد و نبوت، بستگى به دعوت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بعد از خودش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نصب خليفه از طرف خود به پيروى از هواى نفسانى و عواطف پيش قدم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بزرگوار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امور به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تعيين خليفه از طرف خداى حكيمِ خبيرِ بصير انجام مى گيرد، آن كسى كه از درون و ضمير انسآن ها باخبر است و عواقب امور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خلافت بعد از نبوت است پس داشتن پايبندى كامل و شايستگى و استعداد براى قيام به آنچه كه اين مقام محكم عالى طلب مى كند، از ضروريات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مهم در اوايل بعثتش قيام كرد؛ روزى كه در مكه بود و بى شك تعداد مسلمين در آن روز بسيار اندك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پيامبر مى تواند خليفه تعيين كند</w:t>
      </w:r>
    </w:p>
    <w:p>
      <w:pPr>
        <w:pStyle w:val="BookText"/>
        <w:rPr/>
      </w:pPr>
      <w:r>
        <w:rPr>
          <w:rFonts w:ascii="Amiri" w:hAnsi="Amiri" w:eastAsia="Amiri" w:cs="Amiri"/>
          <w:color w:val="111111"/>
          <w:sz w:val="28"/>
          <w:sz w:val="28"/>
          <w:szCs w:val="28"/>
          <w:rtl w:val="true"/>
          <w:lang w:bidi="ar-SA"/>
        </w:rPr>
        <w:t>وَ أَنْذِرْ عَشِيرَتَكَ الْأَقْرَبِينَ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خويشاوندان نزديك خود را از عاقبت اعمال زشت بترسان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اين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امامت و ولايت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اى كه براى حدود چهل نفر از خويشاوندان خود بر پا كرده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وصى، ولى و وزير خويش برگزيد كه داستان آن مفصل و مشهور است و در بيشتر كتب تفاسير در مورد اين آيه ذكر شده و در اكثر كتب احاديث از شيعه و سنى نوشته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سال هاى نبوتش در راه تثبيت قواعد امامت و خلافت كوشش بسيارى نمود، آن گونه كه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اهلَ بَيتي وَ انَّهُما لَن يَفتَرِقاً حَتَّي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يَرِدا عَلَيَّ الحَوْض، و انَّكُم لَن تَضِلُّوا مآ انْ تَمَسَّكتُم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بين شما دو چيز گران بها مى گذارم، كتاب خدا و عترتم و آن ها هرگز از يك ديگر جدا نمى شوند تا در كنار حوض بر من وارد شوند و اگر شما به آن ها تمسك جوييد، هرگز گمراه نمى شويد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دگر بار با صداى بلند در روز غدير خم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مولاى او هستم، على نيز مولاى اوست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از آن با تأكيد و تكرار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بَعدِى اثنى عَشَرَ كُلُّهُمْ مِنْ قُرَيشٍ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امامان بعد از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نفرند و تمام آن ها از قريش هستند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اين از نصوص و تصريحات امامت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خلفاء، از آن دسته مسايلى است كه ذكر آن به طول مى 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كتب دايرة المعارفِ احاديث موجود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دگرگون شد و اوضاع تغيير كرد و بخش عمده اى از سعى و تلاش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مانع تصدى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خلافت و اداره امور شدند و بين او و تحقق امور و نتايج آن حايل گشته و او را خانه نشين كردند و امكانات را از او گرفتند و با او به هر روش و نحوى به جنگ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پرداختند و سرانجام نيز ايشان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امامانى كه بعد از او آمدند سرنوشتشان مانند سرنوشت امام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واقعيت چنين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اسلامى را بدون رهبر وانگذاشت بلكه جانشينان و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كرد و هر وقت يكى از آن ها غايب مى شد، ستاره ديگرى طلوع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دربارۀ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 كند و شامل بعضى جوانب زندگى درخشان او و مزايا و مواهب و فضايل و مكارم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تبارك و تعالى مى خواهم اين كوشش ناچيز را براى خواننده گرامى نافع و مفيد قرار دهد و ذخيره اى براى من باشد در روزى كه مرا وارد آرامگاه ابدى مى نمايند تا نورى در وحشتم و انيسى در غربتم باشد و شفيع روز حشر و نشر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رحيم ترين رحم كنندگان است و خدا براى ما كافى است كه او وكيل خوبى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كاظم قزوينى موسوى</w:t>
      </w:r>
      <w:bookmarkStart w:id="16" w:name="pg7786_70785"/>
    </w:p>
    <w:p>
      <w:pPr>
        <w:pStyle w:val="Heading2"/>
        <w:numPr>
          <w:ilvl w:val="1"/>
          <w:numId w:val="1"/>
        </w:numPr>
        <w:rPr/>
      </w:pPr>
      <w:bookmarkStart w:id="17" w:name="__RefHeading___Toc5036629_1051229030"/>
      <w:bookmarkStart w:id="18" w:name="_Toc6"/>
      <w:bookmarkEnd w:id="16"/>
      <w:bookmarkEnd w:id="17"/>
      <w:r>
        <w:rPr>
          <w:rtl w:val="true"/>
        </w:rPr>
        <w:t>فصل اول</w:t>
      </w:r>
      <w:r>
        <w:rPr>
          <w:rtl w:val="true"/>
        </w:rPr>
        <w:t xml:space="preserve">: </w:t>
      </w:r>
      <w:r>
        <w:rPr>
          <w:rtl w:val="true"/>
        </w:rPr>
        <w:t xml:space="preserve">زندگانى امام جواد </w:t>
      </w:r>
      <w:r>
        <w:rPr>
          <w:rtl w:val="true"/>
        </w:rPr>
        <w:t>(</w:t>
      </w:r>
      <w:r>
        <w:rPr>
          <w:rtl w:val="true"/>
        </w:rPr>
        <w:t>ع</w:t>
      </w:r>
      <w:r>
        <w:rPr>
          <w:rtl w:val="true"/>
        </w:rPr>
        <w:t>)</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036631_1051229030"/>
      <w:bookmarkStart w:id="20" w:name="_Toc7"/>
      <w:bookmarkEnd w:id="19"/>
      <w:r>
        <w:rPr>
          <w:rtl w:val="true"/>
        </w:rPr>
        <w:t>اشاره</w:t>
      </w:r>
      <w:bookmarkStart w:id="21" w:name="pg7786_70788"/>
      <w:bookmarkEnd w:id="20"/>
    </w:p>
    <w:p>
      <w:pPr>
        <w:pStyle w:val="Heading3"/>
        <w:numPr>
          <w:ilvl w:val="2"/>
          <w:numId w:val="1"/>
        </w:numPr>
        <w:rPr/>
      </w:pPr>
      <w:bookmarkStart w:id="22" w:name="__RefHeading___Toc5036633_1051229030"/>
      <w:bookmarkStart w:id="23" w:name="_Toc8"/>
      <w:bookmarkEnd w:id="21"/>
      <w:bookmarkEnd w:id="22"/>
      <w:r>
        <w:rPr>
          <w:rtl w:val="true"/>
        </w:rPr>
        <w:t xml:space="preserve">پرتوى از زندگانى امام جواد </w:t>
      </w:r>
      <w:r>
        <w:rPr>
          <w:rtl w:val="true"/>
        </w:rPr>
        <w:t>(</w:t>
      </w:r>
      <w:r>
        <w:rPr>
          <w:rtl w:val="true"/>
        </w:rPr>
        <w:t>ع</w:t>
      </w:r>
      <w:r>
        <w:rPr>
          <w:rtl w:val="true"/>
        </w:rPr>
        <w:t>)</w:t>
      </w:r>
      <w:bookmarkEnd w:id="23"/>
    </w:p>
    <w:p>
      <w:pPr>
        <w:pStyle w:val="BookText"/>
        <w:rPr/>
      </w:pPr>
      <w:r>
        <w:rPr>
          <w:rFonts w:ascii="IRNazanin" w:hAnsi="IRNazanin" w:eastAsia="IRNazanin"/>
          <w:color w:val="111111"/>
          <w:sz w:val="28"/>
          <w:sz w:val="28"/>
          <w:szCs w:val="28"/>
          <w:rtl w:val="true"/>
          <w:lang w:bidi="fa-IR"/>
        </w:rPr>
        <w:t xml:space="preserve">امام ابوجعفر، محمدبن على، التقى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از شاخه هاى پاك درخت نبوت و شاخه اى از درختِ هاشمى محمدى، نهمين امام از ائمۀ اهل بيت است؛ آن هايى كه خداى متعال براى رهبرى اين امت اختيار كرده و براى هدايت بندگان و اصلاح سرزمين ها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تصريح كرده اند و پدران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ولايت، خلافت، وصايت و وراثت او صحّه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تمام صفات و شايستگى هايى كه براى امام به حق، لازم است به وفور وجود داشته و از علوم بسيارى كه قابل مقايسه با علوم خلايق نبود، مطلع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به عالم اعلى، سير بر برنامه آسمانى، پاكى از هر ناپاكى و پليدى و متصف بودن به هر صفت برجسته و فضيلت از ويژگى هاى خاص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صفات با عظمت را مى توانيم 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و بى شك جاى هيچ فضيلتى از فضايل در وجود شريفِ ايشان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كوتاهى عمر، ايشان تحت مراقبت سخت طواغيت زمان خود بود و فرصتى بر ايشان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آن را براى بيان حقايق و نشر معارف، مغتنم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امت اسلامى در آن عصر از بركات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نشد و به نور او روشن نگرديد پس به تمام معنى ضرر كرده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اجتماعات گذشته عظمت بزرگان را درك نكردند و ارزش اوليا و مقربين خدا را نفهميدند و آن گونه كه بر آن ها واجب بود، اطاعت و پيروى و تعظيم و تقدير ايشان را انجام ندادند، پس گناه از اجتماع است، نه از اولياى خدا و كوتاهى در فرهنگ آن نسل عقب مانده است، نه در شخصيت آن امام بزرگوار</w:t>
      </w:r>
      <w:r>
        <w:rPr>
          <w:rFonts w:eastAsia="IRNazanin" w:cs="IRNazanin"/>
          <w:color w:val="111111"/>
          <w:sz w:val="28"/>
          <w:szCs w:val="28"/>
          <w:rtl w:val="true"/>
          <w:lang w:bidi="fa-IR"/>
        </w:rPr>
        <w:t>.</w:t>
      </w:r>
      <w:bookmarkStart w:id="24" w:name="pg7786_70790"/>
    </w:p>
    <w:p>
      <w:pPr>
        <w:pStyle w:val="BookText"/>
        <w:rPr/>
      </w:pPr>
      <w:bookmarkEnd w:id="24"/>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نيست كه روزگار بر او خيانت كرد و تاريخ به او ستم نمود، بلكه پدران پاكش از او سبقت گرفته بودند و تاريخ بر آن گواه است</w:t>
      </w:r>
      <w:r>
        <w:rPr>
          <w:rFonts w:eastAsia="IRNazanin" w:cs="IRNazanin"/>
          <w:color w:val="111111"/>
          <w:sz w:val="28"/>
          <w:szCs w:val="28"/>
          <w:rtl w:val="true"/>
          <w:lang w:bidi="fa-IR"/>
        </w:rPr>
        <w:t>.</w:t>
      </w:r>
    </w:p>
    <w:p>
      <w:pPr>
        <w:pStyle w:val="Heading3"/>
        <w:numPr>
          <w:ilvl w:val="2"/>
          <w:numId w:val="1"/>
        </w:numPr>
        <w:rPr/>
      </w:pPr>
      <w:bookmarkStart w:id="25" w:name="__RefHeading___Toc5036635_1051229030"/>
      <w:bookmarkStart w:id="26" w:name="_Toc9"/>
      <w:bookmarkEnd w:id="25"/>
      <w:r>
        <w:rPr>
          <w:rtl w:val="true"/>
        </w:rPr>
        <w:t xml:space="preserve">اسم، كنيه و القاب امام جواد </w:t>
      </w:r>
      <w:r>
        <w:rPr>
          <w:rtl w:val="true"/>
        </w:rPr>
        <w:t>(</w:t>
      </w:r>
      <w:r>
        <w:rPr>
          <w:rtl w:val="true"/>
        </w:rPr>
        <w:t>ع</w:t>
      </w:r>
      <w:r>
        <w:rPr>
          <w:rtl w:val="true"/>
        </w:rPr>
        <w:t>)</w:t>
      </w:r>
      <w:bookmarkEnd w:id="2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كنيۀ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اكثر احاديثى كه از ايشان روايت شده است، به اين كنيه تعبير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اكثر محدثين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كنيه ابوجعفر ثانى حديث نقل نموده اند تا بين ايشان 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باشد و روايت و احاديث بين اين دو اما اشتباه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كنيۀ 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مناسبت تولد فرزندش امام على،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ايشان نهاده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جواد، مُنتَجَب، مرتضى، مختار، متوكل، قانع، زكى و عالم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هر لقبى از اين القاب دلالت بر فضيلت و مى كند كه در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متواتر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تقوى ترين فرد اهل زمان خود و برتر از هر كس به لحاظ جود و بخشش و كرم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او را انتخاب كرده و اختيار نموده و راضى به امامت او از سن كودكى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امورش به خدا توكل مى كرده و خدا او را از هر ناپاكى و پليدى پاك نموده و علوم اولين و آخرين را در قلب او قرار داده بود</w:t>
      </w:r>
      <w:r>
        <w:rPr>
          <w:rFonts w:eastAsia="IRNazanin" w:cs="IRNazanin"/>
          <w:color w:val="111111"/>
          <w:sz w:val="28"/>
          <w:szCs w:val="28"/>
          <w:rtl w:val="true"/>
          <w:lang w:bidi="fa-IR"/>
        </w:rPr>
        <w:t>.</w:t>
      </w:r>
    </w:p>
    <w:p>
      <w:pPr>
        <w:pStyle w:val="Heading3"/>
        <w:numPr>
          <w:ilvl w:val="2"/>
          <w:numId w:val="1"/>
        </w:numPr>
        <w:rPr/>
      </w:pPr>
      <w:bookmarkStart w:id="27" w:name="__RefHeading___Toc5036637_1051229030"/>
      <w:bookmarkStart w:id="28" w:name="_Toc10"/>
      <w:bookmarkEnd w:id="27"/>
      <w:r>
        <w:rPr>
          <w:rtl w:val="true"/>
        </w:rPr>
        <w:t>پدر بزرگوارش</w:t>
      </w:r>
      <w:bookmarkEnd w:id="28"/>
    </w:p>
    <w:p>
      <w:pPr>
        <w:pStyle w:val="BookText"/>
        <w:rPr/>
      </w:pPr>
      <w:r>
        <w:rPr>
          <w:rFonts w:ascii="IRNazanin" w:hAnsi="IRNazanin" w:eastAsia="IRNazanin"/>
          <w:color w:val="111111"/>
          <w:sz w:val="28"/>
          <w:sz w:val="28"/>
          <w:szCs w:val="28"/>
          <w:rtl w:val="true"/>
          <w:lang w:bidi="fa-IR"/>
        </w:rPr>
        <w:t xml:space="preserve">پدر او امام ابوالحسن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توانم در اين سطور هرچند به صورت مختصر و خلاصه از او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حياتش نورانى و درخشان و پر از خصوصيات تحسين برانگيز است كه گفتگو</w:t>
      </w:r>
      <w:bookmarkStart w:id="29" w:name="pg7786_70792"/>
    </w:p>
    <w:p>
      <w:pPr>
        <w:pStyle w:val="BookText"/>
        <w:rPr/>
      </w:pPr>
      <w:bookmarkEnd w:id="29"/>
      <w:r>
        <w:rPr>
          <w:rFonts w:ascii="IRNazanin" w:hAnsi="IRNazanin" w:eastAsia="IRNazanin"/>
          <w:color w:val="111111"/>
          <w:sz w:val="28"/>
          <w:sz w:val="28"/>
          <w:szCs w:val="28"/>
          <w:rtl w:val="true"/>
          <w:lang w:bidi="fa-IR"/>
        </w:rPr>
        <w:t>دربارۀ آن نياز به كتاب مستقل دارد يا حتى دايرة المعارفى كه بتواند تمام جوانب زندگى او و مزايايش را در برگيرد</w:t>
      </w:r>
      <w:r>
        <w:rPr>
          <w:rFonts w:eastAsia="IRNazanin" w:cs="IRNazanin"/>
          <w:color w:val="111111"/>
          <w:sz w:val="28"/>
          <w:szCs w:val="28"/>
          <w:rtl w:val="true"/>
          <w:lang w:bidi="fa-IR"/>
        </w:rPr>
        <w:t>.</w:t>
      </w:r>
    </w:p>
    <w:p>
      <w:pPr>
        <w:pStyle w:val="Heading3"/>
        <w:numPr>
          <w:ilvl w:val="2"/>
          <w:numId w:val="1"/>
        </w:numPr>
        <w:rPr/>
      </w:pPr>
      <w:bookmarkStart w:id="30" w:name="__RefHeading___Toc5036639_1051229030"/>
      <w:bookmarkStart w:id="31" w:name="_Toc11"/>
      <w:bookmarkEnd w:id="30"/>
      <w:r>
        <w:rPr>
          <w:rtl w:val="true"/>
        </w:rPr>
        <w:t xml:space="preserve">مادر امام جواد </w:t>
      </w:r>
      <w:r>
        <w:rPr>
          <w:rtl w:val="true"/>
        </w:rPr>
        <w:t>(</w:t>
      </w:r>
      <w:r>
        <w:rPr>
          <w:rtl w:val="true"/>
        </w:rPr>
        <w:t>ع</w:t>
      </w:r>
      <w:r>
        <w:rPr>
          <w:rtl w:val="true"/>
        </w:rPr>
        <w:t>)</w:t>
      </w:r>
      <w:bookmarkEnd w:id="31"/>
    </w:p>
    <w:p>
      <w:pPr>
        <w:pStyle w:val="BookText"/>
        <w:rPr/>
      </w:pPr>
      <w:r>
        <w:rPr>
          <w:rFonts w:ascii="IRNazanin" w:hAnsi="IRNazanin" w:eastAsia="IRNazanin"/>
          <w:color w:val="111111"/>
          <w:sz w:val="28"/>
          <w:sz w:val="28"/>
          <w:szCs w:val="28"/>
          <w:rtl w:val="true"/>
          <w:lang w:bidi="fa-IR"/>
        </w:rPr>
        <w:t>مادر او سيده خيزران يا دُرّة يا سبيكه يا ريحانه يا سكينه است و به اين اسماء متعدد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درخشندگى صورتش به نور امامت هنگامى كه حامل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ايشان را دُرّة ناميدند و به سبب پرتو رخسارش كه چون شمش طلا بود، سبيكه 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خيزران ناميد و كنيۀ او ام الحسن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بانويى از آفريقا از كشور مغرب يا مصر يا سرزمين نوبه كه در شرق آفريقا قرار دارد، بوده است و اين اختلاف اصلى نيست، بلكه اختلاف در تعابير است زيرا سرزمين نوبه و مصر و غرب از قارۀ آفريقاست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مى گويند او از خانوادۀ ماريۀ قبطيه،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ابراهيم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مكه خريد و مدت زيادى از ازدواج ايشان نگذشته بود كه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شايستگى را در اين بانوى بزرگوار تمام كرد تا مادر حجت خدا،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فرزندى شبيه موسى بن عمران، شكافنده دريا و شبيه عيسى بن مريم،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مقدسه و طاهره و مطهره خلق شده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فرزندش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كرده به اعتبار اين است كه او شكافندۀ درياست و به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شعراء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bookmarkStart w:id="32" w:name="pg7786_70794"/>
    </w:p>
    <w:p>
      <w:pPr>
        <w:pStyle w:val="BookText"/>
        <w:rPr/>
      </w:pPr>
      <w:bookmarkEnd w:id="32"/>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p>
    <w:p>
      <w:pPr>
        <w:pStyle w:val="BookText"/>
        <w:rPr/>
      </w:pPr>
      <w:r>
        <w:rPr>
          <w:rFonts w:ascii="IRNazanin" w:hAnsi="IRNazanin" w:eastAsia="IRNazanin"/>
          <w:color w:val="111111"/>
          <w:sz w:val="28"/>
          <w:sz w:val="28"/>
          <w:szCs w:val="28"/>
          <w:rtl w:val="true"/>
          <w:lang w:bidi="fa-IR"/>
        </w:rPr>
        <w:t>پس به موسى وحى كرديم كه عصايت را به دريا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عصايش را به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از هم شكافت و هر پاره اش چون كوهى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 نبى خدا اراده كرد كه امتش را از درياى سفيد يا به گفتۀ ديگر، درياى سرخ عبور دهد، عصايش را به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شكافته شد و در آن دوازده راه خشك پيدا شد، آب توقف كرد و از راست و چپشان چون كوه عظيم متراكم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از بزرگترين مصاديق خرق عادت و طبيعت است و از مهم ترين اعجازى است كه به دست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كه البته اين وجه شباهت بين موسى بن عمران، شكافندۀ دريا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واضح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وجه شباهت بين او و عيسى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گفت، خدا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طفل شيرخواره اى بيش نبود، كتاب و نبوت داد و او در گهواره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همين گونه در خردسالى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بخشيد و او با مردم به كلام حكما و علما سخن مى گفت در حالى كه در سن كودكى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او را زاييد،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بعد، اين گفتار را به تفسير خواهيم آورد، او طاهرۀ مطهره بود، پس مقدس، مطهر و مبارك است و تقديس به معناى پاكى و دورى از گناه مى باشد لذا جمله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دارد كه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عفاف و پاكى و تقوا و پرهيزگارى و بركات معنوى كه خدا در او قرار داده بود، برخوردار بوده است</w:t>
      </w:r>
      <w:r>
        <w:rPr>
          <w:rFonts w:eastAsia="IRNazanin" w:cs="IRNazanin"/>
          <w:color w:val="111111"/>
          <w:sz w:val="28"/>
          <w:szCs w:val="28"/>
          <w:rtl w:val="true"/>
          <w:lang w:bidi="fa-IR"/>
        </w:rPr>
        <w:t>.</w:t>
      </w:r>
    </w:p>
    <w:p>
      <w:pPr>
        <w:pStyle w:val="Heading3"/>
        <w:numPr>
          <w:ilvl w:val="2"/>
          <w:numId w:val="1"/>
        </w:numPr>
        <w:rPr/>
      </w:pPr>
      <w:bookmarkStart w:id="33" w:name="__RefHeading___Toc5036641_1051229030"/>
      <w:bookmarkStart w:id="34" w:name="_Toc12"/>
      <w:bookmarkEnd w:id="33"/>
      <w:r>
        <w:rPr>
          <w:rtl w:val="true"/>
        </w:rPr>
        <w:t>فرقة واقفيه</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گفتگو دربارۀ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فرقۀ واقفيه صحبت مى كنيم زيرا سابقۀ آن ها به پيش از ولادت ايشان برمى گردد</w:t>
      </w:r>
      <w:r>
        <w:rPr>
          <w:rStyle w:val="FootnoteAnchor"/>
          <w:rtl w:val="true"/>
        </w:rPr>
        <w:footnoteReference w:id="9"/>
      </w:r>
      <w:bookmarkStart w:id="35" w:name="pg7786_70796"/>
    </w:p>
    <w:p>
      <w:pPr>
        <w:pStyle w:val="BookText"/>
        <w:rPr/>
      </w:pPr>
      <w:bookmarkEnd w:id="35"/>
      <w:r>
        <w:rPr>
          <w:rFonts w:ascii="IRNazanin" w:hAnsi="IRNazanin" w:eastAsia="IRNazanin"/>
          <w:color w:val="111111"/>
          <w:sz w:val="28"/>
          <w:sz w:val="28"/>
          <w:szCs w:val="28"/>
          <w:rtl w:val="true"/>
          <w:lang w:bidi="fa-IR"/>
        </w:rPr>
        <w:t xml:space="preserve">زندگى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ممتاز از زندگى بقيه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با رنجِ فكرى كه به شيعه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بعضى ها سست شد و افكار بعضى مضطرب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نيز بر حق ثابت ماندند و اين آزمايش عقيدتى بر آن ها اثر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فكرِ توقف شكل گرفت، و از نتيجۀ اين فكر، گروهى به وجود آمدند كه از حق جدا شدند و از خط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گرديدند، پرچم گمراهى را بلند كردند و راه شيطان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پرچم آن ها سقوط كرد، فكرشان منقرض شد و از آن ها جز نامى بد در تاريخ چيزى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گروهى از آن افراد در هند ساكنند و بيش از اين مطالبى از آن ها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گفتگو دربارۀ اين فرقۀ گمراه كه عقايد اسلامى را به مسخره گرفتند، دين را به دنيا فروختند و مال را بر عقيده و مبدأ ترجيح دادند، بايد سبب تولد آن ها و دعوت و اسبابى كه به رشد و تكثير آن ها كمك كرد را بايد بيان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گمراهى را به جاى هدايت خريدند پس تجارتشان سود نكرد و از راه يافتگان به سوى حق نبودند</w:t>
      </w:r>
      <w:r>
        <w:rPr>
          <w:rFonts w:eastAsia="IRNazanin" w:cs="IRNazanin"/>
          <w:color w:val="111111"/>
          <w:sz w:val="28"/>
          <w:szCs w:val="28"/>
          <w:rtl w:val="true"/>
          <w:lang w:bidi="fa-IR"/>
        </w:rPr>
        <w:t>».</w:t>
      </w:r>
    </w:p>
    <w:p>
      <w:pPr>
        <w:pStyle w:val="Heading3"/>
        <w:numPr>
          <w:ilvl w:val="2"/>
          <w:numId w:val="1"/>
        </w:numPr>
        <w:rPr/>
      </w:pPr>
      <w:bookmarkStart w:id="36" w:name="__RefHeading___Toc5036643_1051229030"/>
      <w:bookmarkStart w:id="37" w:name="_Toc13"/>
      <w:bookmarkEnd w:id="36"/>
      <w:r>
        <w:rPr>
          <w:rtl w:val="true"/>
        </w:rPr>
        <w:t>علت به وجود آمدن فرقه واقفيه</w:t>
      </w:r>
      <w:bookmarkEnd w:id="37"/>
    </w:p>
    <w:p>
      <w:pPr>
        <w:pStyle w:val="BookText"/>
        <w:rPr/>
      </w:pPr>
      <w:r>
        <w:rPr>
          <w:rFonts w:ascii="IRNazanin" w:hAnsi="IRNazanin" w:eastAsia="IRNazanin"/>
          <w:color w:val="111111"/>
          <w:sz w:val="28"/>
          <w:sz w:val="28"/>
          <w:szCs w:val="28"/>
          <w:rtl w:val="true"/>
          <w:lang w:bidi="fa-IR"/>
        </w:rPr>
        <w:t>از اخبار و احاديث استفاده مى شود كه به وجود آمدن اين گروه دو سبب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شهرهاى بصره و كوفه و مصر و غيره وكلايى بود كه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كه بايد از حقوق شرعى، نذورات، هدايا و اوقاف، به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توسط قُوّام جمع آورى و نزد ايشان نگهدارى مى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جا كه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زيادى از عمر خود را در زندان هاى</w:t>
      </w:r>
    </w:p>
    <w:p>
      <w:pPr>
        <w:pStyle w:val="BookText"/>
        <w:rPr/>
      </w:pPr>
      <w:r>
        <w:rPr>
          <w:rFonts w:ascii="IRNazanin" w:hAnsi="IRNazanin" w:eastAsia="IRNazanin"/>
          <w:color w:val="111111"/>
          <w:sz w:val="28"/>
          <w:sz w:val="28"/>
          <w:szCs w:val="28"/>
          <w:rtl w:val="true"/>
          <w:lang w:bidi="fa-IR"/>
        </w:rPr>
        <w:t>بصره و بغداد گذراند و حتى در خانه نيز تحت مراقبت شديد قرار داشت، تا كسى با ايشان ملاقات نكرده و گفتگويى نداشته باشد، لذا دستيابى به او سخت و دشوار بود، پس اين اموال نزد وكلاء و نُواب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آن ها به علت زيادى مقدار حقوق شرعى كه توسط شيعيان به آن ها پرداخت مى شد از رساندن آن ها به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رجال كَشّى به نقل از يونس بن عبد الرحمن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نزد هر يك از قُوّام او مال بسيارى بود و اين سبب وقوف آن ها و انكار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دينار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حمزه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دينار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و حق براى من روشن شد و امر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شناختم پس با مردم صحبت كردم و آنان را به سوى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قندى و بطائنى، كسى را به نزد من فرستادند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اين كار تو شده است؟ اگر مال مى خواهى ما تو را غنى كرده و تضمين مى كنيم ده هزار دينار بدهيم، به شرط آن كه از اين كار دست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حرف آن ها را رد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روايت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بدعتى ظاهر شد، بر عاِلم است كه علم خود را آشكار كند و اگر اين كار را نكند، نور ايمان از قلب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كه جهاد در راه خدا را در هر حال، ترك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پس از شنيدن سخنانم، به من بد گفتند و دشمنى خودشان را ظاهر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حديثِ سماعة بن مهران بود كه اينك توضيحى دربارۀ آن بيان خواهيم كرد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سماعة بن مهران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ثقات و افراد قابلِ اعتماد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حديثى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بود را روايت مى كرد،</w:t>
      </w:r>
    </w:p>
    <w:p>
      <w:pPr>
        <w:pStyle w:val="BookText"/>
        <w:rPr/>
      </w:pPr>
      <w:r>
        <w:rPr>
          <w:rFonts w:ascii="IRNazanin" w:hAnsi="IRNazanin" w:eastAsia="IRNazanin"/>
          <w:color w:val="111111"/>
          <w:sz w:val="28"/>
          <w:sz w:val="28"/>
          <w:szCs w:val="28"/>
          <w:rtl w:val="true"/>
          <w:lang w:bidi="fa-IR"/>
        </w:rPr>
        <w:t xml:space="preserve">صاحِبُ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الامام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شَبَهٌ مِنْ خَمسَةَ انبياء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اين امر؛ يعنى، امام مهدى، شباهتى از پنج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حسد قرار مى گيرد آن گونه كه يوسف مورد حسد قرار گرفت و غيبت مى كند مانند يونس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شباهت ديگر را از وجوه شباهت آن امام با سه پيامبر ديگر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زرعة بن محمد حضرمى اين حديث را از سماعة بن مهران مى شنود و به غلط آن را بدين گونه بيان مى كند كه ابا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موسى بن جعفر، به پنج پيامبر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معنى اين جمله چنين مى شود كه چون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 پنج پيامبر شباهت داشته است در نتيجه هرگز نمى ميرد بلكه غيبت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زُرعة بن محمد، اين حديث را به خواسته خود تحريف كرده و آن را بهترين وسيله براى گمراه كردن مردم و فريب دادن آن ها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به اين حديث جعلى متوسل شده و آن را به سماعة بن مهران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اى كه به اشاعۀ اين دروغ كمك كرد اين بود كه سماعة بن مهران قبل از وفات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بود و اين دروغ به آسانى و بدون هيچ مانعى منتشر شد چون سماعه زنده نبود كه اين خبر ساختگى را تكذيب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افراد سست عقيدۀ شيعه كه بيماردل بودند، اين دروغ را قبول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سويى ديگر وكلا نيز كه اموال زيادى نزدشان جمع شده بود اين حديث را دست آويز خوبى ديدند تا به وسيله آن، براى استمرار خيانتشان و تصرف اموال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اگر به شهادت و وفات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مى كردند، بر آن ها واجب مى شد كه اموال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چون او امام بعد از پدرش بود يا آن ها را به ورثه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كه نتيجه در كل، يكى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كه بر دروغ بودن اين حديث يقين داشتند امّا باز هم براى انتشار آن در بين شيعه همت گماردند تا به مال دنيا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متأسفيم كه در كتابِ تراجم رجال مطلبى نيافتيم كه بر ما روشن شود كه زرعة بن محمد براى اين خبر دروغ و تزويرش و تحريف آن چه مبلغى دريافت كرده است و اى كاش مى دانستيم خوى و سرشت او چگونه بوده تا علت خواسته و انحراف او را عميق تر مى فهميديم و سبب اين جرم عقيدتى و جنايت دينى و خيانت بزرگ را بهتر درك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راستى زُرعه نيز يكى از وكلاى امام بوده كه مانند هم كيشان دنيا پرستش مال زيادى نزد او جمع شده بوده و به طمع آن، اين عمل نادرست را انجام داده است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رجال در اين باره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واقفى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اى كاش يكى از آن ها نام و مؤسس اين فكر و بنيانگذار اين عقيده و مبتكر اين افسانه را مى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وكلاء اين فرصت را غنيمت شمردند و به حديث دروغى كه زرعة بن محمد تحريف كرده بود، راغب شدند و بدين گونه در اموال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غيرمشروع تصرف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كَشّى با استناد به مآخذ معتبر خود روايت مى كند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واقفيه پيدا شدند، وقتى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زكات اموال و موقوفات نزد اشاعثه</w:t>
      </w:r>
      <w:r>
        <w:rPr>
          <w:rStyle w:val="FootnoteAnchor"/>
          <w:rtl w:val="true"/>
        </w:rPr>
        <w:footnoteReference w:id="10"/>
      </w:r>
      <w:r>
        <w:rPr>
          <w:rFonts w:ascii="IRNazanin" w:hAnsi="IRNazanin" w:eastAsia="IRNazanin"/>
          <w:color w:val="111111"/>
          <w:sz w:val="28"/>
          <w:sz w:val="28"/>
          <w:szCs w:val="28"/>
          <w:rtl w:val="true"/>
          <w:lang w:bidi="fa-IR"/>
        </w:rPr>
        <w:t xml:space="preserve">جمع شد، آن ها را براى دو وكيل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فرستادند كه يكى از اين وكلاء حيان السَرّاج بود، كه در كوفه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كسى بود كه به همراه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 از اين فرصت به نفع خود سود جستند و به واسطه اين اموال براى خود، خانه ها، زمين ها و غلات خريدارى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خبر به آن ها رسيد، مرگ او را انكار كردند و در بين شيعه، شايعه نمودند كه او نمرده چرا كه او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شيعه به آن ها اعتماد كردند و گفتۀ ايشان را بين مردم منتشر كردند تا اين كه هنگام مرگ، وصيت كردند كه اموال را به ورثۀ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براى شيعه روشن شد كه گفته هاى آن دو نفر به جهت حرص و طمع به مال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كلام من اين نيست كه امام به شخص خائنى كه به خيانت معروف بوده،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 به اين نتيجه مى رسيم كه بعضى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ظاهرشان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افرادى خوش ظاهر كه به ديانت و امانت بين مردم معروف بودند، زندگى مى كردند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ها و امانات را به آن ها مى دادند، هر چند كه خيانت آن ها به شكل رسواكننده اى آشكار مى شد، به طور مثال عبيدالله بن عباس كه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فرمانده لشكر منصوب كرده بود، لشكر را رها كرد و به معاويه در مقابل مقدارى مال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مردم به ظاهرشان معامله مى كردند، همان طور كه خداوند متعال در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لِيَهْلِكَ مَنْ هَلَكَ عَنْ بَيِّنَةٍ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كس هلاك مى شود، از روى دليلى روشن هلاك شود و هر كس زندگى مى كند، از روى برهانى آشكار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دورن اسرار و مصالحى وجود داشته كه گاهى بعضى از آن ها براى ما ظاهر مى شود امّا اكثر آن ها بر ما مخفى است، خداى متعال كه از حال و افكار برون و درون بندگانش اطلاع دارد، به طرق گوناگون آن ها را امتحان مى كند تا نفسانيت و حقايقشان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عنكبوت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مردم گمان مى كنند همين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حال خود رها مى شوند و آنان به وسيله جان، مال، اولاد و حوادث مورد آزمايش قرار</w:t>
      </w:r>
    </w:p>
    <w:p>
      <w:pPr>
        <w:pStyle w:val="BookText"/>
        <w:rPr/>
      </w:pPr>
      <w:r>
        <w:rPr>
          <w:rFonts w:ascii="IRNazanin" w:hAnsi="IRNazanin" w:eastAsia="IRNazanin"/>
          <w:color w:val="111111"/>
          <w:sz w:val="28"/>
          <w:sz w:val="28"/>
          <w:szCs w:val="28"/>
          <w:rtl w:val="true"/>
          <w:lang w:bidi="fa-IR"/>
        </w:rPr>
        <w:t xml:space="preserve">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يقين كسانى را كه پيش از آنان بودند آزمايش كرده ايم پس اينان هم بى ترديد آزمايش مى شوند و بى گمان خدا كسانى را كه در ادعاى ايمان راست گفته اند، مى شناسد و قطعاً دروغگويان را نيز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سبب پيدايش اين فرقه و مذهب شيطانى كه از آن تعبير به وقف شده و پيروانش به واقفيه معروف گشته اند، عدم اعتراف به امامت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بر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علت اين جهالت و گمراهى، طمع و خيانت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اموالى كه اين وكلا در آن به نفع خود دخل و تصرف كرده بودند، جزء اموالى بود كه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يازيدن بر آن راضى نبودند امّا اين افراد به نام دين، با شرع، عقل، فضيلت، انسانيت، امانت و ديانت به مخالفت پرداخته و با زير پا گذاشتن مفاهيم و ارزش ها، پيرو و تابع هواى نفس خود شده و به زشت ترين نوع خيانت، وجدان و ايمان خود را تسليم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فرقه و كشف هويت آن ها مطالبى است كه در ادامه به ذكر برخى از آن 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رجال كشّى به سندى از حكم بن عيص روايت شده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سليمان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خواهرم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را مى شناسد؟</w:t>
      </w:r>
    </w:p>
    <w:p>
      <w:pPr>
        <w:pStyle w:val="BookText"/>
        <w:rPr/>
      </w:pPr>
      <w:r>
        <w:rPr>
          <w:rFonts w:ascii="IRNazanin" w:hAnsi="IRNazanin" w:eastAsia="IRNazanin"/>
          <w:color w:val="111111"/>
          <w:sz w:val="28"/>
          <w:sz w:val="28"/>
          <w:szCs w:val="28"/>
          <w:rtl w:val="true"/>
          <w:lang w:bidi="fa-IR"/>
        </w:rPr>
        <w:t>منظور ايشان،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مى گويم خدايى را كه شيطانى را خلق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خدا بسپار از فتنه شيعيان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چيست؟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ائمه و وقوفشان بر فرزندم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منكر مرگ او مى شوند و گمان مى كنند كه امامى بعد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بدترين مخلوقاتند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از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ابى عمر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بر پدرت توقف كرده اند و گمان مى كنند كه او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آنچه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است، كافرند و اگر خدا به احدى از فرزندان آدم مهلت مى داد، هر آينه اجل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نياز مردم به وجود و علم او به درازا مى كشاند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يوسف بن يعقوب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هايى كه گمان مى كنند، پدرت زنده است و خود را اهل فرقه واقفيه مى دانند، چيزى از زكات داده مى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چيزى ندهيد، اين ها كفارند، مشركند، زنديق هستند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از محمدبن عاصم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ام كه تو با واقفيه مى نشينى؟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مى نشينم امّا مخالف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ننشين كه خداى عزوجل در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 اين فرمان را در قرآن بر شما نازل كرده است كه هر گاه بشنويد گروهى آيات خدا را مورد انكار و استهزاء قرار مى دهند، با آن ها ننشينيد تا به سخن ديگرى بپردازند وگرنه شما هم در به دوش كشيدن بار گناه انكار و استهزاء، مانند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 همه منافقان و كافران را در دوزخ گرد خواهد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كِشّى از فضل بن شاذان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واقفيه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سرگشتگى، زندگى مى كنند و كافر،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فرقه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او سكوت كرده و برخوردشان با ايشان نيكو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مى كردند و گمان مى نمودند كه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زنده و قائمِ منتظر است و گمان مى كردند كسى كه پس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امامت كند،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الهى اقتضا مى كرد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جوانى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نشود بلكه زمانى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چهل و پنج سال داشت،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به جهان گشود و اين موضوع سبب به استهزا گرفتن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كسانى شد كه بر ضد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تا پيش از آن، اين افراد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عقيم مى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رجال كِشّى از حسين بن يسار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حسين بن قياما اجازه خواستيم تا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هر چه مى 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قياما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زمين از امام خالى باشد؟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دو امام با هم ولايت را در دست بگيرند؟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دو امام با هم بر روى زمين زندگى كنند امّا همواره يكى از آن ها ساكت است و صحبت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تو امام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اين را دانستى؟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تو فرزندى نيست و لازمه بقاى امامت در فرزند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چند شب و روز نمى گذرد كه خدا از وجود من به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پسرى عطا مى كند كه مقام مرا تصاحب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به گونه اى ديگر در كتابِ ارشادِ شيخ مفيد از كافى با سندى از حسين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قياما به ابى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 كه ضمن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امام هستى در حالى كه فرزندى ندارى؟</w:t>
      </w:r>
    </w:p>
    <w:p>
      <w:pPr>
        <w:pStyle w:val="BookText"/>
        <w:rPr/>
      </w:pPr>
      <w:r>
        <w:rPr>
          <w:rFonts w:ascii="IRNazanin" w:hAnsi="IRNazanin" w:eastAsia="IRNazanin"/>
          <w:color w:val="111111"/>
          <w:sz w:val="28"/>
          <w:sz w:val="28"/>
          <w:szCs w:val="28"/>
          <w:rtl w:val="true"/>
          <w:lang w:bidi="fa-IR"/>
        </w:rPr>
        <w:t xml:space="preserve">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را با خشم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مى دانى كه فرزندى براى من نيست؟ والله چند شب و روز نمى گذرد كه خدا فرزند ذكورى را به من عطاء مى كند كه حق و باطل را از هم جدا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كافى از قول ابى نصر آمده است كه ابن النجاشى به ابى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سرورت كيست؟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مشتاق شدم تا از او سؤال كنم و بدانم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آن سؤال را مطرح كردم و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جرأت مى كند بگويد فرزندِ من، در حالى كه فرزندى نداشته باشد؟</w:t>
      </w:r>
    </w:p>
    <w:p>
      <w:pPr>
        <w:pStyle w:val="BookText"/>
        <w:rPr/>
      </w:pPr>
      <w:r>
        <w:rPr>
          <w:rFonts w:ascii="IRNazanin" w:hAnsi="IRNazanin" w:eastAsia="IRNazanin"/>
          <w:color w:val="111111"/>
          <w:sz w:val="28"/>
          <w:sz w:val="28"/>
          <w:szCs w:val="28"/>
          <w:rtl w:val="true"/>
          <w:lang w:bidi="fa-IR"/>
        </w:rPr>
        <w:t>در كتاب كافى از ابن قياما واسطى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امام مى توانند در كنار هم بر روى زمين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يكى از آن ها ساكت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نيستى چون فرزند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از من كسى را قرار مى دهد كه به وسيله او حق و اهلش ثابت مى شود و باطل و اهلش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يك سال،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قياما جزء فرقه واقفيه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bookmarkStart w:id="38" w:name="pg7786_70814"/>
    </w:p>
    <w:p>
      <w:pPr>
        <w:pStyle w:val="Heading3"/>
        <w:numPr>
          <w:ilvl w:val="2"/>
          <w:numId w:val="1"/>
        </w:numPr>
        <w:rPr/>
      </w:pPr>
      <w:bookmarkStart w:id="39" w:name="__RefHeading___Toc5036645_1051229030"/>
      <w:bookmarkStart w:id="40" w:name="_Toc14"/>
      <w:bookmarkEnd w:id="38"/>
      <w:bookmarkEnd w:id="39"/>
      <w:r>
        <w:rPr>
          <w:rtl w:val="true"/>
        </w:rPr>
        <w:t xml:space="preserve">تاريخ ميلاد امام جواد </w:t>
      </w:r>
      <w:r>
        <w:rPr>
          <w:rtl w:val="true"/>
        </w:rPr>
        <w:t>(</w:t>
      </w:r>
      <w:r>
        <w:rPr>
          <w:rtl w:val="true"/>
        </w:rPr>
        <w:t>ع</w:t>
      </w:r>
      <w:r>
        <w:rPr>
          <w:rtl w:val="true"/>
        </w:rPr>
        <w:t>)</w:t>
      </w:r>
      <w:bookmarkEnd w:id="40"/>
    </w:p>
    <w:p>
      <w:pPr>
        <w:pStyle w:val="BookText"/>
        <w:rPr/>
      </w:pPr>
      <w:r>
        <w:rPr>
          <w:rFonts w:ascii="Amiri" w:hAnsi="Amiri" w:eastAsia="Amiri" w:cs="Amiri"/>
          <w:color w:val="111111"/>
          <w:sz w:val="28"/>
          <w:sz w:val="28"/>
          <w:szCs w:val="28"/>
          <w:rtl w:val="true"/>
          <w:lang w:bidi="ar-SA"/>
        </w:rPr>
        <w:t xml:space="preserve">محدثين و مورخين در تاريخ ولادت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داشته و اين اختلاف در ولادت بيشترِ ائمه و حتى در ولادت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ياد كردند عياشى و إربلى از تولد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روز دهم ماه رجب</w:t>
      </w:r>
      <w:r>
        <w:rPr>
          <w:rStyle w:val="FootnoteAnchor"/>
          <w:rtl w:val="true"/>
        </w:rPr>
        <w:footnoteReference w:id="15"/>
      </w:r>
      <w:r>
        <w:rPr>
          <w:rFonts w:ascii="IRNazanin" w:hAnsi="IRNazanin" w:eastAsia="IRNazanin"/>
          <w:color w:val="111111"/>
          <w:sz w:val="28"/>
          <w:sz w:val="28"/>
          <w:szCs w:val="28"/>
          <w:rtl w:val="true"/>
          <w:lang w:bidi="fa-IR"/>
        </w:rPr>
        <w:t>بود و اين گفته بين شيعه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كلينى در كافى ولادت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رمضان سال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فَتال در روضة الواعظين و شيخ مفيد در ارشاد و ابن شهر آشوب در مناقب، ولادت او را در ماه رمضان سال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ذكر كرده اند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عياشى در منتخب الاثر در نص بر ائمه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كشف الغُمّة ولادت او را در دهم ماه رجب ذكر كرده اند و اين قول مشهور بين شيعه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اين قول اخير را دعاء مروى از امام حجة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 مى كند كه در روزهاى ماه رجب خوانده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اسْئَلُكَ بالمَولودَين في رَجَبٍ مُحمَّدِ بن عليٍّ الثاني وَ ابنِهِ عَليِّ ابْنِ مُحَمّدٍ المُنتَجَبَ</w:t>
      </w:r>
      <w:r>
        <w:rPr>
          <w:rStyle w:val="FootnoteAnchor"/>
          <w:rtl w:val="true"/>
        </w:rPr>
        <w:footnoteReference w:id="18"/>
      </w:r>
      <w:r>
        <w:rPr>
          <w:rFonts w:ascii="Amiri" w:hAnsi="Amiri" w:eastAsia="Amiri" w:cs="Amiri"/>
          <w:color w:val="111111"/>
          <w:sz w:val="28"/>
          <w:sz w:val="28"/>
          <w:szCs w:val="28"/>
          <w:rtl w:val="true"/>
          <w:lang w:bidi="ar-SA"/>
        </w:rPr>
        <w:t>تا آخر دعا تأكيد و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جشن و سرور در اين روز، توسط شيعيان با آزين بستن و شادى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انجام اين اعمال، كمتر چيزى است كه شايستگى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Heading3"/>
        <w:numPr>
          <w:ilvl w:val="2"/>
          <w:numId w:val="1"/>
        </w:numPr>
        <w:rPr/>
      </w:pPr>
      <w:bookmarkStart w:id="41" w:name="__RefHeading___Toc5036647_1051229030"/>
      <w:bookmarkStart w:id="42" w:name="_Toc15"/>
      <w:bookmarkEnd w:id="41"/>
      <w:r>
        <w:rPr>
          <w:rtl w:val="true"/>
        </w:rPr>
        <w:t xml:space="preserve">شادى ولادت امام جواد </w:t>
      </w:r>
      <w:r>
        <w:rPr>
          <w:rtl w:val="true"/>
        </w:rPr>
        <w:t>(</w:t>
      </w:r>
      <w:r>
        <w:rPr>
          <w:rtl w:val="true"/>
        </w:rPr>
        <w:t>ع</w:t>
      </w:r>
      <w:r>
        <w:rPr>
          <w:rtl w:val="true"/>
        </w:rPr>
        <w:t>)</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از سرور و شادى كه در قلب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سبب انتظار ولادت فرزند عزيز و گرامى اش به وجود آمده بود، آگاه بود و شوق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bookmarkStart w:id="43" w:name="pg7786_70816"/>
    </w:p>
    <w:p>
      <w:pPr>
        <w:pStyle w:val="BookText"/>
        <w:rPr/>
      </w:pPr>
      <w:bookmarkEnd w:id="43"/>
      <w:r>
        <w:rPr>
          <w:rFonts w:ascii="Amiri" w:hAnsi="Amiri" w:eastAsia="Amiri" w:cs="Amiri"/>
          <w:color w:val="111111"/>
          <w:sz w:val="28"/>
          <w:sz w:val="28"/>
          <w:szCs w:val="28"/>
          <w:rtl w:val="true"/>
          <w:lang w:bidi="ar-SA"/>
        </w:rPr>
        <w:t>ديدن تنها فرزندش كه قرار است زمين را به نور رخش روشن كند، 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 لازمه را براى اين مهمان عزيز و بلندمقام اتخاذ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اى از حجره هاى خانه را به او اختصاص داده بود و به عمه اش سيده حكيمه دستور داده بود كه مواظب سيده خيزران در اين حجره باشد و ايشان را براى استقبال از مولود مقدس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شمعى را در اين حجره قرار داده بود كه از نور آن بهره مند شوند و در را بر روى آن ها بسته بود كه كس ديگرى بر آن ها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لحظه ولادت فرا رسيد، شمع خاموش شد و ايشان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آن جا بار ديگر روشن شد، آن گونه كه نيازى به شمع و چراغ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حكيمه، طفلى را در تَشت مشاهده كرد كه پرده اى نازك آن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حكيمه او را گرفت و در دامن خود قرار داد و آنگاه پرده را از روى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كرد و به نزد آن ها آمد و فرزند عزيزش را در آغوش گرفت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گهواره قرار داد</w:t>
      </w:r>
      <w:r>
        <w:rPr>
          <w:rStyle w:val="FootnoteAnchor"/>
          <w:rtl w:val="true"/>
        </w:rPr>
        <w:footnoteReference w:id="19"/>
      </w:r>
      <w:r>
        <w:rPr>
          <w:rFonts w:ascii="Amiri" w:hAnsi="Amiri" w:eastAsia="Amiri" w:cs="Amiri"/>
          <w:color w:val="111111"/>
          <w:sz w:val="28"/>
          <w:sz w:val="28"/>
          <w:szCs w:val="28"/>
          <w:rtl w:val="true"/>
          <w:lang w:bidi="ar-SA"/>
        </w:rPr>
        <w:t>و با ملاطفت و مهربانى فرزندش را نوازش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سيده حكيمه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ميلاد، اما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به سوى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الهَ الَّا اللّه، وَ اشهدُ انَّ محمداً رسول اللّه، پس من بسيار به شگفت آمدم، پس به نزد اباالحسن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ماجرا را گفتم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و شگفتى هاى اين فرزند خيلى بيشتر از اين هاست</w:t>
      </w:r>
      <w:r>
        <w:rPr>
          <w:rFonts w:eastAsia="IRNazanin" w:cs="IRNazanin"/>
          <w:color w:val="111111"/>
          <w:sz w:val="28"/>
          <w:szCs w:val="28"/>
          <w:rtl w:val="true"/>
          <w:lang w:bidi="fa-IR"/>
        </w:rPr>
        <w:t>.</w:t>
      </w:r>
    </w:p>
    <w:p>
      <w:pPr>
        <w:pStyle w:val="Heading3"/>
        <w:numPr>
          <w:ilvl w:val="2"/>
          <w:numId w:val="1"/>
        </w:numPr>
        <w:rPr/>
      </w:pPr>
      <w:bookmarkStart w:id="44" w:name="__RefHeading___Toc5036649_1051229030"/>
      <w:bookmarkStart w:id="45" w:name="_Toc16"/>
      <w:bookmarkEnd w:id="44"/>
      <w:r>
        <w:rPr>
          <w:rtl w:val="true"/>
        </w:rPr>
        <w:t>امام با پدرش در حج</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سپرى شد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مكه به همراه فرزند عزيز و شريفش حركت كرد كه او را به حجاج شيعه معرفى كند و شبهه از دل شكاكان بزدايد و شك را از عقايد آن ها دور كند و حجت را بر همه تمام كرده و نادرستى گفتۀ قول آن هايى كه گمان مى كردند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ندارد را نشان دهد</w:t>
      </w:r>
      <w:r>
        <w:rPr>
          <w:rFonts w:eastAsia="IRNazanin" w:cs="IRNazanin"/>
          <w:color w:val="111111"/>
          <w:sz w:val="28"/>
          <w:szCs w:val="28"/>
          <w:rtl w:val="true"/>
          <w:lang w:bidi="fa-IR"/>
        </w:rPr>
        <w:t>.</w:t>
      </w:r>
      <w:bookmarkStart w:id="46" w:name="pg7786_70818"/>
    </w:p>
    <w:p>
      <w:pPr>
        <w:pStyle w:val="Heading3"/>
        <w:numPr>
          <w:ilvl w:val="2"/>
          <w:numId w:val="1"/>
        </w:numPr>
        <w:rPr/>
      </w:pPr>
      <w:bookmarkStart w:id="47" w:name="__RefHeading___Toc5036651_1051229030"/>
      <w:bookmarkStart w:id="48" w:name="_Toc17"/>
      <w:bookmarkEnd w:id="46"/>
      <w:bookmarkEnd w:id="47"/>
      <w:r>
        <w:rPr>
          <w:rtl w:val="true"/>
        </w:rPr>
        <w:t xml:space="preserve">نصوص بر امامت امام جواد </w:t>
      </w:r>
      <w:r>
        <w:rPr>
          <w:rtl w:val="true"/>
        </w:rPr>
        <w:t>(</w:t>
      </w:r>
      <w:r>
        <w:rPr>
          <w:rtl w:val="true"/>
        </w:rPr>
        <w:t>ع</w:t>
      </w:r>
      <w:r>
        <w:rPr>
          <w:rtl w:val="true"/>
        </w:rPr>
        <w:t>)</w:t>
      </w:r>
      <w:bookmarkEnd w:id="48"/>
    </w:p>
    <w:p>
      <w:pPr>
        <w:pStyle w:val="BookText"/>
        <w:rPr/>
      </w:pPr>
      <w:r>
        <w:rPr>
          <w:rFonts w:ascii="IRNazanin" w:hAnsi="IRNazanin" w:eastAsia="IRNazanin"/>
          <w:color w:val="111111"/>
          <w:sz w:val="28"/>
          <w:sz w:val="28"/>
          <w:szCs w:val="28"/>
          <w:rtl w:val="true"/>
          <w:lang w:bidi="fa-IR"/>
        </w:rPr>
        <w:t xml:space="preserve">شايسته است كه بدانيم امامت كه، خلافت، وصايت، ولايت و وراثتِ خداوند است براى احدى با انتخاب مردم امكان پذير نمى شود؛ كسى نمى تواند خود را نامزد اين منصب خطير نمايد بلكه امامت به امر خداى متعال و انتخاب و اختيار اوست و اين تعيين و انتخاب و اختيار به تصريح محقق مى شود و نص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امام سابق به امام حاضر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شيعه و سنى پيرامون ائمه 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مشهورترين و صحيح ترين احاديث شناخته مى شوند و به كثرت راويان و بزرگان مورد اعتماد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بعضى مصادر اين حديث را از كتب اهل سنت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احاديث كوتاه و بعضى مفصل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 آن مانند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بَعْدِي إثنَى عَشَرْ كُلُّهُمْ مِنْ قُرَيْش</w:t>
      </w:r>
    </w:p>
    <w:p>
      <w:pPr>
        <w:pStyle w:val="BookText"/>
        <w:rPr/>
      </w:pPr>
      <w:r>
        <w:rPr>
          <w:rFonts w:ascii="Amiri" w:hAnsi="Amiri" w:eastAsia="Amiri" w:cs="Amiri"/>
          <w:color w:val="111111"/>
          <w:sz w:val="28"/>
          <w:sz w:val="28"/>
          <w:szCs w:val="28"/>
          <w:rtl w:val="true"/>
          <w:lang w:bidi="ar-SA"/>
        </w:rPr>
        <w:t>ائمه بعد از من دوازده نفرند كه همه آن ها از قريش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مفصّل اين احاديث مشتمل بر اسماء امامان، نسب، القاب و صفات آن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نهم از ائمه اهل بيت دوازده گانه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ولايت، وصايت و خلافت آن ها در مناسبات مختلف و موارد متعدد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امامانى كه پيش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نسبت به اين حقيقت سكوت نكرده اند</w:t>
      </w:r>
      <w:r>
        <w:rPr>
          <w:rFonts w:eastAsia="IRNazanin" w:cs="IRNazanin"/>
          <w:color w:val="111111"/>
          <w:sz w:val="28"/>
          <w:szCs w:val="28"/>
          <w:rtl w:val="true"/>
          <w:lang w:bidi="fa-IR"/>
        </w:rPr>
        <w:t>.</w:t>
      </w:r>
    </w:p>
    <w:p>
      <w:pPr>
        <w:pStyle w:val="Heading3"/>
        <w:numPr>
          <w:ilvl w:val="2"/>
          <w:numId w:val="1"/>
        </w:numPr>
        <w:rPr/>
      </w:pPr>
      <w:bookmarkStart w:id="49" w:name="__RefHeading___Toc5036653_1051229030"/>
      <w:bookmarkStart w:id="50" w:name="_Toc18"/>
      <w:bookmarkEnd w:id="49"/>
      <w:r>
        <w:rPr>
          <w:rtl w:val="true"/>
        </w:rPr>
        <w:t xml:space="preserve">نص امام موسى بن جعفر </w:t>
      </w:r>
      <w:r>
        <w:rPr>
          <w:rtl w:val="true"/>
        </w:rPr>
        <w:t>(</w:t>
      </w:r>
      <w:r>
        <w:rPr>
          <w:rtl w:val="true"/>
        </w:rPr>
        <w:t>ع</w:t>
      </w:r>
      <w:r>
        <w:rPr>
          <w:rtl w:val="true"/>
        </w:rPr>
        <w:t xml:space="preserve">) </w:t>
      </w:r>
      <w:r>
        <w:rPr>
          <w:rtl w:val="true"/>
        </w:rPr>
        <w:t xml:space="preserve">بر امامت امام جواد </w:t>
      </w:r>
      <w:r>
        <w:rPr>
          <w:rtl w:val="true"/>
        </w:rPr>
        <w:t>(</w:t>
      </w:r>
      <w:r>
        <w:rPr>
          <w:rtl w:val="true"/>
        </w:rPr>
        <w:t>ع</w:t>
      </w:r>
      <w:r>
        <w:rPr>
          <w:rtl w:val="true"/>
        </w:rPr>
        <w:t>)</w:t>
      </w:r>
      <w:bookmarkEnd w:id="50"/>
    </w:p>
    <w:p>
      <w:pPr>
        <w:pStyle w:val="BookText"/>
        <w:rPr/>
      </w:pPr>
      <w:r>
        <w:rPr>
          <w:rFonts w:ascii="Amiri" w:hAnsi="Amiri" w:eastAsia="Amiri" w:cs="Amiri"/>
          <w:color w:val="111111"/>
          <w:sz w:val="28"/>
          <w:sz w:val="28"/>
          <w:szCs w:val="28"/>
          <w:rtl w:val="true"/>
          <w:lang w:bidi="ar-SA"/>
        </w:rPr>
        <w:t xml:space="preserve">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محمد بن سنان كه از اصحاب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امامت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خبر مى دهد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حق فرزندم على ستم كند و امامت او را بعد از من انكار نمايد؛ مانند كسى است كه به امامت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كرده</w:t>
      </w:r>
      <w:bookmarkStart w:id="51" w:name="pg7786_70820"/>
    </w:p>
    <w:p>
      <w:pPr>
        <w:pStyle w:val="BookText"/>
        <w:rPr/>
      </w:pPr>
      <w:bookmarkEnd w:id="51"/>
      <w:r>
        <w:rPr>
          <w:rFonts w:ascii="Amiri" w:hAnsi="Amiri" w:eastAsia="Amiri" w:cs="Amiri"/>
          <w:color w:val="111111"/>
          <w:sz w:val="28"/>
          <w:sz w:val="28"/>
          <w:szCs w:val="28"/>
          <w:rtl w:val="true"/>
          <w:lang w:bidi="ar-SA"/>
        </w:rPr>
        <w:t xml:space="preserve">و حق او را بعد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قسم، اگر خدا به من عمر عطا كند حق را به او مى دهم و براى او اقرار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طول عمر مى دهد و حق او را ادا مى كنى و به امامت و خلافت آن كسى كه بعد از اوست، اقرار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شدم و تسليم اوامر او هستم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بعد از ثبوت اين حقايق كه اعتراف به امامت 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و آسان مى كند، بايد پذيرفت كه ممكن است خداى متعال اين اهليت و شايستگى را به هر كسى عطا كند ولو اين كه او در دوران كودكى باشد، پس عظمت انسان به روحش و نفسش و مواهب اوست و به جسم، جسد و ايام عمرش بستگى ندارد</w:t>
      </w:r>
      <w:r>
        <w:rPr>
          <w:rFonts w:eastAsia="IRNazanin" w:cs="IRNazanin"/>
          <w:color w:val="111111"/>
          <w:sz w:val="28"/>
          <w:szCs w:val="28"/>
          <w:rtl w:val="true"/>
          <w:lang w:bidi="fa-IR"/>
        </w:rPr>
        <w:t>.</w:t>
      </w:r>
    </w:p>
    <w:p>
      <w:pPr>
        <w:pStyle w:val="Heading3"/>
        <w:numPr>
          <w:ilvl w:val="2"/>
          <w:numId w:val="1"/>
        </w:numPr>
        <w:rPr/>
      </w:pPr>
      <w:bookmarkStart w:id="52" w:name="__RefHeading___Toc5036655_1051229030"/>
      <w:bookmarkStart w:id="53" w:name="_Toc19"/>
      <w:bookmarkEnd w:id="52"/>
      <w:r>
        <w:rPr>
          <w:rtl w:val="true"/>
        </w:rPr>
        <w:t xml:space="preserve">نصّ امام رضا </w:t>
      </w:r>
      <w:r>
        <w:rPr>
          <w:rtl w:val="true"/>
        </w:rPr>
        <w:t>(</w:t>
      </w:r>
      <w:r>
        <w:rPr>
          <w:rtl w:val="true"/>
        </w:rPr>
        <w:t>ع</w:t>
      </w:r>
      <w:r>
        <w:rPr>
          <w:rtl w:val="true"/>
        </w:rPr>
        <w:t xml:space="preserve">) </w:t>
      </w:r>
      <w:r>
        <w:rPr>
          <w:rtl w:val="true"/>
        </w:rPr>
        <w:t xml:space="preserve">بر امامت امام جواد </w:t>
      </w:r>
      <w:r>
        <w:rPr>
          <w:rtl w:val="true"/>
        </w:rPr>
        <w:t>(</w:t>
      </w:r>
      <w:r>
        <w:rPr>
          <w:rtl w:val="true"/>
        </w:rPr>
        <w:t>ع</w:t>
      </w:r>
      <w:r>
        <w:rPr>
          <w:rtl w:val="true"/>
        </w:rPr>
        <w:t>)</w:t>
      </w:r>
      <w:bookmarkEnd w:id="53"/>
    </w:p>
    <w:p>
      <w:pPr>
        <w:pStyle w:val="BookText"/>
        <w:rPr/>
      </w:pPr>
      <w:r>
        <w:rPr>
          <w:rFonts w:ascii="IRNazanin" w:hAnsi="IRNazanin" w:eastAsia="IRNazanin"/>
          <w:color w:val="111111"/>
          <w:sz w:val="28"/>
          <w:sz w:val="28"/>
          <w:szCs w:val="28"/>
          <w:rtl w:val="true"/>
          <w:lang w:bidi="fa-IR"/>
        </w:rPr>
        <w:t>در آن زمان، شرايط سخت بود و راه هاى اعلام و معرفى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منتظر فرصتى ماندند تا در زمينه هاى مختلف براى تصريح بر امامت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تثبيت قواعد امامت در بين شيعيان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است كه صفوان بن يحيى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خدا به تو اباجعفر را ببخشد، همواره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 او را به تو عطا كرده و چشم ما به اين نعمت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براى شما حادثه اى رخ داد، بايد در نبودتان به چه كسى مراجعه كنيم؟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مقابلش ايستاده بود،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يك كودك سه ساله است</w:t>
      </w:r>
      <w:r>
        <w:rPr>
          <w:rFonts w:eastAsia="IRNazanin" w:cs="IRNazanin"/>
          <w:color w:val="111111"/>
          <w:sz w:val="28"/>
          <w:szCs w:val="28"/>
          <w:rtl w:val="true"/>
          <w:lang w:bidi="fa-IR"/>
        </w:rPr>
        <w:t>!</w:t>
      </w:r>
      <w:bookmarkStart w:id="54" w:name="pg7786_70822"/>
    </w:p>
    <w:p>
      <w:pPr>
        <w:pStyle w:val="BookText"/>
        <w:rPr/>
      </w:pPr>
      <w:bookmarkEnd w:id="54"/>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حجت قيام كرد در حالى كه او نيز سه ساله بود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خيرانى خبر صفوان را از پدرش روايت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و او را به عنوان فرستادۀ صاحب شريعت برگزيد، زمانى كه سن او از سن ابوجعفر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ابوجعفر است و او را در جاى خود نشانده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كوچكمان از بزرگمان ارث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پيروى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كرد، در حالى كه او كودك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كودك بود در دامن حسن بن جهم كه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كنار بزن و بين كتف هايش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بين دو كتف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كتف هايش چيزى شبيه به نگين، داخل گوشت ايشان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بينى؟ همين نشانه را پدرم نيز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55" w:name="__RefHeading___Toc5036657_1051229030"/>
      <w:bookmarkStart w:id="56" w:name="_Toc20"/>
      <w:bookmarkEnd w:id="55"/>
      <w:r>
        <w:rPr>
          <w:rtl w:val="true"/>
        </w:rPr>
        <w:t>سن و مقدار عمر در نبوت و امامت دخالتى ندارد</w:t>
      </w:r>
      <w:bookmarkEnd w:id="56"/>
    </w:p>
    <w:p>
      <w:pPr>
        <w:pStyle w:val="BookText"/>
        <w:rPr/>
      </w:pPr>
      <w:r>
        <w:rPr>
          <w:rFonts w:ascii="IRNazanin" w:hAnsi="IRNazanin" w:eastAsia="IRNazanin"/>
          <w:color w:val="111111"/>
          <w:sz w:val="28"/>
          <w:sz w:val="28"/>
          <w:szCs w:val="28"/>
          <w:rtl w:val="true"/>
          <w:lang w:bidi="fa-IR"/>
        </w:rPr>
        <w:t>بشر به امور عادى الفت گرفته و با آن مأنوس است اما وقتى با حقيقتى مواجه شد كه مخالف جريان عادى بوده و براى او غيرعادى است، از آن وحشت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أَخْرَجَكُمْ مِنْ بُطُونِ أُمَّهاتِكُمْ لا تَعْلَمُونَ شَيْئاً</w:t>
      </w:r>
    </w:p>
    <w:p>
      <w:pPr>
        <w:pStyle w:val="BookText"/>
        <w:rPr/>
      </w:pPr>
      <w:r>
        <w:rPr>
          <w:rFonts w:ascii="IRNazanin" w:hAnsi="IRNazanin" w:eastAsia="IRNazanin"/>
          <w:color w:val="111111"/>
          <w:sz w:val="28"/>
          <w:sz w:val="28"/>
          <w:szCs w:val="28"/>
          <w:rtl w:val="true"/>
          <w:lang w:bidi="fa-IR"/>
        </w:rPr>
        <w:t>خدا شما را از شكم مادرانتان بيرون آورد، در حالى كه چيزى نمى دانستيد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تولد، حتى نگاه كردن دقيق و متمركز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صداها را مى شنود و اشياء را مى بيند امّا بين آن ها فرق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ماه ها و سال ها مى گذرند، تا او حروف و كلمات را ياد بگيرد و به آنچه كه مى شنود تكلّم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الفاظى كه زياد</w:t>
      </w:r>
    </w:p>
    <w:p>
      <w:pPr>
        <w:pStyle w:val="BookText"/>
        <w:rPr/>
      </w:pPr>
      <w:r>
        <w:rPr>
          <w:rFonts w:ascii="IRNazanin" w:hAnsi="IRNazanin" w:eastAsia="IRNazanin"/>
          <w:color w:val="111111"/>
          <w:sz w:val="28"/>
          <w:sz w:val="28"/>
          <w:szCs w:val="28"/>
          <w:rtl w:val="true"/>
          <w:lang w:bidi="fa-IR"/>
        </w:rPr>
        <w:t>مى شنود استفاده كند و تلفظ آن ها برايش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حواس او به تدريج باز مى شود و ادراك او به مرور زمان كامل شده و نياز به زمان طولانى دارد تا تعليم و تربيت شود و از فرهنگ و تمدن چيزى بياموزد و اين روند در بين افراد بشر در طول تاريخ، به صورت هميشگى رواج و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انسان هايى را ديده ايم كه اين عادت را شكسته اند و با قوانين طبيعت به مبارزه برخاسته اند و نياز به طى مراحل و قطع زمان و فراگيرى و تحقيق نداشته اند و ولادتشان همراه با پختگى كامل و عقلِ وافر و معرفتِ تمام بوده و اين قدرت خدايى ست كه بر هر چيز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به امكان اين معنى تصريح دارد و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مريم در شرح حال يحيى بن زكريا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 الْحُكْمَ صَبِيًّا</w:t>
      </w:r>
    </w:p>
    <w:p>
      <w:pPr>
        <w:pStyle w:val="BookText"/>
        <w:rPr/>
      </w:pPr>
      <w:r>
        <w:rPr>
          <w:rFonts w:ascii="Amiri" w:hAnsi="Amiri" w:eastAsia="Amiri" w:cs="Amiri"/>
          <w:color w:val="111111"/>
          <w:sz w:val="28"/>
          <w:sz w:val="28"/>
          <w:szCs w:val="28"/>
          <w:rtl w:val="true"/>
          <w:lang w:bidi="ar-SA"/>
        </w:rPr>
        <w:t>به او در حالى كه كودك بود، حكمت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كودكى كه در گهواره است، سخن بگوئيم؟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نوزاد از ميان گهواره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كتاب عطا كرده و مرا پيامبر خود قرار داده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ابن عباس و اكثر مفسرين آورده اند، بدين ترتيب عيسى در حالى كه يك روزه بود، سخن گفت و به بندگى خدا اقرار كرد تا او را به خدايى و ربوبيت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عقل او را در كودكى كامل كرد و او را به سوى بندگانش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پيغمبرى مبعوث براى مردم بود كه در كودكى مُكلف و عاقل بوده است و اين يك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حقيقت را در قرآن به عنوان معجزه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عيسى به جز در سورۀ مريم، در آياتى ديگر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كنيد، هنگامى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خداوند تو را به كلمه اى از سوى خود كه نامش مسيح عيسى بن مريم است بشارت مى دهد كه در دنيا و آخرت داراى مقبوليت و آبرومندى بوده و از مقرّبان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در گهواره، كه اين كارى خارق العاده است و در ميانسالى با زبان وحى سخن مى گويد و از شايستگان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 كَهْلاً</w:t>
      </w:r>
    </w:p>
    <w:p>
      <w:pPr>
        <w:pStyle w:val="BookText"/>
        <w:rPr/>
      </w:pPr>
      <w:r>
        <w:rPr>
          <w:rFonts w:ascii="IRNazanin" w:hAnsi="IRNazanin" w:eastAsia="IRNazanin"/>
          <w:color w:val="111111"/>
          <w:sz w:val="28"/>
          <w:sz w:val="28"/>
          <w:szCs w:val="28"/>
          <w:rtl w:val="true"/>
          <w:lang w:bidi="fa-IR"/>
        </w:rPr>
        <w:t>ياد كنيد هنگامى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بر خود و بر مادرت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تو را به وسيله روح القدس توانايى بخشيدم كه با مردم در گهواره به اعجاز و در ميانسالى به وحى سخن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بيان كرده اند كه روح القدس همان جبرئيل است كما اين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رَبِّكَ بِالْحَقِّ</w:t>
      </w:r>
    </w:p>
    <w:p>
      <w:pPr>
        <w:pStyle w:val="BookText"/>
        <w:rPr/>
      </w:pPr>
      <w:r>
        <w:rPr>
          <w:rFonts w:ascii="IRNazanin" w:hAnsi="IRNazanin" w:eastAsia="IRNazanin"/>
          <w:color w:val="111111"/>
          <w:sz w:val="28"/>
          <w:sz w:val="28"/>
          <w:szCs w:val="28"/>
          <w:rtl w:val="true"/>
          <w:lang w:bidi="fa-IR"/>
        </w:rPr>
        <w:t>بگو روح القدس آن را از جانب پروردگارت به حق بر تو نازل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متعال 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قدر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الْمَلائِكَةُ وَ الرُّوحُ</w:t>
      </w:r>
    </w:p>
    <w:p>
      <w:pPr>
        <w:pStyle w:val="BookText"/>
        <w:rPr/>
      </w:pPr>
      <w:r>
        <w:rPr>
          <w:rFonts w:ascii="IRNazanin" w:hAnsi="IRNazanin" w:eastAsia="IRNazanin"/>
          <w:color w:val="111111"/>
          <w:sz w:val="28"/>
          <w:sz w:val="28"/>
          <w:szCs w:val="28"/>
          <w:rtl w:val="true"/>
          <w:lang w:bidi="fa-IR"/>
        </w:rPr>
        <w:t>فرشتگان و روح نازل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نيز آمده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الْمَلائِكَةَ بِالرُّوحِ مِنْ أَمْرِهِ</w:t>
      </w:r>
      <w:bookmarkStart w:id="57" w:name="pg7786_70827"/>
    </w:p>
    <w:p>
      <w:pPr>
        <w:pStyle w:val="BookText"/>
        <w:rPr/>
      </w:pPr>
      <w:bookmarkEnd w:id="57"/>
      <w:r>
        <w:rPr>
          <w:rFonts w:ascii="IRNazanin" w:hAnsi="IRNazanin" w:eastAsia="IRNazanin"/>
          <w:color w:val="111111"/>
          <w:sz w:val="28"/>
          <w:sz w:val="28"/>
          <w:szCs w:val="28"/>
          <w:rtl w:val="true"/>
          <w:lang w:bidi="fa-IR"/>
        </w:rPr>
        <w:t>فرشتگان را به فرمان خود همراه با روح نازل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خداى متعال به معناى تأييد، تقويت و كمك است يعنى خدا،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توسط روح القدس كمك كرده، با آن كه كيفيت اين يارى رسانى را تنها خداى متعال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مقدمۀ مختصر، بر ما آسان مى شود كه بپذيريم طفلى در سه سالگى به قدرت و خواست خداوند به درجۀ نبوت نائل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كه منصب الهى نبوت از جانب خداى متعال است، امامت هم از جانب خدا تعيين مى شود و نص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امام سابق به امام حاضر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ائمه اثنى عشر كه پس از ايشان خواهند آمد، احاديث بى شمارى رسيده كه از ذكر آن ها به علت كثرت، پرهيز مى كنيم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8" w:name="__RefHeading___Toc5036659_1051229030"/>
      <w:bookmarkStart w:id="59" w:name="_Toc21"/>
      <w:bookmarkEnd w:id="58"/>
      <w:r>
        <w:rPr>
          <w:rtl w:val="true"/>
        </w:rPr>
        <w:t>اوصاف امام، چهره و شخصيت ايشان</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برمى آيد كه واجب است امام به طور كلى سليم المشاعر، رقيق القلب، كامل العقل والعلم و المعرفة به جميع معانى اين كلمات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بايست از آنچه بشر به آن احتياج دارد، چه در عقايد و چه در احكام و غير آن مانند طب و نجوم و ساير علوم و فنون آگاهى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او با تمام عوالم در ارتباط بوده و از گذشته و حال و آينده مطلع باشد و در نهايت، اين كه بتوان در او، همه فضايل را به طور كامل و ويژه يافت</w:t>
      </w:r>
      <w:r>
        <w:rPr>
          <w:rFonts w:eastAsia="IRNazanin" w:cs="IRNazanin"/>
          <w:color w:val="111111"/>
          <w:sz w:val="28"/>
          <w:szCs w:val="28"/>
          <w:rtl w:val="true"/>
          <w:lang w:bidi="fa-IR"/>
        </w:rPr>
        <w:t>.</w:t>
      </w:r>
      <w:bookmarkStart w:id="60" w:name="pg7786_70829"/>
    </w:p>
    <w:p>
      <w:pPr>
        <w:pStyle w:val="Heading3"/>
        <w:numPr>
          <w:ilvl w:val="2"/>
          <w:numId w:val="1"/>
        </w:numPr>
        <w:rPr/>
      </w:pPr>
      <w:bookmarkStart w:id="61" w:name="__RefHeading___Toc5036661_1051229030"/>
      <w:bookmarkStart w:id="62" w:name="_Toc22"/>
      <w:bookmarkEnd w:id="60"/>
      <w:bookmarkEnd w:id="61"/>
      <w:r>
        <w:rPr>
          <w:rtl w:val="true"/>
        </w:rPr>
        <w:t xml:space="preserve">امام جواد </w:t>
      </w:r>
      <w:r>
        <w:rPr>
          <w:rtl w:val="true"/>
        </w:rPr>
        <w:t>(</w:t>
      </w:r>
      <w:r>
        <w:rPr>
          <w:rtl w:val="true"/>
        </w:rPr>
        <w:t>ع</w:t>
      </w:r>
      <w:r>
        <w:rPr>
          <w:rtl w:val="true"/>
        </w:rPr>
        <w:t xml:space="preserve">) </w:t>
      </w:r>
      <w:r>
        <w:rPr>
          <w:rtl w:val="true"/>
        </w:rPr>
        <w:t>در سايه پدر بزرگوارش</w:t>
      </w:r>
      <w:bookmarkEnd w:id="62"/>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 پدر بزرگوارش چند سالى را كه از شمار انگشتان يك دست بيشتر نيست،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امامت او روز به روز آشكارتر مى شد و نشانۀ عظمت او ساعت به ساعت آشكارتر مى گشت و علامات جلالت او در هر لحظه روشن تر نمود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قلب پدر گرامى و مهربانش جاى وسيعى داشت و هر لحظه بيش از گذشته در الطاف ايشان غرق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كه فرزند عزيزش را به تعظيم و تجليل ذكر كند و هيچ گاه او را به اسم صدا نمى زد بلكه هميشه با كنيه او را مى خواند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 داد و اين گونه ياد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ابى عباد كه كاتب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را با كنيه ابوجعفر ياد مى كرد و به ايشان، در نهايت بلاغت و زيبايى پاسخ مى داد با آن كه فرزندشان هنوز كودك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ابى عباد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جانشين من است و خليفۀ بعد از من در بين اهل بيتم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سوى مكه و از آن جا عازم خراسان شد و خليفۀ خائن بين پدر بزرگوار و فرزند محبوب و عزيز جدايى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هاى زيادى براى فرزندش مى نوشت و چه بسا به او مى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 جدا شد و مى دانست كه ديگر او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سفر، او اهل و عيالش را جمع كرد و دستور داد كه برايش گريه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اهل و عيالم برنمى گردم</w:t>
      </w:r>
      <w:r>
        <w:rPr>
          <w:rFonts w:eastAsia="IRNazanin" w:cs="IRNazanin"/>
          <w:color w:val="111111"/>
          <w:sz w:val="28"/>
          <w:szCs w:val="28"/>
          <w:rtl w:val="true"/>
          <w:lang w:bidi="fa-IR"/>
        </w:rPr>
        <w:t>.</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يا پنج سال گذشت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ديار غربت 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قبيلۀ بزرگوار و خانواده شريفش را خبر داد تا براى</w:t>
      </w:r>
      <w:bookmarkStart w:id="63" w:name="pg7786_70831"/>
    </w:p>
    <w:p>
      <w:pPr>
        <w:pStyle w:val="BookText"/>
        <w:rPr/>
      </w:pPr>
      <w:bookmarkEnd w:id="63"/>
      <w:r>
        <w:rPr>
          <w:rFonts w:ascii="IRNazanin" w:hAnsi="IRNazanin" w:eastAsia="IRNazanin"/>
          <w:color w:val="111111"/>
          <w:sz w:val="28"/>
          <w:sz w:val="28"/>
          <w:szCs w:val="28"/>
          <w:rtl w:val="true"/>
          <w:lang w:bidi="fa-IR"/>
        </w:rPr>
        <w:t>امامى كه با سم، دور از اهل و عشيره اش كشته شده است مجلس ماتم بپا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پدرش در نزد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او نُه ساله بود و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غسل، حنوط، تكفين و نماز بر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آن به قدرت خداى متعال و معجزۀ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64" w:name="__RefHeading___Toc5036663_1051229030"/>
      <w:bookmarkStart w:id="65" w:name="_Toc23"/>
      <w:bookmarkEnd w:id="64"/>
      <w:r>
        <w:rPr>
          <w:rtl w:val="true"/>
        </w:rPr>
        <w:t xml:space="preserve">علت دشمنى ستمگران با ائمه اطهار </w:t>
      </w:r>
      <w:r>
        <w:rPr>
          <w:rtl w:val="true"/>
        </w:rPr>
        <w:t>(</w:t>
      </w:r>
      <w:r>
        <w:rPr>
          <w:rtl w:val="true"/>
        </w:rPr>
        <w:t>عليهم السلام</w:t>
      </w:r>
      <w:r>
        <w:rPr>
          <w:rtl w:val="true"/>
        </w:rPr>
        <w:t xml:space="preserve">) </w:t>
      </w:r>
      <w:r>
        <w:rPr>
          <w:rtl w:val="true"/>
        </w:rPr>
        <w:t>چيست؟</w:t>
      </w:r>
      <w:bookmarkEnd w:id="65"/>
    </w:p>
    <w:p>
      <w:pPr>
        <w:pStyle w:val="BookText"/>
        <w:rPr/>
      </w:pPr>
      <w:r>
        <w:rPr>
          <w:rFonts w:ascii="IRNazanin" w:hAnsi="IRNazanin" w:eastAsia="IRNazanin"/>
          <w:color w:val="111111"/>
          <w:sz w:val="28"/>
          <w:sz w:val="28"/>
          <w:szCs w:val="28"/>
          <w:rtl w:val="true"/>
          <w:lang w:bidi="fa-IR"/>
        </w:rPr>
        <w:t xml:space="preserve">هر يك از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ستمگرى از ستمگران زمان خود بوده اند كه با تمام نيرو و توان سعى در خاموش كردن نور خدا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خداى متعال در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به آن اشاره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يَأْبَى اللّهُ إِلاّ أَنْ يُتِمَّ نُورَهُ</w:t>
      </w:r>
    </w:p>
    <w:p>
      <w:pPr>
        <w:pStyle w:val="BookText"/>
        <w:rPr/>
      </w:pPr>
      <w:r>
        <w:rPr>
          <w:rFonts w:ascii="IRNazanin" w:hAnsi="IRNazanin" w:eastAsia="IRNazanin"/>
          <w:color w:val="111111"/>
          <w:sz w:val="28"/>
          <w:sz w:val="28"/>
          <w:szCs w:val="28"/>
          <w:rtl w:val="true"/>
          <w:lang w:bidi="fa-IR"/>
        </w:rPr>
        <w:t>ولى خدا نمى خواهد مگر آنچه نورش را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خاطر، ما بايد هر آنچه اسباب نزاع و دشمنى و علل تضاد مى شود را بشناسيم و آنچه موجبات بيزارى و انزجار بين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مخالف آن هاست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حق بودند و به وسيلۀ آن ها فضايل اخلاقى آشكار مى شد و معارف و علوم در آن ها جلوه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ها و كارهايشان سراسر حكمت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آن ها جايى براى سرگرمى و گناه و منكرات نبود بلكه زندگى شان منبع تمام نيكى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ايشان سبقت نگرفته است و به آن ها نمى رسد از لحاظ علمى آن ها اعلم اهل آسمان و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علوم اولين و آخرين را در قلوبشان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بحث از زندگى اقتصاديشان به ميان مى آيد آنان را زاهدترين زُهاد مى يابيم كه به ابعاد دنيوى زندگى توجهى نداشته و به لذايذ آن اهميت نمى دادند و به متاع دنيا با نظر تحقير و توهين آميز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قرآن را با خشوع و خضوع تلاوت مى كردند و از آيه اى نمى گذشتند مگر اين كه در مفهوم و مقصود آن تفكر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ايشان آگاهى لازم بر ظاهر و باطن، تفسير و تأويل، معنى و مراد آيات داشته اند پس قرآن را با كمال آگاهى و معرفت و</w:t>
      </w:r>
    </w:p>
    <w:p>
      <w:pPr>
        <w:pStyle w:val="BookText"/>
        <w:rPr/>
      </w:pPr>
      <w:r>
        <w:rPr>
          <w:rFonts w:ascii="IRNazanin" w:hAnsi="IRNazanin" w:eastAsia="IRNazanin"/>
          <w:color w:val="111111"/>
          <w:sz w:val="28"/>
          <w:sz w:val="28"/>
          <w:szCs w:val="28"/>
          <w:rtl w:val="true"/>
          <w:lang w:bidi="fa-IR"/>
        </w:rPr>
        <w:t>تدّبر و تفكر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جانشان با معانى آن بافته شده و ارواح و قلوب آن ها به آنچه خدا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كرده است، آميخته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مشاعر آن ها را مالك شده و افكارشان را جذب نموده؛ گويا آنان از هر چيز جز كتاب خدا كه عمق دل هايشان را فرا گرفته است، روگردانده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 تلاوت قرآن، شب زنده دارى و نماز از مناجات با پروردگارشان لذت مى بردند و در قيام، ركوع، سجود و قنوتشان با تمام وجود، دل، روح و مشاعرشان خداى متعال را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چيزى از عالم خارج درك نمى كردند و از اطراف خود، از زمان و مكان و حتى از ذاتشان غافل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ها را در خود غرق كرده و توجه به خدا بر وجود آن ها مستولى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در جان و نظر و ديدشان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توانستند از جريان اشكشان جلوگيرى كنند و توانايى حبس صداشان از خشوع و گريه را از دست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عظمت خداى سبحان مقصر مى دانستند و پناه به عفو او مى بردند و به صبر او پناهنده مى شدند و به او استغفار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از لغزش حفظ كرده و ناپاكى و پليدى را از آن ها زدوده و پاك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افراد به حضورشان مى رسيدند و در آن ها خوش رويى، سعه صدر، خوش آمدگويى، تواضع و انواع عطوفت و اشتياق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اصول انسانيت، اخلاق، شناختِ معاشرت، صفاى قلب، طيب نفس و دوست داشتن خير براى مردم و حتى احسان به كسى كه به آن ها بدى كرده بود، از افراد خاصه بشر بوده اند و اين تنها روزنه باريكى است كه ما از جانب آن به زندگى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 كنيم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از زندگى ستمگران زمان ايشان صحبت كنيم، اين كتاب پوشيده از صفحات تيره و تاريك مى شود، چرا كه صفحات تاريخ از فجايع، اعمال زشت، جرايم و جناياتشان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اين كتاب شامل مطالبى دربارۀ زندگى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تنها به ذكر طواغيت هم عصر ايشان كه مأمون عباسى و معتصم عباسى بوده اند، مى پردازيم كه لعنت خدا و روزگار بر آن ها باد</w:t>
      </w:r>
      <w:r>
        <w:rPr>
          <w:rFonts w:eastAsia="IRNazanin" w:cs="IRNazanin"/>
          <w:color w:val="111111"/>
          <w:sz w:val="28"/>
          <w:szCs w:val="28"/>
          <w:rtl w:val="true"/>
          <w:lang w:bidi="fa-IR"/>
        </w:rPr>
        <w:t>.</w:t>
      </w:r>
      <w:bookmarkStart w:id="66" w:name="pg7786_70834"/>
    </w:p>
    <w:p>
      <w:pPr>
        <w:pStyle w:val="Heading3"/>
        <w:numPr>
          <w:ilvl w:val="2"/>
          <w:numId w:val="1"/>
        </w:numPr>
        <w:rPr/>
      </w:pPr>
      <w:bookmarkStart w:id="67" w:name="__RefHeading___Toc5036665_1051229030"/>
      <w:bookmarkStart w:id="68" w:name="_Toc24"/>
      <w:bookmarkEnd w:id="66"/>
      <w:bookmarkEnd w:id="67"/>
      <w:r>
        <w:rPr>
          <w:rtl w:val="true"/>
        </w:rPr>
        <w:t>مأمون عباسى</w:t>
      </w:r>
      <w:bookmarkEnd w:id="68"/>
    </w:p>
    <w:p>
      <w:pPr>
        <w:pStyle w:val="BookText"/>
        <w:rPr/>
      </w:pPr>
      <w:r>
        <w:rPr>
          <w:rFonts w:ascii="IRNazanin" w:hAnsi="IRNazanin" w:eastAsia="IRNazanin"/>
          <w:color w:val="111111"/>
          <w:sz w:val="28"/>
          <w:sz w:val="28"/>
          <w:szCs w:val="28"/>
          <w:rtl w:val="true"/>
          <w:lang w:bidi="fa-IR"/>
        </w:rPr>
        <w:t>مأمون عباسى فرزند هارون الرشيد از گذشتگان خود در آموزش، هوش و ذكاوت ممتاز و در سياست مرادف با شيطنت و دوروئى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هر فرد سياسى است كه خود را به ريسمان هاى متعدد مى آويزد و برحسب مناسبت ها و موقعيت ها به شكل هاى مختلف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نيز مانند بسيارى از سياستمداران فريبكار سعى مى كرد در مكر و نيرنگ نهايت زيركى را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مردم زمانش را به اشتباه انداخت، به گونه اى كه بعضى به مأمون حسن ظن دارند و او را از شيعه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صرفاً به اعتبار كلامى منقول از او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چگونه شيعه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سياست، مأمون را وادار كرد كه در برابر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خاضع شود كه پيشنهاد دهند او را از تخت خلافت پايين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اين بازى سياسى را نخورد و از قبول خلافتى كه به او مى بخشيد،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خلافت، ولايت و وصايت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چه مردم به اين كار راضى باشند و چه آن را رد كنند و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متواتر و درست و مشهور نزد مسلمين آن را به صراحت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خلافتى كه معنى آن منصب الهى است، بعد از منصب نبوت است و خلافتى مى باشد كه به انتخاب خداى متعال و اختيار او و به تصريح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مأمون واجب بوده كه خود را از خلافت كنار بكشد و به امت اسلامى اعلام و اعلان كند كه خليفه شرعى او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خلافت و امامت مختص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خود انديشيد كه تنها راه خلاصى از مشكلات سياسى، خضوع در برابر علويان و تغيير رفتار با ايشان مى باشد لذا در كنار بخشيدن وليعهدى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كه در زمان پدرش هارون از شيعيان سلب شده بود را نيز به آن ها باز پس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مأمون با زيركى خلافت و سلطنت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 امّا</w:t>
      </w:r>
    </w:p>
    <w:p>
      <w:pPr>
        <w:pStyle w:val="BookText"/>
        <w:rPr/>
      </w:pPr>
      <w:r>
        <w:rPr>
          <w:rFonts w:ascii="IRNazanin" w:hAnsi="IRNazanin" w:eastAsia="IRNazanin"/>
          <w:color w:val="111111"/>
          <w:sz w:val="28"/>
          <w:sz w:val="28"/>
          <w:szCs w:val="28"/>
          <w:rtl w:val="true"/>
          <w:lang w:bidi="fa-IR"/>
        </w:rPr>
        <w:t xml:space="preserve">افسوس كه او نمى دانست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و آشناتر و زيرك تر از آن است كه بازيچه خواسته سياست شيطانى مأمون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خلافت پيشنهادى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با خوددارى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پذيرفتن منصب خلافت مواجه شد، به ناچار از راه ديگرى وارد شد و اين بار وليعهدى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داد كه آن، تنزل مقام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امامى كه راضى به خلافتى كه مأمون به او بخشيده نيست چگونه به وليعهدى راضى مى شود؟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سختى از قبول اين پيشنهاد نيز امتناع ورزيد وليكن جو سياسى راه را بر مأمون مسدود كرد و از اين جهت او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ردكردن وليعهدى به قتل تهديد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معلوم مى شود در قلب مأمون ذرّه اى از محبت و دوستى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كه اگر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درستى داشت هرگز جرأت نمى كرد، او را به قتل تهديد كند و بى شك سياستى كه با ديانت توأم نباشد، چنين است و او فقط و فقط به شرايط و مصالح حكومت ظالمانه خود 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جامعه را نيازمند وجود و حضور ائمه و ولايت براى دستيابى به هدايت و رستگارى مى ديد، برحسب شرايط با وليعهدى به شرط عدم تداخل نهايى در شئون دولت و تصرفات، از عزل و نصب و غير آن، موافقت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حمايت و علاقه مردم به وجود و منش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تبعيت از اسلام و عقايد محمدى كه در كلام و تفكر، راه و روش زندگى مادى و معنوى ايشان آشكار بود نفس شرير مأمون را بر آن داشت كه با به شهادت رساندن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موقعيت از دست رفته خود 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شيطان صفت، براى فريب دادن مردم با پاى برهنه در تشييع جنازه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دكمه هاى لباس خود را به عنوان عزا و مصيبت باز كرد تا مردم او را عزادار پندارند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فراموش كرده بود، هرگز اجتماع از مردمان زيرك خالى نمى شود؛ كسانى كه حقايق بر آن ها مشتبه نمى شود و به مظاهر و ظواهر فريب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w:t>
      </w:r>
      <w:bookmarkStart w:id="69" w:name="pg7786_70838"/>
    </w:p>
    <w:p>
      <w:pPr>
        <w:pStyle w:val="BookText"/>
        <w:rPr/>
      </w:pPr>
      <w:bookmarkEnd w:id="69"/>
      <w:r>
        <w:rPr>
          <w:rFonts w:ascii="IRNazanin" w:hAnsi="IRNazanin" w:eastAsia="IRNazanin"/>
          <w:color w:val="111111"/>
          <w:sz w:val="28"/>
          <w:sz w:val="28"/>
          <w:szCs w:val="28"/>
          <w:rtl w:val="true"/>
          <w:lang w:bidi="fa-IR"/>
        </w:rPr>
        <w:t xml:space="preserve">زيادى نگذشت كه پرده از راز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و اهالى خراسان دانستند كه مأمون آن كسى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كرده و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اين خبر، نارضايتى و تنفر و انزجار از مأمون بين مردم افزون شد آن گونه كه مأمون ديگر نتوانست در خراسان بماند، لذا قصد بغداد كرد تا اين سفر، پوششى بر جرمش باشد و بدين طريق از جامعۀ خشمگين خراسان به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خبر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هاى اسلامى گسترش يافت، اكثر شيعيان ساكنين شهرهاى دور، امام قائم مقام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شناختند و تا آن زمان، نصوصى كه دلالت بر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اكثر علويان از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مدينه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ساكن بودند ناچار به تحقيق و بحث دربارۀ امام بعد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مدينۀ منوره، بودند</w:t>
      </w:r>
      <w:r>
        <w:rPr>
          <w:rFonts w:eastAsia="IRNazanin" w:cs="IRNazanin"/>
          <w:color w:val="111111"/>
          <w:sz w:val="28"/>
          <w:szCs w:val="28"/>
          <w:rtl w:val="true"/>
          <w:lang w:bidi="fa-IR"/>
        </w:rPr>
        <w:t>.</w:t>
      </w:r>
    </w:p>
    <w:p>
      <w:pPr>
        <w:pStyle w:val="Heading3"/>
        <w:numPr>
          <w:ilvl w:val="2"/>
          <w:numId w:val="1"/>
        </w:numPr>
        <w:rPr/>
      </w:pPr>
      <w:bookmarkStart w:id="70" w:name="__RefHeading___Toc5036667_1051229030"/>
      <w:bookmarkStart w:id="71" w:name="_Toc25"/>
      <w:bookmarkEnd w:id="70"/>
      <w:r>
        <w:rPr>
          <w:rtl w:val="true"/>
        </w:rPr>
        <w:t xml:space="preserve">ملاقات گروه هاى مختلف علمى با امام جواد </w:t>
      </w:r>
      <w:r>
        <w:rPr>
          <w:rtl w:val="true"/>
        </w:rPr>
        <w:t>(</w:t>
      </w:r>
      <w:r>
        <w:rPr>
          <w:rtl w:val="true"/>
        </w:rPr>
        <w:t>ع</w:t>
      </w:r>
      <w:r>
        <w:rPr>
          <w:rtl w:val="true"/>
        </w:rPr>
        <w:t>)</w:t>
      </w:r>
      <w:bookmarkEnd w:id="71"/>
    </w:p>
    <w:p>
      <w:pPr>
        <w:pStyle w:val="BookText"/>
        <w:rPr/>
      </w:pPr>
      <w:r>
        <w:rPr>
          <w:rFonts w:ascii="IRNazanin" w:hAnsi="IRNazanin" w:eastAsia="IRNazanin"/>
          <w:color w:val="111111"/>
          <w:sz w:val="28"/>
          <w:sz w:val="28"/>
          <w:szCs w:val="28"/>
          <w:rtl w:val="true"/>
          <w:lang w:bidi="fa-IR"/>
        </w:rPr>
        <w:t>گروه هاى زيادى از كشورهاى مختلف براى شناخت امام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حدود هشتاد مرد از مشاهير شيعه و فقهاى آن ها براى تحقيق آمدند و طبيعى است كه قصد خانه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 از سفر به خراسان در آن جا ساكن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و شيعيان بسيارى در آن جا تردد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خانه به روى بزرگان، گروه مردم عام و حجاج باز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مشاهير بغداد وارد خانه شدند و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عبدالله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پيرمردى بود، وارد شد و سپس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مجلس به احترام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اولين ملاقات، از كمى سن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حاضرين مسأله اى فقهى را براى عبدالله بن موسى مطرح كرد و با پاسخ نادرستى كه عبدالله داد، علامت خشم در صورت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عموى خود را از جواب دادن به اين مساله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موسى عذرخواهى كرد و استغفار نمود زيرا او به آنچه كه نمى دانست فتوا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صحيح كه بر خلاف جواب عمويش عبدالله بن موسى بود، به پرسش كننده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اقدام به پرسشِ سؤال هاى</w:t>
      </w:r>
      <w:bookmarkStart w:id="72" w:name="pg7786_70840"/>
    </w:p>
    <w:p>
      <w:pPr>
        <w:pStyle w:val="BookText"/>
        <w:rPr/>
      </w:pPr>
      <w:bookmarkEnd w:id="72"/>
      <w:r>
        <w:rPr>
          <w:rFonts w:ascii="Amiri" w:hAnsi="Amiri" w:eastAsia="Amiri" w:cs="Amiri"/>
          <w:color w:val="111111"/>
          <w:sz w:val="28"/>
          <w:sz w:val="28"/>
          <w:szCs w:val="28"/>
          <w:rtl w:val="true"/>
          <w:lang w:bidi="ar-SA"/>
        </w:rPr>
        <w:t>فقهى خود نمودند كه شايد بيشتر آن ها جنبه آزمون و خطا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بين اين مردم، عده اى از فقهاى شيعه، علما و بزرگان از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احكام شرعيه را مى شناختند نيز بودند كه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كردند، تا به ثبوت و صحت امامتِ ايشان يقين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ها را با احكام الهى واقعى و قطعى و به سرعت و بدون تفكر و تأمل مى داد و برپايۀ شك و خيال و حدس و قياس و رأى و امثال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خداى متعال تعداد سؤال هايى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 آن روبه رو شد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حاضرين از هم جدا شدند در حالى كه به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روستايى را در اطراف مدينه ايجاد كرده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 پس ايشان به اين روستا مى رفت تا از چشم جاسوس هايى كه مراقب او بودند به دور باشد وليكن اكثر شيعيان براى بحث از حق و حقيقت به صريا مى رفتند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معارف را براى آنان بيان مى كرد و دلايل را آشكار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از آن جا نمى رفتند، مگر اين كه همۀ معتقد به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w:t>
      </w:r>
      <w:r>
        <w:rPr>
          <w:rFonts w:eastAsia="IRNazanin" w:cs="IRNazanin"/>
          <w:color w:val="111111"/>
          <w:sz w:val="28"/>
          <w:szCs w:val="28"/>
          <w:rtl w:val="true"/>
          <w:lang w:bidi="fa-IR"/>
        </w:rPr>
        <w:t>.</w:t>
      </w:r>
    </w:p>
    <w:p>
      <w:pPr>
        <w:pStyle w:val="Heading3"/>
        <w:numPr>
          <w:ilvl w:val="2"/>
          <w:numId w:val="1"/>
        </w:numPr>
        <w:rPr/>
      </w:pPr>
      <w:bookmarkStart w:id="73" w:name="__RefHeading___Toc5036669_1051229030"/>
      <w:bookmarkStart w:id="74" w:name="_Toc26"/>
      <w:bookmarkEnd w:id="73"/>
      <w:r>
        <w:rPr>
          <w:rtl w:val="true"/>
        </w:rPr>
        <w:t xml:space="preserve">موضع مأمون دربارۀ امام جواد </w:t>
      </w:r>
      <w:r>
        <w:rPr>
          <w:rtl w:val="true"/>
        </w:rPr>
        <w:t>(</w:t>
      </w:r>
      <w:r>
        <w:rPr>
          <w:rtl w:val="true"/>
        </w:rPr>
        <w:t>ع</w:t>
      </w:r>
      <w:r>
        <w:rPr>
          <w:rtl w:val="true"/>
        </w:rPr>
        <w:t>)</w:t>
      </w:r>
      <w:bookmarkEnd w:id="74"/>
    </w:p>
    <w:p>
      <w:pPr>
        <w:pStyle w:val="BookText"/>
        <w:rPr/>
      </w:pPr>
      <w:r>
        <w:rPr>
          <w:rFonts w:ascii="IRNazanin" w:hAnsi="IRNazanin" w:eastAsia="IRNazanin"/>
          <w:color w:val="111111"/>
          <w:sz w:val="28"/>
          <w:sz w:val="28"/>
          <w:szCs w:val="28"/>
          <w:rtl w:val="true"/>
          <w:lang w:bidi="fa-IR"/>
        </w:rPr>
        <w:t xml:space="preserve">حاكم مدينه كه زير سلطه و بردۀ مأمون بود، پس از آن كه مردم بر حقانيت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صحه گذاشتند، به سبب هراس از منزلت و محبوبيت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يافتن راهى براى نزديكى به خليفۀ ستمگر و ترفيع منصب خود، گزارشاتى بر ضد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مأمون مى فرستاد كه خالى از ترس و مبالغه در دروغ و تهمت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كه دستش به خون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بود تا تاريخ اين ننگ ابدى را به نام او ثبت كند، به جهت بيم از استحكام پايه هاى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نامه اى به والى اين شهر نوشت و دستور داد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بغداد بفرستد تا تحت مراقبت شديد و دور از شهر جدش رسول خدا و از هر فعاليت دينى ممنوع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سفر شدند در حالى كه يازده سال بيشتر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w:t>
      </w:r>
    </w:p>
    <w:p>
      <w:pPr>
        <w:pStyle w:val="BookText"/>
        <w:rPr/>
      </w:pPr>
      <w:r>
        <w:rPr>
          <w:rFonts w:ascii="IRNazanin" w:hAnsi="IRNazanin" w:eastAsia="IRNazanin"/>
          <w:color w:val="111111"/>
          <w:sz w:val="28"/>
          <w:sz w:val="28"/>
          <w:szCs w:val="28"/>
          <w:rtl w:val="true"/>
          <w:lang w:bidi="fa-IR"/>
        </w:rPr>
        <w:t>صفات عظمت و شروط امامت در چهره و رفتارش پيدا بود و شايستگى در او به معناى كامل كلمه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اعلام قبلى به بغداد رسيدند در حالى كه نوشته ها و مستندات در اين زمينه آن قدر ناكافى ست كه امروز نمى دانيم چه كسى در اين سفر از مدينه تا بغداد با امام بوده است و نمى دانيم امام كجا فرود آمده است و ملاقات ايشان با مأمون دقيقاً در كجا و چه مكانى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مسير خود به سمت بغداد، احتمالاً در روستايى خارج از شهر، به كودكانى برخورد، كه مشغول 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به اقتضاى سن با آن ها مشغول بازى شد كه ناگاه سواران مأمون با خدم و نگهبانان و سگ هاى شكارى و بازها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هايى كه در مسير، بازى مى كردند، از ترسِ شرِّ اين سواران فرار كردند وليكن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باقى ماند و توجهى به اين گروهِ خودخواهِ متكبر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او توجه مأمون را به خود جلب كرد، پس به سوى او مى آيد 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دوستانت فرار نكردى؟</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آن قدر تنگ نيست تا با رفتن خود، آن را براى شما وسيع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مرتكب گناهى نشده ام كه از عقوبت آن بترسم و پا به فرار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جواب جسورانه شخصيت مأمون را مى شكند و او را بدين پاسخ تحقير مى 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ديگر روايات آمده است كه مأمون به قصد شكار از بغداد خارج شد و پس از ديدار با امام، ايشان را به همان مقصد و هدف قبلى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اند كه مأمون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ايشان را پرسيد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على بن موسى بن جعفر بن محمد بن على بن الحسين بن على بن ابيطالب هستم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طاهر خود كه ائمه و اشرف مخلوقين و پاك ترين كائنات هستند، افتخار مى كند و به سبب اين مقام مقدس، احساس سرافرازى مى كند و حق اين است كه مثالى بياوريم از گفتۀ فرزدقِ شاعر كه سروده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5" w:name="pg7786_70844"/>
    </w:p>
    <w:p>
      <w:pPr>
        <w:pStyle w:val="BookText"/>
        <w:rPr/>
      </w:pPr>
      <w:bookmarkEnd w:id="75"/>
      <w:r>
        <w:rPr>
          <w:rFonts w:ascii="Amiri" w:hAnsi="Amiri" w:eastAsia="Amiri" w:cs="Amiri"/>
          <w:color w:val="111111"/>
          <w:sz w:val="28"/>
          <w:sz w:val="28"/>
          <w:szCs w:val="28"/>
          <w:rtl w:val="true"/>
          <w:lang w:bidi="ar-SA"/>
        </w:rPr>
        <w:t>اولئك آبائي فجِئني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w:t>
      </w:r>
    </w:p>
    <w:p>
      <w:pPr>
        <w:pStyle w:val="BookText"/>
        <w:rPr/>
      </w:pPr>
      <w:r>
        <w:rPr>
          <w:rFonts w:ascii="IRNazanin" w:hAnsi="IRNazanin" w:eastAsia="IRNazanin"/>
          <w:color w:val="111111"/>
          <w:sz w:val="28"/>
          <w:sz w:val="28"/>
          <w:szCs w:val="28"/>
          <w:rtl w:val="true"/>
          <w:lang w:bidi="fa-IR"/>
        </w:rPr>
        <w:t xml:space="preserve">مأمون متوجه مى شود اين جوان عزيز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اين جوان را يتيم كرده و او را از عواطف پدرش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آورد كه اين جوان، قربانى جنايت خود اوست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مأمون كه خود را خليفۀ مسلمين مى داند و مدعى ست نيمى از كره زمين به او تعلق دارد و نامش در هزار منبر، هر جمعه و روزهاى ديگر به بزرگى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از بين بردن شخصيت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حكومت او خطرى بزرگ به شمار مى رفت، طى نقشه اى شوم تصميم مى گيرد كه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كوچك بود را به عقد او درآورد</w:t>
      </w:r>
      <w:r>
        <w:rPr>
          <w:rFonts w:eastAsia="IRNazanin" w:cs="IRNazanin"/>
          <w:color w:val="111111"/>
          <w:sz w:val="28"/>
          <w:szCs w:val="28"/>
          <w:rtl w:val="true"/>
          <w:lang w:bidi="fa-IR"/>
        </w:rPr>
        <w:t>.</w:t>
      </w:r>
    </w:p>
    <w:p>
      <w:pPr>
        <w:pStyle w:val="Heading3"/>
        <w:numPr>
          <w:ilvl w:val="2"/>
          <w:numId w:val="1"/>
        </w:numPr>
        <w:rPr/>
      </w:pPr>
      <w:bookmarkStart w:id="76" w:name="__RefHeading___Toc5036671_1051229030"/>
      <w:bookmarkStart w:id="77" w:name="_Toc27"/>
      <w:bookmarkEnd w:id="76"/>
      <w:r>
        <w:rPr>
          <w:rtl w:val="true"/>
        </w:rPr>
        <w:t xml:space="preserve">مأمون دخترش را به عقد امام جواد </w:t>
      </w:r>
      <w:r>
        <w:rPr>
          <w:rtl w:val="true"/>
        </w:rPr>
        <w:t>(</w:t>
      </w:r>
      <w:r>
        <w:rPr>
          <w:rtl w:val="true"/>
        </w:rPr>
        <w:t>ع</w:t>
      </w:r>
      <w:r>
        <w:rPr>
          <w:rtl w:val="true"/>
        </w:rPr>
        <w:t xml:space="preserve">) </w:t>
      </w:r>
      <w:r>
        <w:rPr>
          <w:rtl w:val="true"/>
        </w:rPr>
        <w:t>در مى آورد</w:t>
      </w:r>
      <w:bookmarkEnd w:id="77"/>
    </w:p>
    <w:p>
      <w:pPr>
        <w:pStyle w:val="BookText"/>
        <w:rPr/>
      </w:pPr>
      <w:r>
        <w:rPr>
          <w:rFonts w:ascii="IRNazanin" w:hAnsi="IRNazanin" w:eastAsia="IRNazanin"/>
          <w:color w:val="111111"/>
          <w:sz w:val="28"/>
          <w:sz w:val="28"/>
          <w:szCs w:val="28"/>
          <w:rtl w:val="true"/>
          <w:lang w:bidi="fa-IR"/>
        </w:rPr>
        <w:t xml:space="preserve">عباسيان كه به واسطه حكومت مأمون و پدرش، صاحب سلطه و اموال بى شمار شده بود و خاندانى سى و سه هزار نفره، براى خود تشكيل داده بودند، هنگامى كه از تصميم مأمون باخبر شدند، بى آن كه از هدف و قصد نهايى او باخبر باشند، چون گمان مى كردند بدين وسيله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زمام حكومت را در دست مى گيرد و نفوذ آن ها از بين مى رود و سبب ضعيف شدن عباسيان مى شود، به شدت با اين رأى مأمون به مخالفت پرداختند و در اين راه، تلاش هاى زيادى كردند، هر چند كه مأمون بر انجام اين ازدواج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دختر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نكاح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اموال زيادى، در جوّى از كبر و ناز در برپايى جشن عروسى 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ساده بيش از اين تشريفات دور از زهد راضى بود، وليكن اين امر، خارج از اختيار او بود و شخصاً مسئول آن اسراف و تبذير نبود</w:t>
      </w:r>
      <w:r>
        <w:rPr>
          <w:rFonts w:eastAsia="IRNazanin" w:cs="IRNazanin"/>
          <w:color w:val="111111"/>
          <w:sz w:val="28"/>
          <w:szCs w:val="28"/>
          <w:rtl w:val="true"/>
          <w:lang w:bidi="fa-IR"/>
        </w:rPr>
        <w:t>.</w:t>
      </w:r>
      <w:r>
        <w:rPr>
          <w:rStyle w:val="FootnoteAnchor"/>
          <w:rtl w:val="true"/>
        </w:rPr>
        <w:footnoteReference w:id="27"/>
      </w:r>
      <w:bookmarkStart w:id="78" w:name="pg7786_70845"/>
    </w:p>
    <w:p>
      <w:pPr>
        <w:pStyle w:val="BookText"/>
        <w:rPr/>
      </w:pPr>
      <w:bookmarkEnd w:id="78"/>
      <w:r>
        <w:rPr>
          <w:rFonts w:ascii="IRNazanin" w:hAnsi="IRNazanin" w:eastAsia="IRNazanin"/>
          <w:color w:val="111111"/>
          <w:sz w:val="28"/>
          <w:sz w:val="28"/>
          <w:szCs w:val="28"/>
          <w:rtl w:val="true"/>
          <w:lang w:bidi="fa-IR"/>
        </w:rPr>
        <w:t xml:space="preserve">على رغم اين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خليفۀ آن زمان بود و اقتضا مى كرد كه از زندگى راحت، همراه با رفاه و آسايش برخوردار باشد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احساس خوشبختى نمى كرد زيرا در ميان دشمنانى سرسخت و حسودانى سخت گير زندگى مى كرد كه از وجود او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تقدس و تقوى و پرهيزكارى بود كه در او اسلام صحيح و دين پاك تجسم يافته بود در حالى كه خلفا چيزى سواى لذات نمى شناختند و جز به ارضاى تمايلات و هوا و هوس و شهواتشان از كنيزكان و غلامان و آوازخوانان به چيز ديگرى نمى انديشيدند و همواره در شب و روز دائم الخمر و مست بودند و در فكر و عقيده و عمل در نقطه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ديگر، قضات و فقهاى دربارِ عباسى نيز از وجود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اين قضات، يحيى بن اكثم بود كه او را قاضى القضات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كه او عالم ترين مردم در فقه و قضا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كسى بود كه قضات را در كشور اسلامى منصوب مى كرد و حال، در برابر عظمت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 و كوچكى مى كرد و جهلش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قاضى القضات و ديگر فقها با ترس از به خطر افتادن موقعيتى كه در حكومت و نزد مردم داشتند، در برابر كسى كه عالم ترين اهل آسمان ها و زمين است و داراى فضايل عاليه مى باشد، ساكت نمانند و در آزار و اذيت امام از هيچ راهى فروگذار نباشند، تا آن جا كه امام از شرايط حاكم به ستوه مى آيد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من پس از گذشت سى ماه از مرگ مأمون امكان پذير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فرج و راحتى از آن زندگى پيچيده و با كراهت مى داند و به مردم خبر مى دهد كه پس از دو سال و نيم از مرگ مأمون به شهادت خواهد رسيد</w:t>
      </w:r>
      <w:r>
        <w:rPr>
          <w:rFonts w:eastAsia="IRNazanin" w:cs="IRNazanin"/>
          <w:color w:val="111111"/>
          <w:sz w:val="28"/>
          <w:szCs w:val="28"/>
          <w:rtl w:val="true"/>
          <w:lang w:bidi="fa-IR"/>
        </w:rPr>
        <w:t>.</w:t>
      </w:r>
    </w:p>
    <w:p>
      <w:pPr>
        <w:pStyle w:val="Heading3"/>
        <w:numPr>
          <w:ilvl w:val="2"/>
          <w:numId w:val="1"/>
        </w:numPr>
        <w:rPr/>
      </w:pPr>
      <w:bookmarkStart w:id="79" w:name="__RefHeading___Toc5036673_1051229030"/>
      <w:bookmarkStart w:id="80" w:name="_Toc28"/>
      <w:bookmarkEnd w:id="79"/>
      <w:r>
        <w:rPr>
          <w:rtl w:val="true"/>
        </w:rPr>
        <w:t>چه اتفاقى بعد از ازدواج افتاد؟</w:t>
      </w:r>
      <w:bookmarkEnd w:id="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سپرى مى شود امّا متأسفانه پس از اين اتفاقات، بعضى از حلقه هاى تاريخ از هم گسسته مى شود و ما دقيق نمى دانم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كه ايشان بار ديگر به مدينۀ منوره باز مى گردد و چرا چند ماه بعد در حالى كه هجده سال دارد،</w:t>
      </w:r>
      <w:bookmarkStart w:id="81" w:name="pg7786_70847"/>
    </w:p>
    <w:p>
      <w:pPr>
        <w:pStyle w:val="BookText"/>
        <w:rPr/>
      </w:pPr>
      <w:bookmarkEnd w:id="81"/>
      <w:r>
        <w:rPr>
          <w:rFonts w:ascii="IRNazanin" w:hAnsi="IRNazanin" w:eastAsia="IRNazanin"/>
          <w:color w:val="111111"/>
          <w:sz w:val="28"/>
          <w:sz w:val="28"/>
          <w:szCs w:val="28"/>
          <w:rtl w:val="true"/>
          <w:lang w:bidi="fa-IR"/>
        </w:rPr>
        <w:t>راهى عراق مى شود در حالى كه مأمون عازم براى جنگ با كشور 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مسير خود به شهر تكريت وارد مى شود و در آن جا با مأمون ملاقات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در شرح حوادث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مأمون به تكريت رسيد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مدينه به آن جا سفر كرده بود، در شب جمعه ماه صفر از همين سال با او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ام الفضل دختر مأمون، همسر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احمد بن يوسف كه در كنار ساحل دجله بود، رفت و در آن جا ماند پس چون زمان حج فرا رسيد با اهل و عيالش به سوى مكه خارج شد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منزلش به مدينه آمد و در آن جا ساكن 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82" w:name="__RefHeading___Toc5036675_1051229030"/>
      <w:bookmarkStart w:id="83" w:name="_Toc29"/>
      <w:bookmarkEnd w:id="82"/>
      <w:r>
        <w:rPr>
          <w:rtl w:val="true"/>
        </w:rPr>
        <w:t xml:space="preserve">معجزه امام جواد </w:t>
      </w:r>
      <w:r>
        <w:rPr>
          <w:rtl w:val="true"/>
        </w:rPr>
        <w:t>(</w:t>
      </w:r>
      <w:r>
        <w:rPr>
          <w:rtl w:val="true"/>
        </w:rPr>
        <w:t>ع</w:t>
      </w:r>
      <w:r>
        <w:rPr>
          <w:rtl w:val="true"/>
        </w:rPr>
        <w:t xml:space="preserve">) </w:t>
      </w:r>
      <w:r>
        <w:rPr>
          <w:rtl w:val="true"/>
        </w:rPr>
        <w:t>از درخت سدر</w:t>
      </w:r>
      <w:bookmarkEnd w:id="83"/>
    </w:p>
    <w:p>
      <w:pPr>
        <w:pStyle w:val="BookText"/>
        <w:rPr/>
      </w:pPr>
      <w:r>
        <w:rPr>
          <w:rFonts w:ascii="IRNazanin" w:hAnsi="IRNazanin" w:eastAsia="IRNazanin"/>
          <w:color w:val="111111"/>
          <w:sz w:val="28"/>
          <w:sz w:val="28"/>
          <w:szCs w:val="28"/>
          <w:rtl w:val="true"/>
          <w:lang w:bidi="fa-IR"/>
        </w:rPr>
        <w:t>ظاهر اين است كه امام در راهش به حج، از بغداد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طور كه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به كوفه رفته و از آن جا عازم بغداد مى شود و در اين شهر، در خانۀ مسيب بن زهير كه در آن مسجدى بود، فرود آمده و در همان جا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اى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 الفضل از بغداد به سوى مدينه و به طرف خيابان دروازۀ كوفه حركت كرد، در حالى كه مردم با او بودند و او را همراهى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غروب خورشيد، در خانه مسيب فرود آمد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آن، درخت سدرى بود كه 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اى آب خواست و در زير آن درخت وضو گرفت و با مردم نمازِ مغرب را به پا داشت چنانچه در ركعت اول سوره حمد و نصر و در ركعت دوّم سوره حمد و توحيد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براى مدت كوتاهى نشست و ذكر خداى بلندمرتبه را گفت و بدون خواندن دعا يا قرآن بلند شد و چهار ركعت نافله خواند و بعد از آن، سجدۀ شكر بجا آورد و سپس از مسجد خارج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بركت وجود نورانى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درخت به بار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با تعجب از</w:t>
      </w:r>
      <w:bookmarkStart w:id="84" w:name="pg7786_70849"/>
    </w:p>
    <w:p>
      <w:pPr>
        <w:pStyle w:val="BookText"/>
        <w:rPr/>
      </w:pPr>
      <w:bookmarkEnd w:id="84"/>
      <w:r>
        <w:rPr>
          <w:rFonts w:ascii="IRNazanin" w:hAnsi="IRNazanin" w:eastAsia="IRNazanin"/>
          <w:color w:val="111111"/>
          <w:sz w:val="28"/>
          <w:sz w:val="28"/>
          <w:szCs w:val="28"/>
          <w:rtl w:val="true"/>
          <w:lang w:bidi="fa-IR"/>
        </w:rPr>
        <w:t>ميوه آن خوردند و با حيرت آن را شيرين و بدون هسته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ميوۀ آن درخت خوردم؛ ميوه اى كه در آن هسته نبود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5" w:name="__RefHeading___Toc5036677_1051229030"/>
      <w:bookmarkStart w:id="86" w:name="_Toc30"/>
      <w:bookmarkEnd w:id="85"/>
      <w:r>
        <w:rPr>
          <w:rtl w:val="true"/>
        </w:rPr>
        <w:t>خلافت معتصم عباسى</w:t>
      </w:r>
      <w:bookmarkEnd w:id="86"/>
    </w:p>
    <w:p>
      <w:pPr>
        <w:pStyle w:val="BookText"/>
        <w:rPr/>
      </w:pPr>
      <w:r>
        <w:rPr>
          <w:rFonts w:ascii="IRNazanin" w:hAnsi="IRNazanin" w:eastAsia="IRNazanin"/>
          <w:color w:val="111111"/>
          <w:sz w:val="28"/>
          <w:sz w:val="28"/>
          <w:szCs w:val="28"/>
          <w:rtl w:val="true"/>
          <w:lang w:bidi="fa-IR"/>
        </w:rPr>
        <w:t xml:space="preserve">پس از مرگ مأمون، برادرش محمد بن هارون الرشيد ملقب به معتصم به عنوان هشتمين خليفه از بنى العباس به تخت حكومت نشست، كسى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هشتمين خليفه از بنى العباس سگِ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كنيزى به نام مارده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چهل و هشت سال زندگى كرد كه هشت سال آن در حكومتى همراه با كبر و غرور و كشتارِ ده ها هزار نفر گذشت و هنگام مرگ، هشت هزار دينار و هيجده ميليون درهم و هشتاد هزار اسب و هشتاد هزار شتر و استر و هشت هزار غلام و هشت هزار كنيز از او به جاى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روح درندگى رخنه كرده بود، آن طور كه از ترس قيام عليه حكومتش، افراد را مى كشت و در اين راه حتى پسر برادرش عباس بن مأمون را نيز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خزايى در هجو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مُلوك بني العباس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أهل الكهفْ في الكهف</w:t>
      </w:r>
    </w:p>
    <w:p>
      <w:pPr>
        <w:pStyle w:val="BookText"/>
        <w:rPr/>
      </w:pPr>
      <w:r>
        <w:rPr>
          <w:rFonts w:ascii="Amiri" w:hAnsi="Amiri" w:eastAsia="Amiri" w:cs="Amiri"/>
          <w:color w:val="111111"/>
          <w:sz w:val="28"/>
          <w:sz w:val="28"/>
          <w:szCs w:val="28"/>
          <w:rtl w:val="true"/>
          <w:lang w:bidi="ar-SA"/>
        </w:rPr>
        <w:t>وإنّي لاُزهي كلبَهُم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ضاع أمر الناس حيث</w:t>
      </w:r>
    </w:p>
    <w:p>
      <w:pPr>
        <w:pStyle w:val="BookText"/>
        <w:rPr/>
      </w:pPr>
      <w:r>
        <w:rPr>
          <w:rFonts w:ascii="Amiri" w:hAnsi="Amiri" w:eastAsia="Amiri" w:cs="Amiri"/>
          <w:color w:val="111111"/>
          <w:sz w:val="28"/>
          <w:sz w:val="28"/>
          <w:szCs w:val="28"/>
          <w:rtl w:val="true"/>
          <w:lang w:bidi="ar-SA"/>
        </w:rPr>
        <w:t>وإنّي لاَ رجو ان تُري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يأتنا من ثامنٍ منهم الكتب</w:t>
      </w:r>
    </w:p>
    <w:p>
      <w:pPr>
        <w:pStyle w:val="BookText"/>
        <w:rPr/>
      </w:pPr>
      <w:r>
        <w:rPr>
          <w:rFonts w:ascii="Amiri" w:hAnsi="Amiri" w:eastAsia="Amiri" w:cs="Amiri"/>
          <w:color w:val="111111"/>
          <w:sz w:val="28"/>
          <w:sz w:val="28"/>
          <w:szCs w:val="28"/>
          <w:rtl w:val="true"/>
          <w:lang w:bidi="ar-SA"/>
        </w:rPr>
        <w:t>غَداةً ثووَا فيها وثامنهم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ذو ذنبٍ وليس له ذنب</w:t>
      </w:r>
    </w:p>
    <w:p>
      <w:pPr>
        <w:pStyle w:val="BookText"/>
        <w:rPr/>
      </w:pPr>
      <w:r>
        <w:rPr>
          <w:rFonts w:ascii="Amiri" w:hAnsi="Amiri" w:eastAsia="Amiri" w:cs="Amiri"/>
          <w:color w:val="111111"/>
          <w:sz w:val="28"/>
          <w:sz w:val="28"/>
          <w:szCs w:val="28"/>
          <w:rtl w:val="true"/>
          <w:lang w:bidi="ar-SA"/>
        </w:rPr>
        <w:t>وصيفٌ و اشناس و قد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شمسٍ قد يغصّ بها الشرب</w:t>
      </w:r>
    </w:p>
    <w:p>
      <w:pPr>
        <w:pStyle w:val="BookText"/>
        <w:rPr/>
      </w:pPr>
      <w:r>
        <w:rPr>
          <w:rFonts w:ascii="Amiri" w:hAnsi="Amiri" w:eastAsia="Amiri" w:cs="Amiri"/>
          <w:color w:val="111111"/>
          <w:sz w:val="28"/>
          <w:sz w:val="28"/>
          <w:szCs w:val="28"/>
          <w:rtl w:val="true"/>
          <w:lang w:bidi="ar-SA"/>
        </w:rPr>
        <w:t>سلاطين بنى عباس در كتاب ها، هفت نفر ذكر شده اند</w:t>
      </w:r>
    </w:p>
    <w:p>
      <w:pPr>
        <w:pStyle w:val="BookText"/>
        <w:rPr/>
      </w:pPr>
      <w:r>
        <w:rPr>
          <w:rFonts w:ascii="Amiri" w:hAnsi="Amiri" w:eastAsia="Amiri" w:cs="Amiri"/>
          <w:color w:val="111111"/>
          <w:sz w:val="28"/>
          <w:sz w:val="28"/>
          <w:szCs w:val="28"/>
          <w:rtl w:val="true"/>
          <w:lang w:bidi="ar-SA"/>
        </w:rPr>
        <w:t>و از هشتمين آن ها در كتاب ها خبرى نيست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طور اصحاب كهف هفت نفر بودند</w:t>
      </w:r>
      <w:r>
        <w:rPr>
          <w:rFonts w:eastAsia="Amiri" w:cs="Amiri" w:ascii="Amiri" w:hAnsi="Amiri"/>
          <w:color w:val="111111"/>
          <w:sz w:val="28"/>
          <w:szCs w:val="28"/>
          <w:rtl w:val="true"/>
          <w:lang w:bidi="ar-SA"/>
        </w:rPr>
        <w:t>.</w:t>
      </w:r>
      <w:bookmarkStart w:id="87" w:name="pg7786_70851"/>
    </w:p>
    <w:p>
      <w:pPr>
        <w:pStyle w:val="BookText"/>
        <w:rPr/>
      </w:pPr>
      <w:bookmarkEnd w:id="87"/>
      <w:r>
        <w:rPr>
          <w:rFonts w:ascii="IRNazanin" w:hAnsi="IRNazanin" w:eastAsia="IRNazanin"/>
          <w:color w:val="111111"/>
          <w:sz w:val="28"/>
          <w:sz w:val="28"/>
          <w:szCs w:val="28"/>
          <w:rtl w:val="true"/>
          <w:lang w:bidi="fa-IR"/>
        </w:rPr>
        <w:t>وقتى كه در آن جا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هشتمين آن ها سگشان بود</w:t>
      </w:r>
    </w:p>
    <w:p>
      <w:pPr>
        <w:pStyle w:val="BookText"/>
        <w:rPr/>
      </w:pPr>
      <w:r>
        <w:rPr>
          <w:rFonts w:ascii="IRNazanin" w:hAnsi="IRNazanin" w:eastAsia="IRNazanin"/>
          <w:color w:val="111111"/>
          <w:sz w:val="28"/>
          <w:sz w:val="28"/>
          <w:szCs w:val="28"/>
          <w:rtl w:val="true"/>
          <w:lang w:bidi="fa-IR"/>
        </w:rPr>
        <w:t>و من سگ آن ها را بر تو ترجيح مى دهم</w:t>
      </w:r>
    </w:p>
    <w:p>
      <w:pPr>
        <w:pStyle w:val="BookText"/>
        <w:rPr/>
      </w:pPr>
      <w:r>
        <w:rPr>
          <w:rFonts w:ascii="IRNazanin" w:hAnsi="IRNazanin" w:eastAsia="IRNazanin"/>
          <w:color w:val="111111"/>
          <w:sz w:val="28"/>
          <w:sz w:val="28"/>
          <w:szCs w:val="28"/>
          <w:rtl w:val="true"/>
          <w:lang w:bidi="fa-IR"/>
        </w:rPr>
        <w:t>زيرا تو گناهكارى و او گناهى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مردم را گمراه كردى زمانى كه بر آن ها</w:t>
      </w:r>
    </w:p>
    <w:p>
      <w:pPr>
        <w:pStyle w:val="BookText"/>
        <w:rPr/>
      </w:pPr>
      <w:r>
        <w:rPr>
          <w:rFonts w:ascii="IRNazanin" w:hAnsi="IRNazanin" w:eastAsia="IRNazanin"/>
          <w:color w:val="111111"/>
          <w:sz w:val="28"/>
          <w:sz w:val="28"/>
          <w:szCs w:val="28"/>
          <w:rtl w:val="true"/>
          <w:lang w:bidi="fa-IR"/>
        </w:rPr>
        <w:t>وصيف و اشناس را مسلط كردى و اين كار مصيبت بزرگى به بار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با طلوع خورشيد نابودى سلطنت شما ديده شود، به طورى كه مردم به آسايش روى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مرگ مأمون، معتصم بر جاى او تكيه زد كه در جرايم و جنايات از اسلاف خويش، بنى اميه و بنى عباس پيشى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هم نشينان او همان اطرافيان حسدورز و كينه توز مأمون بودند كه آشكارا را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پرداخته بودند و عجيب نبود، معتصم كه پدرش هارون الرشيد،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برادرش مأمون،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رسانده بودند، بر ضد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ريختن خون ائمه به جهت دشمنى و كينه در اين خاندان رواج يافته بود</w:t>
      </w:r>
      <w:r>
        <w:rPr>
          <w:rFonts w:eastAsia="IRNazanin" w:cs="IRNazanin"/>
          <w:color w:val="111111"/>
          <w:sz w:val="28"/>
          <w:szCs w:val="28"/>
          <w:rtl w:val="true"/>
          <w:lang w:bidi="fa-IR"/>
        </w:rPr>
        <w:t>.</w:t>
      </w:r>
    </w:p>
    <w:p>
      <w:pPr>
        <w:pStyle w:val="Heading3"/>
        <w:numPr>
          <w:ilvl w:val="2"/>
          <w:numId w:val="1"/>
        </w:numPr>
        <w:rPr/>
      </w:pPr>
      <w:bookmarkStart w:id="88" w:name="__RefHeading___Toc5036679_1051229030"/>
      <w:bookmarkStart w:id="89" w:name="_Toc31"/>
      <w:bookmarkEnd w:id="88"/>
      <w:r>
        <w:rPr>
          <w:rtl w:val="true"/>
        </w:rPr>
        <w:t>ام الفضل دختر مأمون</w:t>
      </w:r>
      <w:bookmarkEnd w:id="89"/>
    </w:p>
    <w:p>
      <w:pPr>
        <w:pStyle w:val="BookText"/>
        <w:rPr/>
      </w:pPr>
      <w:r>
        <w:rPr>
          <w:rFonts w:ascii="IRNazanin" w:hAnsi="IRNazanin" w:eastAsia="IRNazanin"/>
          <w:color w:val="111111"/>
          <w:sz w:val="28"/>
          <w:sz w:val="28"/>
          <w:szCs w:val="28"/>
          <w:rtl w:val="true"/>
          <w:lang w:bidi="fa-IR"/>
        </w:rPr>
        <w:t xml:space="preserve">به لطف خداى متعال ام الفضل دختر مأمون عباسى كه به همسرى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بود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او شايستگى نديد كه مادر امام بعدى باشد و به سعادت دنيا و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منتظر بود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بدون جانشين باقى بماند تا از اين محروميت، براى دشمنى عليه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جايى كه امام مى دانست سه نفر از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مى باشد پس بر ايشان واجب بود كه نسل خود را حفظ كند و تنها راه آن ازدواج با زن ديگرى بود تا ريسمان امامت پاره نشود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 الفضل با كنيزى مغربى به نام سمانه ازدواج كرد كه او سيده اى بود كه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پسر و دختر به دنيا آورد كه به همين،</w:t>
      </w:r>
      <w:bookmarkStart w:id="90" w:name="pg7786_70853"/>
    </w:p>
    <w:p>
      <w:pPr>
        <w:pStyle w:val="BookText"/>
        <w:rPr/>
      </w:pPr>
      <w:bookmarkEnd w:id="90"/>
      <w:r>
        <w:rPr>
          <w:rFonts w:ascii="IRNazanin" w:hAnsi="IRNazanin" w:eastAsia="IRNazanin"/>
          <w:color w:val="111111"/>
          <w:sz w:val="28"/>
          <w:sz w:val="28"/>
          <w:szCs w:val="28"/>
          <w:rtl w:val="true"/>
          <w:lang w:bidi="fa-IR"/>
        </w:rPr>
        <w:t>سبب كينه جويى و حسادت در ام الفضل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پدرش شكايت برد 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بنى عباس دشنام مى دهند اما مأمون توجهى به كلام او نكرد و براى سخنانش ارزشى قائل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مأمون، معتصم كه مى دانست دختر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راضى مى كند كه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بحبوحه جوانى و طراوت عمرش به سبب كينه و انحرافات موروثى به قتل برساند پس فرصت را از دست نداد و انجام اين فاجعه دردناك را بر عهده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زنى نبود كه مرتكب چنين جناياتى شده و شوهر بى نظير خود را از لحاظ نسب، حسب، علم، شرف، عظمت و عبادت،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پيش از او، جعده دختر اشعث، همسرش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جوانان اهل بهشت، ريحانۀ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اكبر را در مقابل دريافت مبلغى از مال و وعده تزويج با يزيد، فرزند جگرخوار و فرزند ميسون نصرانى، نبيره ابوسفيان، هم جهتِ مشركين و شيخِ كفار، به وسيله سم، مسموم نمود و به شهادت رساند</w:t>
      </w:r>
      <w:r>
        <w:rPr>
          <w:rFonts w:eastAsia="IRNazanin" w:cs="IRNazanin"/>
          <w:color w:val="111111"/>
          <w:sz w:val="28"/>
          <w:szCs w:val="28"/>
          <w:rtl w:val="true"/>
          <w:lang w:bidi="fa-IR"/>
        </w:rPr>
        <w:t>.</w:t>
      </w:r>
    </w:p>
    <w:p>
      <w:pPr>
        <w:pStyle w:val="Heading3"/>
        <w:numPr>
          <w:ilvl w:val="2"/>
          <w:numId w:val="1"/>
        </w:numPr>
        <w:rPr/>
      </w:pPr>
      <w:bookmarkStart w:id="91" w:name="__RefHeading___Toc5036681_1051229030"/>
      <w:bookmarkStart w:id="92" w:name="_Toc32"/>
      <w:bookmarkEnd w:id="91"/>
      <w:r>
        <w:rPr>
          <w:rtl w:val="true"/>
        </w:rPr>
        <w:t>يحيى بن اكثم</w:t>
      </w:r>
      <w:bookmarkEnd w:id="92"/>
    </w:p>
    <w:p>
      <w:pPr>
        <w:pStyle w:val="BookText"/>
        <w:rPr/>
      </w:pPr>
      <w:r>
        <w:rPr>
          <w:rFonts w:ascii="IRNazanin" w:hAnsi="IRNazanin" w:eastAsia="IRNazanin"/>
          <w:color w:val="111111"/>
          <w:sz w:val="28"/>
          <w:sz w:val="28"/>
          <w:szCs w:val="28"/>
          <w:rtl w:val="true"/>
          <w:lang w:bidi="fa-IR"/>
        </w:rPr>
        <w:t>يحيى بن اكثم، قاضى القضات در زمان مأمون عباسى نزد او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و اهل آن را مى شناخت، وليكن عزت را با گناه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 درستى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منصب او ايجاب مى كرد تا از صراط مستقيم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كتاب كافى به سند خود از محمد بن ابى العلا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ضمن مناظره و محاوره با يحيى بن اكثم،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آرامگاه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آن را طواف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مشغول زيارت مزار جدّ خود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غنيمت شمرده 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خواهم مسأله اى از تو بپرسم امّا از آن خجالت مى كشم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مى دهم قبل از اين كه از من بپرسى، خواستى از امام بعد از پدرم از من سؤال كنى،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چيست؟</w:t>
      </w:r>
    </w:p>
    <w:p>
      <w:pPr>
        <w:pStyle w:val="BookText"/>
        <w:rPr/>
      </w:pPr>
      <w:r>
        <w:rPr>
          <w:rFonts w:ascii="IRNazanin" w:hAnsi="IRNazanin" w:eastAsia="IRNazanin"/>
          <w:color w:val="111111"/>
          <w:sz w:val="28"/>
          <w:sz w:val="28"/>
          <w:szCs w:val="28"/>
          <w:rtl w:val="true"/>
          <w:lang w:bidi="fa-IR"/>
        </w:rPr>
        <w:t>در دست او عصايى بود، كه به تكلم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 و امام اين زمان 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اكثم معروف به عمل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همجنس بازى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عجب اين كه او ازدواج موقت را كه خدا و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حلال كرده بودند را حرام كرده و لواطى كه خدا و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كرده بودند را مباح نموده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مأمون عباسى با اعتراض به 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است؟</w:t>
      </w:r>
    </w:p>
    <w:p>
      <w:pPr>
        <w:pStyle w:val="BookText"/>
        <w:rPr/>
      </w:pPr>
      <w:r>
        <w:rPr>
          <w:rFonts w:ascii="Amiri" w:hAnsi="Amiri" w:eastAsia="Amiri" w:cs="Amiri"/>
          <w:color w:val="111111"/>
          <w:sz w:val="28"/>
          <w:sz w:val="28"/>
          <w:szCs w:val="28"/>
          <w:rtl w:val="true"/>
          <w:lang w:bidi="ar-SA"/>
        </w:rPr>
        <w:t>قاضِ يرى الحَدَّ فى الزناء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اى كه براى زنا حكم صادر مى كند امّا براى كسى كه لواط مى كند، مجازاتى در نظر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اميرالمؤمنين نمى داند چه كسى اين بيت شعر را گفته است؟</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احمد بن نعيم هرزه مى گويد، آن كسى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أحسب الجور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والٍ من آل عباس</w:t>
      </w:r>
    </w:p>
    <w:p>
      <w:pPr>
        <w:pStyle w:val="BookText"/>
        <w:rPr/>
      </w:pPr>
      <w:r>
        <w:rPr>
          <w:rFonts w:ascii="IRNazanin" w:hAnsi="IRNazanin" w:eastAsia="IRNazanin"/>
          <w:color w:val="111111"/>
          <w:sz w:val="28"/>
          <w:sz w:val="28"/>
          <w:szCs w:val="28"/>
          <w:rtl w:val="true"/>
          <w:lang w:bidi="fa-IR"/>
        </w:rPr>
        <w:t>گمان نمى كنم ظلم تمام شود مادامى كه كسى از آل عباس بر اين امت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از خجالت ساكت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ابياتى كه به آن ها اشاره شد، چنين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انطقني الدهر بعد إخراس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لِنائباتٍ اطَلنَ وسواس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بؤس للدهر لا يزال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ناساً يحطُّ مِن ناسِ</w:t>
      </w:r>
    </w:p>
    <w:p>
      <w:pPr>
        <w:pStyle w:val="BookText"/>
        <w:rPr/>
      </w:pPr>
      <w:r>
        <w:rPr>
          <w:rFonts w:ascii="Amiri" w:hAnsi="Amiri" w:eastAsia="Amiri" w:cs="Amiri"/>
          <w:color w:val="111111"/>
          <w:sz w:val="28"/>
          <w:sz w:val="28"/>
          <w:szCs w:val="28"/>
          <w:rtl w:val="true"/>
          <w:lang w:bidi="ar-SA"/>
        </w:rPr>
        <w:t>لا افلحت أمةٌ وَ حقَّ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نُكسٍ و طول إنعاسِ</w:t>
      </w:r>
    </w:p>
    <w:p>
      <w:pPr>
        <w:pStyle w:val="BookText"/>
        <w:rPr/>
      </w:pPr>
      <w:r>
        <w:rPr>
          <w:rFonts w:ascii="Amiri" w:hAnsi="Amiri" w:eastAsia="Amiri" w:cs="Amiri"/>
          <w:color w:val="111111"/>
          <w:sz w:val="28"/>
          <w:sz w:val="28"/>
          <w:szCs w:val="28"/>
          <w:rtl w:val="true"/>
          <w:lang w:bidi="ar-SA"/>
        </w:rPr>
        <w:t xml:space="preserve">ترضي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سائسَها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بسوّاسِ</w:t>
      </w:r>
    </w:p>
    <w:p>
      <w:pPr>
        <w:pStyle w:val="BookText"/>
        <w:rPr/>
      </w:pPr>
      <w:r>
        <w:rPr>
          <w:rFonts w:ascii="Amiri" w:hAnsi="Amiri" w:eastAsia="Amiri" w:cs="Amiri"/>
          <w:color w:val="111111"/>
          <w:sz w:val="28"/>
          <w:sz w:val="28"/>
          <w:szCs w:val="28"/>
          <w:rtl w:val="true"/>
          <w:lang w:bidi="ar-SA"/>
        </w:rPr>
        <w:t>قاضٍ يري الحدَّ في الزناء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عَلي مَن يلوط من باسِ</w:t>
      </w:r>
    </w:p>
    <w:p>
      <w:pPr>
        <w:pStyle w:val="BookText"/>
        <w:rPr/>
      </w:pPr>
      <w:r>
        <w:rPr>
          <w:rFonts w:ascii="Amiri" w:hAnsi="Amiri" w:eastAsia="Amiri" w:cs="Amiri"/>
          <w:color w:val="111111"/>
          <w:sz w:val="28"/>
          <w:sz w:val="28"/>
          <w:szCs w:val="28"/>
          <w:rtl w:val="true"/>
          <w:lang w:bidi="ar-SA"/>
        </w:rPr>
        <w:t>يحكم للأمرد الغرير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و مثل عبّاس</w:t>
      </w:r>
    </w:p>
    <w:p>
      <w:pPr>
        <w:pStyle w:val="BookText"/>
        <w:rPr/>
      </w:pPr>
      <w:r>
        <w:rPr>
          <w:rFonts w:ascii="Amiri" w:hAnsi="Amiri" w:eastAsia="Amiri" w:cs="Amiri"/>
          <w:color w:val="111111"/>
          <w:sz w:val="28"/>
          <w:sz w:val="28"/>
          <w:szCs w:val="28"/>
          <w:rtl w:val="true"/>
          <w:lang w:bidi="ar-SA"/>
        </w:rPr>
        <w:t>فالحمدلله كيف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قلَّ الوفاءُ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اميرُنا يَرتشي وَ حاكمُنا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يلوط و الرأس شرّ منْ راس</w:t>
      </w:r>
    </w:p>
    <w:p>
      <w:pPr>
        <w:pStyle w:val="BookText"/>
        <w:rPr/>
      </w:pPr>
      <w:r>
        <w:rPr>
          <w:rFonts w:ascii="Amiri" w:hAnsi="Amiri" w:eastAsia="Amiri" w:cs="Amiri"/>
          <w:color w:val="111111"/>
          <w:sz w:val="28"/>
          <w:sz w:val="28"/>
          <w:szCs w:val="28"/>
          <w:rtl w:val="true"/>
          <w:lang w:bidi="ar-SA"/>
        </w:rPr>
        <w:t>لو صلح الدين فاستقامَ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الناس كلُّ مقياس</w:t>
      </w:r>
    </w:p>
    <w:p>
      <w:pPr>
        <w:pStyle w:val="BookText"/>
        <w:rPr/>
      </w:pPr>
      <w:r>
        <w:rPr>
          <w:rFonts w:ascii="Amiri" w:hAnsi="Amiri" w:eastAsia="Amiri" w:cs="Amiri"/>
          <w:color w:val="111111"/>
          <w:sz w:val="28"/>
          <w:sz w:val="28"/>
          <w:szCs w:val="28"/>
          <w:rtl w:val="true"/>
          <w:lang w:bidi="ar-SA"/>
        </w:rPr>
        <w:t>لا أحسب الجورِ ينقضي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 الٍ من آل عبّاس</w:t>
      </w:r>
    </w:p>
    <w:p>
      <w:pPr>
        <w:pStyle w:val="BookText"/>
        <w:rPr/>
      </w:pPr>
      <w:r>
        <w:rPr>
          <w:rFonts w:ascii="IRNazanin" w:hAnsi="IRNazanin" w:eastAsia="IRNazanin"/>
          <w:color w:val="111111"/>
          <w:sz w:val="28"/>
          <w:sz w:val="28"/>
          <w:szCs w:val="28"/>
          <w:rtl w:val="true"/>
          <w:lang w:bidi="fa-IR"/>
        </w:rPr>
        <w:t>روزگار مرا بعد از سكوت به نطق درآورد، براى مصيبت هايى كه وسواس مرا زياد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اين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عده اى را بلند و عده اى ديگر را به زمين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امتى روى رستگارى نمى بيند كه به علت زيادت سرافكندگى و طول خمودى به يحيى راضى شدند كه او قائد و پيشوا باشد، در حالى كه براى اين كار مناسب نيست؛ حق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اى كه براى زنا حد جارى مى كند امّا براى كسى كه لواط مى كند، مجازاتى در نظر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افرادى كه هنوز موى صورتشان نروييده و مغرورند مانند جرير و عباس حكم صادر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رفت و وفا در مردم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رشوه مى گيرد، حاكم لواط مى كند و هر فرمانروا بدتر از پيشواى ديگر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دين اصلاح و عدل برقرار گردد، هر كسى در جايگاه خود قرار مى گيرد</w:t>
      </w:r>
      <w:r>
        <w:rPr>
          <w:rFonts w:eastAsia="IRNazanin" w:cs="IRNazanin"/>
          <w:color w:val="111111"/>
          <w:sz w:val="28"/>
          <w:szCs w:val="28"/>
          <w:rtl w:val="true"/>
          <w:lang w:bidi="fa-IR"/>
        </w:rPr>
        <w:t>.</w:t>
      </w:r>
      <w:bookmarkStart w:id="93" w:name="pg7786_70859"/>
    </w:p>
    <w:p>
      <w:pPr>
        <w:pStyle w:val="BookText"/>
        <w:rPr/>
      </w:pPr>
      <w:bookmarkEnd w:id="93"/>
      <w:r>
        <w:rPr>
          <w:rFonts w:ascii="IRNazanin" w:hAnsi="IRNazanin" w:eastAsia="IRNazanin"/>
          <w:color w:val="111111"/>
          <w:sz w:val="28"/>
          <w:sz w:val="28"/>
          <w:szCs w:val="28"/>
          <w:rtl w:val="true"/>
          <w:lang w:bidi="fa-IR"/>
        </w:rPr>
        <w:t>گمان نمى كنم تا زمانى كه بنى عباس بر اين امت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تمام شود</w:t>
      </w:r>
    </w:p>
    <w:p>
      <w:pPr>
        <w:pStyle w:val="BookText"/>
        <w:rPr/>
      </w:pPr>
      <w:r>
        <w:rPr>
          <w:rFonts w:ascii="Amiri" w:hAnsi="Amiri" w:eastAsia="Amiri" w:cs="Amiri"/>
          <w:color w:val="111111"/>
          <w:sz w:val="28"/>
          <w:sz w:val="28"/>
          <w:szCs w:val="28"/>
          <w:rtl w:val="true"/>
          <w:lang w:bidi="ar-SA"/>
        </w:rPr>
        <w:t>مأمون اين دو بيت را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نُرجّي ان نري العَدل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فاَعقبنا بعد الرجاء قُنُوط</w:t>
      </w:r>
    </w:p>
    <w:p>
      <w:pPr>
        <w:pStyle w:val="BookText"/>
        <w:rPr/>
      </w:pPr>
      <w:r>
        <w:rPr>
          <w:rFonts w:ascii="Amiri" w:hAnsi="Amiri" w:eastAsia="Amiri" w:cs="Amiri"/>
          <w:color w:val="111111"/>
          <w:sz w:val="28"/>
          <w:sz w:val="28"/>
          <w:szCs w:val="28"/>
          <w:rtl w:val="true"/>
          <w:lang w:bidi="ar-SA"/>
        </w:rPr>
        <w:t>متي تصلح الدنيا و يصلح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اميدواريم كه عدل ظاهر شود پس از آن كه اميد به نااميدى گراييد</w:t>
      </w:r>
    </w:p>
    <w:p>
      <w:pPr>
        <w:pStyle w:val="BookText"/>
        <w:rPr/>
      </w:pPr>
      <w:r>
        <w:rPr>
          <w:rFonts w:ascii="Amiri" w:hAnsi="Amiri" w:eastAsia="Amiri" w:cs="Amiri"/>
          <w:color w:val="111111"/>
          <w:sz w:val="28"/>
          <w:sz w:val="28"/>
          <w:szCs w:val="28"/>
          <w:rtl w:val="true"/>
          <w:lang w:bidi="ar-SA"/>
        </w:rPr>
        <w:t>كِى دنيا و اهل آن اصلاح مى شوند؟ آيا وقتى كه قاضى القضات لواط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با آن كه از انحرافات جنسى و اخلاقى يحيى بن اكثم باخبر بوده است، با اين حال او را به عنوان قاضى القضات براى اين منصب خطير انتخاب مى كند، گويا در زمان او فقيهِ پاكى پيدا نمى شده كه صلاحيت قضاوت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خراسانى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باهوش و با ذكاوت و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بن اكثم با او مناظره كرد و هنگامى كه او را در فنون متعدد عارف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نگاه كرده اى؟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چه مى دانى؟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شريك و ابى اسحاق و حارث به ياد دارم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لواط كننده را سنگ باران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با شنيدن اين سخن ساكت شد</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94" w:name="__RefHeading___Toc5036683_1051229030"/>
      <w:bookmarkStart w:id="95" w:name="_Toc33"/>
      <w:bookmarkEnd w:id="94"/>
      <w:r>
        <w:rPr>
          <w:rtl w:val="true"/>
        </w:rPr>
        <w:t xml:space="preserve">مناظرۀ يحيى بن اكثم با امام جواد </w:t>
      </w:r>
      <w:r>
        <w:rPr>
          <w:rtl w:val="true"/>
        </w:rPr>
        <w:t>(</w:t>
      </w:r>
      <w:r>
        <w:rPr>
          <w:rtl w:val="true"/>
        </w:rPr>
        <w:t>ع</w:t>
      </w:r>
      <w:r>
        <w:rPr>
          <w:rtl w:val="true"/>
        </w:rPr>
        <w:t>)</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عباسيان، يحيى را با اين گذشتۀ فرومايه و صفات رذيله و ناپسند براى مناظره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مسايل مشكل براى ايشان انتخاب كردند و با اين عمل، مى خواستند كه نور خدا را خاموش كنند امّا اين برخلاف خواست خداوند متعال بود و هر آن چه پروردگار بخواهد، همان خواهد شد</w:t>
      </w:r>
      <w:r>
        <w:rPr>
          <w:rFonts w:eastAsia="IRNazanin" w:cs="IRNazanin"/>
          <w:color w:val="111111"/>
          <w:sz w:val="28"/>
          <w:szCs w:val="28"/>
          <w:rtl w:val="true"/>
          <w:lang w:bidi="fa-IR"/>
        </w:rPr>
        <w:t>.</w:t>
      </w:r>
      <w:bookmarkStart w:id="96" w:name="pg7786_70861"/>
    </w:p>
    <w:p>
      <w:pPr>
        <w:pStyle w:val="BookText"/>
        <w:rPr/>
      </w:pPr>
      <w:bookmarkEnd w:id="96"/>
      <w:r>
        <w:rPr>
          <w:rFonts w:ascii="IRNazanin" w:hAnsi="IRNazanin" w:eastAsia="IRNazanin"/>
          <w:color w:val="111111"/>
          <w:sz w:val="28"/>
          <w:sz w:val="28"/>
          <w:szCs w:val="28"/>
          <w:rtl w:val="true"/>
          <w:lang w:bidi="fa-IR"/>
        </w:rPr>
        <w:t xml:space="preserve">يحيى بن اكثم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احاديثى كه دروغگويان جعل كرده بودند از امام مى پرسيد كه واسطه هاى حديث و دست نشانده هاى نسلِ مورد لعنت در قرآن و در رأس آن ها معاويه، فرزند هند جگرخوار بود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جعلى بودن اين احاديث و تزوير آن برمى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طبرسى در كتاب احتجاج روايت كرده است كه يحيى بن اكثم با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حضور مأمون و جماعت زيادى مناظره كرد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ساكت نمود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036685_1051229030"/>
      <w:bookmarkStart w:id="98" w:name="_Toc34"/>
      <w:bookmarkEnd w:id="97"/>
      <w:r>
        <w:rPr>
          <w:rtl w:val="true"/>
        </w:rPr>
        <w:t xml:space="preserve">پاسخ امام جواد </w:t>
      </w:r>
      <w:r>
        <w:rPr>
          <w:rtl w:val="true"/>
        </w:rPr>
        <w:t>(</w:t>
      </w:r>
      <w:r>
        <w:rPr>
          <w:rtl w:val="true"/>
        </w:rPr>
        <w:t>ع</w:t>
      </w:r>
      <w:r>
        <w:rPr>
          <w:rtl w:val="true"/>
        </w:rPr>
        <w:t xml:space="preserve">) </w:t>
      </w:r>
      <w:r>
        <w:rPr>
          <w:rtl w:val="true"/>
        </w:rPr>
        <w:t>به احاديث ساختگى</w:t>
      </w:r>
      <w:bookmarkEnd w:id="98"/>
    </w:p>
    <w:p>
      <w:pPr>
        <w:pStyle w:val="BookText"/>
        <w:rPr/>
      </w:pPr>
      <w:r>
        <w:rPr>
          <w:rFonts w:ascii="IRNazanin" w:hAnsi="IRNazanin" w:eastAsia="IRNazanin"/>
          <w:color w:val="111111"/>
          <w:sz w:val="28"/>
          <w:sz w:val="28"/>
          <w:szCs w:val="28"/>
          <w:rtl w:val="true"/>
          <w:lang w:bidi="fa-IR"/>
        </w:rPr>
        <w:t>در طى اين مناظره، 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خبرى كه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تو را سلام مى رساند و به تو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سؤال كن آيا او از من راضى است چرا كه من از او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 اين خبر واجب است كه بداند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من زياد مى بندند و زيادتر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عمداً دروغ ببندد، نشيمنگاه او را پر از آتش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حديثى بر شما عرضه شد، آن را بر كتاب خدا و سنتِ من عرضه كنيد اگر موافق كتاب خدا و سنت من بود پس آن را بپذيريد و اگر خلاف اين دو بود، آن را قبول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موافق كتاب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را آفريديم و همواره از آنچه باطنش نسبت به معاد و ديگر حقايق، او را وسوسه مى كند، آگاهيم و ما به او از رگ گردن نزديك تريم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اين آيه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عزوجل از رضايت يا خشم ابوبكر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خود لازم مى داند از سرّ و راز نهفته او سؤال كند؟</w:t>
      </w:r>
    </w:p>
    <w:p>
      <w:pPr>
        <w:pStyle w:val="BookText"/>
        <w:rPr/>
      </w:pPr>
      <w:r>
        <w:rPr>
          <w:rFonts w:ascii="Amiri" w:hAnsi="Amiri" w:eastAsia="Amiri" w:cs="Amiri"/>
          <w:color w:val="111111"/>
          <w:sz w:val="28"/>
          <w:sz w:val="28"/>
          <w:szCs w:val="28"/>
          <w:rtl w:val="true"/>
          <w:lang w:bidi="ar-SA"/>
        </w:rPr>
        <w:t>اين از نظر عقل،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اكثم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مَثَل ابوبكر و عمر در زمين مانند جبرئيل و ميكائيل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اين روايت نيز، دقت، تفكر و تعقل شود زيرا جبرئيل و ميكائيل دو فرشتۀ مقربند و هرگز معصيت خدا را نكرده اند و يك لحظه از اطاعت او جدا نبوده اند امّا ابوبكر و عمر به خداى عزوجل مشرك بودند و بعد از شرك، مسلمان شدند و بيشتر عمرشان را در شرك گذراندند، پس محال است كه شبيه آن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مى گويى كه روايت شده آن دو، پيران اهل بهشتند؟</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نيز محال است زيرا اهل بهشت همه جوان هستند و كسى با حالتى پير و فرتوت به آن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خبرى است كه بنى اميه در مقابل خبرى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بيان كرده اند،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عمر بن خطاب،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فرشتگان مقرب خدا و آدم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هستند و عجيب است كه بهشت به نور آن ها روشن نشده و منتظر مانده است تا به نور عمر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و 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عمر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ابوبكر از عمر برتر است، چون در بالاى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شيطانى است كه مى خواهد مرا آسيب برساند پس اگر من منحرف شدم مرا راست كنيد</w:t>
      </w:r>
      <w:r>
        <w:rPr>
          <w:rFonts w:eastAsia="IRNazanin" w:cs="IRNazanin"/>
          <w:color w:val="111111"/>
          <w:sz w:val="28"/>
          <w:szCs w:val="28"/>
          <w:rtl w:val="true"/>
          <w:lang w:bidi="fa-IR"/>
        </w:rPr>
        <w:t>!</w:t>
      </w:r>
      <w:r>
        <w:rPr>
          <w:rStyle w:val="FootnoteAnchor"/>
          <w:rtl w:val="true"/>
        </w:rPr>
        <w:footnoteReference w:id="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نمى شدم،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مبعوث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از اين حديث صادق تر است كه پروردگار در كتابش در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النَّبِيِّينَ مِيثاقَهُمْ وَ مِنْكَ وَ مِنْ نُوحٍ</w:t>
      </w:r>
    </w:p>
    <w:p>
      <w:pPr>
        <w:pStyle w:val="BookText"/>
        <w:rPr/>
      </w:pPr>
      <w:r>
        <w:rPr>
          <w:rFonts w:ascii="IRNazanin" w:hAnsi="IRNazanin" w:eastAsia="IRNazanin"/>
          <w:color w:val="111111"/>
          <w:sz w:val="28"/>
          <w:sz w:val="28"/>
          <w:szCs w:val="28"/>
          <w:rtl w:val="true"/>
          <w:lang w:bidi="fa-IR"/>
        </w:rPr>
        <w:t>وقتى ما از پيامبران و از تو و نوح، پيمان و تعهد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در يك چشم برهم زدن شِرك نياورند، پس چگونه پيامبرى مبعوث شود، در حالى كه بيشتر روزگارش را به شرك گذرانده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بودم در حالى كه آدم بين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وحى از من قطع نشد مگر اين كه گمان كردم كه بر غير از من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محال است چون جايز 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نبوتش شك كند كه خدا در آيۀ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يَصْطَفِي مِنَ الْمَلائِكَةِ رُسُلاً وَ مِنَ النّاسِ</w:t>
      </w:r>
    </w:p>
    <w:p>
      <w:pPr>
        <w:pStyle w:val="BookText"/>
        <w:rPr/>
      </w:pPr>
      <w:r>
        <w:rPr>
          <w:rFonts w:ascii="IRNazanin" w:hAnsi="IRNazanin" w:eastAsia="IRNazanin"/>
          <w:color w:val="111111"/>
          <w:sz w:val="28"/>
          <w:sz w:val="28"/>
          <w:szCs w:val="28"/>
          <w:rtl w:val="true"/>
          <w:lang w:bidi="fa-IR"/>
        </w:rPr>
        <w:t>خدا از ميان فرشتگان و از مردم رسولانى براى هدايت آن ها برمى 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فرشتگان، وحى را دريافت كنند و به پيامبران برسانند و پيامبران نيز وحى را پس از دريافت از فرشتگان، به مردم ابلاغ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تكميل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نبوت از كسى كه خدا او را برگزيده است به كسى كه مشرك به او بوده است، 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شود كسى از آن نجات نمى يابد، مگر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در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 مى 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9" w:name="pg7786_70867"/>
    </w:p>
    <w:p>
      <w:pPr>
        <w:pStyle w:val="BookText"/>
        <w:rPr/>
      </w:pPr>
      <w:bookmarkEnd w:id="99"/>
      <w:r>
        <w:rPr>
          <w:rFonts w:ascii="Amiri" w:hAnsi="Amiri" w:eastAsia="Amiri" w:cs="Amiri"/>
          <w:color w:val="111111"/>
          <w:sz w:val="28"/>
          <w:sz w:val="28"/>
          <w:szCs w:val="28"/>
          <w:rtl w:val="true"/>
          <w:lang w:bidi="ar-SA"/>
        </w:rPr>
        <w:t>خدا بر آن نيست كه آنان را در حالى كه تو در ميان آن ها به سر مى برى، عذاب كند و وقتى ايشان طلب آمرزش مى كنند، خدا عذابشان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يحيى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سبحان خبر مى دهد، مادامى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هاست و مادامى كه طلب استغفار از خداى متعال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عذاب نمى كند</w:t>
      </w:r>
    </w:p>
    <w:p>
      <w:pPr>
        <w:pStyle w:val="BookText"/>
        <w:rPr/>
      </w:pPr>
      <w:r>
        <w:rPr>
          <w:rFonts w:ascii="IRNazanin" w:hAnsi="IRNazanin" w:eastAsia="IRNazanin"/>
          <w:color w:val="111111"/>
          <w:sz w:val="28"/>
          <w:sz w:val="28"/>
          <w:szCs w:val="28"/>
          <w:rtl w:val="true"/>
          <w:lang w:bidi="fa-IR"/>
        </w:rPr>
        <w:t>يحيى بن اكثم حقير، مغموم و ساكت شد و ديگر هيچ نپرسيد</w:t>
      </w:r>
      <w:r>
        <w:rPr>
          <w:rFonts w:eastAsia="IRNazanin" w:cs="IRNazanin"/>
          <w:color w:val="111111"/>
          <w:sz w:val="28"/>
          <w:szCs w:val="28"/>
          <w:rtl w:val="true"/>
          <w:lang w:bidi="fa-IR"/>
        </w:rPr>
        <w:t>.</w:t>
      </w:r>
    </w:p>
    <w:p>
      <w:pPr>
        <w:pStyle w:val="Heading3"/>
        <w:numPr>
          <w:ilvl w:val="2"/>
          <w:numId w:val="1"/>
        </w:numPr>
        <w:rPr/>
      </w:pPr>
      <w:bookmarkStart w:id="100" w:name="__RefHeading___Toc5036687_1051229030"/>
      <w:bookmarkStart w:id="101" w:name="_Toc35"/>
      <w:bookmarkEnd w:id="100"/>
      <w:r>
        <w:rPr>
          <w:rtl w:val="true"/>
        </w:rPr>
        <w:t>قاضى احمد بن ابى دُؤاد</w:t>
      </w:r>
      <w:bookmarkEnd w:id="101"/>
    </w:p>
    <w:p>
      <w:pPr>
        <w:pStyle w:val="BookText"/>
        <w:rPr/>
      </w:pPr>
      <w:r>
        <w:rPr>
          <w:rFonts w:ascii="Amiri" w:hAnsi="Amiri" w:eastAsia="Amiri" w:cs="Amiri"/>
          <w:color w:val="111111"/>
          <w:sz w:val="28"/>
          <w:sz w:val="28"/>
          <w:szCs w:val="28"/>
          <w:rtl w:val="true"/>
          <w:lang w:bidi="ar-SA"/>
        </w:rPr>
        <w:t>از او به ابن ابى دؤاد تعبير مى شود كه دؤاد بر وزن غراب يا فُؤاد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قاضى از فقهاى دربار عباسى بود و از كسانى مى باشد كه دينش را به دنيايش مى فروشد و خود را تسليم اين دستگاه ستمكار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خبيث، آن كسى است كه در كشتن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 به علت ناراحتى اش به دليل ندانستن مسأله فقهى و نادانى فقهاى دربارى در حكومت عباسيان و جوابِ درست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كينۀ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گرفته بود</w:t>
      </w:r>
      <w:r>
        <w:rPr>
          <w:rFonts w:eastAsia="IRNazanin" w:cs="IRNazanin"/>
          <w:color w:val="111111"/>
          <w:sz w:val="28"/>
          <w:szCs w:val="28"/>
          <w:rtl w:val="true"/>
          <w:lang w:bidi="fa-IR"/>
        </w:rPr>
        <w:t>.</w:t>
      </w:r>
    </w:p>
    <w:p>
      <w:pPr>
        <w:pStyle w:val="Heading3"/>
        <w:numPr>
          <w:ilvl w:val="2"/>
          <w:numId w:val="1"/>
        </w:numPr>
        <w:rPr/>
      </w:pPr>
      <w:bookmarkStart w:id="102" w:name="__RefHeading___Toc5036689_1051229030"/>
      <w:bookmarkStart w:id="103" w:name="_Toc36"/>
      <w:bookmarkEnd w:id="102"/>
      <w:r>
        <w:rPr>
          <w:rtl w:val="true"/>
        </w:rPr>
        <w:t xml:space="preserve">اميرالمؤمنين لقب خاص امام على </w:t>
      </w:r>
      <w:r>
        <w:rPr>
          <w:rtl w:val="true"/>
        </w:rPr>
        <w:t>(</w:t>
      </w:r>
      <w:r>
        <w:rPr>
          <w:rtl w:val="true"/>
        </w:rPr>
        <w:t>ع</w:t>
      </w:r>
      <w:r>
        <w:rPr>
          <w:rtl w:val="true"/>
        </w:rPr>
        <w:t>)</w:t>
      </w:r>
      <w:bookmarkEnd w:id="1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اميرالمؤمنين لقب خاص براى 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لقب را به او داده و احدى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حتى در آن شريك نكرده است چه برسد بر ديگران، لكن چون امور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 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امكانات قطع گرديد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مسند حكومت و رهبرى اسلامى كنار زدند، اين لقب اختصاصى را هم، از او ربودند و لقب خودشان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اين لقب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شد، بر هر كسى كه بر جايگاه حكومت و رهبرى دست يافت، اطلاق گرديده حتى فرزند هند جگرخوار و فرزند حرامزاده او يزيد و هر كسى كه بعد از او آمد، افراد پليدِ بنى اميه و منابع فساد و جرثومه هاى رذالت نيز با اين لقب خوانده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ايوانى سرپوشيده در مدينه بود كه پس از فوت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منافقان در آن جا جمع شدند و ابوبكر را به عنوان خليفه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حكومت امويانِ ناپاك و كثيف منقرض شد و قدرت به بنى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هايى كه پليدتر و نجس تر و خبيث تر از بنى اميه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 آن ها نيز به اين لقب مقدس خود را ملقب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رمزى براى خلافت شد و با اين كار، قداست اين لقب را از بين بردند و شرافت و كرامت آن را نابود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ائمه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اين لقب كلماتى است كه حقايق مهمى آشكار مى كند و در خلال آن بر اسرار و نكات دقيقى دست مى يابيم كه از آن بى نياز نيستيم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زيادى در اين باره در كتاب بحارالانوار در اختصاص اين لقب به اميرالمؤمنين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تنها به دو حديث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جلوى پاى او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براى كسى شايسته نيست، مگر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او را به آن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آن ناميده نمى شود و آن قول خداى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مشركان، به جاى خدا جز جماداتى را كه هيچ اثرى ندارند و هميشه تحت تأثير عوامل ديگرند را نمى پرستند و در حقيقت جز شيطان سركشِ گمراه را اطاعت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قائمتان را به چه چيز مى خوانيد؟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السَّلامُ عَلَيكَ يَابْنَ رَسُولَ الله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آمده است كه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اصحاب ما اين لفظ را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اين اسم راضى نشود مگر اين كه گرفتار به بلاى ابى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عرضه اين دو حديث براى ما امورى روشن مى شود كه آگاهى به آن را لازم مى سازد و آن ها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كثرت احاديث درمى يابيم، طاغوتيان زمان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ادعاى خلافت مى كردند،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برگزيده بودند تا بدين وسيله خود را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مسأله دلالت بر تقيه مى كرده است كه بر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براى حفظ خونشان و خون شيعيانشان انجام دهند تا دليلى براى دشمنان آن ها بر عليه ايشان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ما به طور وضوح آشكار مى شود كه آن حكام، به اين لقب براى خود راضى بودند، همان طور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به اين لقب ناميده نمى شود كه به اين لقب راضى باشد به جز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وقتى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حكام را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كردند، هدفشان اين بوده است كه مدعيان به خلافت را معرفى كنند و ماهيتشان را بيان نمايند، و پرده از هويت ايشان بردارند و اسرار آن ها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مدعيانِ خلافت، به اين لقب و خطاب راضى بودند و به غير آن احساس رضايت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امام زين العابدين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يزيد بن معاويه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كلام مى 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بد نگو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روز عيد بر مَركب خود سوار شد كه شيخى در برابر او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04" w:name="pg7786_70872"/>
    </w:p>
    <w:p>
      <w:pPr>
        <w:pStyle w:val="BookText"/>
        <w:rPr/>
      </w:pPr>
      <w:bookmarkEnd w:id="104"/>
      <w:r>
        <w:rPr>
          <w:rFonts w:ascii="Amiri" w:hAnsi="Amiri" w:eastAsia="Amiri" w:cs="Amiri"/>
          <w:color w:val="111111"/>
          <w:sz w:val="28"/>
          <w:sz w:val="28"/>
          <w:szCs w:val="28"/>
          <w:rtl w:val="true"/>
          <w:lang w:bidi="ar-SA"/>
        </w:rPr>
        <w:t xml:space="preserve">معتصم عصبانى شد و سربازى را خواند تا شيخ را به جرم آن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نكرده است، مورد ضرب و شتم قرار دهد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اين بحث را به عنوان مقدمه براى بعضى احاديث كه پيرامون خطابِ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مأمون عباسى يا غير او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متذكر شديم تا معلوم شود كه اين خطاب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و امثال آن اعتراف به مشروعيت خلافت او نيست و صرفاً بيان رنج هايى است كه امام به سبب خلافت اين حُكام، با آن ها مواجه بوده، تا آن جا كه ناچار بود آن ها را به اين لقبِ غصب شده خطاب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بدين روش آن ها را به تاريخ و نسل آينده معرفى كند و اظهار دارد آن حكام راضى به اين لقب بودند تا مردم سوابق بدِ ثبت شده در پروندۀ اين گناهكاران را بشناسند و بدانند خانه هاى امويان و عباسيان مراكز فساد بوده و تمام منكرات بين مرد و زن در چنين مكانى مباح بوده است</w:t>
      </w:r>
      <w:r>
        <w:rPr>
          <w:rFonts w:eastAsia="IRNazanin" w:cs="IRNazanin"/>
          <w:color w:val="111111"/>
          <w:sz w:val="28"/>
          <w:szCs w:val="28"/>
          <w:rtl w:val="true"/>
          <w:lang w:bidi="fa-IR"/>
        </w:rPr>
        <w:t>.</w:t>
      </w:r>
    </w:p>
    <w:p>
      <w:pPr>
        <w:pStyle w:val="Heading3"/>
        <w:numPr>
          <w:ilvl w:val="2"/>
          <w:numId w:val="1"/>
        </w:numPr>
        <w:rPr/>
      </w:pPr>
      <w:bookmarkStart w:id="105" w:name="__RefHeading___Toc5036691_1051229030"/>
      <w:bookmarkStart w:id="106" w:name="_Toc37"/>
      <w:bookmarkEnd w:id="105"/>
      <w:r>
        <w:rPr>
          <w:rtl w:val="true"/>
        </w:rPr>
        <w:t xml:space="preserve">فرزندان امام جواد </w:t>
      </w:r>
      <w:r>
        <w:rPr>
          <w:rtl w:val="true"/>
        </w:rPr>
        <w:t>(</w:t>
      </w:r>
      <w:r>
        <w:rPr>
          <w:rtl w:val="true"/>
        </w:rPr>
        <w:t>ع</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 هاى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معروف به مُبَرقَع داشتند و گفته شده است دختران ايشان فاطمه، امامه يا حكيمه، خديجه و ام كلثوم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معرفى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بر حق شيعيان، كتابى جداگانه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معروف به مُبَرقَع، فرزند دوم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جدّ سادات رضويه است كه در بيشتر كشورهاى اسلامى مخصوصاً در ايران، عراق، هند و پاكستان پخش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در كتاب هاى متداول روايتى از يعقوب ياسر است كه به كرامت موسى بن مبرقع خدشه مى رساند و شهرت او را لكه دار مى كند وليكن چون راوى ناشناخته است، اعتمادى به گفته و حديث او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نورى عليه الرحمه در رساله 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المشعشع فى احوال ذرَّية موسى المبرقع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را تضعيف كرده و بعضى دلايل را مبنى بر استقامت موسى بن مبرقع و اعتدال او آورده است</w:t>
      </w:r>
      <w:r>
        <w:rPr>
          <w:rFonts w:eastAsia="Amiri" w:cs="Amiri" w:ascii="Amiri" w:hAnsi="Amiri"/>
          <w:color w:val="111111"/>
          <w:sz w:val="28"/>
          <w:szCs w:val="28"/>
          <w:rtl w:val="true"/>
          <w:lang w:bidi="ar-SA"/>
        </w:rPr>
        <w:t>.</w:t>
      </w:r>
      <w:bookmarkStart w:id="107" w:name="pg7786_70874"/>
    </w:p>
    <w:p>
      <w:pPr>
        <w:pStyle w:val="BookText"/>
        <w:rPr/>
      </w:pPr>
      <w:bookmarkEnd w:id="107"/>
      <w:r>
        <w:rPr>
          <w:rFonts w:ascii="IRNazanin" w:hAnsi="IRNazanin" w:eastAsia="IRNazanin"/>
          <w:color w:val="111111"/>
          <w:sz w:val="28"/>
          <w:sz w:val="28"/>
          <w:szCs w:val="28"/>
          <w:rtl w:val="true"/>
          <w:lang w:bidi="fa-IR"/>
        </w:rPr>
        <w:t>همچنين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زيباروى و خوش صورت بوده و مرد و زن به او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صورت خود را مى پوشاند تا از كثرت نگاه مردم در امان باشد</w:t>
      </w:r>
      <w:r>
        <w:rPr>
          <w:rFonts w:eastAsia="IRNazanin" w:cs="IRNazanin"/>
          <w:color w:val="111111"/>
          <w:sz w:val="28"/>
          <w:szCs w:val="28"/>
          <w:rtl w:val="true"/>
          <w:lang w:bidi="fa-IR"/>
        </w:rPr>
        <w:t>.</w:t>
      </w:r>
    </w:p>
    <w:p>
      <w:pPr>
        <w:pStyle w:val="Heading3"/>
        <w:numPr>
          <w:ilvl w:val="2"/>
          <w:numId w:val="1"/>
        </w:numPr>
        <w:rPr/>
      </w:pPr>
      <w:bookmarkStart w:id="108" w:name="__RefHeading___Toc5036693_1051229030"/>
      <w:bookmarkStart w:id="109" w:name="_Toc38"/>
      <w:bookmarkEnd w:id="108"/>
      <w:r>
        <w:rPr>
          <w:rtl w:val="true"/>
        </w:rPr>
        <w:t xml:space="preserve">دختران امام جواد </w:t>
      </w:r>
      <w:r>
        <w:rPr>
          <w:rtl w:val="true"/>
        </w:rPr>
        <w:t>(</w:t>
      </w:r>
      <w:r>
        <w:rPr>
          <w:rtl w:val="true"/>
        </w:rPr>
        <w:t>ع</w:t>
      </w:r>
      <w:r>
        <w:rPr>
          <w:rtl w:val="true"/>
        </w:rPr>
        <w:t>)</w:t>
      </w:r>
      <w:bookmarkEnd w:id="109"/>
    </w:p>
    <w:p>
      <w:pPr>
        <w:pStyle w:val="BookText"/>
        <w:rPr/>
      </w:pPr>
      <w:r>
        <w:rPr>
          <w:rFonts w:ascii="IRNazanin" w:hAnsi="IRNazanin" w:eastAsia="IRNazanin"/>
          <w:color w:val="111111"/>
          <w:sz w:val="28"/>
          <w:sz w:val="28"/>
          <w:szCs w:val="28"/>
          <w:rtl w:val="true"/>
          <w:lang w:bidi="fa-IR"/>
        </w:rPr>
        <w:t xml:space="preserve">دربارۀ تعداد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آن ها گفته 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دختران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نفر به نام هاى فاطمه و امامه ذكر كرده است 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ذكر كرده است كه آن ها حكيمه، خديجه و ام كلثوم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ضامن بن شدقم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 در ذكر نسب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كند كه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خديجه، ام كلثوم و حكيمه كه حكيمه همان كسى است كه نقش قابله را در ولادت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حرز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ايشان روايت شده كه بسيار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خانم در شهر سامرا وفات يافت و در جوارِ مرقد برادرش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برادرش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دفن ديگر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پس در اين جا گفته اى است به اين كه آن ها در شهر قم در جوار حضرت معصومه فاطمه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گفته مخالف با گفته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تاريخ در شرح حال زندگى آن ها و همسرانشان و اولاد ايشان و آنچه شبيه به آن است،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گفتۀ مشكوكى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علتى كه نزد ما نامعلوم است، ازدواج نكرده اند</w:t>
      </w:r>
      <w:r>
        <w:rPr>
          <w:rFonts w:eastAsia="IRNazanin" w:cs="IRNazanin"/>
          <w:color w:val="111111"/>
          <w:sz w:val="28"/>
          <w:szCs w:val="28"/>
          <w:rtl w:val="true"/>
          <w:lang w:bidi="fa-IR"/>
        </w:rPr>
        <w:t>!</w:t>
      </w:r>
      <w:bookmarkStart w:id="110" w:name="pg7786_70876"/>
    </w:p>
    <w:p>
      <w:pPr>
        <w:pStyle w:val="Heading2"/>
        <w:numPr>
          <w:ilvl w:val="1"/>
          <w:numId w:val="1"/>
        </w:numPr>
        <w:rPr/>
      </w:pPr>
      <w:bookmarkStart w:id="111" w:name="__RefHeading___Toc5036695_1051229030"/>
      <w:bookmarkStart w:id="112" w:name="_Toc39"/>
      <w:bookmarkEnd w:id="110"/>
      <w:bookmarkEnd w:id="111"/>
      <w:r>
        <w:rPr>
          <w:rtl w:val="true"/>
        </w:rPr>
        <w:t>فصل دوم</w:t>
      </w:r>
      <w:r>
        <w:rPr>
          <w:rtl w:val="true"/>
        </w:rPr>
        <w:t xml:space="preserve">: </w:t>
      </w:r>
      <w:r>
        <w:rPr>
          <w:rtl w:val="true"/>
        </w:rPr>
        <w:t xml:space="preserve">اصحاب امام جواد </w:t>
      </w:r>
      <w:r>
        <w:rPr>
          <w:rtl w:val="true"/>
        </w:rPr>
        <w:t>(</w:t>
      </w:r>
      <w:r>
        <w:rPr>
          <w:rtl w:val="true"/>
        </w:rPr>
        <w:t>ع</w:t>
      </w:r>
      <w:r>
        <w:rPr>
          <w:rtl w:val="true"/>
        </w:rPr>
        <w:t>)</w:t>
      </w:r>
      <w:bookmarkEnd w:id="112"/>
    </w:p>
    <w:p>
      <w:pPr>
        <w:pStyle w:val="Heading3"/>
        <w:numPr>
          <w:ilvl w:val="2"/>
          <w:numId w:val="1"/>
        </w:numPr>
        <w:rPr/>
      </w:pPr>
      <w:bookmarkStart w:id="113" w:name="__RefHeading___Toc5036697_1051229030"/>
      <w:bookmarkStart w:id="114" w:name="_Toc40"/>
      <w:bookmarkEnd w:id="113"/>
      <w:r>
        <w:rPr>
          <w:rtl w:val="true"/>
        </w:rPr>
        <w:t>اشاره</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همراه با احاديث و رواياتى كه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اند</w:t>
      </w:r>
      <w:r>
        <w:rPr>
          <w:rFonts w:eastAsia="Amiri" w:cs="Amiri" w:ascii="Amiri" w:hAnsi="Amiri"/>
          <w:color w:val="111111"/>
          <w:sz w:val="28"/>
          <w:szCs w:val="28"/>
          <w:rtl w:val="true"/>
          <w:lang w:bidi="ar-SA"/>
        </w:rPr>
        <w:t>.</w:t>
      </w:r>
      <w:bookmarkStart w:id="115" w:name="pg7786_70880"/>
    </w:p>
    <w:p>
      <w:pPr>
        <w:pStyle w:val="Heading3"/>
        <w:numPr>
          <w:ilvl w:val="2"/>
          <w:numId w:val="1"/>
        </w:numPr>
        <w:rPr/>
      </w:pPr>
      <w:bookmarkStart w:id="116" w:name="__RefHeading___Toc5036699_1051229030"/>
      <w:bookmarkStart w:id="117" w:name="_Toc41"/>
      <w:bookmarkEnd w:id="115"/>
      <w:bookmarkEnd w:id="116"/>
      <w:r>
        <w:rPr>
          <w:rtl w:val="true"/>
        </w:rPr>
        <w:t xml:space="preserve">فهرست اسامى اصحاب امام جواد </w:t>
      </w:r>
      <w:r>
        <w:rPr>
          <w:rtl w:val="true"/>
        </w:rPr>
        <w:t>(</w:t>
      </w:r>
      <w:r>
        <w:rPr>
          <w:rtl w:val="true"/>
        </w:rPr>
        <w:t>ع</w:t>
      </w:r>
      <w:r>
        <w:rPr>
          <w:rtl w:val="true"/>
        </w:rPr>
        <w:t>)</w:t>
      </w:r>
      <w:bookmarkEnd w:id="117"/>
    </w:p>
    <w:p>
      <w:pPr>
        <w:pStyle w:val="Heading4"/>
        <w:numPr>
          <w:ilvl w:val="3"/>
          <w:numId w:val="1"/>
        </w:numPr>
        <w:rPr/>
      </w:pPr>
      <w:bookmarkStart w:id="118" w:name="__RefHeading___Toc5036701_1051229030"/>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ابي البلاد كوفي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ابي محمود خراساني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خضيب انباري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داود اليعقوبي يا بعقوبي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مهزيار اهوازي ابو اسحاق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شيبة الاصبهاني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عبدالحميد صنعاني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عبدربّه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عقبة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الهمداني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مهرويه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هاشم قمي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بن حارث نوفلي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بن عيسى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احكم بن بَشّار مروَزي خراساني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ابي خالد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ابي خلف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اسحاق بن عبدالله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اشعري قمي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حماد مروزي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داود بن سعيد قزارى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زكريا الصيدلاني </w:t>
      </w:r>
      <w:r>
        <w:rPr>
          <w:rFonts w:eastAsia="Amiri" w:cs="Amiri" w:ascii="Amiri" w:hAnsi="Amiri"/>
          <w:color w:val="111111"/>
          <w:sz w:val="28"/>
          <w:szCs w:val="28"/>
          <w:lang w:bidi="ar-SA"/>
        </w:rPr>
        <w:t>102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القمي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الفضل خاقانى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ابي نصر البزنطي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بندار الاقرع مولي ربيع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خالد يا ابي خالد البرقي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بن مروان الانباري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عبيد يا عبيدالله القمي الاشعري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عيسي بن عبدالله الاشعري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معافي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ادريس قمي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ابراهيم 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ابراهيم بن هاشم القمي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انباري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محمد بصري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بزيع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مهران بن ابي نصر اسكوني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امية بن علي القيسي الشامي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بن نوح بن درّاج النخعي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احمد بن زياد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مولي ادريس </w:t>
      </w:r>
      <w:r>
        <w:rPr>
          <w:rFonts w:eastAsia="Amiri" w:cs="Amiri" w:ascii="Amiri" w:hAnsi="Amiri"/>
          <w:color w:val="111111"/>
          <w:sz w:val="28"/>
          <w:szCs w:val="28"/>
          <w:lang w:bidi="ar-SA"/>
        </w:rPr>
        <w:t>114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داود يعقوبي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يونس الاحول صيرفي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الهاشمي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يحيي بن سعد الاحول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الجوهري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اوس الطائي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جهم شيباني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راشد بغدادي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سعيد بن حماد كوفي اهوازي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عباس بن جريش يا حريش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عباس بن خراش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عباس حريش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علي بن ابي عثمان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علي بن زياد الوشاء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علي بن فضال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علي الناصري الاطروش او الاصم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علي بن يقطين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بن عبدالله يا عبيدالله بن الحسين الجواني ابن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مسلم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يسار </w:t>
      </w:r>
      <w:r>
        <w:rPr>
          <w:rFonts w:eastAsia="Amiri" w:cs="Amiri" w:ascii="Amiri" w:hAnsi="Amiri"/>
          <w:color w:val="111111"/>
          <w:sz w:val="28"/>
          <w:szCs w:val="28"/>
          <w:lang w:bidi="ar-SA"/>
        </w:rPr>
        <w:t>123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اسد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بشار مدائني واسطي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داود يعقوبي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حكم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سعيد كوفي اهوازي و به او حسين بن دندان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سهل بن نوح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عباس بن حريش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عبدالله نيشابوري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علي القمي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الاشعري قمي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مسلم يا حسين بن اسلم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يا حسين بن ابي سعيد هاشم بن حيان مكاري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الجوهري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ابي الحصين الحضيني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حمادبن عيسي الجهني البصري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اسحاق الخراساني الدسوائي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يعلي الاشعري قمي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سلمه بصري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الخادم القراطيسي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الصرمي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بن علي الخزاعي </w:t>
      </w:r>
      <w:r>
        <w:rPr>
          <w:rFonts w:eastAsia="Amiri" w:cs="Amiri" w:ascii="Amiri" w:hAnsi="Amiri"/>
          <w:color w:val="111111"/>
          <w:sz w:val="28"/>
          <w:szCs w:val="28"/>
          <w:lang w:bidi="ar-SA"/>
        </w:rPr>
        <w:t>131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مهزيار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القاسم بن اسحاق بن عبدالله بن جعفر بن ابيطالب مكنّي به ابي هاشم الجعفري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شبيب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الصلت بغدادى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آدم بن عبدالله بن سعد الاشعري قمي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سعد بن الاحوص اشعري قمي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جناح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سعد يا سعيد قمي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الادمي الرازي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شاذان بن خليل نيشابوري پدر فضل بن شاذان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شاذويه بن حسين يا حسن بن داود قمي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حماد رازي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عطيّه الاصحب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همداني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بن سهل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الصباح بن محارب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يحيي البجلي السابري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صقر بن دُلَف يا ابي دلف </w:t>
      </w:r>
      <w:r>
        <w:rPr>
          <w:rFonts w:eastAsia="Amiri" w:cs="Amiri" w:ascii="Amiri" w:hAnsi="Amiri"/>
          <w:color w:val="111111"/>
          <w:sz w:val="28"/>
          <w:szCs w:val="28"/>
          <w:lang w:bidi="ar-SA"/>
        </w:rPr>
        <w:t>153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عمر همداني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معروف قمّي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عبدالجبار بن مبارك نهاوندي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عبدالحميد بن سالم العَطّار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ابي نجران تميمي كوفي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همام يماني يا صنعاني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عبدالسلام بن صالح هروي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عبدالعزيز بن المُهْتَدي اشعري قُمّي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عبدالعزيز بن يحيي جلودي ازدي، بصري،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عبدالعظيم حسني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ايوب خريبي و يا جزيني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خداش بصري يا خراش ابو خراش،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رزين الاشعري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الصلت قمي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عثمان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الحصيني، الحضيني، الحصيبي 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حماد رازي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سهل بن داود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يا عبيدالله بن محمد رازي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المُغَيرة البَجَلّى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عبدوس بن ابراهيم البغدادي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العمري السَمّان الزَيّات </w:t>
      </w:r>
      <w:r>
        <w:rPr>
          <w:rFonts w:eastAsia="Amiri" w:cs="Amiri" w:ascii="Amiri" w:hAnsi="Amiri"/>
          <w:color w:val="111111"/>
          <w:sz w:val="28"/>
          <w:szCs w:val="28"/>
          <w:lang w:bidi="ar-SA"/>
        </w:rPr>
        <w:t>191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عيسي عامري كلابي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ابي قرّة ابوالحسن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اسباط كندي كوفي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بغدادي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جرير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حديد بن حكيم المدائني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حسان الواسطي القصير معروف به منمِّس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الحسين بن داود القُمّى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بن عمر بن علي بن الحسين بن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الهمداني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يا علي بن محمد بن سليمان النوفلي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سيف نخعي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عاصم كوفي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عبدالله قمي عطار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عبدالله مدائني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عبدالملك قُمّي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شيرة القاشاني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قلانسي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علوي حسني يا حسيني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هارون بن الحسن بن محبوب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مهران </w:t>
      </w:r>
      <w:r>
        <w:rPr>
          <w:rFonts w:eastAsia="Amiri" w:cs="Amiri" w:ascii="Amiri" w:hAnsi="Amiri"/>
          <w:color w:val="111111"/>
          <w:sz w:val="28"/>
          <w:szCs w:val="28"/>
          <w:lang w:bidi="ar-SA"/>
        </w:rPr>
        <w:t>213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مهزيار اهوازي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ميسّر يا ميسره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نصر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عمربن فرج رخجي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محمد بن عمران الاشعري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المدائنى الساباطى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عيسي بن جعفر بن عيسي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عيسي الجلودي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عيسي بن المستفاد ابو موسي البجلي الضرير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شاذان نيشابوري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ميمون ازدي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حسين بزنطي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صيقل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عبدالرحمن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المحسن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ابراهيم الحضيني الاهوازي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عمير ازدي ابو احمد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قريش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نصر </w:t>
      </w:r>
      <w:r>
        <w:rPr>
          <w:rFonts w:eastAsia="Amiri" w:cs="Amiri" w:ascii="Amiri" w:hAnsi="Amiri"/>
          <w:color w:val="111111"/>
          <w:sz w:val="28"/>
          <w:szCs w:val="28"/>
          <w:lang w:bidi="ar-SA"/>
        </w:rPr>
        <w:t>232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حماد المحمودي مروزي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ارومه يا اورمه ابوجعفر القمي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اسحاق قمي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رازي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زينبي يازبيبي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شنبوله ابن ابي خالد الاشعري قمي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بن شمون بغدادي ابوجعفر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عمار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محبوب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واسطي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اشعري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ابى الخطاب الزيات الهمداني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حمزه يا ابي حمزه علوي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ابو عبدالله البرقي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خزيمه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رجاء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ريان بن الصلت الاشعري القمي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ديلمي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عبد الحميد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زاهري خزاعي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يسع اشعري قمي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عبدالجبار ابي صهبان قمي شيباني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مدائني </w:t>
      </w:r>
      <w:r>
        <w:rPr>
          <w:rFonts w:eastAsia="Amiri" w:cs="Amiri" w:ascii="Amiri" w:hAnsi="Amiri"/>
          <w:color w:val="111111"/>
          <w:sz w:val="28"/>
          <w:szCs w:val="28"/>
          <w:lang w:bidi="ar-SA"/>
        </w:rPr>
        <w:t>253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عبده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كوفى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عفير المنبّى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ساباطي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واقد رازي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عون النصيبي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عيسي بن عبيد بن يقطين العبيدي اليقطيني الاسدي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عيسي بن عبدالله بن سعد الاشعري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فرج الرخجي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فُضَيل الازدي كوفي الازرق الصيرفي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مزيد بن محمود بن ابي الازهر نوشجي نحوي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منده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ميمون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نصر الناب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نضر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نوح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الكرماني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يونس بن عبدالرحمن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بن زياد عبيدي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مروك بن عبيد بن سالم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 بن صدقه المدائني </w:t>
      </w:r>
      <w:r>
        <w:rPr>
          <w:rFonts w:eastAsia="Amiri" w:cs="Amiri" w:ascii="Amiri" w:hAnsi="Amiri"/>
          <w:color w:val="111111"/>
          <w:sz w:val="28"/>
          <w:szCs w:val="28"/>
          <w:lang w:bidi="ar-SA"/>
        </w:rPr>
        <w:t>269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المطرفي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حكيم ابن معاوية بن عمار دهني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معلّي بن محمد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بن قابوس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العبّاس ابوالحسين رازي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بن داود المنقري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بن داود يعقوبي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بن عبدالله بن عبدالملك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بن عبدالملك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بن عمر بن بزيع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بن قاسم بن معاوية بن وهب البجلي كوفي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 المختار بن يزيد العنسي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موفق بن هارون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يوسف النخّاس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خادم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شُعَيب بغدادي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الحسن بن محبوب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بن ابي مسروق النهدي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بن ابي عمران الهمداني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بن موسي صنعاني </w:t>
      </w:r>
      <w:r>
        <w:rPr>
          <w:rFonts w:eastAsia="Amiri" w:cs="Amiri" w:ascii="Amiri" w:hAnsi="Amiri"/>
          <w:color w:val="111111"/>
          <w:sz w:val="28"/>
          <w:szCs w:val="28"/>
          <w:lang w:bidi="ar-SA"/>
        </w:rPr>
        <w:t>275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اسحاق السكيّت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بن اسماعيل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ثمامه يا تمامه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البصري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بن الحصين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خداش مهري بصري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سارة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سكينة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شيبه الاصبهاني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عمرو الحذاء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عبدالله الخراساني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الخراسانى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مسافر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مساور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يحيي صنعاني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احمد بنت الحسين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دختر محمد بن يحيي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حكيمه دختر 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حكيمه دختر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حكيمه دختر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bookmarkStart w:id="120" w:name="pg7786_70902"/>
    </w:p>
    <w:p>
      <w:pPr>
        <w:pStyle w:val="Heading4"/>
        <w:numPr>
          <w:ilvl w:val="3"/>
          <w:numId w:val="1"/>
        </w:numPr>
        <w:rPr/>
      </w:pPr>
      <w:bookmarkStart w:id="121" w:name="__RefHeading___Toc5036703_1051229030"/>
      <w:bookmarkStart w:id="122" w:name="_Toc43"/>
      <w:bookmarkEnd w:id="120"/>
      <w:bookmarkEnd w:id="121"/>
      <w:r>
        <w:rPr>
          <w:rtl w:val="true"/>
        </w:rPr>
        <w:t xml:space="preserve">ضمانت پيامبر </w:t>
      </w:r>
      <w:r>
        <w:rPr>
          <w:rtl w:val="true"/>
        </w:rPr>
        <w:t>(</w:t>
      </w:r>
      <w:r>
        <w:rPr>
          <w:rtl w:val="true"/>
        </w:rPr>
        <w:t>ص</w:t>
      </w:r>
      <w:r>
        <w:rPr>
          <w:rtl w:val="true"/>
        </w:rPr>
        <w:t xml:space="preserve">) </w:t>
      </w:r>
      <w:r>
        <w:rPr>
          <w:rtl w:val="true"/>
        </w:rPr>
        <w:t>بر عدم گمراهى امّت</w:t>
      </w:r>
      <w:bookmarkEnd w:id="122"/>
    </w:p>
    <w:p>
      <w:pPr>
        <w:pStyle w:val="BookText"/>
        <w:rPr/>
      </w:pPr>
      <w:r>
        <w:rPr>
          <w:rFonts w:ascii="IRNazanin" w:hAnsi="IRNazanin" w:eastAsia="IRNazanin"/>
          <w:color w:val="111111"/>
          <w:sz w:val="28"/>
          <w:sz w:val="28"/>
          <w:szCs w:val="28"/>
          <w:rtl w:val="true"/>
          <w:lang w:bidi="fa-IR"/>
        </w:rPr>
        <w:t>خداى متعال بندگانش را به تكاليفى مكلف كرده و به اوامرى امر نموده كه متعلق به دين،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مسلمين متفق القول هستند كه رسول بزرگوار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بين شما مى گذارم؛ كتاب خدا و عترت من كه اهل بيتم هستند و اين دو هرگز از يكديگر جدا نمى شوند تا در كنار حوض كوثر بر من وارد شوند و شما هرگز گمراه نمى شويد، اگر به آن ها چنگ بزنيد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بعضى احاديث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پيشى نگيريد كه هلاك مى شويد و از آن ها كوتاهى نكنيد كه هلاك خواهيد شد و به آن ها چيزى نياموزيد كه از شما داناترند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رسول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خود و اهل بيتش را كه همان ائمه دوازده گانه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آن هايى كه سببى يا نسبى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قرآن و موازى آن قرار داده و به امتش امر كرده كه به هر دوى آن ها متمسك شوند نه به قرآن تنها و نه به عترت تنها بلكه به قرآن و عترت با هم متمسك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عترت را معرفى مى كند و عترت، قرآن را تفسير مى كند و واضح است آنچه را كه نياز است، تفسير و شرح بيان مى كند و مشكلات قرآن و محكمات آن و متشابهات آن را نيز بدين ترتيب حل مى نمايد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اكتفا نمى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گمراه نمى شويد اگر به</w:t>
      </w:r>
    </w:p>
    <w:p>
      <w:pPr>
        <w:pStyle w:val="BookText"/>
        <w:rPr/>
      </w:pPr>
      <w:r>
        <w:rPr>
          <w:rFonts w:ascii="IRNazanin" w:hAnsi="IRNazanin" w:eastAsia="IRNazanin"/>
          <w:color w:val="111111"/>
          <w:sz w:val="28"/>
          <w:sz w:val="28"/>
          <w:szCs w:val="28"/>
          <w:rtl w:val="true"/>
          <w:lang w:bidi="fa-IR"/>
        </w:rPr>
        <w:t>آن دو چنگ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ضمانتى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امتش است تا زمانى كه به قرآن و عترت، با هم تمسك جويند، گمراه نشده و از راه مستقيم منحرف نگردند</w:t>
      </w:r>
    </w:p>
    <w:p>
      <w:pPr>
        <w:pStyle w:val="BookText"/>
        <w:rPr/>
      </w:pPr>
      <w:r>
        <w:rPr>
          <w:rFonts w:ascii="IRNazanin" w:hAnsi="IRNazanin" w:eastAsia="IRNazanin"/>
          <w:color w:val="111111"/>
          <w:sz w:val="28"/>
          <w:sz w:val="28"/>
          <w:szCs w:val="28"/>
          <w:rtl w:val="true"/>
          <w:lang w:bidi="fa-IR"/>
        </w:rPr>
        <w:t>در قاموس اسلام، ضمانتى مانند اين ضمانت وجود ندارد و مفهوم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قرآن يا عترت منحرف شود، ضمانتى براى هدايت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باطل در قرآن به هيچ وجه راه نيافته و تمام آن حق و درست است، همان طور نيز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در امان هستند و از لغزش در كردار و گفتار معصومند، آن ها عالم ترين اين امت در فقه و قرآن هستند و به كل آنچه مردم به آن احتياج دارند، دانا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حقيقت و درستى احكام الهى آگاهند و به ظن، قياس و پيروى از هواى نفس فتوا نمى دهند وليكن بيشتر امت اسلامى به كلام پيامبر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وصيت مؤكّد، پيرامون قرآن و عترت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پرداختند، تفسير قرآن را از غير اهل بيت گرفتند و احكام اسلامى را از افرادى كه ديندار نبودند، دريافت كردند، مذاهب و امامان چهارگانه را به وجود آوردند و عقايد و احكامشان را از آن ها گرفتند و به امامت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ها تصريح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نكردند، بلكه علم را از دروغگويان، جاعلين، خونريزان و بدنامان گرفتند و از راه راست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 توان به ابو هريره، سمرة بن جندب، مغيرة بن شعبة و عمران بن حطان،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دزدانِ دين و سارقانِ علم شهرت يافته اند و تاريخ را با رسوايى و جنايات و افتراهاى خود از سياهى پر كردند و چه بسيار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شيعيان مخلص آن هايى هستند كه از هَوى و هوس پيروى نكردند و با هر بادى به همان طرف نرفتند دسيسه گمراهان در آن ها اثر نكرد، بر عقايد و ولايشان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ماندند و به اندازه مويى منحرف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دينشان از منابع گوارا و معادنِ حكمت و معرفت، ترجمۀ وحى خدا،</w:t>
      </w:r>
    </w:p>
    <w:p>
      <w:pPr>
        <w:pStyle w:val="BookText"/>
        <w:rPr/>
      </w:pPr>
      <w:r>
        <w:rPr>
          <w:rFonts w:ascii="IRNazanin" w:hAnsi="IRNazanin" w:eastAsia="IRNazanin"/>
          <w:color w:val="111111"/>
          <w:sz w:val="28"/>
          <w:sz w:val="28"/>
          <w:szCs w:val="28"/>
          <w:rtl w:val="true"/>
          <w:lang w:bidi="fa-IR"/>
        </w:rPr>
        <w:t>مخزن علم او و امانت داران شريعت او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تنها متوسل و متمسك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كه در و وسيلۀ ورود به شهر علم و دانش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خليفه، وزير، برادر، وصى و برتر در نزد اوست همين طور با ائمه معصومين ادامه پيدا مى كند تا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تبغيَ لِنفسك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قولَ الشافعي و مَالكٍ</w:t>
      </w:r>
    </w:p>
    <w:p>
      <w:pPr>
        <w:pStyle w:val="BookText"/>
        <w:rPr/>
      </w:pPr>
      <w:r>
        <w:rPr>
          <w:rFonts w:ascii="Amiri" w:hAnsi="Amiri" w:eastAsia="Amiri" w:cs="Amiri"/>
          <w:color w:val="111111"/>
          <w:sz w:val="28"/>
          <w:sz w:val="28"/>
          <w:szCs w:val="28"/>
          <w:rtl w:val="true"/>
          <w:lang w:bidi="ar-SA"/>
        </w:rPr>
        <w:t>يُنَجّيكَ يَومَ الحَشْر مِن 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و النُعمان او كعْب اخبارِ</w:t>
      </w:r>
    </w:p>
    <w:p>
      <w:pPr>
        <w:pStyle w:val="BookText"/>
        <w:rPr/>
      </w:pPr>
      <w:r>
        <w:rPr>
          <w:rFonts w:ascii="Amiri" w:hAnsi="Amiri" w:eastAsia="Amiri" w:cs="Amiri"/>
          <w:color w:val="111111"/>
          <w:sz w:val="28"/>
          <w:sz w:val="28"/>
          <w:szCs w:val="28"/>
          <w:rtl w:val="true"/>
          <w:lang w:bidi="ar-SA"/>
        </w:rPr>
        <w:t>و والِ اناساً ذِكرُهم وحديثُهُم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جَدُّنا عَن جبرئيل عن الباري</w:t>
      </w:r>
    </w:p>
    <w:p>
      <w:pPr>
        <w:pStyle w:val="BookText"/>
        <w:rPr/>
      </w:pPr>
      <w:r>
        <w:rPr>
          <w:rFonts w:ascii="IRNazanin" w:hAnsi="IRNazanin" w:eastAsia="IRNazanin"/>
          <w:color w:val="111111"/>
          <w:sz w:val="28"/>
          <w:sz w:val="28"/>
          <w:szCs w:val="28"/>
          <w:rtl w:val="true"/>
          <w:lang w:bidi="fa-IR"/>
        </w:rPr>
        <w:t>اگر خواستى مذهبى را اختيار كنى كه روز قيامت تو را از شعله آتش نجات دهد، پس قول شافعى و مالك و احمد و نعمان يا كعب اخبار را كنار بگذار و دوست بدار مردمانى را كه ياد و حديثِ آن ها روايت از جد ما از جبرئيل از باريتعالى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متعال بر بندگانش واجب كرده است كه از اهلِ ذكر دربارۀ آگاهان دين و احكام شريعت سؤال كنند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امتش را امر كرده است تا به كتاب و عترت تمسك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اين جهت عقايد اسلامى و احكام شرعيه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گرفتند و احاديث و روايات آن ها را در موارد مختلف مى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شيعيان حقيقى شدايد و سختى ها را به خاطر رسيدن به امام و آموختن احكام از او، به علتِ رقابت سخت از جانب سلاطين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مى كردند و همواره على رغم همه اين شرايط سخت و وجود موانع و مشكلات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در زمينه علم، فقه، حديث، تفسير، عبادت، زهد، تأليف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التحصيل مى شدند كه افتخار تاريخ و نوابغ روزگار بوده و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محمد بن ابى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چهار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مهزيار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پنج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صد و هشتاد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w:t>
      </w:r>
    </w:p>
    <w:p>
      <w:pPr>
        <w:pStyle w:val="BookText"/>
        <w:rPr/>
      </w:pPr>
      <w:r>
        <w:rPr>
          <w:rFonts w:ascii="IRNazanin" w:hAnsi="IRNazanin" w:eastAsia="IRNazanin"/>
          <w:color w:val="111111"/>
          <w:sz w:val="28"/>
          <w:sz w:val="28"/>
          <w:szCs w:val="28"/>
          <w:rtl w:val="true"/>
          <w:lang w:bidi="fa-IR"/>
        </w:rPr>
        <w:t>سيصد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هفتاد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اند و اين كتاب ها بيش از ششصد و هفتاد كتاب از پنج نفر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كتب بايد اصول چهارصدگانه را نيز اضافه كرد و گفتنى است كه اين چهارصد كتاب در عصر امام باقر و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تأليف شده اند كه اين مجموعه پاسخ سؤالات و شبهه هاى مردم در مورد دين مبين اسلام است كه جوابگوى نادانسته هاى آن 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طوفان هايى كه در طول قرن ها بر اين كتب وزيد و كتابخانه هايى كه به نابودى و سوزاندن، غرق كردن يا دفن كردن آن ها حكم شد، باعث گرديد بسيارى از اين گنج ها و منابع ثروت فكرى و علمى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مردان،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 هايى كه با او معاصر بوده و به واسطه ايجاد روابط لازم بين آن ها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 دريافت، از سرچشمه علم پاكشان به وسيله نامه نگارى و مكاتبه سيراب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اعتبار اين كه او خليفه شرعى نهم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حلال و حرام احكام دينى را از ايشان مى پرسيدند و در تمام ناخوشايندى ها و تيرگى هاى روزگار به او پناه مى بردند و از او طلب نجات مى كردند و در نيازها و مشكلاتشان در امور مختلف، به او متوسل مى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شرح حال بزرگان، اسامى زيادى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آن هايى كه از وجود او بهره مند شده و توفيق شرفيابى و صحبت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يادگيرى احكام شرعيه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نيز هستند كه على رغم افتخار صحبت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ها احاديثى روايت نشده، به عبارت ديگر هيچ نمونه اى از احاديث آن ها در مجموعۀ كتب رايج در زمان ايشان نمى يابيم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شيخ طائفه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اسامى گروهى را ذكر كرده و آن ها را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با اين كه كتبِ حديث از احاديثِ بعضى از آن ها خالى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علتش اين است كه شيخ طوسى در كتب احاديث موجود در آن عصر، اسامى آن ها و احاديثى كه از ائمه روايت كرده اند را ديده و سپس اين كتب از بين رفته و بيشتر آن احاديث نابود شده و از بعضى راويان جز اسم، چيزى باقى</w:t>
      </w:r>
    </w:p>
    <w:p>
      <w:p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در تاريخ اسلام، كتابخانه هاى بزرگى، به دست مجرمينى كه در رأس اين فاجعۀ علمى بودند و هدفشان وارد كردن خسارت فكرى به جامعۀ شيعه بوده، طمعه آتش شدند، به طورى كه حتى كتابخانه شخصى شيخ طوسى كه از بزرگ ترين كتابخانه ها بود، طعمه حريق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اصحاب امام جواد، افرادى بودند كه به واقع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كردند و بعضى از آن ها به درجه اى از تقوا و فضيلت رسيدند كه مورد غبطه قرار گرفتند و به منزلتى دست يافتند كه مورد تعجب همگان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يَخْتَصُّ بِرَحْمَتِهِ مَنْ يَشاءُ</w:t>
      </w:r>
    </w:p>
    <w:p>
      <w:pPr>
        <w:pStyle w:val="BookText"/>
        <w:rPr/>
      </w:pPr>
      <w:r>
        <w:rPr>
          <w:rFonts w:ascii="Amiri" w:hAnsi="Amiri" w:eastAsia="Amiri" w:cs="Amiri"/>
          <w:color w:val="111111"/>
          <w:sz w:val="28"/>
          <w:sz w:val="28"/>
          <w:szCs w:val="28"/>
          <w:rtl w:val="true"/>
          <w:lang w:bidi="ar-SA"/>
        </w:rPr>
        <w:t>خدا رحمتش را به هر كه بخواهد اختصاص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از اصحاب از طريق مكاتبه و نامه نگارى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بودند و از ايشان سؤال مى كردند و حضرت نيز پاسخ آن ها را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باعث تأسف است كه بگوييم عقايد بعضى از آن اصحاب را جريآن هاى منحرفى مانند سيل برد به طورى كه ننگ به بار آوردند انحرافات عجيبى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اتفاق افتاد، زيرا از بين آن ها هم كسانى بودند كه مرتد شدند و به قهقرا رفتند، بعضى ها تغيير كردند و احكام اسلامى و سنت نبوى را دگرگون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محقق قادر و نابغۀ رجال آيت الله شيخ عبدالله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دايرة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 فى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اصحاب گمراه شدۀ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آورى كرده و مردم را به وجود جهل آن ها آگاه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اسامى كسانى كه لغزش داشته اند را به وسيلۀ راويان احاديث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از فقهاءِ و محدثين ذكر كرده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ذيل اسامى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حروف الفبا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ابي البلاد كوفي</w:t>
      </w:r>
    </w:p>
    <w:p>
      <w:pPr>
        <w:pStyle w:val="BookText"/>
        <w:rPr/>
      </w:pPr>
      <w:r>
        <w:rPr>
          <w:rFonts w:ascii="Amiri" w:hAnsi="Amiri" w:eastAsia="Amiri" w:cs="Amiri"/>
          <w:color w:val="111111"/>
          <w:sz w:val="28"/>
          <w:sz w:val="28"/>
          <w:szCs w:val="28"/>
          <w:rtl w:val="true"/>
          <w:lang w:bidi="ar-SA"/>
        </w:rPr>
        <w:t>او مكنّى به ابى اسماعيل و ابى يحيى و ابوالبلاد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او يحيى و مورد اعتماد و از اصحاب امام صادق،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صحبت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ها احاديث زيادى روايت كرده، كتابى داشت كه در آن، احاديثى كه از ائمه شنيده يا روايت كرده بودند، جمع آورى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البلاد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ابى جعفر فرزند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ديدار شما بودم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 در كنار خود نشانيد و به تناولِ طبقى كشمش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خوردم، احساس تشنگى كردم و آب طلب نمودم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يكى از كنيزان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شربت كشمش سيراب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كشمشى كه روى آن آب ريخته بود را در قدحى زرد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نوشيدم به راستى كه شيرين تر از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خوردى، كشمش نبود، تكۀ كوچك خرمايى بود كه از صدقۀ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آن را چيدم و آب روى آن ريختم سپس كنيز آن را آب كرده و بعد از غذا از آن نوشيدم، شب نيز كنيز آن را گرفت و به اهل خانه داد و همه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به اين امر راضى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شيرۀ انگور آن ها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مى گيرند، پاك مى كنند، هسته اش را خارج كرده و دانه هايى كه از بصره مى آورند، به آن اضافه مى كنند و به آن شيرۀ انگور مى افزايند تا اين كه بجوشد و سبب مستى شود، سپس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حرام 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ابي محمود خراساني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اسم پدرش محمد خراسانى بود و مورد اطمينان و اعتماد بوده 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رجال، او را از اصحاب امام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اند اما روايت او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به سندش از ابراهيم بن محمود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مشغول مطالعه كتاب هايى از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نگذشت كه كتاب بزرگى را روى چشمش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خط پدرم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به گريه افتاد و آن قدر گريست تا اشكش صورتش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مجلس، چندين بار به 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بهشت ساكن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وارد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مى كنى نزد پروردگارت كه مرا وارد بهشت گرداند؟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پس پايش را گرفتم و بوسيدم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خضيب انباري</w:t>
      </w:r>
    </w:p>
    <w:p>
      <w:pPr>
        <w:pStyle w:val="BookText"/>
        <w:rPr/>
      </w:pPr>
      <w:r>
        <w:rPr>
          <w:rFonts w:ascii="IRNazanin" w:hAnsi="IRNazanin" w:eastAsia="IRNazanin"/>
          <w:color w:val="111111"/>
          <w:sz w:val="28"/>
          <w:sz w:val="28"/>
          <w:szCs w:val="28"/>
          <w:rtl w:val="true"/>
          <w:lang w:bidi="fa-IR"/>
        </w:rPr>
        <w:t>در ضبط اسم پدرش به خ يا ح و به صاد يا ضاد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علماى رجال او را از اصحاب امام جواد،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داود اليعقوبي يا بعقوبي</w:t>
      </w:r>
    </w:p>
    <w:p>
      <w:pPr>
        <w:pStyle w:val="BookText"/>
        <w:rPr/>
      </w:pPr>
      <w:r>
        <w:rPr>
          <w:rFonts w:ascii="IRNazanin" w:hAnsi="IRNazanin" w:eastAsia="IRNazanin"/>
          <w:color w:val="111111"/>
          <w:sz w:val="28"/>
          <w:sz w:val="28"/>
          <w:szCs w:val="28"/>
          <w:rtl w:val="true"/>
          <w:lang w:bidi="fa-IR"/>
        </w:rPr>
        <w:t>نسب او به شهر بعقوبه از نواحى بغداد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او را 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مهزيار اهوازي ابو اسحاق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او را 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كه تا غيبت صغرى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او از سفيران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معروفين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بين شيعه و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دوازده امامى ها دربارۀ آن ها اختلاف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ايشان صاحب</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شيبة الاصبهاني</w:t>
      </w:r>
    </w:p>
    <w:p>
      <w:pPr>
        <w:pStyle w:val="BookText"/>
        <w:rPr/>
      </w:pPr>
      <w:r>
        <w:rPr>
          <w:rFonts w:ascii="IRNazanin" w:hAnsi="IRNazanin" w:eastAsia="IRNazanin"/>
          <w:color w:val="111111"/>
          <w:sz w:val="28"/>
          <w:sz w:val="28"/>
          <w:szCs w:val="28"/>
          <w:rtl w:val="true"/>
          <w:lang w:bidi="fa-IR"/>
        </w:rPr>
        <w:t xml:space="preserve">اصالت او به كاشان برمى گردد و 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سند خود از ابراهيم بن شيبه،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نوشتم و از او دربارۀ كامل خواندن نماز در حرمين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نماز را در حرمين دوست داشت، پس بسيار در آن دو مكان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خصوصاً به صورت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كتاب تهذيب از شيخ طوسى از ابراهيم بن شيبه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نامه اى كه براى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از او دربارۀ نماز خواندن، پشت سر كسى كه خليفه را دوست دارد و هنگام وضو روى جوراب مسح مى كند يا حتى آن را حرام مى داند،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آن ها در يك جا جمع شديد و چاره اى جز اين كه با آن ها نماز بخوانى نداشتى، پس براى خودت اذان و اقامه بگو و اگر در قرائت بر تو سبقت گرفت پس تسبيح بگو</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توضيح حديث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مذاهب مسح بر روى كفش را در وضو به جاى مسح روى پا جايز مى دانند و اين روشن است كه اين وضو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امْسَحُوا بِرُؤُسِكُمْ وَ أَرْجُلَكُمْ إِلَى الْكَعْبَيْنِ</w:t>
      </w:r>
    </w:p>
    <w:p>
      <w:pPr>
        <w:pStyle w:val="BookText"/>
        <w:rPr/>
      </w:pPr>
      <w:r>
        <w:rPr>
          <w:rFonts w:ascii="IRNazanin" w:hAnsi="IRNazanin" w:eastAsia="IRNazanin"/>
          <w:color w:val="111111"/>
          <w:sz w:val="28"/>
          <w:sz w:val="28"/>
          <w:szCs w:val="28"/>
          <w:rtl w:val="true"/>
          <w:lang w:bidi="fa-IR"/>
        </w:rPr>
        <w:t>بخشى از سرتان و روى پاهايتان را تا برآمدگى شست، مسح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وضو باطل باشد نماز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مگر به طهارت پذيرفته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حديث درمى يابيم وضو با مسح بر كفش پاك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اذان نيز</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برخى حكام دستور به حذف بعضى قسمت هاى اذان و اقامه داده اند، مانند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اند، پس به اين خاطر اين اذان ناقص است و مورد قبول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شيبه را به تقيه، امر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ها بودى و نتوانستى در جاى ديگر نماز بخوانى، پس با آن ها نماز بخوان امّا به صورت مفرد و نه جماعت و براى خودت اذان و اقامه كامل بگو امّا صدايت را به اذان و اقامه بلند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بايست و با آن ها حمد و سوره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قبل از اين كه قرائت بخوانى به ركوع رفت، يك بار تسبيح بگو كه هنگام ضرورت، تسبيح تو بدل از حمد و سوره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عبدالحميد صنعاني</w:t>
      </w:r>
    </w:p>
    <w:p>
      <w:pPr>
        <w:pStyle w:val="BookText"/>
        <w:rPr/>
      </w:pPr>
      <w:r>
        <w:rPr>
          <w:rFonts w:ascii="Amiri" w:hAnsi="Amiri" w:eastAsia="Amiri" w:cs="Amiri"/>
          <w:color w:val="111111"/>
          <w:sz w:val="28"/>
          <w:sz w:val="28"/>
          <w:szCs w:val="28"/>
          <w:rtl w:val="true"/>
          <w:lang w:bidi="ar-SA"/>
        </w:rPr>
        <w:t xml:space="preserve">نسبت او به صنعا در يمن مى رسد و از اصحاب امام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علماى رجال دربارۀ اين كه او مورد اعتماد است يا ضعيف، اختلاف دارند كه تفصيل آن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مامقانى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عبدربّه</w:t>
      </w:r>
    </w:p>
    <w:p>
      <w:pPr>
        <w:pStyle w:val="BookText"/>
        <w:rPr/>
      </w:pPr>
      <w:r>
        <w:rPr>
          <w:rFonts w:ascii="IRNazanin" w:hAnsi="IRNazanin" w:eastAsia="IRNazanin"/>
          <w:color w:val="111111"/>
          <w:sz w:val="28"/>
          <w:sz w:val="28"/>
          <w:szCs w:val="28"/>
          <w:rtl w:val="true"/>
          <w:lang w:bidi="fa-IR"/>
        </w:rPr>
        <w:t xml:space="preserve">او از اهل جسرِ بابل بوده است و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عقبة</w:t>
      </w:r>
    </w:p>
    <w:p>
      <w:pPr>
        <w:pStyle w:val="BookText"/>
        <w:rPr/>
      </w:pPr>
      <w:r>
        <w:rPr>
          <w:rFonts w:ascii="Amiri" w:hAnsi="Amiri" w:eastAsia="Amiri" w:cs="Amiri"/>
          <w:color w:val="111111"/>
          <w:sz w:val="28"/>
          <w:sz w:val="28"/>
          <w:szCs w:val="28"/>
          <w:rtl w:val="true"/>
          <w:lang w:bidi="ar-SA"/>
        </w:rPr>
        <w:t xml:space="preserve">او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بيشترِ رواياتِ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نقل شده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على بن ريان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توسط ابراهيم بن عقبه در طى نامه اى كه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از او دربارۀ نماز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بافت آن، همان است كه معمول مى باشد، بر آن نماز بخوان و اگر جور ديگرى است،</w:t>
      </w:r>
    </w:p>
    <w:p>
      <w:pPr>
        <w:pStyle w:val="BookText"/>
        <w:rPr/>
      </w:pPr>
      <w:r>
        <w:rPr>
          <w:rFonts w:ascii="IRNazanin" w:hAnsi="IRNazanin" w:eastAsia="IRNazanin"/>
          <w:color w:val="111111"/>
          <w:sz w:val="28"/>
          <w:sz w:val="28"/>
          <w:szCs w:val="28"/>
          <w:rtl w:val="true"/>
          <w:lang w:bidi="fa-IR"/>
        </w:rPr>
        <w:t>به طور مثال با پوست بافته شده است، بر آن نماز نخوان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توضيح اين حديث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به ضم خا مقدار چيزى است كه ايشان صورتش را در موقع سجده بر آن مى گذارد، اگر از حصير يا از برگ درخت خرما يا مانند آن از گياه بافته شده باشد، خُمره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بافتن، آن را مى پوشانند، كه گاه پوشش آن نيز از جنس خودش مى باشد امّا وقتى پوشش از خمره نباشد و به طور مثال از پوست بافته شده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جمع آن سيور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الهمداني</w:t>
      </w:r>
    </w:p>
    <w:p>
      <w:pPr>
        <w:pStyle w:val="BookText"/>
        <w:rPr/>
      </w:pPr>
      <w:r>
        <w:rPr>
          <w:rFonts w:ascii="IRNazanin" w:hAnsi="IRNazanin" w:eastAsia="IRNazanin"/>
          <w:color w:val="111111"/>
          <w:sz w:val="28"/>
          <w:sz w:val="28"/>
          <w:szCs w:val="28"/>
          <w:rtl w:val="true"/>
          <w:lang w:bidi="fa-IR"/>
        </w:rPr>
        <w:t>بعضى او را به قبيله اى در يمن نسبت داده اند، امّا قول دوّم كه ترجيح داده مى شود، او را اهل شهر همدان مى دانند و گفته اند كه ايشان ايرانى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وكيل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مكاتباتى نيز با امام رضا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حج انجام داد و از افراد مورد اعتماد بود و فرزندان او وكلاى ائمه طاهرين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به سندى از ابراهيم بن محمد همدانى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نوشتم و در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را توصيف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خودش 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زودتر تو را به خاطر ظلمى كه در حق تو روا شده، يارى دهد و معاش تو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اجر در آخرت ويارى نزديك خداوند و زيادى رحمت خدا بشارت باد؛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تو 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كند و از تو خشنود باشد و شما را در دنيا و آخرت همراه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دينار براى تو، فلان مقدار و از لباس فلان تعداد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همه نعمت ها بركت بدهد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النضر نيز نامه اى نوشتم و به او دستور دادم از آزار تو دست بردارد و 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تعرضِ به خلاف تو بپرهيزد و او را از موقعيت تو در نزدم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ايوب نامه اى نوشتم و به او نيز همان طور دستور دادم و به موالى خود در همدان نوشتم و به آن ها را به اطاعت از تو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امور به دست توست و وكيلى غير تو نيست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كتاب كافى به سندى از ابراهيم بن محمد همدانى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تزويج نامه نوشتم و ايشان در پاسخ، به خط خود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آمد كه از خُلق و دينش راضى بوديد با او ازدواج كنيد، اگر اين كار را نكنيد فتنه و فساد در زمين زياد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مهرويه</w:t>
      </w:r>
    </w:p>
    <w:p>
      <w:pPr>
        <w:pStyle w:val="BookText"/>
        <w:rPr/>
      </w:pPr>
      <w:r>
        <w:rPr>
          <w:rFonts w:ascii="Amiri" w:hAnsi="Amiri" w:eastAsia="Amiri" w:cs="Amiri"/>
          <w:color w:val="111111"/>
          <w:sz w:val="28"/>
          <w:sz w:val="28"/>
          <w:szCs w:val="28"/>
          <w:rtl w:val="true"/>
          <w:lang w:bidi="ar-SA"/>
        </w:rPr>
        <w:t xml:space="preserve">او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هاشم قمي</w:t>
      </w:r>
    </w:p>
    <w:p>
      <w:pPr>
        <w:pStyle w:val="BookText"/>
        <w:rPr/>
      </w:pPr>
      <w:r>
        <w:rPr>
          <w:rFonts w:ascii="Amiri" w:hAnsi="Amiri" w:eastAsia="Amiri" w:cs="Amiri"/>
          <w:color w:val="111111"/>
          <w:sz w:val="28"/>
          <w:sz w:val="28"/>
          <w:szCs w:val="28"/>
          <w:rtl w:val="true"/>
          <w:lang w:bidi="ar-SA"/>
        </w:rPr>
        <w:t>اصالت او كوفى است كه به قم سفر كرد و در آن جا ساكن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اوّلين كسى است كه حديث كوفيان را در قم منتشر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 تأليفاتى است كه از آن جمله مى توان كتاب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رجال در اعتماد و عدم اعتماد به او اختلاف دارند ولى بزرگان علما، مانند شهيد دوم، احاديث او را صحيح و مقبول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روايات زيادى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 يا بدون واسطه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بن حارث نوفلي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اين نام يافت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كتب مختلف از محمد بن حارث انصارى نام برده شده كه از اصحاب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بعضى علماى احتمال داده اند كه</w:t>
      </w:r>
      <w:r>
        <w:rPr>
          <w:rFonts w:eastAsia="Amiri" w:cs="Amiri" w:ascii="Amiri" w:hAnsi="Amiri"/>
          <w:color w:val="111111"/>
          <w:sz w:val="28"/>
          <w:szCs w:val="28"/>
          <w:lang w:bidi="ar-SA"/>
        </w:rPr>
        <w:t>36</w:t>
      </w:r>
      <w:bookmarkStart w:id="123" w:name="pg7786_70922"/>
    </w:p>
    <w:p>
      <w:pPr>
        <w:pStyle w:val="BookText"/>
        <w:rPr/>
      </w:pPr>
      <w:bookmarkEnd w:id="123"/>
      <w:r>
        <w:rPr>
          <w:rFonts w:ascii="Amiri" w:hAnsi="Amiri" w:eastAsia="Amiri" w:cs="Amiri"/>
          <w:color w:val="111111"/>
          <w:sz w:val="28"/>
          <w:sz w:val="28"/>
          <w:szCs w:val="28"/>
          <w:rtl w:val="true"/>
          <w:lang w:bidi="ar-SA"/>
        </w:rPr>
        <w:t xml:space="preserve">او همان نوفلى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ادعية الوسايل الي المسايل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ابراهيم فرزند اوست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036705_1051229030"/>
      <w:bookmarkStart w:id="125" w:name="_Toc44"/>
      <w:bookmarkEnd w:id="124"/>
      <w:r>
        <w:rPr>
          <w:rtl w:val="true"/>
        </w:rPr>
        <w:t>ادعية الوسايل الى المسايل</w:t>
      </w:r>
      <w:bookmarkEnd w:id="125"/>
    </w:p>
    <w:p>
      <w:pPr>
        <w:pStyle w:val="Heading4"/>
        <w:numPr>
          <w:ilvl w:val="3"/>
          <w:numId w:val="1"/>
        </w:numPr>
        <w:rPr/>
      </w:pPr>
      <w:bookmarkStart w:id="126" w:name="__RefHeading___Toc5036707_1051229030"/>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سيد بن طاووس به سندى از ابراهيم بن محمد بن حارث نوفلى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براى من گفت، زمانى كه خادم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مأمون دخترش را به عقد ابا جعفر محمد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مأمون با اين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زوجه اى صداقى از مال زوج او است امّا خدا اموال ما را در آخرت قرار داده است و در آن جا ذخيره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اموال شما را در اين دنيا قرار داده و دسترسى به گنج هاى دنيوى برايتان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الوسايل الى المسايل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دخترت كردم و اين مناجاتى است كه پدرم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پدرم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 كه از پدرش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رسيده بود و او هم از پدرش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از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امام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از جبرئيل دريافت نموده بود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تو سلام مى رساند و به تو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 گنج هاى دنيا و آخرت است پس آن را وسايل براى مسايل خودت قرار بده تا به هدفت برسى و در درخواستت موفق بشوى و براى نيازهاى دنيا مورد استفاده قرار نده كه از بهرۀ آخرت كاسته 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ده وسايل به ده مسأله است پس درهاى خواسته هايت را بكوب تا گشوده شوند و از آن، حاجاتت را طلب كن تا برآورده گردند نسخه هاى آن به شرح زير است</w:t>
      </w:r>
      <w:r>
        <w:rPr>
          <w:rFonts w:eastAsia="IRNazanin" w:cs="IRNazanin"/>
          <w:color w:val="111111"/>
          <w:sz w:val="28"/>
          <w:szCs w:val="28"/>
          <w:rtl w:val="true"/>
          <w:lang w:bidi="fa-IR"/>
        </w:rPr>
        <w:t>:</w:t>
      </w:r>
      <w:r>
        <w:rPr>
          <w:rStyle w:val="FootnoteAnchor"/>
          <w:rtl w:val="true"/>
        </w:rPr>
        <w:footnoteReference w:id="44"/>
      </w:r>
      <w:bookmarkStart w:id="128" w:name="pg7786_70924"/>
    </w:p>
    <w:p>
      <w:pPr>
        <w:pStyle w:val="Heading4"/>
        <w:numPr>
          <w:ilvl w:val="3"/>
          <w:numId w:val="1"/>
        </w:numPr>
        <w:rPr/>
      </w:pPr>
      <w:bookmarkStart w:id="129" w:name="__RefHeading___Toc5036709_1051229030"/>
      <w:bookmarkStart w:id="130" w:name="_Toc46"/>
      <w:bookmarkEnd w:id="128"/>
      <w:bookmarkEnd w:id="129"/>
      <w:r>
        <w:rPr>
          <w:rtl w:val="true"/>
        </w:rPr>
        <w:t>مناجات براى استخاره</w:t>
      </w:r>
      <w:bookmarkEnd w:id="1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 خِيَرَتِك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استَخَرْتُك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تُنيلُ الرَغآئب و تُجْزِلُ المَواهِب و تُغنِمُ المَطالبِ و تُطيّب المَكاسب و تَهْدي إلي اجمَلِ المَذاهِب وَ تَسُوقُ إلي احْمَدِ العَواقِب وَ تَقي مَخُوفَ النَوآئب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استَخيركَ فيما عَزَمَ رأيي عليه وَ قادَني عَقْلي إليه، فَسَهِّلْ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تَوعَّر و يَسِّرْ مِنْهُ ما تَعَسَّر وَ اكْفِني فيه 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ادْفَع بِهِ عَنّي كُلَّ مُلِمٍّ واجعَلْ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عَواقِبَهُ غُنْماً وَ مَخُوفَهُ سِلماً وَ بُعْدَه قُرباً وَ جَدْبَهُ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اجابتي و انْجِح طَلِ‌ِِبَتي و اقْضِ حاجَتي و اقْطَعْ عنّي عَوآئقَها وَ امنَعْ عنّي بوآئقها</w:t>
      </w:r>
    </w:p>
    <w:p>
      <w:pPr>
        <w:pStyle w:val="BookText"/>
        <w:rPr/>
      </w:pPr>
      <w:r>
        <w:rPr>
          <w:rFonts w:ascii="Amiri" w:hAnsi="Amiri" w:eastAsia="Amiri" w:cs="Amiri"/>
          <w:color w:val="111111"/>
          <w:sz w:val="28"/>
          <w:sz w:val="28"/>
          <w:szCs w:val="28"/>
          <w:rtl w:val="true"/>
          <w:lang w:bidi="ar-SA"/>
        </w:rPr>
        <w:t xml:space="preserve">وَ اعطِني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لِوآءَ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الخِيَرَة فيما اسْتَخَرتُك، وَ وفُورَ المَغْنَم فيما دَعَوتُك و عَوائد الإفضالِ فِيما رَجَوتُك،</w:t>
      </w:r>
    </w:p>
    <w:p>
      <w:pPr>
        <w:pStyle w:val="BookText"/>
        <w:rPr/>
      </w:pPr>
      <w:r>
        <w:rPr>
          <w:rFonts w:ascii="Amiri" w:hAnsi="Amiri" w:eastAsia="Amiri" w:cs="Amiri"/>
          <w:color w:val="111111"/>
          <w:sz w:val="28"/>
          <w:sz w:val="28"/>
          <w:szCs w:val="28"/>
          <w:rtl w:val="true"/>
          <w:lang w:bidi="ar-SA"/>
        </w:rPr>
        <w:t xml:space="preserve">و اقْرُنه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بِالنَجاح و خُصَّه بِالصَلاح وَ ارِني اسبابَ الخِيَرة فيه واضِحَة، و اعلامَ غُنْمِها لائحَة، و اشدُد خِناقَ تَعْسيرِها وَ انعِشْ صَريخَ تَكسيرِها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مُلتَبَسَها و اطْلِق مُحتَسَبَها وَ مَكِّنْ اُسَّها حتّي تَكونَ خِيرةً مُقبِلةً بالغُنْم مُزيلةً للْغُرْمِ عاجِلَةً لِلنَّفْع باقِيَةَ الصُنْع انَّكَ مَلِيءٌ بِالْمَزيد مُبتديءٌ بِالْجُود</w:t>
      </w:r>
      <w:r>
        <w:rPr>
          <w:rFonts w:eastAsia="Amiri" w:cs="Amiri" w:ascii="Amiri" w:hAnsi="Amiri"/>
          <w:color w:val="111111"/>
          <w:sz w:val="28"/>
          <w:szCs w:val="28"/>
          <w:rtl w:val="true"/>
          <w:lang w:bidi="ar-SA"/>
        </w:rPr>
        <w:t>.</w:t>
      </w:r>
      <w:bookmarkStart w:id="131" w:name="pg7786_70926"/>
    </w:p>
    <w:p>
      <w:pPr>
        <w:pStyle w:val="Heading4"/>
        <w:numPr>
          <w:ilvl w:val="3"/>
          <w:numId w:val="1"/>
        </w:numPr>
        <w:rPr/>
      </w:pPr>
      <w:bookmarkStart w:id="132" w:name="__RefHeading___Toc5036711_1051229030"/>
      <w:bookmarkStart w:id="133" w:name="_Toc47"/>
      <w:bookmarkEnd w:id="131"/>
      <w:bookmarkEnd w:id="132"/>
      <w:r>
        <w:rPr>
          <w:rtl w:val="true"/>
        </w:rPr>
        <w:t>مناجات براى آمرزش گناهان</w:t>
      </w:r>
      <w:bookmarkEnd w:id="133"/>
    </w:p>
    <w:p>
      <w:pPr>
        <w:pStyle w:val="BookText"/>
        <w:rPr/>
      </w:pPr>
      <w:r>
        <w:rPr>
          <w:rFonts w:ascii="Amiri" w:hAnsi="Amiri" w:eastAsia="Amiri" w:cs="Amiri"/>
          <w:color w:val="111111"/>
          <w:sz w:val="28"/>
          <w:sz w:val="28"/>
          <w:szCs w:val="28"/>
          <w:rtl w:val="true"/>
          <w:lang w:bidi="ar-SA"/>
        </w:rPr>
        <w:t xml:space="preserve">اللَّهُمَّ انَّ الرَّجاءَ لِسِعةِ رَحْمَتِك انطَقَني بِاسْتِقالَتِك و الامَلَ لِاَناتِك و رفْقِك شجَّعنَي علي طَلَبِ امانِكَ و عَفْوِك 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قد واجَهَتْها اوجُهُ الإنتقام و خَطايا قَد لاحَظَتْها اعيُنُ اصطِلام وَاستَوجَبْتُ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 العَذاب، و آستَحْقَقْتُ بِاجتِراحِها مُبِيرَ العِقاب، وَخِفْتُ تَعويقَها اجابتي وَردَّها يّايَ عن قضاء حاجَتي، و باِبطالها لِطَلِبَتى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قَطْعِها لِاَسبابَ رَغبَتي، مِنْ اجْلِ ما قَد أنقَضَ ظَهْري مِنْ ثِقلِها وَبَهَظَني مِنَ اسِتْقلالِ بِحَمْلِها، ثُمّ تَراجَعْتُ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حِلْمِكَ عن الخاطِئين، وَ عَفْوِك عن المُذنِبين وَ رَحْمَتِكَ لِلعاصين، فأقبَلْتُ بِثِقَتي مُتَوكِّلاً عليك، طارِحاً نَفْسي بَين يَدَيك، شاكِياً بَثّي ليك، سائِلاً ما لا استَوجِبُهُ مِنْ تَفْريجِ الْهَمِّ وَ لا استَحِقُّهُ مِنْ تَنْفيسِ الغَمِّ، مُستقيلاً لك ايّاي،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فامنُنْ عَلَيَّ بِالفَرَج وَ تَطَوَّل بسُهُولة المَخْرَج وادلُلْني برأفتك علي سَمْتِ المَنْهَج، وأزلِقْني بِقُدرتِك عن الطريق الاعوَج وَ خَلِّصْني مِنْ سِجْن الكرب بِاقالِتك، وَ اطلِقْ اسْري بِرَحْمَتِكَ و طُل عَلَيَّ بِرِضْوانِك وَ جُد عَلَيَّ باحسانِك، وَ اقِلْني عَثْرتي وَ فَرِّجْ كُرْبَتي وارحَمْ عَبْرتي، وَ لا تَحْجُبْ دَعوَتي وَ اشدُد بالاِقالة ازري وقَوِّ بِها ظَهْري، وَاَصْلِحْ بِها أمْري وَ اطِلْ بها عُمْري و ارحَمْني يَومَ حَشْري و وقتَ نشْري، انَّكَ جوادٌ كريم، غَفُورٌ رَحيم</w:t>
      </w:r>
      <w:r>
        <w:rPr>
          <w:rFonts w:eastAsia="Amiri" w:cs="Amiri" w:ascii="Amiri" w:hAnsi="Amiri"/>
          <w:color w:val="111111"/>
          <w:sz w:val="28"/>
          <w:szCs w:val="28"/>
          <w:rtl w:val="true"/>
          <w:lang w:bidi="ar-SA"/>
        </w:rPr>
        <w:t>.</w:t>
      </w:r>
      <w:bookmarkStart w:id="134" w:name="pg7786_70928"/>
    </w:p>
    <w:p>
      <w:pPr>
        <w:pStyle w:val="Heading4"/>
        <w:numPr>
          <w:ilvl w:val="3"/>
          <w:numId w:val="1"/>
        </w:numPr>
        <w:rPr/>
      </w:pPr>
      <w:bookmarkStart w:id="135" w:name="__RefHeading___Toc5036713_1051229030"/>
      <w:bookmarkStart w:id="136" w:name="_Toc48"/>
      <w:bookmarkEnd w:id="134"/>
      <w:bookmarkEnd w:id="135"/>
      <w:r>
        <w:rPr>
          <w:rtl w:val="true"/>
        </w:rPr>
        <w:t>مناجات براى سفر</w:t>
      </w:r>
      <w:bookmarkEnd w:id="136"/>
    </w:p>
    <w:p>
      <w:pPr>
        <w:pStyle w:val="BookText"/>
        <w:rPr/>
      </w:pPr>
      <w:r>
        <w:rPr>
          <w:rFonts w:ascii="Amiri" w:hAnsi="Amiri" w:eastAsia="Amiri" w:cs="Amiri"/>
          <w:color w:val="111111"/>
          <w:sz w:val="28"/>
          <w:sz w:val="28"/>
          <w:szCs w:val="28"/>
          <w:rtl w:val="true"/>
          <w:lang w:bidi="ar-SA"/>
        </w:rPr>
        <w:t>اللَّهُمَّ انّي اريدُ سَفَراً فَخِرْ لي فيه وَ اوضِحْ لي فيهِ سبَيلَ الرأي وَ فَهِّمْنِيه وَ افتَحْ عَزْمي بالاِستِقامة وَاشمُلْني في سَفَري بِالسَلامة وَ افِدني جَزيلَ الحَظّ وَالكرامة وَ اكْلَأني بحُسْنِ الحِفْظ وَ الحِراسة</w:t>
      </w:r>
    </w:p>
    <w:p>
      <w:pPr>
        <w:pStyle w:val="BookText"/>
        <w:rPr/>
      </w:pPr>
      <w:r>
        <w:rPr>
          <w:rFonts w:ascii="Amiri" w:hAnsi="Amiri" w:eastAsia="Amiri" w:cs="Amiri"/>
          <w:color w:val="111111"/>
          <w:sz w:val="28"/>
          <w:sz w:val="28"/>
          <w:szCs w:val="28"/>
          <w:rtl w:val="true"/>
          <w:lang w:bidi="ar-SA"/>
        </w:rPr>
        <w:t xml:space="preserve">وَجَنِّبني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وَعثاءَ الاَسفار وَ سَهِّلْ لي حُزُونَةَ الاَوعار وَاطْوِلي بِساطَ المَراحِل وَ قَرِّبْ مِنّي بُعْدَ نَأيِ المَناهِل وَ باعِدْني في المَسِير بَينَ خُطي الرَّواحِل حتّي تُقَرَّبَ نِياطَ البَعيدَ و تُسَهِّلَ و عُورَ الشَديد</w:t>
      </w:r>
    </w:p>
    <w:p>
      <w:pPr>
        <w:pStyle w:val="BookText"/>
        <w:rPr/>
      </w:pPr>
      <w:r>
        <w:rPr>
          <w:rFonts w:ascii="Amiri" w:hAnsi="Amiri" w:eastAsia="Amiri" w:cs="Amiri"/>
          <w:color w:val="111111"/>
          <w:sz w:val="28"/>
          <w:sz w:val="28"/>
          <w:szCs w:val="28"/>
          <w:rtl w:val="true"/>
          <w:lang w:bidi="ar-SA"/>
        </w:rPr>
        <w:t xml:space="preserve">وَ 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سَفَري نُجْحَ طائرِ الواقَية و هَبْني فيهِ غُنْمَ العافَية وَ خَفيرَ الاِستقلال، وَ دليلَ مُجاوزةِ الْاَهوالِ وَ باعِثْ وُفُور الكِفاية وَ سانِحَ خَفيِر الولاية وَ 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عَظيِم السِلْم، حاصِل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اللَيلَ عَلَيَّ سِتْراً مِنْ الافات و النَهارَ مانِعاً مِنْ الهَلَكات وَ اقطَعْ عَنّي قِطَعَ لُصُوصِهِ بِقُدْرتِك وَ احْرُسْني مِنْ وُحُوشِهِ بِقُوَّتِك، حتّي تَكوَن السَلامةُ فِيه مُصاحِبَتي وَالعافَيةُ فيهِ مُقارنَتى و اليُمْنُ سائقي و اليُسْرْ مُعانِقي والعُسْرُ مُفارِقي والفَوزُ مُوافقي وَالْاَمْنُ مُرافقي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ذو الطَولِ والمَنِّ وَ القُوّةِ والحَوْل وَ انْت عَلي كُلِّ شيءٍ قدير وَ بعِبادِكُ بَصيرٌ خَبير</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036715_1051229030"/>
      <w:bookmarkStart w:id="138" w:name="_Toc49"/>
      <w:bookmarkEnd w:id="137"/>
      <w:r>
        <w:rPr>
          <w:rtl w:val="true"/>
        </w:rPr>
        <w:t>مناجات براى طلب رزق</w:t>
      </w:r>
      <w:bookmarkEnd w:id="1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عليَّ سِجالَ رِزقِكَ مُدراراً، واَمطِرْ عَلَيَّ سَحائبَ افضالك غِزاراً، وَ ادِمْ غَيثَ نَيلِكَ اِليَّ سِجالاً، وَاَسبِلْ مَزيدَ نِعَمِكَ علي خَلَّتي</w:t>
      </w:r>
    </w:p>
    <w:p>
      <w:pPr>
        <w:pStyle w:val="BookText"/>
        <w:rPr/>
      </w:pPr>
      <w:r>
        <w:rPr>
          <w:rFonts w:ascii="Amiri" w:hAnsi="Amiri" w:eastAsia="Amiri" w:cs="Amiri"/>
          <w:color w:val="111111"/>
          <w:sz w:val="28"/>
          <w:sz w:val="28"/>
          <w:szCs w:val="28"/>
          <w:rtl w:val="true"/>
          <w:lang w:bidi="ar-SA"/>
        </w:rPr>
        <w:t xml:space="preserve">سبالاً، وَأفقِرني بِجودِكِ الَيْكَ، وَ اغنِني عَمَّنْ يَطلُبُ ما لَدَيْكَ، وَداوَِ فَقْري بِدَوآءِ فَضْلِك وَ انعِشْ صَرعَةَ عَيلَتي بِطَولِك، وَ تَصَدّق علي قلالي بِكثْرة عَطائِك، وَ علي اختِلالي بِكريمِ حِبآئك، 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الرِزق ليَّ، وَثَبِّتْ قَواعِدَه لَدَيَّ وَبَجِّس لي عُيُونَ سِعَتِهِ بِرَحْمَتِك، و فَجِّرْ انهارَ رَغَدِ العَيش قِبَلي بِرأفَتِك، واَجْدِبْ ارضَ فَقْري وَ اخصِب جَدْبَ ضُرِّي، وَ اصْرِفْ عَنّي في الرزق العَوائق واقطَعْ عَنّي مِن الضِيق العَلائق و ارْمِني مِنْ سَهْمِ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باَخصَبِ سَهامِهِ و احبُني مِنْ رَغَدِ العَيش بِأكثَرِ دَوامه وَ اكسُني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 السِعَة و جَلابيبَ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نعامِك بِحَذف المَضيق وَ لِتَطَوُّلِك بِقَطْعِ التَعْويق و لتَِفَضُّلِك بازالةِ التَقْتير وَ لِوُصُول حَبْلي بِكَرمِك بِالتَيسير،</w:t>
      </w:r>
    </w:p>
    <w:p>
      <w:pPr>
        <w:pStyle w:val="BookText"/>
        <w:rPr/>
      </w:pPr>
      <w:r>
        <w:rPr>
          <w:rFonts w:ascii="Amiri" w:hAnsi="Amiri" w:eastAsia="Amiri" w:cs="Amiri"/>
          <w:color w:val="111111"/>
          <w:sz w:val="28"/>
          <w:sz w:val="28"/>
          <w:szCs w:val="28"/>
          <w:rtl w:val="true"/>
          <w:lang w:bidi="ar-SA"/>
        </w:rPr>
        <w:t xml:space="preserve">واَمطِر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سَمآءَ رِزقِك بِسِجالِ الدِّيمَ وَ اغْنِني عَنْ خَلْقِكَ بِعَوائدِ النِعَم وَ ارْمِ مَقاتِلَ اقتارِ مِنّي وَ احْمِلْ كشْفَ الضُرِّ عَنّي، عَلي مَطايا الاِعجال وَ اضرِبْ عَنّي الضِيق بِسَيفِ الْاِستيصال وَ اتحِفْني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بِسِعَةِ الاِفضال وَ امدُدني بِنُمُوِّ ا لْاَموال وَ احرُسْني مِنْ ضِيقِ الاِقلال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واقبِِضْ عَنّي سُوءَ الجَدْبِ وَ ابسُطْ لي بِساطَ الخَصْب وَ اسْقِني مِنْ مآءِ رِزْقِك غَدَقاً وَ انهَجْ لي مِنْ عَمِيمِ بَذلِكِ طُرُقاً وَ فاجِئْني بِالثَروة وَ المال وَ انعِشْني بِهِ مِنْ اقلال، وَ صَبِّحْني بالاِستظهار وَ مَسِّني بِالتَمَكُّنِ مِن اليَسار، انَّك ذوالطَولِ العَظيم وَالفَضْلِ العَمِيم وَ المَنِّ الجَسيم وَ انتَ الجَوادُ الكريم</w:t>
      </w:r>
      <w:r>
        <w:rPr>
          <w:rFonts w:eastAsia="Amiri" w:cs="Amiri" w:ascii="Amiri" w:hAnsi="Amiri"/>
          <w:color w:val="111111"/>
          <w:sz w:val="28"/>
          <w:szCs w:val="28"/>
          <w:rtl w:val="true"/>
          <w:lang w:bidi="ar-SA"/>
        </w:rPr>
        <w:t>.</w:t>
      </w:r>
      <w:bookmarkStart w:id="139" w:name="pg7786_70932"/>
    </w:p>
    <w:p>
      <w:pPr>
        <w:pStyle w:val="Heading4"/>
        <w:numPr>
          <w:ilvl w:val="3"/>
          <w:numId w:val="1"/>
        </w:numPr>
        <w:rPr/>
      </w:pPr>
      <w:bookmarkStart w:id="140" w:name="__RefHeading___Toc5036717_1051229030"/>
      <w:bookmarkStart w:id="141" w:name="_Toc50"/>
      <w:bookmarkEnd w:id="139"/>
      <w:bookmarkEnd w:id="140"/>
      <w:r>
        <w:rPr>
          <w:rtl w:val="true"/>
        </w:rPr>
        <w:t>مناجات براى استعاذه</w:t>
      </w:r>
      <w:bookmarkEnd w:id="141"/>
    </w:p>
    <w:p>
      <w:pPr>
        <w:pStyle w:val="BookText"/>
        <w:rPr/>
      </w:pPr>
      <w:r>
        <w:rPr>
          <w:rFonts w:ascii="Amiri" w:hAnsi="Amiri" w:eastAsia="Amiri" w:cs="Amiri"/>
          <w:color w:val="111111"/>
          <w:sz w:val="28"/>
          <w:sz w:val="28"/>
          <w:szCs w:val="28"/>
          <w:rtl w:val="true"/>
          <w:lang w:bidi="ar-SA"/>
        </w:rPr>
        <w:t xml:space="preserve">اللَّهُمَّ نّي اعوذُبِكَ مِنْ مُلِمّات نَوازِلِ الْبَلاء، وَ اهوالِ عَظآئمِ الضَرّآء، فأعِذني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صَرعةِ البأسآء، واحجُبني من سَطَواتِ الْبَلاء وَ نَجِّني مِنْ مُفاجاة النِّقَمِ وَ اجِْرني مِنْ زَوالِ النِّعَمِ وَ من زَلَلِ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حِياطَة عِزّك وَ حِفاظِ حِرزِك مِنْ مُباغَتَةِ الدَّوآئر وَ مُعاجَلَةِ البَوادِرِ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 ارضَ البَلاء فَاَخْسِفْها وَ عَرْصَةَ المِحَنِ فَاَرْجِفْها وَ شَمْسَ النَوآئبِ فاكسِفْها وَ جِبالَ السُوءَ فاَنسِفْها وَ كُرَبَ الدَهْرِ فاكشِفْها وَ عَوآئقَ الاُُُمورِ فَاَصْرِفْها وَ أورِدْني حِياضَ السَلامة وَ احمِلْني علي مَطايا الكرامة وَ اصحَبْني بِاقالةِ العَثْرة وَ اشمَلْني بِسَتْرِ العَورة و جُدْ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بالائِك وَ كشْفِ بَلائك وَ دفْعِ ضَرّآئك و ادفَعْ عنّي كلاكِلَ عَذابِك و اصْرِفْ عَنّي اليمَ عِقابِك، و اعِذْني مِنْ بَوآئِقِ الدُّهور و انقِذْني مِنْ سُوءِ عَواقِبِ الاُمُور وَ احْرُسْني مِنْ جَميعِ المَحْذُور واصْدَعْ صَفاةَ البَلاءِ عَنْ أمْري، وَ اشْلُلْ يَدَهُ عَنّي مَدي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الرَبُّ المَجيدُ المُبْدئُ المُعِيدُ، الفَعّالُ لِما تُريد</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036719_1051229030"/>
      <w:bookmarkStart w:id="143" w:name="_Toc51"/>
      <w:bookmarkEnd w:id="142"/>
      <w:r>
        <w:rPr>
          <w:rtl w:val="true"/>
        </w:rPr>
        <w:t>مناجات در طلب توبه</w:t>
      </w:r>
      <w:bookmarkEnd w:id="1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قَصَدْتُ بِاخْلاصٍ تَوبَةً نَصوحاً، وَ تَثْبيتَ عَقْدِ صَحيحٍ وَ دُعاءَ قَلْبٍ قريح وَ عْلانَ قَولٍ صَريحٍ</w:t>
      </w:r>
      <w:r>
        <w:rPr>
          <w:rFonts w:eastAsia="Amiri" w:cs="Amiri" w:ascii="Amiri" w:hAnsi="Amiri"/>
          <w:color w:val="111111"/>
          <w:sz w:val="28"/>
          <w:szCs w:val="28"/>
          <w:rtl w:val="true"/>
          <w:lang w:bidi="ar-SA"/>
        </w:rPr>
        <w:t>.</w:t>
      </w:r>
      <w:bookmarkStart w:id="144" w:name="pg7786_70934"/>
    </w:p>
    <w:p>
      <w:pPr>
        <w:pStyle w:val="BookText"/>
        <w:rPr/>
      </w:pPr>
      <w:bookmarkEnd w:id="144"/>
      <w:r>
        <w:rPr>
          <w:rFonts w:ascii="Amiri" w:hAnsi="Amiri" w:eastAsia="Amiri" w:cs="Amiri"/>
          <w:color w:val="111111"/>
          <w:sz w:val="28"/>
          <w:sz w:val="28"/>
          <w:szCs w:val="28"/>
          <w:rtl w:val="true"/>
          <w:lang w:bidi="ar-SA"/>
        </w:rPr>
        <w:t xml:space="preserve">اللَّهُمَّ فَتقبَّلْ مِنّي مُخلَصَ التَوبَةِ وَ اقبالَ سَريعِ الْاَوْبَةِ‌ِ، وَ مَصارعَ تَخَشُّعِ الحَوبَة وَ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تَوبَتي بجِزَيلِ الثَواب وَ كريمِ المَآب وَ حَطِّ العِقاب وَ صَرْفِ العَذاب وَ غُنْمِ الْاِياب وَ سِتْرِ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ذُنُوبي وَ اغْسِلْ بِقَبُولِها جَميعَ عُيُوبي وَ اجْعَلْها جالِيَةً لِقَلْبي، شاخِصَةً لَبَصِيرةِ لُبّي، غاسِلَةً لِدَرَني، مُطَهِّرَةً لِنجاسَةِ بَدَني، مُصَحِّحَةً فيها ضَميري، عاجِلَةً الي الوفاءِ بِها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تَوبَتي، فانَّها تَصْدُرُ مِنْ خْلاصِ نِيَّتي وَ مَحْضٍ مِنْ تَصْحيحِ بَصيرتي وَ احتِفالٍ في طَوِيَّتي وَ اجْتِهادٍ في نَقآءِ سَريرَتي وَ تَثْبيتٍ لاِنابَتي، مُسارعَةً ِلي امْرِكَ 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عَنّي ظُلْمَةَ الْاِصْرار وَ امحُ بِها ما قَدَّمْتُهُ مِنَ الْاَوْزارِ وَ اكْسُني لِباسَ التَقْوى، وَ جَلابيبَ الهُدي، فَقَدْ خَلَعْتُ ربْقَ المَعاصي عَنْ جِلْدي وَ نَزَعْتُ سِرْبالَ الذُنُوبِ عَنْ جَسَدي، مُسْتَمْسِكاً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 مُسْتَعيناً عَلى نَفْسي بِعِزَّتِك، مُسْتَودِعاً تَوبَتي مِن النُكْثِ بِخَفْرتِك، مُعْتَصِماً مِن الخِذلانِ بِعِصْمَتِك، مُقارِناً بِه لا حَولَ و لا قُوَّةَ الَّا بِك</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036721_1051229030"/>
      <w:bookmarkStart w:id="146" w:name="_Toc52"/>
      <w:bookmarkEnd w:id="145"/>
      <w:r>
        <w:rPr>
          <w:rtl w:val="true"/>
        </w:rPr>
        <w:t>مناجات در طلب حج</w:t>
      </w:r>
      <w:bookmarkEnd w:id="146"/>
    </w:p>
    <w:p>
      <w:pPr>
        <w:pStyle w:val="BookText"/>
        <w:rPr/>
      </w:pPr>
      <w:r>
        <w:rPr>
          <w:rFonts w:ascii="Amiri" w:hAnsi="Amiri" w:eastAsia="Amiri" w:cs="Amiri"/>
          <w:color w:val="111111"/>
          <w:sz w:val="28"/>
          <w:sz w:val="28"/>
          <w:szCs w:val="28"/>
          <w:rtl w:val="true"/>
          <w:lang w:bidi="ar-SA"/>
        </w:rPr>
        <w:t>اللَّهُمَّ ارزُقْني الحَجَّ الَّذي افَتَرْضَتهُ علي مَنِ استَطاعَ الَيْهِ سَبيلاً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لي فيهِ هادياً وَاليهِ دَليلاً وَ قَرِّبْ لِي بُعْدَ المَسالِك وَ أعِنّي عَلى تَأدِيَةِ المَناسِك وَ حَرِّمْ بِإحرامي علي النَّارِ جَسَدي وَ زِد لِلسَفَر قُوَّتي وَ جَلَدي وَ</w:t>
      </w:r>
      <w:bookmarkStart w:id="147" w:name="pg7786_70936"/>
    </w:p>
    <w:p>
      <w:pPr>
        <w:pStyle w:val="BookText"/>
        <w:rPr/>
      </w:pPr>
      <w:bookmarkEnd w:id="147"/>
      <w:r>
        <w:rPr>
          <w:rFonts w:ascii="Amiri" w:hAnsi="Amiri" w:eastAsia="Amiri" w:cs="Amiri"/>
          <w:color w:val="111111"/>
          <w:sz w:val="28"/>
          <w:sz w:val="28"/>
          <w:szCs w:val="28"/>
          <w:rtl w:val="true"/>
          <w:lang w:bidi="ar-SA"/>
        </w:rPr>
        <w:t xml:space="preserve">ارزُقْني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بَينَ يَدَيك والاِفاضَةَ ليك وَ اظْفِرني بِالنُجْحِ بِوافِرِ الرّبحِ و اصْدِرني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مُوقِفِ الحَجِّ الاَكْبَر لي مُزدَلَفَةِ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اجْعَلْها زُلْفَةً لي رَحْمَتِك وَ طَريقاً لي جَنَّتِك وقِفْني مَوقِفَ المَشْعَرِ الحَرام وَ مَقامَ وقُوفِ الاِحْرام، وَاَهِّلْني لِتَأدِيَةِ المَناسِك وَ نَحْرُ الهَدي التَوامِك بِدَمٍ يَتُجّ، وَ اوداجٍ تَمُجّ وَ راقَةِ الدِمآءِ المَسْفُوحَة وَ الهَدايا المَذْبُوحَة وَ فَريِ اوداجِها علي ما امَرْتَ، وَ التَنَفُّلِ بِها كما وَسمْتَ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راجِياً للوَعْدِ خآئِفاً مِن الوَعيد، حالِقاً شَعْرَ رأسي ومُقَصِّراً وَ مُجْتَهِداً في طاعَتِكَ مُشَمِّراً رامِياً للْجِمارِ، بِسَبْعٍ بَعْدَ سَبْعٍ مِنْ الْاَحْجارِ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عَرَصَةَ بَيتِك و عَقوَتك وَ مَحَلَّ امْنِك وَ كعْبَتَك و مَساكينكَ وَ سُوَّالِكَ وَ مَحاوِيجك، وَ جُدْ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بِوافِرِ الأجْر، مِنْ انكفاءِ والنَفر، واخْتِمِ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حَجّي و انقِضآءِ عَجّي، بِقَبُولٍ مِنْكَ لي وَ رأفَةٍ مِنكَ، يا ارْحَمَ الرَّاحِمين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036723_1051229030"/>
      <w:bookmarkStart w:id="149" w:name="_Toc53"/>
      <w:bookmarkEnd w:id="148"/>
      <w:r>
        <w:rPr>
          <w:rtl w:val="true"/>
        </w:rPr>
        <w:t>مناجات براى برطرف شدن ظلم و ستم</w:t>
      </w:r>
      <w:bookmarkEnd w:id="149"/>
    </w:p>
    <w:p>
      <w:pPr>
        <w:pStyle w:val="BookText"/>
        <w:rPr/>
      </w:pPr>
      <w:r>
        <w:rPr>
          <w:rFonts w:ascii="Amiri" w:hAnsi="Amiri" w:eastAsia="Amiri" w:cs="Amiri"/>
          <w:color w:val="111111"/>
          <w:sz w:val="28"/>
          <w:sz w:val="28"/>
          <w:szCs w:val="28"/>
          <w:rtl w:val="true"/>
          <w:lang w:bidi="ar-SA"/>
        </w:rPr>
        <w:t>اللَّهُمَّ انَّ ظُلْمَ عِبادكَ قَد تَمَكَّنَ في بِلادِك، حَتّي اماتَ العَدْل وَ قَطَعَ السُّبُلْ وَ مَحَقَ الحَقَّ وَ ابطَلَ الصِدقَ، وَاَخْفي البرَّ وأظَهَرَ الشَرَّ وَأخْمَدَ التقوي وَاَزال الهُدي وَاَزاح الخَيَر وَاَثبَتَ الضَيرَ و انْمى الفَساد وَ قَوّى العِناد وَ بَسَطَ الجَور وَ عَدَّيَ الطَور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ذالك الَّا سُلْطانُكَ وَلا يُجيرُ مِنَهُ الَّا امتِنانُك</w:t>
      </w:r>
      <w:r>
        <w:rPr>
          <w:rFonts w:eastAsia="Amiri" w:cs="Amiri" w:ascii="Amiri" w:hAnsi="Amiri"/>
          <w:color w:val="111111"/>
          <w:sz w:val="28"/>
          <w:szCs w:val="28"/>
          <w:rtl w:val="true"/>
          <w:lang w:bidi="ar-SA"/>
        </w:rPr>
        <w:t>.</w:t>
      </w:r>
      <w:bookmarkStart w:id="150" w:name="pg7786_70938"/>
    </w:p>
    <w:p>
      <w:pPr>
        <w:pStyle w:val="BookText"/>
        <w:rPr/>
      </w:pPr>
      <w:bookmarkEnd w:id="150"/>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فابْتُرِ الظُلْمَ و بُثَّ حِبالَ الغَشْمِ وَ اخْمِدْ سُوقَ المُنْكَرَ وَ اعِزَّ مَنْ عَنْهُ يَنْزَجِر وَ احْصُدْ شَأفَةَ اهلِ الجَور وَ الْبِسْهُمُ الحَورَ بَعْدَ الكَور،</w:t>
      </w:r>
    </w:p>
    <w:p>
      <w:pPr>
        <w:pStyle w:val="BookText"/>
        <w:rPr/>
      </w:pPr>
      <w:r>
        <w:rPr>
          <w:rFonts w:ascii="Amiri" w:hAnsi="Amiri" w:eastAsia="Amiri" w:cs="Amiri"/>
          <w:color w:val="111111"/>
          <w:sz w:val="28"/>
          <w:sz w:val="28"/>
          <w:szCs w:val="28"/>
          <w:rtl w:val="true"/>
          <w:lang w:bidi="ar-SA"/>
        </w:rPr>
        <w:t xml:space="preserve">و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البياتَ وَ انزِلْ عَلَيْهِمُ المَثُلاتِ و امِتْ حَياةَ المُنْكَر لِيؤَمَنَ المَخُوفُ، وَ يَسْكُنَ المَلْهُوفُ وَ يَشْبَعَ الجائعُ و يُحْفَظَ الضائعُ يُؤوىَ الطَّريدُ، وَ يَعُودَ الشَريدُ وَ يُغْنى الفَقِيرُ وَ يُجارَ المُسْتَجيرُ وَيُوَقَّرَ الكبيرَُ وَ يُرْحَمَ الصَغيرُ وَ يُعَزَّ المَظْلُومُ وَ يُذَلَّ الظالِمُ، وَ يُفَرَّجَ المَغْمُومُ وَ تَنْفَرِجَ الغَمّاء، وَ تَسْكُنُ الدَهْماءَ، وَ يَمُوتَ الاِختلافُ وَ يُحيِى الاِئتِلاف وَ يعْلُو العِلْمُ وَ يَشْمَلَ السِّلْمُ وَ يُجْمَعَ الشَتاتُ وَ يَقْوى الاِيمانُ وَ يُتْلى القُرآنُ، انَّكَ انْتَ الدَيّان، المُنْعِمُ المَنّانُ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036725_1051229030"/>
      <w:bookmarkStart w:id="152" w:name="_Toc54"/>
      <w:bookmarkEnd w:id="151"/>
      <w:r>
        <w:rPr>
          <w:rtl w:val="true"/>
        </w:rPr>
        <w:t>مناجات در شكر براى خداى متعال</w:t>
      </w:r>
      <w:bookmarkEnd w:id="152"/>
    </w:p>
    <w:p>
      <w:pPr>
        <w:pStyle w:val="BookText"/>
        <w:rPr/>
      </w:pPr>
      <w:r>
        <w:rPr>
          <w:rFonts w:ascii="Amiri" w:hAnsi="Amiri" w:eastAsia="Amiri" w:cs="Amiri"/>
          <w:color w:val="111111"/>
          <w:sz w:val="28"/>
          <w:sz w:val="28"/>
          <w:szCs w:val="28"/>
          <w:rtl w:val="true"/>
          <w:lang w:bidi="ar-SA"/>
        </w:rPr>
        <w:t>اللَّهُمَّ لَكَ الحَمْدُ علي مَرَدِّ نَوازِلِ البَلاء وَ تَوالي سُبُوغِ النَعْمآء وَ مُلِمّاتِ الضَرّاء، وَكَشْفِ نَوآئبِ اللَأوآء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على هَنِيءِ عَطآئِك وَ مَحْمُودِ بَلائِك وَ جَليلِ آلائِك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على احْسانِكَ الكثيرِ وَخَيرِكَ العَزيز، وَ تَكْليفِكَ اليَسيرَ وَ دفْعِ العَسير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تَثْميرِكَ قَليلَ الشُكْر وَ عطائِكَ وافِرَ الْاَجْرِ وَحَطِّكَ مُثْقَلَ الوِزْر وَ قَبولِكَ ضيقَ العُذْر وَ وَضْعِكَ باهِضَ الْاِصرِ، وَ تَسْهيلِكَ مَوضِعَ الوَعْرِ وَ مَنْعِكَ مُفْظِعَ الامرِ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الحَمْدُ علي البَلاءِ المَصْرُوفِ وَ وافِرِ المَعْرُوفِ، وَ دفْعِ المَخوفِ و اذلالِ العَسُوفِ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علي قِلَّةِ التَكليفِ وَ كثْرةِ التَخْفيفِ وَ تَقْويَةِ الضَعيف و اغاثَةِ اللهِيفُ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عَلي سِعَةِ امهالِك و دَوامِ افضالِكِ وَ صَرْفِ</w:t>
      </w:r>
      <w:bookmarkStart w:id="153" w:name="pg7786_70940"/>
    </w:p>
    <w:p>
      <w:pPr>
        <w:pStyle w:val="BookText"/>
        <w:rPr/>
      </w:pPr>
      <w:bookmarkEnd w:id="153"/>
      <w:r>
        <w:rPr>
          <w:rFonts w:ascii="Amiri" w:hAnsi="Amiri" w:eastAsia="Amiri" w:cs="Amiri"/>
          <w:color w:val="111111"/>
          <w:sz w:val="28"/>
          <w:sz w:val="28"/>
          <w:szCs w:val="28"/>
          <w:rtl w:val="true"/>
          <w:lang w:bidi="ar-SA"/>
        </w:rPr>
        <w:t>امحالِك وَ حَميدِ افعالِك، وَ تَوالي نَوالِك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علي تَأخيِر مُعاجَلَة العِقاب وَ تَركَ مُغافَصَةِ العَذاب وَ تَسْهيلِ طَريقِ المَآب وَ انزالِ غَيثِ السَحاب</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036727_1051229030"/>
      <w:bookmarkStart w:id="155" w:name="_Toc55"/>
      <w:bookmarkEnd w:id="154"/>
      <w:r>
        <w:rPr>
          <w:rtl w:val="true"/>
        </w:rPr>
        <w:t>مناجات در طلب حوائج</w:t>
      </w:r>
      <w:bookmarkEnd w:id="155"/>
    </w:p>
    <w:p>
      <w:pPr>
        <w:pStyle w:val="BookText"/>
        <w:rPr/>
      </w:pPr>
      <w:r>
        <w:rPr>
          <w:rFonts w:ascii="Amiri" w:hAnsi="Amiri" w:eastAsia="Amiri" w:cs="Amiri"/>
          <w:color w:val="111111"/>
          <w:sz w:val="28"/>
          <w:sz w:val="28"/>
          <w:szCs w:val="28"/>
          <w:rtl w:val="true"/>
          <w:lang w:bidi="ar-SA"/>
        </w:rPr>
        <w:t>جَديرٌ مَنْ امَرَتَهُ الدُعاءَ انْ يَدْعَوك وَ مَنْ وَعَدْتَهُ بِالاِجابَةِ انْ يَرْجُوَك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قَد عَجَزَتْ عَنْها حِيلَتي وَ كَلَّت فيها طاقَتي وَ ضَعُفَتْ عَن مَرامِها قُوَّتي وَ سَوّلََتْ لي نَفْسِىَ الْاَمَّارَةُ بِالسُوء و عَدّوّيَ الغَرُورُ الّذي انا مِنْهُ مُبْتَلى، انْ ارْغَبَ إلي ضَعيفٍ مِثْلي وَ مَنْ هُوَ في النُكُولِ شكلي حتّي تَداركْتني رَحْمَتُك و بادَرتْني بِالتَوفيق رأفَتُك وَرَددْتَ عَلَيَّ عَقْلي بِتَطوُّلِك وَاَلْهَمْتَني رُشْدي بِتَفَضُّلِك وَ احْيَيتَ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 ازلْتَ خُدْعَةَ عَدُوّي عَن لُبّي وَ صَحَّحْتَ بِالتَأميلِ فِكْري و شَرَحْتَ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بِالرَّجاءٍ لِاِسْعافِكَ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وَ صَورَّتَ لِيَ الفَوزَ بِبُلُوغِ ما رَجَوتُهُ والوُصولَ الي ما امَّلْتهُ فَوَقَفْتُ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سائلاً لك ضارِعاً إليكَ، واثِقاً بِك، مُتَوكِّلاً عَلَيكَ في قَضآءِ حاجَتي وَ تَحْقيقِ امِنيَّتي وَ تَصْديقِ رَغْبَتي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انجِحْها بِاَيمَنِ النَجاح واهْدِها سَبيلَ الفَلاح وَ اشْرَحْ بِالرَجاءِ لاِسعافِكَ صَدْري وَ يَسِّرْ في اسْبابِ الخَيرِ امْري وَ صَوِّرْ اليَّ الفَوزَ بِبُلوغِ مَا رَجَوتُهُ بِالوُصُولِ الي ما امَّلْتُهْ وَ 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قَضآءِ حاجَتي بِبُلُوغِ امنِيَّتي وَ تَصْديقِ رَغْبَتي وَ اعِذْني اللَّهُمَّ بِكَرَمِكَ مِن الخَيْبَةِ وَ القُنُوط وَالْاَناهِ و التَثْبيطِ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مَليٌ بِالمَنائحِ الجَزيلَةِ وَ فِيٌّ بِها وَ انْتَ عَلَي كُلُّ شيءٍ قَدير بِعِبادِكَ خَبيرٌ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بن عيسى</w:t>
      </w:r>
    </w:p>
    <w:p>
      <w:pPr>
        <w:pStyle w:val="BookText"/>
        <w:rPr/>
      </w:pPr>
      <w:r>
        <w:rPr>
          <w:rFonts w:ascii="IRNazanin" w:hAnsi="IRNazanin" w:eastAsia="IRNazanin"/>
          <w:color w:val="111111"/>
          <w:sz w:val="28"/>
          <w:sz w:val="28"/>
          <w:szCs w:val="28"/>
          <w:rtl w:val="true"/>
          <w:lang w:bidi="fa-IR"/>
        </w:rPr>
        <w:t xml:space="preserve">او پسر محمد عُريضى است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 سبب خواندن زيارت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نزديك شده و نزد ما جايگاه ويژه اى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احكم بن بَشّار مروَزي خراساني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را به غلو نسبت مى دهند، هر چند كه اين اتهام در مورد او ثابت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ابي خالد</w:t>
      </w:r>
    </w:p>
    <w:p>
      <w:pPr>
        <w:pStyle w:val="BookText"/>
        <w:rPr/>
      </w:pPr>
      <w:r>
        <w:rPr>
          <w:rFonts w:ascii="IRNazanin" w:hAnsi="IRNazanin" w:eastAsia="IRNazanin"/>
          <w:color w:val="111111"/>
          <w:sz w:val="28"/>
          <w:sz w:val="28"/>
          <w:szCs w:val="28"/>
          <w:rtl w:val="true"/>
          <w:lang w:bidi="fa-IR"/>
        </w:rPr>
        <w:t xml:space="preserve">از موالى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گفته شده است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است و او يكى از شاهدان وصيت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آن امامت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تصريح كرده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ابي خلف</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و مادرش را خريد و آزاد كرد و سپس احمد بن ابى خلف را به عنوان كاتب خود انتخاب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اسحاق بن عبدالله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اشعري قمي</w:t>
      </w:r>
    </w:p>
    <w:p>
      <w:pPr>
        <w:pStyle w:val="BookText"/>
        <w:rPr/>
      </w:pPr>
      <w:r>
        <w:rPr>
          <w:rFonts w:ascii="Amiri" w:hAnsi="Amiri" w:eastAsia="Amiri" w:cs="Amiri"/>
          <w:color w:val="111111"/>
          <w:sz w:val="28"/>
          <w:sz w:val="28"/>
          <w:szCs w:val="28"/>
          <w:rtl w:val="true"/>
          <w:lang w:bidi="ar-SA"/>
        </w:rPr>
        <w:t xml:space="preserve">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خواص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به ملاقات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او تأليفاتى در علل نماز و روزه و مسايل رجال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شيخ و نماينده قُمى ها بوده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وكلا و سفراى معروف و در زمرۀ افرادى بوده است كه اماميه دربارۀ آن ها اختلاف ندارند و قائل به امامت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حماد مروزي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امر بر بعضى از بزرگان اين فنت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اين مرد مشتبه شده است كه مانعى ندارد به آن اشاره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محمودى روايت كرده كه محمد بن احمد بن حماد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پدرم، پدرت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و تو راضى باشد، او نزد ما پسنديده بود و هرگز از اين حالت دور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اين است كه اين تصريح ادعاى گوينده است؛ زيرا در احاديث، كسى را پيدا نكرديم كه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ماضى تعبير كرده باشد و در واقع تعبير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به ماضى در ثبت دست نوشتۀ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اسماعيل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امورى بود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او در اين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روحش باد و در زمان من اين گونه غير قابل تحسين بوديد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بدين ترتيب، امر بر بعضى بزرگان مشتبه شده و وفاتش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اعتماد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به حقايق امور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رجال كشى از محمد بن مسعود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محمودى يا همان محمد بن احمد بن حماد مروزى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پدرم نامه اى فرستاد كه در قسمتى از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يا فردا مى ميرى، پس در آخرت به هر كس آنچه كسب كرده، تمام و كمال مى دهند و به آن ها ستم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دنيا؛ ما در دنيا تنها تماشاچى هستيم و كسى كه شيفتۀ صاحبش شد، اگر پيرو دينش بود پس با اوست گرچه از او دور باشد و آخرت، محل قرار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آن محمد بن احمد است و تعلق به پدر او احمد بن حماد و مجادله با ابن ابى دؤاد، بين محمد بن احمد و قاضى ابن ابى دؤاد بوده است، نه بين پدرش و قاضى وليكن بعضى بزرگان اين مجادله را در شرح حال احمد بن حماد با تصريح آنكه محمودى مكنى ابا على، محمد بن احمد بن حماد است نه احمد بن حماد و احتجاج مروى از محمودى را بدون تصريح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مقصود از محمودى، احمد بن حماد باشد، بايد او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است كه اگر معنى كلام بعضى كه محمودى مكنى را اباعلى خوانده اندع محمد بن احمد بن حماد باشد نه احمد بن حماد تكليف چه خواهد بود؟ حال، اگر صاحب احتجاج محمد بن احمد بن حماد باشد پس معنى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پدرش احمد بن حماد چيست؟</w:t>
      </w:r>
    </w:p>
    <w:p>
      <w:pPr>
        <w:pStyle w:val="BookText"/>
        <w:rPr/>
      </w:pPr>
      <w:r>
        <w:rPr>
          <w:rFonts w:ascii="IRNazanin" w:hAnsi="IRNazanin" w:eastAsia="IRNazanin"/>
          <w:color w:val="111111"/>
          <w:sz w:val="28"/>
          <w:sz w:val="28"/>
          <w:szCs w:val="28"/>
          <w:rtl w:val="true"/>
          <w:lang w:bidi="fa-IR"/>
        </w:rPr>
        <w:t>به اين مسأله در صفحات آينده خواهيم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داود بن سعيد قزارى</w:t>
      </w:r>
    </w:p>
    <w:p>
      <w:pPr>
        <w:pStyle w:val="BookText"/>
        <w:rPr/>
      </w:pPr>
      <w:r>
        <w:rPr>
          <w:rFonts w:ascii="Amiri" w:hAnsi="Amiri" w:eastAsia="Amiri" w:cs="Amiri"/>
          <w:color w:val="111111"/>
          <w:sz w:val="28"/>
          <w:sz w:val="28"/>
          <w:szCs w:val="28"/>
          <w:rtl w:val="true"/>
          <w:lang w:bidi="ar-SA"/>
        </w:rPr>
        <w:t>كنيۀ او ابايحيى جُرجانى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او را از اصحاب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و ابن شهر آشوب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ياران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زكريا الصيدلاني</w:t>
      </w:r>
    </w:p>
    <w:p>
      <w:pPr>
        <w:pStyle w:val="BookText"/>
        <w:rPr/>
      </w:pPr>
      <w:r>
        <w:rPr>
          <w:rFonts w:ascii="IRNazanin" w:hAnsi="IRNazanin" w:eastAsia="IRNazanin"/>
          <w:color w:val="111111"/>
          <w:sz w:val="28"/>
          <w:sz w:val="28"/>
          <w:szCs w:val="28"/>
          <w:rtl w:val="true"/>
          <w:lang w:bidi="fa-IR"/>
        </w:rPr>
        <w:t>در كتاب رجال، شرح حالى از او نيست وليكن كلينى در كتاب كافى به سندى دربارۀ احمد بن زكريا صيدلانى از مردى از بنى حنيفه، اهل بست و سجستان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امام جواد به يكى از شيعيان</w:t>
      </w:r>
    </w:p>
    <w:p>
      <w:pPr>
        <w:pStyle w:val="BookText"/>
        <w:rPr/>
      </w:pPr>
      <w:r>
        <w:rPr>
          <w:rFonts w:ascii="IRNazanin" w:hAnsi="IRNazanin" w:eastAsia="IRNazanin"/>
          <w:color w:val="111111"/>
          <w:sz w:val="28"/>
          <w:sz w:val="28"/>
          <w:szCs w:val="28"/>
          <w:rtl w:val="true"/>
          <w:lang w:bidi="fa-IR"/>
        </w:rPr>
        <w:t xml:space="preserve">در اوايل خلافت معتصم با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حج انجام داد،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با او در سر سفره نشسته بوديم و گروهى از دوستان سلطان نيز بودند،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 ما والى قرار دادند كه شما اهل بيت را دوست دارد و بر من در ديوان او خراجى است، پس اگر صلاح بدانى نامه اى بنويس تا بر من احسان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كه گفتم از دوستان شما اهل بيت است و نوشتۀ شما برايم سودمند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كاغذى برداشت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رسانندۀ نوشتۀ من، از مذهب تو، به زيبايى ياد كرده است و همانا عملت مربوط به توست و اگر خوبى كنى، به خودت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برادرت نيكى كن و بدان كه خداى عزوجل از اعمالت گرچه به اندازه ذرّه اى خردل و مثقالى باشد، سؤال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سجستان وارد شدم، خبر به حسين بن عبدالله نيشابورى كه والى بود، دادند و او تا دو فرسخى شهر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بوسيد و بر چشم خود گذاشت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خراجى از ديوان تو به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آن را حذف كردند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خراج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من والى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عيال من و تعداد آنها پرسيد و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براى من و خانواده ام حتى به مقدارى اضافه، خرجى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 خراجى نپرداختم و آن پاداش را تا زنده بود از من قطع نكرد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عبدالله القمي</w:t>
      </w:r>
    </w:p>
    <w:p>
      <w:pPr>
        <w:pStyle w:val="BookText"/>
        <w:rPr/>
      </w:pPr>
      <w:r>
        <w:rPr>
          <w:rFonts w:ascii="Amiri" w:hAnsi="Amiri" w:eastAsia="Amiri" w:cs="Amiri"/>
          <w:color w:val="111111"/>
          <w:sz w:val="28"/>
          <w:sz w:val="28"/>
          <w:szCs w:val="28"/>
          <w:rtl w:val="true"/>
          <w:lang w:bidi="ar-SA"/>
        </w:rPr>
        <w:t xml:space="preserve">او فرزند عيسى بن مصقله القمى اشعرى است و نسخه اى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 و نجاشى از او حديثى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الفضل خاقانى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آل رزين و يكى از اصحاب ابى جعفر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در تفسير الغياثى نيز از او به نيكى ياد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156" w:name="pg7786_70949"/>
    </w:p>
    <w:p>
      <w:pPr>
        <w:pStyle w:val="BookText"/>
        <w:rPr/>
      </w:pPr>
      <w:bookmarkEnd w:id="156"/>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ابي نصر البزنطي</w:t>
      </w:r>
    </w:p>
    <w:p>
      <w:pPr>
        <w:pStyle w:val="BookText"/>
        <w:rPr/>
      </w:pPr>
      <w:r>
        <w:rPr>
          <w:rFonts w:ascii="Amiri" w:hAnsi="Amiri" w:eastAsia="Amiri" w:cs="Amiri"/>
          <w:color w:val="111111"/>
          <w:sz w:val="28"/>
          <w:sz w:val="28"/>
          <w:szCs w:val="28"/>
          <w:rtl w:val="true"/>
          <w:lang w:bidi="ar-SA"/>
        </w:rPr>
        <w:t xml:space="preserve">كنيه مى شود به ابا جعفر و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نزد آن ها عظيم المنزلة و مورد اعتماد و جليل القدر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اوست و در طول عمرش روايات زيادى از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بر حسب نياز، تعدادى از آن ها را ذكر مى كنيم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036729_1051229030"/>
      <w:bookmarkStart w:id="158" w:name="_Toc56"/>
      <w:bookmarkEnd w:id="157"/>
      <w:r>
        <w:rPr>
          <w:rtl w:val="true"/>
        </w:rPr>
        <w:t xml:space="preserve">زيارت امام رضا </w:t>
      </w:r>
      <w:r>
        <w:rPr>
          <w:rtl w:val="true"/>
        </w:rPr>
        <w:t>(</w:t>
      </w:r>
      <w:r>
        <w:rPr>
          <w:rtl w:val="true"/>
        </w:rPr>
        <w:t>ع</w:t>
      </w:r>
      <w:r>
        <w:rPr>
          <w:rtl w:val="true"/>
        </w:rPr>
        <w:t xml:space="preserve">) </w:t>
      </w:r>
      <w:r>
        <w:rPr>
          <w:rtl w:val="true"/>
        </w:rPr>
        <w:t>معادل هزار حج و هزار عمره</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تهذيب از احمد بن محمد بن ابى نصر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از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خط خودشان به دستم رسيد كه در آن نوشته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 من ابلاغ كن، زيارت من معادل هزار حج و هزار عمرۀ مورد 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حيرت از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حج براى كسى است كه او را به حق و عارفانه زيارت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بحار الانوار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بزنطى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سوار مى شوى تو را از درب كوچك خارج مى كنند و اين از بخلشان است تا از تو خيرى به كسى نرسد، پس من حق دارم از تو درخواست كنم كه داخل و خارج شدنت از درب بزرگ باشد و وقتى سوار مى شوى بايد پول طلا و نقره همراه داشته باشى، پس هر كس درخواست كند، بايد به او عطا كنى، امّا اگر از عموهايت سؤال كرد، كمتر از پنجاه دينار نده و زيادتر با توست و اگر از عمه هايت سؤال كرد كمتر از بيست و پنج دينار نده و بيشتر با توست، از خدا مى خواهم كه تو را ترفيع دهد پس به خاطر خداى صاحب عرش انفاق كن و از احتياج نترس</w:t>
      </w:r>
      <w:r>
        <w:rPr>
          <w:rFonts w:eastAsia="IRNazanin" w:cs="IRNazanin"/>
          <w:color w:val="111111"/>
          <w:sz w:val="28"/>
          <w:szCs w:val="28"/>
          <w:rtl w:val="true"/>
          <w:lang w:bidi="fa-IR"/>
        </w:rPr>
        <w:t>.</w:t>
      </w:r>
      <w:r>
        <w:rPr>
          <w:rStyle w:val="FootnoteAnchor"/>
          <w:rtl w:val="true"/>
        </w:rPr>
        <w:footnoteReference w:id="4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ابى نصر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كه</w:t>
      </w:r>
    </w:p>
    <w:p>
      <w:pPr>
        <w:pStyle w:val="BookText"/>
        <w:rPr/>
      </w:pPr>
      <w:r>
        <w:rPr>
          <w:rFonts w:ascii="IRNazanin" w:hAnsi="IRNazanin" w:eastAsia="IRNazanin"/>
          <w:color w:val="111111"/>
          <w:sz w:val="28"/>
          <w:sz w:val="28"/>
          <w:szCs w:val="28"/>
          <w:rtl w:val="true"/>
          <w:lang w:bidi="fa-IR"/>
        </w:rPr>
        <w:t>خمس را بايد قبل از هزينه زندگى كنار گذاشت يا بعد از هزينه زندگى؟</w:t>
      </w:r>
    </w:p>
    <w:p>
      <w:pPr>
        <w:pStyle w:val="BookText"/>
        <w:rPr/>
      </w:pPr>
      <w:r>
        <w:rPr>
          <w:rFonts w:ascii="IRNazanin" w:hAnsi="IRNazanin" w:eastAsia="IRNazanin"/>
          <w:color w:val="111111"/>
          <w:sz w:val="28"/>
          <w:sz w:val="28"/>
          <w:szCs w:val="28"/>
          <w:rtl w:val="true"/>
          <w:lang w:bidi="fa-IR"/>
        </w:rPr>
        <w:t>ايشان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هزينه زندگى</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كافى به سندى از احمد بن محمد بن ابى نصر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متمتع از حج مفرد با قربانى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چيزى بهتر از متعه داخل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كافى به سندى از احمد بن محمد بن ابى نصر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حج انجام داد،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شكلى يا نيتى داخل مكه شدى؟ مفرد يا متمتع؟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افضل است متمتع به حج عمره يا مفرد در حج كه قربانى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متمتع از حج واجب مفرد با قربانى افضل است و حاجى به چيزى بهتر از متعه داخل نمى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توضيح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سه قسم است، حج متمتع و حج قِران و حج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متمتع اين است كه حاجى در يكى از ميقات ها محرم مى شود و داخل مكه مى گردد و طواف مى كند و نماز طواف را پشت مقام ابراهيم مى خواند و سعى صفا و مروه را انجام مى دهد و تقصير مى كند و از احرام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حج محرم مى شود و به سوى عرفات خارج مى شود و مناسك حج را همان گونه كه در جاى خود ذكر شده به جا مى آورد و اين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افراد و اين قسم و قسم سوم مخصوص اهل مكه است و كسى كه مسافت بين خانه او و مكه كمتر از دوازده ميل از هر جانب باشد، محرم مى شود از هر جا كه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برايش جايز است، سپس به سوى عرفات مى رود و مناسك حج را انجام مى دهد و بر عمره مفرده بعد از فراغ از حج و احلال از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قِران مانند حج افراد است ولى فرقش اين است كه كسى كه حج قِران، انجام مى دهد، وقتى مُحرم است قربانى را هدايت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هَدى نيز آن چيزى است كه به قربانى هايى مانند شتر و گاو و گوسفند را به سمت بيت الحرام راهنمايى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بندار الاقرع مولي ربيع</w:t>
      </w:r>
    </w:p>
    <w:p>
      <w:pPr>
        <w:pStyle w:val="BookText"/>
        <w:rPr/>
      </w:pPr>
      <w:r>
        <w:rPr>
          <w:rFonts w:ascii="IRNazanin" w:hAnsi="IRNazanin" w:eastAsia="IRNazanin"/>
          <w:color w:val="111111"/>
          <w:sz w:val="28"/>
          <w:sz w:val="28"/>
          <w:szCs w:val="28"/>
          <w:rtl w:val="true"/>
          <w:lang w:bidi="fa-IR"/>
        </w:rPr>
        <w:t xml:space="preserve">شيخ طوسى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احاديثى را نيز از امام عسگرى ذكر كرده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خالد يا ابي خالد البرقي</w:t>
      </w:r>
    </w:p>
    <w:p>
      <w:pPr>
        <w:pStyle w:val="BookText"/>
        <w:rPr/>
      </w:pPr>
      <w:r>
        <w:rPr>
          <w:rFonts w:ascii="IRNazanin" w:hAnsi="IRNazanin" w:eastAsia="IRNazanin"/>
          <w:color w:val="111111"/>
          <w:sz w:val="28"/>
          <w:sz w:val="28"/>
          <w:szCs w:val="28"/>
          <w:rtl w:val="true"/>
          <w:lang w:bidi="fa-IR"/>
        </w:rPr>
        <w:t>نسب او به برقه كه روستايى در نواحى قم است، برمى گردد و مى توان گفت او نيز يك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 نزد علماى رجال مورد قبول است و شيخ طوسى او را 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احاديث زيادى نقل شده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 ها موجود است و براى او مؤلفات زيادى است كه به يك صد عدد مى رسند و مشهورترين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نشانه سعى و تلاش وى در جهت جمع آورى احاديث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او در تبليغ و رساله، تراحم و تعاطف، تبصره، رفاهيه، زى و زينت و تجمل، مرافق، مراشد، صيانت، نجابت، فراست، حقايق، اخوان، خصائص، مآكل، مصابيح الظلم، محبوبات، مكروهات، عويص، ثواب، عقاب، معيشت، نساء، طيب، عقوبات، مشارب، ادب النفس، طب، نجوم، طبقات، افاضل الاعمال، اخص الاعمال، مساجد الاربعة، الرجال، الهداية، المواعظ، التحذير، التهذيب، التحريف، التسلية، ادب المعاشرة، مكارم الاخلاق، مكارم الافعال، مذام الاخلاق، مذام الافعال، المواهب، الحياة الحبوة، الصفوة، علل</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الحديث، معانى الحديث، تفسير الحديث، العروق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الاحتجاج، الغرائب و العجائب، اللطائف، المصالح و المنافع، الدَواجِن، الرواجن، الشِعر و الشَعراءِ، تعبير الرؤيا، الزجر و الفال، صوم الايام، السماءِ و الارضين، البلدان المساحة، الدعاءِ، ذكر الكعبة، الاجناس، الحيوان، أحاديث الجن و ابليس، فضل القرآن، والازاهير، الاوامر و الزواجر، أحكام الانبياءِ و الرسل، جداول الحكمة، الاشكال و القَرائن، الرياضة، الامثال، الاوائل، التاريخ، الانساب، النحو، والاصفية، الأفانين، المغازى، الرواية، النوادر، العيافة و القيافة، الحيل، الدُعابة و المِزاح، التَرغيب، الاركان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بين تمام اين كتب و تأليفات ارزنده و پربها تنها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 و ديگر كتب آماج حوادث تلخ روزگار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اى هرچند مختصر به تأليفات احمد بن محمد البرقى اين حقيقت را آشكار مى كند كه در بين اصحاب ائمه، علماى نادرى بوده اند كه هر يك از آن ها دايرة المعارفى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تأليفات متعدد كه هركدام براساس موضوع با نامى مشخص شده اند، نشانه تنوع در فنون و علوم مختلف هستند و واضح است كه بيشتر اين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احاديث و اخبارى است كه برخى را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عبدالله بن مروان الانباري</w:t>
      </w:r>
    </w:p>
    <w:p>
      <w:pPr>
        <w:pStyle w:val="BookText"/>
        <w:rPr/>
      </w:pPr>
      <w:r>
        <w:rPr>
          <w:rFonts w:ascii="Amiri" w:hAnsi="Amiri" w:eastAsia="Amiri" w:cs="Amiri"/>
          <w:color w:val="111111"/>
          <w:sz w:val="28"/>
          <w:sz w:val="28"/>
          <w:szCs w:val="28"/>
          <w:rtl w:val="true"/>
          <w:lang w:bidi="ar-SA"/>
        </w:rPr>
        <w:t xml:space="preserve">زنجانى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عبيد يا عبيدالله القمي الاشعري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بزرگان اصحاب و افراد مورد اعتماد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عيسي بن عبدالله الاشعري</w:t>
      </w:r>
    </w:p>
    <w:p>
      <w:pPr>
        <w:pStyle w:val="BookText"/>
        <w:rPr/>
      </w:pPr>
      <w:r>
        <w:rPr>
          <w:rFonts w:ascii="Amiri" w:hAnsi="Amiri" w:eastAsia="Amiri" w:cs="Amiri"/>
          <w:color w:val="111111"/>
          <w:sz w:val="28"/>
          <w:sz w:val="28"/>
          <w:szCs w:val="28"/>
          <w:rtl w:val="true"/>
          <w:lang w:bidi="ar-SA"/>
        </w:rPr>
        <w:t xml:space="preserve">او شيخِ اهل قم و فقيه آن ها بود كه مفتخر به زيارت و ديدار با امام رضا و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تأليفات ارزنده زيادى در زمينه توحيد و فضل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 و نوادر و فضائل عرب، اظله، ناسخ و منسوخ، الحج و مُسُوخ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معافي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ادريس قمي</w:t>
      </w:r>
    </w:p>
    <w:p>
      <w:pPr>
        <w:pStyle w:val="BookText"/>
        <w:rPr/>
      </w:pPr>
      <w:r>
        <w:rPr>
          <w:rFonts w:ascii="Amiri" w:hAnsi="Amiri" w:eastAsia="Amiri" w:cs="Amiri"/>
          <w:color w:val="111111"/>
          <w:sz w:val="28"/>
          <w:sz w:val="28"/>
          <w:szCs w:val="28"/>
          <w:rtl w:val="true"/>
          <w:lang w:bidi="ar-SA"/>
        </w:rPr>
        <w:t>كنيۀ او ابوالقاسم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ابراهيم 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ملاقات كرده و به شخصه به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اسحاق بن ابراهيم بن هاشم القمي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على بن مهزيار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ابراهيم به من خبر داد از اين كه موسى بن عبدالملك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فردى مقدار پولى داده مى شود كه در راه خير صرف كند اما برايش ميسر نمى شود تا پول را در راهى كه به ايشان دستور داده شده بود، خرج كند و حال آن مال نزد امانت دار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مالم را بگيرم يا آن را رد كنم و بعد مطالبه نمايم؟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را از پول خودت كم كن</w:t>
      </w:r>
      <w:r>
        <w:rPr>
          <w:rFonts w:eastAsia="IRNazanin" w:cs="IRNazanin"/>
          <w:color w:val="111111"/>
          <w:sz w:val="28"/>
          <w:szCs w:val="28"/>
          <w:rtl w:val="true"/>
          <w:lang w:bidi="fa-IR"/>
        </w:rPr>
        <w:t>.</w:t>
      </w:r>
      <w:r>
        <w:rPr>
          <w:rStyle w:val="FootnoteAnchor"/>
        </w:rPr>
        <w:footnoteReference w:id="5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توضيح معناى اين حديث بايد گفت، مردى كه پول به او داده شده است، از اسحاق بن ابراهيم بستانكار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اسحاق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بستانكارى او را به پاى پولى كه نزد اوست بگذارد يا واجب است پولش را به او بدهد و سپس از او مطالبه نمايد؟</w:t>
      </w:r>
    </w:p>
    <w:p>
      <w:pPr>
        <w:pStyle w:val="BookText"/>
        <w:rPr/>
      </w:pPr>
      <w:r>
        <w:rPr>
          <w:rFonts w:ascii="IRNazanin" w:hAnsi="IRNazanin" w:eastAsia="IRNazanin"/>
          <w:color w:val="111111"/>
          <w:sz w:val="28"/>
          <w:sz w:val="28"/>
          <w:szCs w:val="28"/>
          <w:rtl w:val="true"/>
          <w:lang w:bidi="fa-IR"/>
        </w:rPr>
        <w:t xml:space="preserve">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آن را با پولى كه نزد اوست، تسويه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اسحاق انباري</w:t>
      </w:r>
    </w:p>
    <w:p>
      <w:pPr>
        <w:pStyle w:val="BookText"/>
        <w:rPr/>
      </w:pPr>
      <w:r>
        <w:rPr>
          <w:rFonts w:ascii="IRNazanin" w:hAnsi="IRNazanin" w:eastAsia="IRNazanin"/>
          <w:color w:val="111111"/>
          <w:sz w:val="28"/>
          <w:sz w:val="28"/>
          <w:szCs w:val="28"/>
          <w:rtl w:val="true"/>
          <w:lang w:bidi="fa-IR"/>
        </w:rPr>
        <w:t xml:space="preserve">از بزرگان شيعه و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دستور داد كه دو نفر از اهل بدعت و مُبلّغ كه منحرف شده بودند و آن ها جعفر بن واقد و هشام بن ابى هاشم بودند از بين ببرد و شايد ما در آينده به مناسبتى در حرف جيم علت آن را بيان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اسحاق بن محمد بصري</w:t>
      </w:r>
    </w:p>
    <w:p>
      <w:pPr>
        <w:pStyle w:val="BookText"/>
        <w:rPr/>
      </w:pPr>
      <w:r>
        <w:rPr>
          <w:rFonts w:ascii="IRNazanin" w:hAnsi="IRNazanin" w:eastAsia="IRNazanin"/>
          <w:color w:val="111111"/>
          <w:sz w:val="28"/>
          <w:sz w:val="28"/>
          <w:szCs w:val="28"/>
          <w:rtl w:val="true"/>
          <w:lang w:bidi="fa-IR"/>
        </w:rPr>
        <w:t xml:space="preserve">او از اصحاب امام جواد و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دربارۀ مقام و شأن او گفته هاى مختلفى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بزيع</w:t>
      </w:r>
    </w:p>
    <w:p>
      <w:pPr>
        <w:pStyle w:val="BookText"/>
        <w:rPr/>
      </w:pPr>
      <w:r>
        <w:rPr>
          <w:rFonts w:ascii="IRNazanin" w:hAnsi="IRNazanin" w:eastAsia="IRNazanin"/>
          <w:color w:val="111111"/>
          <w:sz w:val="28"/>
          <w:sz w:val="28"/>
          <w:szCs w:val="28"/>
          <w:rtl w:val="true"/>
          <w:lang w:bidi="fa-IR"/>
        </w:rPr>
        <w:t xml:space="preserve">او از اصحاب امام كاظم و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به او پيراهنى بدهد كه آن را كفن خود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كه عموى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 شد، خود جزء اصحاب ايشان بود و تأليفاتى در رابطه با طهارت، نماز، زكات، روزه، حج، و جنائز، طلاق، نكاح، حدود، دعا، سنن، آداب و خواب دارد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دستور داد تا بر جنازۀ صفوان بن يحيى نماز بخواند و او مشهور به علم و فضل و فقه و حُسن عقيده بود و تصنيف هاى زيادى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مهران بن ابي نصر اسكوني</w:t>
      </w:r>
    </w:p>
    <w:p>
      <w:pPr>
        <w:pStyle w:val="BookText"/>
        <w:rPr/>
      </w:pPr>
      <w:r>
        <w:rPr>
          <w:rFonts w:ascii="IRNazanin" w:hAnsi="IRNazanin" w:eastAsia="IRNazanin"/>
          <w:color w:val="111111"/>
          <w:sz w:val="28"/>
          <w:sz w:val="28"/>
          <w:szCs w:val="28"/>
          <w:rtl w:val="true"/>
          <w:lang w:bidi="fa-IR"/>
        </w:rPr>
        <w:t xml:space="preserve">او 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مورد اطمينان و اعتماد نزد علماى رجال بود و تمام آنچه را كه در مورد اغراق او، نسبت مى دهند ثابت نشده است او داراى تأليفاتى از جمله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از اسماعيل بن مهران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ابوجعفر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از مدينه به سوى بغداد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در اين راه نگرانم و مى ترسم، بعد از شما اين امر به عهدۀ چه كسى است؟</w:t>
      </w:r>
    </w:p>
    <w:p>
      <w:pPr>
        <w:pStyle w:val="BookText"/>
        <w:rPr/>
      </w:pPr>
      <w:r>
        <w:rPr>
          <w:rFonts w:ascii="IRNazanin" w:hAnsi="IRNazanin" w:eastAsia="IRNazanin"/>
          <w:color w:val="111111"/>
          <w:sz w:val="28"/>
          <w:sz w:val="28"/>
          <w:szCs w:val="28"/>
          <w:rtl w:val="true"/>
          <w:lang w:bidi="fa-IR"/>
        </w:rPr>
        <w:t>پس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گمان كردى در اين سال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دفعه دوم به سوى معتصم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روى و من از سرانجام سفرت هراسان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بعد از شما چه كسى انجام مى دهد؟</w:t>
      </w:r>
    </w:p>
    <w:p>
      <w:pPr>
        <w:pStyle w:val="BookText"/>
        <w:rPr/>
      </w:pPr>
      <w:r>
        <w:rPr>
          <w:rFonts w:ascii="IRNazanin" w:hAnsi="IRNazanin" w:eastAsia="IRNazanin"/>
          <w:color w:val="111111"/>
          <w:sz w:val="28"/>
          <w:sz w:val="28"/>
          <w:szCs w:val="28"/>
          <w:rtl w:val="true"/>
          <w:lang w:bidi="fa-IR"/>
        </w:rPr>
        <w:t>اين بار امام آن قدر گريست كه محاسنش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ترسى بدان كه اين امر بعد از من به عهدۀ فرزندم على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علي القيسي الشامي</w:t>
      </w:r>
    </w:p>
    <w:p>
      <w:pPr>
        <w:pStyle w:val="BookText"/>
        <w:rPr/>
      </w:pPr>
      <w:r>
        <w:rPr>
          <w:rFonts w:ascii="Amiri" w:hAnsi="Amiri" w:eastAsia="Amiri" w:cs="Amiri"/>
          <w:color w:val="111111"/>
          <w:sz w:val="28"/>
          <w:sz w:val="28"/>
          <w:szCs w:val="28"/>
          <w:rtl w:val="true"/>
          <w:lang w:bidi="ar-SA"/>
        </w:rPr>
        <w:t xml:space="preserve">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احاديثى از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بعضى از علماى رجال او را ضعيف 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مجلسى در بحارالانوار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امية بن على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حماد بن عيسى بر 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تا در مدينه از او وداع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نشويد و تا فردا صبح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روم، چون بار و كالايم سنگين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سيل جارى شد و حماد غرق شد و اكنون قبر او در سياله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بحارالانوار از كتاب مناقب و اعلام الورى به سندش از امية بن على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ابوالحسن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بود، با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داشتم و اهل بيت و عموهاى پدرى او نيز براى عرض سلام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روز آن ها را به وسيله كنيزش فراخواند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براى عزادارى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متفرق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نپرسيديم عزادارى براى چه كسى؟</w:t>
      </w:r>
    </w:p>
    <w:p>
      <w:pPr>
        <w:pStyle w:val="BookText"/>
        <w:rPr/>
      </w:pPr>
      <w:r>
        <w:rPr>
          <w:rFonts w:ascii="IRNazanin" w:hAnsi="IRNazanin" w:eastAsia="IRNazanin"/>
          <w:color w:val="111111"/>
          <w:sz w:val="28"/>
          <w:sz w:val="28"/>
          <w:szCs w:val="28"/>
          <w:rtl w:val="true"/>
          <w:lang w:bidi="fa-IR"/>
        </w:rPr>
        <w:t>فردا باز همان كار را انجام داد و اين بار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براى چه كسى؟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براى بهترين فرد بر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خبرِ شهادت ابى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آن روز شهيد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الغمة از امية بن على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حج انجام داد، در مكه بودم و 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وداع كرد و پس از بجا آوردن طواف، به مقام برگشت و در آن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موفق 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طواف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حجر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او كه به طول انجاميد، موفق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آثار ناراحتى در صورتش پيدا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تكان نمى خورم، مگر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به نزد ابا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بلند نمى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رفت و علت رفتار پسرش را جويا شد</w:t>
      </w:r>
      <w:r>
        <w:rPr>
          <w:rFonts w:eastAsia="IRNazanin" w:cs="IRNazanin"/>
          <w:color w:val="111111"/>
          <w:sz w:val="28"/>
          <w:szCs w:val="28"/>
          <w:rtl w:val="true"/>
          <w:lang w:bidi="fa-IR"/>
        </w:rPr>
        <w:t>.</w:t>
      </w:r>
      <w:r>
        <w:rPr>
          <w:rFonts w:eastAsia="IRNazanin" w:cs="IRNazanin"/>
          <w:color w:val="111111"/>
          <w:sz w:val="28"/>
          <w:szCs w:val="28"/>
          <w:lang w:bidi="fa-IR"/>
        </w:rPr>
        <w:t>10</w:t>
      </w:r>
      <w:bookmarkStart w:id="159" w:name="pg7786_70964"/>
    </w:p>
    <w:p>
      <w:pPr>
        <w:pStyle w:val="BookText"/>
        <w:rPr/>
      </w:pPr>
      <w:bookmarkEnd w:id="159"/>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خواهم از جايم برخيزم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محبوب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برخيزم؟ حال آنكه طورى خانه را وداع كردى كه گويا وداع كسى است كه ديگر به آن برنمى گردد؟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اى محبوب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ايوب بن نوح بن درّاج النخعي</w:t>
      </w:r>
    </w:p>
    <w:p>
      <w:pPr>
        <w:pStyle w:val="BookText"/>
        <w:rPr/>
      </w:pPr>
      <w:r>
        <w:rPr>
          <w:rFonts w:ascii="IRNazanin" w:hAnsi="IRNazanin" w:eastAsia="IRNazanin"/>
          <w:color w:val="111111"/>
          <w:sz w:val="28"/>
          <w:sz w:val="28"/>
          <w:szCs w:val="28"/>
          <w:rtl w:val="true"/>
          <w:lang w:bidi="fa-IR"/>
        </w:rPr>
        <w:t xml:space="preserve">كنيه او ابوالحسين و از اصحاب امام جواد، وكيل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آن دو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رواياتش مورد اطمينان بوده و در نزد آن ها منزلتى بزرگ داشته، امانت دار و سخت پرهيزگار بود، زياد عبادت مى كرد و از بندگان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از ائمه معاصر خود كه افتخار صحبت با آن ها را داشته، در كتابى آورده است</w:t>
      </w:r>
      <w:r>
        <w:rPr>
          <w:rFonts w:eastAsia="IRNazanin" w:cs="IRNazanin"/>
          <w:color w:val="111111"/>
          <w:sz w:val="28"/>
          <w:szCs w:val="28"/>
          <w:rtl w:val="true"/>
          <w:lang w:bidi="fa-IR"/>
        </w:rPr>
        <w:t>.</w:t>
      </w:r>
    </w:p>
    <w:p>
      <w:pPr>
        <w:pStyle w:val="Heading3"/>
        <w:numPr>
          <w:ilvl w:val="2"/>
          <w:numId w:val="1"/>
        </w:numPr>
        <w:rPr/>
      </w:pPr>
      <w:bookmarkStart w:id="160" w:name="__RefHeading___Toc5036731_1051229030"/>
      <w:bookmarkStart w:id="161" w:name="_Toc57"/>
      <w:bookmarkEnd w:id="160"/>
      <w:r>
        <w:rPr>
          <w:rtl w:val="true"/>
        </w:rPr>
        <w:t xml:space="preserve">فضيلت زيارت امام رضا </w:t>
      </w:r>
      <w:r>
        <w:rPr>
          <w:rtl w:val="true"/>
        </w:rPr>
        <w:t>(</w:t>
      </w:r>
      <w:r>
        <w:rPr>
          <w:rtl w:val="true"/>
        </w:rPr>
        <w:t>ع</w:t>
      </w:r>
      <w:r>
        <w:rPr>
          <w:rtl w:val="true"/>
        </w:rPr>
        <w:t>)</w:t>
      </w:r>
      <w:bookmarkEnd w:id="16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حمدان الدسوائى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پس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پدرت را در طوس زيارت كند، چه پاداشى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پدرم را در طوس زيارت كند، خدا گناهان گذشته و آينده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به آن اضافه كنم؟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او در روز قيامت منبرى را مانند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دهند، تا مردم از حساب فارغ شوند، يا خدا از حسابِ مردم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احمد بن زياد</w:t>
      </w:r>
    </w:p>
    <w:p>
      <w:pPr>
        <w:pStyle w:val="BookText"/>
        <w:rPr/>
      </w:pPr>
      <w:r>
        <w:rPr>
          <w:rFonts w:ascii="Amiri" w:hAnsi="Amiri" w:eastAsia="Amiri" w:cs="Amiri"/>
          <w:color w:val="111111"/>
          <w:sz w:val="28"/>
          <w:sz w:val="28"/>
          <w:szCs w:val="28"/>
          <w:rtl w:val="true"/>
          <w:lang w:bidi="ar-SA"/>
        </w:rPr>
        <w:t xml:space="preserve">نجاشى ذكر كرده كه او احاديثى يا رواياتى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و كتابى در طهارت و نماز و زكات و مناقب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p>
    <w:p>
      <w:pPr>
        <w:pStyle w:val="BookText"/>
        <w:rPr/>
      </w:pPr>
      <w:r>
        <w:rPr>
          <w:rFonts w:ascii="IRNazanin" w:hAnsi="IRNazanin" w:eastAsia="IRNazanin"/>
          <w:color w:val="111111"/>
          <w:sz w:val="28"/>
          <w:sz w:val="28"/>
          <w:szCs w:val="28"/>
          <w:rtl w:val="true"/>
          <w:lang w:bidi="fa-IR"/>
        </w:rPr>
        <w:t>در لقب او اختلاف است كه او رازى يا ضبّى يا دارمى است و علماى رجال بين موثق و ضعيف بودن آن اختلاف دارند، همان گونه كه در لقبش اختلاف دارند، بعضى ها احتمال دادند كه شايد متعدد بودند به اين كه يكى به نام بكر بن صالح رازى و ديگرى به همين اسم و ملقب به ضبى و سومى به همان اسم و ملقب به دارمى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او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بحارالانوار روايت شده از مجالس مفيد به سند خودش از بكر بن صالح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اقوام من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ناصبى است، افكار پليدى دارد و به خاطر او سختى زيادى كشيده ام، پس نظر شما چيست؟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صلاح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او مدارا كنم يا خير؟</w:t>
      </w:r>
    </w:p>
    <w:p>
      <w:pPr>
        <w:pStyle w:val="BookText"/>
        <w:rPr/>
      </w:pPr>
      <w:r>
        <w:rPr>
          <w:rFonts w:ascii="IRNazanin" w:hAnsi="IRNazanin" w:eastAsia="IRNazanin"/>
          <w:color w:val="111111"/>
          <w:sz w:val="28"/>
          <w:sz w:val="28"/>
          <w:szCs w:val="28"/>
          <w:rtl w:val="true"/>
          <w:lang w:bidi="fa-IR"/>
        </w:rPr>
        <w:t xml:space="preserve">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خواندم و آنچه راجع به كار پدرت در آن نوشتى را درك مى كنم، براى تو دعا مى كنم انشاءالله، مدارا براى تو بهتر از پرده درى است و بدان پس از هر سختى آسانى است، پس صبر كن كه عاقبت از آن پرهيزكاران است، خدا تو را بر ولايتِ كسى كه پيرواش هستى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وديعه خدا هستيم، آن كسى كه ودايع او ضايع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پدرش را نرم كرد، به طورى كه با او مخالفت نمى كرد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كافى است به سند او از بكر بن صالح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عمه ام با من در حج و همراهم است، وقتى مُحرم مى شود تحمل آفتاب برايش سخت است پس آيا مى توانم براى خودم و او، سايبان درست كنم؟</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او سايبان درست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بكر بن صالح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من است، به او دستور دادم كه براى مادرم نيز حج انجام دهد، آيا به جاى آن حجة الاسلام، كافى است؟</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او حج نرفته بود و مادرش هم حاجى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بندار مولي ادريس</w:t>
      </w:r>
    </w:p>
    <w:p>
      <w:pPr>
        <w:pStyle w:val="BookText"/>
        <w:rPr/>
      </w:pPr>
      <w:r>
        <w:rPr>
          <w:rFonts w:ascii="IRNazanin" w:hAnsi="IRNazanin" w:eastAsia="IRNazanin"/>
          <w:color w:val="111111"/>
          <w:sz w:val="28"/>
          <w:sz w:val="28"/>
          <w:szCs w:val="28"/>
          <w:rtl w:val="true"/>
          <w:lang w:bidi="fa-IR"/>
        </w:rPr>
        <w:t xml:space="preserve">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داود يعقوبي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يونس الاحول صيرفي</w:t>
      </w:r>
    </w:p>
    <w:p>
      <w:pPr>
        <w:pStyle w:val="BookText"/>
        <w:rPr/>
      </w:pPr>
      <w:r>
        <w:rPr>
          <w:rFonts w:ascii="Amiri" w:hAnsi="Amiri" w:eastAsia="Amiri" w:cs="Amiri"/>
          <w:color w:val="111111"/>
          <w:sz w:val="28"/>
          <w:sz w:val="28"/>
          <w:szCs w:val="28"/>
          <w:rtl w:val="true"/>
          <w:lang w:bidi="ar-SA"/>
        </w:rPr>
        <w:t xml:space="preserve">او از افراد مورد اعتماد بود، از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و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الهاشمي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واقد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نظريات علماى حديث دربارۀ او مختلف است و از ظاهر بعضى احاديث فهميده مى شود كه او شديداً منحرف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لَعن و دورى از او از هاشم بن ابى هاشم رسيده كه حتى امام خون آن ها را مباح دانسته، و اسحاق انبارى را به كُشتنشان مأمور كرده است، چون تظاهر مى كرد كه پيرو مذهبِ اهل بيت است ولى احاديث را تحريف مى كرد و مطالبى دربارۀ او در احوال على بن مهزيار است كه انشاء اللّه بيان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يحيي بن سعد الاحول</w:t>
      </w:r>
    </w:p>
    <w:p>
      <w:pPr>
        <w:pStyle w:val="BookText"/>
        <w:rPr/>
      </w:pPr>
      <w:r>
        <w:rPr>
          <w:rFonts w:ascii="IRNazanin" w:hAnsi="IRNazanin" w:eastAsia="IRNazanin"/>
          <w:color w:val="111111"/>
          <w:sz w:val="28"/>
          <w:sz w:val="28"/>
          <w:szCs w:val="28"/>
          <w:rtl w:val="true"/>
          <w:lang w:bidi="fa-IR"/>
        </w:rPr>
        <w:t xml:space="preserve">نجاشى و 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الجوهري</w:t>
      </w:r>
    </w:p>
    <w:p>
      <w:pPr>
        <w:pStyle w:val="BookText"/>
        <w:rPr/>
      </w:pPr>
      <w:r>
        <w:rPr>
          <w:rFonts w:ascii="Amiri" w:hAnsi="Amiri" w:eastAsia="Amiri" w:cs="Amiri"/>
          <w:color w:val="111111"/>
          <w:sz w:val="28"/>
          <w:sz w:val="28"/>
          <w:szCs w:val="28"/>
          <w:rtl w:val="true"/>
          <w:lang w:bidi="ar-SA"/>
        </w:rPr>
        <w:t>وى تاجر جوهر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اوس الطائي</w:t>
      </w:r>
    </w:p>
    <w:p>
      <w:pPr>
        <w:pStyle w:val="BookText"/>
        <w:rPr/>
      </w:pPr>
      <w:r>
        <w:rPr>
          <w:rFonts w:ascii="IRNazanin" w:hAnsi="IRNazanin" w:eastAsia="IRNazanin"/>
          <w:color w:val="111111"/>
          <w:sz w:val="28"/>
          <w:sz w:val="28"/>
          <w:szCs w:val="28"/>
          <w:rtl w:val="true"/>
          <w:lang w:bidi="fa-IR"/>
        </w:rPr>
        <w:t xml:space="preserve">او ابوتمام شاعر معروف است و معاصر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زمان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كه و گفته شده است هفت سال 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قصيده اى دارد كه در آن نام امامان اهل بيت ذكر شده است و از چيزهايى است كه اعتقاد او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كند، همان گونه كه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 الله و الأمين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سبطا محمدٍ تالياهُ</w:t>
      </w:r>
    </w:p>
    <w:p>
      <w:pPr>
        <w:pStyle w:val="BookText"/>
        <w:rPr/>
      </w:pPr>
      <w:r>
        <w:rPr>
          <w:rFonts w:ascii="Amiri" w:hAnsi="Amiri" w:eastAsia="Amiri" w:cs="Amiri"/>
          <w:color w:val="111111"/>
          <w:sz w:val="28"/>
          <w:sz w:val="28"/>
          <w:szCs w:val="28"/>
          <w:rtl w:val="true"/>
          <w:lang w:bidi="ar-SA"/>
        </w:rPr>
        <w:t>و التقيُّ الزكي جعفرٌ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موسي، ثم الرضا علم الفضل</w:t>
      </w:r>
    </w:p>
    <w:p>
      <w:pPr>
        <w:pStyle w:val="BookText"/>
        <w:rPr/>
      </w:pPr>
      <w:r>
        <w:rPr>
          <w:rFonts w:ascii="Amiri" w:hAnsi="Amiri" w:eastAsia="Amiri" w:cs="Amiri"/>
          <w:color w:val="111111"/>
          <w:sz w:val="28"/>
          <w:sz w:val="28"/>
          <w:szCs w:val="28"/>
          <w:rtl w:val="true"/>
          <w:lang w:bidi="ar-SA"/>
        </w:rPr>
        <w:t>و الصفيُّ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الزكي الامام مع نجله القا</w:t>
      </w:r>
    </w:p>
    <w:p>
      <w:pPr>
        <w:pStyle w:val="BookText"/>
        <w:rPr/>
      </w:pPr>
      <w:r>
        <w:rPr>
          <w:rFonts w:ascii="Amiri" w:hAnsi="Amiri" w:eastAsia="Amiri" w:cs="Amiri"/>
          <w:color w:val="111111"/>
          <w:sz w:val="28"/>
          <w:sz w:val="28"/>
          <w:szCs w:val="28"/>
          <w:rtl w:val="true"/>
          <w:lang w:bidi="ar-SA"/>
        </w:rPr>
        <w:t>أبرزت منه رافة الله 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صدقٍ نما اًلي الرتبة القُ</w:t>
      </w:r>
    </w:p>
    <w:p>
      <w:pPr>
        <w:pStyle w:val="BookText"/>
        <w:rPr/>
      </w:pPr>
      <w:r>
        <w:rPr>
          <w:rFonts w:ascii="Amiri" w:hAnsi="Amiri" w:eastAsia="Amiri" w:cs="Amiri"/>
          <w:color w:val="111111"/>
          <w:sz w:val="28"/>
          <w:sz w:val="28"/>
          <w:szCs w:val="28"/>
          <w:rtl w:val="true"/>
          <w:lang w:bidi="ar-SA"/>
        </w:rPr>
        <w:t>صفوة الله و الوصي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باقر العلم حامي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مأوي المعتر و المعتامل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طال سائر الأعلام</w:t>
      </w:r>
    </w:p>
    <w:p>
      <w:pPr>
        <w:pStyle w:val="BookText"/>
        <w:rPr/>
      </w:pPr>
      <w:r>
        <w:rPr>
          <w:rFonts w:ascii="Amiri" w:hAnsi="Amiri" w:eastAsia="Amiri" w:cs="Amiri"/>
          <w:color w:val="111111"/>
          <w:sz w:val="28"/>
          <w:sz w:val="28"/>
          <w:szCs w:val="28"/>
          <w:rtl w:val="true"/>
          <w:lang w:bidi="ar-SA"/>
        </w:rPr>
        <w:t>و المعري من كل سوءٍ 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 مولي الأنام نور الظلام</w:t>
      </w:r>
    </w:p>
    <w:p>
      <w:pPr>
        <w:pStyle w:val="BookText"/>
        <w:rPr/>
      </w:pPr>
      <w:r>
        <w:rPr>
          <w:rFonts w:ascii="Amiri" w:hAnsi="Amiri" w:eastAsia="Amiri" w:cs="Amiri"/>
          <w:color w:val="111111"/>
          <w:sz w:val="28"/>
          <w:sz w:val="28"/>
          <w:szCs w:val="28"/>
          <w:rtl w:val="true"/>
          <w:lang w:bidi="ar-SA"/>
        </w:rPr>
        <w:t>س لترك الظلام بدر التمام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صوي و فرع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نامي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 الأولي أقام بهم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الاَكرام</w:t>
      </w:r>
    </w:p>
    <w:p>
      <w:pPr>
        <w:pStyle w:val="BookText"/>
        <w:rPr/>
      </w:pPr>
      <w:r>
        <w:rPr>
          <w:rFonts w:ascii="IRNazanin" w:hAnsi="IRNazanin" w:eastAsia="IRNazanin"/>
          <w:color w:val="111111"/>
          <w:sz w:val="28"/>
          <w:sz w:val="28"/>
          <w:szCs w:val="28"/>
          <w:rtl w:val="true"/>
          <w:lang w:bidi="fa-IR"/>
        </w:rPr>
        <w:t>پروردگار من خداست و پيامبر امين برگزيدۀ خدا، نبى من و وصى او، 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سبط پيامبر امام من است</w:t>
      </w:r>
    </w:p>
    <w:p>
      <w:pPr>
        <w:pStyle w:val="BookText"/>
        <w:rPr/>
      </w:pPr>
      <w:r>
        <w:rPr>
          <w:rFonts w:ascii="IRNazanin" w:hAnsi="IRNazanin" w:eastAsia="IRNazanin"/>
          <w:color w:val="111111"/>
          <w:sz w:val="28"/>
          <w:sz w:val="28"/>
          <w:szCs w:val="28"/>
          <w:rtl w:val="true"/>
          <w:lang w:bidi="fa-IR"/>
        </w:rPr>
        <w:t>بعد از آن على و باقر العلم حامى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 با تقوا و پاكيزه، جعفر امام پاكى است كه وسيلۀ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موسى، بعد رضا كه از لحاظ فضل بر بقيۀ بزرگان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برگزيده و پاكى كه محمد بن على است كه از هر بدى و ذمّ مُبراست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امام زكى با فرزندش كه قائم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مردم و به منزله نور است در تاريكى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او مهربانى خدا به مردم آشكار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از بين رفتن تاريكى به وسيله بدر تمام</w:t>
      </w:r>
    </w:p>
    <w:p>
      <w:pPr>
        <w:pStyle w:val="BookText"/>
        <w:rPr/>
      </w:pPr>
      <w:r>
        <w:rPr>
          <w:rFonts w:ascii="Amiri" w:hAnsi="Amiri" w:eastAsia="Amiri" w:cs="Amiri"/>
          <w:color w:val="111111"/>
          <w:sz w:val="28"/>
          <w:sz w:val="28"/>
          <w:szCs w:val="28"/>
          <w:rtl w:val="true"/>
          <w:lang w:bidi="ar-SA"/>
        </w:rPr>
        <w:t>شاخۀ درستى كه بى نهايت رشد كرد و شكى نيست كه شاخۀ نبى رشد مى كند</w:t>
      </w:r>
    </w:p>
    <w:p>
      <w:pPr>
        <w:pStyle w:val="BookText"/>
        <w:rPr/>
      </w:pPr>
      <w:r>
        <w:rPr>
          <w:rFonts w:ascii="IRNazanin" w:hAnsi="IRNazanin" w:eastAsia="IRNazanin"/>
          <w:color w:val="111111"/>
          <w:sz w:val="28"/>
          <w:sz w:val="28"/>
          <w:szCs w:val="28"/>
          <w:rtl w:val="true"/>
          <w:lang w:bidi="fa-IR"/>
        </w:rPr>
        <w:t>تا اين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اولى هستند كه خداى صاحب جلال و اكرام به آن ها اقامۀ حجت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جهم شيباني</w:t>
      </w:r>
    </w:p>
    <w:p>
      <w:pPr>
        <w:pStyle w:val="BookText"/>
        <w:rPr/>
      </w:pPr>
      <w:r>
        <w:rPr>
          <w:rFonts w:ascii="Amiri" w:hAnsi="Amiri" w:eastAsia="Amiri" w:cs="Amiri"/>
          <w:color w:val="111111"/>
          <w:sz w:val="28"/>
          <w:sz w:val="28"/>
          <w:szCs w:val="28"/>
          <w:rtl w:val="true"/>
          <w:lang w:bidi="ar-SA"/>
        </w:rPr>
        <w:t>كنيۀ او ابو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رجال، او را از افراد مورد اعتماد و از اصحاب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اند امّا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نكرده اند و ديدار او با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دليلى براى اين كه از اصحاب او باشد ندانسته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 او را در اول كتاب ذكر كرديم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جهم رازى يا زرارى يافت مى شود، احتمال دارد او شيبانى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راشد بغدادي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كنيۀ او ابو 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اعتماد و از علماى اعلام بود، و از رؤسايى بود كه در امور حلال و حرام از او كسب تكليف مى كردند،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وكلاى</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هر دو آن ها احاديث روايت مى كرد و آنچه را كه در مورد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سند خودش از ابى على بن راشد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تو در عقيده 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پشت سر همه آن ها نماز بخوانم؟</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نخوان، مگر پشتِ سر كسى كه اعتماد به دين و امانتش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ابى على بن راشد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پوستين پرسيدم كه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با آن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پوستينى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راسو و سنجاب و سمور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پوست راسو و سنجاب اشكالى ندارد، اما در سمور نماز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روباه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وليكن بعد از نماز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لباسى كه از پوست روباه باشد مى توان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سعيد بن حماد كوفي اهوازي</w:t>
      </w:r>
    </w:p>
    <w:p>
      <w:pPr>
        <w:pStyle w:val="BookText"/>
        <w:rPr/>
      </w:pPr>
      <w:r>
        <w:rPr>
          <w:rFonts w:ascii="IRNazanin" w:hAnsi="IRNazanin" w:eastAsia="IRNazanin"/>
          <w:color w:val="111111"/>
          <w:sz w:val="28"/>
          <w:sz w:val="28"/>
          <w:szCs w:val="28"/>
          <w:rtl w:val="true"/>
          <w:lang w:bidi="fa-IR"/>
        </w:rPr>
        <w:t>به او ابن دندان گفته مى شود از او در شرح حال برادرش حسين بن سعيد ذكر 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عباس بن جريش يا حريش</w:t>
      </w:r>
    </w:p>
    <w:p>
      <w:pPr>
        <w:pStyle w:val="BookText"/>
        <w:rPr/>
      </w:pPr>
      <w:r>
        <w:rPr>
          <w:rFonts w:ascii="IRNazanin" w:hAnsi="IRNazanin" w:eastAsia="IRNazanin"/>
          <w:color w:val="111111"/>
          <w:sz w:val="28"/>
          <w:sz w:val="28"/>
          <w:szCs w:val="28"/>
          <w:rtl w:val="true"/>
          <w:lang w:bidi="fa-IR"/>
        </w:rPr>
        <w:t xml:space="preserve">رازى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نقل كرده است و بعضى علماى او را ضعيف دانسته اند، لكن در احاديثى كه از او روايت شده است چيزى كه باعث شك در راوى باشد پيدا نمى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حسن بن عباس بن حريش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مفصلى را ذكر كرده است كه دليلى براى ذكرش نمى بينم</w:t>
      </w:r>
      <w:r>
        <w:rPr>
          <w:rFonts w:eastAsia="Amiri" w:cs="Amiri" w:ascii="Amiri" w:hAnsi="Amiri"/>
          <w:color w:val="111111"/>
          <w:sz w:val="28"/>
          <w:szCs w:val="28"/>
          <w:rtl w:val="true"/>
          <w:lang w:bidi="ar-SA"/>
        </w:rPr>
        <w:t>.</w:t>
      </w:r>
      <w:bookmarkStart w:id="162" w:name="pg7786_70975"/>
    </w:p>
    <w:p>
      <w:pPr>
        <w:pStyle w:val="BookText"/>
        <w:rPr/>
      </w:pPr>
      <w:bookmarkEnd w:id="162"/>
      <w:r>
        <w:rPr>
          <w:rFonts w:ascii="IRNazanin" w:hAnsi="IRNazanin" w:eastAsia="IRNazanin"/>
          <w:color w:val="111111"/>
          <w:sz w:val="28"/>
          <w:sz w:val="28"/>
          <w:szCs w:val="28"/>
          <w:rtl w:val="true"/>
          <w:lang w:bidi="fa-IR"/>
        </w:rPr>
        <w:t xml:space="preserve">و كلينى نيز از او و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 كه شب قدر در هر سال هست و اين كه در همان شب از سال نازل مى شود و براى اين امر واليانى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كيستند؟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نفر از صلب من كه محدثند</w:t>
      </w:r>
      <w:r>
        <w:rPr>
          <w:rFonts w:eastAsia="IRNazanin" w:cs="IRNazanin"/>
          <w:color w:val="111111"/>
          <w:sz w:val="28"/>
          <w:szCs w:val="28"/>
          <w:rtl w:val="true"/>
          <w:lang w:bidi="fa-IR"/>
        </w:rPr>
        <w:t>.</w:t>
      </w:r>
    </w:p>
    <w:p>
      <w:pPr>
        <w:pStyle w:val="Heading3"/>
        <w:numPr>
          <w:ilvl w:val="2"/>
          <w:numId w:val="1"/>
        </w:numPr>
        <w:rPr/>
      </w:pPr>
      <w:bookmarkStart w:id="163" w:name="__RefHeading___Toc5036733_1051229030"/>
      <w:bookmarkStart w:id="164" w:name="_Toc58"/>
      <w:bookmarkEnd w:id="163"/>
      <w:r>
        <w:rPr>
          <w:rtl w:val="true"/>
        </w:rPr>
        <w:t>ثواب احياى شب قدر</w:t>
      </w:r>
      <w:bookmarkEnd w:id="16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حسن بن عباس بن جريش رازى از ابى جعفر محمد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احيا لَيلَةَ آلقَدر غُفِرَتْ لَهَ ذُنُوبُهُ و لو كانَتْ ذنوبُهُ عَدَدَ نُجوم السّماءِ وَ مَثاقيلَ الجِبال وَ مَكاييلَ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شب قدر را احيا بگيرد، گناهانش آمرزيده مى شود اگر چه گناهان او به اندازه ستارگان آسمان و سنگينى كوه ها و وزن درياها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مرد احاديثى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و در اين احاديث براى علما، نظرات مختلفى است و خدا به حقايق حال عالم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عباس بن خراش</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عباس حريش</w:t>
      </w:r>
    </w:p>
    <w:p>
      <w:pPr>
        <w:pStyle w:val="Heading3"/>
        <w:numPr>
          <w:ilvl w:val="2"/>
          <w:numId w:val="1"/>
        </w:numPr>
        <w:rPr/>
      </w:pPr>
      <w:bookmarkStart w:id="165" w:name="__RefHeading___Toc5036735_1051229030"/>
      <w:bookmarkStart w:id="166" w:name="_Toc59"/>
      <w:bookmarkEnd w:id="165"/>
      <w:r>
        <w:rPr>
          <w:rtl w:val="true"/>
        </w:rPr>
        <w:t>ديه قطع دست</w:t>
      </w:r>
      <w:bookmarkEnd w:id="166"/>
    </w:p>
    <w:p>
      <w:pPr>
        <w:pStyle w:val="BookText"/>
        <w:rPr/>
      </w:pPr>
      <w:r>
        <w:rPr>
          <w:rFonts w:ascii="IRNazanin" w:hAnsi="IRNazanin" w:eastAsia="IRNazanin"/>
          <w:color w:val="111111"/>
          <w:sz w:val="28"/>
          <w:sz w:val="28"/>
          <w:szCs w:val="28"/>
          <w:rtl w:val="true"/>
          <w:lang w:bidi="fa-IR"/>
        </w:rPr>
        <w:t xml:space="preserve">كلينى در كتاب كافى به سندش از حسن بن عباس بن حريش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اول يعنى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عباس، تو را به خدا قسم مى دهم، آيا در حكم خدا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مردى كه يكى انگشتان ديگرى را با شمشير قطع مى كند و مرد</w:t>
      </w:r>
    </w:p>
    <w:p>
      <w:pPr>
        <w:pStyle w:val="BookText"/>
        <w:rPr/>
      </w:pPr>
      <w:r>
        <w:rPr>
          <w:rFonts w:ascii="IRNazanin" w:hAnsi="IRNazanin" w:eastAsia="IRNazanin"/>
          <w:color w:val="111111"/>
          <w:sz w:val="28"/>
          <w:sz w:val="28"/>
          <w:szCs w:val="28"/>
          <w:rtl w:val="true"/>
          <w:lang w:bidi="fa-IR"/>
        </w:rPr>
        <w:t>ديگرى كه كف دست او را قطع مى كند پس آن ها را نزد تو مى آورند نظرت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قاضى هستى، چه حكم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قطع كننده مى گويم، ديه كف را به او بدهد و براى انگشتان قطع شده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كنيد با آنچه كه مى خواهيد، يا از بين خود يك نفر عادل انتخاب كنيد تا حكم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 خدا اختلاف آمد، و قول اول نقض شد، خدا از اين كه حادثه اى در خلقش به وجود بيايد و حدود و تفسير آن در روى زمين نباشد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كنندۀ كف اصلى را قطع كن، سپس به او ديه انگشتان را بده، اين حكم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 اين اسماء اين سه نفر را به پيروى از مؤلفين اين فن، بيان كردم وليكن من گمان مى كنم كه راوى يكى بوده و اختلاف در ضبط اسم او بوده است به علت از بين رفتن خط و به هم ريختن آن در قرون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علي بن ابي عثمان</w:t>
      </w:r>
    </w:p>
    <w:p>
      <w:pPr>
        <w:pStyle w:val="BookText"/>
        <w:rPr/>
      </w:pPr>
      <w:r>
        <w:rPr>
          <w:rFonts w:ascii="IRNazanin" w:hAnsi="IRNazanin" w:eastAsia="IRNazanin"/>
          <w:color w:val="111111"/>
          <w:sz w:val="28"/>
          <w:sz w:val="28"/>
          <w:szCs w:val="28"/>
          <w:rtl w:val="true"/>
          <w:lang w:bidi="fa-IR"/>
        </w:rPr>
        <w:t xml:space="preserve">كنيۀ او ابامحمد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مى گويند او از منحرفين و غلوكنندگان بوده و شيخ كُشى او را لعنت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علي بن زياد الوشاء</w:t>
      </w:r>
    </w:p>
    <w:p>
      <w:pPr>
        <w:pStyle w:val="BookText"/>
        <w:rPr/>
      </w:pPr>
      <w:r>
        <w:rPr>
          <w:rFonts w:ascii="IRNazanin" w:hAnsi="IRNazanin" w:eastAsia="IRNazanin"/>
          <w:color w:val="111111"/>
          <w:sz w:val="28"/>
          <w:sz w:val="28"/>
          <w:szCs w:val="28"/>
          <w:rtl w:val="true"/>
          <w:lang w:bidi="fa-IR"/>
        </w:rPr>
        <w:t xml:space="preserve">كنيۀ او ابا محمد، و از بزرگان اين طائفه و شخصيت هاى بزرگِ ايشان است و صحبت امام رضا و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كسى است كه در مسجد كوفه، نهصد شيخ را درك كرد كه هر يك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دارد، از جمله در ثواب حج و مناسك و النوادر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رجال او را جزء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نكرده اند و وليكن مجلسى عليه الرحمه حديثى از او روايت كرده است كه دلالت دارد كه صحبت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روايت شده از حسن بن على الوشاء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در شهر صريا بودم در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از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پيراهنى از لباسهايش را بگيرم امّا اين كار را نكردم پس گفتم، چون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از او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كه به نزد من برگردد و از او سؤال كنم پيراهنى را براى من در مشربه فرستاد و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ابوالحسن است كه در آن نماز مى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علي بن فضال</w:t>
      </w:r>
    </w:p>
    <w:p>
      <w:pPr>
        <w:pStyle w:val="BookText"/>
        <w:rPr/>
      </w:pPr>
      <w:r>
        <w:rPr>
          <w:rFonts w:ascii="Amiri" w:hAnsi="Amiri" w:eastAsia="Amiri" w:cs="Amiri"/>
          <w:color w:val="111111"/>
          <w:sz w:val="28"/>
          <w:sz w:val="28"/>
          <w:szCs w:val="28"/>
          <w:rtl w:val="true"/>
          <w:lang w:bidi="ar-SA"/>
        </w:rPr>
        <w:t>او زاهد و عابد بوده و كسى است كه فضل بن شاذان خبر مفصلى از او روايت مى كند كه نجاشى آن را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علي الناصري الاطروش او الاصم</w:t>
      </w:r>
    </w:p>
    <w:p>
      <w:pPr>
        <w:pStyle w:val="BookText"/>
        <w:rPr/>
      </w:pPr>
      <w:r>
        <w:rPr>
          <w:rFonts w:ascii="Amiri" w:hAnsi="Amiri" w:eastAsia="Amiri" w:cs="Amiri"/>
          <w:color w:val="111111"/>
          <w:sz w:val="28"/>
          <w:sz w:val="28"/>
          <w:szCs w:val="28"/>
          <w:rtl w:val="true"/>
          <w:lang w:bidi="ar-SA"/>
        </w:rPr>
        <w:t xml:space="preserve">نسبت او به امام 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مى شود و او از اجداد سيد رضى و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الرحمه و از طرف مادر به سيده فاطمه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از او تمجيد زيادى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زيادى دارد دربارۀ امامت و فدك و خمس و شهدا و انساب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مواليد آن ها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حسن از پدرش على بن عمر بن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رجال، ذكر مفصلى از پدر حسن پيدا نكردم به جز آنچه كه مامقانى عليه الرحمه ذكر كرده از رجال شيخ طوسى، او حسن بن على راوى اين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بحارالانوار از كتاب جامع الاخبار به سند خودش از حسن بن على ناصرى از پدرش از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67" w:name="pg7786_70981"/>
    </w:p>
    <w:p>
      <w:pPr>
        <w:pStyle w:val="BookText"/>
        <w:rPr/>
      </w:pPr>
      <w:bookmarkEnd w:id="167"/>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براى ما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آگاهى پرسيديد، مرگ به سه گونه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بشارت به نعمت هميشگى، يا به عذاب هميشگى، و يا تخويف و تهويل يعنى ترسناك و هراسان و كار مبهم، به علت اين كه نمى داند از كدام گروه است؟</w:t>
      </w:r>
    </w:p>
    <w:p>
      <w:pPr>
        <w:pStyle w:val="BookText"/>
        <w:rPr/>
      </w:pPr>
      <w:r>
        <w:rPr>
          <w:rFonts w:ascii="Amiri" w:hAnsi="Amiri" w:eastAsia="Amiri" w:cs="Amiri"/>
          <w:color w:val="111111"/>
          <w:sz w:val="28"/>
          <w:sz w:val="28"/>
          <w:szCs w:val="28"/>
          <w:rtl w:val="true"/>
          <w:lang w:bidi="ar-SA"/>
        </w:rPr>
        <w:t>اما دوستداران ما و كسانى كه از فرمان ما اطاعت مى كردند، بشارت به نعمت ابدى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دشمنان و مخالفينِ ما، پس بشارت به عذاب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كارش مبهم است، نمى داند حالش چگونه است، آيا او مؤمن مسرف خطاكار بر نفس خويش است؟ نمى داند كه عاقبتش چه مى شود، خبرهاى مبهم و ترسناك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عزوجل، او را از دشمنان ما به حساب نمى آورد به شفاعت ما از آتش نجات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اطاعت كنيد، سستى نكنيد و عذاب خدا را كوچك نشمريد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خطاكاران هستند كه شفاعت ما شامل آن ها نمى شود مگر پس از سيصد هزار سال عذاب</w:t>
      </w:r>
      <w:r>
        <w:rPr>
          <w:rFonts w:eastAsia="IRNazanin" w:cs="IRNazanin"/>
          <w:color w:val="111111"/>
          <w:sz w:val="28"/>
          <w:szCs w:val="28"/>
          <w:rtl w:val="true"/>
          <w:lang w:bidi="fa-IR"/>
        </w:rPr>
        <w:t>».</w:t>
      </w:r>
    </w:p>
    <w:p>
      <w:pPr>
        <w:pStyle w:val="Heading3"/>
        <w:numPr>
          <w:ilvl w:val="2"/>
          <w:numId w:val="1"/>
        </w:numPr>
        <w:rPr/>
      </w:pPr>
      <w:bookmarkStart w:id="168" w:name="__RefHeading___Toc5036737_1051229030"/>
      <w:bookmarkStart w:id="169" w:name="_Toc60"/>
      <w:bookmarkEnd w:id="168"/>
      <w:r>
        <w:rPr>
          <w:rtl w:val="true"/>
        </w:rPr>
        <w:t>چه كسى در دنيا زاهد است</w:t>
      </w:r>
      <w:bookmarkEnd w:id="169"/>
    </w:p>
    <w:p>
      <w:pPr>
        <w:pStyle w:val="BookText"/>
        <w:rPr/>
      </w:pPr>
      <w:r>
        <w:rPr>
          <w:rFonts w:ascii="IRNazanin" w:hAnsi="IRNazanin" w:eastAsia="IRNazanin"/>
          <w:color w:val="111111"/>
          <w:sz w:val="28"/>
          <w:sz w:val="28"/>
          <w:szCs w:val="28"/>
          <w:rtl w:val="true"/>
          <w:lang w:bidi="fa-IR"/>
        </w:rPr>
        <w:t xml:space="preserve">در جامع الاخبار و امالى صدوق از حسن بن على بن ناصر از پدرش از ابى جعفر دوم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درباره زهد در دنيا؟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كسى است كه حلال را از ترس حسابش رها مى كند و حرام را از ترس عقابش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علي بن يقطين</w:t>
      </w:r>
    </w:p>
    <w:p>
      <w:pPr>
        <w:pStyle w:val="BookText"/>
        <w:rPr/>
      </w:pPr>
      <w:r>
        <w:rPr>
          <w:rFonts w:ascii="Amiri" w:hAnsi="Amiri" w:eastAsia="Amiri" w:cs="Amiri"/>
          <w:color w:val="111111"/>
          <w:sz w:val="28"/>
          <w:sz w:val="28"/>
          <w:szCs w:val="28"/>
          <w:rtl w:val="true"/>
          <w:lang w:bidi="ar-SA"/>
        </w:rPr>
        <w:t xml:space="preserve">او فقيه و از اصحاب امام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مسايل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كافى به سندى از حسن بن على بن يقطين از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كلام گوينده اى را مى شنود، و او را ستايش مى كند، اگر</w:t>
      </w:r>
      <w:bookmarkStart w:id="170" w:name="pg7786_70983"/>
    </w:p>
    <w:p>
      <w:pPr>
        <w:pStyle w:val="BookText"/>
        <w:rPr/>
      </w:pPr>
      <w:bookmarkEnd w:id="170"/>
      <w:r>
        <w:rPr>
          <w:rFonts w:ascii="IRNazanin" w:hAnsi="IRNazanin" w:eastAsia="IRNazanin"/>
          <w:color w:val="111111"/>
          <w:sz w:val="28"/>
          <w:sz w:val="28"/>
          <w:szCs w:val="28"/>
          <w:rtl w:val="true"/>
          <w:lang w:bidi="fa-IR"/>
        </w:rPr>
        <w:t>گوينده، از خداى عزوجل سخنى مى گويد، انگار خدا را عبادت كرده و اگر ناطق از شيطان سخن بگويد پس شيطان را پرستش نموده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بايد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سخن ناطقى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گفتۀ او ميل پيدا كند، واضح است كه انسان وقتى كلام شگفتى را مى شنود، به آن ميل پيدا مى كند و گويا قبول مى كند؛ يعنى در محل قبول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ستايش نيز نوعى از التزام به معتقدات و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اين معنى، شنيدن، نيز نوعى عبادت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لقب او سرّاد يا زرّاد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اصحاب جليل القدر امام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از فقهاى مورد اعتماد بوده است كه تأليفات زيادى در فقه و تفسير و غيره دارد</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036739_1051229030"/>
      <w:bookmarkStart w:id="172" w:name="_Toc61"/>
      <w:bookmarkEnd w:id="171"/>
      <w:r>
        <w:rPr>
          <w:rtl w:val="true"/>
        </w:rPr>
        <w:t>زندگانى آدم ابوالبشر</w:t>
      </w:r>
      <w:bookmarkEnd w:id="172"/>
    </w:p>
    <w:p>
      <w:pPr>
        <w:pStyle w:val="BookText"/>
        <w:rPr/>
      </w:pPr>
      <w:r>
        <w:rPr>
          <w:rFonts w:ascii="Amiri" w:hAnsi="Amiri" w:eastAsia="Amiri" w:cs="Amiri"/>
          <w:color w:val="111111"/>
          <w:sz w:val="28"/>
          <w:sz w:val="28"/>
          <w:szCs w:val="28"/>
          <w:rtl w:val="true"/>
          <w:lang w:bidi="ar-SA"/>
        </w:rPr>
        <w:t>در تفسير قمى، در ذيل تفسير قول خداى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آدَمُ مِنْ رَبِّهِ كَلِماتٍ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از حسن بن محبوب از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از روزى كه خدا او را خلق كرد تا روزى كه او را قبض روح كرد، نهصد و سى سال بوده و در مكه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زوال، روح در او دميده شد و سپس زوجه او را از پايين دنده هايش خلق كرد و او را در بهشتش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نبود، مگر شش ساعت، تا اين كه خدا را نافرمانى كرد و خداوند آن ها را بعد از غروب از بهشت بيرون كرد و شب را در آن جا بسر نبردند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بن عبدالله يا عبيدالله بن الحسين الجواني ابن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يكى از شاهدان وصيت در تصريح بر امامت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كتاب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اشاره و نص بر ابا الحسن سوم سلام الله عليه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مسلم</w:t>
      </w:r>
    </w:p>
    <w:p>
      <w:pPr>
        <w:pStyle w:val="BookText"/>
        <w:rPr/>
      </w:pPr>
      <w:r>
        <w:rPr>
          <w:rFonts w:ascii="IRNazanin" w:hAnsi="IRNazanin" w:eastAsia="IRNazanin"/>
          <w:color w:val="111111"/>
          <w:sz w:val="28"/>
          <w:sz w:val="28"/>
          <w:szCs w:val="28"/>
          <w:rtl w:val="true"/>
          <w:lang w:bidi="fa-IR"/>
        </w:rPr>
        <w:t xml:space="preserve">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يسار</w:t>
      </w:r>
    </w:p>
    <w:p>
      <w:pPr>
        <w:pStyle w:val="BookText"/>
        <w:rPr/>
      </w:pPr>
      <w:r>
        <w:rPr>
          <w:rFonts w:ascii="Amiri" w:hAnsi="Amiri" w:eastAsia="Amiri" w:cs="Amiri"/>
          <w:color w:val="111111"/>
          <w:sz w:val="28"/>
          <w:sz w:val="28"/>
          <w:szCs w:val="28"/>
          <w:rtl w:val="true"/>
          <w:lang w:bidi="ar-SA"/>
        </w:rPr>
        <w:t xml:space="preserve">او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اسمش بين حسن يا حسين بن بشار يا يسار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اسد</w:t>
      </w:r>
    </w:p>
    <w:p>
      <w:pPr>
        <w:pStyle w:val="BookText"/>
        <w:rPr/>
      </w:pPr>
      <w:r>
        <w:rPr>
          <w:rFonts w:ascii="Amiri" w:hAnsi="Amiri" w:eastAsia="Amiri" w:cs="Amiri"/>
          <w:color w:val="111111"/>
          <w:sz w:val="28"/>
          <w:sz w:val="28"/>
          <w:szCs w:val="28"/>
          <w:rtl w:val="true"/>
          <w:lang w:bidi="ar-SA"/>
        </w:rPr>
        <w:t xml:space="preserve">يا ابن راشد بصرى بر اختلاف در اسمش، شيخ طوسى او را از اصحاب امام رضا و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 و مورد اطمينان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اسم او بين علماى رجال گفته هاى مختلفى است كه آيا او حسين يا حسن است، و بعضى احتمال دادند كه آن ها دو نفرند، يكى از آن ها مورد اعتماد و ديگرى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بشار مدائني واسطي</w:t>
      </w:r>
    </w:p>
    <w:p>
      <w:pPr>
        <w:pStyle w:val="BookText"/>
        <w:rPr/>
      </w:pPr>
      <w:r>
        <w:rPr>
          <w:rFonts w:ascii="IRNazanin" w:hAnsi="IRNazanin" w:eastAsia="IRNazanin"/>
          <w:color w:val="111111"/>
          <w:sz w:val="28"/>
          <w:sz w:val="28"/>
          <w:szCs w:val="28"/>
          <w:rtl w:val="true"/>
          <w:lang w:bidi="fa-IR"/>
        </w:rPr>
        <w:t xml:space="preserve">از اصحاب امام كاظم، و امام رضا،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اول كارش واقفى بود، سپس هدايت شد و به حق برگشت و از او احاديث زيادى دربارۀ ائمه اى كه به صحبت آن ها تشرف پيدا كرده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بود و حديث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كلينى به سندش از حسين بن بشار واسطى روايت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دربارۀ نكاح از او سؤال كردم؟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كسى خواستگارى كرديد و از دينش خشنود بوديد و امانت دار بود، پس با او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نكنيد فتنه و فساد در زمين زياد</w:t>
      </w:r>
      <w:bookmarkStart w:id="173" w:name="pg7786_70987"/>
    </w:p>
    <w:p>
      <w:pPr>
        <w:pStyle w:val="BookText"/>
        <w:rPr/>
      </w:pPr>
      <w:bookmarkEnd w:id="173"/>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داود يعقوبي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حكم</w:t>
      </w:r>
    </w:p>
    <w:p>
      <w:pPr>
        <w:pStyle w:val="BookText"/>
        <w:rPr/>
      </w:pPr>
      <w:r>
        <w:rPr>
          <w:rFonts w:ascii="Amiri" w:hAnsi="Amiri" w:eastAsia="Amiri" w:cs="Amiri"/>
          <w:color w:val="111111"/>
          <w:sz w:val="28"/>
          <w:sz w:val="28"/>
          <w:szCs w:val="28"/>
          <w:rtl w:val="true"/>
          <w:lang w:bidi="ar-SA"/>
        </w:rPr>
        <w:t xml:space="preserve">او با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مكاتبه داشت و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036741_1051229030"/>
      <w:bookmarkStart w:id="175" w:name="_Toc62"/>
      <w:bookmarkEnd w:id="174"/>
      <w:r>
        <w:rPr>
          <w:rtl w:val="true"/>
        </w:rPr>
        <w:t>احكام ارث</w:t>
      </w:r>
      <w:bookmarkEnd w:id="175"/>
    </w:p>
    <w:p>
      <w:pPr>
        <w:pStyle w:val="BookText"/>
        <w:rPr/>
      </w:pPr>
      <w:r>
        <w:rPr>
          <w:rFonts w:ascii="IRNazanin" w:hAnsi="IRNazanin" w:eastAsia="IRNazanin"/>
          <w:color w:val="111111"/>
          <w:sz w:val="28"/>
          <w:sz w:val="28"/>
          <w:szCs w:val="28"/>
          <w:rtl w:val="true"/>
          <w:lang w:bidi="fa-IR"/>
        </w:rPr>
        <w:t xml:space="preserve">در كتاب كافى به سند خودش از حسين بن حكم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دربارۀ مردى كه مرده و دو خاله و غلامانى را بجا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أَوْلى بِبَعْضٍ</w:t>
      </w:r>
    </w:p>
    <w:p>
      <w:pPr>
        <w:pStyle w:val="BookText"/>
        <w:rPr/>
      </w:pPr>
      <w:r>
        <w:rPr>
          <w:rFonts w:ascii="Amiri" w:hAnsi="Amiri" w:eastAsia="Amiri" w:cs="Amiri"/>
          <w:color w:val="111111"/>
          <w:sz w:val="28"/>
          <w:sz w:val="28"/>
          <w:szCs w:val="28"/>
          <w:rtl w:val="true"/>
          <w:lang w:bidi="ar-SA"/>
        </w:rPr>
        <w:t>مال او بين دو خاله اش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سعيد كوفي اهوازي و به او حسين بن دندان</w:t>
      </w:r>
    </w:p>
    <w:p>
      <w:pPr>
        <w:pStyle w:val="BookText"/>
        <w:rPr/>
      </w:pPr>
      <w:r>
        <w:rPr>
          <w:rFonts w:ascii="IRNazanin" w:hAnsi="IRNazanin" w:eastAsia="IRNazanin"/>
          <w:color w:val="111111"/>
          <w:sz w:val="28"/>
          <w:sz w:val="28"/>
          <w:szCs w:val="28"/>
          <w:rtl w:val="true"/>
          <w:lang w:bidi="fa-IR"/>
        </w:rPr>
        <w:t xml:space="preserve">مى گفتند او مورد اعتماد و از اصحاب امام رضا،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سى تأليف داشت و اكثر آن ها در ابواب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داشت كه اسم او حسن بن سعيد بود و ذكر هر يك از آن ها در كتب حديث به صورت جسته و گريخته آمده است، پس بعضى احاديث مشتركاً از هر دو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علماى رجال دربارۀ احاديث حسين گفته 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مشتركاً سى كتاب تصنيف كردند، گفته هايى حسين مردم را به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به سندش از حسين بن سعيد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خدا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شىء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او را از دو حد خارج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تعطيل و حد تشبيه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مجلسى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تعطيل آن عدم اثبات وجود يا صفات كماليه و فعليه</w:t>
      </w:r>
    </w:p>
    <w:p>
      <w:pPr>
        <w:pStyle w:val="BookText"/>
        <w:rPr/>
      </w:pPr>
      <w:r>
        <w:rPr>
          <w:rFonts w:ascii="Amiri" w:hAnsi="Amiri" w:eastAsia="Amiri" w:cs="Amiri"/>
          <w:color w:val="111111"/>
          <w:sz w:val="28"/>
          <w:sz w:val="28"/>
          <w:szCs w:val="28"/>
          <w:rtl w:val="true"/>
          <w:lang w:bidi="ar-SA"/>
        </w:rPr>
        <w:t>و اضافيه براى او، و حد تشبيه، حكم به اشتراك با ممكنات در حقيقت صفات و عوارض 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ممكنات كائنات و موجودات اطلاق مى شود و جايز است بر خداى سبحان نيز اطلاق شود وليكن با آگاهى به دو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او را از حد تعطيل خارج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عُطلة بر وزن ظُلمة بقا بدون عمل است و معنى تعطيل و نسبت به خداى متعال، اسناد عُطلة بر او، به معنى انكار صفات اوست،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قدرت، خَلق و بقيه صفات خداوند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حد تعطيل و تعريف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تعطيل مذهبى است كه اصحاب آن، صفات بارى عزوجل را منكرند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حد تشبيه خارج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از صفات مخلوقين منزه بدارى و او را به موجودات ديگر تشبيه نكنى، پس بگويى كه خداى تعالى جسم نيست و مانند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خداى سبحان به شرط منزه كردن از آنچه سزاوار او نيست و اين كه شىء است نه مانند اشياء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سهل بن نوح</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عباس بن حريش</w:t>
      </w:r>
    </w:p>
    <w:p>
      <w:pPr>
        <w:pStyle w:val="BookText"/>
        <w:rPr/>
      </w:pPr>
      <w:r>
        <w:rPr>
          <w:rFonts w:ascii="Amiri" w:hAnsi="Amiri" w:eastAsia="Amiri" w:cs="Amiri"/>
          <w:color w:val="111111"/>
          <w:sz w:val="28"/>
          <w:sz w:val="28"/>
          <w:szCs w:val="28"/>
          <w:rtl w:val="true"/>
          <w:lang w:bidi="ar-SA"/>
        </w:rPr>
        <w:t>لقب او رازى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و شايد او با حسن بن عباس حريشى كه قبلاً ذكر شد اشتباه شده باشد، يا اين كه برادر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عبدالله نيشابوري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والى بعضى شهرها در زمان معتصم بود و در كتاب كافى روايتى دال بر طول تشيع او و دوستى او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او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w:t>
      </w:r>
    </w:p>
    <w:p>
      <w:pPr>
        <w:pStyle w:val="BookText"/>
        <w:rPr/>
      </w:pPr>
      <w:r>
        <w:rPr>
          <w:rFonts w:ascii="Amiri" w:hAnsi="Amiri" w:eastAsia="Amiri" w:cs="Amiri"/>
          <w:color w:val="111111"/>
          <w:sz w:val="28"/>
          <w:sz w:val="28"/>
          <w:szCs w:val="28"/>
          <w:rtl w:val="true"/>
          <w:lang w:bidi="ar-SA"/>
        </w:rPr>
        <w:t>حديث را در حرف الف در شرح حال احمد بن زكريا صيدلانى بيان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علي القمي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محمد الاشعري قمي</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مسلم يا حسين بن اسلم</w:t>
      </w:r>
    </w:p>
    <w:p>
      <w:pPr>
        <w:pStyle w:val="BookText"/>
        <w:rPr/>
      </w:pPr>
      <w:r>
        <w:rPr>
          <w:rFonts w:ascii="Amiri" w:hAnsi="Amiri" w:eastAsia="Amiri" w:cs="Amiri"/>
          <w:color w:val="111111"/>
          <w:sz w:val="28"/>
          <w:sz w:val="28"/>
          <w:szCs w:val="28"/>
          <w:rtl w:val="true"/>
          <w:lang w:bidi="ar-SA"/>
        </w:rPr>
        <w:t xml:space="preserve">شيخ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كافى به سندش از حسين بن اسلم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ابوجعفر يعنى؛ فرزند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مويش را در عمره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كننده خواست كه از طرف پشت سر، او را حجامت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جلوِ سر شروع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جا شروع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كسى است كه سؤالِ اعرابى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روايت كرده اين حديث به زودى در شرح حال على بن جعفر در حرف عين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يا حسين بن ابي سعيد هاشم بن حيان مكاري</w:t>
      </w:r>
    </w:p>
    <w:p>
      <w:pPr>
        <w:pStyle w:val="BookText"/>
        <w:rPr/>
      </w:pPr>
      <w:r>
        <w:rPr>
          <w:rFonts w:ascii="IRNazanin" w:hAnsi="IRNazanin" w:eastAsia="IRNazanin"/>
          <w:color w:val="111111"/>
          <w:sz w:val="28"/>
          <w:sz w:val="28"/>
          <w:szCs w:val="28"/>
          <w:rtl w:val="true"/>
          <w:lang w:bidi="fa-IR"/>
        </w:rPr>
        <w:t>ظاهر كتاب هاى رجال اين است كه اين دو برادر بودند و گفته شده كه اين دو يك نفرند و در اسم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حسين و به هرحال او در حديث مورد اعتماد است و مى گويند كه از واقفيه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محمد بن اورمه از حسين مكارى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رسيدم و او مشغول كار بود، پيش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ديگر به وطنش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آشپزخانه او را مى شناسم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سر خود را پايين انداخت، سپس سرش را بلند كرد در حالى كه رنگ صورتش زرد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نان جو و نمك نيمه كوبيده در حرم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دوست داشتنى تر از آنچه كه مى 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حديث چون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وارد شد و خدم و انواع نعمت ها، وسعت حال، زندگى مرفه، رفاه در خوردن و مسكن را ديد به ذهنش خطور كرد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مدينه برنمى گردد زيرا در آن جا چنين نعمتى نيست،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ساكن خواهد شد تا اين كه از اين نعمت ها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او خبر داد از آنچه كه در ذهنش مى 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نان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الجوهري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ابي الحصين الحضيني</w:t>
      </w:r>
    </w:p>
    <w:p>
      <w:pPr>
        <w:pStyle w:val="BookText"/>
        <w:rPr/>
      </w:pPr>
      <w:r>
        <w:rPr>
          <w:rFonts w:ascii="Amiri" w:hAnsi="Amiri" w:eastAsia="Amiri" w:cs="Amiri"/>
          <w:color w:val="111111"/>
          <w:sz w:val="28"/>
          <w:sz w:val="28"/>
          <w:szCs w:val="28"/>
          <w:rtl w:val="true"/>
          <w:lang w:bidi="ar-SA"/>
        </w:rPr>
        <w:t xml:space="preserve">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روايت او استفاده مى شود كه از شيعيان خالص بوده كه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دو بار طلب رحمت كرده است، به طورى كه در كتاب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حصين بن ابى الحصين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در نماز صبح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ها كسانى هستند كه نماز مى خوانند وقتى فجر اول در آسمان پيدا شود و بعضى نماز مى خوانند وقتى نوسان پيدا كرد در پايين زمين و آشكار شد و من نمى دانم بهترين وقت كى است كه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بهترين وقت را به من ياد مى دهى و برايم معين مى كنى كه با ماه چه كنم؟ و فجر روشن نمى شود تا قرمز شود و صبح شود؟ و با ماه چه كنم؟ حد آن در سفر و حضر چيست تا آن را انشاءالله انجام دهم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خط خودش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رشته سفيد است و آن سفيدى بلند نيست و در سفر و در حضر نماز نخوان تا اين كه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اين لحاظ خلقش را در شبهه قرار نداده</w:t>
      </w:r>
    </w:p>
    <w:p>
      <w:pPr>
        <w:pStyle w:val="BookText"/>
        <w:rPr/>
      </w:pPr>
      <w:r>
        <w:rPr>
          <w:rFonts w:ascii="IRNazanin" w:hAnsi="IRNazanin" w:eastAsia="IRNazanin"/>
          <w:color w:val="111111"/>
          <w:sz w:val="28"/>
          <w:sz w:val="28"/>
          <w:szCs w:val="28"/>
          <w:rtl w:val="true"/>
          <w:lang w:bidi="fa-IR"/>
        </w:rPr>
        <w:t>است پس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p>
    <w:p>
      <w:pPr>
        <w:pStyle w:val="BookText"/>
        <w:rPr/>
      </w:pPr>
      <w:r>
        <w:rPr>
          <w:rFonts w:ascii="IRNazanin" w:hAnsi="IRNazanin" w:eastAsia="IRNazanin"/>
          <w:color w:val="111111"/>
          <w:sz w:val="28"/>
          <w:sz w:val="28"/>
          <w:szCs w:val="28"/>
          <w:rtl w:val="true"/>
          <w:lang w:bidi="fa-IR"/>
        </w:rPr>
        <w:t>پس آن رشته سفيد آن فجرى است كه در آن خوردن و آشاميدن در ماه رمضان حرام مى شود و همچنين نماز واجب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حمادبن عيسي الجهني البصري</w:t>
      </w:r>
    </w:p>
    <w:p>
      <w:pPr>
        <w:pStyle w:val="BookText"/>
        <w:rPr/>
      </w:pPr>
      <w:r>
        <w:rPr>
          <w:rFonts w:ascii="Amiri" w:hAnsi="Amiri" w:eastAsia="Amiri" w:cs="Amiri"/>
          <w:color w:val="111111"/>
          <w:sz w:val="28"/>
          <w:sz w:val="28"/>
          <w:szCs w:val="28"/>
          <w:rtl w:val="true"/>
          <w:lang w:bidi="ar-SA"/>
        </w:rPr>
        <w:t xml:space="preserve">كنيۀ او ابومحمد، مورد اعتماد و از اصحاب امام صادق، امام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حديث حفظ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از حمادبن عيسى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ابى الحسن اول يعنى؛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دعا كن كه خدا به من يك خانه، زن و فرزندى و خادمى عطا كند و حج قسمتم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محمد و آل محمد درود فرست و او را خانه و زوجه اى و فرزندى و خادمى و پنجاه حج روزى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كرد پنجاه سال، دانستم كه من بيش از پنجاه سال حج انجام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حج انجام داده ام و اين خانه است كه خدا روزى من كرده، اين زوجه من است كه پشت پرده كلام ما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است و اين خادمى كه خدا به من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حج انجام داد، پس اباالعباس نوفلى قصير همراه او بود، چون به موضع احرام رسيد و وارد رودخانه شد كه غسل كند، سيل آمد و او را برد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كسى است كه براى او دعا كرده به مال و خانه و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قسمت شرح حال گفتيم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خروج از مدينه نهى</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روايات زيادى از امام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اسحاق الخراساني الدسوائي</w:t>
      </w:r>
    </w:p>
    <w:p>
      <w:pPr>
        <w:pStyle w:val="BookText"/>
        <w:rPr/>
      </w:pPr>
      <w:r>
        <w:rPr>
          <w:rFonts w:ascii="Amiri" w:hAnsi="Amiri" w:eastAsia="Amiri" w:cs="Amiri"/>
          <w:color w:val="111111"/>
          <w:sz w:val="28"/>
          <w:sz w:val="28"/>
          <w:szCs w:val="28"/>
          <w:rtl w:val="true"/>
          <w:lang w:bidi="ar-SA"/>
        </w:rPr>
        <w:t xml:space="preserve">او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تأليفاتى در علل وضو و نوادر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همان گونه كه در كتاب كافى به سندش از على بن ابراهيم از حمدان بن اسحاق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قبر پدرم را در طوس زيارت كند، خدا گناهان گذشته و آينده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زيارت حج را به جا آوردم ابو ايوب بن نوح را ملاقات كردم،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كسى قبر پدر مرا در طوس زيارت كند خدا گناهان گذشته و آينده او را مى بخشد و منبرى را خدا در برابر منبر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براى او تا از حساب خلايق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ايوب بن نوح را ديدم كه زيارت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درخواست منبر را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شرح ايوب بن نوح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يعلي الاشعري قمي</w:t>
      </w:r>
    </w:p>
    <w:p>
      <w:pPr>
        <w:pStyle w:val="BookText"/>
        <w:rPr/>
      </w:pPr>
      <w:r>
        <w:rPr>
          <w:rFonts w:ascii="Amiri" w:hAnsi="Amiri" w:eastAsia="Amiri" w:cs="Amiri"/>
          <w:color w:val="111111"/>
          <w:sz w:val="28"/>
          <w:sz w:val="28"/>
          <w:szCs w:val="28"/>
          <w:rtl w:val="true"/>
          <w:lang w:bidi="ar-SA"/>
        </w:rPr>
        <w:t xml:space="preserve">او مورد وثوق و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كتابى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سلمه بصري</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خيران الخادم القراطيسي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از اصحاب دو امام جواد و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از بعضى احاديث استنباط مى شود كه</w:t>
      </w:r>
    </w:p>
    <w:p>
      <w:pPr>
        <w:pStyle w:val="BookText"/>
        <w:rPr/>
      </w:pPr>
      <w:r>
        <w:rPr>
          <w:rFonts w:ascii="Amiri" w:hAnsi="Amiri" w:eastAsia="Amiri" w:cs="Amiri"/>
          <w:color w:val="111111"/>
          <w:sz w:val="28"/>
          <w:sz w:val="28"/>
          <w:szCs w:val="28"/>
          <w:rtl w:val="true"/>
          <w:lang w:bidi="ar-SA"/>
        </w:rPr>
        <w:t>او از وكلاى مطمئن و بسيار مورد اعتماد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به سندش از خيران خادم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ابى جعفر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انجام دادم و از يكى از خدام كه نزد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داشت خواستم كه مرا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مدينه رسيديم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نزد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رفتم، وقتى به در خانه 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دكان تا من براى تو اجازه بگيرم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 كشيد خارج شدم و به نزدش رفتم، در مورد او پرسيدم، گفتند كه او خارج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جا متحير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خادمى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خيران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p>
    <w:p>
      <w:pPr>
        <w:pStyle w:val="BookText"/>
        <w:rPr/>
      </w:pPr>
      <w:r>
        <w:rPr>
          <w:rFonts w:ascii="IRNazanin" w:hAnsi="IRNazanin" w:eastAsia="IRNazanin"/>
          <w:color w:val="111111"/>
          <w:sz w:val="28"/>
          <w:sz w:val="28"/>
          <w:szCs w:val="28"/>
          <w:rtl w:val="true"/>
          <w:lang w:bidi="fa-IR"/>
        </w:rPr>
        <w:t xml:space="preserve">پس داخل شدم، ديدم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دكان است فرشى در آن جا نبود تا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آمد و جانمازى پهن كرد پس او نشست، وقتى به او نگاه كردم، هيبت او مرا گرفت، تعجب كردم، مى خواستم از آن جا بدون پله بالا بروم، پس اشاره به پله كرد، پس بالا رفتم و سلام كردم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كرد، دستش را گرفتم و بوسيدم و بر صورتم نهادم پس با دستش مرا نشاند، ترس مرا گرفته بود، پس وقتى تسكين پيدا كردم از من پرسيد دستش را صلوات الله عليه در دست من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شبيب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ريان بن شبيب سلام مى رساند و درخواست دعا براى خودش و فرزندش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خواستۀ او را به حضرت گفتم، پس برايش دعا كرد، ولى پسرش را دعا نكرد، پس دوباره گفتم، او را دعا كرد، و فرزندش را دعا نكرد و براى بار سوم كلام او را اعاده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دعا كرد و فرزندش را دعا نكرد پس او را وداع كردم و بلند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دم در رسيدم؛ كلامى از او شنيدم و نفهميدم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دنبال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من چه گفت، وقتى بلند شدم؟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او كه گمان مى كندع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بلاد شرك متولد شده، وقتى از آن جا خارج شد، بدتر از آن هايى شد كه آن جا بودند، هرگاه خدا بخواهد كسى را هدايت كند،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را آن گونه كه پيدا كردم ذكر كردم و از ابهام و اغماض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الصرمي</w:t>
      </w:r>
    </w:p>
    <w:p>
      <w:pPr>
        <w:pStyle w:val="BookText"/>
        <w:rPr/>
      </w:pP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مافنة، از اصحاب امام جواد،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داود صرمى از ابى جعفر محمد بن على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پدرم را زيارت كند بهشت، براى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 الخزاعي</w:t>
      </w:r>
    </w:p>
    <w:p>
      <w:pPr>
        <w:pStyle w:val="BookText"/>
        <w:rPr/>
      </w:pPr>
      <w:r>
        <w:rPr>
          <w:rFonts w:ascii="Amiri" w:hAnsi="Amiri" w:eastAsia="Amiri" w:cs="Amiri"/>
          <w:color w:val="111111"/>
          <w:sz w:val="28"/>
          <w:sz w:val="28"/>
          <w:szCs w:val="28"/>
          <w:rtl w:val="true"/>
          <w:lang w:bidi="ar-SA"/>
        </w:rPr>
        <w:t>شاعر معروف عظيم الشأن و شرح حال او در ايمان و منزلتِ بالا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طبقه بندى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صاحب قصيدۀ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تائيه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چند سالى بعد از او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از دعبل بن على روايت مى كند كه خدمت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به او چيزى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حمد خدا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حمد خدا را انجام ندادى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نزد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چيزى به من</w:t>
      </w:r>
      <w:bookmarkStart w:id="176" w:name="pg7786_71002"/>
    </w:p>
    <w:p>
      <w:pPr>
        <w:pStyle w:val="BookText"/>
        <w:rPr/>
      </w:pPr>
      <w:bookmarkEnd w:id="176"/>
      <w:r>
        <w:rPr>
          <w:rFonts w:ascii="IRNazanin" w:hAnsi="IRNazanin" w:eastAsia="IRNazanin"/>
          <w:color w:val="111111"/>
          <w:sz w:val="28"/>
          <w:sz w:val="28"/>
          <w:szCs w:val="28"/>
          <w:rtl w:val="true"/>
          <w:lang w:bidi="fa-IR"/>
        </w:rPr>
        <w:t>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 جا آوردى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مهزيار</w:t>
      </w:r>
    </w:p>
    <w:p>
      <w:pPr>
        <w:pStyle w:val="BookText"/>
        <w:rPr/>
      </w:pPr>
      <w:r>
        <w:rPr>
          <w:rFonts w:ascii="Amiri" w:hAnsi="Amiri" w:eastAsia="Amiri" w:cs="Amiri"/>
          <w:color w:val="111111"/>
          <w:sz w:val="28"/>
          <w:sz w:val="28"/>
          <w:szCs w:val="28"/>
          <w:rtl w:val="true"/>
          <w:lang w:bidi="ar-SA"/>
        </w:rPr>
        <w:t xml:space="preserve">برادر على بن مهزيار، 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القاسم بن اسحاق بن عبدالله بن جعفر بن ابيطالب مكنّي به ابي هاشم الجعفري</w:t>
      </w:r>
    </w:p>
    <w:p>
      <w:pPr>
        <w:pStyle w:val="BookText"/>
        <w:rPr/>
      </w:pPr>
      <w:r>
        <w:rPr>
          <w:rFonts w:ascii="Amiri" w:hAnsi="Amiri" w:eastAsia="Amiri" w:cs="Amiri"/>
          <w:color w:val="111111"/>
          <w:sz w:val="28"/>
          <w:sz w:val="28"/>
          <w:szCs w:val="28"/>
          <w:rtl w:val="true"/>
          <w:lang w:bidi="ar-SA"/>
        </w:rPr>
        <w:t xml:space="preserve">نسب او به جعفر طيار منتهى مى شود، او از اصحاب امام رضا، امام جواد،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گويند او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افتخار صحبت پنج نفر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بغداد بود و او مورد اعتماد، جليل القدر، عظيم المنزله نزد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جواد،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كرد و نزد سلطان محترم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كتابى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از سفرا و بزرگان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روايات او متضمن چيزى است كه او از صفات برجسته و معجزاتِ آن ها ديده است و ما بعضى احاديث مروى، از هر امامى را، در كتاب منسوب به آن امام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كتاب، رواياتى كه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ذكر مى كنيم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036743_1051229030"/>
      <w:bookmarkStart w:id="178" w:name="_Toc63"/>
      <w:bookmarkEnd w:id="177"/>
      <w:r>
        <w:rPr>
          <w:rtl w:val="true"/>
        </w:rPr>
        <w:t>معنى لا تدركه الابصار</w:t>
      </w:r>
      <w:bookmarkEnd w:id="178"/>
    </w:p>
    <w:p>
      <w:pPr>
        <w:pStyle w:val="BookText"/>
        <w:rPr/>
      </w:pPr>
      <w:r>
        <w:rPr>
          <w:rFonts w:ascii="IRNazanin" w:hAnsi="IRNazanin" w:eastAsia="IRNazanin"/>
          <w:color w:val="111111"/>
          <w:sz w:val="28"/>
          <w:sz w:val="28"/>
          <w:szCs w:val="28"/>
          <w:rtl w:val="true"/>
          <w:lang w:bidi="fa-IR"/>
        </w:rPr>
        <w:t>در كتاب كافى به سندش از ابى هاشم جعفر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الْأَبْصارُ وَ هُوَ يُدْرِكُ الْأَبْصارَ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هشام، توهم و خيال در دل ها دقيق تر از بينايى چشم هاست، تو در وهم خود سِند و هِند را درك مى كنى ولى شهرهايى را كه واردشان نشده اى، نمى توانى در چشمت ببينى، وقتى خيالات و اوهام او را درك نكند، چگونه بينايى</w:t>
      </w:r>
      <w:bookmarkStart w:id="179" w:name="pg7786_71004"/>
    </w:p>
    <w:p>
      <w:pPr>
        <w:pStyle w:val="BookText"/>
        <w:rPr/>
      </w:pPr>
      <w:bookmarkEnd w:id="179"/>
      <w:r>
        <w:rPr>
          <w:rFonts w:ascii="IRNazanin" w:hAnsi="IRNazanin" w:eastAsia="IRNazanin"/>
          <w:color w:val="111111"/>
          <w:sz w:val="28"/>
          <w:sz w:val="28"/>
          <w:szCs w:val="28"/>
          <w:rtl w:val="true"/>
          <w:lang w:bidi="fa-IR"/>
        </w:rPr>
        <w:t>چشم ها مى تواند او را درك كند؟</w:t>
      </w:r>
    </w:p>
    <w:p>
      <w:pPr>
        <w:pStyle w:val="Heading3"/>
        <w:numPr>
          <w:ilvl w:val="2"/>
          <w:numId w:val="1"/>
        </w:numPr>
        <w:rPr/>
      </w:pPr>
      <w:bookmarkStart w:id="180" w:name="__RefHeading___Toc5036745_1051229030"/>
      <w:bookmarkStart w:id="181" w:name="_Toc64"/>
      <w:bookmarkEnd w:id="180"/>
      <w:r>
        <w:rPr>
          <w:rtl w:val="true"/>
        </w:rPr>
        <w:t>معنى لا تدركه اوهام القلوب</w:t>
      </w:r>
      <w:bookmarkEnd w:id="181"/>
    </w:p>
    <w:p>
      <w:pPr>
        <w:pStyle w:val="BookText"/>
        <w:rPr/>
      </w:pPr>
      <w:r>
        <w:rPr>
          <w:rFonts w:ascii="IRNazanin" w:hAnsi="IRNazanin" w:eastAsia="IRNazanin"/>
          <w:color w:val="111111"/>
          <w:sz w:val="28"/>
          <w:sz w:val="28"/>
          <w:szCs w:val="28"/>
          <w:rtl w:val="true"/>
          <w:lang w:bidi="fa-IR"/>
        </w:rPr>
        <w:t>و نيز از ابى هاشم جعفرى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مردى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پروردگار تبارك و تعالى براى اسماء و صفاتى كه در كتاب اوست؟ اسماء و صفات او آيا اين و آن است؟</w:t>
      </w:r>
    </w:p>
    <w:p>
      <w:pPr>
        <w:pStyle w:val="BookText"/>
        <w:rPr/>
      </w:pPr>
      <w:r>
        <w:rPr>
          <w:rFonts w:ascii="IRNazanin" w:hAnsi="IRNazanin" w:eastAsia="IRNazanin"/>
          <w:color w:val="111111"/>
          <w:sz w:val="28"/>
          <w:sz w:val="28"/>
          <w:szCs w:val="28"/>
          <w:rtl w:val="true"/>
          <w:lang w:bidi="fa-IR"/>
        </w:rPr>
        <w:t xml:space="preserve">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كلام،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يعنى؛ صاحب عدد و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از آن مُبرا است و اگر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و اسماء هميشگى است پس اين هميشگى محتمل دو معنى است، اگر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در علمش بوده و او مستحق آن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تصوير آن و هجاى آن و تقطيع حروف آن، پس معاذالله اين كه با او، چيزى غير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بوده و هيچ خَلقى نبوده، سپس او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اسماء را خلق كرد، تا وسيله اى او و بين خَلقش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سوى خدا تضرع كند و او را عبادت كند و آن ذكر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قديم است كه هميشه بوده و اسماء و صفات، مخلوقاتند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معانى و معنى آن اين است كه او خدايى است كه اختلاف و ائتلاف شايسته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ائتلاف قابل تجزيه است، پس گفته نمى شود خدا مؤتلف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كم و زياد نيست وليكن او قديم است در ذاتش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سواى واحد قابل تجزيه است و خداى واحد قابل تجزيه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متوهّم به كم يا زياد نيست، و هر متوهّم به كم يا زياد مخلوق است و دلالت دارد كه براى آن خالقى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تو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دهى كه چيزى او را عاجز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كلمه عجز را از او نفى مى كنى و ناتوانى را از او جدا مى نمايى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با اين قول تو كلمه جهل را از او نفى مى كنى، و جهل را جداى از او</w:t>
      </w:r>
      <w:bookmarkStart w:id="182" w:name="pg7786_71006"/>
    </w:p>
    <w:p>
      <w:pPr>
        <w:pStyle w:val="BookText"/>
        <w:rPr/>
      </w:pPr>
      <w:bookmarkEnd w:id="182"/>
      <w:r>
        <w:rPr>
          <w:rFonts w:ascii="Amiri" w:hAnsi="Amiri" w:eastAsia="Amiri" w:cs="Amiri"/>
          <w:color w:val="111111"/>
          <w:sz w:val="28"/>
          <w:sz w:val="28"/>
          <w:szCs w:val="28"/>
          <w:rtl w:val="true"/>
          <w:lang w:bidi="ar-SA"/>
        </w:rPr>
        <w:t>قرار مى 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اشياء را از خدا نفى كردى، صوت و هجاء و تقطيع را از او نفى كرده اى و او هميشه عالم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پروردگارمان را شنوا بناميم؟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براى او آنچه كه با گوش درك مى شود پنهان نيست، و او را به شنيدن معقول در سر متصِف نمى كنيم، و هم چنين او را بينا مى ناميم زيرا آنچه را كه چشم ادراك مى كند بر او مخفى نيست، از رنگ و شخص و غير از آن و لحظه اى او را به چشم داشتن توصيف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او را لطيف مى ناميم، براى علم او به شيئى لطيف؛ مانند پشه و كوچكتر از آن و رشد آن، عقل و شهوت براى اعمال جنسى و عشق به نسل خود و فهم بعضى بر بعض و انتقال غذا و آشاميدنى به اولادش در كوه و بيابان و رودخانه ها و صحراها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دانستيم كه خالقِ آن، لطيف است بدون كيف و چگونگى براى مخلوق كمى و كيفى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پروردگار را قوى مى ناميمع نه به قوّت حملۀ معروف از مخلوق، اگرچه قوّه او قهرآميز باشد؛ مانند آنچه از مخلوق معروف است، تشبيه واقع مى شود و احتمالش زياد است و آنچه كه احتمال آن زياد باشد، احتمال نقص هم دارد و آنچه كه ناقص باشد، غير قديم است و آنچه غير قديم است،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ما تبارك و تعالى، نه شبيه دارد و نه ضد، نه نظير و نه كيف، نه نهايت و نه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دل ها حرام است كه او را مجسّم كند، و بر اوهام اين كه او را محدود كند، و بر ضماير كه آن را تصور كند، بزرگ تر و عزيزتر از ابزار مخلوقاتش و نشانه هاى مردمانش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w:t>
      </w:r>
    </w:p>
    <w:p>
      <w:pPr>
        <w:pStyle w:val="Heading3"/>
        <w:numPr>
          <w:ilvl w:val="2"/>
          <w:numId w:val="1"/>
        </w:numPr>
        <w:rPr/>
      </w:pPr>
      <w:bookmarkStart w:id="183" w:name="__RefHeading___Toc5036747_1051229030"/>
      <w:bookmarkStart w:id="184" w:name="_Toc65"/>
      <w:bookmarkEnd w:id="183"/>
      <w:r>
        <w:rPr>
          <w:rtl w:val="true"/>
        </w:rPr>
        <w:t>معناى واحد</w:t>
      </w:r>
      <w:bookmarkEnd w:id="1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كافى از ابو هاشم جعفرى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معنى واحد چيست؟</w:t>
      </w:r>
      <w:bookmarkStart w:id="185" w:name="pg7786_71008"/>
    </w:p>
    <w:p>
      <w:pPr>
        <w:pStyle w:val="BookText"/>
        <w:rPr/>
      </w:pPr>
      <w:bookmarkEnd w:id="185"/>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زبان ها به وحدانيت او؛ مانند 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w:t>
      </w:r>
    </w:p>
    <w:p>
      <w:pPr>
        <w:pStyle w:val="Heading3"/>
        <w:numPr>
          <w:ilvl w:val="2"/>
          <w:numId w:val="1"/>
        </w:numPr>
        <w:rPr/>
      </w:pPr>
      <w:bookmarkStart w:id="186" w:name="__RefHeading___Toc5036749_1051229030"/>
      <w:bookmarkStart w:id="187" w:name="_Toc66"/>
      <w:bookmarkEnd w:id="186"/>
      <w:r>
        <w:rPr>
          <w:rtl w:val="true"/>
        </w:rPr>
        <w:t>معناى صمد</w:t>
      </w:r>
      <w:bookmarkEnd w:id="187"/>
    </w:p>
    <w:p>
      <w:pPr>
        <w:pStyle w:val="BookText"/>
        <w:rPr/>
      </w:pPr>
      <w:r>
        <w:rPr>
          <w:rFonts w:ascii="IRNazanin" w:hAnsi="IRNazanin" w:eastAsia="IRNazanin"/>
          <w:color w:val="111111"/>
          <w:sz w:val="28"/>
          <w:sz w:val="28"/>
          <w:szCs w:val="28"/>
          <w:rtl w:val="true"/>
          <w:lang w:bidi="fa-IR"/>
        </w:rPr>
        <w:t xml:space="preserve">و نيز از ابى هاشم جعفر نقل است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صمد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كه همه به او نيازمند باشند، در كم و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هاشم جعفرى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كلمه صمد؟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چيزى است كه ناف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شكم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صاحب شكمى ناف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رحمة الله عليه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در خداى تعالى، صفات بشر و ساير حيوانات نيست و او يكى از اجزاى معنى صمد است، همان گونه كه شناختى و آن مستلزم اين نيست كه خداى تعالى جسمِ تو پُر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بحارالانوار نيز از معانى الاخبار و كتاب توحيد از ابى هاشم جعفرى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معنى واحد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جوامع با تمام زبان ها به وحدانيت او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ابى هاشم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ascii="IRNazanin" w:hAnsi="IRNazanin" w:eastAsia="IRNazanin"/>
          <w:color w:val="111111"/>
          <w:sz w:val="28"/>
          <w:sz w:val="28"/>
          <w:szCs w:val="28"/>
          <w:rtl w:val="true"/>
          <w:lang w:bidi="fa-IR"/>
        </w:rPr>
        <w:t>معنى احد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وحدانيت او متفقند، آيا نشنيده اى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نَزَّلَ مِنَ السَّماءِ ماءً فَأَحْيا بِهِ الْأَرْضَ مِنْ بَعْدِ</w:t>
      </w:r>
    </w:p>
    <w:p>
      <w:pPr>
        <w:pStyle w:val="BookText"/>
        <w:rPr/>
      </w:pPr>
      <w:r>
        <w:rPr>
          <w:rFonts w:ascii="Amiri" w:hAnsi="Amiri" w:eastAsia="Amiri" w:cs="Amiri"/>
          <w:color w:val="111111"/>
          <w:sz w:val="28"/>
          <w:sz w:val="28"/>
          <w:szCs w:val="28"/>
          <w:rtl w:val="true"/>
          <w:lang w:bidi="ar-SA"/>
        </w:rPr>
        <w:t>مَوْتِها لَيَقُولُنَّ اللّهُ</w:t>
      </w:r>
    </w:p>
    <w:p>
      <w:pPr>
        <w:pStyle w:val="BookText"/>
        <w:rPr/>
      </w:pPr>
      <w:r>
        <w:rPr>
          <w:rFonts w:ascii="Amiri" w:hAnsi="Amiri" w:eastAsia="Amiri" w:cs="Amiri"/>
          <w:color w:val="111111"/>
          <w:sz w:val="28"/>
          <w:sz w:val="28"/>
          <w:szCs w:val="28"/>
          <w:rtl w:val="true"/>
          <w:lang w:bidi="ar-SA"/>
        </w:rPr>
        <w:t>آيا بعد از اين براى او شريك و مصاحبى است؟</w:t>
      </w:r>
    </w:p>
    <w:p>
      <w:pPr>
        <w:pStyle w:val="BookText"/>
        <w:rPr/>
      </w:pPr>
      <w:r>
        <w:rPr>
          <w:rFonts w:ascii="IRNazanin" w:hAnsi="IRNazanin" w:eastAsia="IRNazanin"/>
          <w:color w:val="111111"/>
          <w:sz w:val="28"/>
          <w:sz w:val="28"/>
          <w:szCs w:val="28"/>
          <w:rtl w:val="true"/>
          <w:lang w:bidi="fa-IR"/>
        </w:rPr>
        <w:t xml:space="preserve">مجلسى عليه الرحمه گفته است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اين براى او شريك و مصاحبى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انكارى يعنى؛ چگونه براى او شريك و مصاحبى است بعد از اجماع قول خلاف آن؟</w:t>
      </w:r>
    </w:p>
    <w:p>
      <w:pPr>
        <w:pStyle w:val="BookText"/>
        <w:rPr/>
      </w:pP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با من دربارۀ اين صحبت كرد كه با امام صحبت كنم تا او را در بعضى امور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 امام وارد شدم كه با ايشان دربارۀ او صحبت كنم، ديدم امام با گروهى غذا مى خورد و امكان تكلم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هاشم جعفرى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باغى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خوردن گِل حريصم، براى من دعا كن تا بهبود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خوردن گِل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هيچ چيزى براى من متنفرتر از آن نبود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ابو هاشم جعفرى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داشته امّا من نمى دانم مال او كجاست، در حالى كه عيال زيادى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هستم، پس به فريادم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 عشاء را خواندى، پس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پدرت به خوابت مى آيد و تو را از محل مال با خبر مى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همان كار را كرد، و پدرش را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در فلان جاست، پس آن را بردار و به نزد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خبر بده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من تو را به مالم راهنمايى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رفت و مال را برداشت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خوابش باخبر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تو را گرامى داشت و تو را برگزيد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از او نيز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واحد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زبان ها بر او به توحيد اتفاق دارند، همان گونه كه خداى عزوجل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عنكبوت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لَيَقُولُنَّ اللّهُ</w:t>
      </w:r>
    </w:p>
    <w:p>
      <w:pPr>
        <w:pStyle w:val="BookText"/>
        <w:rPr/>
      </w:pP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شركت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 ها و زمين را آفريده و خورشيد و ماه را رام و مسخر كرده است؟ بى ترديد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اين حديث با آن حديثى كه قبلاً گفته شد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الفاظ از طريق كسانى است كه اين حديث را از ابى هاشم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هاشم جعفرى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حالى كه سه نامۀ بدون آدرس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من مشتبه شده بود و نمى دانستم كدام مربوط به چه كسى است و از اين موضوع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نامه ها را از من گرفت و در حالى كه نامه ها بدون نام و دست خط آشنا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ريان بن شبيب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نامۀ محمد بن ابى حمزه است، و اين سومى نيز نامه فلان كس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كرد و تبسم نمود</w:t>
      </w:r>
      <w:r>
        <w:rPr>
          <w:rFonts w:eastAsia="IRNazanin" w:cs="IRNazanin"/>
          <w:color w:val="111111"/>
          <w:sz w:val="28"/>
          <w:szCs w:val="28"/>
          <w:rtl w:val="true"/>
          <w:lang w:bidi="fa-IR"/>
        </w:rPr>
        <w:t>.</w:t>
      </w:r>
      <w:r>
        <w:rPr>
          <w:rStyle w:val="FootnoteAnchor"/>
        </w:rPr>
        <w:footnoteReference w:id="5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اين نامه ها كه اسم فرستنده را نداشت و چيزى روى آن نوشته نشده بود براى همين بر ابى هاشم مشتبه شده است، وليكن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قبل از اين كه باز كند و به آن نگاه كند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نيز روايتى است كه حميرى روايت كرده است كه ابا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سيصد دينار در كيسه اى داد و دستور داد كه آن را براى يكى از پسرعموهايش ببرم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كسى راهنمايى كن كه از او كالا بخرم پس راهنمايى اش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دينارها را به نزد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همكارى راهنمايى مى كنى كه از او كالايى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كتاب كافى از ابى هاشم جعفرى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مسيب همراه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قبله مستقيم بود، براى ما نماز گزارد و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درخت سدرى خشك و بى برگ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طلبيد و زير درخت وضو گرفت، سپس آن درخت در همان سال زنده شده و برگ و ميوه داد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تهذيب به سندى از ابى هاشم جعفرى، داود بن قاسم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محمد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كوه طوس مقدار خاكى است كه از بهشت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آن شود روز قيامت از آتش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ريّان بن شبيب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دايى معتصم عباسى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معتصم، خواهر ريان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88" w:name="pg7786_71016"/>
    </w:p>
    <w:p>
      <w:pPr>
        <w:pStyle w:val="BookText"/>
        <w:rPr/>
      </w:pPr>
      <w:bookmarkEnd w:id="188"/>
      <w:r>
        <w:rPr>
          <w:rFonts w:ascii="IRNazanin" w:hAnsi="IRNazanin" w:eastAsia="IRNazanin"/>
          <w:color w:val="111111"/>
          <w:sz w:val="28"/>
          <w:sz w:val="28"/>
          <w:szCs w:val="28"/>
          <w:rtl w:val="true"/>
          <w:lang w:bidi="fa-IR"/>
        </w:rPr>
        <w:t xml:space="preserve">ريان 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 و متنوعى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فضل زيارت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گريه براى او، روايات بى شمارى 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از افراد مورد اعتماد و ساكن شهر قم بود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036751_1051229030"/>
      <w:bookmarkStart w:id="190" w:name="_Toc67"/>
      <w:bookmarkEnd w:id="189"/>
      <w:r>
        <w:rPr>
          <w:rtl w:val="true"/>
        </w:rPr>
        <w:t xml:space="preserve">امام جواد </w:t>
      </w:r>
      <w:r>
        <w:rPr>
          <w:rtl w:val="true"/>
        </w:rPr>
        <w:t>(</w:t>
      </w:r>
      <w:r>
        <w:rPr>
          <w:rtl w:val="true"/>
        </w:rPr>
        <w:t>ع</w:t>
      </w:r>
      <w:r>
        <w:rPr>
          <w:rtl w:val="true"/>
        </w:rPr>
        <w:t xml:space="preserve">) </w:t>
      </w:r>
      <w:r>
        <w:rPr>
          <w:rtl w:val="true"/>
        </w:rPr>
        <w:t>و فن مناظره</w:t>
      </w:r>
      <w:bookmarkEnd w:id="190"/>
    </w:p>
    <w:p>
      <w:pPr>
        <w:pStyle w:val="BookText"/>
        <w:rPr/>
      </w:pPr>
      <w:r>
        <w:rPr>
          <w:rFonts w:ascii="IRNazanin" w:hAnsi="IRNazanin" w:eastAsia="IRNazanin"/>
          <w:color w:val="111111"/>
          <w:sz w:val="28"/>
          <w:sz w:val="28"/>
          <w:szCs w:val="28"/>
          <w:rtl w:val="true"/>
          <w:lang w:bidi="fa-IR"/>
        </w:rPr>
        <w:t>شيخ طبرسى از ريان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مأمون خواست دختر خود ام الفضل را به عقد ابا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عباسيان از تصميم او بسيار خشمگين شدند و از او متنفر گشتند و ترسيدند كار به انتها برسد گرچه منتهى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باره به شور پرداختند و اهل بيت دور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دهيم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تصميمى كه گرفته اى، در تزويج دخترت با ابن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ترسيم اين امرى كه خداى عزوجل به ما عطا كرده است، از دست ما خارج شود و لباس عزتى كه به ما پوشانده، از ما دور گردد و تو از آنچه بين ما و اين قوم در گذشته و حال اتفاق افتاده، به خوبى آگاهى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خاطر عمل تو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مهم را از ما با مرگ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خدا سوگند مى دهيم دوباره ما را به غم و ترس از محبوبيت اين خاندان مبتلا نكن و نظرت را دربارۀ پسر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و به هر كسى از اهل بيت خودت كه صلاحيت دارد، و خواست توست،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دليلِ هر آنچه بين شما و آل ابيطالب گذشت، خودتان بوده ايد و اگر شما انصاف مى داديد، ايشان به آن اولى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قبلاً انجام مى داديد، قاطع رحم بود و از اين كار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پشيمان نيستم از اين كه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قرار دادم و از او خواستم كه به اين امر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از خود دور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مُقدّرات الهى انجام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ابوجعفر محمد الجواد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برترى او بر تمام اهل فضل در</w:t>
      </w:r>
    </w:p>
    <w:p>
      <w:pPr>
        <w:pStyle w:val="BookText"/>
        <w:rPr/>
      </w:pPr>
      <w:r>
        <w:rPr>
          <w:rFonts w:ascii="IRNazanin" w:hAnsi="IRNazanin" w:eastAsia="IRNazanin"/>
          <w:color w:val="111111"/>
          <w:sz w:val="28"/>
          <w:sz w:val="28"/>
          <w:szCs w:val="28"/>
          <w:rtl w:val="true"/>
          <w:lang w:bidi="fa-IR"/>
        </w:rPr>
        <w:t>علم و دانش ولو با سن كم،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اعجوبه اى است و اميدوارم كه براى مردم آنچه را كه دربارۀ او مى دانم، روشن شود تا بدانند كه رأى همان است كه من برگزيده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اگرچه مهربان است و رفتارش برتر از هم سن و سالانش است امّا شناختى در فقه و ساير مطالب ندارد، پس مهلت بده تا تربيت شود، بعد از آن، هر چه مى خواهى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جوان آشناترم تا شما و اين كه اين خاندان علمشان از جانب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پدران او در علم، دين و ادب بى نياز از رعاياى ناقصه در حد كمالند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خواستيد،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كنيد تا براى شما آنچه را توصيف كردم،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راضى هستيم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او را به ما واگذار و فرصت بده، كسى را تعيين كنيم تا در حضور تو سؤالاتى از فقهِ شريعت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پاسخ بدهد، ما اعتراضى نسبت به او نداريم و براى خاص و عام درستى رأى شما دربارۀ او نيز معلوم خواهد شد ولى اگر در اين كار ناتوان شد، خطر از ما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خواستيد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 او خارج شدند و قرار بر اين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قاضى القضات زمان خود بود، از او سؤال كند و قرار شد مسأله هايى را مطرح كند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جواب بدهد و براى اين كار، به او وعدۀ اموال گران بهايى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مأمون برگشتند و از او خواستند روزى را براى اجتماع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آن ها جواب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روزى كه قرار گذاشته بودند، جمع شدند و يحيى بن اكثم نيز با آن ها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داد كه براى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را پهن كنند و در آن دو بالش از پوست حيوانات قرار 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 در حالى كه تنها نُه سال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اكثم</w:t>
      </w:r>
    </w:p>
    <w:p>
      <w:pPr>
        <w:pStyle w:val="BookText"/>
        <w:rPr/>
      </w:pPr>
      <w:r>
        <w:rPr>
          <w:rFonts w:ascii="IRNazanin" w:hAnsi="IRNazanin" w:eastAsia="IRNazanin"/>
          <w:color w:val="111111"/>
          <w:sz w:val="28"/>
          <w:sz w:val="28"/>
          <w:szCs w:val="28"/>
          <w:rtl w:val="true"/>
          <w:lang w:bidi="fa-IR"/>
        </w:rPr>
        <w:t xml:space="preserve">روبه روى او قرار گرفت و مأمون بر فرشى كه متصل به فرش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مى دهى كه 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كنم؟</w:t>
      </w:r>
    </w:p>
    <w:p>
      <w:pPr>
        <w:pStyle w:val="BookText"/>
        <w:rPr/>
      </w:pPr>
      <w:r>
        <w:rPr>
          <w:rFonts w:ascii="IRNazanin" w:hAnsi="IRNazanin" w:eastAsia="IRNazanin"/>
          <w:color w:val="111111"/>
          <w:sz w:val="28"/>
          <w:sz w:val="28"/>
          <w:szCs w:val="28"/>
          <w:rtl w:val="true"/>
          <w:lang w:bidi="fa-IR"/>
        </w:rPr>
        <w:t>مأمون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روى 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مسأله اى بپرسم؟</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بپرس؟</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مُحرمى كه صيدى را كشته است؟</w:t>
      </w:r>
    </w:p>
    <w:p>
      <w:pPr>
        <w:pStyle w:val="BookText"/>
        <w:rPr/>
      </w:pPr>
      <w:r>
        <w:rPr>
          <w:rFonts w:ascii="Amiri" w:hAnsi="Amiri" w:eastAsia="Amiri" w:cs="Amiri"/>
          <w:color w:val="111111"/>
          <w:sz w:val="28"/>
          <w:sz w:val="28"/>
          <w:szCs w:val="28"/>
          <w:rtl w:val="true"/>
          <w:lang w:bidi="ar-SA"/>
        </w:rPr>
        <w:t xml:space="preserve">ابوجعفر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حَرَم كشته يا خارج از حرم؟</w:t>
      </w:r>
    </w:p>
    <w:p>
      <w:pPr>
        <w:pStyle w:val="BookText"/>
        <w:rPr/>
      </w:pPr>
      <w:r>
        <w:rPr>
          <w:rFonts w:ascii="Amiri" w:hAnsi="Amiri" w:eastAsia="Amiri" w:cs="Amiri"/>
          <w:color w:val="111111"/>
          <w:sz w:val="28"/>
          <w:sz w:val="28"/>
          <w:szCs w:val="28"/>
          <w:rtl w:val="true"/>
          <w:lang w:bidi="ar-SA"/>
        </w:rPr>
        <w:t>مُحرم عالم بوده يا جاهل؟</w:t>
      </w:r>
    </w:p>
    <w:p>
      <w:pPr>
        <w:pStyle w:val="BookText"/>
        <w:rPr/>
      </w:pPr>
      <w:r>
        <w:rPr>
          <w:rFonts w:ascii="Amiri" w:hAnsi="Amiri" w:eastAsia="Amiri" w:cs="Amiri"/>
          <w:color w:val="111111"/>
          <w:sz w:val="28"/>
          <w:sz w:val="28"/>
          <w:szCs w:val="28"/>
          <w:rtl w:val="true"/>
          <w:lang w:bidi="ar-SA"/>
        </w:rPr>
        <w:t>قتل او عمدى بوده يا سهوى؟</w:t>
      </w:r>
    </w:p>
    <w:p>
      <w:pPr>
        <w:pStyle w:val="BookText"/>
        <w:rPr/>
      </w:pPr>
      <w:r>
        <w:rPr>
          <w:rFonts w:ascii="Amiri" w:hAnsi="Amiri" w:eastAsia="Amiri" w:cs="Amiri"/>
          <w:color w:val="111111"/>
          <w:sz w:val="28"/>
          <w:sz w:val="28"/>
          <w:szCs w:val="28"/>
          <w:rtl w:val="true"/>
          <w:lang w:bidi="ar-SA"/>
        </w:rPr>
        <w:t>مُحرم عبد بوده يا آزاد؟</w:t>
      </w:r>
    </w:p>
    <w:p>
      <w:pPr>
        <w:pStyle w:val="BookText"/>
        <w:rPr/>
      </w:pPr>
      <w:r>
        <w:rPr>
          <w:rFonts w:ascii="IRNazanin" w:hAnsi="IRNazanin" w:eastAsia="IRNazanin"/>
          <w:color w:val="111111"/>
          <w:sz w:val="28"/>
          <w:sz w:val="28"/>
          <w:szCs w:val="28"/>
          <w:rtl w:val="true"/>
          <w:lang w:bidi="fa-IR"/>
        </w:rPr>
        <w:t>كوچك بوده يا بزرگ؟</w:t>
      </w:r>
    </w:p>
    <w:p>
      <w:pPr>
        <w:pStyle w:val="BookText"/>
        <w:rPr/>
      </w:pPr>
      <w:r>
        <w:rPr>
          <w:rFonts w:ascii="Amiri" w:hAnsi="Amiri" w:eastAsia="Amiri" w:cs="Amiri"/>
          <w:color w:val="111111"/>
          <w:sz w:val="28"/>
          <w:sz w:val="28"/>
          <w:szCs w:val="28"/>
          <w:rtl w:val="true"/>
          <w:lang w:bidi="ar-SA"/>
        </w:rPr>
        <w:t>براى اول بار بوده كه دست به اين عمل زده يا سابقه داشته است؟</w:t>
      </w:r>
    </w:p>
    <w:p>
      <w:pPr>
        <w:pStyle w:val="BookText"/>
        <w:rPr/>
      </w:pPr>
      <w:r>
        <w:rPr>
          <w:rFonts w:ascii="IRNazanin" w:hAnsi="IRNazanin" w:eastAsia="IRNazanin"/>
          <w:color w:val="111111"/>
          <w:sz w:val="28"/>
          <w:sz w:val="28"/>
          <w:szCs w:val="28"/>
          <w:rtl w:val="true"/>
          <w:lang w:bidi="fa-IR"/>
        </w:rPr>
        <w:t>صيد از پرندگان بوده يا غير از آن؟</w:t>
      </w:r>
    </w:p>
    <w:p>
      <w:pPr>
        <w:pStyle w:val="BookText"/>
        <w:rPr/>
      </w:pPr>
      <w:r>
        <w:rPr>
          <w:rFonts w:ascii="IRNazanin" w:hAnsi="IRNazanin" w:eastAsia="IRNazanin"/>
          <w:color w:val="111111"/>
          <w:sz w:val="28"/>
          <w:sz w:val="28"/>
          <w:szCs w:val="28"/>
          <w:rtl w:val="true"/>
          <w:lang w:bidi="fa-IR"/>
        </w:rPr>
        <w:t>بر كارى كه انجام داده مُصر بوده است يا پشيمان شده؟</w:t>
      </w:r>
    </w:p>
    <w:p>
      <w:pPr>
        <w:pStyle w:val="BookText"/>
        <w:rPr/>
      </w:pPr>
      <w:r>
        <w:rPr>
          <w:rFonts w:ascii="Amiri" w:hAnsi="Amiri" w:eastAsia="Amiri" w:cs="Amiri"/>
          <w:color w:val="111111"/>
          <w:sz w:val="28"/>
          <w:sz w:val="28"/>
          <w:szCs w:val="28"/>
          <w:rtl w:val="true"/>
          <w:lang w:bidi="ar-SA"/>
        </w:rPr>
        <w:t>در شب، آن صيد را كشته يا در روز؟</w:t>
      </w:r>
    </w:p>
    <w:p>
      <w:pPr>
        <w:pStyle w:val="BookText"/>
        <w:rPr/>
      </w:pPr>
      <w:r>
        <w:rPr>
          <w:rFonts w:ascii="Amiri" w:hAnsi="Amiri" w:eastAsia="Amiri" w:cs="Amiri"/>
          <w:color w:val="111111"/>
          <w:sz w:val="28"/>
          <w:sz w:val="28"/>
          <w:szCs w:val="28"/>
          <w:rtl w:val="true"/>
          <w:lang w:bidi="ar-SA"/>
        </w:rPr>
        <w:t>وقتى آن صيد را كشته براى عمره مُحرم بوده يا براى حج مُحرم بوده است؟</w:t>
      </w:r>
    </w:p>
    <w:p>
      <w:pPr>
        <w:pStyle w:val="BookText"/>
        <w:rPr/>
      </w:pPr>
      <w:r>
        <w:rPr>
          <w:rFonts w:ascii="Amiri" w:hAnsi="Amiri" w:eastAsia="Amiri" w:cs="Amiri"/>
          <w:color w:val="111111"/>
          <w:sz w:val="28"/>
          <w:sz w:val="28"/>
          <w:szCs w:val="28"/>
          <w:rtl w:val="true"/>
          <w:lang w:bidi="ar-SA"/>
        </w:rPr>
        <w:t>يحيى بن اكثم متحير شد و در صورتش عجز و شكست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بر اين نعمت و اين كه مرا در اين رأى توفيق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اهل بيتش روى كرد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شناختيد آنچه را كه منكر بوديد؟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خطبه مى خوانى، اى ابا جعفر؟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عقد خودت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برخلاف خواسته اين جمع، راضى هستم كه ام الفضل دخترم را به عقد و ازدواج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إقراراً بِنَعْمَتِه وَ لا إله إلّا الله إخلاصاً لِوَحْدانيَّتِه و صلّي الله علي مُحمّد سيّد بَريَّتِة وَالْاَصْفِياءُ مِنْ عِتْرتِهِ</w:t>
      </w:r>
    </w:p>
    <w:p>
      <w:pPr>
        <w:pStyle w:val="BookText"/>
        <w:rPr/>
      </w:pPr>
      <w:r>
        <w:rPr>
          <w:rFonts w:ascii="IRNazanin" w:hAnsi="IRNazanin" w:eastAsia="IRNazanin"/>
          <w:color w:val="111111"/>
          <w:sz w:val="28"/>
          <w:sz w:val="28"/>
          <w:szCs w:val="28"/>
          <w:rtl w:val="true"/>
          <w:lang w:bidi="fa-IR"/>
        </w:rPr>
        <w:t xml:space="preserve">فضل خدا بر بندگان اين است كه آن ها را به وسيلۀ حلال، از حرام بى نياز گرداند، همان گونه كه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همسر، غلامان و كنيزان شايسته خود را همسر قرار دهيد؛ اگر تهى دستند، خدا آنان را از فضل خود بى نياز مى كند و خدا بسيار عطا كننده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محمد بن على بن موسى خواهانم ام الفضل دختر عبدالله مأمون را به عقد خود درآورم و از صداق به او مهر جّده ام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درهم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او را با اين صداق به زوجيت من در آوردى؟</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من ام الفضل را بر صداق ذكر شده به عقد تو درمى آورم، پس آيا نكاح را قبول مى كنى؟</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و به آن راضى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دستور داد تا مردم قرارداد را بر حسب درجۀ خاصه و عامه تأييد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صدايى مانند صداى ملاحان هنگام گفتگويشان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خدمۀ كشتى ساخته شده اى از نقره كه با طناب هاى ابريشم محكم شده بود را با چرخ هايى پر از مشك به مجلس آوردند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دستور داد محاسن افراد خاص را در آن روز با آن مشك خضاب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قسمت عوام بردند و، مردم خود را خوشبو با آن كردند و سفره ها را</w:t>
      </w:r>
    </w:p>
    <w:p>
      <w:pPr>
        <w:pStyle w:val="BookText"/>
        <w:rPr/>
      </w:pPr>
      <w:r>
        <w:rPr>
          <w:rFonts w:ascii="IRNazanin" w:hAnsi="IRNazanin" w:eastAsia="IRNazanin"/>
          <w:color w:val="111111"/>
          <w:sz w:val="28"/>
          <w:sz w:val="28"/>
          <w:szCs w:val="28"/>
          <w:rtl w:val="true"/>
          <w:lang w:bidi="fa-IR"/>
        </w:rPr>
        <w:t>گستردند و مردم را طعام دادند و به هر كس به نسبت موقعيت اجتماعى اش هديه اى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مردم متفرق شدند و تنها خواص در مجلس ماندند، مأمون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بدانى حكمى كه دربارۀ قتلِ مُحرم است را، به تفضيل توضيح بده تا از آن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وقتى صيدى را در خارج از حرم كشت و صيد از پرنده ها باشد و بزرگى باشد پس بر اوست يك گوسفند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بر او اصابت كرد، بر اوست دو برابر آن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 اى را در خارج از حرم كشت پس بر اوست بره اى كه از شير گرفته باشند،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حرم كشته باشد پس بر اوست بره اى شش ماهه را قربانى كند و قيمت جوجه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وحش باشد و الاغ وحشى باشد بايد يك گاو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شتر مرغ بود پس بايد شتر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 بود، بر اوست كه گوسفند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آن ها در حرم كشته شد، جزاى آن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احرامِ حج يكى از اين كارها را بكند، محل ذبح مِنى خواهد بود و در احرام عمره، بايد در مكه ذبح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كشتن صيد، براى عالم و جاهل برابر است و در عمد، گناه است و در خطا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شخص آزاد بر خودش واجب است امّا كفارۀ غلام بر آقايش واجب است، آدم صغير، كفاره ندارد و فقط بر كبير و مكلّف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نادم بعد از كفاره، عقاب آخرت ندارد، ولى بر كسى كه مُصر بر كشتن بود، عذاب آخرت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دانى شما نيز سؤالى از يحيى بن اكثم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بپرسم؟</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اگر دانستم جواب عرض مى كنم و گرنه از شما استفاده مى كنم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زنى در اولِ روز نگاه مى كند، نگاه او حرام بود، چون</w:t>
      </w:r>
    </w:p>
    <w:p>
      <w:pPr>
        <w:pStyle w:val="BookText"/>
        <w:rPr/>
      </w:pPr>
      <w:r>
        <w:rPr>
          <w:rFonts w:ascii="IRNazanin" w:hAnsi="IRNazanin" w:eastAsia="IRNazanin"/>
          <w:color w:val="111111"/>
          <w:sz w:val="28"/>
          <w:sz w:val="28"/>
          <w:szCs w:val="28"/>
          <w:rtl w:val="true"/>
          <w:lang w:bidi="fa-IR"/>
        </w:rPr>
        <w:t>آفتاب بلند شد، به او حلال گرديد و چون ظهر شد حرام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حلال شد، در غروب آفتاب، حرام شد و در وقت عشاء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نصف شب حرام گرديد و چون صبح شد،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طور زنى است و به كدام علت حلال و حرام گرديده است؟</w:t>
      </w:r>
    </w:p>
    <w:p>
      <w:pPr>
        <w:pStyle w:val="BookText"/>
        <w:rPr/>
      </w:pPr>
      <w:r>
        <w:rPr>
          <w:rFonts w:ascii="IRNazanin" w:hAnsi="IRNazanin" w:eastAsia="IRNazanin"/>
          <w:color w:val="111111"/>
          <w:sz w:val="28"/>
          <w:sz w:val="28"/>
          <w:szCs w:val="28"/>
          <w:rtl w:val="true"/>
          <w:lang w:bidi="fa-IR"/>
        </w:rPr>
        <w:t>يحيى بن اكثم كه گيج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اين سؤال را نمى دانم و از آن سر در نمى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دانيد،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يك نفر بود كه يك اجنبى بر آن در اول روز نگاه كرد و نگاهش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بلند شد آن را خريد و بر او حلال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ظهر آن را آزاد كرد و بر او حرام گرديد و در وقت عصر او را تزويج كرد پس حلال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به او ظِهار كرد، حرام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عشاء كفاره آن را پرداخت و حلال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نصف شب او را طلاق داد، حرام گرديد و به وقت صبح رجوع كرد، حلال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براى اين مساله جوابى داشته باشند؟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اميرالمؤمنين به رأى خود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اين ها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فضيلت كه مى بينيد مخصوص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سنّ، آن ها را از كمال مانع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خويش را از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در حالى كه او فقط ده سال داشت، با اين حال اسلام را قبول كرد و در اين مسير ثابت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 زمانى كه آن ها نزديك به شش سال داشتند و از طفلى، غير از آن دو بيعت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الان آگاه نشديد به آنچه خداوند اين اهل بيت را به وسيلۀ آن مخصوص كرده است؟ اين ها نسلى هستند يكى پس از ديگرى، كه آخرشان مانند اولِ ايشان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صبح، بار ديگر حاضر شدند،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فرماندهان و پرده داران و خاصه و واليان نيز آمدند تا به مأمون و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طبق از نقره آوردند كه در آن ها گلوله هايى از مشك و زعفران معجون بود و در وسط اين گلوله ها، كاغذهايى به اموال زياد و بخشش هاى سالانه و قطعات زمين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پخش آن ها را در بين خواص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آن گلوله ها به دستش مى افتاد، باز مى كرد و مالك آن چيزى مى شد كه در كاغذ نوشته شده بود و حق تصرف در آن را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هايى نيز شامل ده هزار درهم بود كه آن ها را در بين فرماندهان و غيره پخش كردند و مردم به خانه هاى خود برگشتند، در حالى كه با جوايز و عطايا، بى نياز شده بودند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ريّان بن الصلت بغدادى</w:t>
      </w:r>
    </w:p>
    <w:p>
      <w:pPr>
        <w:pStyle w:val="BookText"/>
        <w:rPr/>
      </w:pPr>
      <w:r>
        <w:rPr>
          <w:rFonts w:ascii="Amiri" w:hAnsi="Amiri" w:eastAsia="Amiri" w:cs="Amiri"/>
          <w:color w:val="111111"/>
          <w:sz w:val="28"/>
          <w:sz w:val="28"/>
          <w:szCs w:val="28"/>
          <w:rtl w:val="true"/>
          <w:lang w:bidi="ar-SA"/>
        </w:rPr>
        <w:t xml:space="preserve">اشعرى و قمى و شيخ طوسى او را از اصحاب امام رضا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اند و در كتاب اقبال، ابن طاووس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آدم بن عبدالله بن سعد الاشعري قمي</w:t>
      </w:r>
    </w:p>
    <w:p>
      <w:pPr>
        <w:pStyle w:val="BookText"/>
        <w:rPr/>
      </w:pPr>
      <w:r>
        <w:rPr>
          <w:rFonts w:ascii="Amiri" w:hAnsi="Amiri" w:eastAsia="Amiri" w:cs="Amiri"/>
          <w:color w:val="111111"/>
          <w:sz w:val="28"/>
          <w:sz w:val="28"/>
          <w:szCs w:val="28"/>
          <w:rtl w:val="true"/>
          <w:lang w:bidi="ar-SA"/>
        </w:rPr>
        <w:t xml:space="preserve">او از اصحاب و افراد مورد اطمينان، جليل، عظيم القدر، صاحب جاه و مقام نزد امام صادق، و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مسيب همدانى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مقصد من دور است و نمى توانم هميشه خدمت شما برسم، از چه كسى آموزه هاىت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دينم را بگيرم؟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زكريا بن آدم قمى كه در دين و دنيا امين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به نزد زكريا بن آدم رفتم و از آنچه استدلال كردم، از او پرسيدم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عبدالله بن صلت قمى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وارد شدم و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صفوان بن يحيى و محمد بن سنان و زكريا بن آدم را جزاى خير بدهد كه آن ها به من وفا كردند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محمد بن اسحاق و حسن بن محمد پس از گذشت سه ماه از وفات زكريا بن آدم نوشت كه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كردى آنچه از قضاى خداى متعال دربارۀ 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متولد شد و روزى كه مرد و روزى كه دوباره زنده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حياتش به حقيقت عارفانه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حق بود و به راستى، صابر و حسابگر بود و بر آنچه كه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كرده بودند، قيام مى كرد حال كه وفات يافته است،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پيمان شكنى نكرد و دين خود را تغيير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پاداشِ نيتش را داد و به بهترين آرزوهايش رساند و به او عطا كرد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طبرى به سندى از زكريا بن آدم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در حالى كه سن او كمتر از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دستش به زمين زد و سرش را به سوى آسمان بلند كرد و مدتى به فكر فرو 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تفكر مى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به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ها را بيرون مى آورم و سپس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خاكستر آن ها را در دريا مى 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 و بين دو چشم او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تو اهليت امامت دارى</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سعد بن الاحوص اشعري قمي</w:t>
      </w:r>
    </w:p>
    <w:p>
      <w:pPr>
        <w:pStyle w:val="BookText"/>
        <w:rPr/>
      </w:pPr>
      <w:r>
        <w:rPr>
          <w:rFonts w:ascii="Amiri" w:hAnsi="Amiri" w:eastAsia="Amiri" w:cs="Amiri"/>
          <w:color w:val="111111"/>
          <w:sz w:val="28"/>
          <w:sz w:val="28"/>
          <w:szCs w:val="28"/>
          <w:rtl w:val="true"/>
          <w:lang w:bidi="ar-SA"/>
        </w:rPr>
        <w:t xml:space="preserve">هر يك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دنيا مى رفتند،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ها طلب رحمت براى مى كردند؛ مانند حديثى كه در احوال زكريا بن آدم، كمى قبل ذكر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صلت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عمرش رسيدم و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صفوان بن يحيى، محمد بن سنان و زكريا بن آدم و سعد بن سعد بهترين پاداش را بدهد كه آن ها به من وفا كردند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جناح</w:t>
      </w:r>
    </w:p>
    <w:p>
      <w:pPr>
        <w:pStyle w:val="BookText"/>
        <w:rPr/>
      </w:pPr>
      <w:r>
        <w:rPr>
          <w:rFonts w:ascii="IRNazanin" w:hAnsi="IRNazanin" w:eastAsia="IRNazanin"/>
          <w:color w:val="111111"/>
          <w:sz w:val="28"/>
          <w:sz w:val="28"/>
          <w:szCs w:val="28"/>
          <w:rtl w:val="true"/>
          <w:lang w:bidi="fa-IR"/>
        </w:rPr>
        <w:t xml:space="preserve">او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سعيد بن جناح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در مدينه بودم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ركوعش را كامل انجام دهد، وحشت قبر بر او داخل نشود</w:t>
      </w:r>
      <w:r>
        <w:rPr>
          <w:rFonts w:eastAsia="IRNazanin" w:cs="IRNazanin"/>
          <w:color w:val="111111"/>
          <w:sz w:val="28"/>
          <w:szCs w:val="28"/>
          <w:rtl w:val="true"/>
          <w:lang w:bidi="fa-IR"/>
        </w:rPr>
        <w:t>.</w:t>
      </w:r>
      <w:r>
        <w:rPr>
          <w:rStyle w:val="FootnoteAnchor"/>
        </w:rPr>
        <w:footnoteReference w:id="6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سعد يا سعيد قمي</w:t>
      </w:r>
    </w:p>
    <w:p>
      <w:pPr>
        <w:pStyle w:val="BookText"/>
        <w:rPr/>
      </w:pPr>
      <w:r>
        <w:rPr>
          <w:rFonts w:ascii="Amiri" w:hAnsi="Amiri" w:eastAsia="Amiri" w:cs="Amiri"/>
          <w:color w:val="111111"/>
          <w:sz w:val="28"/>
          <w:sz w:val="28"/>
          <w:szCs w:val="28"/>
          <w:rtl w:val="true"/>
          <w:lang w:bidi="ar-SA"/>
        </w:rPr>
        <w:t xml:space="preserve">او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الادمي الرازي</w:t>
      </w:r>
    </w:p>
    <w:p>
      <w:pPr>
        <w:pStyle w:val="BookText"/>
        <w:rPr/>
      </w:pPr>
      <w:r>
        <w:rPr>
          <w:rFonts w:ascii="IRNazanin" w:hAnsi="IRNazanin" w:eastAsia="IRNazanin"/>
          <w:color w:val="111111"/>
          <w:sz w:val="28"/>
          <w:sz w:val="28"/>
          <w:szCs w:val="28"/>
          <w:rtl w:val="true"/>
          <w:lang w:bidi="fa-IR"/>
        </w:rPr>
        <w:t xml:space="preserve">او از اصحاب امام جواد، و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او را ضعيف و گروه ديگر او را مورد اعتماد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و مفيد و طوسى از او احاديث زيادى را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خليل نيشابوري پدر فضل بن شاذان</w:t>
      </w:r>
    </w:p>
    <w:p>
      <w:pPr>
        <w:pStyle w:val="BookText"/>
        <w:rPr/>
      </w:pPr>
      <w:r>
        <w:rPr>
          <w:rFonts w:ascii="Amiri" w:hAnsi="Amiri" w:eastAsia="Amiri" w:cs="Amiri"/>
          <w:color w:val="111111"/>
          <w:sz w:val="28"/>
          <w:sz w:val="28"/>
          <w:szCs w:val="28"/>
          <w:rtl w:val="true"/>
          <w:lang w:bidi="ar-SA"/>
        </w:rPr>
        <w:t xml:space="preserve">شيخ او را در رجالش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تأليفات زياد و ارزنده اى دارد و عامل، فاضل، فقيهِ عظيم الشأن و جليل القدرى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شاذويه بن حسين يا حسن بن داود قمي</w:t>
      </w:r>
    </w:p>
    <w:p>
      <w:pPr>
        <w:pStyle w:val="BookText"/>
        <w:rPr/>
      </w:pPr>
      <w:r>
        <w:rPr>
          <w:rFonts w:ascii="IRNazanin" w:hAnsi="IRNazanin" w:eastAsia="IRNazanin"/>
          <w:color w:val="111111"/>
          <w:sz w:val="28"/>
          <w:sz w:val="28"/>
          <w:szCs w:val="28"/>
          <w:rtl w:val="true"/>
          <w:lang w:bidi="fa-IR"/>
        </w:rPr>
        <w:t xml:space="preserve">او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شاذويه بن حسن داود قمى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عيالم آن روزها باردار بود، پس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فرزند پسر به من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براى مدتى طولانى پايين انداخت و سپس سر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پسرى به تو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اين جمله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صباح به نمايندگى از طرف جماعتى از اصحاب ما از جمله صفوان بن يحيى و محمد بن سنان و ابن ابى عمير و غيره نزدم آمد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آنچه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به ايشان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كه او ذكور است يا ذكى؟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پسرى قسمتت مى كند كه در جا مى ميرد يا مرده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به محمد بن سنان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دانستيم آنچه را تو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پسرى به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عيالت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به منزل رفتم و ديدم كه عيالم در شرف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فرزند پسر مرده اى را وضع حمل كرد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شيخ مجلسى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كه ذكور است يا ذكى، شايد معنى اش اين بوده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غلام، نياز به توضيح اينكه طفل پسر است نبوده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ذكى بوده، از تذكيه به معنى ذبح، كه كنايه از مرگ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آن مرد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كند كه از خدا بخواهد به او فرزند پسرى عطا كند و دعاى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پسر است وليكن زنده نماند، اگر آن مرد درخواست مى كرد كه خدا به او فرزند ذكورى عطا نمايد كه زندگى كند، آن فرزند نمى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حماد رازي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مكنّى به ابا حماد و ابا الخير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اصحاب امام جواد،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داراى تأليفاتى در خطبه هاى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زيادى از او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عطيّه الاصحب</w:t>
      </w:r>
    </w:p>
    <w:p>
      <w:pPr>
        <w:pStyle w:val="BookText"/>
        <w:rPr/>
      </w:pPr>
      <w:r>
        <w:rPr>
          <w:rFonts w:ascii="Amiri" w:hAnsi="Amiri" w:eastAsia="Amiri" w:cs="Amiri"/>
          <w:color w:val="111111"/>
          <w:sz w:val="28"/>
          <w:sz w:val="28"/>
          <w:szCs w:val="28"/>
          <w:rtl w:val="true"/>
          <w:lang w:bidi="ar-SA"/>
        </w:rPr>
        <w:t xml:space="preserve">اين اسم در كتب رجال ديده نمى شود و صالح بن على بن عطيه الاضخم در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 مى شود كه شايد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عطية الاصحب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انجام حج،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و از تنهايى به ايشان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نمى شوى مگر اين كه كنيزى را بخرى و از او فرزندى نصيبت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چنين چيزى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مركب شد و با هم به سوى بازار برده فروشان رفتيم و در آن جا به كنيزى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خريدم و فرزندم محمد، از او زاده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همداني</w:t>
      </w:r>
    </w:p>
    <w:p>
      <w:pPr>
        <w:pStyle w:val="BookText"/>
        <w:rPr/>
      </w:pPr>
      <w:r>
        <w:rPr>
          <w:rFonts w:ascii="Amiri" w:hAnsi="Amiri" w:eastAsia="Amiri" w:cs="Amiri"/>
          <w:color w:val="111111"/>
          <w:sz w:val="28"/>
          <w:sz w:val="28"/>
          <w:szCs w:val="28"/>
          <w:rtl w:val="true"/>
          <w:lang w:bidi="ar-SA"/>
        </w:rPr>
        <w:t xml:space="preserve">او از افراد مورد اعتماد و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وكيل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 بن سهل</w:t>
      </w:r>
    </w:p>
    <w:p>
      <w:pPr>
        <w:pStyle w:val="BookText"/>
        <w:rPr/>
      </w:pPr>
      <w:r>
        <w:rPr>
          <w:rFonts w:ascii="IRNazanin" w:hAnsi="IRNazanin" w:eastAsia="IRNazanin"/>
          <w:color w:val="111111"/>
          <w:sz w:val="28"/>
          <w:sz w:val="28"/>
          <w:szCs w:val="28"/>
          <w:rtl w:val="true"/>
          <w:lang w:bidi="fa-IR"/>
        </w:rPr>
        <w:t>او متولى اوقاف در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كلينى در كتاب كافى از على بن ابراهيم از پدرش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صالح بن محمد بن سهل كه متولى وقف در قم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ده هزار درهم را حلال كن، چرا كه آن را خرج كرده 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صالح خارج شد،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ها بر اموال حق آلت</w:t>
      </w:r>
      <w:r>
        <w:rPr>
          <w:rFonts w:eastAsia="IRNazanin" w:cs="IRNazanin"/>
          <w:color w:val="111111"/>
          <w:sz w:val="28"/>
          <w:szCs w:val="28"/>
          <w:rtl w:val="true"/>
          <w:lang w:bidi="fa-IR"/>
        </w:rPr>
        <w:t>.</w:t>
      </w:r>
      <w:bookmarkStart w:id="191" w:name="pg7786_71039"/>
    </w:p>
    <w:p>
      <w:pPr>
        <w:pStyle w:val="BookText"/>
        <w:rPr/>
      </w:pPr>
      <w:bookmarkEnd w:id="191"/>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 كنند و بر اموال ايتام آن ها و مساكين و فقرا و در راه ماندگان را مى گيرند، سپس مى آيند مى گويند براى ما حلال كن، گمان مى كنند اين حق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از آن ها در روز قيامت سؤال مى كند؛ سؤال دقيق</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اين حديث استنباط مى شود كه اوقافى در ايران، در شهر قم بوده است كه وقف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صالح بن محمد بن سهل متولى اين اوقاف بوده و اموال خالصه را از اين اوقاف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آن مرد خيانت كرده و ده هزار درهم را خرج كرده است، سپس آمده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به حيا شده و قبول كرده امّا نه از طيب قلبش و در شريعت اسلامى است كه مأخوذ به حيا مانند، مأخوذ به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اين اموال غاصب است و خداى متعال روز قيامت از اين تصرفات حرام، حساب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الصباح بن محارب</w:t>
      </w:r>
    </w:p>
    <w:p>
      <w:pPr>
        <w:pStyle w:val="Heading3"/>
        <w:numPr>
          <w:ilvl w:val="2"/>
          <w:numId w:val="1"/>
        </w:numPr>
        <w:rPr/>
      </w:pPr>
      <w:bookmarkStart w:id="192" w:name="__RefHeading___Toc5036753_1051229030"/>
      <w:bookmarkStart w:id="193" w:name="_Toc68"/>
      <w:bookmarkEnd w:id="192"/>
      <w:r>
        <w:rPr>
          <w:rtl w:val="true"/>
        </w:rPr>
        <w:t>درمان بيمارى لقوه</w:t>
      </w:r>
      <w:bookmarkEnd w:id="193"/>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ابراهيم بن رياح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محارب براى ما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ابى جعفر ابن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شبيب بن جابر شد كه سكته كرده و به صورت و چشمش آسيب رسيده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پنج مثقال گل ميخك بگيريد و در شيشه اى خشك قرار دهيد و در آن را محكم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گل آلود كنيد و در برابر نور خورشيد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به مدت يك روز و در زمستان دو روز در مقابل نور خورشيد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خارج نموده و آسياب كنيد و با آب باران، خيس كنيد تا اين كه به منزلۀ بوى مركب از زعفران شود، سپس او را بر پشت او را بخوابانيد و آن ميخك ساييده شده را بر محل شُل شده بماليد و از او بخواهيد دائماً به پشت خوابيده باشد تا هنگامى كه ميخك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خشك شد، خدا مرض را از</w:t>
      </w:r>
    </w:p>
    <w:p>
      <w:pPr>
        <w:pStyle w:val="BookText"/>
        <w:rPr/>
      </w:pPr>
      <w:r>
        <w:rPr>
          <w:rFonts w:ascii="Amiri" w:hAnsi="Amiri" w:eastAsia="Amiri" w:cs="Amiri"/>
          <w:color w:val="111111"/>
          <w:sz w:val="28"/>
          <w:sz w:val="28"/>
          <w:szCs w:val="28"/>
          <w:rtl w:val="true"/>
          <w:lang w:bidi="ar-SA"/>
        </w:rPr>
        <w:t>او دفع خواهد كرد و به اذن خدا به بهترين شكل خدا بهبود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سرعت به سوى او رفتند و به او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دستورات عمل كرد و به يارى خداوند متعال بهتر از آن چه كه بود معالجه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يحيي البجلي السابري</w:t>
      </w:r>
    </w:p>
    <w:p>
      <w:pPr>
        <w:pStyle w:val="BookText"/>
        <w:rPr/>
      </w:pPr>
      <w:r>
        <w:rPr>
          <w:rFonts w:ascii="Amiri" w:hAnsi="Amiri" w:eastAsia="Amiri" w:cs="Amiri"/>
          <w:color w:val="111111"/>
          <w:sz w:val="28"/>
          <w:sz w:val="28"/>
          <w:szCs w:val="28"/>
          <w:rtl w:val="true"/>
          <w:lang w:bidi="ar-SA"/>
        </w:rPr>
        <w:t xml:space="preserve">از اصحاب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وكلاى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سى كتاب در زمينه وضو، نماز، روزه، حج، زكات، نكاح، طلاق، فرائض، وصايا، بيع، شراء، عتيق، تدبير، بشارات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در مدينه مرد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براى حنوط و كفنش فرستاد و به اسماعيل بن موسى كاظم نيز براى خواندن نماز بر او دستور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مطمئن ترين فرد اهل زمانش نزد اصحاب حديث و عابدترين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يك صد و پنجاه ركعت نماز مى خواند و هر سال سه ماه را روزه مى گرفت و سه بار زكات از اموالش مى پرداخت و علتش، اين بود كه او و عبدالله بن جندب و على بن نعمان در خانه خدا به طور مشترك عهد و پيمان بستند، اگر يكى از آن ها مُرد، آن كه باقى مانده، نماز، روزه، حج، زكاتِ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رفيقش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و صفوان باقى ماند و به عهد خود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برايشان نماز، واجبات و نوافل مى خواند و زكات مى داد و روزه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نماز، و واجبات و نوافل و حج انجام مى داد، حتى اعمال خير و صلاح كه براى خود انجام مى داد، به نيابت از آن دو نيز به انجام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چهل مرد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منزلتى عظيم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الحسين بن داود قمى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يحيى و محمد بن سنان به نيكى ياد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r>
        <w:rPr>
          <w:rFonts w:eastAsia="IRNazanin" w:cs="IRNazanin"/>
          <w:color w:val="111111"/>
          <w:sz w:val="28"/>
          <w:szCs w:val="28"/>
          <w:lang w:bidi="fa-IR"/>
        </w:rPr>
        <w:t>5</w:t>
      </w:r>
      <w:r>
        <w:rPr>
          <w:rFonts w:eastAsia="IRNazanin" w:cs="IRNazanin"/>
          <w:color w:val="111111"/>
          <w:sz w:val="28"/>
          <w:szCs w:val="28"/>
          <w:rtl w:val="true"/>
          <w:lang w:bidi="fa-IR"/>
        </w:rPr>
        <w:t>.</w:t>
      </w:r>
      <w:bookmarkStart w:id="194" w:name="pg7786_71043"/>
    </w:p>
    <w:p>
      <w:pPr>
        <w:pStyle w:val="BookText"/>
        <w:rPr/>
      </w:pPr>
      <w:bookmarkEnd w:id="194"/>
      <w:r>
        <w:rPr>
          <w:rFonts w:ascii="IRNazanin" w:hAnsi="IRNazanin" w:eastAsia="IRNazanin"/>
          <w:color w:val="111111"/>
          <w:sz w:val="28"/>
          <w:sz w:val="28"/>
          <w:szCs w:val="28"/>
          <w:rtl w:val="true"/>
          <w:lang w:bidi="fa-IR"/>
        </w:rPr>
        <w:t>دو نفر به رضاى من، راضى باش كه هرگز مخالفت مرا نكردند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95" w:name="__RefHeading___Toc5036755_1051229030"/>
      <w:bookmarkStart w:id="196" w:name="_Toc69"/>
      <w:bookmarkEnd w:id="195"/>
      <w:r>
        <w:rPr>
          <w:rtl w:val="true"/>
        </w:rPr>
        <w:t>چگونگى تقسيم ارث زن</w:t>
      </w:r>
      <w:bookmarkEnd w:id="196"/>
    </w:p>
    <w:p>
      <w:pPr>
        <w:pStyle w:val="BookText"/>
        <w:rPr/>
      </w:pPr>
      <w:r>
        <w:rPr>
          <w:rFonts w:ascii="IRNazanin" w:hAnsi="IRNazanin" w:eastAsia="IRNazanin"/>
          <w:color w:val="111111"/>
          <w:sz w:val="28"/>
          <w:sz w:val="28"/>
          <w:szCs w:val="28"/>
          <w:rtl w:val="true"/>
          <w:lang w:bidi="fa-IR"/>
        </w:rPr>
        <w:t xml:space="preserve">از ايوب بن نوح از صفوان بن يحيى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دربارۀ همسر و پدر و مادر؛ اين كه براى زوج، نصف است و براى مادر، ثلث است و باقى مانده از آن پدر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معنى حديث اين است كه اگر زن مُرد و شوهر و پدر و مادر را وارث گذاشت، چگونه ارث تقسيم مى 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زوج نصف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صقر بن دُلَف يا ابي دلف</w:t>
      </w:r>
    </w:p>
    <w:p>
      <w:pPr>
        <w:pStyle w:val="BookText"/>
        <w:rPr/>
      </w:pPr>
      <w:r>
        <w:rPr>
          <w:rFonts w:ascii="Amiri" w:hAnsi="Amiri" w:eastAsia="Amiri" w:cs="Amiri"/>
          <w:color w:val="111111"/>
          <w:sz w:val="28"/>
          <w:sz w:val="28"/>
          <w:szCs w:val="28"/>
          <w:rtl w:val="true"/>
          <w:lang w:bidi="ar-SA"/>
        </w:rPr>
        <w:t xml:space="preserve">علماى رجال او را از اصحاب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صدوق حديثى است كه دلالت بر اين مى كند كه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صقر بن 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الجواد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 و گفتۀ او، گفتۀ من، و طاعت او، طاعت من و امامت بعد از او، در فرزندش حسن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بعضى از آن ها احتمال دادند كه ممكن است صقر بن دلف كسى غير از صقر بن ابى دلف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عالِم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عمر همداني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bookmarkStart w:id="197" w:name="pg7786_71045"/>
    </w:p>
    <w:p>
      <w:pPr>
        <w:pStyle w:val="BookText"/>
        <w:rPr/>
      </w:pPr>
      <w:bookmarkEnd w:id="197"/>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معروف قمّي</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است كه دلالت دارد بر اين كه او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عباس بن معروف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محمد بن حسن بن ابى خالد، غلامى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مرگش فرا رسيد، به ابى الفضل وصيت كرد كه عباس بن معروف، تمام ميراث و تركه اش را براى او درهم كند و نزد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 حامله و برادرانى را به جا گذاشت كه به اسلام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نيز مجوسى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وصيت كرده بود عمل كردم و درهم ها را جمع كردم و به محمد بن حسن دادم، تصميم داشتم كه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آنچه مرده به من وصيت كرده بود و آنچه را كه ميت براى ورثه به جا گذاشته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بشير و غيره از اصحاب به من اشاره كردند كه به تفسير ننويسم و نيازى به آن نيست، چون او تفسير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نخواستم مگر اين كه حقش و صدقش را به او بنويسم و نوشتم، درهم ها را گرفتم و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 كه ثلث آن را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بگذارند و بقيه را براى وصى اش فرستاد كه به ورثه اش بپردازد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عبدالجبار بن مبارك نهاوندي</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حديث ضعيفى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باكى به نقل آن نيست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5036757_1051229030"/>
      <w:bookmarkStart w:id="199" w:name="_Toc70"/>
      <w:bookmarkEnd w:id="198"/>
      <w:r>
        <w:rPr>
          <w:rtl w:val="true"/>
        </w:rPr>
        <w:t>احكام بردگى و ولا</w:t>
      </w:r>
      <w:bookmarkEnd w:id="199"/>
    </w:p>
    <w:p>
      <w:pPr>
        <w:pStyle w:val="BookText"/>
        <w:rPr/>
      </w:pPr>
      <w:r>
        <w:rPr>
          <w:rFonts w:ascii="IRNazanin" w:hAnsi="IRNazanin" w:eastAsia="IRNazanin"/>
          <w:color w:val="111111"/>
          <w:sz w:val="28"/>
          <w:sz w:val="28"/>
          <w:szCs w:val="28"/>
          <w:rtl w:val="true"/>
          <w:lang w:bidi="fa-IR"/>
        </w:rPr>
        <w:t>كشى به سندى از عبدالجبار بن مبارك نهاوندى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نزد مولايم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برايم روايت كرده اند، هر فتحى كه برگروه گمراهى، به پيروزى برسد،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بعضى از فتوحاتى كه انجام شد، من هم دخيل بودم و اكنون خلاص شدم از دست كسانى كه به هر سببى از اسباب مرا مالك كرده بودند و اكنون به نزد تو آمده ام كه مرا به بندگى بپذيرى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بعد از مكه به حضور او 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انجام دادم و ازدواج كردم و كسب من از آن كسب هايى است كه به برادرانم مربوط مى شود، چيزى جز آن ندارم به من دستور فرماييد چه كنم؟</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شهرت برو كه حج و تزويج و كسب تو حلال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شد، به نزد او آمدم و عباداتى را كه ملتزم شده بودم، ذكر كردم،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پيمانى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برايت مى نويسم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فردا او خارج شد در حاليكه نوشته اى در دست داشت، در آن نوشته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از محمد بن على الهاشمى علوى، براى عبدالله بن مبارك، جوانى كه من او را براى سراى آخرت، در راه خدا آزاد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صاحبى براى تو جز خدا نيست و براى تو آقا و سرورى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مولاى من و مولى عقب من بعد از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خطوط در محرمِ سال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خط محمد بن على نوشته و امضاء شده و با مهرش آن را مهر كرده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عبدالجبار بن مبارك نهاوندى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200" w:name="pg7786_71049"/>
    </w:p>
    <w:p>
      <w:pPr>
        <w:pStyle w:val="BookText"/>
        <w:rPr/>
      </w:pPr>
      <w:bookmarkEnd w:id="200"/>
      <w:r>
        <w:rPr>
          <w:rFonts w:ascii="IRNazanin" w:hAnsi="IRNazanin" w:eastAsia="IRNazanin"/>
          <w:color w:val="111111"/>
          <w:sz w:val="28"/>
          <w:sz w:val="28"/>
          <w:szCs w:val="28"/>
          <w:rtl w:val="true"/>
          <w:lang w:bidi="fa-IR"/>
        </w:rPr>
        <w:t>همان گونه كه دربارۀ او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عبدالله بن مبارك،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بعيد است كه او تا زمانِ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كند، پس ظاهراً اشتباهى در نقل كتابِ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و صحيح براى عبدالجبار بن مبارك است نه عبدالله بن مبارك و اين جا يك مسأله فقهى دربارۀ آزاد كردن و ولا است كه توضيحاً اين حديث را با رعايت اختصار بيان مى كنيم</w:t>
      </w:r>
      <w:r>
        <w:rPr>
          <w:rFonts w:eastAsia="IRNazanin" w:cs="IRNazanin"/>
          <w:color w:val="111111"/>
          <w:sz w:val="28"/>
          <w:szCs w:val="28"/>
          <w:rtl w:val="true"/>
          <w:lang w:bidi="fa-IR"/>
        </w:rPr>
        <w:t>:</w:t>
      </w:r>
    </w:p>
    <w:p>
      <w:pPr>
        <w:pStyle w:val="Heading3"/>
        <w:numPr>
          <w:ilvl w:val="2"/>
          <w:numId w:val="1"/>
        </w:numPr>
        <w:rPr/>
      </w:pPr>
      <w:bookmarkStart w:id="201" w:name="__RefHeading___Toc5036759_1051229030"/>
      <w:bookmarkStart w:id="202" w:name="_Toc71"/>
      <w:bookmarkEnd w:id="201"/>
      <w:r>
        <w:rPr>
          <w:rtl w:val="true"/>
        </w:rPr>
        <w:t>جهاد بر چند قسم است</w:t>
      </w:r>
      <w:bookmarkEnd w:id="202"/>
    </w:p>
    <w:p>
      <w:pPr>
        <w:pStyle w:val="BookText"/>
        <w:rPr/>
      </w:pPr>
      <w:r>
        <w:rPr>
          <w:rFonts w:ascii="IRNazanin" w:hAnsi="IRNazanin" w:eastAsia="IRNazanin"/>
          <w:color w:val="111111"/>
          <w:sz w:val="28"/>
          <w:sz w:val="28"/>
          <w:szCs w:val="28"/>
          <w:rtl w:val="true"/>
          <w:lang w:bidi="fa-IR"/>
        </w:rPr>
        <w:t xml:space="preserve">يكى از آن ها جهاد ابتدايى است و آن جهاد با مشركين براى دعوتشان به اسلام است و اين جهاد به امر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خاصِ منصوب به جهاد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غنايم اين جنگ،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باقى بين رزمندگان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جنگ هايى كه امويان و عباسيان به راه مى انداختند، چون به امر امام عادل نبود و نه نايب خاصِ منصوب براى جهاد، پس باطل و گمراه بود و تمام غنايم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براى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معاويه بن وهب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جهادى كه به فرمان امام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غنايم به دست آمد، چگونه تقسيم مى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اميرى جنگيدند كه امام دستور داده بود، از آن خمس براى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كنند و چهار پنجم آن بين رزمندگان تقسيم مى شود و اگر به دستور امام با مشركين نجنگيده اند، تمام غنايم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بخواهد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قوم بدون فرمان امام جنگيد پس تمام غنيمت براى امام است و اگر به امر امام جنگيدند، پس خمس غنيمت مال امام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ابن 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دارم از پدرانت، هر فتحى كه به گمراهى بدون اذن امام واقع شد، غنايم آن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تصديق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قول او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خلاص شدم از آن هايى كه مرا به سببى از اسباب مالك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نوشت، منظور اين است كه يكى از اسباب آزاد شدن، مكاتبه است و اين كه مرد با بنده اش مكاتبه مى كند در برابر مالى كه به اقساط بپردازد و وقتى كه پراخت كرد آزاد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درخواست بندگى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يعنى آمدم از او درخواست كنم كه مرا به عنوان بنده، در تملُك خويش به شمار آورد؛ زيرا امام مالكِ كل غنايم است، پس او نيز ملك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موافقت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بندۀ مملوك، كارى نمى تواند بدون اجازۀ مولايش انجام دهد و مرد بدون اذن مولايش، حج انجام داده و تزويج كرده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تصرفات او از حج و تزويج و كسب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اجازه داد و او را در راه خدا آزاد كرد و براى او دست نويسى نوشت و او را تعبير به جوان كرد و اين مطلب اشاره به حديث نبوى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نگوييد هيچ كسى از شما بندۀ من و كنيز من است، بگوييد پسر جوان يا دختر جوان؛ يعنى غلام من و كنيز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قول او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تو سيدى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يعنى مالكى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تو مولاى من و مولاى عقب من بعد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ظاهرى اشاره به مودت و دوستى بردگى و معنى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بنده را آزاد كردند، مولاى او از او ارث مى برد و اگر وارث نداشته باشد و ورثۀ آزاد شده، در مقام پدرشان بعد از مرگش، جزء كسانى كه ارث مى برند،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عبدالحميد بن سالم العَطّار</w:t>
      </w:r>
    </w:p>
    <w:p>
      <w:pPr>
        <w:pStyle w:val="BookText"/>
        <w:rPr/>
      </w:pPr>
      <w:r>
        <w:rPr>
          <w:rFonts w:ascii="Amiri" w:hAnsi="Amiri" w:eastAsia="Amiri" w:cs="Amiri"/>
          <w:color w:val="111111"/>
          <w:sz w:val="28"/>
          <w:sz w:val="28"/>
          <w:szCs w:val="28"/>
          <w:rtl w:val="true"/>
          <w:lang w:bidi="ar-SA"/>
        </w:rPr>
        <w:t xml:space="preserve">شيخ طوسى او را از اصحاب امام صادق و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و از حديثى كه محمد بن اسماعيل بن بزيع روايت كرده است استنباط مى شود كه عبدالحميد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اسماعيل بن بزيع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ما مُرد و وصيت نكرد و كار او به قاضى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قاضى، عبدالحميد</w:t>
      </w:r>
    </w:p>
    <w:p>
      <w:pPr>
        <w:pStyle w:val="BookText"/>
        <w:rPr/>
      </w:pPr>
      <w:r>
        <w:rPr>
          <w:rFonts w:ascii="IRNazanin" w:hAnsi="IRNazanin" w:eastAsia="IRNazanin"/>
          <w:color w:val="111111"/>
          <w:sz w:val="28"/>
          <w:sz w:val="28"/>
          <w:szCs w:val="28"/>
          <w:rtl w:val="true"/>
          <w:lang w:bidi="fa-IR"/>
        </w:rPr>
        <w:t>بن سالم را قَيم مالش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ورثه صغارى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هاى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و كنيزانى به جا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عبدالحميد وسايل او را فروخت و وقتى خواست كنيزان را بفروشد، قلبش در فروش آن ها سست شد چون ميت به او اين وصيت را نكرده بود، كار او به دستور قاضى بود و آن ها جزء ناموس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اسماعيل آن را براى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ما مُرده و كسى را وصى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كنيزانى را به جا گذاشته، و قاضى، مردى را براى فروش آن ها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قلبش به اين امر راضى نمى شود چرا كه آن ها را ناموس خود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شما 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 مثل تو و مثل عبدالحميد است، باكى نيست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ابي نجران تميمي كوفي</w:t>
      </w:r>
    </w:p>
    <w:p>
      <w:pPr>
        <w:pStyle w:val="BookText"/>
        <w:rPr/>
      </w:pPr>
      <w:r>
        <w:rPr>
          <w:rFonts w:ascii="Amiri" w:hAnsi="Amiri" w:eastAsia="Amiri" w:cs="Amiri"/>
          <w:color w:val="111111"/>
          <w:sz w:val="28"/>
          <w:sz w:val="28"/>
          <w:szCs w:val="28"/>
          <w:rtl w:val="true"/>
          <w:lang w:bidi="ar-SA"/>
        </w:rPr>
        <w:t xml:space="preserve">او از موثقين، معتمدين و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براى او تأليفات زيادى در قضايا و اطعمه و اشربه و نوادر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عبدالرحمن بن ابى نجران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توحيد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خدا را در چيزى تصور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كه حقيقتش درك نشود و حدى نداشته باشد زيرا هر چيز كه در خاطرت آيد، خدا غير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او نيست و خاطرها او را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چگونه خاطرها دركش كنند در صورتى كه او بر خلاف آنچه تعقل شود و در خاطر نقش بندد، مى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عبدالرحمن بن ابى نجران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بخشندۀ مهربانِ يگانۀ بى نياز را پرستش كنيم؟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تنها اين نام ها را، بدون صاحب نام ها بپرستد، مشرك كافر و منكر است و چيزى را نپرستيده است، بلكه خداى يگانۀ يكتاى بى نيازى را كه به اين نام 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ناميده شده را پرستش كن، نه خود نام ها را؛ زيرا نام ها صفاتى هستند كه خدا خود را به آن ستوده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جعفر دوم دربارۀ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و عمد زيارت كند،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او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عبدالرّزاق بن همام يماني يا صنعاني</w:t>
      </w:r>
    </w:p>
    <w:p>
      <w:pPr>
        <w:pStyle w:val="BookText"/>
        <w:rPr/>
      </w:pPr>
      <w:r>
        <w:rPr>
          <w:rFonts w:ascii="Amiri" w:hAnsi="Amiri" w:eastAsia="Amiri" w:cs="Amiri"/>
          <w:color w:val="111111"/>
          <w:sz w:val="28"/>
          <w:sz w:val="28"/>
          <w:szCs w:val="28"/>
          <w:rtl w:val="true"/>
          <w:lang w:bidi="ar-SA"/>
        </w:rPr>
        <w:t xml:space="preserve">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او را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در سال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مرد و معنى آن اين است كه زمان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عبدالسلام بن صالح هروي</w:t>
      </w:r>
    </w:p>
    <w:p>
      <w:pPr>
        <w:pStyle w:val="BookText"/>
        <w:rPr/>
      </w:pPr>
      <w:r>
        <w:rPr>
          <w:rFonts w:ascii="Amiri" w:hAnsi="Amiri" w:eastAsia="Amiri" w:cs="Amiri"/>
          <w:color w:val="111111"/>
          <w:sz w:val="28"/>
          <w:sz w:val="28"/>
          <w:szCs w:val="28"/>
          <w:rtl w:val="true"/>
          <w:lang w:bidi="ar-SA"/>
        </w:rPr>
        <w:t xml:space="preserve">كنيۀ او ابوالصلت است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اعتماد و صحيح الحديث و شديد التشيع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 بيت به سبب تشيع او و دوستى او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تضعيف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مرد روايات زيادى در معجزات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 براى او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ابى الصلت پيرامون مسموم شدن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وفات او و حضور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 هنگام مرگش بيان شده است كه ما در ادامه، بعضى از آنچه كه متعلق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بيان مى كنيم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خانه، محزون و غصه دار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ديدم جوانى زيبا با موهاى مجعد و شانه زده كه شبيه ترين مردم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وارد شدى، در حالى كه در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مرا از مدينه در اين وقت به اين جا آورد، همان كسى است كه با در بسته مرا وارد خانه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كسى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داخل شد و به من دستور داد كه با او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 گويى به سوى او پر در آورد، او را در آغوش گرفت و به سينه اش چسبانيد و بين دو چشمش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روى فرش نشانيد و امام جواد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آغوش او افكند و او را مى بوسيد و اسرارى، به طورى كه من نمى فهميدم، بينشان رد و بدل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به جان آفرين تسليم كرد و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 شو و براى من، 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وسيلۀ غسل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از خزانه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آب و مغتسل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تو دستور دادم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خزانه شدم و ديدم در آن جا هم مغتسل و هم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آوردم و لباسم را بالا زدم تا او را غسل دهم، اما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كسى غير از تو هست كه به من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خارج شدم، او را غسل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خزانه شو و بقچه اى كه كفن و حنوط او در آن است، براى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شدم و بقچه را ديدم كه تاكنون آن را هرگز در خزانه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نزد او آوردم و او را كفن كرد و نماز بر او خواند،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نجار بروم تا تابوت را درست 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تابوت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به خزانه داخل شدم و تابوتى را يافتم كه تاكنون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 كه بر او نماز خوانده بود، در تابوت قرار داد، پايش را صاف كرد و دو ركعت ديگر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ابا صلت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دفن گرديد، مأمون دستور داد مرا حبس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بيدار ماندم و خداى تبارك و تعالى را صدا كردم و دعا كردم محمد و آل محمد را ذكر نمودم و به حقِ آن ها، فرج خود را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دعايم تمام نشده بود كه ابوجعفر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ات تنگ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از آن محل خارج كرد، در حالى كه نگهبانان و غلامان مرا نمى ديدند و نمى توانستند با من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پناه خدا، چون نه تو ديگر هرگز به مأمون مى رسى و نه او هرگز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ديگر مأمون را نديدم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المُهْتَدي اشعري قُمّي</w:t>
      </w:r>
    </w:p>
    <w:p>
      <w:pPr>
        <w:pStyle w:val="BookText"/>
        <w:rPr/>
      </w:pPr>
      <w:r>
        <w:rPr>
          <w:rFonts w:ascii="Amiri" w:hAnsi="Amiri" w:eastAsia="Amiri" w:cs="Amiri"/>
          <w:color w:val="111111"/>
          <w:sz w:val="28"/>
          <w:sz w:val="28"/>
          <w:szCs w:val="28"/>
          <w:rtl w:val="true"/>
          <w:lang w:bidi="ar-SA"/>
        </w:rPr>
        <w:t xml:space="preserve">او وكيل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صلحاء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به سندى از فضل بن شاذان روايت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فرد قمى اى را شبيه او، در زمان خودش نديدم</w:t>
      </w:r>
      <w:r>
        <w:rPr>
          <w:rFonts w:eastAsia="IRNazanin" w:cs="IRNazanin"/>
          <w:color w:val="111111"/>
          <w:sz w:val="28"/>
          <w:szCs w:val="28"/>
          <w:rtl w:val="true"/>
          <w:lang w:bidi="fa-IR"/>
        </w:rPr>
        <w:t>.</w:t>
      </w:r>
      <w:r>
        <w:rPr>
          <w:rStyle w:val="FootnoteAnchor"/>
          <w:rtl w:val="true"/>
        </w:rPr>
        <w:footnoteReference w:id="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نزد من چيزى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دستور بده و بگو به چه كسى آن را بپردازم؟</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آنچه در اين نامه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تو را ببخشد و بر ما و تو رحم كند و از تو خشنود شود، به خشنودى من از تو</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يحيي جلودي ازدي، بصري،</w:t>
      </w:r>
    </w:p>
    <w:p>
      <w:pPr>
        <w:pStyle w:val="BookText"/>
        <w:rPr/>
      </w:pPr>
      <w:r>
        <w:rPr>
          <w:rFonts w:ascii="IRNazanin" w:hAnsi="IRNazanin" w:eastAsia="IRNazanin"/>
          <w:color w:val="111111"/>
          <w:sz w:val="28"/>
          <w:sz w:val="28"/>
          <w:szCs w:val="28"/>
          <w:rtl w:val="true"/>
          <w:lang w:bidi="fa-IR"/>
        </w:rPr>
        <w:t xml:space="preserve">كنيۀ او ابا احمد، شيخِ بصره بود، نجاشى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حدود يكصد و نود در همه فنون مختلف است وليكن با كمال تأسف، اثرى از آن ها پيدا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حسني</w:t>
      </w:r>
    </w:p>
    <w:p>
      <w:pPr>
        <w:pStyle w:val="BookText"/>
        <w:rPr/>
      </w:pPr>
      <w:r>
        <w:rPr>
          <w:rFonts w:ascii="Amiri" w:hAnsi="Amiri" w:eastAsia="Amiri" w:cs="Amiri"/>
          <w:color w:val="111111"/>
          <w:sz w:val="28"/>
          <w:sz w:val="28"/>
          <w:szCs w:val="28"/>
          <w:rtl w:val="true"/>
          <w:lang w:bidi="ar-SA"/>
        </w:rPr>
        <w:t xml:space="preserve">او عبدالعظيم بن عبدالله بن على بن الحسين بن زيد بن حسن بن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ملقب به حسنى است به اعتبار انتساب او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اعتبار سكونت او در رى به رازى لقب داده شده است، او در زمان ما معروف به شاه عبدالعظيم است و قبر او در 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مشهور اين است كه او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جليل القدر، عظيم الشأن و عابد و پرهيزگار بود احاديث زيادى از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و با واسطه كه به هفتاد و نه حديث مى رسد كه در كتب حديث مذكور است وكتابى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برقى روايت مى كند كه خلاصه اش اين است عبدالعظيم حسنى، وارد رى شد در حالى كه از سلطانى كه علويان را مى گرفت و مى كشت فرار كرده بود و در سردابى در خانه مردى شيعى در كوچه موالى منزل كرد، و آن جا خدا را عبادت مى كرد و روزها روزه مى گرفت و شبها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مخفيانه خارج مى شد و قبرى كه آن نزديكى بود را زيارت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مردى از فرزندان موسى بن</w:t>
      </w:r>
      <w:r>
        <w:rPr>
          <w:rFonts w:eastAsia="IRNazanin" w:cs="IRNazanin"/>
          <w:color w:val="111111"/>
          <w:sz w:val="28"/>
          <w:szCs w:val="28"/>
          <w:lang w:bidi="fa-IR"/>
        </w:rPr>
        <w:t>6</w:t>
      </w:r>
      <w:r>
        <w:rPr>
          <w:rFonts w:eastAsia="IRNazanin" w:cs="IRNazanin"/>
          <w:color w:val="111111"/>
          <w:sz w:val="28"/>
          <w:szCs w:val="28"/>
          <w:rtl w:val="true"/>
          <w:lang w:bidi="fa-IR"/>
        </w:rPr>
        <w:t>.</w:t>
      </w:r>
      <w:bookmarkStart w:id="203" w:name="pg7786_71063"/>
    </w:p>
    <w:p>
      <w:pPr>
        <w:pStyle w:val="BookText"/>
        <w:rPr/>
      </w:pPr>
      <w:bookmarkEnd w:id="203"/>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آن قبر عبدالعظيم مقابل آن قبرى كه زيارت مى كرد،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هميشه ساكن آن سرداب بود، مخفى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بين شيعيان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بعد از ديگرى مى آمدند و حديث او را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از شب ها مردى از شيعيان، در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من از كوچه موالى حمل مى شود و نزد درخت سيب، در مزرعۀ عبدالجبار بن عبدالوهاب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مكانى اشاره كرد كه اكنون عبدالعظيم در آن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خواب بيدار شد و به سراغ صاحب مزرعه رفت تا آن جا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مزرعه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چيزى درخت و جايگاهش را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داستان خواب را براى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مزرعه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تو اين خواب را ديدم و مزرعه را به طور كامل وقفِ شرعى عبدالعظيم و شيعه كردم، تا او را در اين جا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مريض شد و پس از آن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غسل دادن برهنه كردند، در جيب او كاغذى ديدند كه با اشاره به نسبِ خود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عبدالعظيم بن عبدالله الحسنى</w:t>
      </w:r>
      <w:r>
        <w:rPr>
          <w:rFonts w:eastAsia="IRNazanin" w:cs="IRNazanin"/>
          <w:color w:val="111111"/>
          <w:sz w:val="28"/>
          <w:szCs w:val="28"/>
          <w:rtl w:val="true"/>
          <w:lang w:bidi="fa-IR"/>
        </w:rPr>
        <w:t>...</w:t>
      </w:r>
    </w:p>
    <w:p>
      <w:pPr>
        <w:pStyle w:val="Heading3"/>
        <w:numPr>
          <w:ilvl w:val="2"/>
          <w:numId w:val="1"/>
        </w:numPr>
        <w:rPr/>
      </w:pPr>
      <w:bookmarkStart w:id="204" w:name="__RefHeading___Toc5036761_1051229030"/>
      <w:bookmarkStart w:id="205" w:name="_Toc72"/>
      <w:bookmarkEnd w:id="204"/>
      <w:r>
        <w:rPr>
          <w:rtl w:val="true"/>
        </w:rPr>
        <w:t xml:space="preserve">حقايق مهمى درباره اهل بيت </w:t>
      </w:r>
      <w:r>
        <w:rPr>
          <w:rtl w:val="true"/>
        </w:rPr>
        <w:t>(</w:t>
      </w:r>
      <w:r>
        <w:rPr>
          <w:rtl w:val="true"/>
        </w:rPr>
        <w:t>عليهم السلام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در كتاب كافى به سندى از عبدالعظيم حسنى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اسلام را خلق كرد، پس براى آن فضايى، نورى، حصارى و يارى كننده اى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آن، قرآن و نور آن، حكمت، و حصار آن، معروف است و انصار آن را، من و اهل بيتم و شيعيان ما قرار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بيت مرا، شيعيانشان و انصارشان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به آسمان دنيا بردند،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كه خداى متعال، حبّ من و اهل بيتم و شيعيانشان را در دل ملائكه به وديعه گذاشت، پس آن، نزد آن ها تا روز قيامت وديعه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اهل زمين فرودآورد و مرا به اهل زمين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حبّ من و اهل بيتم و شيعيانشان را در قلوب امت من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امت من، وديعه مرا دربارۀ اهل بيتم تا روز قيامت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اگر مردى از امت من، خداى عزوجل را مادام العمر در تمام روزهاى دنيا بندگى كند، سپس خدا را ملاقات نمايد در حالى كه نسبت به اهل بيت من و شيعيان آن ها متنفر باشد، خدا سينۀ او را، مگر بر نفاق نمى گشايد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عبدالعظيم حسنى رازى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مسأله گفتم، كه خدا گفته مرا با نزول آياتى در كتابش تصديق كرد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فإذا تَكلَّمَ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پشت زبانش مخفى است و وقتى تكلم كند،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متعال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محمد را نازل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لَتَعْرِفَنَّهُمْ فِي لَحْنِ الْقَوْلِ</w:t>
      </w:r>
    </w:p>
    <w:p>
      <w:pPr>
        <w:pStyle w:val="BookText"/>
        <w:rPr/>
      </w:pPr>
      <w:r>
        <w:rPr>
          <w:rFonts w:ascii="IRNazanin" w:hAnsi="IRNazanin" w:eastAsia="IRNazanin"/>
          <w:color w:val="111111"/>
          <w:sz w:val="28"/>
          <w:sz w:val="28"/>
          <w:szCs w:val="28"/>
          <w:rtl w:val="true"/>
          <w:lang w:bidi="fa-IR"/>
        </w:rPr>
        <w:t>و مى توانى آن ها را از طرز سخنانشان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جَهِلَ شَيْئاً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چيزى را نداند، آن را دشمن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يونس را نازل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كَذَّبُوا بِما لَمْ يُحِيطُوا بِعِلْمِهِ</w:t>
      </w:r>
    </w:p>
    <w:p>
      <w:pPr>
        <w:pStyle w:val="BookText"/>
        <w:rPr/>
      </w:pPr>
      <w:r>
        <w:rPr>
          <w:rFonts w:ascii="IRNazanin" w:hAnsi="IRNazanin" w:eastAsia="IRNazanin"/>
          <w:color w:val="111111"/>
          <w:sz w:val="28"/>
          <w:sz w:val="28"/>
          <w:szCs w:val="28"/>
          <w:rtl w:val="true"/>
          <w:lang w:bidi="fa-IR"/>
        </w:rPr>
        <w:t>چيزى را تكذيب كردند كه آگاهى از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امرِىءٍ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هر مرد به آن عمل خوبى است كه انجام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 در شرح قصۀ طالوت، آيه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را نازل كرد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او را بر شما برگزيد و او را در علم و قدرت جسم، قدرت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يقِلُّ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قتل، كشته شدن را كم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را نازل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فِي الْقِصاصِ حَياةٌ يا أُولِي الْأَلْبابِ لَعَلَّكُمْ تَتَّقُونَ</w:t>
      </w:r>
    </w:p>
    <w:p>
      <w:pPr>
        <w:pStyle w:val="BookText"/>
        <w:rPr/>
      </w:pPr>
      <w:r>
        <w:rPr>
          <w:rFonts w:ascii="IRNazanin" w:hAnsi="IRNazanin" w:eastAsia="IRNazanin"/>
          <w:color w:val="111111"/>
          <w:sz w:val="28"/>
          <w:sz w:val="28"/>
          <w:szCs w:val="28"/>
          <w:rtl w:val="true"/>
          <w:lang w:bidi="fa-IR"/>
        </w:rPr>
        <w:t>براى شما در قصاص، حيات و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عبدالعظيم حسنى از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در حالى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گريه وادار كرده است؟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آسمان مى بردند، زن هايى از امتم را ديدم كه در عذابى سخت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آن ها ناراحت شدم و از شدّت عذاب آن ها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به مويش آويزان بود، مغز سرش مى جوشيد و زنى را ديدم كه به زبانش آويخته بود و آب جوش در حلقش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به پستان هايش آويزان بود و زنى را ديدم كه گوشت بدن خود را مى خورد و آتش در زيرش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دست و پايش را محكم بسته بودند و مار و عقرب ها بر او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كر و كور و گنگ بود و در تابوتى از آتش قرار داشت و از بينى او، مخ سرش خارج مى شد و بدنش از جذام و برص قطعه قطعه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با پايش در تنورى از آتش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ديدم كه صورت و دست هايش مى سوخت و او امعاء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سرش مانند سر خوك و بدن او مانند بدن الاغ و بر او هزاران هزار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به شكل سگ كه آتش از پايين بدنش وارد مى شد و از دهانش خارج مى شد و ملائكه سر و بدنش را با گرز مى زدند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و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عمل و رفتار آن ها بگو، چگونه بوده است كه خدا بر آن ها اين عذاب را مقرر كرده است؟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مويش آويزان بود، موى خود را از مردم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زبانش آويزان بود، شوهرش را اذيت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پستانش آويزان بود، مانع شوهرش از نزديكى با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گوشت بدنش را مى خورد، خودش را براى مردم زينت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دست و پايش بسته بود و مارها و عقرب ها بر او مسلط بودند، وضويش كثيف و لباسش نجس و غسل جنابت و حيض نمى كرد و خود را تميز نمى كرده و به نماز توهين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كور و كر و گنگ بود، از زنا فرزند مى آورد و به گردن شوهرش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مقراض گوشت بدنش را قطعه قطعه مى كردند، خودش را در اختيار مردان قرار مى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صورت و بدنش مى سوخت و روده هاى خود را مى خورد، زنى بوده كه مردان و زنان را براى ارتكاب به گناه به هم مى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سرش چون سر خوك و بدنش بدن الاغ بود، سخن چينى و دروغگويى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شكل سگ بود و آتش از پايين بدنش وارد مى شد و از دهانش خارج مى گرديد، آوازخوان و حسود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زنى كه شوهرش را به غضب بياورد و خوشا به حال زنى كه شوهرش از او راضى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ابوذر در ضيافت سلمان</w:t>
      </w:r>
    </w:p>
    <w:p>
      <w:pPr>
        <w:pStyle w:val="BookText"/>
        <w:rPr/>
      </w:pPr>
      <w:r>
        <w:rPr>
          <w:rFonts w:ascii="IRNazanin" w:hAnsi="IRNazanin" w:eastAsia="IRNazanin"/>
          <w:color w:val="111111"/>
          <w:sz w:val="28"/>
          <w:sz w:val="28"/>
          <w:szCs w:val="28"/>
          <w:rtl w:val="true"/>
          <w:lang w:bidi="fa-IR"/>
        </w:rPr>
        <w:t xml:space="preserve">از عبدالعظيم حسنى از ابى جعفر دوم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را به منزلش دعوت كرد و دو نان، جلو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را گرفت و برگرداند، 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نان ها را زير و رو مى كنى؟</w:t>
      </w:r>
    </w:p>
    <w:p>
      <w:pPr>
        <w:pStyle w:val="BookText"/>
        <w:rPr/>
      </w:pPr>
      <w:r>
        <w:rPr>
          <w:rFonts w:ascii="IRNazanin" w:hAnsi="IRNazanin" w:eastAsia="IRNazanin"/>
          <w:color w:val="111111"/>
          <w:sz w:val="28"/>
          <w:sz w:val="28"/>
          <w:szCs w:val="28"/>
          <w:rtl w:val="true"/>
          <w:lang w:bidi="fa-IR"/>
        </w:rPr>
        <w:t>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درست پخته نشده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اين كار سخت غضب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جرأتى كردى كه اين نان ها را پشت و روى نمايى؟ به خدا قسم براى تهيۀ اين نان، ملائكه آب را از زير عرش به باد القا كرده اند و باد آن را به ابر القا كرده و ابر به كار گرفته شده تا باران خود را بر زمين باريده و ملائكه رعد كار كرده اند تا آن را در جاى خودش قرار دهند و زمين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كار كرده است و چوب و آهن و حيوانات و آتش و هيزم و نمك در آماده كردن و پخت آن به كار گرفته شده و چيزهاى ديگرى كه نمى شود، آن ها را شمرد، در فعاليت بوده اند تا اين تكه نان، قابل خوردن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براى شكر آن را بجا نمى آورى؟</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خاطر آنچه انجام داده بود، طلب مغفرت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خواهى كرد براى آنچه او را ناخشنود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روزى اباذر را براى مهمانى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خشكى را از انبان به درآورده و با آبى كه در كاسه خود داشت، كمى تر كرد و نزد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نان خوبى است، امّا اى كاش نمكى نيز با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برخواست، از خانه خارج شد و كاسه خود را در گرو نمكى گذاشت و نمك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نان را مى خورد و در حالى كه نمك به آن مى پاشيد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خدايى را كه به ما قناعت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داشتى، كاسه من گرو نبود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عبدالعظيم حسنى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پشت زبان خود پنهان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عبدالعظيم حسنى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قبل از كار، تو را از پشيمانى باز مى دارد</w:t>
      </w:r>
      <w:r>
        <w:rPr>
          <w:rFonts w:eastAsia="IRNazanin" w:cs="IRNazanin"/>
          <w:color w:val="111111"/>
          <w:sz w:val="28"/>
          <w:szCs w:val="28"/>
          <w:rtl w:val="true"/>
          <w:lang w:bidi="fa-IR"/>
        </w:rPr>
        <w:t>.</w:t>
      </w:r>
      <w:r>
        <w:rPr>
          <w:rStyle w:val="FootnoteAnchor"/>
          <w:rtl w:val="true"/>
        </w:rPr>
        <w:footnoteReference w:id="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حسنى از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پاداشى نيست وليكن گناهى را براى</w:t>
      </w:r>
      <w:r>
        <w:rPr>
          <w:rFonts w:eastAsia="IRNazanin" w:cs="IRNazanin"/>
          <w:color w:val="111111"/>
          <w:sz w:val="28"/>
          <w:szCs w:val="28"/>
          <w:lang w:bidi="fa-IR"/>
        </w:rPr>
        <w:t>1</w:t>
      </w:r>
      <w:r>
        <w:rPr>
          <w:rFonts w:eastAsia="IRNazanin" w:cs="IRNazanin"/>
          <w:color w:val="111111"/>
          <w:sz w:val="28"/>
          <w:szCs w:val="28"/>
          <w:rtl w:val="true"/>
          <w:lang w:bidi="fa-IR"/>
        </w:rPr>
        <w:t>.</w:t>
      </w:r>
      <w:bookmarkStart w:id="206" w:name="pg7786_71072"/>
    </w:p>
    <w:p>
      <w:pPr>
        <w:pStyle w:val="BookText"/>
        <w:rPr/>
      </w:pPr>
      <w:bookmarkEnd w:id="206"/>
      <w:r>
        <w:rPr>
          <w:rFonts w:ascii="IRNazanin" w:hAnsi="IRNazanin" w:eastAsia="IRNazanin"/>
          <w:color w:val="111111"/>
          <w:sz w:val="28"/>
          <w:sz w:val="28"/>
          <w:szCs w:val="28"/>
          <w:rtl w:val="true"/>
          <w:lang w:bidi="fa-IR"/>
        </w:rPr>
        <w:t>بنده وانمى گذارد مگر كه آن را از بين مى برد و همانا پاداش، در اقرار به زبان و عمل به جوارح است و خدا به كرم و فضلش، بنده را به صدق نيت و سيرت خوب وارد بهشت مى كند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07" w:name="__RefHeading___Toc5036763_1051229030"/>
      <w:bookmarkStart w:id="208" w:name="_Toc73"/>
      <w:bookmarkEnd w:id="207"/>
      <w:r>
        <w:rPr>
          <w:rtl w:val="true"/>
        </w:rPr>
        <w:t>گناهان كبيره</w:t>
      </w:r>
      <w:bookmarkEnd w:id="208"/>
    </w:p>
    <w:p>
      <w:pPr>
        <w:pStyle w:val="BookText"/>
        <w:rPr/>
      </w:pPr>
      <w:r>
        <w:rPr>
          <w:rFonts w:ascii="IRNazanin" w:hAnsi="IRNazanin" w:eastAsia="IRNazanin"/>
          <w:color w:val="111111"/>
          <w:sz w:val="28"/>
          <w:sz w:val="28"/>
          <w:szCs w:val="28"/>
          <w:rtl w:val="true"/>
          <w:lang w:bidi="fa-IR"/>
        </w:rPr>
        <w:t>در كتاب كافى به سندى از عبدالعظيم بن عبدالله حسنى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جواد كه صلوات خدا بر او باد، مرا حديث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بر ابا 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چون سلام كرد و نشست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شورى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يَجْتَنِبُونَ كَبائِرَ الْإِثْمِ وَ الْفَواحِشَ</w:t>
      </w:r>
    </w:p>
    <w:p>
      <w:pPr>
        <w:pStyle w:val="BookText"/>
        <w:rPr/>
      </w:pPr>
      <w:r>
        <w:rPr>
          <w:rFonts w:ascii="IRNazanin" w:hAnsi="IRNazanin" w:eastAsia="IRNazanin"/>
          <w:color w:val="111111"/>
          <w:sz w:val="28"/>
          <w:sz w:val="28"/>
          <w:szCs w:val="28"/>
          <w:rtl w:val="true"/>
          <w:lang w:bidi="fa-IR"/>
        </w:rPr>
        <w:t>آن هايى كه از گناهان بزرگ و فواحش اجتناب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كبيره را به وسيلۀ كتاب خداى عزوجل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گناهان شرك به خداست، همان طور كه پروردگار متعال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يُشْرِكْ بِاللّهِ فَقَدْ حَرَّمَ اللّهُ عَلَيْهِ الْجَنَّةَ</w:t>
      </w:r>
    </w:p>
    <w:p>
      <w:pPr>
        <w:pStyle w:val="BookText"/>
        <w:rPr/>
      </w:pPr>
      <w:r>
        <w:rPr>
          <w:rFonts w:ascii="IRNazanin" w:hAnsi="IRNazanin" w:eastAsia="IRNazanin"/>
          <w:color w:val="111111"/>
          <w:sz w:val="28"/>
          <w:sz w:val="28"/>
          <w:szCs w:val="28"/>
          <w:rtl w:val="true"/>
          <w:lang w:bidi="fa-IR"/>
        </w:rPr>
        <w:t>مسلماً هركس به خدا شرك ورزد، بى ترديد خدا بهشت را بر او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نااميدى از رحمت خداست؛ زيرا خداى عزوجل در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يوسف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يَيْأَسُ مِنْ رَوْحِ اللّهِ إِلاَّ الْقَوْمُ الْكافِرُونَ</w:t>
      </w:r>
    </w:p>
    <w:p>
      <w:pPr>
        <w:pStyle w:val="BookText"/>
        <w:rPr/>
      </w:pPr>
      <w:r>
        <w:rPr>
          <w:rFonts w:ascii="Amiri" w:hAnsi="Amiri" w:eastAsia="Amiri" w:cs="Amiri"/>
          <w:color w:val="111111"/>
          <w:sz w:val="28"/>
          <w:sz w:val="28"/>
          <w:szCs w:val="28"/>
          <w:rtl w:val="true"/>
          <w:lang w:bidi="ar-SA"/>
        </w:rPr>
        <w:t>جز كافرين، كسى از رحمت خدا مأيوس نمى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ايمن از مكر خداست، زيرا در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فَأَمِنُوا مَكْرَ اللّهِ فَلا يَأْمَنُ مَكْرَ اللّهِ إِلاَّ الْقَوْمُ الْخاسِرُونَ</w:t>
      </w:r>
    </w:p>
    <w:p>
      <w:pPr>
        <w:pStyle w:val="BookText"/>
        <w:rPr/>
      </w:pPr>
      <w:r>
        <w:rPr>
          <w:rFonts w:ascii="IRNazanin" w:hAnsi="IRNazanin" w:eastAsia="IRNazanin"/>
          <w:color w:val="111111"/>
          <w:sz w:val="28"/>
          <w:sz w:val="28"/>
          <w:szCs w:val="28"/>
          <w:rtl w:val="true"/>
          <w:lang w:bidi="fa-IR"/>
        </w:rPr>
        <w:t>آيا از عذاب و انتقام خدا ايمن هستند در حالى كه جزء گروه زيانكاران، خود را از عذاب و انتقام خدا ايمن نمى دانند؟</w:t>
      </w:r>
    </w:p>
    <w:p>
      <w:pPr>
        <w:pStyle w:val="BookText"/>
        <w:rPr/>
      </w:pPr>
      <w:r>
        <w:rPr>
          <w:rFonts w:ascii="IRNazanin" w:hAnsi="IRNazanin" w:eastAsia="IRNazanin"/>
          <w:color w:val="111111"/>
          <w:sz w:val="28"/>
          <w:sz w:val="28"/>
          <w:szCs w:val="28"/>
          <w:rtl w:val="true"/>
          <w:lang w:bidi="fa-IR"/>
        </w:rPr>
        <w:t>از ديگر گناهان كبيره عاق والدين است، چون خداى سبحان، كسى كه عاق والدين شده را جبار بدبخت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قتل نفس كه پروردگار آن را حرام كرده است، چون خداى عزوجل 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p>
    <w:p>
      <w:pPr>
        <w:pStyle w:val="BookText"/>
        <w:rPr/>
      </w:pPr>
      <w:r>
        <w:rPr>
          <w:rFonts w:ascii="IRNazanin" w:hAnsi="IRNazanin" w:eastAsia="IRNazanin"/>
          <w:color w:val="111111"/>
          <w:sz w:val="28"/>
          <w:sz w:val="28"/>
          <w:szCs w:val="28"/>
          <w:rtl w:val="true"/>
          <w:lang w:bidi="fa-IR"/>
        </w:rPr>
        <w:t>هركس مؤمنى را از روى عمد بكشد، كيفرش دوزخ است كه در آن جاودانه خواهند بود و خدا بر او خشم گيرد و وى را لعنت كند و عذابى بزرگ برايش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زدن به زن شوهردار نيز از گناهان كبيره است،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لُعِنُوا فِي الدُّنْيا وَ الْآخِرَةِ وَ لَهُمْ عَذابٌ عَظِيمٌ</w:t>
      </w:r>
    </w:p>
    <w:p>
      <w:pPr>
        <w:pStyle w:val="BookText"/>
        <w:rPr/>
      </w:pPr>
      <w:r>
        <w:rPr>
          <w:rFonts w:ascii="IRNazanin" w:hAnsi="IRNazanin" w:eastAsia="IRNazanin"/>
          <w:color w:val="111111"/>
          <w:sz w:val="28"/>
          <w:sz w:val="28"/>
          <w:szCs w:val="28"/>
          <w:rtl w:val="true"/>
          <w:lang w:bidi="fa-IR"/>
        </w:rPr>
        <w:t>در دنيا و آخرت لعنت مى شوند و براى آن ها عذابى بزرگ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گناهان كبيره خوردن مال يتيم است كه خداى متعال در اين باره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يَأْكُلُونَ فِي بُطُونِهِمْ ناراً وَ سَيَصْلَوْنَ سَعِيراً</w:t>
      </w:r>
    </w:p>
    <w:p>
      <w:pPr>
        <w:pStyle w:val="BookText"/>
        <w:rPr/>
      </w:pPr>
      <w:r>
        <w:rPr>
          <w:rFonts w:ascii="Amiri" w:hAnsi="Amiri" w:eastAsia="Amiri" w:cs="Amiri"/>
          <w:color w:val="111111"/>
          <w:sz w:val="28"/>
          <w:sz w:val="28"/>
          <w:szCs w:val="28"/>
          <w:rtl w:val="true"/>
          <w:lang w:bidi="ar-SA"/>
        </w:rPr>
        <w:t>آن ها كه در شكم خود آتش فرو مى برند، به زودى در آتش فروزان جهنم خواهند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فرار از صحنۀ جنگ است؛ زيرا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مى خوانيم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p>
    <w:p>
      <w:pPr>
        <w:pStyle w:val="BookText"/>
        <w:rPr/>
      </w:pPr>
      <w:r>
        <w:rPr>
          <w:rFonts w:ascii="IRNazanin" w:hAnsi="IRNazanin" w:eastAsia="IRNazanin"/>
          <w:color w:val="111111"/>
          <w:sz w:val="28"/>
          <w:sz w:val="28"/>
          <w:szCs w:val="28"/>
          <w:rtl w:val="true"/>
          <w:lang w:bidi="fa-IR"/>
        </w:rPr>
        <w:t>هر كس در آن موقعيت به آنان پشت كند و بگريزد، سزاوار خشم از سوى خدا شود و جايگاهش دوزخ است و دوزخ بازگشتگاه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هدفش براى انتخاب محلى ديگر، جهت ادامه نبرد با دشمن؛ با پيوستن به گروهى تازه نفس از مجاهدان براى حمله با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خداوند در 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خوردن ربا از گناهانِ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p>
    <w:p>
      <w:pPr>
        <w:pStyle w:val="BookText"/>
        <w:rPr/>
      </w:pPr>
      <w:r>
        <w:rPr>
          <w:rFonts w:ascii="IRNazanin" w:hAnsi="IRNazanin" w:eastAsia="IRNazanin"/>
          <w:color w:val="111111"/>
          <w:sz w:val="28"/>
          <w:sz w:val="28"/>
          <w:szCs w:val="28"/>
          <w:rtl w:val="true"/>
          <w:lang w:bidi="fa-IR"/>
        </w:rPr>
        <w:t>كسانى كه ربا مى خورند، در ميان مردم و براى امر معيشت و زندگى به پاى نمى خيزند مگر مانند كسى كه شيطان او را با تماس خود آشفته حال كرده و تعادل روانى و عقلى اش را مختل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سحر در 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عَلِمُوا لَمَنِ اشْتَراهُ ما لَهُ فِي الْآخِرَةِ مِنْ خَلاقٍ</w:t>
      </w:r>
    </w:p>
    <w:p>
      <w:pPr>
        <w:pStyle w:val="BookText"/>
        <w:rPr/>
      </w:pPr>
      <w:r>
        <w:rPr>
          <w:rFonts w:ascii="IRNazanin" w:hAnsi="IRNazanin" w:eastAsia="IRNazanin"/>
          <w:color w:val="111111"/>
          <w:sz w:val="28"/>
          <w:sz w:val="28"/>
          <w:szCs w:val="28"/>
          <w:rtl w:val="true"/>
          <w:lang w:bidi="fa-IR"/>
        </w:rPr>
        <w:t xml:space="preserve">به طور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كه هر كس خريدار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عالم آخرت هرگز بهره اى نخواهد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فرقان به زنا اشاره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اين اعمال را مرتكب شود به كيفر سختى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عذابش مضاعف شود و در آن با ذلت و خوارى جاودانه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دروغ فاجره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گناهان كبيره است كه در مورد آن 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مى خوانيم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w:t>
      </w:r>
    </w:p>
    <w:p>
      <w:pPr>
        <w:pStyle w:val="BookText"/>
        <w:rPr/>
      </w:pPr>
      <w:r>
        <w:rPr>
          <w:rFonts w:ascii="IRNazanin" w:hAnsi="IRNazanin" w:eastAsia="IRNazanin"/>
          <w:color w:val="111111"/>
          <w:sz w:val="28"/>
          <w:sz w:val="28"/>
          <w:szCs w:val="28"/>
          <w:rtl w:val="true"/>
          <w:lang w:bidi="fa-IR"/>
        </w:rPr>
        <w:t xml:space="preserve">همانا آنان كه عهد خدا و سوگند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مقاصد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بهاى اندكى مى فروشند، اينان را در آخرت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عمران كه به خيانت اشاره دارد،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يَغْلُلْ يَأْتِ بِما غَلَّ يَوْمَ الْقِيامَةِ</w:t>
      </w:r>
    </w:p>
    <w:p>
      <w:pPr>
        <w:pStyle w:val="BookText"/>
        <w:rPr/>
      </w:pPr>
      <w:r>
        <w:rPr>
          <w:rFonts w:ascii="Amiri" w:hAnsi="Amiri" w:eastAsia="Amiri" w:cs="Amiri"/>
          <w:color w:val="111111"/>
          <w:sz w:val="28"/>
          <w:sz w:val="28"/>
          <w:szCs w:val="28"/>
          <w:rtl w:val="true"/>
          <w:lang w:bidi="ar-SA"/>
        </w:rPr>
        <w:t>هر كس خيانت كند، روز قيامت به كيفر آن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 زكاتِ واجب، از ديگر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فَتُكْوى بِها جِباهُهُمْ وَ جُنُوبُهُمْ وَ ظُهُورُهُمْ</w:t>
      </w:r>
    </w:p>
    <w:p>
      <w:pPr>
        <w:pStyle w:val="BookText"/>
        <w:rPr/>
      </w:pPr>
      <w:r>
        <w:rPr>
          <w:rFonts w:ascii="IRNazanin" w:hAnsi="IRNazanin" w:eastAsia="IRNazanin"/>
          <w:color w:val="111111"/>
          <w:sz w:val="28"/>
          <w:sz w:val="28"/>
          <w:szCs w:val="28"/>
          <w:rtl w:val="true"/>
          <w:lang w:bidi="fa-IR"/>
        </w:rPr>
        <w:t>و پيشانى و پشت و پهلوى ايشان را به آن داغ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شهادت دروغ و كتمان شهادت كه خداوند متعال در آيه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يَكْتُمْها فَإِنَّهُ آثِمٌ قَلْبُهُ</w:t>
      </w:r>
    </w:p>
    <w:p>
      <w:pPr>
        <w:pStyle w:val="BookText"/>
        <w:rPr/>
      </w:pPr>
      <w:r>
        <w:rPr>
          <w:rFonts w:ascii="IRNazanin" w:hAnsi="IRNazanin" w:eastAsia="IRNazanin"/>
          <w:color w:val="111111"/>
          <w:sz w:val="28"/>
          <w:sz w:val="28"/>
          <w:szCs w:val="28"/>
          <w:rtl w:val="true"/>
          <w:lang w:bidi="fa-IR"/>
        </w:rPr>
        <w:t>هر كس كتمان شهادت كند البته دلش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شرب خمر را نيز مانند پرستش بت ها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ترك كردن عمدى نماز يا چيزى كه خدا واجب كرده،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را به عمد ترك كند، از ذمۀ خدا و ذمۀ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گناهان كبيره، نقض عهد و قطع رحم است، همان طور كه در 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لَهُمُ اللَّعْنَةُ وَ لَهُمْ سُوءُ الدّارِ</w:t>
      </w:r>
    </w:p>
    <w:p>
      <w:pPr>
        <w:pStyle w:val="BookText"/>
        <w:rPr/>
      </w:pPr>
      <w:r>
        <w:rPr>
          <w:rFonts w:ascii="IRNazanin" w:hAnsi="IRNazanin" w:eastAsia="IRNazanin"/>
          <w:color w:val="111111"/>
          <w:sz w:val="28"/>
          <w:sz w:val="28"/>
          <w:szCs w:val="28"/>
          <w:rtl w:val="true"/>
          <w:lang w:bidi="fa-IR"/>
        </w:rPr>
        <w:t>براى جايگاه بدى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شنيدن اين سخنان، عمرو خارج شد در حالى كه فريادش به گريه بلند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كسى كه به رأى خود، سخن گفت و با شما در فضل و علم،</w:t>
      </w:r>
    </w:p>
    <w:p>
      <w:pPr>
        <w:pStyle w:val="BookText"/>
        <w:rPr/>
      </w:pPr>
      <w:r>
        <w:rPr>
          <w:rFonts w:ascii="Amiri" w:hAnsi="Amiri" w:eastAsia="Amiri" w:cs="Amiri"/>
          <w:color w:val="111111"/>
          <w:sz w:val="28"/>
          <w:sz w:val="28"/>
          <w:szCs w:val="28"/>
          <w:rtl w:val="true"/>
          <w:lang w:bidi="ar-SA"/>
        </w:rPr>
        <w:t>منازعه كرد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تهذيب به سندى از عبدالعظيم حسنى از ابى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ديگرى كه غير از خدا برده شده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از بت يا مجسمه يا درخت براى پرستش به جزء او ساخته مى شوند را حرام كرده، همان گونه كه گوشتِ مرده و خون و گوشت خوك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كه در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 عادٍ فَلا إِثْمَ عَلَيْهِ</w:t>
      </w:r>
    </w:p>
    <w:p>
      <w:pPr>
        <w:pStyle w:val="BookText"/>
        <w:rPr/>
      </w:pPr>
      <w:r>
        <w:rPr>
          <w:rFonts w:ascii="IRNazanin" w:hAnsi="IRNazanin" w:eastAsia="IRNazanin"/>
          <w:color w:val="111111"/>
          <w:sz w:val="28"/>
          <w:sz w:val="28"/>
          <w:szCs w:val="28"/>
          <w:rtl w:val="true"/>
          <w:lang w:bidi="fa-IR"/>
        </w:rPr>
        <w:t>هر گاه كسى به خوردن آن ها ناچار گرديد و به خاطر تجاوز از فرمان خدا نباشد، گناهى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وقت مُرده بر مُضطر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براى من حديثى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سرزمينى هستيم كه قحطى آمده، پس كى مرده بر ما حلال است؟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لذت بردن از حرام خوارى، يكديگر را همراهى نكرديد، آشاميدنى و سبزيجات نيافتيد، پس شأن شما در آن است؛ يعنى مجاز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 خدا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 عادٍ</w:t>
      </w:r>
    </w:p>
    <w:p>
      <w:pPr>
        <w:pStyle w:val="BookText"/>
        <w:rPr/>
      </w:pPr>
      <w:r>
        <w:rPr>
          <w:rFonts w:ascii="IRNazanin" w:hAnsi="IRNazanin" w:eastAsia="IRNazanin"/>
          <w:color w:val="111111"/>
          <w:sz w:val="28"/>
          <w:sz w:val="28"/>
          <w:szCs w:val="28"/>
          <w:rtl w:val="true"/>
          <w:lang w:bidi="fa-IR"/>
        </w:rPr>
        <w:t>چيست؟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روى تجاوز و بيهوده، نه براى روزى زن و عيالش 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نمى توانند از گوشت مرده بخورند،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وقتى ناچار شدند نيز خوردن گوشت مرده برايشان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حال اختيار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نبايد نمازشان را در سفر، شكسته بخوانند يا روزه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خداى متعال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چيست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الْمُنْخَنِقَةُ وَ الْمَوْقُوذَةُ وَ الْمُتَرَدِّيَةُ وَ النَّطِيحَةُ وَ ما أَكَلَ السَّبُعُ إِلاّ ما ذَكَّيْتُمْ</w:t>
      </w:r>
    </w:p>
    <w:p>
      <w:pPr>
        <w:pStyle w:val="BookText"/>
        <w:rPr/>
      </w:pPr>
      <w:r>
        <w:rPr>
          <w:rFonts w:ascii="IRNazanin" w:hAnsi="IRNazanin" w:eastAsia="IRNazanin"/>
          <w:color w:val="111111"/>
          <w:sz w:val="28"/>
          <w:sz w:val="28"/>
          <w:szCs w:val="28"/>
          <w:rtl w:val="true"/>
          <w:lang w:bidi="fa-IR"/>
        </w:rPr>
        <w:t>حيوانات خفه شده و به زجر كشته شده و آن ها كه بر اثر پرت شدن از بلندى بميرند و آن ها كه به ضرب شاخ ديگرى مرده باشند و باقيماندۀ صيد حيوان درنده مگر اين كه آن ها را به موقع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راه حلقش را بگيرند تا خفه شود و بميرد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در اثر ضربۀ چوب يا ضرب، مجروح شود و نتواند حركت كند يا از بالاى كوه بيافتد يا از بلندى سقوط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حيوانى ديگر، او را شاخ بزند تا بميرد و يا حيوان درنده اى او را بخورد، پس بميرد يا حيوانى كه براى سنگ يا صنم، بت او را بكشند، مگر آن را پاك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بخش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چيست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تَسْتَقْسِمُوا بِالْأَزْلامِ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ده نفر با هم شرطبندى كرده و شترى را خريدارى نموده و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چوبه تير كه روى هفت تا از آن ها عنوان برنده و سه عدد نام بازنده ثبت شده بود را براى قرعه كشى داخل كيسه اى ريختند، پس از درآوردن اسامى، چوبۀ برنده به نام هر كس بود، سهمى از گوشت داشت و سه نفر بازنده بايد هر يك، يك سوم پول شتر را مى پرداختند، در حالى كه سهمى از گوشت شتر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ظهور كرد، خداى متعال اين رسم را حرام كرد و اين آيه نازل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تَسْتَقْسِمُوا بِالْأَزْلامِ ذلِكُمْ فِسْقٌ</w:t>
      </w:r>
      <w:bookmarkStart w:id="209" w:name="pg7786_71084"/>
    </w:p>
    <w:p>
      <w:pPr>
        <w:pStyle w:val="BookText"/>
        <w:rPr/>
      </w:pPr>
      <w:bookmarkEnd w:id="209"/>
      <w:r>
        <w:rPr>
          <w:rFonts w:ascii="IRNazanin" w:hAnsi="IRNazanin" w:eastAsia="IRNazanin"/>
          <w:color w:val="111111"/>
          <w:sz w:val="28"/>
          <w:sz w:val="28"/>
          <w:szCs w:val="28"/>
          <w:rtl w:val="true"/>
          <w:lang w:bidi="fa-IR"/>
        </w:rPr>
        <w:t>آنچه به وسيلۀ تيرهاى قمار سهم بندى مى كنيد، بر شما حرام گشته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10" w:name="__RefHeading___Toc5036765_1051229030"/>
      <w:bookmarkStart w:id="211" w:name="_Toc74"/>
      <w:bookmarkEnd w:id="210"/>
      <w:r>
        <w:rPr>
          <w:rtl w:val="true"/>
        </w:rPr>
        <w:t>معناى آيه اولى لك اولى</w:t>
      </w:r>
      <w:bookmarkEnd w:id="21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عبدالعظيم حسنى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خداى عزوجل در مورد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قيامة سؤال كردم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لَكَ فَأَوْلى ثُمَّ أَوْلى لَكَ فَأَوْلى</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وضعى كه دارى، عذاب دوزخ براى تو شايسته تر است؛ شايسته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شايسته تر است، شايسته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در اين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باد از تو خيرِ دنيا و دور باد از تو خيرِ آخرت</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212" w:name="__RefHeading___Toc5036767_1051229030"/>
      <w:bookmarkStart w:id="213" w:name="_Toc75"/>
      <w:bookmarkEnd w:id="212"/>
      <w:r>
        <w:rPr>
          <w:rtl w:val="true"/>
        </w:rPr>
        <w:t xml:space="preserve">تعويذ امام جواد </w:t>
      </w:r>
      <w:r>
        <w:rPr>
          <w:rtl w:val="true"/>
        </w:rPr>
        <w:t>(</w:t>
      </w:r>
      <w:r>
        <w:rPr>
          <w:rtl w:val="true"/>
        </w:rPr>
        <w:t>ع</w:t>
      </w:r>
      <w:r>
        <w:rPr>
          <w:rtl w:val="true"/>
        </w:rPr>
        <w:t xml:space="preserve">) </w:t>
      </w:r>
      <w:r>
        <w:rPr>
          <w:rtl w:val="true"/>
        </w:rPr>
        <w:t xml:space="preserve">براى فرزند بزرگوارش امام هادى </w:t>
      </w:r>
      <w:r>
        <w:rPr>
          <w:rtl w:val="true"/>
        </w:rPr>
        <w:t>(</w:t>
      </w:r>
      <w:r>
        <w:rPr>
          <w:rtl w:val="true"/>
        </w:rPr>
        <w:t>ع</w:t>
      </w:r>
      <w:r>
        <w:rPr>
          <w:rtl w:val="true"/>
        </w:rPr>
        <w:t>)</w:t>
      </w:r>
      <w:bookmarkEnd w:id="21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عبدالعظيم حسنى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براى فرزندش ابى الحسن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كودكى در گهواره بود، نوشت و آن را به اصحاب خود نيز توصيه فرمود و شرح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 لا قُوَّة إلّا بِالله العَليّ العَظيم اللَّهُمَّ رَبَّ المَلآئكةِ وَ الرُُّوحَ وَ النَبيّينَ و المُرسَلينَ و قاهِرَ مَنْ فِي السَّماواتِ وَ الاَرَضين وَ خالِقَ كُلِّ شيءٍ و مالِكَهُ، كُفَّ عَنّا بأس اعدآئنا وَ مَنْ ارادَ بِنا سُوءً مِنَ الجِنِّ وَ الاِنْسِ و اعْمِ ابْصارَهُمْ وَ قُلوبَهُمْ وَاجْعَلْ بَيْنَنا وَ بَيْنَهُمْ حِجاباً و حَرَساً وَ مَدفَعاً انَّكَ رَبُّنا،</w:t>
      </w:r>
    </w:p>
    <w:p>
      <w:pPr>
        <w:pStyle w:val="BookText"/>
        <w:rPr/>
      </w:pPr>
      <w:r>
        <w:rPr>
          <w:rFonts w:ascii="Amiri" w:hAnsi="Amiri" w:eastAsia="Amiri" w:cs="Amiri"/>
          <w:color w:val="111111"/>
          <w:sz w:val="28"/>
          <w:sz w:val="28"/>
          <w:szCs w:val="28"/>
          <w:rtl w:val="true"/>
          <w:lang w:bidi="ar-SA"/>
        </w:rPr>
        <w:t>لا حَولَ وَ لا قُوّةَ لَنا الّا بِالله، عَليهِ تَوكَّلنْا وَ اليهِ انَبْنا و اليهِ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تَجْعَلْنا فِتْنَةً لِلَّذينَ كَفَروا وَ اغْفِرْ لَنا رَبَّنا انَّكَ انْتَ العَزيزُ الحَكيم، ربَّنا عافِنا مِنْ كَلِّ سُوءٍ و مِنْ شَرِّ كُلِّ دابَّةٍ انْتَ ءَاخِذٌ بِناصِيَتِها و مِنْ شَرّ ما يسْكُنُ فِي اللّيل والنَّهارِ و مِنْ شَرِّّ كُلِّ سُوءٍ و مِنْ شَرِّ كُلِّ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 و الهَ الْمُرسَلينَ صَلِّ عَلَي مُحمّدٍ و آلِهِ اجْمَعين وَ اوليآئِك و خُصَّ مُحمّداً و آله اجْمَعِينَ بِاَتَمِّ ذلِكَ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اؤمِنُ بِالله وَ بِاللهِ اعُوذُ وَ بِالله اعْتَصمُ وَ بِاللهِ اسْتَجيرُ وَ بِعِزّةِ الله و مِنْعَتِه امْتَنِعُ مِنْ شَياطينِ الانسِ و الجِنّ و مِنْ رَجِلهِمْ وَ خَيلِهِمْ وَ رَكضِهِمْ وَ عَطفِهِمْ وَ رَجعتِهِمْ وَ كَيدِهِمْ و شَرّهِمْ وَ شَرِّ ما يَأتونِ به تَحْتَ اللَّيلِ وَ تَحْتَ النَّهار مِنَ البُعْدِ و القُرْب و مِنْ شَرِّ الغائبِ و الحَاضِر و الشَّاهِدِ و الزّآئر، احيآءً وَ امواتاً اعْميً وَ بَصِيراً وَ مِنْ شَرِّ العامّة وَ الخاصّة وَ مِنْ شَرِّ نَفْسٍ وَ وَسْوَسِتها و مِنْ شَرِّ الدَّناهِش وَ الحِسّ وَاللَمْسّ وَ المَسّ وَ مِنْ عَيْنِ الجِنّ و الاِنس و بِالاِسم الّذي اهتَزَّ بِهِ عَرشُ بِلْقيس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اعيذُ ديني و نَفْسي و جَميعَ ما تُحُوطُهُ عِنايَتي مِنْ شَرِّ كُلِّ صُورةٍ او خِيال اُو بَياض او سَواد او تِمْثالٍ او مُعاهَدٍ او غَيْرِ مُعاهَدٍ، مِمَّنْ يَسْكُنُ الهَوآءَ وَ السَّحاب، والظُلُماتِ و النّور، و الظِلَّ و الحَرُور، وَ البَرَّ وَ البُحُور، والسَهْلَ و الوُعُور، و الخَرابَ و العِمْران، وَالاكام والاجام وَ الغياض، و الكنائس و النّواويس وَ الفَلَوات وَ الجَبَّانات و مِنْ شَرِّ الصادرين و الواردين مِمّن يَبْدو بِالليل وَ يَسْتَتِرُ بِالنَّهار، وَ بالعَشِيّ و الابْكار، وَ الغُدُوِّ وَ الاصال، والمُريبين وَ الاسامرة وَ الافاترة وَ الفَراعِنة وَالْاَبالسه وَ مِنْ جُنُودهِمْ وَ ازْواجِهِمْ وَ</w:t>
      </w:r>
    </w:p>
    <w:p>
      <w:pPr>
        <w:pStyle w:val="BookText"/>
        <w:rPr/>
      </w:pPr>
      <w:r>
        <w:rPr>
          <w:rFonts w:ascii="Amiri" w:hAnsi="Amiri" w:eastAsia="Amiri" w:cs="Amiri"/>
          <w:color w:val="111111"/>
          <w:sz w:val="28"/>
          <w:sz w:val="28"/>
          <w:szCs w:val="28"/>
          <w:rtl w:val="true"/>
          <w:lang w:bidi="ar-SA"/>
        </w:rPr>
        <w:t>عَشائرِهِمْ وَ قَبائِلِهمْ، و مِنْ هَمْزِهِمْ وَ لَمْزِهِم وَ نَفْثِهِم، وَ وقاعهِمْ وَ أخْذِهِمْ، وَ سِحْرِهِمْ وَ ضَربِهِمْ وَ عَبَثِهِمْ وَ لَمْحِهِمْ، و احتيالِهِمْ و اختِلافِهِمِ، وَ مِنْ شَرِّ كُلِّ ذي شرٍّ مِنَ السَّحَرة والغِيلان و ام الصِّبْيان، و ما ولَدوا و ما وَرَدوا، و مِنْ شَرِّ كُلِّ ذي شَرٍّ داخِلٍ و خارِجٍ، و عارضٍ و مُعْتَرِضٍ و ساكِنٍ و مُتَحَرِّك و ضَرَبانِ عِرْق، وَ صُداعٍ وَ شَقيقةٍ، واُم مِلْدَم وَالحُمّي والمُثلَّثة وَالرِبْعِ و الغِبّ وَ النافضة والصالبة والداخِلَة والخارِجَة، و مِنْ شَرِّ كُلِّ دابَّةٍ انْتَ ءَاخِذٌ بِنَاصِيَتِها، انَّك علي صِراطٍ مُستَقيم و صلّي اللهُ علي نَبيِّه محمّد و آله الطاهِرين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ثواب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عبدالعظيم بن عبدالله الحسنى از ابى جعفر جواد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زَارَ ابِى بِطوسٍ عَارِفً بِحَقِّهِ الجَنَّة عَلَى الله تَعالى براى كسى كه پدرم را در طوس زيارت كند در حالى كه عارف بر حق او باشد، بهشت را از سوى خداى متعال ضمانت مى كنم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است يا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زيارت قبر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قبر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كدام افضل تر است؟</w:t>
      </w:r>
    </w:p>
    <w:p>
      <w:pPr>
        <w:pStyle w:val="BookText"/>
        <w:rPr/>
      </w:pPr>
      <w:r>
        <w:rPr>
          <w:rFonts w:ascii="Amiri" w:hAnsi="Amiri" w:eastAsia="Amiri" w:cs="Amiri"/>
          <w:color w:val="111111"/>
          <w:sz w:val="28"/>
          <w:sz w:val="28"/>
          <w:szCs w:val="28"/>
          <w:rtl w:val="true"/>
          <w:lang w:bidi="ar-SA"/>
        </w:rPr>
        <w:t>ايشان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جا باش</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داخل اتاق شد و در حالى از آن جا خارج شد كه اشك هايش بر صورتش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پدرم كم است و زوّار قبر ابى عبدالله زيادند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عبدالعظيم عبدالله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ابوجعفر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رضا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پدرش جعفر بن محمد به او گفته است كه او از پدرش محمد بن على به عنوان حديث شنيده و او از پدرش على بن الحسين و او از پدرش حسين بن على و او از پدرش على بن ابيطالب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شنيده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يمن فرستاد و سفارش كرد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خير كند، حيران نشود و كسى كه مشورت نمايد، پشيمان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سير در شب و آنچه را كه در شب طى مى شود، در روز طى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صبح را آغاز كن كه خداى تبارك و تعالى به امت من در صبحگاهان بركت مى دهد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حكمت هايى از اميرالمومنين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در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عبدالعظيم حسنى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براى من از پدرانت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پدرانش نقل كرده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النَّاس بِخَيرٍ ما تَفاوَتوا فَاِذا استَووا هَلكوا مردم هميشه با يك ديگر، به اندك خوبى تفاوت دارند و اگر مساوى باشند، هلاك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بگو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تَكاشَفتُم مَا تَدافَنتُم اگر بعضى از شما از سرير و ضمير بعضى ديگر آگاه مى بوديد، هر آينه تشييع جنازۀ آن ها را نمى كرديد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بگو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و از پدرانش روايت كرده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اموال خود، هرگز مردم را وسعت نمى دهيد پس مردم را به گشادگى و نيكى ملاقات آن ها وسعت دهيد؛ زيرا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نمى توانيد مردم را به وسيلۀ اموال خود وسعت دهيد، پس به اخلاق خود وسعت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جدش از پدران خود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اشرار همنشينى كند به خيرخواهان سوء ظن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جدش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كردن به بندگان بد توشه اى است براى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و او از جدش و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مردى به اندازه دانش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نشود، مردى كه قدر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نيز حديث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التَدبير قَبلَ العَمَل يؤمِنُكَ مِنَ النَّدَم تدبير و تفكر پيش از عمل، تو را از پشيمانى ايمن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جدم از پدرانش كه فرمودند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وَثق بالزَّمانِ صُرع كسى كه به زمانه اعتماد كند و از چرخش روزگار غافل شود، نگون 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شنيده ام از پدرانم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 بِنَفسِهِ مَن استَغنى كسى كه به خود اكتفا كند و از غير خود بى نياز شود، خود را در خطر انداخته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و از پدرانش نقل كرد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عيال، يكى از دو يسار است يعنى كسى كه عيال او كم است؛ مانند اين است كه توانگر است چون مخارج او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دَخَله العُجبَ هَلَكَ كسى كه او را غرور و خودستايى بگيرد،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 پدرم از اميرالمؤمنين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يقين داشته باشد كه او را فرزندى خواهد بود و مال خود را بذل كند، خداوند فرزندانش را محافظت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نقل كرده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رضِى بِالعافِيةِ مِمَّن دونَهُ رُزِقَ السَّلامَة مِمَّن فَوقَهُ كسى كه به عافيت و سلامتِ زيردست خود راضى باشد، سلامت و عافيت بيشترى روزى او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 مرا بس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عبدالعظيم بن عبدالله حسنى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و از پدرانش روايت كرد كه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انبيا مأمور شديم كه با مردم، به قدر عقلشان تكلم كنيم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به من دستور داده كه با مردم مدارا كنم، همان گونه كه اقامۀ واجبات مى كنم</w:t>
      </w:r>
      <w:r>
        <w:rPr>
          <w:rFonts w:eastAsia="IRNazanin" w:cs="IRNazanin"/>
          <w:color w:val="111111"/>
          <w:sz w:val="28"/>
          <w:szCs w:val="28"/>
          <w:rtl w:val="true"/>
          <w:lang w:bidi="fa-IR"/>
        </w:rPr>
        <w:t>.</w:t>
      </w:r>
      <w:r>
        <w:rPr>
          <w:rStyle w:val="FootnoteAnchor"/>
          <w:rtl w:val="true"/>
        </w:rPr>
        <w:footnoteReference w:id="9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عبدالعظيم بن عبدالله حسنى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جعفر بن محمد از پدرانش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در واجبات، كه دريافت آن،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و ترك آن موجب گمراهى است و سنتى در غير واجبات، كه دريافت آن، فضيلت و ترك آن خطا مى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درباره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در كمال الدين به سند خودش از عبدالعظيم بن عبدالله حسنى از امام محمد بن على بن موسى بن جعفر بن محمد بن على بن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قائم ما غيبتى است كه زمانش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شيعه در غيبت او مانند گله اى در جستجوى چوپان مى گردد و آن را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كسى كه بر دينش ثابت باشد و دلش در طول غيبت امامش سخت نشود، روز قيامت در زمرۀ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وقتى كه قيام مى كند، بيعت احدى در گردن او نيست، پس به اين خاطر، ولادت او پنهان و شخص او غايب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عبدالعظيم بن عبدالله الحسنى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قائم اهل بيت تو باشى، آن كسى كه زمين را پر از عدل و داد مى كند، پس از آن كه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هيچ يك از ما نيست مگر اين كه او به امر خداى عزوجل قائم است و راهنماى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قائمى كه خداى عزوجل به وسيله او زمين را از كفر و الحاد پاك مى كند و آن را پر از عدل و داد مى نمايد، ولادتش از مردم مخفى است و خودش نيز از مردم غايب مى شود و بر مردم، بردن نام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كنيۀ او هم كنيۀ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زمين براى او درنورديده مى شود و هر مشكلى براى او آسان مى گردد و اصحابش به دور او جمع مى شوند، آن ها به تعداد اهل بدر، سيصد و سيزده مرد از دورترين نقاط زمين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عزوجل در آيه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مى فرمايد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همه شما را هر جا كه باشيد مى آورد؛ مسلماً خدا بر هر كارى تواناست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كه اين عدۀ اهل اخلاص جمع شدند، خدا امر او را آشكار مى كند و وقتى آن عده كامل شد كه ده هزار مرد هستند، به فرمان خدا خروج مى كند و مرتب دشمنان خدا را مى كشد تا خداى متعال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مى داند كه خدا راضى شده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دل او رحمت مى افكند و وقتى وارد مدينه مى شود، لات و عُزى را خارج مى كند و آتش مى زند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عبدالعظيم بن عبدالله بن على بن الحسن بن زيد بن الحسن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مولايم محمد بن على بن موسى بن جعفر بن محمد بن على بن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خواستم از قائم سؤال كنم كه او مهدى است يا كس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واجب است در غيبتش منتظر او باشى و در ظهورش پيرو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سومين كس از فرزندان من و نبيره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كرد و امامت را به ما اختصاص داد، اگر از دنيا تنها يك روز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آن قدر طولانى مى كند تا اين كه در آن روز ظهور كند و زمين را پر از عدل و داد نمايد، همان گونه 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امر او را در يك شب اصلاح مى كند، همان طورى كه امر موسى كليمش را اصلاح كرد و وقتى رفت تا شعله اى از آتش بياورد، در حالى برگشت كه پيامبر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اعمال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شيعيان ما، انتظار فرج است</w:t>
      </w:r>
      <w:r>
        <w:rPr>
          <w:rFonts w:eastAsia="IRNazanin" w:cs="IRNazanin"/>
          <w:color w:val="111111"/>
          <w:sz w:val="28"/>
          <w:szCs w:val="28"/>
          <w:rtl w:val="true"/>
          <w:lang w:bidi="fa-IR"/>
        </w:rPr>
        <w:t>.</w:t>
      </w:r>
      <w:r>
        <w:rPr>
          <w:rStyle w:val="FootnoteAnchor"/>
        </w:rPr>
        <w:footnoteReference w:id="10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عبدالعظيم بن عبدالله حسنى از ابى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فرزندم على الهادى در گذشت، پس چراغِ بعد از او روشن مى شود و سپس مخفى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شكاك و خوشا به حال غريب كه با دينش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خواهد بود كه انسان را پير مى كند و كوه هاى سخت را از 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سرگردانى بزرگتر از اين سرگردانى كه خلق زيادى خارج شده و بيشتر مردمِ مردد گشته و تنها اندكى بسيار كم در دين خود باقى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علت شك مردم و ضعف يقين آن ها و كمى ثباتشان بر سختى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ثابتون و راسخون در علم آل محمد و راويان حديث آن ها، عالمون به مراد كسانى كه خدا نعمت ثبات را به آن ها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اكرام الهى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ذالكفل كيست؟</w:t>
      </w:r>
    </w:p>
    <w:p>
      <w:pPr>
        <w:pStyle w:val="BookText"/>
        <w:rPr/>
      </w:pPr>
      <w:r>
        <w:rPr>
          <w:rFonts w:ascii="IRNazanin" w:hAnsi="IRNazanin" w:eastAsia="IRNazanin"/>
          <w:color w:val="111111"/>
          <w:sz w:val="28"/>
          <w:sz w:val="28"/>
          <w:szCs w:val="28"/>
          <w:rtl w:val="true"/>
          <w:lang w:bidi="fa-IR"/>
        </w:rPr>
        <w:t>از عبدالعظيم حسنى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ذالكفل چيست و آيا او از مرسلين بوده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يك صد و بيست و چهار هزار پيامبر را مبعوث كرد كه از آن ها سيصد و سيزده نفر رسول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ذالكفل هم از آن ها بود كه صلوات خدا بر ايشان باد و او بعد از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پيامبرى رسيد و همان گونه بين مردم قضاوت مى كرد كه داود قضاوت مى نمود و هيچ گاه غضب نمى كرد مگر براى خداى عزوجل و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خداى جلَّت عظمته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از او نام برده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إِسْماعِيلَ وَ الْيَسَعَ وَ ذَا الْكِفْلِ وَ كُلٌّ مِنَ الْأَخْيارِ</w:t>
      </w:r>
    </w:p>
    <w:p>
      <w:pPr>
        <w:pStyle w:val="BookText"/>
        <w:rPr/>
      </w:pPr>
      <w:r>
        <w:rPr>
          <w:rFonts w:ascii="Amiri" w:hAnsi="Amiri" w:eastAsia="Amiri" w:cs="Amiri"/>
          <w:color w:val="111111"/>
          <w:sz w:val="28"/>
          <w:sz w:val="28"/>
          <w:szCs w:val="28"/>
          <w:rtl w:val="true"/>
          <w:lang w:bidi="ar-SA"/>
        </w:rPr>
        <w:t>اسماعيل واليسع وذالكفل را ياد كن كه همه از نيكان هستند</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 والدين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14" w:name="pg7786_71094"/>
    </w:p>
    <w:p>
      <w:pPr>
        <w:pStyle w:val="BookText"/>
        <w:rPr/>
      </w:pPr>
      <w:bookmarkEnd w:id="214"/>
      <w:r>
        <w:rPr>
          <w:rFonts w:ascii="IRNazanin" w:hAnsi="IRNazanin" w:eastAsia="IRNazanin"/>
          <w:color w:val="111111"/>
          <w:sz w:val="28"/>
          <w:sz w:val="28"/>
          <w:szCs w:val="28"/>
          <w:rtl w:val="true"/>
          <w:lang w:bidi="fa-IR"/>
        </w:rPr>
        <w:t xml:space="preserve">از عبدالعظيم بن عبدالله حسنى از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از گناهانِ كبيره است؛ زيرا خداى عزوجل، عاق را عصيان سخت شمرده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همچنين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حديث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به زن شوهردار از گناهان كبيره است، زيرا خداى عزوجل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p>
    <w:p>
      <w:pPr>
        <w:pStyle w:val="BookText"/>
        <w:rPr/>
      </w:pPr>
      <w:r>
        <w:rPr>
          <w:rFonts w:ascii="IRNazanin" w:hAnsi="IRNazanin" w:eastAsia="IRNazanin"/>
          <w:color w:val="111111"/>
          <w:sz w:val="28"/>
          <w:sz w:val="28"/>
          <w:szCs w:val="28"/>
          <w:rtl w:val="true"/>
          <w:lang w:bidi="fa-IR"/>
        </w:rPr>
        <w:t>بى ترديد كسانى كه زنان عفيفۀ پاكدامنِ‌ِ با ايمان را متهم به زنا كنند، در دنيا و آخرت لعنت مى شوند و براى آنان عذابى بزرگ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كتاب اقبال از سيد بن طاووس به سندى از عبدالعظيم بن عبدالله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است كه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هلال ماه مبارك رمضان ديده شده بود، پس از فراغت از نماز مغرب، نيتِ روزه كرد و دست هايش را به سوى آسمان بلند كرد و اين دعا را خواند</w:t>
      </w:r>
    </w:p>
    <w:p>
      <w:pPr>
        <w:pStyle w:val="Heading3"/>
        <w:numPr>
          <w:ilvl w:val="2"/>
          <w:numId w:val="1"/>
        </w:numPr>
        <w:rPr/>
      </w:pPr>
      <w:bookmarkStart w:id="215" w:name="__RefHeading___Toc5036769_1051229030"/>
      <w:bookmarkStart w:id="216" w:name="_Toc76"/>
      <w:bookmarkEnd w:id="215"/>
      <w:r>
        <w:rPr>
          <w:rtl w:val="true"/>
        </w:rPr>
        <w:t>دعاى رؤيت هلال ماه مبارك رمضان</w:t>
      </w:r>
      <w:bookmarkEnd w:id="216"/>
    </w:p>
    <w:p>
      <w:pPr>
        <w:pStyle w:val="BookText"/>
        <w:rPr/>
      </w:pPr>
      <w:r>
        <w:rPr>
          <w:rFonts w:ascii="Amiri" w:hAnsi="Amiri" w:eastAsia="Amiri" w:cs="Amiri"/>
          <w:color w:val="111111"/>
          <w:sz w:val="28"/>
          <w:sz w:val="28"/>
          <w:szCs w:val="28"/>
          <w:rtl w:val="true"/>
          <w:lang w:bidi="ar-SA"/>
        </w:rPr>
        <w:t>اللَّهُمَّ يا مَنْ يَمْلِكُ التَدْبير وَ هُوَ عَلي كُلِّ شيءٍ قَديرٌ يا مَنْ يَعْلَمُ خآئنَِةَ الْاَعْيُنِ وَ ما تُخْفيِ الصُّدور، وَ يُجِنُّ الضَمير، وَ هُوَ اللَّطَيفُ الخَبير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نَوَي فَعَمِل وَ لا تَجْعَلْنا مِمَّنْ شُقِيَ فَكَسِلَ وَ لا مِمَّن هُوَ عَلي غَير عَمَلٍ يَتَّكِل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 اَعِنّا عَلَي ما افتَرَضْتَ عَلَينا مِن العَمَل، حَتّي يَنْقَضِيَ عَنّا شَهْرُكَ هَذَا و قَد ادَّيْنا مَفْروضَكَ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اعِنّا عَلَي صِيامِهِ، وَ وَفِّقنا لِقيامِه، و نَشِّطْنا فيهِ لِلصَّلاة، وَ لا تَحْجُبْنا مِن القَرآءَة، وَ سَهِّلْ لَنا فيهِ ايْتآءَ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لاتُسَلِّطْ عَلَينا وَصَباً، وَ لا تَعَباً، وَ لا سَقَماً و لَا عَطَباً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الاِفطارَ مِنْ رِزقِكَ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سَهِّلْ لَنا فيهِ ما قَسَّمْتَهُ مِنْ رِزقِك، وَ يَسِّرْ ما قَدَّرْتَه مِنْ امْرِك، وَ اجْعَلهُ حَلالاً طيِّباً، نَقِيّاً مِنْ الاثام، خالِصاً مِن الاصار و 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تُطِعْمِنَا الَّا طَيِّباً، غَيرَ خَبيثٍ و لا حَرام، وَاجعَلْ رِزقَكَ لَنا حَلالاً، لا يَشُوبُه دَنَسٌ و لآ اسقام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عِلْمُهُ بِالسِّرِّ كعِلْمِهِ بِالاِعلان، يا مُتَفَضِّلاً علي عِبادِه بِالاِحسان، يا مَنْ هُوَ علي كُلِّ شيءٍ قَديرٌ وَ بِكُلِّ شيءٍ عَليمٌ خَبيرٌ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الهِمْنا ذِكْرَك، وَ جَنِّبْنا عُسْرَك، وَ انِلْنا يُسْرَك، وَ اهْدِنا لِلرَِّشاد، وَ وفِّقْنا لِلسَّداد، وَ اعْصِمْنا مِنَ البَلايا، وَ صُنّا مِنَ الاَوزارِ وَ الْخطايا، يا من لايَغْفِرُ عَظيمَ الذُّنوبِ غَيرهُ، وَ لا يَكشِفُ السُّوءَ الّا هُو، يآ ارحَمَ الرّاحِمينَ، وَ اكرَمَ الاَََكْرَمين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 اهلِ بَيته الطَيبِّين، وَ اجْعَل صِيامنا مقبولاً، وَ بِالبِرِّ وَ التَّقوَي مَوصُولاً، وَ كَذَلِكَ فَاجَعْل سَعْيَنا مَشكُوراً، وَ حَوبَنا مغفوراً، وَ قِيامَنا مَبروراً، وَ قُرآنَنا مَرفوعاً، وَ دُعآءَنا مَسمُوعاً، وَ اهْدِنا لِلحُسنى، وَ جَنِّبنا الْعُسرَي، وَ يَسِّرنا لِليُسرَي، وَ اعْلِ لَنا الدَّرَجَات، وَ ضاعِفْ لَنا الْحَسَنات، وَ اقْبَلْ منّا الصَّومَ وَ الصَّلاةَ، وَ اسْمَع منّا</w:t>
      </w:r>
    </w:p>
    <w:p>
      <w:pPr>
        <w:pStyle w:val="BookText"/>
        <w:rPr/>
      </w:pPr>
      <w:r>
        <w:rPr>
          <w:rFonts w:ascii="Amiri" w:hAnsi="Amiri" w:eastAsia="Amiri" w:cs="Amiri"/>
          <w:color w:val="111111"/>
          <w:sz w:val="28"/>
          <w:sz w:val="28"/>
          <w:szCs w:val="28"/>
          <w:rtl w:val="true"/>
          <w:lang w:bidi="ar-SA"/>
        </w:rPr>
        <w:t xml:space="preserve">الدَّعَوات، وَ اغْفِرلَنا الْخَطيئات، و تَجاوز عَنَّا السَّيِّئَات، وَ اجْعَلنا مِنَ العَامِلينَ الفَائِزين، وَ لا تَجعَلْنا مِنَ الْمَغضُوبِ عَلَيهِم وَ لا الضَّآل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حَتَّي يَنقَضِي شهرُ رَمَضان عَنّا، وَ قَد قَبِلتَ فِيه صِيامَنا، وَ قِيامَنا وَ زَكَّيتَ فيهِ اعمَالَنا، وَ غَفَرتَ فِيهِ ذُنوبَنا، واَجْزَلتَ فيهِ مِن كُلِّ خَيرٍ نَصيبَنا، فَاِنَّكَ الْاِلهُ الْمُجيبُ، الْحَبيب، وَ الرََّبُّ الْقَرِيب، وَ انْتَ بِكُلِّ شَييءٍ مُحيِطٌ</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ايوب خريبي و يا جزيني</w:t>
      </w:r>
    </w:p>
    <w:p>
      <w:pPr>
        <w:pStyle w:val="BookText"/>
        <w:rPr/>
      </w:pPr>
      <w:r>
        <w:rPr>
          <w:rFonts w:ascii="IRNazanin" w:hAnsi="IRNazanin" w:eastAsia="IRNazanin"/>
          <w:color w:val="111111"/>
          <w:sz w:val="28"/>
          <w:sz w:val="28"/>
          <w:szCs w:val="28"/>
          <w:rtl w:val="true"/>
          <w:lang w:bidi="fa-IR"/>
        </w:rPr>
        <w:t xml:space="preserve">او در سرودن شعر تبحر داشته است و ابن عياش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برده است و براى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مى گفت و همچنين 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وفاتش مخاطب قرار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سروده هاى او به شرح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الذبيح و يابنَ أعراقِ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 طابَ عُروقا</w:t>
      </w:r>
    </w:p>
    <w:p>
      <w:pPr>
        <w:pStyle w:val="BookText"/>
        <w:rPr/>
      </w:pPr>
      <w:r>
        <w:rPr>
          <w:rFonts w:ascii="Amiri" w:hAnsi="Amiri" w:eastAsia="Amiri" w:cs="Amiri"/>
          <w:color w:val="111111"/>
          <w:sz w:val="28"/>
          <w:sz w:val="28"/>
          <w:szCs w:val="28"/>
          <w:rtl w:val="true"/>
          <w:lang w:bidi="ar-SA"/>
        </w:rPr>
        <w:t>يابنَ الوَصيّ وَصيِّ أفْضَلِ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النَبىِّ الصادقَ المَصْدوقا</w:t>
      </w:r>
    </w:p>
    <w:p>
      <w:pPr>
        <w:pStyle w:val="BookText"/>
        <w:rPr/>
      </w:pPr>
      <w:r>
        <w:rPr>
          <w:rFonts w:ascii="Amiri" w:hAnsi="Amiri" w:eastAsia="Amiri" w:cs="Amiri"/>
          <w:color w:val="111111"/>
          <w:sz w:val="28"/>
          <w:sz w:val="28"/>
          <w:szCs w:val="28"/>
          <w:rtl w:val="true"/>
          <w:lang w:bidi="ar-SA"/>
        </w:rPr>
        <w:t>ما لُفَّ في خِرَق القَوابِلِ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يُلَفّ مَعَ الخريق خريقا</w:t>
      </w:r>
    </w:p>
    <w:p>
      <w:pPr>
        <w:pStyle w:val="BookText"/>
        <w:rPr/>
      </w:pPr>
      <w:r>
        <w:rPr>
          <w:rFonts w:ascii="Amiri" w:hAnsi="Amiri" w:eastAsia="Amiri" w:cs="Amiri"/>
          <w:color w:val="111111"/>
          <w:sz w:val="28"/>
          <w:sz w:val="28"/>
          <w:szCs w:val="28"/>
          <w:rtl w:val="true"/>
          <w:lang w:bidi="ar-SA"/>
        </w:rPr>
        <w:t>يا ايُّها الحَبْلُ المَتِين مَتي أعُذْ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بِعقْوتِهِ اجِدْهُ وَثيقا</w:t>
      </w:r>
    </w:p>
    <w:p>
      <w:pPr>
        <w:pStyle w:val="BookText"/>
        <w:rPr/>
      </w:pPr>
      <w:r>
        <w:rPr>
          <w:rFonts w:ascii="Amiri" w:hAnsi="Amiri" w:eastAsia="Amiri" w:cs="Amiri"/>
          <w:color w:val="111111"/>
          <w:sz w:val="28"/>
          <w:sz w:val="28"/>
          <w:szCs w:val="28"/>
          <w:rtl w:val="true"/>
          <w:lang w:bidi="ar-SA"/>
        </w:rPr>
        <w:t>أنا عائِذٌ بِكَ في القِيامةِ لائذٌ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لَدَيكَ مِن النَجاةِ طريقا</w:t>
      </w:r>
    </w:p>
    <w:p>
      <w:pPr>
        <w:pStyle w:val="BookText"/>
        <w:rPr/>
      </w:pPr>
      <w:r>
        <w:rPr>
          <w:rFonts w:ascii="Amiri" w:hAnsi="Amiri" w:eastAsia="Amiri" w:cs="Amiri"/>
          <w:color w:val="111111"/>
          <w:sz w:val="28"/>
          <w:sz w:val="28"/>
          <w:szCs w:val="28"/>
          <w:rtl w:val="true"/>
          <w:lang w:bidi="ar-SA"/>
        </w:rPr>
        <w:t>لا يَسْبِقَنّي في شَفاعَتِكُمْ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فلَسْتُ بِحُبِّكُمْ مَسْبُوقا</w:t>
      </w:r>
    </w:p>
    <w:p>
      <w:pPr>
        <w:pStyle w:val="BookText"/>
        <w:rPr/>
      </w:pPr>
      <w:r>
        <w:rPr>
          <w:rFonts w:ascii="Amiri" w:hAnsi="Amiri" w:eastAsia="Amiri" w:cs="Amiri"/>
          <w:color w:val="111111"/>
          <w:sz w:val="28"/>
          <w:sz w:val="28"/>
          <w:szCs w:val="28"/>
          <w:rtl w:val="true"/>
          <w:lang w:bidi="ar-SA"/>
        </w:rPr>
        <w:t>يابنَ الثَمانَِةِ الاَئَمَّةِ غَرَّبوا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الثَلاثةِ شَرّقوا تَشْريقا</w:t>
      </w:r>
    </w:p>
    <w:p>
      <w:pPr>
        <w:pStyle w:val="BookText"/>
        <w:rPr/>
      </w:pPr>
      <w:r>
        <w:rPr>
          <w:rFonts w:ascii="Amiri" w:hAnsi="Amiri" w:eastAsia="Amiri" w:cs="Amiri"/>
          <w:color w:val="111111"/>
          <w:sz w:val="28"/>
          <w:sz w:val="28"/>
          <w:szCs w:val="28"/>
          <w:rtl w:val="true"/>
          <w:lang w:bidi="ar-SA"/>
        </w:rPr>
        <w:t>إِنَّ المَشارقَ وَ المَغاربَ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بِذلكُمْ تَصْديقاً</w:t>
      </w:r>
    </w:p>
    <w:p>
      <w:pPr>
        <w:pStyle w:val="BookText"/>
        <w:rPr/>
      </w:pPr>
      <w:r>
        <w:rPr>
          <w:rFonts w:ascii="IRNazanin" w:hAnsi="IRNazanin" w:eastAsia="IRNazanin"/>
          <w:color w:val="111111"/>
          <w:sz w:val="28"/>
          <w:sz w:val="28"/>
          <w:szCs w:val="28"/>
          <w:rtl w:val="true"/>
          <w:lang w:bidi="fa-IR"/>
        </w:rPr>
        <w:t>اى فرزند اسماعيل ذبيح و اى فرزند افراد اصيل، تو از نظر اصل و نژاد پاك هستى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فرزندِ وصى، جانشين بهترين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يعنى پيامبر راستگو كه</w:t>
      </w:r>
    </w:p>
    <w:p>
      <w:pPr>
        <w:pStyle w:val="BookText"/>
        <w:rPr/>
      </w:pPr>
      <w:r>
        <w:rPr>
          <w:rFonts w:ascii="Amiri" w:hAnsi="Amiri" w:eastAsia="Amiri" w:cs="Amiri"/>
          <w:color w:val="111111"/>
          <w:sz w:val="28"/>
          <w:sz w:val="28"/>
          <w:szCs w:val="28"/>
          <w:rtl w:val="true"/>
          <w:lang w:bidi="ar-SA"/>
        </w:rPr>
        <w:t>همه او را تصديق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قابله اى تاكنون بچه شيرى را مانند او در قنداق نپيچيده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تكيه گاه محكم، زمانى كه به تو پناهنده شوم، پناهگاه محكمى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قيامت به تو پناه مى برم و راه رستگارى را نزد تو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خواستن شفاعت از شما، فرداى قيامت بر من پيشى نمى گيرد و من به دوستى شما بر همه پيشى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 هشت، امامى است كه به آن ها درود گفته اند و پدرِ سه، امامى كه در آينده طلوع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و مغارب جهان شماييد و قرآن اين موضوع را تصديق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خداش بصري يا خراش ابو خراش،</w:t>
      </w:r>
    </w:p>
    <w:p>
      <w:pPr>
        <w:pStyle w:val="BookText"/>
        <w:rPr/>
      </w:pPr>
      <w:r>
        <w:rPr>
          <w:rFonts w:ascii="Amiri" w:hAnsi="Amiri" w:eastAsia="Amiri" w:cs="Amiri"/>
          <w:color w:val="111111"/>
          <w:sz w:val="28"/>
          <w:sz w:val="28"/>
          <w:szCs w:val="28"/>
          <w:rtl w:val="true"/>
          <w:lang w:bidi="ar-SA"/>
        </w:rPr>
        <w:t xml:space="preserve">شيخ طوسى او را از اصحاب امام صادق، امام كاظم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رزين الاشعري</w:t>
      </w:r>
    </w:p>
    <w:p>
      <w:pPr>
        <w:pStyle w:val="BookText"/>
        <w:rPr/>
      </w:pPr>
      <w:r>
        <w:rPr>
          <w:rFonts w:ascii="IRNazanin" w:hAnsi="IRNazanin" w:eastAsia="IRNazanin"/>
          <w:color w:val="111111"/>
          <w:sz w:val="28"/>
          <w:sz w:val="28"/>
          <w:szCs w:val="28"/>
          <w:rtl w:val="true"/>
          <w:lang w:bidi="fa-IR"/>
        </w:rPr>
        <w:t xml:space="preserve">او نيز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از حسين بن محمد اشعرى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از اصحاب ما كه به او عبدالله بن رزين مى گفتند 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مدينه، هر روز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بار كوشيدم خاك زير پاى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بركت بردارم، امّا كوشش هايم بى ثمر مى افتاد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چيزهايى است كه بر اين نكته دلالت مى كند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مرد را مى دانسته و از نيت او مطلع بوده پس روى زمين پياده راه نمى رفته بلكه دخول و خروجش سواره بوده و شايد سبب آن اين بوده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كه زندگى او را حفظ كند، چون دستگاه سلطنت براى هر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نشان مى داد، خطرى بزرگ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برداشتن خاك از زير پاى اولياى خدا براى تبرك، شرعاً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الصلت قمي</w:t>
      </w:r>
    </w:p>
    <w:p>
      <w:pPr>
        <w:pStyle w:val="BookText"/>
        <w:rPr/>
      </w:pPr>
      <w:r>
        <w:rPr>
          <w:rFonts w:ascii="Amiri" w:hAnsi="Amiri" w:eastAsia="Amiri" w:cs="Amiri"/>
          <w:color w:val="111111"/>
          <w:sz w:val="28"/>
          <w:sz w:val="28"/>
          <w:szCs w:val="28"/>
          <w:rtl w:val="true"/>
          <w:lang w:bidi="ar-SA"/>
        </w:rPr>
        <w:t>كنيۀ او ابوطالب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به سندى از ابيطالب قمى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ابياتى را براى او فرستادم كه در آن از پدرش نام بردم و از او خواستم كه به من اجازه بدهد دربارۀ او شعر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شعر را از كاغذ بريد و نگه داشت و در اولِ كاغذ باقيمانده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جزاى خير بدهد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همچنين از او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 و به من اجازه داد براى پدرش ابا الحسن مرثيه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براى پدرم ندبه كن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عثمان</w:t>
      </w:r>
    </w:p>
    <w:p>
      <w:pPr>
        <w:pStyle w:val="BookText"/>
        <w:rPr/>
      </w:pPr>
      <w:r>
        <w:rPr>
          <w:rFonts w:ascii="IRNazanin" w:hAnsi="IRNazanin" w:eastAsia="IRNazanin"/>
          <w:color w:val="111111"/>
          <w:sz w:val="28"/>
          <w:sz w:val="28"/>
          <w:szCs w:val="28"/>
          <w:rtl w:val="true"/>
          <w:lang w:bidi="fa-IR"/>
        </w:rPr>
        <w:t xml:space="preserve">او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سردى معده و تنگى قلب</w:t>
      </w:r>
    </w:p>
    <w:p>
      <w:pPr>
        <w:pStyle w:val="BookText"/>
        <w:rPr/>
      </w:pPr>
      <w:r>
        <w:rPr>
          <w:rFonts w:ascii="IRNazanin" w:hAnsi="IRNazanin" w:eastAsia="IRNazanin"/>
          <w:color w:val="111111"/>
          <w:sz w:val="28"/>
          <w:sz w:val="28"/>
          <w:szCs w:val="28"/>
          <w:rtl w:val="true"/>
          <w:lang w:bidi="fa-IR"/>
        </w:rPr>
        <w:t>از محمد بن على بن رنجويه المتطبب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عثمان 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سردى معده و تنگى در قلبم شكايت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دواى پدرم كه دارويى جامع است، آگاه نيستى؟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 چيست؟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نزد شيعه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يكى از آن ها هستم، اوصافش را برايم بگو تا به وسيلۀ آن معالجه شوم و به مردم نيز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و عاقرقرحا كه گياهى تيز و سوزنده است و سنبل و هل و بيخ كه آن هم گياهى چون كاهو، هضم كننده است و خريق سفيد كه نوعى خرماست و فلفل سفيد را به طور مساوى بردار و با دو جزء ابرفيون، كاملاً بساب و از آن حريره بساز و دو برابر وزن آن، عَسل خمير كن و كف آن را بگير و به كسى كه قلب او گرفته است،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معدۀ سرد دارد، آن را با آبِ زيره بپزد و بخورد به اذن خدا شفا خواهد يافت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الحصيني، الحضيني، الحصيبي الاهوازي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كه مورد اطمينان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حماد رازي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بن سهل بن داود</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يا عبيدالله بن محمد رازي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عيسى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محمد رازى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تفسير كن، چون بر ما مُشتبه شده كه آيا بعد از جوشيدن مكروه است يا قبل از آن؟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فُقاع نرو مگر موقعى كه ظرف آن ضرر نداشته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يا جديد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دوباره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فقاع كه جوش نخورده باشد، حكم چيست؟</w:t>
      </w:r>
    </w:p>
    <w:p>
      <w:pPr>
        <w:pStyle w:val="BookText"/>
        <w:rPr/>
      </w:pPr>
      <w:r>
        <w:rPr>
          <w:rFonts w:ascii="Amiri" w:hAnsi="Amiri" w:eastAsia="Amiri" w:cs="Amiri"/>
          <w:color w:val="111111"/>
          <w:sz w:val="28"/>
          <w:sz w:val="28"/>
          <w:szCs w:val="28"/>
          <w:rtl w:val="true"/>
          <w:lang w:bidi="ar-SA"/>
        </w:rPr>
        <w:t>جواب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ظرف هاى جديد يا بى ضرر مى آشامند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در كاسه، شيشه، چوب و امثال آن نوشيده 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در شيشه ساخته مى شود و مى توان در ظروف سفالى تازه تا سه بار از آن بهره برد امّا بعد از آن ديگر نبايد از فقاع در اين ظروف استفاده كرد، مگر آن كه در ظرف جديد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نيز همين حكم را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توضيح اين حديث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از آبِ جو مى گيرند و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كه وقتى مى جوشد، خمر مست كننده است و آشاميدن آن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قديم آب جو را براى دواى بعضى امراض به كار مى برند امّا آن را نمى جوشاندند، به شرط اين كه مسكر نباشد، در ضمن وقتى آن را براى مدتى در ظرف نگهدارى كنند، تخمير مى شود و مى جوشد و حالت مست كننده پيدا مى كند، پس مراقب بودند به حد غليان و جوشيدن نرسد تا مسكر و حرام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المُغَيرة البَجَلّى</w:t>
      </w:r>
    </w:p>
    <w:p>
      <w:pPr>
        <w:pStyle w:val="BookText"/>
        <w:rPr/>
      </w:pPr>
      <w:r>
        <w:rPr>
          <w:rFonts w:ascii="IRNazanin" w:hAnsi="IRNazanin" w:eastAsia="IRNazanin"/>
          <w:color w:val="111111"/>
          <w:sz w:val="28"/>
          <w:sz w:val="28"/>
          <w:szCs w:val="28"/>
          <w:rtl w:val="true"/>
          <w:lang w:bidi="fa-IR"/>
        </w:rPr>
        <w:t>كنيۀ او كه از اهالى كوفه بوده، ابا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مطمئن بوده و در جلال و دين و پرهيزگارى در بين اصحاب امام كاظم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بوده، شيخ طوسى به نيكى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تأليفات متعددى در زمينه فقه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عموى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على بن ابراهيم بن هاشم از پدرش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ما حج بجا آورديم و سپس به ديدار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عمويش عبدالله بن موسى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خوش صورت بود كه لباسِ زبرى بر تن داشت و بين دو چشمش علامت سجده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خارج شد در حالى كه پيراهنى از كتان و ردايى از كتان و كفشى سفيد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بلند شد و مابين دو چشم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ايستادند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صندلى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يك ديگر نگاه مى كردند و از كمى سن او متحير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افراد به نمايندگى از آن قوم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مردى كه با يك حيوان جماع كند؟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را قطع مى كنند و حد زنا به او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كرد و به او نظر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از خدا بترس، اين كار بزرگى است و روز قيامت بايد روبه روى خدا بايستى و جواب پس دهى آن گاه كه پروردگار از تو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مردم چيزى را كه نمى دانستى فتوا دادى؟</w:t>
      </w:r>
    </w:p>
    <w:p>
      <w:pPr>
        <w:pStyle w:val="BookText"/>
        <w:rPr/>
      </w:pPr>
      <w:r>
        <w:rPr>
          <w:rFonts w:ascii="IRNazanin" w:hAnsi="IRNazanin" w:eastAsia="IRNazanin"/>
          <w:color w:val="111111"/>
          <w:sz w:val="28"/>
          <w:sz w:val="28"/>
          <w:szCs w:val="28"/>
          <w:rtl w:val="true"/>
          <w:lang w:bidi="fa-IR"/>
        </w:rPr>
        <w:t>عمويش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مى كنم،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چيزى نيست كه پدرت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كه مردى قبر زنى را نبش كرده و با آن زنا كرده، 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براى نبش قبر جدا كنند و به او حد زنا جارى كنند، چون حرمت مرده؛ مانند حرمت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 طلب آمرزش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مردم تعجب كردند و خطاب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ما نيز از تو سؤال كنيم؟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يكى پس از ديگرى پيش آمدند و سؤالات و مسايلشان را مطرح كردند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 ها پاسخ داد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عبدوس بن ابراهيم البغدادي</w:t>
      </w:r>
    </w:p>
    <w:p>
      <w:pPr>
        <w:pStyle w:val="BookText"/>
        <w:rPr/>
      </w:pPr>
      <w:r>
        <w:rPr>
          <w:rFonts w:ascii="IRNazanin" w:hAnsi="IRNazanin" w:eastAsia="IRNazanin"/>
          <w:color w:val="111111"/>
          <w:sz w:val="28"/>
          <w:sz w:val="28"/>
          <w:szCs w:val="28"/>
          <w:rtl w:val="true"/>
          <w:lang w:bidi="fa-IR"/>
        </w:rPr>
        <w:t xml:space="preserve">علماى رجال جز از طريق اطمينان دربارۀ او سخنى نگفته اند و او را جزء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نكرده اند و علاوه بر اين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و اين دليل بر اين است كه او از اصحابش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عبدوس عطار را از اصحاب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ممكن است با عبدوس بن ابراهيم بغدادى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چون او نيز رواياتى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دلالت بر اين دارد كه امام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عبدوس بن ابراهيم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از حمام خارج شده بود در حالى كه از سر تا پا در حنا مانند گل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العمري السَمّان الزَيّات</w:t>
      </w:r>
    </w:p>
    <w:p>
      <w:pPr>
        <w:pStyle w:val="BookText"/>
        <w:rPr/>
      </w:pPr>
      <w:r>
        <w:rPr>
          <w:rFonts w:ascii="Amiri" w:hAnsi="Amiri" w:eastAsia="Amiri" w:cs="Amiri"/>
          <w:color w:val="111111"/>
          <w:sz w:val="28"/>
          <w:sz w:val="28"/>
          <w:szCs w:val="28"/>
          <w:rtl w:val="true"/>
          <w:lang w:bidi="ar-SA"/>
        </w:rPr>
        <w:t xml:space="preserve">شيخ طوسى و ابن شهر آشوب او را از اصحاب امام جواد،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عيسي عامري كلابي</w:t>
      </w:r>
    </w:p>
    <w:p>
      <w:pPr>
        <w:pStyle w:val="BookText"/>
        <w:rPr/>
      </w:pPr>
      <w:r>
        <w:rPr>
          <w:rFonts w:ascii="Amiri" w:hAnsi="Amiri" w:eastAsia="Amiri" w:cs="Amiri"/>
          <w:color w:val="111111"/>
          <w:sz w:val="28"/>
          <w:sz w:val="28"/>
          <w:szCs w:val="28"/>
          <w:rtl w:val="true"/>
          <w:lang w:bidi="ar-SA"/>
        </w:rPr>
        <w:t xml:space="preserve">او از اصحاب امام كاظم و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همان كسى است كه از عبدالله يا عبيدالله رازى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ابي قرّة ابوالحسن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كه كتابى دربارۀ عمل در ماه رمضان دارد و 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را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او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اسباط كندي كوفي</w:t>
      </w:r>
    </w:p>
    <w:p>
      <w:pPr>
        <w:pStyle w:val="BookText"/>
        <w:rPr/>
      </w:pPr>
      <w:r>
        <w:rPr>
          <w:rFonts w:ascii="Amiri" w:hAnsi="Amiri" w:eastAsia="Amiri" w:cs="Amiri"/>
          <w:color w:val="111111"/>
          <w:sz w:val="28"/>
          <w:sz w:val="28"/>
          <w:szCs w:val="28"/>
          <w:rtl w:val="true"/>
          <w:lang w:bidi="ar-SA"/>
        </w:rPr>
        <w:t xml:space="preserve">او فطحى بوده است؛ يعنى بعد از امام صادق معتقد به امامت عبدالله افطح بوده و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امامت قبول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با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در نهايت به دست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مى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مطمئن بود و صراحت لهجه او، اعتماد بر روايت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كافى سندى از على بن اسباط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من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سر تا پايش را نظر كردم تا او را براى اصحابمان در مصر توصيف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بين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براى امامت دليل آورده همان طور كه براى نبوت دليل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 الْحُكْمَ صَبِيًّا</w:t>
      </w:r>
    </w:p>
    <w:p>
      <w:pPr>
        <w:pStyle w:val="BookText"/>
        <w:rPr/>
      </w:pPr>
      <w:r>
        <w:rPr>
          <w:rFonts w:ascii="Amiri" w:hAnsi="Amiri" w:eastAsia="Amiri" w:cs="Amiri"/>
          <w:color w:val="111111"/>
          <w:sz w:val="28"/>
          <w:sz w:val="28"/>
          <w:szCs w:val="28"/>
          <w:rtl w:val="true"/>
          <w:lang w:bidi="ar-SA"/>
        </w:rPr>
        <w:t>به او در حالى كه كودك بود، حكمت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أَشُدَّهُ</w:t>
      </w:r>
    </w:p>
    <w:p>
      <w:pPr>
        <w:pStyle w:val="BookText"/>
        <w:rPr/>
      </w:pPr>
      <w:r>
        <w:rPr>
          <w:rFonts w:ascii="IRNazanin" w:hAnsi="IRNazanin" w:eastAsia="IRNazanin"/>
          <w:color w:val="111111"/>
          <w:sz w:val="28"/>
          <w:sz w:val="28"/>
          <w:szCs w:val="28"/>
          <w:rtl w:val="true"/>
          <w:lang w:bidi="fa-IR"/>
        </w:rPr>
        <w:t>هنگامى كه يوسف به سن كمال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أَرْبَعِينَ سَنَةً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چهل سالگى رسيد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جايى جايز است به او حكمت داده شود در حالى كه كودك است و در جايى ديگر جايز است در سن چهل سالگى به او حكمت عطا گردد</w:t>
      </w:r>
      <w:r>
        <w:rPr>
          <w:rFonts w:eastAsia="IRNazanin" w:cs="IRNazanin"/>
          <w:color w:val="111111"/>
          <w:sz w:val="28"/>
          <w:szCs w:val="28"/>
          <w:rtl w:val="true"/>
          <w:lang w:bidi="fa-IR"/>
        </w:rPr>
        <w:t>.</w:t>
      </w:r>
      <w:r>
        <w:rPr>
          <w:rStyle w:val="FootnoteAnchor"/>
        </w:rPr>
        <w:footnoteReference w:id="11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از على بن اسباط نيز با كمى تغيير در تفسير قمى بيان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انكار مى كنند در حالى كه خداوند متعال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مى فرمايد نبايد بر من آنرا انكار كنند؟ پس در سورۀ يوسف خطاب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و راه من است كه من و هر كس پيرو من است را بر پايه بصيرت و بينايى، به سوى خدا دعوت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او را پيروى نكرد،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ساله بود و من نير اكنون نُه 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از على بن مهزيار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دخترانش نامه اى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 تراز خود پيدا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دخترانت فهميدم آنچه را كه ذكر كرده بودى و اين كه تو كسى را مانند خودت پيدا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آن نباش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شما آمد كه از خُلقش و دينش خشنود بوديد با او ازدواج كنيد كه اگر اين كار را نكنيد، باعث فتنه و فسادى بزرگ شده ايد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توضيح حديث اين است كه على بن اسباط دخترانى داشت كه به سن ازدواج رسيده بودند وليكن او دوست داشت آن ها با كسى ازدواج كنند كه در معرفت و كمال و تشيع مانند خودش باشند، لذا تزويج آن ها را به تأخير مى انداخت،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كار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آن نباش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كرد به جاى آن كه در خواستگاران دخترانش به دنبال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باشد كه در صدق و اطمينان و كمال تشيع مانند خودش باشند، از خُلق و دين آن ها راضى باشد و اين براى ترويج دخترانش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بلال بغدادي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و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جرير</w:t>
      </w:r>
    </w:p>
    <w:p>
      <w:pPr>
        <w:pStyle w:val="BookText"/>
        <w:rPr/>
      </w:pPr>
      <w:r>
        <w:rPr>
          <w:rFonts w:ascii="Amiri" w:hAnsi="Amiri" w:eastAsia="Amiri" w:cs="Amiri"/>
          <w:color w:val="111111"/>
          <w:sz w:val="28"/>
          <w:sz w:val="28"/>
          <w:szCs w:val="28"/>
          <w:rtl w:val="true"/>
          <w:lang w:bidi="ar-SA"/>
        </w:rPr>
        <w:t>در كتاب هاى رجال ذكرى از آن نشده است امّا اسم على بن حديد ديده مى شود و شايد اين، همان باشد كه از جانب كاتب اشتباه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على بن جرير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ابى جعفر جواد فرزند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از دست يكى از غلامان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تعدادى از همسايگان را گرفته بودند و به سوى ابى جعفر مى كشاندند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گوسفند را سرقت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ما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گوسفند شما را ندزديده اند، گوسفند در خانه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نرويد، او خودش گوسفند را از خانه اش بيرون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غلامان رفتند و گوسفند را در خانه او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را گرفتند و زدند و لباس او را پاره كردند، در حالى كه او قسم مى خورد اين گوسفند را سرقت نكرده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غلامان به نزد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 ستم كرديد، چون گوسفند وارد خانه اش شده بود و او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را احضار كرد و چيزى به جاى لباس پاره شده اش و آسيبى كه به خودش رسانده بودند، به او بخشيد</w:t>
      </w:r>
      <w:r>
        <w:rPr>
          <w:rFonts w:eastAsia="IRNazanin" w:cs="IRNazanin"/>
          <w:color w:val="111111"/>
          <w:sz w:val="28"/>
          <w:szCs w:val="28"/>
          <w:rtl w:val="true"/>
          <w:lang w:bidi="fa-IR"/>
        </w:rPr>
        <w:t>.</w:t>
      </w:r>
      <w:r>
        <w:rPr>
          <w:rStyle w:val="FootnoteAnchor"/>
        </w:rPr>
        <w:footnoteReference w:id="11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حديد بن حكيم المدائني</w:t>
      </w:r>
    </w:p>
    <w:p>
      <w:pPr>
        <w:pStyle w:val="BookText"/>
        <w:rPr/>
      </w:pPr>
      <w:r>
        <w:rPr>
          <w:rFonts w:ascii="IRNazanin" w:hAnsi="IRNazanin" w:eastAsia="IRNazanin"/>
          <w:color w:val="111111"/>
          <w:sz w:val="28"/>
          <w:sz w:val="28"/>
          <w:szCs w:val="28"/>
          <w:rtl w:val="true"/>
          <w:lang w:bidi="fa-IR"/>
        </w:rPr>
        <w:t xml:space="preserve">شيخ طوسى او را 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گفته شده كه ضعيف بوده و اعتمادى به نَقل تنهاى او از احاديث نيست؛ خدا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حج افضل است؟</w:t>
      </w:r>
    </w:p>
    <w:p>
      <w:pPr>
        <w:pStyle w:val="BookText"/>
        <w:rPr/>
      </w:pPr>
      <w:r>
        <w:rPr>
          <w:rFonts w:ascii="Amiri" w:hAnsi="Amiri" w:eastAsia="Amiri" w:cs="Amiri"/>
          <w:color w:val="111111"/>
          <w:sz w:val="28"/>
          <w:sz w:val="28"/>
          <w:szCs w:val="28"/>
          <w:rtl w:val="true"/>
          <w:lang w:bidi="ar-SA"/>
        </w:rPr>
        <w:t xml:space="preserve">در كتاب كافى به سندى از على بن حديد نقل شده است كه على بن ميسر به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و سؤال كرد دربارۀ مردى كه در ماه رمضان عمره به جا مى آورد و تا موسم حج در آنجا حضور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 مفرد براى حج به جا بياورد يا حج تمتع، كدام يك بهتر است؟</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نوشت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افضل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همچنين از على بن حديد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مقيم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عيد فطر نزديك شد به ابى جعفر نوشتم و از او سؤال كردم، رفتن براى عمره در ماه رمضان بهتر است يا در مدينه تا تمام شدن ماه رمضان بمانم و به طور كامل روزه ام را بگيرم؟</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با خط خود به اين مضمون به من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كردى كه كدام عمره افضل است؟ عمره ماه رمضان برتر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تو را رحمت كند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فرزند امام صادق و برادر امام كاظم و عموى امام رضا و عموى پدر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است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درك نموده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طى عمر بيش از يكصد ساله اش، چهار يا پنج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عريض اطراف مدينه بود و در همان جا نيز مُرد، لذا ملقب به عريضى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اولاد او در شهر قم، در ايران مرده اند و آن جا دفن شده اند وليكن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معتمد، جليل القدر و داراى عقايد خوب بود، در برابر حق، خاضع بود و با هواى نفس مخالفت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پاك او دور از كبر و سرپيچى بود؛ زيرا بسيار پرهيزگار و داراى فضايل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جعفر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واقفيه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 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وفات او براى تو به اثبات رسيده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تقسيم كردند، زنان او ازدواج كردند و ناطقِ بعد از او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بعد از او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على،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كار مى 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مرگ او به تو ثابت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تقسيم شد، زنان او شوهر كردند و ناطق بعد از او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بعد از او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فرزند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چنين سن و قدرى هستى، فرزندِ جعفر بن محمدى امّا دربارۀ اين پسر و امامت او سخن مى گويى؟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كه من تو را جز شيطانى نمى بينم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ريشم را به دست گرفتم و به سوى آسمان بلند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كار اهل ديد و اين ريش را براى اين كار شايسته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حكمت خداوند است و من مطيع امر پروردگارم هستم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همچنين از حسن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نزد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و اعرابى از اهل مدينه نيز در جمع ما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اعرابى اشاره اى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 قبل مُرد و اين جوان است، چه طور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وصى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موسى، وصى جعفر بن محمد و جعفر، وصى محمد بن على و محمّد، وصى على بن الحسين و على بن الحسين، وصى الحسين و حسين، وصى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ابيطالب، 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آمد كه رگ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حجامت بزند، على بن جعفر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از من شروع كند تا تيزى آهن را قبل از تو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تهنيت مى گويم، اين عموى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رگ او را براى حجامت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على بن جعفر بلند شد و كفش هاى او را آماده كرد تا آن ها را بپوشد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حسن بن عمار روايت شده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بن جعفر در مدينه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بود كه نزد او بودم و آنچه را كه از برادرش، ابوالحسن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را برايم مى گفت و من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ابوجعفر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 مسجدالرسول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جعفر بدون ردا و كفش خودش را به او رساند و دستش را ببوسيد و تعظيم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بنشين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بنشينم، حال آن كه تو ايستاده اى؟</w:t>
      </w:r>
    </w:p>
    <w:p>
      <w:pPr>
        <w:pStyle w:val="BookText"/>
        <w:rPr/>
      </w:pPr>
      <w:r>
        <w:rPr>
          <w:rFonts w:ascii="IRNazanin" w:hAnsi="IRNazanin" w:eastAsia="IRNazanin"/>
          <w:color w:val="111111"/>
          <w:sz w:val="28"/>
          <w:sz w:val="28"/>
          <w:szCs w:val="28"/>
          <w:rtl w:val="true"/>
          <w:lang w:bidi="fa-IR"/>
        </w:rPr>
        <w:t>چون على بن جعفر به جاى خودش برگشت و نشست، اصحابش او 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عموى پدر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چيست كه انجام مى دهى؟</w:t>
      </w:r>
    </w:p>
    <w:p>
      <w:pPr>
        <w:pStyle w:val="BookText"/>
        <w:rPr/>
      </w:pPr>
      <w:r>
        <w:rPr>
          <w:rFonts w:ascii="IRNazanin" w:hAnsi="IRNazanin" w:eastAsia="IRNazanin"/>
          <w:color w:val="111111"/>
          <w:sz w:val="28"/>
          <w:sz w:val="28"/>
          <w:szCs w:val="28"/>
          <w:rtl w:val="true"/>
          <w:lang w:bidi="fa-IR"/>
        </w:rPr>
        <w:t>محاسن خود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عزوجل اين پيرمرد را شايسته ندانست و اين جوان را شايستۀ اين كار دانست، چگونه او را پايين بياورم و برترى او را منكر شوم؟ پناه مى برم به خدا از آنچه كه شما مى گوييد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حسان الواسطي القصير معروف به منمِّس</w:t>
      </w:r>
    </w:p>
    <w:p>
      <w:pPr>
        <w:pStyle w:val="BookText"/>
        <w:rPr/>
      </w:pPr>
      <w:r>
        <w:rPr>
          <w:rFonts w:ascii="IRNazanin" w:hAnsi="IRNazanin" w:eastAsia="IRNazanin"/>
          <w:color w:val="111111"/>
          <w:sz w:val="28"/>
          <w:sz w:val="28"/>
          <w:szCs w:val="28"/>
          <w:rtl w:val="true"/>
          <w:lang w:bidi="fa-IR"/>
        </w:rPr>
        <w:t xml:space="preserve">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بيش از صد سال زندگى كرده و بيشتر روايات او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على بن ابراهيم از پدرش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حسان بن به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سنّ تو را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اين طريق، گفتۀ خداى عزوجل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پروردگار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يوسف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و راه من است كه من و هر كس پيرو من است بر پايه بصيرت و بينايى به سوى خدا دعوت مى كنيم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نكرد، به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 و من نيز اكنون نه سال دارم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على بن حسان واسطى معروف بالمُنمِّس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اسباب بازى هاى بچه ها را به عنوان هديه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كه قسمتى از آن از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 او را ديدم كه مردم اطرافش حلقه زده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آن ها پاسخ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پرسش و پاسخ تمام شد و مردم پراكنده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رفتن به سمت صريا كه روستايى متعلق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مدينه بود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تعقيب كردم تا به صريا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ايستادم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از او خواستم برايم اجازه ورود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كسب اجازه داخل شدم و سلام كردم، جواب سلام مرا داد امّا در صورتش كراهتى ديدم كه مرا از نشستن بازداشت، پس به او نزديك شدم و آنچه در زير آستين داشتم نزدش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غضب آلود بر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براى بازى كردن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خود دانسته بودم اشتباه بزرگى مرتكب شده ام از او طلب عفو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متعال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p>
    <w:p>
      <w:pPr>
        <w:pStyle w:val="BookText"/>
        <w:rPr/>
      </w:pPr>
      <w:r>
        <w:rPr>
          <w:rFonts w:ascii="IRNazanin" w:hAnsi="IRNazanin" w:eastAsia="IRNazanin"/>
          <w:color w:val="111111"/>
          <w:sz w:val="28"/>
          <w:sz w:val="28"/>
          <w:szCs w:val="28"/>
          <w:rtl w:val="true"/>
          <w:lang w:bidi="fa-IR"/>
        </w:rPr>
        <w:t>كيفر آنان كه با خدا و پيامبرش مى جنگند و در زمين به فساد و تباهى مى كوشند، فقط اين است كه كشته شوند يا به دارشان آويزند يا دست راست و پاى چپشان بريده شود يا از وطن خود، تبعيدشان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آنان رسوايى و خوارى در دنياست و براى آنان در آخرت عذابى بزرگ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اين آيه، على بن حسان از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بجنگد و مال مردم را به زور بگيرد و آن ها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كشته شده و به دار آويخته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بجنگد و بكشد امّا مال را نگيرد، بايد كشته شود امّا به دار زده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بجنگد و مال را بگيرد و كسى را نكشد، بايد دست و پاى بر عكس او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بجنگد و مال را نگيرد و نكشد، بايد تبعيد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خداى عزوجل استثنا قائل شده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تابُوا مِنْ قَبْلِ أَنْ تَقْدِرُوا عَلَيْهِمْ فَاعْلَمُوا أَنَّ اللّهَ غَفُورٌ رَحِيمٌ</w:t>
      </w:r>
    </w:p>
    <w:p>
      <w:pPr>
        <w:pStyle w:val="BookText"/>
        <w:rPr/>
      </w:pPr>
      <w:r>
        <w:rPr>
          <w:rFonts w:ascii="IRNazanin" w:hAnsi="IRNazanin" w:eastAsia="IRNazanin"/>
          <w:color w:val="111111"/>
          <w:sz w:val="28"/>
          <w:sz w:val="28"/>
          <w:szCs w:val="28"/>
          <w:rtl w:val="true"/>
          <w:lang w:bidi="fa-IR"/>
        </w:rPr>
        <w:t>مگر كسانى كه پيش از دست يافتنشان بر آنان توبه كنند، پس بدانيد كه خدا بسيار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قبل از انجام آن، امام او را بگيرد و موفق به توبه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الحسين بن داود القُمّى</w:t>
      </w:r>
    </w:p>
    <w:p>
      <w:pPr>
        <w:pStyle w:val="BookText"/>
        <w:rPr/>
      </w:pPr>
      <w:r>
        <w:rPr>
          <w:rFonts w:ascii="Amiri" w:hAnsi="Amiri" w:eastAsia="Amiri" w:cs="Amiri"/>
          <w:color w:val="111111"/>
          <w:sz w:val="28"/>
          <w:sz w:val="28"/>
          <w:szCs w:val="28"/>
          <w:rtl w:val="true"/>
          <w:lang w:bidi="ar-SA"/>
        </w:rPr>
        <w:t xml:space="preserve">او نيز از ابى جعفر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را نقل كرده است و زنجانى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نام برده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بن عمر بن علي بن الحسين بن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الهمداني</w:t>
      </w:r>
    </w:p>
    <w:p>
      <w:pPr>
        <w:pStyle w:val="BookText"/>
        <w:rPr/>
      </w:pPr>
      <w:r>
        <w:rPr>
          <w:rFonts w:ascii="Amiri" w:hAnsi="Amiri" w:eastAsia="Amiri" w:cs="Amiri"/>
          <w:color w:val="111111"/>
          <w:sz w:val="28"/>
          <w:sz w:val="28"/>
          <w:szCs w:val="28"/>
          <w:rtl w:val="true"/>
          <w:lang w:bidi="ar-SA"/>
        </w:rPr>
        <w:t xml:space="preserve">علامۀ حلّى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و شيخ طوسى او را از اصحاب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 على بن حكم انبارى و على بن الحكم بن زبير نخعى از او نام برده شده است و محتمل است همه آن ها يكى باشند؛ خدا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خالد</w:t>
      </w:r>
    </w:p>
    <w:p>
      <w:pPr>
        <w:pStyle w:val="BookText"/>
        <w:rPr/>
      </w:pPr>
      <w:r>
        <w:rPr>
          <w:rFonts w:ascii="IRNazanin" w:hAnsi="IRNazanin" w:eastAsia="IRNazanin"/>
          <w:color w:val="111111"/>
          <w:sz w:val="28"/>
          <w:sz w:val="28"/>
          <w:szCs w:val="28"/>
          <w:rtl w:val="true"/>
          <w:lang w:bidi="fa-IR"/>
        </w:rPr>
        <w:t>شيخ مفيد در ارشاد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زيدى بود امّا بعد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پيدا كرد كه اين حديث در ارشاد و سرائر و خرائج و كافى با اختلاف كمى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طى الارض</w:t>
      </w:r>
    </w:p>
    <w:p>
      <w:pPr>
        <w:pStyle w:val="BookText"/>
        <w:rPr/>
      </w:pPr>
      <w:r>
        <w:rPr>
          <w:rFonts w:ascii="IRNazanin" w:hAnsi="IRNazanin" w:eastAsia="IRNazanin"/>
          <w:color w:val="111111"/>
          <w:sz w:val="28"/>
          <w:sz w:val="28"/>
          <w:szCs w:val="28"/>
          <w:rtl w:val="true"/>
          <w:lang w:bidi="fa-IR"/>
        </w:rPr>
        <w:t>در كتاب كافى به سندى از محمد بن سنان از على بن خالد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عسكر بودم، كه خبردار شدم، آن جا مردى محبوس است كه با غل و زنجير، او را از ناحيۀ شام به اسارت آورده اند؛ زيرا گفته اند كه او ادعاى پيامبرى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رفتم و پس از مهربانى به نگهبانان و دربانان موفق به ديدار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اول دانستم كه او مردى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تو و كار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بودم كه در شام خدا را عبادت مى كردم؛ در جايى كه به آن جايگاه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عبادت مى كردم، شخصى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شدم و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 او بودم، ديدم كه در مسجد كوفه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مى 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همراه هم در آن مسجد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كه با او بودم، ديدم در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 و من هم سلام دادم و نماز خواند و من هم با او نماز خواندم و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من همچنين كردم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با او بودم ديدم، در مكه هستم، مناسك را با او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ديدم در همان جايى هستم كه خدا را در آن جا در شام عبادت مى كردم و آن مرد، ديگر در كنارم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آينده شد و آن مرد، دوباره آمد هر آنچه را كه در سال گذشته انجام داده بود، بار ديگر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مناسك كه فارغ شديم، مرا به شام برگرداند و خواست از من جدا شود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كس كه به تو اين قدر و منزلت را داده، به من بگو تو چه كسى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شايع شد و به محمد بن عبدالملك زيات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فرستاد و مرا در زنجير كشيد و به عراق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براى محمد بن عبدالملك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كرد و قصه را آن طورى كه بود براى او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در جريان ماجراى قصۀ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تو را در يك شب از شام به كوفه برد و از كوفه به مدينه و از مدينه به مكه و سرانجام به شام برگرداند، بگو تو را از حبس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عبدالملك ناراحت شدم و براى آن مرد دلسوزى كردم و به او پيشنهاد صبر در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زندان رفتم و ديدم سربازان و رؤساى زندان و مردم در آن جا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ازدحام براى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زندانى كه از شام آورده بودند، امروز صبح،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به زمين فرو رفته يا پرنده اى او را ربوده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شيخ مفيد اين حديث را در ارشاد با كمى اختلاف ذكر كرده و مانعى ندارد كه آن را براى تكميل فايده بيان كنيم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از ابتدا ذكر كرده است تا آن 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شام بودم كه خدا را عبادت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جايگاهى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قرار داده بودند، تا اين كه يك شب رو به قبله در محراب مشغول ذكر خداى متعال بودم كهج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را ديدم كه به 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جايم بلند شدم و مقدارى با او راه رفتم و ديدم كه در مسجد كوفه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مسجد را مى 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نماز خواند و من هم با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من هم با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كه راه رفتيم، ناگهان خود را در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نماز خواند، من همچنين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مسجد، مسير اندكى را طى كرديم كه ناگهان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بيت الله طواف كرد و من هم با او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كمى بعد خود را در شام در همان مكانى ديدم كه خدا را عبادت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نظرم غايب شد و من يك سال متعجب بودم از آن چيزى كه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آينده كه شد، بار ديگر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خواند، او را با خوشحالى اجابت كردم و او آنچه را كه در سال گذشته انجام داده بود، دوباره انجام داد و چون خواست در شام از من جدا شود،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آن كسى كه به تو اين قدرت را داده است كه اين كارها را انجام دهى، به من بگو كه چه كسى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على بن موسى بن جعفر بن محمد بن على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را تعريف كردم و اين خبر به محمد بن عبدالملك زيات رسيد كسى را فرستاد و مرا گرفت و در زنجير كشيد و به عراق فرستاد و حبس شدم، همان طور كه مى بينى و ادعاى محال بر 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براى محمد بن عبدالملك بگويم؟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را براى او نوشتم 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عبدالملك در پشت ورقه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آن كسى كه تو را از شام در يك شب به كوفه برده و از كوفه به</w:t>
      </w:r>
    </w:p>
    <w:p>
      <w:pPr>
        <w:pStyle w:val="BookText"/>
        <w:rPr/>
      </w:pPr>
      <w:r>
        <w:rPr>
          <w:rFonts w:ascii="IRNazanin" w:hAnsi="IRNazanin" w:eastAsia="IRNazanin"/>
          <w:color w:val="111111"/>
          <w:sz w:val="28"/>
          <w:sz w:val="28"/>
          <w:szCs w:val="28"/>
          <w:rtl w:val="true"/>
          <w:lang w:bidi="fa-IR"/>
        </w:rPr>
        <w:t>مدينه و از مدينه به مكه و از مكه تو را به شام برگردانده است، همان كس نيز تو را از حبس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امر غمگين شدم و برگشتم در حالى كه براى او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زندان رفتم تا از حال او مطلع شوم و او را به صبر و تسليت امر كنم كه ديدم، سربازان و محافظين و تعداد زيادى از مردم مضطرب هستند و نزديك زندان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آن ها پرسيدم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مدعى نبوت بود و از شام آورده شده بود، صبح از زندان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روايات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متضمن بحث از طى الارض است و آن از حقايقى است كه قرآن بر آن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خداوند متعال در آيات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ضمن نقل داستان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تخت او را پيش از آن كه همگى به حالت تسليم نزد من آيند، برايم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جنيان كاردان و تيزهوش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پيش از آن كه همگى به حالت تسليم نزد من آيند، برايم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جنيان كاردان و تيزهوش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پيش از آن كه از جايگاه خود برخيزى نزد تو مى آورم و من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و امينم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آن را پيش از آن كه پلك ديده ات به هم بخورد، به نزدت مى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همان لحظه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سليمان تخت را نزد خود را پا بر جا ديده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فضل و احسان پروردگار من است تا مرا بيازمايد كه آيا سپاسگزارم يا بنده اى ناسپاس هستم؟ هركس كه سپاسگزارى كند، به سود خود سپاسگزارى مى كند و هركس ناسپاسى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بى نياز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قدرت در يك عفريتى از جن موجود باشد كه در خلال ساعاتى تخت بلقيس را از شهر سباى يمن به اردن بياورد و اين قدرت براى آصف بن برخيا وصى سليمان بن داود آنقدر بيشتر باشد كه بتواند تخت را در كمتر از چشم بر هم زدنى نزد او بياورد، چه مانعى است كه اين قدرت 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خليفۀ اوست نيز موجود باشد؟</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سليمان يا علي بن محمد بن سليمان النوفلي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وقف</w:t>
      </w:r>
    </w:p>
    <w:p>
      <w:pPr>
        <w:pStyle w:val="BookText"/>
        <w:rPr/>
      </w:pPr>
      <w:r>
        <w:rPr>
          <w:rFonts w:ascii="IRNazanin" w:hAnsi="IRNazanin" w:eastAsia="IRNazanin"/>
          <w:color w:val="111111"/>
          <w:sz w:val="28"/>
          <w:sz w:val="28"/>
          <w:szCs w:val="28"/>
          <w:rtl w:val="true"/>
          <w:lang w:bidi="fa-IR"/>
        </w:rPr>
        <w:t>به سندى از على بن سليمان نوفلى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سؤال كردم براى زمينى كه جدّ من آن را براى نيازمندان از فرزند فلان بن فلان وقف كرده است، مرد، قبيله را جمع مى كند در حالى كه آن ها در كشور پراكنده اند و فرزندان وقف كننده، نيز شديداً نيازمند هستند پس از من درخواست مى كنند كه زمين را به آن ها اختصاص بدهم، بدون ساير فرزندان مردى كه وقف براى آن هاست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زمينى را كه جد تو بر فرزندان وقف كرده بود را بيان كردى، اين براى كسانى است كه در شهرى كه وقف در آن است حاضرند و نمى توانى آن را به كسانى كه غايب هستند، ارتباط بدهى</w:t>
      </w:r>
      <w:r>
        <w:rPr>
          <w:rFonts w:eastAsia="Amiri" w:cs="Amiri" w:ascii="Amiri" w:hAnsi="Amiri"/>
          <w:color w:val="111111"/>
          <w:sz w:val="28"/>
          <w:szCs w:val="28"/>
          <w:rtl w:val="true"/>
          <w:lang w:bidi="ar-SA"/>
        </w:rPr>
        <w:t>.</w:t>
      </w:r>
      <w:r>
        <w:rPr>
          <w:rStyle w:val="FootnoteAnchor"/>
        </w:rPr>
        <w:footnoteReference w:id="12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سيف نخعي</w:t>
      </w:r>
    </w:p>
    <w:p>
      <w:pPr>
        <w:pStyle w:val="BookText"/>
        <w:rPr/>
      </w:pPr>
      <w:r>
        <w:rPr>
          <w:rFonts w:ascii="Amiri" w:hAnsi="Amiri" w:eastAsia="Amiri" w:cs="Amiri"/>
          <w:color w:val="111111"/>
          <w:sz w:val="28"/>
          <w:sz w:val="28"/>
          <w:szCs w:val="28"/>
          <w:rtl w:val="true"/>
          <w:lang w:bidi="ar-SA"/>
        </w:rPr>
        <w:t xml:space="preserve">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احاديثى را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سيف نخعى از بعضى اصحاب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كمى سِن شما گفتگو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كرد كه سليمان را جانشين خود قرار دهد، در حالى كه او كودكى بيش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به عُبّاد بنى اسرائيل و علمايشان خوش نيامد، پس به داود وحى شد كه عصاى گفتگو كنندگان و عصاى سليمان را بگيرد و آن ها را در خانه هاى قرار بدهد و درِ آن را با مهر قوم مهر كند و چون فردا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عصاى او برگ كرده و ميوه آورد، او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به آن ها خبر داد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شديم و تسليم هستيم چرا كه به چشم ديديم، عصاى سليمان سبز شده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عاصم كوفي</w:t>
      </w:r>
    </w:p>
    <w:p>
      <w:pPr>
        <w:pStyle w:val="BookText"/>
        <w:rPr/>
      </w:pPr>
      <w:r>
        <w:rPr>
          <w:rFonts w:ascii="IRNazanin" w:hAnsi="IRNazanin" w:eastAsia="IRNazanin"/>
          <w:color w:val="111111"/>
          <w:sz w:val="28"/>
          <w:sz w:val="28"/>
          <w:szCs w:val="28"/>
          <w:rtl w:val="true"/>
          <w:lang w:bidi="fa-IR"/>
        </w:rPr>
        <w:t xml:space="preserve">او كه از اصحاب امام جواد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زمان خودش بزرگ شيعه بود و صد هزار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از نود سال گذشته بود و در حبس معتضد عباسى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كوفه همراه گروهى از اصحابش آورده شده بود و در زير زمينى حبس شده بودند كه تعدادى از آنها در راه آب مرده بودند امّا بقيه آزاد شدند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عاصم كه فردى زاهد بود،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اين كه مرقدش را بسازند، با مردم زيارت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شيرى به آن 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 امّا خوب كه دقت كرد ديد كف دست شير به وسيله نى كه در آن فرو رفته، ورم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 و آن را فشار داد و نى را خارج كرد و با عمامه اش آن را محكم بست در حالى كه احدى از زوّار از ترس شير، در آن جا باقى نمانده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الحسين مصباح الهدى</w:t>
      </w:r>
    </w:p>
    <w:p>
      <w:pPr>
        <w:pStyle w:val="BookText"/>
        <w:rPr/>
      </w:pPr>
      <w:r>
        <w:rPr>
          <w:rFonts w:ascii="IRNazanin" w:hAnsi="IRNazanin" w:eastAsia="IRNazanin"/>
          <w:color w:val="111111"/>
          <w:sz w:val="28"/>
          <w:sz w:val="28"/>
          <w:szCs w:val="28"/>
          <w:rtl w:val="true"/>
          <w:lang w:bidi="fa-IR"/>
        </w:rPr>
        <w:t>همچنين محمد بن على بن عبدالصمد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عاصم براى ما حديث نقل كرد از محمد بن على بن موسى از پدرش على بن موسى از پدرش موسى بن جعفر از پدرش جعفر بن محمد از پدرش محمد بن على از پدرش على بن الحسين از پدرش 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نزد او ابى بن كعب بود 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زينت آسمان ها 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كسى غير از تو زينت آسمان ها و زمين باشد؟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به حق مرا به پيامبرى مبعوث كرد، بزرگ تر از حسين در زمين و آسمان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 عرش خداى عزوجل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الحسين مِصْباحُ الهُدي و سفينة النِّجاة و امامُ خَيرٍ و يُمْنٍ و عِزٍّ وَ فَخرٍ وَ عِلْمٍ وَ 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چراغ هدايت و كشتى نجات و امام قوى و عزيز و با افتخار و عالم و گنجينه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در صلب او نطفه مباركه پاكى را قرار داده است و به او دعواتى را آموخته است كه مخلوقى آن را نمى خواند مگر اين كه خدا او را با حسين محشور كند و شفيع او در آخرت مى شود و ناراحتى اش را برطرف مى كند و دِينِ او را برآورده مى نمايد و امر او را آسان مى كند و راهش را واضح و او را بر دشمنش قوى مى كند و پرده او را پاره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نمازت فارغ شدى،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اسئَلُكَ بِكَلِماتِكَ وَ مَعاقِد عَرشِك وَ سُكّانِ سَماواتِك و انبيآئك وَ رُسُلِك انْ تَسْتَجيبَ لِي فَقَد رهَقَني مِنْ امري عُسْر، فاَسئَلُك انْ تُصَلّيَ عَلي مُحمّدٍ و آلِ مُحمَّد وَ انْ تَجْعَلَ لي مِنْ امري يُسْراً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تبارك و تعالى به حرمت اين دعا كارت را آسان مى كند و شرح صدر به</w:t>
      </w:r>
    </w:p>
    <w:p>
      <w:pPr>
        <w:pStyle w:val="BookText"/>
        <w:rPr/>
      </w:pPr>
      <w:r>
        <w:rPr>
          <w:rFonts w:ascii="IRNazanin" w:hAnsi="IRNazanin" w:eastAsia="IRNazanin"/>
          <w:color w:val="111111"/>
          <w:sz w:val="28"/>
          <w:sz w:val="28"/>
          <w:szCs w:val="28"/>
          <w:rtl w:val="true"/>
          <w:lang w:bidi="fa-IR"/>
        </w:rPr>
        <w:t>تو مى دهد و در موقع مرگ شهادت لا إله الَّا الله را به تو تلقين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نطفه اى كه در صلب حبيب من حسين است،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نطفه، مانند ماه است و اين نطفه، پسران و دختران او هستند كه هر كه از آن ها پيروى كند، هدايت شده و هر كه از آن ها روى بگرداند، خوار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و دعاى او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على است و دعاى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دآئم يا دَيمُوم، يا حَيُّ يا قَيُّومُ، يا كاشِفَ الغَمِّ وَ يا فارجَ الهَمِّ، و يا باعِثَ الرُُّسُل و يا صَادِقَ 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اين دعا را بخواند خدا او را با على بن الحسين محشور مى كند و او پيشواى وى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جانشينى و وصى براى او هست؟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مواريث آسمان 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مواريث آسمان ها و زمين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حق، حكم به ديانت و تأويل احكام و بيان آنچه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است و ملائكه آسمان ها به او انس مى گيرند و در دعايش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كَانَ لِي عِنْدَكَ رِضْوانٌ و وُدٌّ فَاغْفِرْلي وَ لِمَنْ تَبِعْني مِنْ اخواني و شيعَتِي و طَيِّبْ مَا فِي صُلْبي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در صلب او نطفه پاكِ مبارك و مطهرى قرار داده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كه خداى عزوجل اين نطفه را پاك قرار داده و آن را نزد خودش جعفر ناميده است و او را هادى مهدى و راضى مرضى قرار داده و پروردگارش را مى خواند و در دعايش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 يآ ارْحَمَ الرَّاحِمين، اجْعَلْ لِشيعَتي مِن النَّارِ وِقآءً، وَ لَهُمْ عِنْدَكَ رِضاً، وَ اغْفِرْ ذُنوبَهُمْ، وَ يَسِّر امُورَهم، وَ اقْضِ دُيونَهُمْ، وَ اسْتُرْ عَوراتَهم، وَ هَبْ لَهُمُ الكبائرَ الّتي بَينَك و بيْنَهُمْ، يا مَنْ لا يَخافُ الضَيم وَ لا تَأخُذُه سِنَةٌ و لا نَوم اجْعَلْ لي مِنْ كُلِّ غَمٍّ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اين دعا را بخواند خدا او را با روى سفيد با جعفر بن محمد در بهشت محشور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از اين نطفه، نطفه پاكِ مبارك و پاكيزه اى را آماده مى كند كه بر آن رحمت نازل كرده و آن را موسى مى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ها به هم مرتبط و از نسل هم و از هم ارث مى برند و بعضى ها، بعضى ديگر را توصيف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از رب العالمين جلّ جلاله آن ها را براى من توصيف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موسى دعايى هست غير از دعاى پدرانش كه خدا را به آن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خَالِقَ الخَلْق، و يا بَاسِطَ الرِّزق، و فَالِقَ الحَبِّ و النَّوي، و بارِيَ‌ء النَّسَمِ، وَ مُحْييَ المَوتي وَ مُميتَ الاَحيآءِ، وَ دآئمَ الثّباتِ و مُخرَجَ النَّبات، افْعَل بي مآ انْتَ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خدا را به اين دعا بخواند، خداى متعال حوائج او را برآورده سازد و روز قيامت او را با موسى بن جعفر محشور گرداند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عزوجل در صلب او نيز نطفه مباركه، پاك، رضيه و مرضيه اى آماده مى كند و آن را نزد خود على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خلقت او از لحاظ علم و حكمت خشنود است و او را براى شيعه اش حجت قرار مى دهد و روز قيامت به او اقامۀ حجت مى كنند و براى او دعايى است كه خدا را به آن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اعْطِنيَ الهُدي، و ثَبِّتْني عَلَيْه، وَ احْشُرني عَلَيْه آمِناً امْنَ مَنْ لا خَوفَ عَليه، و لا حُزنَ و لا جَزَع، انَّكَ اهلَ التَّقْوي وَ اهْلُ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عزوجل در صلب او نطفه مباركه اى آماده مى كند و آن را محمد بن على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شفيع شيعيانش هست و وارث علم جدش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علامت روشنى و حجت ظاهرى است و وقتى متولد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دعايش نيز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شَبيهَ لَهُ و لا مِثال، انتَ اللهُ الّذي لآ الهَ الّا انتَ وَ لا خالِقَ الّا انت، تُفْني المَخْلوقين وَ تَبْقي انْتَ حَلُمْتَ عَمَّنْ عَصاكَ وَ فِي المَغْفِرَة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اين دعا را بخواند، محمد بن على در روز قيامت شفيع او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در صلب او نطفه اى، قرار مى دهد كه نه متجاوز و نه طاغى است، نيك، مبارك، طَيب و طاهر است و آن را على بن محمد نزد خود مى نامد و به او لباس، طمأنينه و وقار مى پوشاند و علوم را به وديعه مى دهد و كل سرّ مكتوم را به او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ببيند، اگر در سينه او چيزى باشد؛ يعنى سِرّ پنهانى داشته باشد، به او خبر مى دهد و او را از دشمنش بر حذر مى دارد و در دعايش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نُورُ يا بُرهان، يا مُنيرُ يا مُبين، يا رَبَّ اكفِني شَرَّ الشُرور، وَ افاتِ الدُّهُور، وَ أساَلُكَ النَّجاةَ يَومَ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اين دعا را بخواند على بن محمد، شفيع او و رهبرش در بهشت خواهد بود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تبارك و تعالى در صلب او نطفه اى آماده مى كند و آن را نزد خود حسن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نور كشورش و خليفه در روى زمين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امت جدّش، عزيز، و براى شيعيانش هادى و شفيع آن ها نزد پروردگارش و عذاب براى مخالفينش و حجت براى آن كه از او پيروى كند و برهان براى آن كه او را امام خود قرار مى دهد، مى باشد و در دعايش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عَزيزَ الْعِزِّ في عِزِّه اعَزَّ عَزيزَ العِزَّ في عِزَّه، يا عَزيزُ أعِزَّني بِعِزِّك وَاَيِّدْني بِنَصْرك وَ ابْعِدْ عَنّي هَمَزاتِ الشَياطين وَ ادْفَعْ عَنّي بِدَفْعِك وَ امْنَعْ عَنّي بِمَنْعِك و اجعَلْني مِنْ خِيارِ خَلْقِك يا واحِدُ يا احَدُ يا فَردُ يا 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اين دعا را بخواند، خدا او را با وى محشور كند و او را از آتش نجات دهد، حتى اگر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در صلب حسن نطفه اى مبارك، پاك، طيب، طاهر و مطهر آماده كرده است كه همه مؤمنين از آن خشنودند؛ زيرا از خداى متعال، پيمان ولايت را دريافت كرده است و همه منكرين به او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امامى متقى، پاك، نيكو، مرضى، هادى، مهدى است كه به عدل حكم مى كند و به عدل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تصديق مى كند و خداى متعال نيز او را در گفته اش تصديق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براى او دلايل و علامات ظاهر شد از مكه خروج مى كند و گنج هايى دارد كه از طلا و نقره نيست، بلكه اسب هاى چالاك و مردان بزرگوارى هستند كه خداى متعال از دورترين مملكت به تعداد اهل بدر، سيصد و سيزده نفر جمع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صحيفۀ مهر كرده اى با اوست كه در آن تعدادِ اصحاب و نامشان و نسبتشان و شهر و مملكت و كنيه و كوشش آن ها و اين كه چگونه در طاعت او مى كوشند، همه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و علامات او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پرچمى است كه وقت خروج، آن پرچم خود به خود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اذن خدا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 و دشمنان خدا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پرچم و علم دارد و شمشيرى كه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زمان آن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غلاف بيرون مى آيد و خدا آن را به سخن مى آورد و شمشير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سزاوار نيست كه در برابر دشمنان خدا بنشينى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خروج مى كند و دشمنان خدا را هر جا كه پيدا كند، مى كشد و حدود خدا را</w:t>
      </w:r>
    </w:p>
    <w:p>
      <w:pPr>
        <w:pStyle w:val="BookText"/>
        <w:rPr/>
      </w:pPr>
      <w:r>
        <w:rPr>
          <w:rFonts w:ascii="IRNazanin" w:hAnsi="IRNazanin" w:eastAsia="IRNazanin"/>
          <w:color w:val="111111"/>
          <w:sz w:val="28"/>
          <w:sz w:val="28"/>
          <w:szCs w:val="28"/>
          <w:rtl w:val="true"/>
          <w:lang w:bidi="fa-IR"/>
        </w:rPr>
        <w:t>بر پا مى دارد و به حكم خدا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از طرف راستش و ميكائيل از طرف چپش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آينده مى گويد، آنچه را كه براى شما مى گويم ولو پس از مدتى، كار خود را به خداى متعال واگذار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او را ببيند و خوشا به حال كسى كه او را دوست بدارد و خوشا به حال كسى كه آن را بگويد خدا آن ها را به وسيله او از هلاكت نجات مى دهد و با اقرار 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ائمه خدا، براى آن ها بهشت را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ها در زمين؛ مانند مشك است كه بوى آن منتشر مى شود و اصل آن تغيير نمى كند و مثل آن ها در آسمان؛ چون ماه است كه نور آن هرگز خاموش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ائمه نزد خداى عزوجل 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در آن صحيفه، نام دوازده امام و صفت آن ها را نوشته 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 قمي عطار</w:t>
      </w:r>
    </w:p>
    <w:p>
      <w:pPr>
        <w:pStyle w:val="BookText"/>
        <w:rPr/>
      </w:pPr>
      <w:r>
        <w:rPr>
          <w:rFonts w:ascii="IRNazanin" w:hAnsi="IRNazanin" w:eastAsia="IRNazanin"/>
          <w:color w:val="111111"/>
          <w:sz w:val="28"/>
          <w:sz w:val="28"/>
          <w:szCs w:val="28"/>
          <w:rtl w:val="true"/>
          <w:lang w:bidi="fa-IR"/>
        </w:rPr>
        <w:t xml:space="preserve">شيخ طوسى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نجاشى گفته مورد اطمينان و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 مدائني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عبدالملك قُمّي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شيرة القاشاني</w:t>
      </w:r>
    </w:p>
    <w:p>
      <w:pPr>
        <w:pStyle w:val="BookText"/>
        <w:rPr/>
      </w:pPr>
      <w:r>
        <w:rPr>
          <w:rFonts w:ascii="IRNazanin" w:hAnsi="IRNazanin" w:eastAsia="IRNazanin"/>
          <w:color w:val="111111"/>
          <w:sz w:val="28"/>
          <w:sz w:val="28"/>
          <w:szCs w:val="28"/>
          <w:rtl w:val="true"/>
          <w:lang w:bidi="fa-IR"/>
        </w:rPr>
        <w:t>او فقيه، فاضل و در حديث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او را 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گفته اند كه دو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 على بن محمد شيره بود كه او در حديث مطمئن بوده است و دوم على بن محمد قاشانى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او را ضعيف شمرده اند، امّا از هر دو نفر احاديثى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حقيقت همه چيز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قلانسي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علوي حسني يا حسيني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على بن محمد علوى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 چگونه سرش را تراشيد؟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دستور داد كه با ياقوتى كه از بهشت به او نازل شد موى سرش را بچيند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هارون بن الحسن بن محبوب</w:t>
      </w:r>
    </w:p>
    <w:p>
      <w:pPr>
        <w:pStyle w:val="BookText"/>
        <w:rPr/>
      </w:pPr>
      <w:r>
        <w:rPr>
          <w:rFonts w:ascii="Amiri" w:hAnsi="Amiri" w:eastAsia="Amiri" w:cs="Amiri"/>
          <w:color w:val="111111"/>
          <w:sz w:val="28"/>
          <w:sz w:val="28"/>
          <w:szCs w:val="28"/>
          <w:rtl w:val="true"/>
          <w:lang w:bidi="ar-SA"/>
        </w:rPr>
        <w:t xml:space="preserve">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ابن شهر 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رواياتى را دربارۀ ابى جعفر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مهران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كافى به سندى از ابن مهران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رسيده به على، فرزندت را بيان كردى و ذكر كردى كه او محبوب ترين فرزند نزد تو بود و همين طور خداى عزوجل از فرزند و غيره،د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ترين را از خانواده اش مى گيرد تا پاداش مصيبت وارده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اجرت را بزرگ بدارد و عزاى تو را نيكو كند و دلت را شكيبا نمايد كه او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خداى متعال به تو خلفى بدهد و اميدوارم كه خدا اين كار را انجام دهد؛ انشاءالله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 اهوازي</w:t>
      </w:r>
    </w:p>
    <w:p>
      <w:pPr>
        <w:pStyle w:val="BookText"/>
        <w:rPr/>
      </w:pPr>
      <w:r>
        <w:rPr>
          <w:rFonts w:ascii="IRNazanin" w:hAnsi="IRNazanin" w:eastAsia="IRNazanin"/>
          <w:color w:val="111111"/>
          <w:sz w:val="28"/>
          <w:sz w:val="28"/>
          <w:szCs w:val="28"/>
          <w:rtl w:val="true"/>
          <w:lang w:bidi="fa-IR"/>
        </w:rPr>
        <w:t xml:space="preserve">او از اصحاب امام رضا و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بعضى احاديث اين گونه فهميده مى شود كه در زمان غيبت صغرى زندگى مى كرده و به ملاقات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مكه تشرف پيدا كرده، وليكن صحيح تر اين است كه بگوييم آن كسى كه به ملاقات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پيدا كرده، على بن ابراهيم بن مهزيار است، نه على بن مهزيار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جليل القدر و داراى روايات زيادى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و درست اعتقاد و وكيل آن 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سه كتاب در زمينه وضو، نماز، زكات، روزه، حج، طلاق، حدود، ديات، تفسير، فضايل، عتق، تدبير، تجارت، درجات، ملاحم، تقيه، صيد، ذبائح، مكاسب، مثالب، دعاء، تجمل، مروت، مزار، وصايا، مواريث، شهادات، فضايل مؤمنين و خوبى آن ها، زهد، اشربه، نذور، ايمان، كفارات، بشارات، نوادر، قائم و رد بر غُلات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هاى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بن مهزيار</w:t>
      </w:r>
    </w:p>
    <w:p>
      <w:pPr>
        <w:pStyle w:val="BookText"/>
        <w:rPr/>
      </w:pPr>
      <w:r>
        <w:rPr>
          <w:rFonts w:ascii="Amiri" w:hAnsi="Amiri" w:eastAsia="Amiri" w:cs="Amiri"/>
          <w:color w:val="111111"/>
          <w:sz w:val="28"/>
          <w:sz w:val="28"/>
          <w:szCs w:val="28"/>
          <w:rtl w:val="true"/>
          <w:lang w:bidi="ar-SA"/>
        </w:rPr>
        <w:t xml:space="preserve">نزد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عالى داشت و با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مكاتبات و مراسلات داشته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هايى را بر او نوشته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تو به دستم رسيد و آنچه كه در آن بيان كرده بودى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خوشحال كردى، خدا تو را خوشحال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كفايت كنندۀ، دفع كننده، اميدوارم كه مكر هر مكركننده اى را از تو دور كند، انشاءالله</w:t>
      </w:r>
      <w:r>
        <w:rPr>
          <w:rFonts w:eastAsia="IRNazanin" w:cs="IRNazanin"/>
          <w:color w:val="111111"/>
          <w:sz w:val="28"/>
          <w:szCs w:val="28"/>
          <w:rtl w:val="true"/>
          <w:lang w:bidi="fa-IR"/>
        </w:rPr>
        <w:t>.</w:t>
      </w:r>
      <w:r>
        <w:rPr>
          <w:rStyle w:val="FootnoteAnchor"/>
        </w:rPr>
        <w:footnoteReference w:id="12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قمى ها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خلاص كرد و ناراحتى ايشان را برطرف نمود، مرا با آنچه برايم ذكر كردى، خوشحال كردى، پس هميشه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خوشحال كند و از تو راضى باشد و من از خدا براى تو اميد حسن عفو و رأفت دارم و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رسالۀ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به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در بهترين منزل در دنيا و آخرت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نامۀ چهارم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مى كنم كه تو را از جلو و پشت سر و در هر حالت حفظ كند، پس خوشحال باش، اميدوارم كه خدا آن را از تو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تصميمى كه قصد انجامش را در روز يك شنبه دارى تا روز دوشنبه به تأخير بيانداز و در آن روز عزيمت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سفر يارت باشد و نبود تو را در خاندانت جبران كند و به قدرتش تو را سالم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مهزيار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 و از او درخواست كرد، از خدا بخواهد به او توسعه بدهد و آنچه در دست دارد،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توسعه بدهد در هر آنچه طلب كردى، اما،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نزد من، تو بزرگ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از خدا درخواست مى كنم كه هميشه سلامت باشى و تو را بر عافيت مقدّم بدارد و تو را به عافيت بپوشاند كه او شنوندۀ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مهزيار از او خواست كه برايش دعاء كند،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خدا تو را چگونه نزد ما قرار داده و چه بسا من، تو را به اسم و نسب در دعايم با زيادى عنايتم و محبتم و شناختم به آنچه كه هستى، نام بردم، پس خدا براى تو ادامه دهد، بيش از آنچه كه تاكنون روزيت كرده و از تو خشنود شود به خشنوديم از تو و تو را به نيتت برساند و به رحمت خود در بالاترين درجۀ از بهشت جاى دهد كه همانا او شنوندۀ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دوستى ات را حفظ كند و بدى را به رحمتش از تو دور نمايد و به خط و راه من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ديگرى 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بهترين پاداش را به تو دهد و تو را در بهشتش سكونت دهد، از خوارى در دنيا و آخرت باز دارد و با ما محشور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آزمودم و پى بردم در نصيحت و طاعت و خدمت و قيام به آنچه كه بر تو واجب است، پس اگر بگويم من كسى را مانند تو نديدم، اميدوارم كه درست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باغ هاى بهشت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مقام و خدمت تو در سرما و گرما و شب و روز بر من پنهان نيست، پس از خدا درخواست مى كنم وقتى كه خلايق را در قيامت جمع مى كند، تو را رحمتى فرا گيرد كه مورد غبطۀ همگان گردى، همانا كه او شنوندۀ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ذكر نامه هاى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مهزيار، اين است كه بدانيم چگونه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مخلص خود را مشمول عواطف و عنايت و رعايت با دعايى بالاتر از دنيا و آنچه در آن است،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عابد بزرگوارى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يوسف بن سخت بصرى روايت مى كند كه على بن مهزيار وقتى خورشيد طلوع مى كرد سجده مى كرد و سرش را برنمى داشت تا هزار نفر از برادرانش را دعا كند، همان طورى كه براى خودش دعا كرده و بر پيشانى او همواره اثر سجده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على بن مهزيار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زيادى زلزله در اهواز شكايت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دهيد از آن جا منتقل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كوچ نكنيد بلكه روز چهارشنبه، پنج شنبه و جمعه را روزه بگيريد و غسل كنيد و لباس پاك بپوشيد و روز جمعه از خانه بيرون برويد و خدا را بخوانيد تا آن را از شما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و زلزله تمام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افضل بودن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سندى از على بن مهزيار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است يا زيارت ابى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پدرم افضل است، به اين خاطر تمام مردم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 كنند و پدرم را، جز خواص شيعه زيارت نمى كنند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همچنين در كتاب كافى 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مى رود تا رمى جمره انجام دهد، سپس سواره برگشت و ديدم او پياده راه مى رود تا مقابل مسجد به منى رسيد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على بن مهزيار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 كه كعبه را بعد از بالا آمدن خورشيد، طواف مى كرد و سلام مى داد،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دور هفتم رسيد، ركن يمانى را سلام داد و استلام حجر كرد و با دستش آن را مسح، سپس صورتش را با دستش مسح كرد بعد به مقام آمد و پشت مقام دو ركعت نماز خواند، خود را با آن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حجر آمد آن را بوسيد و مسح كرد و به سوى مقام خارج شد و پشت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 به خانه برنگشت، و ايستادنش در آنجا به قدرى طول كشيد كه بعضى اصحاب ما، هفت دور طواف كردند و بعضى از آن ها هشت دور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بحارالانوار از كتاب توحيد به سندى از على بن مهزيار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با خط خود دعايى نوشت با اين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الّذي كانَ قَبْلَ كُلَّ شيء، ثُمّ خَلَقَ كُلَّ شَيء، ثُمَّ يَبْقَى وَ يَفْنَى كُلُّ شَيء وَ يا ذا الّذي لَيْسَ في السَّمواتِ العُلى وَ لا فِي الاَرضينَ السُّفْلي وَ لا فَوقَهُنَّ و لا بَينَهُنّ و لا تَحْتَهُنّ الَهٌ يُعْبَدُ غَيرُهُ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كافى به سندى 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همدانى نامه اى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انجام داده ام امّا چون بار اولم بود، در حالى كه متمتع به عمره بودم وارد حج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اعاده كن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كتاب كافى نيز به سندى 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جعفر بن عيسى از ابا جعفر دوم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بچه مرا شير داده، پس آيا حلال است با دختر شوهرش ازدواج كنم؟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آنچه پرسيدى، از اين جاست كه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او از قبل شير فحل حرام مى شود و اين شير فحل</w:t>
      </w:r>
      <w:r>
        <w:rPr>
          <w:rStyle w:val="FootnoteAnchor"/>
          <w:rtl w:val="true"/>
        </w:rPr>
        <w:footnoteReference w:id="136"/>
      </w:r>
      <w:r>
        <w:rPr>
          <w:rFonts w:ascii="Amiri" w:hAnsi="Amiri" w:eastAsia="Amiri" w:cs="Amiri"/>
          <w:color w:val="111111"/>
          <w:sz w:val="28"/>
          <w:sz w:val="28"/>
          <w:szCs w:val="28"/>
          <w:rtl w:val="true"/>
          <w:lang w:bidi="ar-SA"/>
        </w:rPr>
        <w:t>است نه غير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دختر آن زنى كه دختر را شير داده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ده تا دختر متفرقۀ ديگر داشته باشد، هيچ كدام بر تو حلال نيست، و در جايگاه دختران تواند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درمان بيمارى خون حيض</w:t>
      </w:r>
    </w:p>
    <w:p>
      <w:pPr>
        <w:pStyle w:val="BookText"/>
        <w:rPr/>
      </w:pPr>
      <w:r>
        <w:rPr>
          <w:rFonts w:ascii="IRNazanin" w:hAnsi="IRNazanin" w:eastAsia="IRNazanin"/>
          <w:color w:val="111111"/>
          <w:sz w:val="28"/>
          <w:sz w:val="28"/>
          <w:szCs w:val="28"/>
          <w:rtl w:val="true"/>
          <w:lang w:bidi="fa-IR"/>
        </w:rPr>
        <w:t>در كتاب كافى به سندى 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داشتيم كه حيض شد و آن قطع نمى شد تا اين كه در شرف به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به اين كه به او سويق عدس</w:t>
      </w:r>
      <w:r>
        <w:rPr>
          <w:rStyle w:val="FootnoteAnchor"/>
          <w:rtl w:val="true"/>
        </w:rPr>
        <w:footnoteReference w:id="138"/>
      </w:r>
      <w:r>
        <w:rPr>
          <w:rFonts w:ascii="IRNazanin" w:hAnsi="IRNazanin" w:eastAsia="IRNazanin"/>
          <w:color w:val="111111"/>
          <w:sz w:val="28"/>
          <w:sz w:val="28"/>
          <w:szCs w:val="28"/>
          <w:rtl w:val="true"/>
          <w:lang w:bidi="fa-IR"/>
        </w:rPr>
        <w:t>بخورانيم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خورانديم و قطع شد و سالم گشت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درمان بيمارى يرقان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زردى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على بن مهزيار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مى خوردم كه خوراك قَطاه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پرنده معروفى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خوراكى مبارك است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مى كرد و دستور مى داد صاحب يرقان آن را كباب كرده و بخورد كه براى او نافع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درمان بيمارى وسوسه</w:t>
      </w:r>
    </w:p>
    <w:p>
      <w:pPr>
        <w:pStyle w:val="BookText"/>
        <w:rPr/>
      </w:pPr>
      <w:r>
        <w:rPr>
          <w:rFonts w:ascii="IRNazanin" w:hAnsi="IRNazanin" w:eastAsia="IRNazanin"/>
          <w:color w:val="111111"/>
          <w:sz w:val="28"/>
          <w:sz w:val="28"/>
          <w:szCs w:val="28"/>
          <w:rtl w:val="true"/>
          <w:lang w:bidi="fa-IR"/>
        </w:rPr>
        <w:t>از على بن مهزيار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شكايت كرد از چيزهايى كه به خاطرش مى رسد، پس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انشاءالله تو را ثابت نگهدارد و راه از ابليس را بر تو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 از وسوسه هايى كه به افكارشان وارد مى شود چون آن ها را متمايل مى كند به سويى كه دوست دارند حرف هايى بزنند كه گفتن و تفكر در مورد آن 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در خود مى يابيد؟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اوست، اين براى صراحت ايمان شماست پس هر وقت اين طور شديد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بِاللهِ وَ رَسوله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گفتنى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آن وسوسه ها و افكارى است كه به دل خطور مى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وسوسه هاى شيطانى در مورد خالق سبحان در قلب انسان خطور مى كند، مثلاً از خودش مى پرسد؛ از كى خداى تعالى يافت شده است؟ چگونه پيدا شده؟ چه كسى او را خلق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گونه وسوسه ها در دل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خطور مى كرد پس به او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وسوسه هاى شيطانى كه بر دل هايتان خطور مى كند، محزون و ناراحت مى شويد؟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ناراحتى شما از وسوسه هاى شيطانى، دلالت بر ايمان خالص شماست، 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رَسوله و لا حَولَ و لا قُوّةَ الَّا بالله تا وسوسه هاى شيطانى زايل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براى آزادى از زندان</w:t>
      </w:r>
    </w:p>
    <w:p>
      <w:pPr>
        <w:pStyle w:val="BookText"/>
        <w:rPr/>
      </w:pPr>
      <w:r>
        <w:rPr>
          <w:rFonts w:ascii="IRNazanin" w:hAnsi="IRNazanin" w:eastAsia="IRNazanin"/>
          <w:color w:val="111111"/>
          <w:sz w:val="28"/>
          <w:sz w:val="28"/>
          <w:szCs w:val="28"/>
          <w:rtl w:val="true"/>
          <w:lang w:bidi="fa-IR"/>
        </w:rPr>
        <w:t>در كتاب كافى 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غنوى به من نوشت كه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كه دعايى به او ياد بدهد كه اميد فرج باشد؟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آنچه محمد بن حمزه از تو پرسيد، دعايى به او مى آموزم كه اميد فرج باشد پس به او بگو، ملازم اين دعا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يَكْفي مِنْ كُلِّ شيءِ وَ لا يَكْفي مِنْهُ شيء اكْفِني مَآ اهَمَّني مِمّا انَا فِيه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اين ها او را از غم خلاص كند؛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 را به او ياد دادم و طولى نكشيد كه از حبس خلاص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هاشم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كردم به ساحلى از سواحل دريا به عنوان داوطلب از دو سال قبل مرزدار در جده يا غيره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شما در اين باره اين است كه من بايد به نذرم وفادار باشم يا خير و يا اين كه به جاى آن، كار خوبى انجام دهم يا فديه بدهم كه از آن برّى شوم؟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 و من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نذرت را يكى از مخالفين شنيده است و مى ترسى تو را شماتت كند پس به آن وفا كن والا از نيت خود برگرد و كار خوبى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 را به آن چيزى كه دوست دارد و راضى است موفق بدارد</w:t>
      </w:r>
      <w:r>
        <w:rPr>
          <w:rFonts w:eastAsia="IRNazanin" w:cs="IRNazanin"/>
          <w:color w:val="111111"/>
          <w:sz w:val="28"/>
          <w:szCs w:val="28"/>
          <w:rtl w:val="true"/>
          <w:lang w:bidi="fa-IR"/>
        </w:rPr>
        <w:t>.</w:t>
      </w:r>
      <w:r>
        <w:rPr>
          <w:rStyle w:val="FootnoteAnchor"/>
        </w:rPr>
        <w:footnoteReference w:id="14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حديث اين كه مردى از بنى هاشم نذر كرد براى خداى متعال داوطلبانه به مرزدارى بپيوندد امّا بعد از آن از رأى خود عدول كرد و قرار شد كه مالى در راه خدا در مقابل آن نذر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درستى آن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جواب داد كه جايز است اگر كسى از مخالفين منحرف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نداند و الا بايد از ترس اين كه مبادا اين منحرف بر عليه او اقدام كند و او را به بلا گرفتار كند و به اين وسيله كار او را به سلطان ستمكار بكشاند، به نذرش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نوشتۀ مردى را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قبل از نماز صبح از نماز شب است يا نماز روز؟ در چه وقتى بايد آن ها را بخوانم؟</w:t>
      </w:r>
    </w:p>
    <w:p>
      <w:pPr>
        <w:pStyle w:val="BookText"/>
        <w:rPr/>
      </w:pPr>
      <w:r>
        <w:rPr>
          <w:rFonts w:ascii="IRNazanin" w:hAnsi="IRNazanin" w:eastAsia="IRNazanin"/>
          <w:color w:val="111111"/>
          <w:sz w:val="28"/>
          <w:sz w:val="28"/>
          <w:szCs w:val="28"/>
          <w:rtl w:val="true"/>
          <w:lang w:bidi="fa-IR"/>
        </w:rPr>
        <w:t>پس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نماز شب اضافه كن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على بن مهزيار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وقتى، آفتاب روز ترويه غروب كرده بود كه پشت مقام، در حالى شش ركعت نماز خواند كه كفش هايش را پوشيده بود و آن ها را نكنده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على بن مهزيار روايت شده است كه در نامه اى كه مردى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خواندم كه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خورد و خوراك از خمس حلال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محتاج حق من باشد، پس آن، براى او حلال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مهزيار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از ابوالخطاب نزد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اباالخطّاب و اصحابش و كسانى كه در لعنت كردن او شك دارند و هر كس كه در او توقف كرده را لعنت كند</w:t>
      </w:r>
      <w:r>
        <w:rPr>
          <w:rFonts w:eastAsia="IRNazanin" w:cs="IRNazanin"/>
          <w:color w:val="111111"/>
          <w:sz w:val="28"/>
          <w:szCs w:val="28"/>
          <w:rtl w:val="true"/>
          <w:lang w:bidi="fa-IR"/>
        </w:rPr>
        <w:t>.</w:t>
      </w:r>
      <w:r>
        <w:rPr>
          <w:rStyle w:val="FootnoteAnchor"/>
        </w:rPr>
        <w:footnoteReference w:id="14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توضيح اين حديث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محمد بن مقلاص ابى زينب اسدى كوفى ملعون، گزافه گوى، گمراه فاسد العقيده، دروغگو، افاك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بعد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گمان مى كرد كه زنا، خمر، فواحش حتى نماز و روزه، محبت به مردان است پس آيات قرآنى كه امر به نماز و روزه مى كنند در واقع امر به محبت به مردان مى كنند و آياتى كه از خمر و زنا و فواحش نهى مى كنند، نهى از محبت به مردان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 و براى او چيزهايى را ادعا مى كرد كه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ادعا مى كرد، خود او امام است و براى اين منظور آيه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سورۀ زخرف را شاهد قرار مى داد كه خداوند متعال در 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فِي السَّماءِ إِلهٌ وَ فِي الْأَرْضِ إِلهٌ وَ هُوَ الْحَكِيمُ الْعَلِيمُ</w:t>
      </w:r>
    </w:p>
    <w:p>
      <w:pPr>
        <w:pStyle w:val="BookText"/>
        <w:rPr/>
      </w:pPr>
      <w:r>
        <w:rPr>
          <w:rFonts w:ascii="Amiri" w:hAnsi="Amiri" w:eastAsia="Amiri" w:cs="Amiri"/>
          <w:color w:val="111111"/>
          <w:sz w:val="28"/>
          <w:sz w:val="28"/>
          <w:szCs w:val="28"/>
          <w:rtl w:val="true"/>
          <w:lang w:bidi="ar-SA"/>
        </w:rPr>
        <w:t>اوست كه در آسمان ها معبود واقعى است و در زمين هم معبود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اسفناك است كه اصحابى نيز داشت كه گفتۀ او را قبول داشتند و به آراء او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او و اصحابش كه با او كشته شدند يا باقى ماندند را به شديدترين لعن، لعنت كرد و دربارۀ او و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بدتر از يهود و نصارى و مجوس و آن هايى كه مشرك شدند،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او اباحاتى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چيزهايى را براى خود مباح كرده بودند و مردم را به نبوتِ ابى الخطاب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مردى را به سوى آن ها فرستاد و بين ايشان درگيرى صورت گرفت، همه آن ها كشته شدند به جز يك مرد كه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شنيد سجده شكر به جا آورد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همه ابا الخطاب و اصحابش را لعنت مى كردند، چون مقدار كمى از آراء و بدعت او تا زمان غيبت صغرى همچنان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توقيعى از امام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محمد بن ابى زينب الاجدع ملعون است و اصحابش نيز ملعونند پس پاى گفته هاى آن ها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ها بيزارم و پدران من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بيزار بودند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ميسّر يا ميسره</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 و براى او مكاتباتى داشت كه ما آن را در شرح حال على بن حديد ذكر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نصر</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شمارد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عمربن فرج رخجي</w:t>
      </w:r>
    </w:p>
    <w:p>
      <w:pPr>
        <w:pStyle w:val="BookText"/>
        <w:rPr/>
      </w:pPr>
      <w:r>
        <w:rPr>
          <w:rFonts w:ascii="IRNazanin" w:hAnsi="IRNazanin" w:eastAsia="IRNazanin"/>
          <w:color w:val="111111"/>
          <w:sz w:val="28"/>
          <w:sz w:val="28"/>
          <w:szCs w:val="28"/>
          <w:rtl w:val="true"/>
          <w:lang w:bidi="fa-IR"/>
        </w:rPr>
        <w:t xml:space="preserve">او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هايى بود كه كينۀ آن ها را به دل داشت برعكس برادرش محمد بن فرج رخجى كه از بزرگان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از عمربن فرج رخجى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مدعى هستند كه تو وزن تمام آبى كه در دجله وجود دارد را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قادر است كه علم آن را به يك پشه اى از مخلوقاتش تفويض كند يا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قادر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خداى متعال از يك پشه و از بيشتر خلقش، گرامى ترم</w:t>
      </w:r>
      <w:r>
        <w:rPr>
          <w:rFonts w:eastAsia="IRNazanin" w:cs="IRNazanin"/>
          <w:color w:val="111111"/>
          <w:sz w:val="28"/>
          <w:szCs w:val="28"/>
          <w:rtl w:val="true"/>
          <w:lang w:bidi="fa-IR"/>
        </w:rPr>
        <w:t>!»</w:t>
      </w:r>
      <w:r>
        <w:rPr>
          <w:rStyle w:val="FootnoteAnchor"/>
        </w:rPr>
        <w:footnoteReference w:id="14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محمد بن عمران الاشعري</w:t>
      </w:r>
    </w:p>
    <w:p>
      <w:pPr>
        <w:pStyle w:val="BookText"/>
        <w:rPr/>
      </w:pPr>
      <w:r>
        <w:rPr>
          <w:rFonts w:ascii="Amiri" w:hAnsi="Amiri" w:eastAsia="Amiri" w:cs="Amiri"/>
          <w:color w:val="111111"/>
          <w:sz w:val="28"/>
          <w:sz w:val="28"/>
          <w:szCs w:val="28"/>
          <w:rtl w:val="true"/>
          <w:lang w:bidi="ar-SA"/>
        </w:rPr>
        <w:t xml:space="preserve">شيخ طوسى او را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و رواياتى يافت مى شود كه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عمران بن محمد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مزرعه اى دارم در پانزده مايلى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فرسخى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در آن ساكن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وقتى به آن جا مى روم، سه يا پنج يا هفت روز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نمازم را تمام بخوانم يا شكسته؟</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شكسته بخوان و در آن جا تمام بخوان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كتاب خرائج به سندى از عمران بن محمد اشعرى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حوائج خود را انجام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به تو سلام مى رساند و از تو لباسى را مى خواهد كه آن را كفن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بى نياز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در حالى كه معنى صحبت او را نفهميده بودم، تا اين كه خبردار شدم كه او سيزده يا چهارده روز قبل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عمران بن محمد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من زره اش را داد تا به نزد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چيزهاى ديگرى ببرم، پس آن ها را به او دادم و زره را فراموش كردم، چون خواستم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كنم،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بده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 المدائنى الساباطى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اصحاب امام رضا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مراسلاتى نيز با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عيسي بن جعفر بن عيسي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عيسي الجلودي</w:t>
      </w:r>
    </w:p>
    <w:p>
      <w:pPr>
        <w:pStyle w:val="BookText"/>
        <w:rPr/>
      </w:pPr>
      <w:r>
        <w:rPr>
          <w:rFonts w:ascii="Amiri" w:hAnsi="Amiri" w:eastAsia="Amiri" w:cs="Amiri"/>
          <w:color w:val="111111"/>
          <w:sz w:val="28"/>
          <w:sz w:val="28"/>
          <w:szCs w:val="28"/>
          <w:rtl w:val="true"/>
          <w:lang w:bidi="ar-SA"/>
        </w:rPr>
        <w:t xml:space="preserve">نجاشى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عيسي بن المستفاد ابو موسي البجلي الضرير</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بن شاذان نيشابوري</w:t>
      </w:r>
    </w:p>
    <w:p>
      <w:pPr>
        <w:pStyle w:val="BookText"/>
        <w:rPr/>
      </w:pPr>
      <w:r>
        <w:rPr>
          <w:rFonts w:ascii="Amiri" w:hAnsi="Amiri" w:eastAsia="Amiri" w:cs="Amiri"/>
          <w:color w:val="111111"/>
          <w:sz w:val="28"/>
          <w:sz w:val="28"/>
          <w:szCs w:val="28"/>
          <w:rtl w:val="true"/>
          <w:lang w:bidi="ar-SA"/>
        </w:rPr>
        <w:t xml:space="preserve">او از اصحاب امام جواد و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است كه او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و بنابراين چهار نفر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فقيه بزرگ و متكلم بوده و موقعيتى بزرگ در بين طايفۀ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كتاب در زمينه فقه و حديث تأليف كرده و رد بر فرقۀ ضاله و طوايف منحرفه نوشته است، امّا متأسفانه از تأليفات او جز اندكى، به ندرت يافت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بن ميمون ازدي</w:t>
      </w:r>
    </w:p>
    <w:p>
      <w:pPr>
        <w:pStyle w:val="BookText"/>
        <w:rPr/>
      </w:pPr>
      <w:r>
        <w:rPr>
          <w:rFonts w:ascii="IRNazanin" w:hAnsi="IRNazanin" w:eastAsia="IRNazanin"/>
          <w:color w:val="111111"/>
          <w:sz w:val="28"/>
          <w:sz w:val="28"/>
          <w:szCs w:val="28"/>
          <w:rtl w:val="true"/>
          <w:lang w:bidi="fa-IR"/>
        </w:rPr>
        <w:t xml:space="preserve">در مستدرك الوسايل از كتاب طب الائمه از ابراهيم بن محمد بن ابراهيم نقل شده است كه گفت؛ فضل بن ميمون ازدى از ابى جعفر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كرد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شوصه</w:t>
      </w:r>
      <w:r>
        <w:rPr>
          <w:rStyle w:val="FootnoteAnchor"/>
          <w:rtl w:val="true"/>
        </w:rPr>
        <w:footnoteReference w:id="152"/>
      </w:r>
      <w:r>
        <w:rPr>
          <w:rFonts w:ascii="Amiri" w:hAnsi="Amiri" w:eastAsia="Amiri" w:cs="Amiri"/>
          <w:color w:val="111111"/>
          <w:sz w:val="28"/>
          <w:sz w:val="28"/>
          <w:szCs w:val="28"/>
          <w:rtl w:val="true"/>
          <w:lang w:bidi="ar-SA"/>
        </w:rPr>
        <w:t>درد شديدى مى برم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حبه از دواى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با زعفران مخلوط كن به اطراف شوصه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پدرت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جامعى است و آن نزد فلان و فلان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 يكى از آن ها رفتم و حبه اى از آن را گرفتم، كمى از آن را همان طور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با آب زعفران مخلوط كردم و به اطراف شوصه ماليدم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دردم خوب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بن حسين بزنطي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بن صيقل</w:t>
      </w:r>
    </w:p>
    <w:p>
      <w:pPr>
        <w:pStyle w:val="BookText"/>
        <w:rPr/>
      </w:pPr>
      <w:r>
        <w:rPr>
          <w:rFonts w:ascii="Amiri" w:hAnsi="Amiri" w:eastAsia="Amiri" w:cs="Amiri"/>
          <w:color w:val="111111"/>
          <w:sz w:val="28"/>
          <w:sz w:val="28"/>
          <w:szCs w:val="28"/>
          <w:rtl w:val="true"/>
          <w:lang w:bidi="ar-SA"/>
        </w:rPr>
        <w:t xml:space="preserve">او از اصحاب امام رضا و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كافى از قاسم بن صيقل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كارم درست كردن غلاف هاى شمشير از پوستِ الاغ هاى مرده است، پس لباسم به آن ها ماليده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آن نماز بخوانم؟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نمازت لباسى ديگر تهيه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گفتم به پدرت نوشتم، چنين و چنان و عوض كردن لباس براى نماز سخت است، غلاف شمشيرها را از پوست الاغ وحشى قربانى شده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پدرت به شهادت رسيده است، مطيع امر شما هستم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خوب، با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كارى كه انجام مى دهى با الاغ وحشى قربانى شده است پس ايرادى بر آن نيست</w:t>
      </w:r>
      <w:r>
        <w:rPr>
          <w:rFonts w:eastAsia="IRNazanin" w:cs="IRNazanin"/>
          <w:color w:val="111111"/>
          <w:sz w:val="28"/>
          <w:szCs w:val="28"/>
          <w:rtl w:val="true"/>
          <w:lang w:bidi="fa-IR"/>
        </w:rPr>
        <w:t>.</w:t>
      </w:r>
      <w:r>
        <w:rPr>
          <w:rStyle w:val="FootnoteAnchor"/>
        </w:rPr>
        <w:footnoteReference w:id="1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كافى به سندى از على بن ريان از قاسم بن الصيقل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نديدم سخت تر بگيرد، در سايه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مى داد به درست كردن گنبد و سايبان، وقتى مُحرِم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توضيح حديث اين است كه در مذهب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در حال احرام وقتى سير مى كند زير سايه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 حال راه رفتن و نزول؛ مانند نشستن در خيمه كه حرام است و معنى استظلال اين است كه بين او و آسمان مانعى باشد، به هر صورت كه ممكن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عبدالرحمن</w:t>
      </w:r>
    </w:p>
    <w:p>
      <w:pPr>
        <w:pStyle w:val="BookText"/>
        <w:rPr/>
      </w:pPr>
      <w:r>
        <w:rPr>
          <w:rFonts w:ascii="IRNazanin" w:hAnsi="IRNazanin" w:eastAsia="IRNazanin"/>
          <w:color w:val="111111"/>
          <w:sz w:val="28"/>
          <w:sz w:val="28"/>
          <w:szCs w:val="28"/>
          <w:rtl w:val="true"/>
          <w:lang w:bidi="fa-IR"/>
        </w:rPr>
        <w:t xml:space="preserve">در كشف الغمه است كه او در ابتدا زيديه بود، امّا از راه خود برگشت، با اعجازى كه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امامى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بغداد در حركت بودم و همين طور كه مى رفتم، مردم را مى ديدم كه به سرعت مى روند و آگاه مى شوند و توقف مى كنند، 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بروم من هم او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كه رسيدم، امام را سوار بر استرى ديدم،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اصحاب امامت را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طاعت اين ها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جزء همان افرادى هستى كه خداوند متعال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قمر ذكرشان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 بَشَراً مِنّا واحِداً نَتَّبِعُهُ إِنّا إِذاً لَفِي ضَلالٍ وَ سُعُرٍ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بشرى از جنس خود را كه تك و تنهاست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جمعيت و نيروى با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گمراهى و جنون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پاسخ به من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قمر را تلاوت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أُلْقِيَ الذِّكْرُ عَلَيْهِ مِنْ بَيْنِنا بَلْ هُوَ كَذّابٌ أَشِرٌ</w:t>
      </w:r>
    </w:p>
    <w:p>
      <w:pPr>
        <w:pStyle w:val="BookText"/>
        <w:rPr/>
      </w:pPr>
      <w:r>
        <w:rPr>
          <w:rFonts w:ascii="IRNazanin" w:hAnsi="IRNazanin" w:eastAsia="IRNazanin"/>
          <w:color w:val="111111"/>
          <w:sz w:val="28"/>
          <w:sz w:val="28"/>
          <w:szCs w:val="28"/>
          <w:rtl w:val="true"/>
          <w:lang w:bidi="fa-IR"/>
        </w:rPr>
        <w:t>آيا از ميان ما فقط بر او وحى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بسيار دروغگو و پرافاده و متكبر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خواهد بر ما بزرگى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به امامت قائل گشتم و شهادت دادم كه او حجت خدا بر خلق الله است و به آن اعتقاد پيدا كردم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توضيح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هايى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كردند مربوط به قوم ثمود و پيامبرشان صالح است كه او را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استشهاد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آيه اين است كه آن مرد نيز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علت كمى سنش، كوچك شمرد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تشبيه به قوم ثمود كرد كه پيامبرشان صالح را كوچك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او خبر داد و او گمان كرد كه سحر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اين افترا را به افتراى قوم ثمود بر پيامبرشان صالح تشبيه كرد و پاسخ او را داد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دو بار از آنچه در فكرش مى گذرد خبر داد،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المحسن</w:t>
      </w:r>
    </w:p>
    <w:p>
      <w:pPr>
        <w:pStyle w:val="BookText"/>
        <w:rPr/>
      </w:pPr>
      <w:r>
        <w:rPr>
          <w:rFonts w:ascii="Amiri" w:hAnsi="Amiri" w:eastAsia="Amiri" w:cs="Amiri"/>
          <w:color w:val="111111"/>
          <w:sz w:val="28"/>
          <w:sz w:val="28"/>
          <w:szCs w:val="28"/>
          <w:rtl w:val="true"/>
          <w:lang w:bidi="ar-SA"/>
        </w:rPr>
        <w:t xml:space="preserve">در كتاب رجال ذكرى از او نيست وليكن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را روايت كرده است كه دلالت مى كند او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قاسم بن محسن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مكه و مدينه بودم كه اعرابى ضعيف الحالى بر من گذشت و از من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ترحم كردم و نانى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گذشت، باد سختى وزيدن گرفت و عمامه را از سر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دنبال عمامه گشتم، آن را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به ديدن ابى جعفر الجواد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ات در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اش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چنين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به نزد تو آمد؟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اعرابى صدقه اى دادى، پس براى تو از خدا تشكر كرد و خدا نيز عمامه ات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پروردگار اجر نيكوكاران را ضايع نمى كند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ابراهيم الحضيني الاهوازي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از حمدان الحضينى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خاص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اصالت او به قم برمى گردد و شيخ طوسى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ابي عمير ازدي ابو احمد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پدرش زياد بود و سه نفر از ائمه طاهرين را درك كرده كه آن ها امام كاظم،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گفته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اختلاف بين علماى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او شخصيت درخشانى بود كه در بين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نمونه يا نظيرى در علم، تقوا، ايمان، عبادت،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صبر بر بلا و پرهيزگارى، كمتر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بعضى علماى حديث، احاديث فرستاده شده او را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سندشان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او نزد شيعه و غير آن ها جليل القدر بود و اصحاب بر آنچه او صحيح مى دانست،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ارزنده او به نود و چهار كتاب مى رسد كه تمام آن احاديثى است كه از ائمه، شخصاً شنيده يا از آن ها براى او روايت شده است و اين تأليفات در فقه، عقايد، 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عباسى، طاغى زمان، او را حبس كرد و گفته شده كه مأمون بعد از مرگ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حبس كرد و اموالش را مصادره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آن اختلاف كرده اند، گفته شده، هارون قضاوت را به او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رد كرد و به اين سبب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او را زندان كرد تا جاى شيعيان را در عراق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از ترس تحقيق و تفتيش خانه اش، كتاب هاى او را كه به راستى گنج هاى علوم و معارف بودند، دفن كرد و گفته شده، آن ها را در اطاقى گذاشت امّا سيل سرازير شد و اين ثروت علمى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بن شاهكِ لعين، صد و بيست ضربه، عصاى چوبى به او زد تا اسامى شيعيان عراق را بگويد امّا وقتى نام آن ها را فاش نكرد، او را برهنه كردند و سرازير آويزان نمودند و صد ضربه تازيانه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به او سخت شد و نزديك بود اعتراف كند و اسامى شيعيان را بازگو كند وليكن صداى محمد بن يونس بن عبدالرحمن را شنيد كه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جايگاهت را در برابر خداى متعال به ياد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تصميم او قوى شد و بر درد شكنجه صبر كرد و از چيزى خبر نداد و خدا او را نجات داد، جان خودش را در برابر صد و بيست هزار درهم خريد تا اين كه او را رها كردند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ابى عبدالله شاذانى از فضل بن شاذان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وارد شدم و ديدم، يك نفر رفيقش را مورد سرزنش قرار داده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مردى هستى داراى عيال، لازم است كه براى آن ها كسب روزى كنى و چه كسى تو را ايمن مى گرداند از اين كه در اثر طول سجود، چشم هايت را از دست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عتاب او زياد شد،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كه اين قدر مرا سرزنش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كسى در اثر سجود از بين مى رفت، چشم ابن ابى عمير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دربارۀ مردى كه سجده شكر مى كند بعد از نماز صبح و سرش را بلند نمى كند، مگر هنگام ظهر چيست؟ بر تو باد حديثى كه صدوق از ابراهيم بن هاشم روايت كرده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عمير مرد بزازى بود، مالش همه از بين رفت و فقير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ده هزار درهم بستانكار بود، پس آن مرد، خانه مسكونى اش را فروخت و پول را به در خانه ابن عمير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پولى است كه از من طلب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ارثى به تو رسيده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تو مالى بخشيده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ملكى است كه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فروختى؟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مسكونى ام را فروختم كه دِينم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ابى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ذريح محاربى از ابى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خاطر دِينش از خانه اش بيرون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من با اين پول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اكنون محتاج يك درهم اين مال هستم امّا از اين مال، درهمى را وارد خانه ام نمى كنم</w:t>
      </w:r>
      <w:r>
        <w:rPr>
          <w:rFonts w:eastAsia="IRNazanin" w:cs="IRNazanin"/>
          <w:color w:val="111111"/>
          <w:sz w:val="28"/>
          <w:szCs w:val="28"/>
          <w:rtl w:val="true"/>
          <w:lang w:bidi="fa-IR"/>
        </w:rPr>
        <w:t>.</w:t>
      </w:r>
      <w:r>
        <w:rPr>
          <w:rStyle w:val="FootnoteAnchor"/>
          <w:rtl w:val="true"/>
        </w:rPr>
        <w:footnoteReference w:id="15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شك اين حديث دلالت مى كند بر اين نكته كه ابن ابى عمير بر التزام به تعاليم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شرعى پايبند بوده است و به راستى در عالَم و تاريخ بشر، كمتر كسى را مى توان تا اين حد مطيع قوانين شرعى پيدا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ابي قريش</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ابي نصر</w:t>
      </w:r>
    </w:p>
    <w:p>
      <w:pPr>
        <w:pStyle w:val="BookText"/>
        <w:rPr/>
      </w:pPr>
      <w:r>
        <w:rPr>
          <w:rFonts w:ascii="IRNazanin" w:hAnsi="IRNazanin" w:eastAsia="IRNazanin"/>
          <w:color w:val="111111"/>
          <w:sz w:val="28"/>
          <w:sz w:val="28"/>
          <w:szCs w:val="28"/>
          <w:rtl w:val="true"/>
          <w:lang w:bidi="fa-IR"/>
        </w:rPr>
        <w:t xml:space="preserve">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احمد بن حماد المحمودي مروزي</w:t>
      </w:r>
    </w:p>
    <w:p>
      <w:pPr>
        <w:pStyle w:val="BookText"/>
        <w:rPr/>
      </w:pPr>
      <w:r>
        <w:rPr>
          <w:rFonts w:ascii="Amiri" w:hAnsi="Amiri" w:eastAsia="Amiri" w:cs="Amiri"/>
          <w:color w:val="111111"/>
          <w:sz w:val="28"/>
          <w:sz w:val="28"/>
          <w:szCs w:val="28"/>
          <w:rtl w:val="true"/>
          <w:lang w:bidi="ar-SA"/>
        </w:rPr>
        <w:t xml:space="preserve">شيخ طوسى او را از اصحاب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و از رواياتى كه كشى از او ذكر كرده، استفاده مى شود كه امام جواد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شرح حال پدرش، احمد بن حماد ذكر كرديم كه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ابن ابى دؤاد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مجلسش بود و در اطراف او اصحابش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ابى دؤاد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گوييد دربارۀ آنچه خليفه ديروز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بينى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كنند، اگر ما اباجعفر را مست به طورى كه اول مستى اش باشد و بوى آن؛ مانند بوى زعفران از او بيايد، به سوى آن ها گسيل داريم؟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آن ها و گفتارشان باطل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علائيه نشست و برخاست مى كنند و من زياد با آن ها مجلس داشتم و سرّ گفته هايشان را با من در ميان گذاشتند، چنانچه اين اتفاق بيافتد، آن ها را ملزم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ابى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هر زمان و به هر حال براى خدا در روى زمينش حجتى است كه عذر و بهانه را بين او و خلقش،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w:t>
      </w:r>
    </w:p>
    <w:p>
      <w:pPr>
        <w:pStyle w:val="BookText"/>
        <w:rPr/>
      </w:pPr>
      <w:r>
        <w:rPr>
          <w:rFonts w:ascii="IRNazanin" w:hAnsi="IRNazanin" w:eastAsia="IRNazanin"/>
          <w:color w:val="111111"/>
          <w:sz w:val="28"/>
          <w:sz w:val="28"/>
          <w:szCs w:val="28"/>
          <w:rtl w:val="true"/>
          <w:lang w:bidi="fa-IR"/>
        </w:rPr>
        <w:t>زمان حجت كسى باشد مانند او يا بالاتر از او در نسب و شرف همين يكى از دلايل حجت اوست كه سلطان به خاطر علاقه مندان او و مقامى كه در بين آنها دارد، قصد چنين كارى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ابن ابى دؤاد بر خليفه عرض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حيله اى نيست، ابا جعفر را اذيت نكنيد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لازم به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نياز به شرح و تفصيل به خاطر عدم وضوح كلمات و مقصود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حديث اين است كه محمد بن احمد بن حمّاد، راوى حديث، تقيه مى كرده و در مجالس عباسيان و كارگزاران آن ها حاضر مى شده، و روشن است براى ما كه معتصم عباسى در مجالس، نقشۀ ضد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كشيده كه شهرت او را بد نام كند و قداست او را آلوده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ابن ابى دؤاد نيز خواست نبض همگان را در اجراى اين دسيسه و تأثير آن در نفوس شيعه، معتقدين به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اصحابش پيرامون اين توطئه پيش از معتصم مشورت كرد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علائيه؛ يعنى شيعه اگر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 به سوى شان بفرستيم، چه كار خواهند كرد؟</w:t>
      </w:r>
    </w:p>
    <w:p>
      <w:pPr>
        <w:pStyle w:val="BookText"/>
        <w:rPr/>
      </w:pPr>
      <w:r>
        <w:rPr>
          <w:rFonts w:ascii="IRNazanin" w:hAnsi="IRNazanin" w:eastAsia="IRNazanin"/>
          <w:color w:val="111111"/>
          <w:sz w:val="28"/>
          <w:sz w:val="28"/>
          <w:szCs w:val="28"/>
          <w:rtl w:val="true"/>
          <w:lang w:bidi="fa-IR"/>
        </w:rPr>
        <w:t xml:space="preserve">از واضحات است كه محال و ناممكن و ممنوع است كه قصد خليفه عباسى خبيث پيرامون مستى و اخراج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 گمان مى كرد و تصور مى كرد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كند و به زور و جبر به او خمر بياشامانند يا اين كه عده اى از افراد پست، جمع شوند و به زور و جبر مشروب را در دهان ايشان بريزند، سپس با ظاهر شدن اثر خمر كه مستى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خبيث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حالت مستى خارج كرده، تا اين كه موقعيت او را خراب كند؛ خدا آن ها و افكارشان را لعنت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ها به خاطر آلوده كردن قداست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زشت نشان دادن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جوابِ اصحاب ابن ابى دؤاد اين بود كه اگر اين عملى شود، چه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بسا مذهب شيعى از بين برود و اعتقادشان به عصمت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محمد بن احمد، راوى حديث جواب ابن ابى دؤاد را مى دهد به اين كه اين توطئه از اصل، سست و اساسش، فاسد است و نتيجۀ آن معكوس خواهد بود؛ زيرا شيعه به وجود امامى كه حجت خدا در زمين، باشد معتقدند و بهترين دليل بر يقين اين حجت اين است كه سلطان، قصد آن امام را بنمايد و به انواع آزار و اذيت ها، با او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دگرگونى و توطئه ها، دليل بر امامت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قاضى ابن ابى دؤاد، اين خبر را به معتصم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حيله اى ندارند،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نيز به سندى از فضل بن هاشم هروى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برايم از حج هاى زيادى كه رفته بود،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تعداد آن ها پرسيدم، فقط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زيادى قسمت من شد؛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خودت حج انجام دادى يا غير خودت؟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خودم بعد از حجة الاسلام،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انجام مى دهم و آنچه خدا به من اجر مى دهد را براى اولياى خدا قرار مى دهم و ثوابش را به مؤمنين و مؤمنات 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چه نيت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صدايم را به اجابت دعوت و گفتن لبيك به نيابت از رسولت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كنم و با بلند كردن صدا به لبيك مَحرِم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پاداشم از تو، براى اولياى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ثوابم را به بندگان مؤمنين و مؤمنات به كتاب تو و سنت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ارومه يا اورمه ابوجعفر القمي</w:t>
      </w:r>
    </w:p>
    <w:p>
      <w:pPr>
        <w:pStyle w:val="BookText"/>
        <w:rPr/>
      </w:pPr>
      <w:r>
        <w:rPr>
          <w:rFonts w:ascii="Amiri" w:hAnsi="Amiri" w:eastAsia="Amiri" w:cs="Amiri"/>
          <w:color w:val="111111"/>
          <w:sz w:val="28"/>
          <w:sz w:val="28"/>
          <w:szCs w:val="28"/>
          <w:rtl w:val="true"/>
          <w:lang w:bidi="ar-SA"/>
        </w:rPr>
        <w:t xml:space="preserve">او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زيادى دارد و مصنفات عديده اى در زمينۀ وضو، نماز، زكات، روزه، حج،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نكاح، طلاق، حدود، ديات، شهادات، ايمان، نذور، عتق، تدبير، تجارات اجارات، مكاسب، صيد، ذبايح، مزار، حقوق مؤمن، برترى مؤمن، جنائز، خمس، تفسير قرآن، رد بر غلات، مثالب، مناقب، تجمل، المُروءه، ملاحم، دعا، تقيه، وصايا، فرايض، زهد، اشربه دارد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في القرآن في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تأليفات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ها او را به غلو نسبت داده اند امّا اين ادعا ثابت نشده، به خصوص بعد از صدور نامه اى از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برائت او از غلو اين ادعا رو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بحارالانوار از خرائج روايتى از محمد بن ارومه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گروهى از وزرايش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دربارۀ محمد بن على بن موسى جواد شهادت بدهيد، و بنويسيد كه او قصد خروج و شورش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داشتى كه بر من خروج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كارى در اين باره انجام نداده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بر عليه تو گواهى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احضار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اى است كه ما از بعضى غلامان تو گرفته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معتصم در هال نشسته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ها بر من به دروغ شهادت داده اند پس آن ها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كرديم به آن سالن و ديديم به لرزه افتاد و هر كس در آن بود، بلند مى شد و بر زمين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گفتم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زمين را ساكن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را ساكن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آن ها دشمن تو و دشمن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بار ديگر با دعاى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w:t>
      </w:r>
      <w:r>
        <w:rPr>
          <w:rStyle w:val="FootnoteAnchor"/>
        </w:rPr>
        <w:footnoteReference w:id="16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محمد بن ارومه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به من چيزى از زيورآلات، درهم و مقدارى لباس داد، فكر كردم كه تمام آن ها مال اوست و سؤال نكردم كه چيزى از آن مال متعلق به غير است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اموال را همراه ديگر كالاهاى اصحاب با خودم به مدينه بردم و همه را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چون ايشان را نديدم در نامه اى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فلان و فلان انتخاب شده بودم تا اين اجناس 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نامه من، نوشته اى به دستم رسيد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جانب فلانى و از طرف دو زن برايم فرستاده بودى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قبول كند و خشنود شود و تو را در دنيا و آخرت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ذكر دو زن را شنيدم، در نوشته شك كردم كه آن را كس ديگرى نوشته و اين نوشته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نزد خود يقين داشتم آن اموال متعلق به يك زن بوده و چون كلمه دو زن را ديدم، رسانندۀ نامه را متهم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خود برگشتم، آن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كالاى مرا رساندى؟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كالاى فلان زن را هم رساندى؟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ها، كالاى زن ديگرى هم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براى من بود و فلان چيز نيز به خواهرم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شك من برطرف شد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اسحاق قمي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علاوه بر اين شرافت بيشترى را كسب كرد و از وكلاى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حديث مفصلى از محمد بن اسحاق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نصب خيمه براى آدم و حوا در قسمتى از كعبه روايت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بزيع</w:t>
      </w:r>
    </w:p>
    <w:p>
      <w:pPr>
        <w:pStyle w:val="BookText"/>
        <w:rPr/>
      </w:pPr>
      <w:r>
        <w:rPr>
          <w:rFonts w:ascii="IRNazanin" w:hAnsi="IRNazanin" w:eastAsia="IRNazanin"/>
          <w:color w:val="111111"/>
          <w:sz w:val="28"/>
          <w:sz w:val="28"/>
          <w:szCs w:val="28"/>
          <w:rtl w:val="true"/>
          <w:lang w:bidi="fa-IR"/>
        </w:rPr>
        <w:t xml:space="preserve">از اصحاب امام كاظم و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ثقات مورد اعتماد بود و تأليفاتى در حج و ثواب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بعد از برگشت از حج وفات كرد و در جايى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احمد بن يحيى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فيد بودم كه محمد بن على بن بلال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قبر محمد بن اسماعيل بن بزيع را زيارت كنيم و چون به آن جا رسيديم، مردى كنار سر او روبه روى قبله نشست، در حالى قبر در پيش روى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قبر كه محمد بن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او از ابا جعفر دوم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برادرش را زيارت كند و دستش را بر قبر او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از بلاى بزرگ ايمن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حسين بن خالد صيرفى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گروهى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از محمد بن اسماعيل بن بزيع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بين شما كسى مانند او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محمد بن بزيع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دستور بدهد پيراهنى از پيراهن هايش را به من بدهند كه براى كفنم آماده كنم، پس آن را برايم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چكار كنم،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 هايش را بكن</w:t>
      </w:r>
      <w:r>
        <w:rPr>
          <w:rFonts w:eastAsia="IRNazanin" w:cs="IRNazanin"/>
          <w:color w:val="111111"/>
          <w:sz w:val="28"/>
          <w:szCs w:val="28"/>
          <w:rtl w:val="true"/>
          <w:lang w:bidi="fa-IR"/>
        </w:rPr>
        <w:t>.</w:t>
      </w:r>
      <w:r>
        <w:rPr>
          <w:rStyle w:val="FootnoteAnchor"/>
          <w:rtl w:val="true"/>
        </w:rPr>
        <w:footnoteReference w:id="16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زياد از على بن مهزيار از محمد بن اسماعيل بن بزيع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او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از هفت سال دارد؟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كمتر از 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على بن مهزيار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حديث كرد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رازي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اسماعيل رازى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روزه كه روايت شده، كه موفق به روزه نمى شوند؟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مَلَك دربارۀ آن ها به اجابت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خداى متعال ملكى را امر كرد كه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ستمكارِ كشندۀ عترت پيامبرش، خدا شما را براى روزه و فطر موفق نكند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در كتب احاديث روايات زيادى از محمد بن اسماعيل بدون لقب ذكر شده و اين مشكلى را بين علماى رجال، دربارۀ رواياتى كه به نام محمد بن اسماعيل مى باشد به وجود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حسان زينبي يازبيبي</w:t>
      </w:r>
    </w:p>
    <w:p>
      <w:pPr>
        <w:pStyle w:val="BookText"/>
        <w:rPr/>
      </w:pPr>
      <w:r>
        <w:rPr>
          <w:rFonts w:ascii="Amiri" w:hAnsi="Amiri" w:eastAsia="Amiri" w:cs="Amiri"/>
          <w:color w:val="111111"/>
          <w:sz w:val="28"/>
          <w:sz w:val="28"/>
          <w:szCs w:val="28"/>
          <w:rtl w:val="true"/>
          <w:lang w:bidi="ar-SA"/>
        </w:rPr>
        <w:t xml:space="preserve">شيخ طوسى او را از اصحاب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است كه دلالت بر اين دارد، او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حديث شنيده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حسان رازى از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شب نماز بخواند،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پيش رويش نيكو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شنبوله ابن ابي خالد الاشعري قمي</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كافى احاديث او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خالد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ما از ابى عبدالله صادق و ابى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تقيه سخت بوده و كتاب هايشان را كتمان مى كردند، از آن ها كسى روايت نكرده و وقتى مردند، كتب آن ها به ما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حديث كنيد كه حق، ثابت است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كتاب كافى از محمد بن حسن اشعرى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 عموهاى من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دخترى كه عمويش او را شوهر داده، اما حال كه بزرگ شده است، تزويج را انكار مى كند؟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خط خود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نمى شود با اكراه بر اين كار وادار كرد و امر از آنِ دختر است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كتاب كافى از محمد بن حسن اشعرى نيز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موالى ما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زن عارفه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پيشامدى براى شوهرش اتفاق افتاد كه ناچار به فرار از مملكت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 زوجه، به تعقيب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حسرت را طلاق بده يا تو را برمى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طلاق داد حال، نظر شما دربارۀ آن زن چيست؟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 با او كه خدا تو را رحمت كند</w:t>
      </w:r>
      <w:r>
        <w:rPr>
          <w:rFonts w:eastAsia="IRNazanin" w:cs="IRNazanin"/>
          <w:color w:val="111111"/>
          <w:sz w:val="28"/>
          <w:szCs w:val="28"/>
          <w:rtl w:val="true"/>
          <w:lang w:bidi="fa-IR"/>
        </w:rPr>
        <w:t>.</w:t>
      </w:r>
      <w:r>
        <w:rPr>
          <w:rStyle w:val="FootnoteAnchor"/>
        </w:rPr>
        <w:footnoteReference w:id="17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حسن اشعرى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ما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برايم دربارۀ خمس توضيح بده كه آيا بر همه آنچه انسان استفاده مى كند، كم و زياد و از همه نوع، واجب است؟</w:t>
      </w:r>
    </w:p>
    <w:p>
      <w:pPr>
        <w:pStyle w:val="BookText"/>
        <w:rPr/>
      </w:pPr>
      <w:r>
        <w:rPr>
          <w:rFonts w:ascii="IRNazanin" w:hAnsi="IRNazanin" w:eastAsia="IRNazanin"/>
          <w:color w:val="111111"/>
          <w:sz w:val="28"/>
          <w:sz w:val="28"/>
          <w:szCs w:val="28"/>
          <w:rtl w:val="true"/>
          <w:lang w:bidi="fa-IR"/>
        </w:rPr>
        <w:t>پس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بعد از هزينه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محمد بن حسن اشعرى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ما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من دربارۀ مردى مى پرسد كه با زنى زنا كرده و سپس با او ازدواج كرده و بعد از زايمان بچه اى به دنيا آورده شبيه ترين كس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خط خودش نوشت و مهر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زنا ارث نمى برد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همچنين از محمد بن حسن بن ابى خالد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مردى كه وصيت كرده كه براى او حج انجام دهند و امر آن مبهم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ثلث اموال باقيمانده اش انجام مى شود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حسن بن شمون بغدادي ابوجعفر</w:t>
      </w:r>
    </w:p>
    <w:p>
      <w:pPr>
        <w:pStyle w:val="BookText"/>
        <w:rPr/>
      </w:pPr>
      <w:r>
        <w:rPr>
          <w:rFonts w:ascii="IRNazanin" w:hAnsi="IRNazanin" w:eastAsia="IRNazanin"/>
          <w:color w:val="111111"/>
          <w:sz w:val="28"/>
          <w:sz w:val="28"/>
          <w:szCs w:val="28"/>
          <w:rtl w:val="true"/>
          <w:lang w:bidi="fa-IR"/>
        </w:rPr>
        <w:t xml:space="preserve">شيخ طوسى او را از اصحاب امام جواد و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براى او مراسلاتى با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استقامت و اعتدال او در مذهبش دارد و گفته شده كه واقفى و فاسد المذهب بوده؛ خدا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بن عمار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او در كتاب كافى روايتى بر نص امامت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 در احوال على بن جعفر در حرف عين آن را ذكر كرديم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بن محبوب</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حسن واسطي</w:t>
      </w:r>
    </w:p>
    <w:p>
      <w:pPr>
        <w:pStyle w:val="BookText"/>
        <w:rPr/>
      </w:pPr>
      <w:r>
        <w:rPr>
          <w:rFonts w:ascii="IRNazanin" w:hAnsi="IRNazanin" w:eastAsia="IRNazanin"/>
          <w:color w:val="111111"/>
          <w:sz w:val="28"/>
          <w:sz w:val="28"/>
          <w:szCs w:val="28"/>
          <w:rtl w:val="true"/>
          <w:lang w:bidi="fa-IR"/>
        </w:rPr>
        <w:t xml:space="preserve">شيخ طوسى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است كه محمد بن الحسن، كريم و محترم نزد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مرض و كفن او را پرداخت و هنگام مرگ براى او مجلس ماتم بپا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اشعري</w:t>
      </w:r>
    </w:p>
    <w:p>
      <w:pPr>
        <w:pStyle w:val="BookText"/>
        <w:rPr/>
      </w:pPr>
      <w:r>
        <w:rPr>
          <w:rFonts w:ascii="IRNazanin" w:hAnsi="IRNazanin" w:eastAsia="IRNazanin"/>
          <w:color w:val="111111"/>
          <w:sz w:val="28"/>
          <w:sz w:val="28"/>
          <w:szCs w:val="28"/>
          <w:rtl w:val="true"/>
          <w:lang w:bidi="fa-IR"/>
        </w:rPr>
        <w:t>از محمد بن حسين اشعرى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ما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پوستين كه از بازار خريدارى مى شود؟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باكى نيست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كتب رجال اين اسم پيدا نمى شود و محتمل است كه آن محمد بن الحسن الاشعرى باشد و اين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خدا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ابى الخطاب الزيات الهمداني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 و تأليفات زيادى در توحيد، بداء، امامت، وصاياى الائمه، نوادر و رد بر اهل قدر دارد و او از افراد مورد اعتماد و عظيم القدر و كثير الروايه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و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در بحار از عياشى از زرقان</w:t>
      </w:r>
      <w:r>
        <w:rPr>
          <w:rStyle w:val="FootnoteAnchor"/>
          <w:rtl w:val="true"/>
        </w:rPr>
        <w:footnoteReference w:id="176"/>
      </w:r>
      <w:r>
        <w:rPr>
          <w:rFonts w:ascii="Amiri" w:hAnsi="Amiri" w:eastAsia="Amiri" w:cs="Amiri"/>
          <w:color w:val="111111"/>
          <w:sz w:val="28"/>
          <w:sz w:val="28"/>
          <w:szCs w:val="28"/>
          <w:rtl w:val="true"/>
          <w:lang w:bidi="ar-SA"/>
        </w:rPr>
        <w:t>روايت مى كند و آن روايت اين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ابى دؤاد از نزد معتصم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غمگين ديدم پس در اين باره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بيست سال پيش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از اين سياه، ابى جعفر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اميرالمؤمنين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توضيح بده تا بدانم چه اتفاقى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به سرقت خود اقرار كرده بود و از خليفه خواسته بود با اقامه حد، او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خاطر معتصم همه فقها را در مجلسش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دربارۀ قطع دست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كُرسوع كه بالاتر از ساق دست و كف است، بايد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بر اين گفته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دست آن شامل انگشتان و كف تا كرسوع است زيرا خداى متعال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در مورد تيمم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فَامْسَحُوا بِوُجُوهِكُمْ وَ أَيْدِيكُمْ</w:t>
      </w:r>
    </w:p>
    <w:p>
      <w:pPr>
        <w:pStyle w:val="BookText"/>
        <w:rPr/>
      </w:pPr>
      <w:r>
        <w:rPr>
          <w:rFonts w:ascii="Amiri" w:hAnsi="Amiri" w:eastAsia="Amiri" w:cs="Amiri"/>
          <w:color w:val="111111"/>
          <w:sz w:val="28"/>
          <w:sz w:val="28"/>
          <w:szCs w:val="28"/>
          <w:rtl w:val="true"/>
          <w:lang w:bidi="ar-SA"/>
        </w:rPr>
        <w:t xml:space="preserve">بخشى از صورت و دست هايتان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با من در اين امر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آرنج آن را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بر اين رأى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بر شستن دست ها تا آرنج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معتصم رو به محمد بن على توجه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 اى ابا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 در اين باره صحبت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كن، رأى تو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گفتن معاف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دهم كه آنچه كه نظر توست به ما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خدا قسم دادى مى گويم، اين ها در سنت خطا كردند چون قطع بايد از مفصل انگشتان باشد و مى بايست كف را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 هفت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دو زانو و دو پا، اگر دست او را از مچ يا از آرنج قطع كنيد، دستى براى او باقى نمى ماند كه به آن سجده كند و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الْمَساجِدَ لِلّهِ ِ يعنى به اين اعضاى هفت گانه سجده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Style w:val="FootnoteAnchor"/>
          <w:rtl w:val="true"/>
        </w:rPr>
        <w:footnoteReference w:id="177"/>
      </w:r>
      <w:r>
        <w:rPr>
          <w:rFonts w:ascii="IRNazanin" w:hAnsi="IRNazanin" w:eastAsia="IRNazanin"/>
          <w:color w:val="111111"/>
          <w:sz w:val="28"/>
          <w:sz w:val="28"/>
          <w:szCs w:val="28"/>
          <w:rtl w:val="true"/>
          <w:lang w:bidi="fa-IR"/>
        </w:rPr>
        <w:t>آنچه كه براى خداست 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p>
    <w:p>
      <w:pPr>
        <w:pStyle w:val="BookText"/>
        <w:rPr/>
      </w:pPr>
      <w:r>
        <w:rPr>
          <w:rFonts w:ascii="IRNazanin" w:hAnsi="IRNazanin" w:eastAsia="IRNazanin"/>
          <w:color w:val="111111"/>
          <w:sz w:val="28"/>
          <w:sz w:val="28"/>
          <w:szCs w:val="28"/>
          <w:rtl w:val="true"/>
          <w:lang w:bidi="fa-IR"/>
        </w:rPr>
        <w:t>دست مرد و زن دزد را به كيفر كار زشتى كه مرتكب شده اند به عنوان مجازاتى از سوى خدا قطع كنيد و خدا تواناى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تعجب كرد و دستور داد از مفصل انگشتان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وجودم قيامتى برپا شد و آرزو كردم كه زنده نبودم</w:t>
      </w:r>
      <w:r>
        <w:rPr>
          <w:rFonts w:eastAsia="IRNazanin" w:cs="IRNazanin"/>
          <w:color w:val="111111"/>
          <w:sz w:val="28"/>
          <w:szCs w:val="28"/>
          <w:rtl w:val="true"/>
          <w:lang w:bidi="fa-IR"/>
        </w:rPr>
        <w:t>.</w:t>
      </w:r>
      <w:r>
        <w:rPr>
          <w:rStyle w:val="FootnoteAnchor"/>
          <w:rtl w:val="true"/>
        </w:rPr>
        <w:footnoteReference w:id="17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دؤاد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به نزد معتصم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به اميرالمؤمنين را واجب مى دانم و با صحبتى كه مى كنم، مى دانم وارد جهنم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در مجلسش فقها، رعيت و علما را براى امرى كه در دين اتفاق افتاده است، جمع مى كند و از ايشان دربارۀ حكم خدا سؤال مى كند، آن ها در مجلس، اهل خانه، فرماندهان، وزرا و نويسندگانش هستند و صحبت ها را از پشت در مى شنوند، سپس اميرالمؤمنين، حرف همه را رها مى كند و حرف كسى را مى پذيرد كه تنها عده كمى از مردم او را به عنوان امام مى شناسند و مدعى هستند كه او براى اين مقام از تو اولى است و تو به غير از حكم فقها حكم مى كنى و حرف او را مى پذيرى؟</w:t>
      </w:r>
    </w:p>
    <w:p>
      <w:pPr>
        <w:pStyle w:val="BookText"/>
        <w:rPr/>
      </w:pPr>
      <w:r>
        <w:rPr>
          <w:rFonts w:ascii="IRNazanin" w:hAnsi="IRNazanin" w:eastAsia="IRNazanin"/>
          <w:color w:val="111111"/>
          <w:sz w:val="28"/>
          <w:sz w:val="28"/>
          <w:szCs w:val="28"/>
          <w:rtl w:val="true"/>
          <w:lang w:bidi="fa-IR"/>
        </w:rPr>
        <w:t>ابن ابى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معتصم تغيير كرد و آگاه شد بر آنچه او را آگاه كردم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به خاطر نصيحت خيرخواهآن هات جزاى خير بدهد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اين خبر براى ما بازتابى دارد و براى ما امورى را كشف مى كند كه بايد به آن اشاره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سطح فرهنگى دينى فقها در آن روز نشان مى دهد، در يك نادانى محض به سر مى بردند و عدم توجه به حدود الهى و صدور فتواهايى كه نشأت گرفته از گمان و حدس و هوى و هوس بوده، تأكيدى بر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حدود در آن زمان مشخص نبوده و قضات نادان نمى دانستند از كجا دست دزد را قطع كنند يا اين كه آن ها دست مردم را بر حسب هوى و خواهش هاى نفسانى خود از بازو و مرفق قطع مى كردند و شايد بعضى تعجب نمى كردند كه، احتياطاً به قطع دست دزد از پهلو فتوا بدهند، چون كلمه دست بر كل آن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ها نمى توانستند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دست دزد سؤال كنند كه از كجا بايد قطع شود؟ پس آيا اين سنت از قانونِ حدود نزد فقها و شياطين آن عصر مجهول بوده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معتصم اختلاف كردند و گفته هايشان در اين مسأله يكى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كه مدعى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همه آن ها در اين احكام نادان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دانست گفتۀ چه كسى را قبول كند و چگونه حد را بر اين دزد نادان كه نزد اين دزدان و سارقان آمده و از آن ها درخواست مى كند كه دست او را جدا كنند تا از گناه پاك شود، جارى كند؟</w:t>
      </w:r>
    </w:p>
    <w:p>
      <w:pPr>
        <w:pStyle w:val="BookText"/>
        <w:rPr/>
      </w:pPr>
      <w:r>
        <w:rPr>
          <w:rFonts w:ascii="IRNazanin" w:hAnsi="IRNazanin" w:eastAsia="IRNazanin"/>
          <w:color w:val="111111"/>
          <w:sz w:val="28"/>
          <w:sz w:val="28"/>
          <w:szCs w:val="28"/>
          <w:rtl w:val="true"/>
          <w:lang w:bidi="fa-IR"/>
        </w:rPr>
        <w:t xml:space="preserve">سرانجام معتصم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كند كه از حكم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دست، او را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عذر مى آورد و از معتصم طلب عفو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اين علماى كه صفات رذيله حقد و حسد در جانشان ريشه كرده است، هنگامى كه با آشكار شدن نادانى و خوارى شان مواجه شوند، از كينه و دشمنى فروگذار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معتصم،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خداى متعال قسم مى دهد كه او را از حكم الهى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را از پرتو كتاب و سنت مى دهد و معتصم، گفتۀ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مى كند و دستور مى دهد كه دست دزد را از اصلِ انگشتان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بر ابن ابى دؤاد قيامت، قيام مى كند و آرزو مى كند كه اى كاش بيست سال قبل مرده بود و در مقابل فردى كم سن و سال مانند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 كه حق بر ابى دؤاد سنگين آمد تا آن جا كه از حكم خداى متعال نيز متنفر شد و در او عقدۀ حقارت شخصى به وجود آمد و تصميم گرفت كه اقدام به جنايت كند، او مى دانست كه خسران دنيا و آخرت نصيبش مى شود و غضب خداى متعال و عذاب دردناكِ آخرت در انتظار اوست با اين حال معتصم را بر ضد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دؤاد، معتصم را به خوبى مى شناسد و مى داند كه در اكثر اوقات به علت استفاده از مشروبات، مست و خمار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باز زبان حيله او را اميرالمؤمنين خطاب مى كند و غضب معتصم را دليل بر آتش و عذاب آخرت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توطئه و سخن چينى بر ضد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نصيحت و دوستى بر خير مى داند و آن را به معتصم گزارش مى كند و او را به قتل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امام و حجت خدا بر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به خاطر اين نصيحت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آن را جريمه و جنايت و رسوايى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تشكر مى كند و تصميم به قتل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ذريه طاهرۀ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معتصم نقشه او را اجرا مى كند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همسرش ام الفضل يا از طريق يكى از دست اندركارانش كه از شاگردان ابن ابى دؤاد در مبدأ و عقيده بودند، مسموم مى كند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عنفوان جوانى و اوايل عمرش به شهادت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حكم شرعى از احكام خداى متعال شهيد شد، تنها به اين جرم كه يك قانون از قوانين اسلام را بيان كرده بود و شهادت، پاداش اين 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در رسم دنيا، معتصم و ابن ابى دؤاد و يحيى بن اكثم و نظير آن ها كه از محورهاى جنايت هستند بايد كشتن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باشند؛ آن هايى كه خداى متعال دوستى و محبت ايشان را واجب شمرده و آن را اجرِ رسالتِ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حمزه يا ابي حمزه علوي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است از على بن مهزيار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علوى به ابى جعفر دوم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آزاد شده تو، مرا به صد درهم وصيت كرد و مى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دارم، مال مولايم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و اموالش را به من واگذاشت و دستور به چيزى نداد، در حالى كه دو زن دارد كه يكى از آن ها در بغداد است و اكنون جايش را نمى دانم و ديگرى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صد درهم چه دستورى مى دهى؟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حق زنان آن مرد از اين درهم ها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حقشان از</w:t>
      </w:r>
    </w:p>
    <w:p>
      <w:pPr>
        <w:pStyle w:val="BookText"/>
        <w:rPr/>
      </w:pPr>
      <w:r>
        <w:rPr>
          <w:rFonts w:ascii="IRNazanin" w:hAnsi="IRNazanin" w:eastAsia="IRNazanin"/>
          <w:color w:val="111111"/>
          <w:sz w:val="28"/>
          <w:sz w:val="28"/>
          <w:szCs w:val="28"/>
          <w:rtl w:val="true"/>
          <w:lang w:bidi="fa-IR"/>
        </w:rPr>
        <w:t>اين مال، اگر فرزند دارد، يك هشتم و اگر ندارد، يك چهارم است و بقيه كه مال امام است را به كسى كه مى شناسى صدقه بده چون او به آن نياز دارد؛ انشاءالله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ابو عبدالله البرقي</w:t>
      </w:r>
    </w:p>
    <w:p>
      <w:pPr>
        <w:pStyle w:val="BookText"/>
        <w:rPr/>
      </w:pPr>
      <w:r>
        <w:rPr>
          <w:rFonts w:ascii="Amiri" w:hAnsi="Amiri" w:eastAsia="Amiri" w:cs="Amiri"/>
          <w:color w:val="111111"/>
          <w:sz w:val="28"/>
          <w:sz w:val="28"/>
          <w:szCs w:val="28"/>
          <w:rtl w:val="true"/>
          <w:lang w:bidi="ar-SA"/>
        </w:rPr>
        <w:t xml:space="preserve">از اصحاب امام كاظم و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او را اهل روستاى برقه كه در حوالى قم است،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علماى رجال او را مورد اعتماد مى دانند و بعضى ها او را ضعيف مى شمارند و سبب ضعفش اين است كه او از افراد غير موثق نيز روايت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زيادى دارد و اكثر احاديثش از ائمه به صورت مستقيم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بن خالد برقى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آنچه از زمين خارج مى كنيم از گندم و جو كه زكاتش واجب است را به قيمت آن طلا و درهم بپردازيم يا جايز نيست و بايد زكات هر چيزى را با خودش بپردازيم؟</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آسان تر است، انجام بده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معنى حديث اين است، آيا مى شود قيمت كالايى كه پرداختِ زكات آن واجب است را بپردازيم يا بايد عين كالا را پرداخت؟</w:t>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آسان تر است،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عبدالله محمد بن خالد برقى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خواندن پشت سر كسى كه بر پدر و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w:t>
      </w:r>
      <w:r>
        <w:rPr>
          <w:rFonts w:eastAsia="IRNazanin" w:cs="IRNazanin"/>
          <w:color w:val="111111"/>
          <w:sz w:val="28"/>
          <w:szCs w:val="28"/>
          <w:rtl w:val="true"/>
          <w:lang w:bidi="fa-IR"/>
        </w:rPr>
        <w:t>.</w:t>
      </w:r>
      <w:r>
        <w:rPr>
          <w:rStyle w:val="FootnoteAnchor"/>
          <w:rtl w:val="true"/>
        </w:rPr>
        <w:footnoteReference w:id="18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روايت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كسى كه بر پدرانت توقف دارد،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فرقه واقفيه است كه قائل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منظور از توقف بر جدت آن هايى هستند كه قائل به فرزند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او را امام مى دانند و در امامت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نهى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پشت سر آن ها اين است كه واجب است امام جماعت سليم العقيده باشد؛ يعنى عقيده اش سالم باشد و شكى در فساد عقيده فطحيه و واقفيه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خزيمه</w:t>
      </w:r>
    </w:p>
    <w:p>
      <w:pPr>
        <w:pStyle w:val="BookText"/>
        <w:rPr/>
      </w:pPr>
      <w:r>
        <w:rPr>
          <w:rFonts w:ascii="IRNazanin" w:hAnsi="IRNazanin" w:eastAsia="IRNazanin"/>
          <w:color w:val="111111"/>
          <w:sz w:val="28"/>
          <w:sz w:val="28"/>
          <w:szCs w:val="28"/>
          <w:rtl w:val="true"/>
          <w:lang w:bidi="fa-IR"/>
        </w:rPr>
        <w:t xml:space="preserve">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رجاء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به سند از محمد بن رجاء الحناط از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واقفيه الاغ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را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هُمْ إِلاّ كَالْأَنْعامِ بَلْ هُمْ أَضَلُّ سَبِيلاً آنان جزء مانند چهارپايان نيستند بلكه آن ها گمراه 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ريان بن الصلت الاشعري القمي</w:t>
      </w:r>
    </w:p>
    <w:p>
      <w:pPr>
        <w:pStyle w:val="BookText"/>
        <w:rPr/>
      </w:pPr>
      <w:r>
        <w:rPr>
          <w:rFonts w:ascii="Amiri" w:hAnsi="Amiri" w:eastAsia="Amiri" w:cs="Amiri"/>
          <w:color w:val="111111"/>
          <w:sz w:val="28"/>
          <w:sz w:val="28"/>
          <w:szCs w:val="28"/>
          <w:rtl w:val="true"/>
          <w:lang w:bidi="ar-SA"/>
        </w:rPr>
        <w:t xml:space="preserve">او از اصحاب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وليكن شيخ كلينى در كتاب كافى روايت مى كند، دو روايت از محمد بن ريان بدون ذكر لقبش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و مقصود از اين اسم براى من روشن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اين دو روايت از محمد بن ريان را در ادامه مى خوانيم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كافى به سند از محمد بن ريان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انواع حيله ها را براى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 امّا نتوانست كارى از پيش ببرد، پس وقتى درماند، خواست دخترش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دويست خدمتگزار زيبا كه كسى از آن ها زيباتر نبود، جامى داد كه در هر كدام از آن ها گوهرى بود تا به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به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صدا و عود و ضرب بود و ريش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نزد خود خواند، محارق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كار دنياست، پس من آن را قبول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 با مأمون، حمارق روبروى ابوجعفر نشست و با صدايى كه همه اهل منزل متوجه شده و دور او جمع شوند، شروع به خواندن و نواختن عود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حتى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گذشت؛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اى صاحب 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لوازم موسيقى و عود از دست مخارق افتاد و تا زمان مرگ ديگر نتوانست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مأمون از احوال او پرسيد، مخارق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فرياد زد، ترسيدم؛ ترسى كه هيچ گاه از آن رها نشدم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 اين روايت درمى يابيم، مأمون به كوشش هاى متنوعى متوسل مى شد تا شهرت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جلوه دهد و او را از چشم مردم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كافى به سند از محمد بن ريان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مردى قسمتى از نماز پنج گانه را در مسجدالحرام يا مسجدالرسول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مسجد كوفه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ركعت، چندين برابر حساب مى شود، آن گونه كه پدرانت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مساجد فرموده اند كه هر ركعت به ده هزار ركعت پاداش داده مى شود، در اين باره برايم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ثواب آن، چند برابر محسوب مى شود اما اگر در نماز كوتاهى نموده، جاى آن را نمى گيرد، اين عملش ثواب زياد دارد ولى كاستى را جبران نمى كند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روايت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در فضل مساجد مذكوره وارد شده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اين كه هر ركعت نماز، در يكى از اين مساجد، معادل هزار ركعت ثواب دارد و اين مرد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است آن كسى كه بر او قضاى هزار ركعت نماز است، اگر در يكى از اين مساجد يك ركعت نماز بخواند، آيا نمازهاى قضا او جبران مى شوند، كه امام در پاسخ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اين مكآن ها ثواب بيشترى دارد امّا بايد آنچه از نمازش فوت شده است را قضا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ديلمي</w:t>
      </w:r>
    </w:p>
    <w:p>
      <w:pPr>
        <w:pStyle w:val="BookText"/>
        <w:rPr/>
      </w:pPr>
      <w:r>
        <w:rPr>
          <w:rFonts w:ascii="Amiri" w:hAnsi="Amiri" w:eastAsia="Amiri" w:cs="Amiri"/>
          <w:color w:val="111111"/>
          <w:sz w:val="28"/>
          <w:sz w:val="28"/>
          <w:szCs w:val="28"/>
          <w:rtl w:val="true"/>
          <w:lang w:bidi="ar-SA"/>
        </w:rPr>
        <w:t xml:space="preserve">او از اصحاب امام كاظم و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كتب رجال، نام محمد بن سليمان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 شود، بعضى علماى رجال مى گويند، همه آن ها يك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غلو را نسبت داده اند، هر چند كه اين ادعا ثابت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حج مستحبى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سليمان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دربارۀ مردى كه حج حجة الاسلام را انجام داد، او متمتع به عمره بود، سپس به مدينه آمد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 حال قصد دارد به نزد تو بيايد در حالى كه عارف به حق توست و مى داند كه تو حجت خدا بر خلق هستى و بابى از طريق تو به او عطا مى شود و بر تو سلام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كربلاى مى آيد و به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كاظمين رفته و بر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 كند و به شهر خودش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وقت حج شد، خدا حج را روزى او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كدام يك افضل است، اين كه حج حجة الاسلام را به جا آورده، برمى گردد و باز حج انجام مى دهد يا اين كه به خراسان خارج شود به سوى پدرت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او بدهد؟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بيايد خراسان و به على بن موسى الرضا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بدهد افضل است وليكن بهتر است در رجب باشد و جايز نيست اين كار را حالا انجام</w:t>
      </w:r>
    </w:p>
    <w:p>
      <w:pPr>
        <w:pStyle w:val="BookText"/>
        <w:rPr/>
      </w:pPr>
      <w:r>
        <w:rPr>
          <w:rFonts w:ascii="IRNazanin" w:hAnsi="IRNazanin" w:eastAsia="IRNazanin"/>
          <w:color w:val="111111"/>
          <w:sz w:val="28"/>
          <w:sz w:val="28"/>
          <w:szCs w:val="28"/>
          <w:rtl w:val="true"/>
          <w:lang w:bidi="fa-IR"/>
        </w:rPr>
        <w:t>دهيد چون سلطان ستمگرى عليه ما و شماست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بن عبد الحميد</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زاهري خزاعي</w:t>
      </w:r>
    </w:p>
    <w:p>
      <w:pPr>
        <w:pStyle w:val="BookText"/>
        <w:rPr/>
      </w:pPr>
      <w:r>
        <w:rPr>
          <w:rFonts w:ascii="IRNazanin" w:hAnsi="IRNazanin" w:eastAsia="IRNazanin"/>
          <w:color w:val="111111"/>
          <w:sz w:val="28"/>
          <w:sz w:val="28"/>
          <w:szCs w:val="28"/>
          <w:rtl w:val="true"/>
          <w:lang w:bidi="fa-IR"/>
        </w:rPr>
        <w:t>او از فرزندان عمرو بن حمق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اصالتش به بصره مى رسد امّا ساكن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دربارۀ او مختلف است و ظاهراً مردى شايسته مدح و ثنا و تجليل است و كسى كه مستحق ذم و تضعيف است، مرد ديگرى است كه اسم او نيز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امام رضا،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راوى احاديث زيادى از آن ها بوده و هفتاد مرد از بزرگان روات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دست است كه دلالت بر بزرگى مقام و استقامت او در عقيده و علم و پرهيزگاريش مى كند و اين كه او از افراد خاصِ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سندى از على بن حسين بن داود قمى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و محمد بن سنان را به خير ذكر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دو نفر، به رضايت من راضى، باشد كه آن ها هرگز با من مخالفت نكردند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محمد بن سنان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چشم شكايت كردم، پس كاغذى را برداشت و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 در حالى كه او در ابتداى طفوليت بود و نوشته را به خادم داد و دستور داد با او بروم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خادم، نامه را پيش روى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نگاه كردن در نوشته كرد و سپس سرش را به سوى آسمان بالا گرفت و نجوايى كرد و اين كار را چندين بار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كردم درد از چشمم رفت و بينا شدم به طورى كه احدى بيناتر از من نبود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شيخ اين امت قرار داد همان گونه كه عيسى بن مريم را شيخ بنى اسرائيل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كه آن موضوع را پنهان كنم پس هميشه چشمانم سالم بود و خوب مى ديدم تا آن كه كار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كردم و دردِ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شبيه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مرزبان در اين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پرسيدم، قصدت از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شبيه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بر ملكى از ملائكه، غضب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و به اين دليل، بال او شكسته شد و به جزيره اى از جزاير دريا افكنده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خدا جبرئيل را به سوى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به او، ولادت حسين را تهنيت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از جزيره اى كه فطرس در آن افتاده بود، گذشت و او را از ولادت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خدا تهنيت، با خبر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مى خواهى تو را با يكى از بال هايم به نزد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ببرم تا واسطۀ تو شود؟</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او را حمل كرد تا 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تهنيت خداى متعال را به او رساند و سپس داستان فطرس را برايش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 را به گهوارۀ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و با آن مسح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بال هاى او را برگرداند و او را به مقام اولش از ملائكه رساند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كشى، حديثى نزديك به اين حديث روايت كرده است كه دلالت بر اين دارد؛ وقتى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بود، نامه را به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مدينه بود،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 بن يسع اشعري قمي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 و در خرائج، حديثى است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دلالت بر اين دارد كه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عيسى از محمد بن سهل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مكه بودم كه بر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خواستم دربارۀ لباسى كه بايد بپوشم، از ايشان بپرسم امّا فرصت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با او خداحافظى كردم و وقتى خواستم خارج شوم، به مسجد رفتم و دو ركعت نماز خواندم و صد مرتبه از خدا خواستم، اگر در دل من افتاد، نامه را براى او بفرستم، در غير اين صورت آن را پاره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دلم افتاد كه آن را نفرستم، نامه را پاره كردم و از مدينه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فرستاده اى را ديدم كه لباسى دارد و قطار شترها را بررسى مى كند و از نام و نشان ايشان مى پرسد تا اين كه مرا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تو اين را برايت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را باز كردم و ديدم دو پارچه نازك و نرم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آن را شستم، وقتى مُرد او را در آن دو پارچه كفن كردم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عبدالجبار ابي صهبان قمي شيباني</w:t>
      </w:r>
    </w:p>
    <w:p>
      <w:pPr>
        <w:pStyle w:val="BookText"/>
        <w:rPr/>
      </w:pPr>
      <w:r>
        <w:rPr>
          <w:rFonts w:ascii="IRNazanin" w:hAnsi="IRNazanin" w:eastAsia="IRNazanin"/>
          <w:color w:val="111111"/>
          <w:sz w:val="28"/>
          <w:sz w:val="28"/>
          <w:szCs w:val="28"/>
          <w:rtl w:val="true"/>
          <w:lang w:bidi="fa-IR"/>
        </w:rPr>
        <w:t xml:space="preserve">شيخ طوسى او را از اصحاب امام جواد،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او خادم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مدائني</w:t>
      </w:r>
    </w:p>
    <w:p>
      <w:pPr>
        <w:pStyle w:val="BookText"/>
        <w:rPr/>
      </w:pPr>
      <w:r>
        <w:rPr>
          <w:rFonts w:ascii="Amiri" w:hAnsi="Amiri" w:eastAsia="Amiri" w:cs="Amiri"/>
          <w:color w:val="111111"/>
          <w:sz w:val="28"/>
          <w:sz w:val="28"/>
          <w:szCs w:val="28"/>
          <w:rtl w:val="true"/>
          <w:lang w:bidi="ar-SA"/>
        </w:rPr>
        <w:t xml:space="preserve">شيخ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عبده</w:t>
      </w:r>
    </w:p>
    <w:p>
      <w:pPr>
        <w:pStyle w:val="BookText"/>
        <w:rPr/>
      </w:pPr>
      <w:r>
        <w:rPr>
          <w:rFonts w:ascii="Amiri" w:hAnsi="Amiri" w:eastAsia="Amiri" w:cs="Amiri"/>
          <w:color w:val="111111"/>
          <w:sz w:val="28"/>
          <w:sz w:val="28"/>
          <w:szCs w:val="28"/>
          <w:rtl w:val="true"/>
          <w:lang w:bidi="ar-SA"/>
        </w:rPr>
        <w:t xml:space="preserve">كنيۀ او ابو بشر بوده و 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كوفى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كه موفق به درك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عفير المنبّى</w:t>
      </w:r>
    </w:p>
    <w:p>
      <w:pPr>
        <w:pStyle w:val="BookText"/>
        <w:rPr/>
      </w:pPr>
      <w:r>
        <w:rPr>
          <w:rFonts w:ascii="Amiri" w:hAnsi="Amiri" w:eastAsia="Amiri" w:cs="Amiri"/>
          <w:color w:val="111111"/>
          <w:sz w:val="28"/>
          <w:sz w:val="28"/>
          <w:szCs w:val="28"/>
          <w:rtl w:val="true"/>
          <w:lang w:bidi="ar-SA"/>
        </w:rPr>
        <w:t xml:space="preserve">او احاديثى را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بعضى از اعمال مستحب در ماه رجب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w:t>
      </w:r>
    </w:p>
    <w:p>
      <w:pPr>
        <w:pStyle w:val="BookText"/>
        <w:rPr/>
      </w:pPr>
      <w:r>
        <w:rPr>
          <w:rFonts w:ascii="IRNazanin" w:hAnsi="IRNazanin" w:eastAsia="IRNazanin"/>
          <w:color w:val="111111"/>
          <w:sz w:val="28"/>
          <w:sz w:val="28"/>
          <w:szCs w:val="28"/>
          <w:rtl w:val="true"/>
          <w:lang w:bidi="fa-IR"/>
        </w:rPr>
        <w:t>در كتاب كافى از محمد بن حمزه هاشمى از على بن محمد يا محمد بن على هاشمى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روزى كه با دختر مأمون ازدواج كرده بود،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دارويى خورده بودم و به سبب آن دائم احساس تشنگى مى كردم امّا شرم داشتم كه آب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صورتم نگاهى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تشنه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يكى از غلامان دستور داد برايم آب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دشمنان، و دوستداران اهل بيت اند، پس اكنون آبى مى آورد كه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غلام آب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صورتم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آب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مقدارى خورد و بعد به من داد، من نيز آن را آشاميدم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مجدد همان كارها را انجام داد و دانستم كه اباجعفر به آنچه در نفوس مى گذرد آگاه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تبسم كرد و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زخرف را تلاوت فرمود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آنان گمان مى كنند كه ما رازشان و سخنان در گوشى آنان را نمى شنويم؟ البته كه مى شنويم و فرشتگان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نويسنده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و رازهايشان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ساباطي</w:t>
      </w:r>
    </w:p>
    <w:p>
      <w:pPr>
        <w:pStyle w:val="BookText"/>
        <w:rPr/>
      </w:pPr>
      <w:r>
        <w:rPr>
          <w:rFonts w:ascii="Amiri" w:hAnsi="Amiri" w:eastAsia="Amiri" w:cs="Amiri"/>
          <w:color w:val="111111"/>
          <w:sz w:val="28"/>
          <w:sz w:val="28"/>
          <w:szCs w:val="28"/>
          <w:rtl w:val="true"/>
          <w:lang w:bidi="ar-SA"/>
        </w:rPr>
        <w:t xml:space="preserve">اصحاب امام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كافى از محمد بن عمر الساباطى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دربارۀ مردى كه به من وصيت كرده و دستور داده كه هر سال چيزى به عمويش بدهم امّا حال كه عمويش مرده است، بايد چه كنم؟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اش بده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عمير بن واقد رازي</w:t>
      </w:r>
    </w:p>
    <w:p>
      <w:pPr>
        <w:pStyle w:val="BookText"/>
        <w:rPr/>
      </w:pPr>
      <w:r>
        <w:rPr>
          <w:rFonts w:ascii="IRNazanin" w:hAnsi="IRNazanin" w:eastAsia="IRNazanin"/>
          <w:color w:val="111111"/>
          <w:sz w:val="28"/>
          <w:sz w:val="28"/>
          <w:szCs w:val="28"/>
          <w:rtl w:val="true"/>
          <w:lang w:bidi="fa-IR"/>
        </w:rPr>
        <w:t xml:space="preserve">اين اسم در كتاب هاى رجال نيامده و تنها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عمير واقدى رازى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در حالى كه برادرم همراهم بود او از تنگى نفس شكايت 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عافيت بدهد از آنچه شكايت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نزد او خارج شديم نشده بوديم كه شفا يافت و سالم گرديد و آن تنگى نفس ديگر عود نكرد تا زمانى 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محمد بن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لگن خاصره من درد پيدا شد و هفته ها از آن رنج مى بردم، پس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او درخواست كردم دعا كند كه دردم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عافيت بخشيد</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بيماريم به پايان رسيد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عون النصيبي</w:t>
      </w:r>
    </w:p>
    <w:p>
      <w:pPr>
        <w:pStyle w:val="BookText"/>
        <w:rPr/>
      </w:pPr>
      <w:r>
        <w:rPr>
          <w:rFonts w:ascii="IRNazanin" w:hAnsi="IRNazanin" w:eastAsia="IRNazanin"/>
          <w:color w:val="111111"/>
          <w:sz w:val="28"/>
          <w:sz w:val="28"/>
          <w:szCs w:val="28"/>
          <w:rtl w:val="true"/>
          <w:lang w:bidi="fa-IR"/>
        </w:rPr>
        <w:t xml:space="preserve">در تفسير قمى به سندى از محمد بن عون نصيبى بيان شده او آن كسى است كه راوى ازدواج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مأمون و گفتگوى بين يحيى بن اكثم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نزديك به روايت ريان بن شبيب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عيسي بن عبيد بن يقطين العبيدي اليقطيني الاسدي</w:t>
      </w:r>
    </w:p>
    <w:p>
      <w:pPr>
        <w:pStyle w:val="BookText"/>
        <w:rPr/>
      </w:pPr>
      <w:r>
        <w:rPr>
          <w:rFonts w:ascii="Amiri" w:hAnsi="Amiri" w:eastAsia="Amiri" w:cs="Amiri"/>
          <w:color w:val="111111"/>
          <w:sz w:val="28"/>
          <w:sz w:val="28"/>
          <w:szCs w:val="28"/>
          <w:rtl w:val="true"/>
          <w:lang w:bidi="ar-SA"/>
        </w:rPr>
        <w:t xml:space="preserve">او از اصحاب امام رضا و امام جواد و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صاحبان رجال دربارۀ او اختلاف نظر دارند وليكن قوى تر اين است كه او مورد اعتماد بوده كما اين كه نجاشى ذكر كرده كه او مطمئن است و روايات و تصانيف او نيكوست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تأليفاتى در تفسير، امامت، معرفت، وصايا، طرائف، توقيعات، تجمل، مروت، فىء، خمس، رجال، زكات، ثواب الاعمال، نوادر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عيسى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دربارۀ مسايلى با هم مناظره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را از خودت دور كن، چون براى پدرم غير از من جانشينى نيست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عيسي بن عبدالله بن سعد الاشعري</w:t>
      </w:r>
    </w:p>
    <w:p>
      <w:pPr>
        <w:pStyle w:val="BookText"/>
        <w:rPr/>
      </w:pPr>
      <w:r>
        <w:rPr>
          <w:rFonts w:ascii="IRNazanin" w:hAnsi="IRNazanin" w:eastAsia="IRNazanin"/>
          <w:color w:val="111111"/>
          <w:sz w:val="28"/>
          <w:sz w:val="28"/>
          <w:szCs w:val="28"/>
          <w:rtl w:val="true"/>
          <w:lang w:bidi="fa-IR"/>
        </w:rPr>
        <w:t xml:space="preserve">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تأليفات او كتابى در خطبه هاست و شيخ قمى ها و از بزرگان اشعريين بود و از او روايات زيادى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فرج الرخجي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روستايى در كرمان است، مى باشد و از اصحاب امام رضا و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با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مكاتباتى داشته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كشف الغمه به سندى از محمد فرج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 اى با اين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خمس بياوريد، چون به جز امسال از شما خمس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هاى غضب خداوند بر مردم</w:t>
      </w:r>
    </w:p>
    <w:p>
      <w:pPr>
        <w:pStyle w:val="BookText"/>
        <w:rPr/>
      </w:pPr>
      <w:r>
        <w:rPr>
          <w:rFonts w:ascii="IRNazanin" w:hAnsi="IRNazanin" w:eastAsia="IRNazanin"/>
          <w:color w:val="111111"/>
          <w:sz w:val="28"/>
          <w:sz w:val="28"/>
          <w:szCs w:val="28"/>
          <w:rtl w:val="true"/>
          <w:lang w:bidi="fa-IR"/>
        </w:rPr>
        <w:t>در كتاب كافى نيز از محمد بن فرج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تبارك و تعالى بر خلقش غضب كند، آنها را از همنشينى با ما دور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تعقيبات نماز صبح</w:t>
      </w:r>
    </w:p>
    <w:p>
      <w:pPr>
        <w:pStyle w:val="BookText"/>
        <w:rPr/>
      </w:pPr>
      <w:r>
        <w:rPr>
          <w:rFonts w:ascii="IRNazanin" w:hAnsi="IRNazanin" w:eastAsia="IRNazanin"/>
          <w:color w:val="111111"/>
          <w:sz w:val="28"/>
          <w:sz w:val="28"/>
          <w:szCs w:val="28"/>
          <w:rtl w:val="true"/>
          <w:lang w:bidi="fa-IR"/>
        </w:rPr>
        <w:t>از عمر بن فرج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دعايى نوشت و آن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بعد از 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بخواند حاجتى نداشته باشد مگر آن كه برايش آسان شود و خدا خواسته اش را برآورده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چنين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صَلَّي اللهُ علي مُحمَّدٍ و ءَالِه وَ افَوِّضُ اَمْري الي الله انَّ اللهَ بَصِيرٌ بِالعبادِ فَوَقاهُ اللهُ سَيِّئاتِ ما مَكَرُوا، لَا الهَ الَّا اَنْتَ، سُبْحانَكَ انّى كُنْتُ مِن الظَّالِمين، فَاستَجَبْنا لَهُ وَ نَجِّيناهُ مِن الغَمِّ وَ كذالَكَ نُنْجي المُؤمِنينَ، حَسْبُنا اللهُ وَ نِعْمَ الوكيل، فانقَلَبُوا بِنِعْمِةٍ مِنَ اللهِ وَ فَضْلٍ لَمْ يَمْسَسْهُمْ سوُءٌ، ماشآءَاللهُ لاحَوْلَ ولا قُوَّةَ الّا بِالله، مَاشاءاللهُ لاماشاءَالنَّاس، ماشاءَاللهُ وَ انْ كَرِهَ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الرَبُّ مِنَ المَرْبوبين، حَسْبِيَ الخالِقُ مِنَ المَخْلُوقين، حَسْبي الرازقُ مِنَ المَرزوقين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الّذي لَمْ يَزلْ حَسْبي، حَسْبِىَ مَنْ كانَ مُنْذُ كُنْتُ لَمْ بَزلْ حَسْبى، حَسْبِيَ اللهُ لا الهَ الّا هُوَ، عليهِ تَوَكَّلْتُ وَ هُوَ رَبَّ العَرْشِ العَظِيم</w:t>
      </w:r>
      <w:r>
        <w:rPr>
          <w:rFonts w:eastAsia="Amiri" w:cs="Amiri" w:ascii="Amiri" w:hAnsi="Amiri"/>
          <w:color w:val="111111"/>
          <w:sz w:val="28"/>
          <w:szCs w:val="28"/>
          <w:rtl w:val="true"/>
          <w:lang w:bidi="ar-SA"/>
        </w:rPr>
        <w:t>.</w:t>
      </w:r>
      <w:r>
        <w:rPr>
          <w:rStyle w:val="FootnoteAnchor"/>
        </w:rPr>
        <w:footnoteReference w:id="19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تعقيب نماز</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واجبت فارغ شدى،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بِاللهِ رَبَّاً، وَ بِمُحَمَّدٍ نَبِيَّاً، وَ بِالإسلامِ ديناً، وَ بِالقُرآنِ كِتاباً، وَ بِعَلِىٍ و الحَسَنِ و الحُسَينِ و علىٍ و محمدٍ و جعفرٍ و موسى و علىٍ و محمدٍ و علىٍ و الحسنِ و الحُجةِ 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وَليِّكَ الحُجةِ بْنِ الحَسَن فَاحْفَظْهُ مِنْ بَيْنِ يَدَيْهِ وَ مِنْ خَلْفِه، وَ عَن يَمِينِه وَ عَنْ شِمالِه، وَ مِنْ فَوقِهِ وَ مِنْ تَحْتِهِ، وَ امْدُدْ لَهُ فِي عُمْرِه، وَاجْعَلْهُ القَآئمَ بِاََمْرِك، وَ المُنْتَصِرُ لِدِينِكَ، وَ ارِهِ ما يُحِبُّ وَ ما تَقَرُّ بِهِ عَيْنُه فِي نَفُسِه وَ ذُرَّيتِه، وَ فِي اهْلِهِ وَمالِه، وَ فِي شيعَتِه وَ في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ارِهِم مِنْهُ ما يَحْذَرون، وَ ارِهِ فيهِمْ ما يُحِبُّ وَ تَقَرُّ بِهِ عَيْنُه، وَ اشْفِ صُدُورَنا وَ صُدُورَ قَوْمٍ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فارغ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اغْفِرْلي ما قَدَّمْتُ وَ اخَّرْتُ، وَ مَا اسْرَرْتُ وَ مَا اعْلَنْتُ، وَ اسْرافي عَلي نَفْسي، وَ ما انْتَ اعْلَمُ بِهِ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المُقَدِّمُ وَ انْتَ الْمُؤَخِّر، لا اله الّا انت بِعِلْمِكَ الغَيْب وَ بِقُدْرتِكَ عَلي الخَلْقِ اجْمَعِين، ما عَلِمْتَ الحَياة خَيراً لي فَاَحْيِني، وَ تَوفَّني اذا عَلِمْتَ الوفاة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اسئَلُكَ خَشْيَتَكَ في السِرِّ وَ العَلانِيَة، وَ كَلِمَةَ الحَقِّ في الغَضَبِ وَ الرِّضا، وَ القَصْدَ في الفَقْرِ وَ الغِنَي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اسئَلُكَ نَعِيماً لا يَنْفَد، وَ قُرَّة عَيْنٍ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اسئَلُكَ الرِّضَا بِالقَضآء، وَ بَرَكةَ المَوتِ بَعْدَ العَيْشِ، وَ بَردَ العَيْشِ، بَعْدَ المَوت، وَ لَذَّة النَّظَرِ الي وَجْهِك وَ شَوقاً الي رُؤيَتِكَ وَ لِقآئِكَ مِنْ غَيْرِ ضَرّآء مُضِرّةً، وَ لا فِتْنَةٍ 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زَيّنّا بِزِينَةِ الإيمان، وَ اجْعَلْنا هُداةً 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اهدِنا فيمَنْ هَديتَ، اللَّهُمَّ انّي اسئَلُكَ عَزيمَة الرّشاد، وَ الثَّباتَ فِي الْاَمْرِ وَ الرُّشْد، وَ اسئَلُكَ شُكْرَ نِعْمَتِك، وَ حُسْنَ عافِيَتِك، وَ ادآءَ حَقَّك، وَ اسئَلُكَ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سَليماً، وَ لِساناً صادِقاً، وَ استَغْفِرُكَ لِما تَعْلَم، وَ اسئَلُكَ خَيْرَ مَا تَعْلَم، وَ اعُوذُ بِكَ مِنَ شَرِّ ما تَعْلَم، فَاِنَّكَ تَعْلَمُ وَ لا نَعْلَم، وَ انْتَ علّامُ الغُيُوب</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بحث پيرامون كلمات متشابه در دعاها</w:t>
      </w:r>
    </w:p>
    <w:p>
      <w:pPr>
        <w:pStyle w:val="BookText"/>
        <w:rPr/>
      </w:pPr>
      <w:r>
        <w:rPr>
          <w:rFonts w:ascii="IRNazanin" w:hAnsi="IRNazanin" w:eastAsia="IRNazanin"/>
          <w:color w:val="111111"/>
          <w:sz w:val="28"/>
          <w:sz w:val="28"/>
          <w:szCs w:val="28"/>
          <w:rtl w:val="true"/>
          <w:lang w:bidi="fa-IR"/>
        </w:rPr>
        <w:t>در توضيح حديث بايد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در اين حديث بنا بر صحت آن از كلمات متشابه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اين جا كلامى پيرامون اين موضوع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همان گونه كه خداى متعال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كه اين كتاب را بر تو نازل كرده كه بخشى از آن كتاب، آيات محكم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كلمات صريح و مفاهيمى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اصل و اساس كتاب هستند و بخشى ديگر آيات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كلماتش غير صريح و معانى اش مختلف و گوناگون است و جز به وسيله آيات محكم و روايات استوار تفسير نمى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اقوالى است كه در ادامه، بعضى از آن ها را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به ظاهر آن، فهميده مى شود چون واضح است و معانى آن مشتبه نمى شود و احتمال تأويل نيست، مانند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يَظْلِمُ النّاسَ شَيْئاً وَ لكِنَّ النّاسَ أَنْفُسَهُمْ يَظْلِمُونَ</w:t>
      </w:r>
    </w:p>
    <w:p>
      <w:pPr>
        <w:pStyle w:val="BookText"/>
        <w:rPr/>
      </w:pPr>
      <w:r>
        <w:rPr>
          <w:rFonts w:ascii="IRNazanin" w:hAnsi="IRNazanin" w:eastAsia="IRNazanin"/>
          <w:color w:val="111111"/>
          <w:sz w:val="28"/>
          <w:sz w:val="28"/>
          <w:szCs w:val="28"/>
          <w:rtl w:val="true"/>
          <w:lang w:bidi="fa-IR"/>
        </w:rPr>
        <w:t>يقيناً خدا هيچ ستمى به مردم روا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نيت، به ظاهر آن فهميده نشود و معانى مشتبه شود تا اين كه به آن مقترن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دلالت بر مراد از آن دارد و در اين نوع آيات جايز نيست ظاهر آن را بگيرى، چون اعتقاد به ظاهر آن، كفر و گمراهى است و ناچار به تأويل و تحقيق از منظور و نيت آن هستيم به طور مثال آيات زير جزء آيات متشابه هستند كه ناچار به تأويل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عَلَى الْعَرْشِ اسْتَوى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تخت فرمانروايى تدبير امور آفرينش چيره و مسلط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هالِكٌ إِلاّ وَجْهَهُ</w:t>
      </w:r>
    </w:p>
    <w:p>
      <w:pPr>
        <w:pStyle w:val="BookText"/>
        <w:rPr/>
      </w:pPr>
      <w:r>
        <w:rPr>
          <w:rFonts w:ascii="IRNazanin" w:hAnsi="IRNazanin" w:eastAsia="IRNazanin"/>
          <w:color w:val="111111"/>
          <w:sz w:val="28"/>
          <w:sz w:val="28"/>
          <w:szCs w:val="28"/>
          <w:rtl w:val="true"/>
          <w:lang w:bidi="fa-IR"/>
        </w:rPr>
        <w:t>هر چيزى مگر ذات او هلاك شدنى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يَداهُ مَبْسُوطَتانِ</w:t>
      </w:r>
      <w:r>
        <w:rPr>
          <w:rStyle w:val="FootnoteAnchor"/>
        </w:rPr>
        <w:footnoteReference w:id="19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هر دو دست خدا همواره گشوده 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آيات كريمه و احاديث شريفه است، متشابهاتى كه ناچار به تفسير آن ها مى باشيم، جايز نيست ظاهر آن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با دلايل عقلى و شرعى ثابت شد كه خداى متعال جسم نيست، نظر به ذات سبحانش از نظر عقلى و شرعى ممنوع و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ناچاريم به تأويل همان 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اقدس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نمى بينند ولى دل ها به حقايق ايمان او را مى بينند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معنى حقايق ايمان، عقايد حقيقى و ثابت يقين شده است؛ مانند تصديق به خدا و وحدانيت او و اعتبار صفاتش كه عين ذات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على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آيا پروردگارت را ديده اى وقتى او را عبادت مى كنى؟</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را كه نمى بينم، عبادت نمى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 بينى؟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در مشاهده بينايى او را نمى بينند وليكن دل ها به حقايق ايمان او را مى بينند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عين اين شرح و توضيح نسبت به گفته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احتمالاً مقصود از شوقِ ديدار خدا، شوق به مرگ شفاعت شده به رحمت و رضوان و رسيدن به درجات مقربين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گفتۀ او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الي وَجْهِك وَ شَوقاً إلي رؤيَتِك و لقآئِك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مجازى است و نه حقيقى، پس بر ظواهر آن نمى پردازند بلكه اشاره به معانى دقيق است كه صاحبان خرد آن را مى فهمند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جرير طبرى به سندى از محمد بن فرج بن عبدالله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اى مى رسد، فروشنده اى در آن است كه برده و كنيزهايى براى فروش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دينار به من داد و دستور داد كنيزى را كه برايم توصيف كرده بود، خريدارى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دستور او عمل كردم و آن خانم، مادر ابى الحسن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فُضَيل الازدي كوفي الازرق الصيرفي</w:t>
      </w:r>
    </w:p>
    <w:p>
      <w:pPr>
        <w:pStyle w:val="BookText"/>
        <w:rPr/>
      </w:pPr>
      <w:r>
        <w:rPr>
          <w:rFonts w:ascii="Amiri" w:hAnsi="Amiri" w:eastAsia="Amiri" w:cs="Amiri"/>
          <w:color w:val="111111"/>
          <w:sz w:val="28"/>
          <w:sz w:val="28"/>
          <w:szCs w:val="28"/>
          <w:rtl w:val="true"/>
          <w:lang w:bidi="ar-SA"/>
        </w:rPr>
        <w:t xml:space="preserve">شيخ طوسى او را از اصحاب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و در كتاب كافى روايتى است كه دلالت بر اين كه صحبت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نموده،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w:t>
      </w:r>
    </w:p>
    <w:p>
      <w:pPr>
        <w:pStyle w:val="BookText"/>
        <w:rPr/>
      </w:pPr>
      <w:r>
        <w:rPr>
          <w:rFonts w:ascii="IRNazanin" w:hAnsi="IRNazanin" w:eastAsia="IRNazanin"/>
          <w:color w:val="111111"/>
          <w:sz w:val="28"/>
          <w:sz w:val="28"/>
          <w:szCs w:val="28"/>
          <w:rtl w:val="true"/>
          <w:lang w:bidi="fa-IR"/>
        </w:rPr>
        <w:t>از محمد بن فضيل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من بياموزد پس برايم نوشت، صبح و شب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اللهُ رَبِّي، الرَّحْمَن الرَّحِيم، لَآ اشرِكُ بِه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 كن به آنچه كه حاجت دارى كه اين دعا براى هر چيزى نافع است و به اذن خداى متعال، آنچه كه از او مى خواهى انجام مى گيرد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كتاب كافى به سندى از محمد بن فضيل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موقع شير دادن به بچه حرام مى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اثْغَرُ؛ وقتى دندان پيش او درآمد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دانان در اين ماده اختلاف كردند و عده اى گفته 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او مى رويد و گروه ديگر گفته اند، وقتى دندان او مى ريزد؛ يعنى دندان شيرى او مى افتند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سندى از محمد بن فضيل،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راجع به سقط پرسيدم كه با آن چه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دفن مى شود در جاى خودش</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توضيح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عمر او كمتر از چهار ماه باشد و در اين مورد در كتب كافى و تهذيب احاديث ديگرى نيز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مزيد بن محمود بن ابي الازهر نوشجي نحوي</w:t>
      </w:r>
    </w:p>
    <w:p>
      <w:pPr>
        <w:pStyle w:val="BookText"/>
        <w:rPr/>
      </w:pPr>
      <w:r>
        <w:rPr>
          <w:rFonts w:ascii="Amiri" w:hAnsi="Amiri" w:eastAsia="Amiri" w:cs="Amiri"/>
          <w:color w:val="111111"/>
          <w:sz w:val="28"/>
          <w:sz w:val="28"/>
          <w:szCs w:val="28"/>
          <w:rtl w:val="true"/>
          <w:lang w:bidi="ar-SA"/>
        </w:rPr>
        <w:t xml:space="preserve">از اصحاب امام رضا،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منده</w:t>
      </w:r>
    </w:p>
    <w:p>
      <w:pPr>
        <w:pStyle w:val="BookText"/>
        <w:rPr/>
      </w:pPr>
      <w:r>
        <w:rPr>
          <w:rFonts w:ascii="Amiri" w:hAnsi="Amiri" w:eastAsia="Amiri" w:cs="Amiri"/>
          <w:color w:val="111111"/>
          <w:sz w:val="28"/>
          <w:sz w:val="28"/>
          <w:szCs w:val="28"/>
          <w:rtl w:val="true"/>
          <w:lang w:bidi="ar-SA"/>
        </w:rPr>
        <w:t xml:space="preserve">اين شهر آشوب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ميمون</w:t>
      </w:r>
    </w:p>
    <w:p>
      <w:pPr>
        <w:pStyle w:val="BookText"/>
        <w:rPr/>
      </w:pPr>
      <w:r>
        <w:rPr>
          <w:rFonts w:ascii="IRNazanin" w:hAnsi="IRNazanin" w:eastAsia="IRNazanin"/>
          <w:color w:val="111111"/>
          <w:sz w:val="28"/>
          <w:sz w:val="28"/>
          <w:szCs w:val="28"/>
          <w:rtl w:val="true"/>
          <w:lang w:bidi="fa-IR"/>
        </w:rPr>
        <w:t xml:space="preserve">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گفته شده كه اسم صحيح او محمد بن شمون است ولى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محمد بن ميمون ذكر كرده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محمد بن ميمون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سكونتش در خراسان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مكه بودم،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مدينه بروم، نامه اى برايم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تبسمى كرد و 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رفتم در حالى كه بينايى ام را از دست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به او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پدرش نگاه كرد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درد گرفت و همان طور كه مى بينى بينايى ام را از دست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كرد و به چشم من كشيد و بيناييم دوباره برگشت در يك لحظه حتى بهتر از گذشته، پس دست و پاى او را بوسيدم و برگشتم در حالى كه بينا شده بودم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نصر الناب</w:t>
      </w:r>
    </w:p>
    <w:p>
      <w:pPr>
        <w:pStyle w:val="BookText"/>
        <w:rPr/>
      </w:pPr>
      <w:r>
        <w:rPr>
          <w:rFonts w:ascii="IRNazanin" w:hAnsi="IRNazanin" w:eastAsia="IRNazanin"/>
          <w:color w:val="111111"/>
          <w:sz w:val="28"/>
          <w:sz w:val="28"/>
          <w:szCs w:val="28"/>
          <w:rtl w:val="true"/>
          <w:lang w:bidi="fa-IR"/>
        </w:rPr>
        <w:t xml:space="preserve">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نصير</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نضر</w:t>
      </w:r>
    </w:p>
    <w:p>
      <w:pPr>
        <w:pStyle w:val="BookText"/>
        <w:rPr/>
      </w:pPr>
      <w:r>
        <w:rPr>
          <w:rFonts w:ascii="IRNazanin" w:hAnsi="IRNazanin" w:eastAsia="IRNazanin"/>
          <w:color w:val="111111"/>
          <w:sz w:val="28"/>
          <w:sz w:val="28"/>
          <w:szCs w:val="28"/>
          <w:rtl w:val="true"/>
          <w:lang w:bidi="fa-IR"/>
        </w:rPr>
        <w:t>از محمد بن حكام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نضر براى ما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فرزندِ ابى جعفر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كليه شكايت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دواى جامع پدرم استفاده نمى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آن را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ماست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به يكى از كنيزان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سفالين سبز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آن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دانه از آن خارج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دانه را با آب اسپند و آب ترب جوشيده بخور كه خوب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عمل كردم و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دردى احساس نكرده ام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نوح</w:t>
      </w:r>
    </w:p>
    <w:p>
      <w:pPr>
        <w:pStyle w:val="BookText"/>
        <w:rPr/>
      </w:pPr>
      <w:r>
        <w:rPr>
          <w:rFonts w:ascii="Amiri" w:hAnsi="Amiri" w:eastAsia="Amiri" w:cs="Amiri"/>
          <w:color w:val="111111"/>
          <w:sz w:val="28"/>
          <w:sz w:val="28"/>
          <w:szCs w:val="28"/>
          <w:rtl w:val="true"/>
          <w:lang w:bidi="ar-SA"/>
        </w:rPr>
        <w:t xml:space="preserve">برقى او را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الوليد الكرماني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وليد كرمانى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مشك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داده كه مشك را در روغن خوشبويى به قيمت هفتصد درهم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فضل بن سهل به او نامه اى نوشت و خبر داد كه مردم اين را عيب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لباس ابريشمى كه با طلا حاشيه دوزى شده بود، مى پوشيد و بر صندلى طلا مى نشست و اين چيزى از حكمت او نمى كاست؟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عطرى به چهار هزار درهم درست كردم</w:t>
      </w:r>
      <w:r>
        <w:rPr>
          <w:rFonts w:eastAsia="IRNazanin" w:cs="IRNazanin"/>
          <w:color w:val="111111"/>
          <w:sz w:val="28"/>
          <w:szCs w:val="28"/>
          <w:rtl w:val="true"/>
          <w:lang w:bidi="fa-IR"/>
        </w:rPr>
        <w:t>.</w:t>
      </w:r>
      <w:r>
        <w:rPr>
          <w:rStyle w:val="FootnoteAnchor"/>
          <w:rtl w:val="true"/>
        </w:rPr>
        <w:footnoteReference w:id="20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بحار الانوار از خرائج از محمد بن وليد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ابا جعفر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نزديك در ديدم و جمعيت زيادى نيز نزديك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تا ظهر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را به جا آورديم، از پشت سر چيزى را حس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او رفتم و كف دستش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از آمدن من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كدورتى از امامت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تسليم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را سه بار تكرار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درك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شدم و راضى شدم،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امام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متعال نارضايتى كه در دل من از امامت او بود، زدود، به طورى كه حتى اگر كوشش مى كردم، شكى در خودم پيدا كنم، نمى 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برگشتم و رفتم، از در اول گذشتم تا به جلو اسب ها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جا نبود كه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كه راهى به سويش او پيدا كنم امّا هيچ كس را پيدا نكردم، تا اين كه هوا گرم شد و گرسنگى من شدت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 خوردم كه از گرما و درد گرسنگى ام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غلامى را ديدم كه سفره اى حمل مى كرد و غلام ديگرى پشت سر او، در حالى كه طشت و تنگ آبى در دست داشت، از راه رسيدند، و سفره را پيش رويم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كه غذا را بخورى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خوردن غذا و رفع گرسنگى،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پاى ايشان بلند شدم، دستور داد بنشينم و ادامه غذايم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خوردن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بخور تا خوشحال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غذا فارغ شدم، سفره را برداشتند و غلام رفت تا آنچه طعام در سفره مانده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براى كسانى كه در صحرا هستند بگذارد، ولو ران گوسفندى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باقى مانده بود را پخش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دربارۀ مشك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كه مشك را در يك شيشه درست كنند، پس فضل به او نامه اى نوشت و به او خبر داد كه مردم اين را عيب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يوسف پيامبر لباس ابريشم كه با طلا حاشيه دوزى شده بود مى پوشيد و بر صندلى طلا مى نشست و اين از حكمت او چيزى كم نكرد و سليمان پيامبر نيز چنين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براى او عطرى به چهار هزار درهم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دوستدارانِ در دوستى شما چه چيز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بود كه وقتى وارد مسجد مى شد، آن غلام استر او را نگهدارى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نشست و استر را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رفقايى از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مرا به جاى خودت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دهى، تمام اموالم براى تو خواهد بود؟ من اموال زيادى از همه نوع دارم، پس برو و آن ها را تصاحب كن و من اين جا با اين استر مى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بر 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مرا و مدت زمان هم صحبتى مرا مى دانى، اگر خدا خيرى را براى من بخواهد، آيا مانع مى شوى؟</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خود به تو عطا مى كنم، حال چگونه مانع ديگران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حكايت مردى كه مى خواست اموالش را به او ببخشد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از خدمت ما كنار بروى و آن مرد را ترجيح مى دهى، قبول مى كنيم، تو را به سوى او مى فرستيم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غلام خواست برود،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 مصاحبت، تو را نصيحت مى كنم و اختيار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هستى، وقتى روز قيامت مى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الهى وصل مى شود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به ما وصل مى شوند و به آن جايى كه ما داخل</w:t>
      </w:r>
    </w:p>
    <w:p>
      <w:pPr>
        <w:pStyle w:val="BookText"/>
        <w:rPr/>
      </w:pPr>
      <w:r>
        <w:rPr>
          <w:rFonts w:ascii="Amiri" w:hAnsi="Amiri" w:eastAsia="Amiri" w:cs="Amiri"/>
          <w:color w:val="111111"/>
          <w:sz w:val="28"/>
          <w:sz w:val="28"/>
          <w:szCs w:val="28"/>
          <w:rtl w:val="true"/>
          <w:lang w:bidi="ar-SA"/>
        </w:rPr>
        <w:t>مى شويم، داخل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تو مى مانم و آخرت را بر دنيا برمى 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سوى مرد خراسانى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مى روى، نه آن طورى كه وارد 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داستان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همراه غلام بر ابا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ولايت او را قبول كرد و دستور داد به غلام هزار دينار بدهند، سپس به سوى امام رفت و او را وداع كرد و از ايشان درخواست كرد كه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وليد كرمانى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عيال و بچه هايم در مكه نبودند، خوشحال مى شدم كه مدت زيادى در اين خانه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اجازه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تو ناراحتى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ظرفى كه از چوب ساخته شده بود را نزد من گذاشت و دستور داد كه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كردم، و گمان نمودم كه آن را از روى خشم در مقابلم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كه موافق خواستۀ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نصف خرجى ما تمام شد و وقتى به مكه آمدم به آن احتياج پيدا كردم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يونس بن عبدالرحمن</w:t>
      </w:r>
    </w:p>
    <w:p>
      <w:pPr>
        <w:pStyle w:val="BookText"/>
        <w:rPr/>
      </w:pPr>
      <w:r>
        <w:rPr>
          <w:rFonts w:ascii="Amiri" w:hAnsi="Amiri" w:eastAsia="Amiri" w:cs="Amiri"/>
          <w:color w:val="111111"/>
          <w:sz w:val="28"/>
          <w:sz w:val="28"/>
          <w:szCs w:val="28"/>
          <w:rtl w:val="true"/>
          <w:lang w:bidi="ar-SA"/>
        </w:rPr>
        <w:t xml:space="preserve">شيخ طوسى او را از اصحاب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احوال محمد بن ابى عمير ذكر كرديم كه زير شكنجه بود و از او خواسته بودند كه نام هاى شيعيان را بازگو كند و نزديك بود از شدت دردِ تازيانه نام آن ها را فاش كند كه ناگهان محمد بن يونس او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خود را نزد خداى متعال به ياد آور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استفاده مى شود كه اين مرد، منزلت عظيمى از تقوى و پرهيزگارى و ترس از خدا داشته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بن زياد عبيدي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مروك بن عبيد بن سالم</w:t>
      </w:r>
    </w:p>
    <w:p>
      <w:pPr>
        <w:pStyle w:val="BookText"/>
        <w:rPr/>
      </w:pPr>
      <w:r>
        <w:rPr>
          <w:rFonts w:ascii="IRNazanin" w:hAnsi="IRNazanin" w:eastAsia="IRNazanin"/>
          <w:color w:val="111111"/>
          <w:sz w:val="28"/>
          <w:sz w:val="28"/>
          <w:szCs w:val="28"/>
          <w:rtl w:val="true"/>
          <w:lang w:bidi="fa-IR"/>
        </w:rPr>
        <w:t xml:space="preserve">شيخ طوسى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گمان مى كنم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خلاصه شدۀ مرد به زبان فارسى است؛ مانند رُجيل كه تصغير رجل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w:t>
      </w:r>
    </w:p>
    <w:p>
      <w:pPr>
        <w:pStyle w:val="BookText"/>
        <w:rPr/>
      </w:pPr>
      <w:r>
        <w:rPr>
          <w:rFonts w:ascii="IRNazanin" w:hAnsi="IRNazanin" w:eastAsia="IRNazanin"/>
          <w:color w:val="111111"/>
          <w:sz w:val="28"/>
          <w:sz w:val="28"/>
          <w:szCs w:val="28"/>
          <w:rtl w:val="true"/>
          <w:lang w:bidi="fa-IR"/>
        </w:rPr>
        <w:t xml:space="preserve">كنيۀ او مسلم بود كه افتخارِ غلامى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او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 كه او پس از من صاحب توست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صدقه المدائني</w:t>
      </w:r>
    </w:p>
    <w:p>
      <w:pPr>
        <w:pStyle w:val="BookText"/>
        <w:rPr/>
      </w:pPr>
      <w:r>
        <w:rPr>
          <w:rFonts w:ascii="IRNazanin" w:hAnsi="IRNazanin" w:eastAsia="IRNazanin"/>
          <w:color w:val="111111"/>
          <w:sz w:val="28"/>
          <w:sz w:val="28"/>
          <w:szCs w:val="28"/>
          <w:rtl w:val="true"/>
          <w:lang w:bidi="fa-IR"/>
        </w:rPr>
        <w:t xml:space="preserve">شيخ طوسى او را از اصحاب امام صادق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او را از بزرگان علما و فقها و عدول دانسته كه حدود صد سال زندگى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المطرفي</w:t>
      </w:r>
    </w:p>
    <w:p>
      <w:pPr>
        <w:pStyle w:val="BookText"/>
        <w:rPr/>
      </w:pPr>
      <w:r>
        <w:rPr>
          <w:rFonts w:ascii="IRNazanin" w:hAnsi="IRNazanin" w:eastAsia="IRNazanin"/>
          <w:color w:val="111111"/>
          <w:sz w:val="28"/>
          <w:sz w:val="28"/>
          <w:szCs w:val="28"/>
          <w:rtl w:val="true"/>
          <w:lang w:bidi="fa-IR"/>
        </w:rPr>
        <w:t>اسم و نسب و لقب او در كتاب هاى رجال پيدا نمى شود امّا در كتاب كافى به سندى از مطرفى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من از او چهار هزار درهم طلبكار بودم، پس پيش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سويم فرستاد 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نزد من بيا در حالى كه دفتر حساب كتاب خود را همراه داشته باشى فرداى آن روز بر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مى دانم كه به تو چهار هزار درهم بدهكار است، درست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جانماز خود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دينارهايى بود كه به وسيلۀ آن ها بدهى پدرش را پرداخت كرد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 ابن معاوية بن عمار دهني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تأليفاتى در مورد نكاح، طلاق، حيض، فرائض، ديات و نوادر دارد و براى علماى رجال در مذهب و مورد اعتماد بودن او گفتگوهايى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معلّي بن محمد</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از معلى بن محمد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اوايل مرگ پدرش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او نگاه كردم كه قامت او را براى اصحابمان در مصر توصيف كنم، در همين حال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براى امامت برهان اقامه مى كند، همان گونه كه براى نبوت اقامه كرده است و به حق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مريم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 الْحُكْمَ صَبِيًّا</w:t>
      </w:r>
    </w:p>
    <w:p>
      <w:pPr>
        <w:pStyle w:val="BookText"/>
        <w:rPr/>
      </w:pPr>
      <w:r>
        <w:rPr>
          <w:rFonts w:ascii="Amiri" w:hAnsi="Amiri" w:eastAsia="Amiri" w:cs="Amiri"/>
          <w:color w:val="111111"/>
          <w:sz w:val="28"/>
          <w:sz w:val="28"/>
          <w:szCs w:val="28"/>
          <w:rtl w:val="true"/>
          <w:lang w:bidi="ar-SA"/>
        </w:rPr>
        <w:t>به او در حالى كه كودك بود، حكمت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خلّاد</w:t>
      </w:r>
    </w:p>
    <w:p>
      <w:pPr>
        <w:pStyle w:val="BookText"/>
        <w:rPr/>
      </w:pPr>
      <w:r>
        <w:rPr>
          <w:rFonts w:ascii="IRNazanin" w:hAnsi="IRNazanin" w:eastAsia="IRNazanin"/>
          <w:color w:val="111111"/>
          <w:sz w:val="28"/>
          <w:sz w:val="28"/>
          <w:szCs w:val="28"/>
          <w:rtl w:val="true"/>
          <w:lang w:bidi="fa-IR"/>
        </w:rPr>
        <w:t xml:space="preserve">شيخ طوسى او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گفته شده است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معمر بن خلاد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به تو مى گويم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تا به يك وادى در نزديكى دره اى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جا توقف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ايستادم و مدتى مرا ترك كرد، وقتى بازگشت،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در خراسان است را اكنون دفن كردم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بن قابوس</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العبّاس ابوالحسين رازي</w:t>
      </w:r>
    </w:p>
    <w:p>
      <w:pPr>
        <w:pStyle w:val="BookText"/>
        <w:rPr/>
      </w:pPr>
      <w:r>
        <w:rPr>
          <w:rFonts w:ascii="Amiri" w:hAnsi="Amiri" w:eastAsia="Amiri" w:cs="Amiri"/>
          <w:color w:val="111111"/>
          <w:sz w:val="28"/>
          <w:sz w:val="28"/>
          <w:szCs w:val="28"/>
          <w:rtl w:val="true"/>
          <w:lang w:bidi="ar-SA"/>
        </w:rPr>
        <w:t xml:space="preserve">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براى هر يك از آن ها رواياتى دارد امّا بعضى از علماى احاديث او را به ضعف نسبت مى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داناست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بن داود المنقري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بن داود يعقوبي</w:t>
      </w:r>
    </w:p>
    <w:p>
      <w:pPr>
        <w:pStyle w:val="BookText"/>
        <w:rPr/>
      </w:pPr>
      <w:r>
        <w:rPr>
          <w:rFonts w:ascii="Amiri" w:hAnsi="Amiri" w:eastAsia="Amiri" w:cs="Amiri"/>
          <w:color w:val="111111"/>
          <w:sz w:val="28"/>
          <w:sz w:val="28"/>
          <w:szCs w:val="28"/>
          <w:rtl w:val="true"/>
          <w:lang w:bidi="ar-SA"/>
        </w:rPr>
        <w:t xml:space="preserve">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بن عبدالله بن عبدالملك</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بن عبدالملك</w:t>
      </w:r>
    </w:p>
    <w:p>
      <w:pPr>
        <w:pStyle w:val="BookText"/>
        <w:rPr/>
      </w:pPr>
      <w:r>
        <w:rPr>
          <w:rFonts w:ascii="Amiri" w:hAnsi="Amiri" w:eastAsia="Amiri" w:cs="Amiri"/>
          <w:color w:val="111111"/>
          <w:sz w:val="28"/>
          <w:sz w:val="28"/>
          <w:szCs w:val="28"/>
          <w:rtl w:val="true"/>
          <w:lang w:bidi="ar-SA"/>
        </w:rPr>
        <w:t xml:space="preserve">برقى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با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مكاتبه اى داشته است كه ما در احوال اسحاق بن ابراهيم آن را ذكر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بن عمر بن بزيع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بن قاسم بن معاوية بن وهب البجلي كوفي</w:t>
      </w:r>
    </w:p>
    <w:p>
      <w:pPr>
        <w:pStyle w:val="BookText"/>
        <w:rPr/>
      </w:pPr>
      <w:r>
        <w:rPr>
          <w:rFonts w:ascii="IRNazanin" w:hAnsi="IRNazanin" w:eastAsia="IRNazanin"/>
          <w:color w:val="111111"/>
          <w:sz w:val="28"/>
          <w:sz w:val="28"/>
          <w:szCs w:val="28"/>
          <w:rtl w:val="true"/>
          <w:lang w:bidi="fa-IR"/>
        </w:rPr>
        <w:t xml:space="preserve">شيخ طوسى او را از اصحاب مورد اعتماد، بزرگوار و داراى رفتار نيكوى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كه تأليفاتى در زمينه وضو، نماز، زكات، روزه، حج، نكاح، طلاق، حدود، ديات، شهادات، سوگند، نذور، اخلاق مؤمنين، آداب، كتاب جامع، مسايل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به سند از موسى بن قاسم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تو و پدرت طواف كنم امّا به من گفته شده براى اوصيا طواف انجام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مى توانى طواف كن، پس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براى طواف شما و پدرت اجازه خواستم، به من اجازه دادى، پس طواف كردم براى شما آنچه را كه خدا خواست و در دلم چيزى گذشت كه به آن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كردم يك روز براى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 دوم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سوم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كردم و چهارم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پنجم براى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ششم براى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هفتم براى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هشتم براى پدرت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نهم براى پدرت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دهم براى تو طواف كردم،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كسانى هستند كه مديون ولايتشان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متدين به دينى هستى كه غير از آن از بندگان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براى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و چه بسا طواف نكردم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كن از اين نوع چون آن افضل از آن است كه تو عمل مى كنى</w:t>
      </w:r>
    </w:p>
    <w:p>
      <w:pPr>
        <w:pStyle w:val="BookText"/>
        <w:rPr/>
      </w:pP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سندى از ابى جعفر موسى بن قاسم بجلى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با پيراهنى نماز مى خواند كه بالايش را با دستمالى بسته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المختار بن يزيد العنسي</w:t>
      </w:r>
    </w:p>
    <w:p>
      <w:pPr>
        <w:pStyle w:val="BookText"/>
        <w:rPr/>
      </w:pPr>
      <w:r>
        <w:rPr>
          <w:rFonts w:ascii="IRNazanin" w:hAnsi="IRNazanin" w:eastAsia="IRNazanin"/>
          <w:color w:val="111111"/>
          <w:sz w:val="28"/>
          <w:sz w:val="28"/>
          <w:szCs w:val="28"/>
          <w:rtl w:val="true"/>
          <w:lang w:bidi="fa-IR"/>
        </w:rPr>
        <w:t xml:space="preserve">برقى او را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هارون</w:t>
      </w:r>
    </w:p>
    <w:p>
      <w:pPr>
        <w:pStyle w:val="BookText"/>
        <w:rPr/>
      </w:pPr>
      <w:r>
        <w:rPr>
          <w:rFonts w:ascii="IRNazanin" w:hAnsi="IRNazanin" w:eastAsia="IRNazanin"/>
          <w:color w:val="111111"/>
          <w:sz w:val="28"/>
          <w:sz w:val="28"/>
          <w:szCs w:val="28"/>
          <w:rtl w:val="true"/>
          <w:lang w:bidi="fa-IR"/>
        </w:rPr>
        <w:t xml:space="preserve">او از خادمين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ما نام او را در شرح حال محمد بن سنان و چند نفر ديگر بيان كرديم، از اين حديث استفاده مى شود كه موفق از خواص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صاحبان اسرار و آگاهان بر زندگى خاص آن ها و از افراد مورد اعتماد بوده كه ترس از هيچ انحرافى در عقيده اش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بن يوسف النخّاس</w:t>
      </w:r>
    </w:p>
    <w:p>
      <w:pPr>
        <w:pStyle w:val="BookText"/>
        <w:rPr/>
      </w:pPr>
      <w:r>
        <w:rPr>
          <w:rFonts w:ascii="Amiri" w:hAnsi="Amiri" w:eastAsia="Amiri" w:cs="Amiri"/>
          <w:color w:val="111111"/>
          <w:sz w:val="28"/>
          <w:sz w:val="28"/>
          <w:szCs w:val="28"/>
          <w:rtl w:val="true"/>
          <w:lang w:bidi="ar-SA"/>
        </w:rPr>
        <w:t xml:space="preserve">از شرح حال زكريا بن آدم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كه او از وكلاى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غلامان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خادم</w:t>
      </w:r>
    </w:p>
    <w:p>
      <w:pPr>
        <w:pStyle w:val="BookText"/>
        <w:rPr/>
      </w:pPr>
      <w:r>
        <w:rPr>
          <w:rFonts w:ascii="Amiri" w:hAnsi="Amiri" w:eastAsia="Amiri" w:cs="Amiri"/>
          <w:color w:val="111111"/>
          <w:sz w:val="28"/>
          <w:sz w:val="28"/>
          <w:szCs w:val="28"/>
          <w:rtl w:val="true"/>
          <w:lang w:bidi="ar-SA"/>
        </w:rPr>
        <w:t xml:space="preserve">او از شاهدان وصيت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شهادت او را با دست خودش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شُعَيب بغدادي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او را از اصحاب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از فضل بن شاذان است كه گفته است او فقيه پسنديده عالم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هاى احاديث اسم نوح بن شعيب خراسانى يافت مى شود و بعضى علما رجال احتمال داده اند او همان بغدادى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داناست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الحسن بن محبوب</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هيثم بن ابي مسروق النهدي</w:t>
      </w:r>
    </w:p>
    <w:p>
      <w:pPr>
        <w:pStyle w:val="BookText"/>
        <w:rPr/>
      </w:pPr>
      <w:r>
        <w:rPr>
          <w:rFonts w:ascii="IRNazanin" w:hAnsi="IRNazanin" w:eastAsia="IRNazanin"/>
          <w:color w:val="111111"/>
          <w:sz w:val="28"/>
          <w:sz w:val="28"/>
          <w:szCs w:val="28"/>
          <w:rtl w:val="true"/>
          <w:lang w:bidi="fa-IR"/>
        </w:rPr>
        <w:t xml:space="preserve">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سعد بن عبدالله از او روايت كرده و سعد بن عبدالله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مرده است و ممكن نيست كه هيثم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گونه كه شيخ طوسى رحمة الله تصور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 بن ابي عمران الهمداني</w:t>
      </w:r>
    </w:p>
    <w:p>
      <w:pPr>
        <w:pStyle w:val="BookText"/>
        <w:rPr/>
      </w:pPr>
      <w:r>
        <w:rPr>
          <w:rFonts w:ascii="Amiri" w:hAnsi="Amiri" w:eastAsia="Amiri" w:cs="Amiri"/>
          <w:color w:val="111111"/>
          <w:sz w:val="28"/>
          <w:sz w:val="28"/>
          <w:szCs w:val="28"/>
          <w:rtl w:val="true"/>
          <w:lang w:bidi="ar-SA"/>
        </w:rPr>
        <w:t xml:space="preserve">او از اصحاب امام رضا و وكلاى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سندى از ابراهيم بن محمد همدانى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من نوشت و دستور داد آن را باز نكنم تا زمانى كه يحيى بن ابى عمران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نامه سال ها نزد من مهر شده،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يحيى بن ابى عمران فوت كرد، نامه را باز كردم و ديدم در آن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كن به آنچه كه بايد به آن قيام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نمى ترسم مادامى كه يحيى زنده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كافى به سندى از يحيى بن ابى عمران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دربارۀ مردى كه نمازش را تنها در سورۀ، ام الكتاب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و وقتى به سوره اى غير از ام الكتاب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 بسم الله نگفت؟ عباسى در اين زمينه گفته است كه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دوباره تكرار كند، على رغم انف عباسى؛ يعنى بر خلاف ميل عباسى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ابراهيم عباسى است كه از منحرفين زمان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يحيى بن ابى عمران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خواندن با پوست سنجاب و سمور و خز نامه اى نوشتم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جواب مرا با تقيه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خط خودش برايم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ها نماز بخوان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ابى عمران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اصحاب ما كه اهل رى بودند، بر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كه در بين آن ها مردى از زيديه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دربارۀ مسايلى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مرد را بگير و او را خارج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و انَّ عَلِيّاً حُجَّةُ‌الله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 بن موسي صنعاني</w:t>
      </w:r>
    </w:p>
    <w:p>
      <w:pPr>
        <w:pStyle w:val="BookText"/>
        <w:rPr/>
      </w:pPr>
      <w:r>
        <w:rPr>
          <w:rFonts w:ascii="IRNazanin" w:hAnsi="IRNazanin" w:eastAsia="IRNazanin"/>
          <w:color w:val="111111"/>
          <w:sz w:val="28"/>
          <w:sz w:val="28"/>
          <w:szCs w:val="28"/>
          <w:rtl w:val="true"/>
          <w:lang w:bidi="fa-IR"/>
        </w:rPr>
        <w:t>در كتاب كافى به سندى از يحيى صنعانى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بر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او موز پوست مى كند و به ابا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 مبارك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مولودى است كه در اسلام مانند او متولد نشده؛ مولودى كه بزرگ ترين بركتِ شيعيان ما از اوست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يحيى بن موسى صنعانى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منى وارد شدم در حالى كه ابوجعفر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پاهايش نشسته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را پوست مى كند و به او مى خوراند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اين حديث از عجيب ترين احاديث وارده در شأن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ممكن است به ذهن متبادر شود كه معنى حديث، اين است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بركت براى شيعه از جميع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قبل از او بوده اند، است؛ ائمه اى كه بركاتشان، بندگان و شهرها را گرفت و آثار اين بركات تا امروز و بعد از اين نيز باقيمانده است؛ آن هايى كه شأنشان بالاتر و مكانت شان بالاتر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اين معنى، مقصود اين حديث نيست و مانعى ندارد كه اين حديث را تشريح و تحليل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بزرگترين بركت بر شيعيان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مولودى است كه در اسلام مانند او نيست؛ يعنى مولودى كه از او بزرگتر در بركت بر شيعيان ما متولد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اصطلاح اصوليين، ذكر وصف مشعر بر عليت است و معنى آن اين است كه مولودى در اسلام متولد نشده كه بركت تولدش بيشتر از او بيشتر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علمى آن، اين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است و حكم منطبق بر مولود به صفت آن مولود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زندگى امامى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باعث شك نزد بعضى شيعه ها باشد، در امامت آن امام به وجود نيامد وليكن زندگى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بعضى از ويژگى ها ممتاز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كتاب، گفتيم كه خداوند متعال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در سن بالا عطا كرد و سن مبارك او در موقع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نيز گذشته بود و در زندگى بقيه ائمه چنين حالتى نبود و اين سبب افترا و دادن نسبت عقيم بودن توسط بعضى از واقفيه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اين كه او عقيم است و امام نبايد عقيم باشد،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كلام آن ها طعن در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نتيجه مى گرفتند و طعنه مى زدند كه خط امامت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وارده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امامت ائمه تصريح مى كند كه امامان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كمتر و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آن ها از صلب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اگر يكى از آن ها زياد يا كم شد، شك و تكذيب در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مقياس ها به هم مى خورد و حقايق از بين مى رود و شك در دين پيدا مى شود و مفاهيم اسلام دگرگون مى گردد و سنگ بر روى سنگ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باعث تكذيب كلام واقفيه و باطل شدن توطئۀ آن ها شد و تمام شبهاتى كه پيرامون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از بين رفت و ولادت او جان تازه اى را به شجره امامت بخشيد و امامت از عظمت قداست و بالاترين جايگاه و اهميت زيادى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معنويات شيعۀ ثابتينِ بر حق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اين معنى كلام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مولودى است كه در اسلام مانند او، در زيادى بركت بر شيعيان ما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متواضع را براى اين دو حديث بر حسب آنچه به ذهنم متبادر شد، ذكر كردم و آن يكى از برداشت هاى احتمالى در معنى اين حديث است و ممكن است معانى ديگرى نيز داشته باشد كه ما از آن آگاه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انواع بركات بوده كه تاريخ آن را مورد بى توجهى قرار داده، كما اين كه روش آن دربارۀ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و ذهن ما آن را درك نكرده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حديث، اشاره به آنچه در مناظرۀ بين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اكثم اتفاق افتاد و پيروزى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تاريخ سابقه ندارد، كودكى ده ساله در بحثى با بزرگ ترين شخصيت علمى دولتى كه قاضى القضاة باشد، بر او غلبه كند، به طورى كه به لكنت كردن افتد و عجز و خجالتش در آن مجلس عظيم، و در انظار شخصيت هاى دولتى و رجال حكومتى كه در رأس آن ها مأمون عباسى بوده است، ظاهر شود</w:t>
      </w:r>
      <w:r>
        <w:rPr>
          <w:rFonts w:eastAsia="IRNazanin" w:cs="IRNazanin"/>
          <w:color w:val="111111"/>
          <w:sz w:val="28"/>
          <w:szCs w:val="28"/>
          <w:rtl w:val="true"/>
          <w:lang w:bidi="fa-IR"/>
        </w:rPr>
        <w:t>.</w:t>
      </w:r>
      <w:bookmarkStart w:id="217" w:name="pg7786_71189"/>
    </w:p>
    <w:p>
      <w:pPr>
        <w:pStyle w:val="BookText"/>
        <w:rPr/>
      </w:pPr>
      <w:bookmarkEnd w:id="217"/>
      <w:r>
        <w:rPr>
          <w:rFonts w:ascii="IRNazanin" w:hAnsi="IRNazanin" w:eastAsia="IRNazanin"/>
          <w:color w:val="111111"/>
          <w:sz w:val="28"/>
          <w:sz w:val="28"/>
          <w:szCs w:val="28"/>
          <w:rtl w:val="true"/>
          <w:lang w:bidi="fa-IR"/>
        </w:rPr>
        <w:t xml:space="preserve">واضح است اين پيروزى كه به دست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كرد، براى آن بركات بزرگى بود كه معنويات شيعه را در هر جا بالا برد و سرشان را به افتخار اين شرف و موفقيتى كه قسمتى از عظمت امامشان را آشكار كرد، بالا گرفتند و همچنين بعضى جوانب قدرت علمى او را در يك چنين سنى به رخ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يزداد</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اسحاق السكيّت</w:t>
      </w:r>
    </w:p>
    <w:p>
      <w:pPr>
        <w:pStyle w:val="BookText"/>
        <w:rPr/>
      </w:pPr>
      <w:r>
        <w:rPr>
          <w:rFonts w:ascii="IRNazanin" w:hAnsi="IRNazanin" w:eastAsia="IRNazanin"/>
          <w:color w:val="111111"/>
          <w:sz w:val="28"/>
          <w:sz w:val="28"/>
          <w:szCs w:val="28"/>
          <w:rtl w:val="true"/>
          <w:lang w:bidi="fa-IR"/>
        </w:rPr>
        <w:t xml:space="preserve">او شيعى مورد اعتماد و ثابت، علما نحو، راوى حديث، زبان شناسى، اديب برجسته و داراى منزلت نزد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زيادى در علوم و فنون مانند منطق، حيوان، ارض، جبال و آنچه متعلق به شعر و شعراست،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w:t>
      </w:r>
    </w:p>
    <w:p>
      <w:pPr>
        <w:pStyle w:val="BookText"/>
        <w:rPr/>
      </w:pPr>
      <w:r>
        <w:rPr>
          <w:rFonts w:ascii="Amiri" w:hAnsi="Amiri" w:eastAsia="Amiri" w:cs="Amiri"/>
          <w:color w:val="111111"/>
          <w:sz w:val="28"/>
          <w:sz w:val="28"/>
          <w:szCs w:val="28"/>
          <w:rtl w:val="true"/>
          <w:lang w:bidi="ar-SA"/>
        </w:rPr>
        <w:t>ابن حماد كاتب، نجاشى او را از اصحاب امام جواد شمرده است</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036771_1051229030"/>
      <w:bookmarkStart w:id="219" w:name="_Toc77"/>
      <w:bookmarkEnd w:id="218"/>
      <w:r>
        <w:rPr>
          <w:rtl w:val="true"/>
        </w:rPr>
        <w:t>فصل كنيه اصحاب</w:t>
      </w:r>
      <w:bookmarkEnd w:id="219"/>
    </w:p>
    <w:p>
      <w:pPr>
        <w:pStyle w:val="BookText"/>
        <w:rPr/>
      </w:pPr>
      <w:r>
        <w:rPr>
          <w:rFonts w:ascii="Amiri" w:hAnsi="Amiri" w:eastAsia="Amiri" w:cs="Amiri"/>
          <w:color w:val="111111"/>
          <w:sz w:val="28"/>
          <w:sz w:val="28"/>
          <w:szCs w:val="28"/>
          <w:rtl w:val="true"/>
          <w:lang w:bidi="ar-SA"/>
        </w:rPr>
        <w:t xml:space="preserve">در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يافت مى شوند كه به كنيه شناخته مى شوند و اسم آن ها به ضبط و تأكيد شناخته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اسماعيل</w:t>
      </w:r>
    </w:p>
    <w:p>
      <w:pPr>
        <w:pStyle w:val="BookText"/>
        <w:rPr/>
      </w:pPr>
      <w:r>
        <w:rPr>
          <w:rFonts w:ascii="IRNazanin" w:hAnsi="IRNazanin" w:eastAsia="IRNazanin"/>
          <w:color w:val="111111"/>
          <w:sz w:val="28"/>
          <w:sz w:val="28"/>
          <w:szCs w:val="28"/>
          <w:rtl w:val="true"/>
          <w:lang w:bidi="fa-IR"/>
        </w:rPr>
        <w:t>در خرائج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بن الرضا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كنيزى دارم و از دردى كه دارد، شكايت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نزد من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 را آوردم،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شكايت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در زانويم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لباس دستى بر زانوى او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كنيزك از نزد او خارج شد در حالى كه بعد از آن از درد شكايت نمى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ثمامه يا تمامه</w:t>
      </w:r>
    </w:p>
    <w:p>
      <w:pPr>
        <w:pStyle w:val="BookText"/>
        <w:rPr/>
      </w:pPr>
      <w:r>
        <w:rPr>
          <w:rFonts w:ascii="IRNazanin" w:hAnsi="IRNazanin" w:eastAsia="IRNazanin"/>
          <w:color w:val="111111"/>
          <w:sz w:val="28"/>
          <w:sz w:val="28"/>
          <w:szCs w:val="28"/>
          <w:rtl w:val="true"/>
          <w:lang w:bidi="fa-IR"/>
        </w:rPr>
        <w:t>در تهذيب عبدالكريم كه اهل همدان است، از مردى كه به او ابوثمامه مى گفتند،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مى خواهم ملازم مكه و مدينه شوم امّا بر من دِينى است،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اداى تكليف دِينت بپرداز و بيانديش كه خداى عزوجل را ملاقات كنى در حالى كه دينى بر گردنت نباشد، چرا كه مؤمن خيانت نمى كند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همچنين از ابى تمامه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ما سرد است، در پوشيدن لباس كرك چه مى 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از آنچه كه مى خورى در صورتى كه درست ذبح و پاكيزه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در توضيح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اين است كه پوست حيوان حلال گوشت، با ذبح شرعى و پاك و تزكيه شده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ابوجعفر البصري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كه مورد اعتماد و فاضل و صالح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ابوالحسن بن الحصين</w:t>
      </w:r>
    </w:p>
    <w:p>
      <w:pPr>
        <w:pStyle w:val="BookText"/>
        <w:rPr/>
      </w:pPr>
      <w:r>
        <w:rPr>
          <w:rFonts w:ascii="Amiri" w:hAnsi="Amiri" w:eastAsia="Amiri" w:cs="Amiri"/>
          <w:color w:val="111111"/>
          <w:sz w:val="28"/>
          <w:sz w:val="28"/>
          <w:szCs w:val="28"/>
          <w:rtl w:val="true"/>
          <w:lang w:bidi="ar-SA"/>
        </w:rPr>
        <w:t xml:space="preserve">ظاهر اين است كه او حصين بن ابى الحصين الحضينى است كه ما آن را در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اسم او و پدرش به صورت مختلف آمده و شايد ايراد از نرسيده يا اشتباه راوى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خداش مهري بصري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صادق و امام كاظم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ذكر او در قسمت اسماء، عبدالله بن خداش آمده و در باب كنى با كنيۀ ابوخداش مهرى بصرى عنوان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سارة</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سكينة</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و اسم او غير معلوم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سلمة</w:t>
      </w:r>
    </w:p>
    <w:p>
      <w:pPr>
        <w:pStyle w:val="BookText"/>
        <w:rPr/>
      </w:pPr>
      <w:r>
        <w:rPr>
          <w:rFonts w:ascii="IRNazanin" w:hAnsi="IRNazanin" w:eastAsia="IRNazanin"/>
          <w:color w:val="111111"/>
          <w:sz w:val="28"/>
          <w:sz w:val="28"/>
          <w:szCs w:val="28"/>
          <w:rtl w:val="true"/>
          <w:lang w:bidi="fa-IR"/>
        </w:rPr>
        <w:t>در بحار از ابى سلمه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حالى كه ناشنوايى شديد داشتم،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خود خواند و دستش را بر سر و گوش من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چيزهاى آهسته را هم از مردم بعد از دعوت و دعاى او مى شنوم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شيبه الاصبهاني</w:t>
      </w:r>
    </w:p>
    <w:p>
      <w:pPr>
        <w:pStyle w:val="BookText"/>
        <w:rPr/>
      </w:pPr>
      <w:r>
        <w:rPr>
          <w:rFonts w:ascii="IRNazanin" w:hAnsi="IRNazanin" w:eastAsia="IRNazanin"/>
          <w:color w:val="111111"/>
          <w:sz w:val="28"/>
          <w:sz w:val="28"/>
          <w:szCs w:val="28"/>
          <w:rtl w:val="true"/>
          <w:lang w:bidi="fa-IR"/>
        </w:rPr>
        <w:t>از على بن مهزيار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ابى شيبه اصبهانى خواندم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آنچه را كه دربارۀ دخترانت بيان كردى و اين كه كسى را مانند خودت پيدا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ننگر، 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آن ها آمد كه از خُلق و دينش راضى بوديد، پس با او ازدواج كنيد كه اگر اين كار را نكنيد در زمين فتنه و فساد بزرگى پيدا مى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الحذاء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از اصحاب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كافى از ابى عمرو الحذاء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مالى ام بد شد، پس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نوشتم و ايشان در جواب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بده قرائت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نوح را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نُوحاً إِلى قَوْمِهِ</w:t>
      </w:r>
    </w:p>
    <w:p>
      <w:pPr>
        <w:pStyle w:val="BookText"/>
        <w:rPr/>
      </w:pPr>
      <w:r>
        <w:rPr>
          <w:rFonts w:ascii="Amiri" w:hAnsi="Amiri" w:eastAsia="Amiri" w:cs="Amiri"/>
          <w:color w:val="111111"/>
          <w:sz w:val="28"/>
          <w:sz w:val="28"/>
          <w:szCs w:val="28"/>
          <w:rtl w:val="true"/>
          <w:lang w:bidi="ar-SA"/>
        </w:rPr>
        <w:t>ما نوح را به سوى قومش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سال خواندن آن را ادامه دادم امّا چيزى نديدم پس باز در نامه اى او را از بدى اوضاعم خبردار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تمام همان گونه كه امر كرده بودى، آيه اوّل سورۀ نوح را خواندم امّا چيزى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تو تمام شد، حالا به خواندن سورۀ قدر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كار را كردم و طولى نكشيد كه ابن ابى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مبلغى فرستاد و دينِ مرا ادا كرد و براى من و عيالم مقررى تعيين نمود و مرا در وكالت خود به بصره فرستاد و برايم پانصد درهم مقرر كرد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عبدالله الخراساني</w:t>
      </w:r>
    </w:p>
    <w:p>
      <w:pPr>
        <w:pStyle w:val="BookText"/>
        <w:rPr/>
      </w:pPr>
      <w:r>
        <w:rPr>
          <w:rFonts w:ascii="IRNazanin" w:hAnsi="IRNazanin" w:eastAsia="IRNazanin"/>
          <w:color w:val="111111"/>
          <w:sz w:val="28"/>
          <w:sz w:val="28"/>
          <w:szCs w:val="28"/>
          <w:rtl w:val="true"/>
          <w:lang w:bidi="fa-IR"/>
        </w:rPr>
        <w:t xml:space="preserve">صدوق از ابى عبدالله خراسانى از ابى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دادم در حالى كه مخالف بودم كه اين حج را به جا آورم و خدا به معرفت شما بر من منت نهاد و دانستم كه آنچه بر آن بودم، باطل است، حال نظر شما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را حج اسلام قران بده و آن را نافله حساب كن</w:t>
      </w:r>
      <w:r>
        <w:rPr>
          <w:rFonts w:eastAsia="IRNazanin" w:cs="IRNazanin"/>
          <w:color w:val="111111"/>
          <w:sz w:val="28"/>
          <w:szCs w:val="28"/>
          <w:rtl w:val="true"/>
          <w:lang w:bidi="fa-IR"/>
        </w:rPr>
        <w:t>.</w:t>
      </w:r>
      <w:r>
        <w:rPr>
          <w:rStyle w:val="FootnoteAnchor"/>
          <w:rtl w:val="true"/>
        </w:rPr>
        <w:footnoteReference w:id="22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دلالت بر اين دارد كه او منحرف بوده و سپس هدايت شده و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20" w:name="pg7786_71193"/>
    </w:p>
    <w:p>
      <w:pPr>
        <w:pStyle w:val="BookText"/>
        <w:rPr/>
      </w:pPr>
      <w:bookmarkEnd w:id="220"/>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الخراسانى</w:t>
      </w:r>
    </w:p>
    <w:p>
      <w:pPr>
        <w:pStyle w:val="BookText"/>
        <w:rPr/>
      </w:pPr>
      <w:r>
        <w:rPr>
          <w:rFonts w:ascii="Amiri" w:hAnsi="Amiri" w:eastAsia="Amiri" w:cs="Amiri"/>
          <w:color w:val="111111"/>
          <w:sz w:val="28"/>
          <w:sz w:val="28"/>
          <w:szCs w:val="28"/>
          <w:rtl w:val="true"/>
          <w:lang w:bidi="ar-SA"/>
        </w:rPr>
        <w:t xml:space="preserve">شيخ طوسى او را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مسافر</w:t>
      </w:r>
    </w:p>
    <w:p>
      <w:pPr>
        <w:pStyle w:val="BookText"/>
        <w:rPr/>
      </w:pPr>
      <w:r>
        <w:rPr>
          <w:rFonts w:ascii="IRNazanin" w:hAnsi="IRNazanin" w:eastAsia="IRNazanin"/>
          <w:color w:val="111111"/>
          <w:sz w:val="28"/>
          <w:sz w:val="28"/>
          <w:szCs w:val="28"/>
          <w:rtl w:val="true"/>
          <w:lang w:bidi="fa-IR"/>
        </w:rPr>
        <w:t xml:space="preserve">در بحارالانوار از خرائج، ابى مسافر از ابى جعفر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امشب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گروهى هستيم كه وقتى خدا بر حضور ما در دنيا راضى نباشد ما را به سوى خود انتقال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مساور</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و اسم او غير معلوم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يحيي صنعاني</w:t>
      </w:r>
    </w:p>
    <w:p>
      <w:pPr>
        <w:pStyle w:val="BookText"/>
        <w:rPr/>
      </w:pPr>
      <w:r>
        <w:rPr>
          <w:rFonts w:ascii="IRNazanin" w:hAnsi="IRNazanin" w:eastAsia="IRNazanin"/>
          <w:color w:val="111111"/>
          <w:sz w:val="28"/>
          <w:sz w:val="28"/>
          <w:szCs w:val="28"/>
          <w:rtl w:val="true"/>
          <w:lang w:bidi="fa-IR"/>
        </w:rPr>
        <w:t>در كتاب كافى از ابى يحيى صنعانى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كودك بود، نشسته بودم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مولودى است كه مولودى به بزرگى او هنوز بر شيعيان ما متولد نشده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روايت شده است از يحيى صنعانى، حديثى نزديك به اين همان طور كه گفته شد اما ابو يحيى صنعانى،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اسم او عمر بن توبه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مى داند آيا يحيى صنعانى و ابا يحيى صنعانى دو نفرند يا يك نفر و در نسخۀ كتاب فصل زنان در ضبط اسم اوست يا اشتباه از نويسنده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عالم است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036773_1051229030"/>
      <w:bookmarkStart w:id="222" w:name="_Toc78"/>
      <w:bookmarkEnd w:id="221"/>
      <w:r>
        <w:rPr>
          <w:rtl w:val="true"/>
        </w:rPr>
        <w:t>فصل زنان</w:t>
      </w:r>
      <w:bookmarkEnd w:id="222"/>
    </w:p>
    <w:p>
      <w:pPr>
        <w:pStyle w:val="BookText"/>
        <w:rPr/>
      </w:pPr>
      <w:r>
        <w:rPr>
          <w:rFonts w:ascii="IRNazanin" w:hAnsi="IRNazanin" w:eastAsia="IRNazanin"/>
          <w:color w:val="111111"/>
          <w:sz w:val="28"/>
          <w:sz w:val="28"/>
          <w:szCs w:val="28"/>
          <w:rtl w:val="true"/>
          <w:lang w:bidi="fa-IR"/>
        </w:rPr>
        <w:t xml:space="preserve">عده اى از زنان نيز بودند كه توفيق صحبت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كرده بودند كه اسامى آن ها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احمد بنت الحسين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دختر محمد بن يحيي</w:t>
      </w:r>
    </w:p>
    <w:p>
      <w:pPr>
        <w:pStyle w:val="BookText"/>
        <w:rPr/>
      </w:pPr>
      <w:r>
        <w:rPr>
          <w:rFonts w:ascii="Amiri" w:hAnsi="Amiri" w:eastAsia="Amiri" w:cs="Amiri"/>
          <w:color w:val="111111"/>
          <w:sz w:val="28"/>
          <w:sz w:val="28"/>
          <w:szCs w:val="28"/>
          <w:rtl w:val="true"/>
          <w:lang w:bidi="ar-SA"/>
        </w:rPr>
        <w:t xml:space="preserve">شيخ طوسى او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حكيمه دختر 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خانم بزرگوار، در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حكيمه دختر ابوالحسن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وضع حملِ خيزران مادر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زاييدن او حضور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كردم و به همراه قابله وارد اتاقى شدم كه خيزران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مقابل ما گذاشت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چرا را روشن كردم درد زاييدن او را فراگرفت، به ناگاه چراغ خاموش شد، من از اين اتفاق غمگين و ناراحت بودم، ناگهان متوجه حضور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تشتى كه مقابل خيزران بود،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يك شىء رقيق به شكل لباس ديدم كه نور از آن ساطع بود، ديدم و آنقدر نورانى بود كه خانه از نورش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 و در دامنم قرار دادم و آن پوشش را از او جدا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را باز كرد و از كار او ما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را گرفت و در گهواره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گهواره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چشمش را به سوى آسمان باز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لآ الهَ الَّا الله وَ 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شنيدن اين سخن از جاى برخواستم و با وحشت و نگرانى، به نزد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كودك، كار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عجايب او نديده اى بيشتر است</w:t>
      </w:r>
      <w:r>
        <w:rPr>
          <w:rFonts w:eastAsia="IRNazanin" w:cs="IRNazanin"/>
          <w:color w:val="111111"/>
          <w:sz w:val="28"/>
          <w:szCs w:val="28"/>
          <w:rtl w:val="true"/>
          <w:lang w:bidi="fa-IR"/>
        </w:rPr>
        <w:t>.</w:t>
      </w:r>
      <w:r>
        <w:rPr>
          <w:rStyle w:val="FootnoteAnchor"/>
        </w:rPr>
        <w:footnoteReference w:id="2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حكيمه دختر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ابراهيم جعفرى از حكيمه دختر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برادرم محمد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به نزد همسرش ام الفضل رفتم و به سببى با او بحث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اين كه ما از فضل محمد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كَرمش و آنچه خدا به او از علم و حكمت عطا كرده بود، صحبت مى كرديم، همسرش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بدهم به تو از ابى جعفر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اى كه احدى مانند آن را نديده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بودم كه به گرفتن كنيزى براى آن حضرت غيرتمند بودم، پس به مأمون شكايت كردم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طور كه يك شب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تو كه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شاخۀ شمشاد يا خيزران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ابى جعفر؟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زنى از فرزندان عمار بن ياسرم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بر من مستولى شد، پس همان لحظه از جا برخاستم و به نزد مأمون رفتم كه از شراب مست بود در حالى كه از شب، چندين ساعت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حالم با خبر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 تو و عباس و فرزندان عباس ناسزا گفت و گفتم آن چه را كه امام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همان حالت مستى عصبانى شده و دست به شمشير برد و قسم خورد كه او را قطعه قطعه كند و به سوى او حركت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از كار خود پشيمان شدم و پيش خود گفتم، اين چه كار بود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مأمون به راه افتادم تا بدانم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حالى كه او خواب بود، پس شمشير را كشيد و او را قطعه قطعه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بر حلق او گذاشت و او را كشت و من و ياسر خادم به او نگاه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برگشت؛ مانند شترى كه از دهان او كف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صحنه را ديدم، ترسيدم و به منزل پدرم رفتم و آن شب تا صبح نخوابيدم و چون صبح شد بر پدرم وارد شدم كه از مستى هشيار شده بود و نماز مى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ديشب چه كار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چه كار كردم؟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رفتى به نزد فرزند رضا و در حالى كه او خواب بود، قطعه قطعه اش كردى و با شمشيرت او را كشتى و از نزد او خارج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آن چه كه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ملعونه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p>
    <w:p>
      <w:pPr>
        <w:pStyle w:val="BookText"/>
        <w:rPr/>
      </w:pPr>
      <w:r>
        <w:rPr>
          <w:rFonts w:ascii="IRNazanin" w:hAnsi="IRNazanin" w:eastAsia="IRNazanin"/>
          <w:color w:val="111111"/>
          <w:sz w:val="28"/>
          <w:sz w:val="28"/>
          <w:szCs w:val="28"/>
          <w:rtl w:val="true"/>
          <w:lang w:bidi="fa-IR"/>
        </w:rPr>
        <w:t>هلاك شدم و رسوا گرديدم، واى بر تو 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خبر آن را براى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سوى او رفت و سپس به سرعت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او را سالم يافتم به بدن او نگاه كردم و هيچ اثرى از زخم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پيراهنت كه پوشيده اى را به من عطا كنى كه به آن تبرك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نگاهى كرد و تبسم فرمود، گويا مرا مى دانست،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به جاى اين، يك لباس خوب برايت بياورم؟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پيراهن، چيز ديگرى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درآورد و بدن او براى من پيدا شد، اثرى در آن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سجده كرد و به ياسر هزار دينار بخشيد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خدا مرا به خون او مبتلا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 ملعونه به سويم و گريه اش پيش رويم، يادم هست ولى رفتنم به سوى او را به خاطر نمى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مرتب او را با شمشير مى زدى و من و دخترت به تو و او نگاه مى كرديم، پس او را قطعه قطعه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شمشيرت را به گردنش نهادى و او را كشتى و كف از دهانت سرازير بود چون شترِ 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بعد از، از آن چه بين شما گذشته است، شكايت كنى،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دينار براى او ببر و از او بخواه كه سوار شود و نزد من بيايد، كسى را نيز نزد هاشميان و اشراف و رؤسا و فرماندهان بفرست كه همراه او به نزد من بيايند، و اول بر او وارد شده و سلام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ياسر آن كار را كرد و آن ها به نزد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رفتند و به همه اجازۀ ورود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بين من و كسى است كه با شمشير به من حمله كرد؟ آيا نمى دانى كه ياورى دارم كه بين من و او مانع مى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سرزنش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نبايد انجام مى شد كه به اشتباه صورت گرفت، حال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به همه جز عبدالله و حمزه، فرزندان حسن كه از او، نزد مأمون بدگويى كرده بودند،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با جماعت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مأمون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او را ديد ما بين چشم هاى او را بوسيد و دستور داد او را در صدر نشاندند و بعد مجلس را خلوت كرد و از او عذرخواهى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نصيحتى نزد من دارى، پس آن را از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مى كنم به تو كه اين شراب مست كننده را ترك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تو را قبول كردم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توضيح حديث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خوانديد كه مأمون عباسى شمشير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او را قطعه قطعه كرد و شمشير بر حلقش نهاد و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صحت اين حكايت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مأمون عباسى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حقيقتاً قطعه قطعه كرد؛ يعنى اين عمل در خارج، تحقق پيدا كرد و اين جرم و جنايت از مأمون عباسى صادر شد وليكن خداى متعال به قدرت خود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كرده و تمام جراحات او را عافيت بخشيد، كما اين كه در قصۀ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خداى متعال در آيه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p>
    <w:p>
      <w:pPr>
        <w:pStyle w:val="BookText"/>
        <w:rPr/>
      </w:pPr>
      <w:r>
        <w:rPr>
          <w:rFonts w:ascii="IRNazanin" w:hAnsi="IRNazanin" w:eastAsia="IRNazanin"/>
          <w:color w:val="111111"/>
          <w:sz w:val="28"/>
          <w:sz w:val="28"/>
          <w:szCs w:val="28"/>
          <w:rtl w:val="true"/>
          <w:lang w:bidi="fa-IR"/>
        </w:rPr>
        <w:t>و 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كه مردگان را چگونه زنده مى كنى؟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نياورده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بلى لكن مى خواهم قلبم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را بگير و آن ها را به خود نزديك كن و بر هر كوهى بخشى از آن ها را قرار بده سپس آن ها را بخوان كه شتابان به سويت مى آيند و بدان كه يقيناً خدا تواناى شكست ناپذير و حكيم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وارد شده كه خداى متعال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با چهار پرنده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طاووس، خروس، كبوتر، كلاغ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بگيرد و امر شد كه آن ها را قطعه قطعه كرده و خون آن ها را با پر آن ها مخلوط كند و اجزاى آن ها را جدا كند و بر ده كوه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اين كار را كرد، سپس آن ها را صدا زد و به اذن خدا به او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پرها نگاه مى كرد كه بعضى ها به بعضى ديگر جمع مى شدند و همين طور استخوان و گوشت كه به هم مى پيوستند و گوشت و استخوان هر يك به سرش مى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پرنده با پاى خود به سمت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عمليات زدن مأمون به جسد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و قطعه كردن آن در خارج، واقع نشده، بلكه خداى متعال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چيزى از اشياء موجوده در آن جا شبيه كرده، مأمون گمان نموده است آن شىء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قطعه قطعه كرده است، كما اين كه در قضيه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خداى متعال در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 ما صَلَبُوهُ وَ لكِنْ شُبِّهَ لَهُمْ وَ إِنَّ الَّذِينَ اخْتَلَفُوا فِيهِ لَفِي شَكٍّ مِنْهُ ما لَهُمْ بِهِ مِنْ عِلْمٍ إِلاَّ اتِّباعَ الظَّنِّ وَ ما قَتَلُوهُ يَقِيناً</w:t>
      </w:r>
    </w:p>
    <w:p>
      <w:pPr>
        <w:pStyle w:val="BookText"/>
        <w:rPr/>
      </w:pPr>
      <w:r>
        <w:rPr>
          <w:rFonts w:ascii="IRNazanin" w:hAnsi="IRNazanin" w:eastAsia="IRNazanin"/>
          <w:color w:val="111111"/>
          <w:sz w:val="28"/>
          <w:sz w:val="28"/>
          <w:szCs w:val="28"/>
          <w:rtl w:val="true"/>
          <w:lang w:bidi="fa-IR"/>
        </w:rPr>
        <w:t xml:space="preserve">در صورتى كه او را نكشتند و به دار نياويختند، بلكه بر آنان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خاطر شخصى را به گمان اين كه عيسى است، به دار آويختند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دربارۀ او اختلاف كردند، نسبت به وضع و حال او در شك هستند و جز پيروى از گمان و وهم، هيچ آگاهى و علمى به آن ندارند و يقيناً او را نكشتند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يهودا اسخريوطى يا طيطانوس يا انسان ديگر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 بين مفسرين، او كسى است كه يهوديان براى جستجوى از عيسى بن مريم فرستاده بودند، پس خدا،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بالا برد و شبه صورت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شبه جسد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طيطانوس افكند و او را به دار زدند،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رفيق شما هستم، 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من كسى هستم كه شما را براى يافتن او راهنمايى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آن ها گفتۀ او را تصديق نكردند، چون او را مانند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ديدند، پس او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خدايى كه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صورتى از صورت ها خلق كرد، قادر است ميليون ها بشر را بر صورت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بخواهد، بيافريند و از اين كار عاجز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نزديك شدن ذهن ها به معنى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القاى شبه، از طريق تصرف در شىء مرئى باشد، همچنان كه براى آن انسان اتفاق افتاد كه خدا بر او شمايل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نمايان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از طريق تصرف در چشم بيننده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قصۀ سحره فرعون در 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سَحَرُوا أَعْيُنَ النّاسِ</w:t>
      </w:r>
    </w:p>
    <w:p>
      <w:pPr>
        <w:pStyle w:val="BookText"/>
        <w:rPr/>
      </w:pPr>
      <w:r>
        <w:rPr>
          <w:rFonts w:ascii="IRNazanin" w:hAnsi="IRNazanin" w:eastAsia="IRNazanin"/>
          <w:color w:val="111111"/>
          <w:sz w:val="28"/>
          <w:sz w:val="28"/>
          <w:szCs w:val="28"/>
          <w:rtl w:val="true"/>
          <w:lang w:bidi="fa-IR"/>
        </w:rPr>
        <w:t>سحر كردند ديدگان مردم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طه نيز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حِبالُهُمْ وَ عِصِيُّهُمْ يُخَيَّلُ إِلَيْهِ مِنْ سِحْرِهِمْ أَنَّها تَسْعى</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ريسمان ها و چوب دستى هايشان بر اثر جادويشان در خيال، چنان وانمود شد كه با سرعت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موسى يا فرعون خيال مى كردند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راه رفتن آن ها حقيقى نبود و حركت ايشان براى اين بود كه جيوه را در داخل اين طناب ها و عصاها قرار داده بودند و چون از حرارت آفتاب گرم مى شد، جيوه بالا مى رفت و خورشيد آن را به حركت وامى داشت، پس گمان مى كردند كه راه مى رود؛ يعنى مى رود و مى آيد؛ مانند راه رفتن 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مخلوق قادر باشد، بر چشم مردم تصرف نمايد طورى كه اشياء را بر خلاف حقيقتش ببينند، پس خداى متعال قوى تر و قادرتر بر تصرف چشم مردم است وليكن نه از طريق سحر و امثال آن، بلكه به اراده اى كه همۀ اشياء در برابر آن خاضع هستند، همان طور كه 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يس مى فرمايد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rPr/>
      </w:pPr>
      <w:r>
        <w:rPr>
          <w:rFonts w:ascii="IRNazanin" w:hAnsi="IRNazanin" w:eastAsia="IRNazanin"/>
          <w:color w:val="111111"/>
          <w:sz w:val="28"/>
          <w:sz w:val="28"/>
          <w:szCs w:val="28"/>
          <w:rtl w:val="true"/>
          <w:lang w:bidi="fa-IR"/>
        </w:rPr>
        <w:t>شأن آن اين است كه چون پديد آمدن چيزى را اراده كند، فقط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بى درنگ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آنچه براى مأمون در آن شبى كه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 و با شمشير به او زد، حاصل شد، تصرف از جانب خداى متعال در چشم او و چشم آن هايى كه با او بودند، باشد و مأمون با شمشيرش چيز ديگرى را زد و خيال مى كرد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احتمالات، تمام آن تحليل هاى مادى براى نزديكى معنى به ذهن است، و اما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فوق مقياس هاى مادى و طبيعى است و ابداً تحليل آن بر روشنى ماده امكان ندارد و شك نيست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حيلۀ مأمون را از طريق معجزه اى كه خدا در اختيار او گذاشته بود كه هر وقت بخواهد در اختيار بگيرد، رد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حكيمه دختر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سيده كريمه، نجيبه، عالمه، فاضله، تقيه و رضيه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دختر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همان طور كه 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كرده، او خواهر امام هادى و عمۀ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كسى است كه در ولادت مولاى ما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داشته و قبر او در سامرا در جوار مرقد امامان 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قادر نيستيم علو قدر و بلندى مقام و جلالت منزلت و شرف جايگاهش را نزد ائمه اى كه معاصر با او بودند بيان كنيم و همين شرف و فخر برايش كافى است كه به درخواست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قابلگى خانه اى كه در آن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مفتخر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سيده حكيمه كسى است كه حرز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روايت كرده و تفصيل آن در فصل سوم صفحه خواهد آمد</w:t>
      </w:r>
      <w:r>
        <w:rPr>
          <w:rFonts w:eastAsia="Amiri" w:cs="Amiri" w:ascii="Amiri" w:hAnsi="Amiri"/>
          <w:color w:val="111111"/>
          <w:sz w:val="28"/>
          <w:szCs w:val="28"/>
          <w:rtl w:val="true"/>
          <w:lang w:bidi="ar-SA"/>
        </w:rPr>
        <w:t>.</w:t>
      </w:r>
      <w:bookmarkStart w:id="223" w:name="pg7786_71202"/>
    </w:p>
    <w:p>
      <w:pPr>
        <w:pStyle w:val="Heading2"/>
        <w:numPr>
          <w:ilvl w:val="1"/>
          <w:numId w:val="1"/>
        </w:numPr>
        <w:rPr/>
      </w:pPr>
      <w:bookmarkStart w:id="224" w:name="__RefHeading___Toc5036775_1051229030"/>
      <w:bookmarkStart w:id="225" w:name="_Toc79"/>
      <w:bookmarkEnd w:id="223"/>
      <w:bookmarkEnd w:id="224"/>
      <w:r>
        <w:rPr>
          <w:rtl w:val="true"/>
        </w:rPr>
        <w:t>فصل سوم</w:t>
      </w:r>
      <w:r>
        <w:rPr>
          <w:rtl w:val="true"/>
        </w:rPr>
        <w:t xml:space="preserve">: </w:t>
      </w:r>
      <w:r>
        <w:rPr>
          <w:rtl w:val="true"/>
        </w:rPr>
        <w:t xml:space="preserve">دعاهاى امام جوادوچگونگى شهادت آن حضرت </w:t>
      </w:r>
      <w:r>
        <w:rPr>
          <w:rtl w:val="true"/>
        </w:rPr>
        <w:t>(</w:t>
      </w:r>
      <w:r>
        <w:rPr>
          <w:rtl w:val="true"/>
        </w:rPr>
        <w:t>ع</w:t>
      </w:r>
      <w:r>
        <w:rPr>
          <w:rtl w:val="true"/>
        </w:rPr>
        <w:t>)</w:t>
      </w:r>
      <w:bookmarkEnd w:id="2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5036777_1051229030"/>
      <w:bookmarkStart w:id="227" w:name="_Toc80"/>
      <w:bookmarkEnd w:id="226"/>
      <w:r>
        <w:rPr>
          <w:rtl w:val="true"/>
        </w:rPr>
        <w:t>اشاره</w:t>
      </w:r>
      <w:bookmarkStart w:id="228" w:name="pg7786_71204"/>
      <w:bookmarkEnd w:id="227"/>
    </w:p>
    <w:p>
      <w:pPr>
        <w:pStyle w:val="Heading3"/>
        <w:numPr>
          <w:ilvl w:val="2"/>
          <w:numId w:val="1"/>
        </w:numPr>
        <w:rPr/>
      </w:pPr>
      <w:bookmarkStart w:id="229" w:name="__RefHeading___Toc5036779_1051229030"/>
      <w:bookmarkStart w:id="230" w:name="_Toc81"/>
      <w:bookmarkEnd w:id="228"/>
      <w:bookmarkEnd w:id="229"/>
      <w:r>
        <w:rPr>
          <w:rtl w:val="true"/>
        </w:rPr>
        <w:t xml:space="preserve">حرزامام جواد </w:t>
      </w:r>
      <w:r>
        <w:rPr>
          <w:rtl w:val="true"/>
        </w:rPr>
        <w:t>(</w:t>
      </w:r>
      <w:r>
        <w:rPr>
          <w:rtl w:val="true"/>
        </w:rPr>
        <w:t>ع</w:t>
      </w:r>
      <w:r>
        <w:rPr>
          <w:rtl w:val="true"/>
        </w:rPr>
        <w:t>)</w:t>
      </w:r>
      <w:bookmarkEnd w:id="230"/>
    </w:p>
    <w:p>
      <w:pPr>
        <w:pStyle w:val="BookText"/>
        <w:rPr/>
      </w:pPr>
      <w:r>
        <w:rPr>
          <w:rFonts w:ascii="IRNazanin" w:hAnsi="IRNazanin" w:eastAsia="IRNazanin"/>
          <w:color w:val="111111"/>
          <w:sz w:val="28"/>
          <w:sz w:val="28"/>
          <w:szCs w:val="28"/>
          <w:rtl w:val="true"/>
          <w:lang w:bidi="fa-IR"/>
        </w:rPr>
        <w:t xml:space="preserve">حرزامام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تعدادى از اين دعاها مشتمل بركلمات يا خطوطى است كه معناى آنها فقط براى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اكثر پيشوايان معصوم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حرزهايى روايت شده كه سيد بن طاووس دركتاب مهج الدعوات مقدار قابل توجهى از آنها را نقل نموده است و در باب پنجم از حاشيه مفاتيح نيز مقدارى از آنها به نقل از همان كتاب آورده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نصر همدانى از حضرت حكيمه دختر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خليفه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نوشته اى دارم كه با داشتن آن از بلاها و خطرات و حوادث و اتفاقات در امان خواهى بود، چنان كه ديشب خداوند مرا از خطر تو نگاه داشت، اگر با اين دعا با سپاه روم و تُرك برخورد كنى و همۀ زمين بر تو بشورند، به اذن خداى توانا به تو گزندى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آن را برايت بفرستم تا از آنچه گفتم در امان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خط خود بنويسيد و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رفتم و نزد حضرتش</w:t>
      </w:r>
    </w:p>
    <w:p>
      <w:pPr>
        <w:pStyle w:val="BookText"/>
        <w:rPr/>
      </w:pPr>
      <w:r>
        <w:rPr>
          <w:rFonts w:ascii="IRNazanin" w:hAnsi="IRNazanin" w:eastAsia="IRNazanin"/>
          <w:color w:val="111111"/>
          <w:sz w:val="28"/>
          <w:sz w:val="28"/>
          <w:szCs w:val="28"/>
          <w:rtl w:val="true"/>
          <w:lang w:bidi="fa-IR"/>
        </w:rPr>
        <w:t>نشستم، پوست آهويى كه از سرزمين تهامه باشد طلبيد و به دست خود اين دعا را نوشت،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ياسر، اين را نزد خليفه ببر و بگو برايش جعبه اى نقره اى بسازند و آنچه بعداً مى گويم روى آن بنويسند، اگر خواست به بازو ببندد، به بازوى راست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كاملى بسازد و چهار ركعت بگذارد و در هر ركعت يك مرتبه، حمد يك مرتبه آية الكرسى هفت بار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آيه</w:t>
      </w:r>
    </w:p>
    <w:p>
      <w:pPr>
        <w:pStyle w:val="BookText"/>
        <w:rPr/>
      </w:pP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سورۀ والشمس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سورۀ والليل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توحيد را بخواند، به هنگام سختى ها و گرفتارى ها بعد از اين نماز دعا را به بازوى راست ببندد، به قدرت خدا از هر بيم و خطرى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قمر در برج عقرب نباشد، اگر با روميان و پادشاهان ايشان بجنگد به اذن خدا از بركت اين دعا پيروز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است وقتى مأمون اين همه خاصيت اين حرز را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با روم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پيروز كرد و غنيمت فراوان نصيب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جنگ و پيكار اين حرز را از خود دور نمى كرد، خداوند به قدرت خويش پيروزيش مى داد و فتح را براى او رقم مى زد كه خداوند به حول و قوۀ خويش عهده دار موفقيت هاست، حرز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تَرَ انَّ اللهَ سَخَّر لَكُمْ مَا فِي الْاَرْضِ، والفُلكَ تَجْري فِي البَحْر بِاَمرِهِ، و يُمْسِكُ السَّمآءَ انْ تَقَعَ عَلَى الاَرْضِ الَّا بِاِذنِهِ، انَّ اللهَ بِالنَّاس لَرَؤُفٌ رَحيمٌ، اللَّهُمَّ انتَ الواحِدُ المَلِكُ الدَيانُ يَومَ الدِِّين، تَفْعَلُ ما تَشآءُ بِلا مُغالِبَه،</w:t>
      </w:r>
    </w:p>
    <w:p>
      <w:pPr>
        <w:pStyle w:val="BookText"/>
        <w:rPr/>
      </w:pPr>
      <w:r>
        <w:rPr>
          <w:rFonts w:ascii="Amiri" w:hAnsi="Amiri" w:eastAsia="Amiri" w:cs="Amiri"/>
          <w:color w:val="111111"/>
          <w:sz w:val="28"/>
          <w:sz w:val="28"/>
          <w:szCs w:val="28"/>
          <w:rtl w:val="true"/>
          <w:lang w:bidi="ar-SA"/>
        </w:rPr>
        <w:t>وتُعْطِي مَنْ تشآءُ بِلا مَنٍّ، و تَفْعَلُ ما تَشآءُ وتَحْكُمُ ما تُريد، و تَداولُ الْاَيَّامَ بَينَ الناس، وتُركبهُمْ طَبقاً عن طبق، اسئَلُكَ بِاسْمِكَ الُمَكْتوبِ على سُرادقِ المَجْد، واَسئَلُكَ بِاسْمِكَ الْمَكتُوبِ على سُرادقِ السَّرآئر، السّابِق، الفآئق، الحَسَنِ، الجَمِيل، النَضِير، رَبِّ المَلآئكةِ الثَمانيةَ والعَرِش الَّذي لا يَتَحَّرك، واَساَلُكَ بِالعينِ الَّتي لا تنامُ، و بِالحَياةِ الَّتي لا تَمُوت، و بنُورِ وَجهِكَ الَّذي لا يُطفَأ، و بِالاِسْم الاَكْبَر الاَكْبَر الاَكْبَر، و بالاِسمِ الاَعْظَمِ الاَعْظَمِ الاَعْظَمِ الَّذي هو محيطٌ بِمَلكوتِ السَّماواتِ و الاَرْضَ، و بَالاِسم الَّذي اشْرَقَتْ بِه الشَّمسُ، واَضآءَ بِهِ القَمَر، وسُجِّرَت به البُحُور، و نُصِبَتْ بِهِ الْجِبالُ و بالاِسمِ الذَّي قامَ بِهِ الْعَرشُ وَ الْكُرسي، و بِاسْمِكَ الْمَكْتوبِ على سُرادقِ العَظمة، و بِاسمِكَ المَكتوبَ على سُرادِق البَهآء، و بِاسْمكَ المَكتوبِ على سُرادِق الْقُدرَة وَ بِاسْمِكَ الْعَزيزِ، وَ بِاَسْمآئِكَ المُقدَّساتِ المُكَّرماتِ المَخزُوناتِ فى عِلْم الغِيب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اسئَلُكَ مِنْ خَيْرِكَ خيراً مِمّا ارجو، و اعُوذُ بِعزَّتكَ و قُدرَتِكَ مِنْ شَرَّ ما اخافُ واَحذرُ، و مآ لا احْذَرُ، يَا صاحِبَ محمَّدٍ يَوْمَ حُنَين، وَ يَا صَاحِبُ عَليٍّ يَوْمَ صِفّين، انْتَ يا رَبِّ مبيرُ الجَبَّارينَ وَ قَاصِمُ الْمُتَكَبِّرينَ اسئَلُك بِحَقِّ طه و يس و الْقرآنِ الْعَظِيمِ، وَ الْفُرقَان الحكيمِ انْ تُصَلِّيَ عَلَى مُحمَّدٍ وءَال مُحَّمدٍ، و انْ تَشُدَّ بِِهِ عَضُدَ صاحبِ هذا العَقد، واَدراُ بِكَ في نَحرِ كُلِّ جبّارِ عَنيدٍ، وكُلّ شَيطَانٍ مَريدٍ، وَ عَدُوٍّ شديدٍ، وَ عَدُوٍّ مُنْكَرِ الاَخْلَاق، و اجْعَلهُ مِمّن اسْلَمَ الَيْكَ نفْسَه، و فَوَّضَ اليكَ امرَه، واَلجأ اليكَ ظهَره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هَذِهِ الاَسمآءِ الَّتي ذَكَرتُها وَقَرأتُها، واَنتَ أعرف بِحَقِّها مِنّي، و اسئَلُكَ يا ذَا المَنِّ العَظِيم، وَ الْجُودُ الكريمِ، وَليَّ الدَّعواتِ المُستجابات، وَ</w:t>
      </w:r>
    </w:p>
    <w:p>
      <w:pPr>
        <w:pStyle w:val="BookText"/>
        <w:rPr/>
      </w:pPr>
      <w:r>
        <w:rPr>
          <w:rFonts w:ascii="Amiri" w:hAnsi="Amiri" w:eastAsia="Amiri" w:cs="Amiri"/>
          <w:color w:val="111111"/>
          <w:sz w:val="28"/>
          <w:sz w:val="28"/>
          <w:szCs w:val="28"/>
          <w:rtl w:val="true"/>
          <w:lang w:bidi="ar-SA"/>
        </w:rPr>
        <w:t>الْكَلمَاتِ التَّامّات وَ الاَسْمَآءِ النَّافِذَاتِ، وَ اسْئََلُكَ يَا نُور النَّهار وَ يَا نُور اللَّيل، وَ نُور السَّماواتِ وَالاَرْضِ، و نُور النُّور، و نوراً يُضييءُ به كُلُّ نورٍ، يا عَالِمَ الخَفِيَّاتِ كُلِّها فِي البَرِّ وَالْبَحرِ وَ الاَرْضِ وَ السَّماءِ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اسئَلُكَ يَا مَن لَا يَفنى، وَ لا يَبيدُ وَ لا يَزُولُ، وَ لا لَه شَىءٌ مَوصُوفٌ، وَ لا الَيْه حدُّ مَنسُوبٌ، وَ لَا مَعَهِ الَهٌ، وَ لا الَه سِواهُ، وَ لا لَه في مُلكهِ شريكٌ، و لا تُضافُ العزّةُ الّا اليَه، ولَمْ يزل بالعلوم عالِماً، و عَلَي العُلوم واقفاً، و لِلْاُمورِ ناظماً، وَ بِالكَيْنُونيِّة عَالِماً، و للتَّدبير مُحْكَماً، و بِالخلقِ بَصيراً وَ بِالاُمُور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الَّذِي خَشَعَت لَكَ الاَصواتُ، وضَلَّت فِيكَ الاَوْهَامِ، وضاقَت دونك الاَسْبابُ، وَ مَلَا كُلَّ شَيءِ نُورُكَ، وَ وَجِلَ كُلُّ شَيءٍ مِنكَ، وَ هَرَبَ كلُّ شَيْ‌ءٍ الَيْكَ، وَ تَوَكَّلَ كُلُّ شيءٍ عَلَيْكَ، وَ انْتَ الرَّفيعُ فَي جَلالكَ، و انتَ البَهِيُّ في جَمالِكَ، وَ انتَ الْعَظِيمُ فِي قُدرِتكَ، و انتَ الَّذِي لايُدْركُكَ شيءٍ، وَ انتَ الْعَليُّ الكَبِيرُ العظيمُ وَ مُجِيبُ الدَّعَواتِ، قاضيُ الحاجاتِ، مُفرِّجُ الكُرباتِ، وَ وَليُّ النَّعماتِ، يَا مَنْ هُوَ فِي عُلُوّهِ دانٍ، و في دُنُوِّه عالٍ، و فِي اشرَاقِهِ مُنيرٌ، و فِي سُلطَانِهِ قَويّ، وَ فِي مُلكِهِ عَزيزٌ صلِّ عَلَي مُحمّدٍ وآل محمّدٍ، و احْرُسْ صاحب هذا العَقدِ وَ هَذَا الحِرزِ وَ هَذَا الكتابِ بِعَينِكَ التَّيِ لاتنامُ، وَ اكْنُفه بِرُكْنَكَ الَّذي لا يُرامَ، و ارْحَمْهُ بِقُدْرَتِكَ عَليه، فَاِنَّهُ مَرزُوقكَ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بِسمِ‌الله وَ بِالله الَّذِي لَا صَاحِبَهَ لَهُ ولا وَلَدَ، بسم الله قَوِيُّ الشَّأن عَظِيمُ الْبُرهَانِ، شَديدِ السُّلطَانِ، ما شآءَالله كانَ، وَ مَا لَم يَشَأ لَم يَكُن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نُوحاً رَسُول الله وَ انَّ ابراهيم خَلِيلُ الله و انَّ مُوسَي كَلِيم الله</w:t>
      </w:r>
    </w:p>
    <w:p>
      <w:pPr>
        <w:pStyle w:val="BookText"/>
        <w:rPr/>
      </w:pPr>
      <w:r>
        <w:rPr>
          <w:rFonts w:ascii="Amiri" w:hAnsi="Amiri" w:eastAsia="Amiri" w:cs="Amiri"/>
          <w:color w:val="111111"/>
          <w:sz w:val="28"/>
          <w:sz w:val="28"/>
          <w:szCs w:val="28"/>
          <w:rtl w:val="true"/>
          <w:lang w:bidi="ar-SA"/>
        </w:rPr>
        <w:t>وَنَجيُّه، وَ انَّ عِيسَي بْن مريم رُوحُ الله وَ كَلِمَتُهُ، صلوات الله عليه و عَلَيْهِمُ السَّلام اجْمَعِين، وَاَنَّ محمدَ خَاتَمَ النَّبِيِّين وَ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اساَلُكَ بِحَقِّ السَّاعَةِ الَّتِي يُؤتِى فِيها بِابليسَ اللَّعين يَوْمَ الْقِيَامَة، وَ يَقولُ اللَّعينُ في تِلْكَ السَّاعَةِ وَ الله ما انا الَّا مُهَيِّجُ مَرَدةٍ، اللهُ نورُ السَّمواتِ وَ الاَرضَ وَ هُوَ الْقَاهِرُ وَ هُو الْغَالِبُ، لَهُ القدرة السَّابِقةُ، وَ هُوَ الْحَكِيمُ الخَبِيرُ، اللَّهُمَّ وَ اسئَلُكَ بحقِّ هَذِه الاِسْمآء كُلّها وَ صِفاتِها وصُوَرها، وَ هِيَ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الَّذي خَلَقَ الْعَرشَ وَ الْكُرسيَّ، وَ اسْتَوَي عَليهِ، اسئَلُكَ انْ تَصرِفَ عنْ صَاحِب كتِابي هَذَا كُلَّ سُوءٍ وَ مَحذُورٍ، فَهُو عَبدُكَ و ابْنُ عَبدِك وَ ابْنُ امَتِكَ، وَ انتَ مَولاهُ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الاَسوآءِ كُلَّها، وَ اقْمَعْ عَنْهُ ابصارَ الظَّالِمينَ، وَ السِنَةَ الْمُعانِدينَ وَ الْمُرِيدِينَ لَهُ السُّوءَ وَ الضُّرَّ، وَ ادْفَعْ عَنْه كُلَّ مَحْذُورٍ وَمخُوفٍ</w:t>
      </w:r>
      <w:r>
        <w:rPr>
          <w:rFonts w:eastAsia="Amiri" w:cs="Amiri" w:ascii="Amiri" w:hAnsi="Amiri"/>
          <w:color w:val="111111"/>
          <w:sz w:val="28"/>
          <w:szCs w:val="28"/>
          <w:rtl w:val="true"/>
          <w:lang w:bidi="ar-SA"/>
        </w:rPr>
        <w:t>.</w:t>
      </w:r>
      <w:bookmarkStart w:id="231" w:name="pg7786_71209"/>
    </w:p>
    <w:p>
      <w:pPr>
        <w:pStyle w:val="BookText"/>
        <w:rPr/>
      </w:pPr>
      <w:bookmarkEnd w:id="231"/>
      <w:r>
        <w:rPr>
          <w:rFonts w:ascii="Amiri" w:hAnsi="Amiri" w:eastAsia="Amiri" w:cs="Amiri"/>
          <w:color w:val="111111"/>
          <w:sz w:val="28"/>
          <w:sz w:val="28"/>
          <w:szCs w:val="28"/>
          <w:rtl w:val="true"/>
          <w:lang w:bidi="ar-SA"/>
        </w:rPr>
        <w:t>وَ ايُّ عَبْدٍ مِنْ عَبيدِكَ، او امَةٍ مِنْ امآئِك، او سُلطانٍ ماردٍ، او شَيطانٍ او شَيطَانةٍ‌ٍ، او جِنّيٍ او جِنَّيهٍ، او غُولٍ او غُولةٍ ارادَ صاحِبَ كتابي هَذا بِظُلم او ضُرٍّ او مَكْرٍ او مَكرُوهٍ او كيدٍ او خَديعَةٍ، او نكايَةٍ او سِعايةٍ او فَسادٍ او غَرَقٍ اوِ اصْطلامٍ او عَطَبٍ او مُغالَبةٍ او غَدْرٍ او قَهْرٍ او هَتكِ سِتْرٍ او اقتدارٍ او ءَافَةٍ او عَاهَةٍ او قَتْلٍ او حَرْقٍ اوِ انْتقامٍ او قَطْعٍ او سِحْرٍ او مَسْخٍ او مَرَضٍ او سُقْمٍ او بَرَصٍ او جُذامٍ او بُؤُسٍ او ءَافَةٍ او فَاقَةٍ او سَغَبٍ او عَطَشٍ او وَسْوَسةٍ او نَقْصٍ فِي دينٍ او مَعيشَةٍ فَاكْفِنيه بِما شِئْتَ، و كَيفَ شِئتَ و انَّي شِئتَ انَّكَ عَلَى كُلِّ شيءٍ قَدِيرٌ، وَ صَلَّي الله عَلَي سَيّدنا مُحمِّدٍ وءَالِه اجْمَعينَ، و سَلَّمَ تَسْلِيماً كَثيراً، وَ لا حَوْلَ وَلا قُوّةَ الَّا بِااللَّهِ الْعَليِّ العَظِيم وَ 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روى اين جعبه كه از نقره اى خالص بايد باشد نوشته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مَشهُوراً فِي السَّمَوَاتِ، يَا مَشْهُوراً فِي الاَرَضِين، يَا مَشْهُوراً فِي الدُّنيا وَ الْاَخِرَة، جَهَدَتِ الجَبابِرةُ وَ الْمُلوكُ عَلي اطْفاءِ نُورِكَ وَ اخمادِ ذِكركَ، فَاَبَي اللهُ الَّا ان يُتِمَّ نُورَك</w:t>
      </w:r>
      <w:r>
        <w:rPr>
          <w:rStyle w:val="FootnoteAnchor"/>
          <w:rtl w:val="true"/>
        </w:rPr>
        <w:footnoteReference w:id="228"/>
      </w:r>
      <w:r>
        <w:rPr>
          <w:rFonts w:ascii="Amiri" w:hAnsi="Amiri" w:eastAsia="Amiri" w:cs="Amiri"/>
          <w:color w:val="111111"/>
          <w:sz w:val="28"/>
          <w:sz w:val="28"/>
          <w:szCs w:val="28"/>
          <w:rtl w:val="true"/>
          <w:lang w:bidi="ar-SA"/>
        </w:rPr>
        <w:t>، وَ يَبُوحَ بِذكرِكَ وَ لَو كَرِهَ الْمُشرِكُونَ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036781_1051229030"/>
      <w:bookmarkStart w:id="233" w:name="_Toc82"/>
      <w:bookmarkEnd w:id="232"/>
      <w:r>
        <w:rPr>
          <w:rtl w:val="true"/>
        </w:rPr>
        <w:t xml:space="preserve">كلمات قصار امام جواد </w:t>
      </w:r>
      <w:r>
        <w:rPr>
          <w:rtl w:val="true"/>
        </w:rPr>
        <w:t>(</w:t>
      </w:r>
      <w:r>
        <w:rPr>
          <w:rtl w:val="true"/>
        </w:rPr>
        <w:t>ع</w:t>
      </w:r>
      <w:r>
        <w:rPr>
          <w:rtl w:val="true"/>
        </w:rPr>
        <w:t>)</w:t>
      </w:r>
      <w:bookmarkEnd w:id="23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دايرة المعارف احاديث، كلمات قصارى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نصايح و احكام شرعيه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كلمات ارزنده كه داراى لفظى كوتاه و معانى عميق هستند، فوايد و منافع بسيار زياد وجود دارد، گويا اين</w:t>
      </w:r>
    </w:p>
    <w:p>
      <w:pPr>
        <w:pStyle w:val="BookText"/>
        <w:rPr/>
      </w:pPr>
      <w:r>
        <w:rPr>
          <w:rFonts w:ascii="Amiri" w:hAnsi="Amiri" w:eastAsia="Amiri" w:cs="Amiri"/>
          <w:color w:val="111111"/>
          <w:sz w:val="28"/>
          <w:sz w:val="28"/>
          <w:szCs w:val="28"/>
          <w:rtl w:val="true"/>
          <w:lang w:bidi="ar-SA"/>
        </w:rPr>
        <w:t>كلمات قصار، عصاره و خلاصۀ مطالب بى شمارى هستند كه داراى شرح و تفصيل فراوانى مى باشند و حفظ بدون كم و كاست آن سخت و دشوار است؛ وليكن وقتى كلمات كم و الفاظ كوتاه شد حفظ آن آسان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قصارى است كه قلم من ياراى نوشتن آن را ندارد، چون آن ها كلماتِ طلايى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ارزش طلا در برابر اين كلمات ارزنده كه از منابع معرفت و سرچشمه هاى حكمت و خواستگاه وحى صادر شده است چيست؟ و اينك كلماتى چند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الدُرّة الباهرة مِنْ الاَصداف الطاهرة از شهيد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اطاعَ هوَاهُ اعطَي عَدُوَّهُ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پيروى هواى نفس كند، خواستۀ دشمنش را برآورده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رَاكِبَ الشَّهَوَات لا تُسْتَقَالُ لَهُ 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خواست هاى نفسانى پيروى كند هيچ لغزشى از او بخشيده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كَيفَ يَضيعُ مَنِ الله كافِلُهُ؟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يَنجُو مَنِ اللهُ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گمراه مى شود كسى كه خدا سرپرست اوست؟ چگونه نجات پيدا كند كسى كه خدا طالب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انْقَطَعَ الَى غَيرِ الله وَ كَلَهُ اللهُ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غير خدا روى بياورد، خدا او را به همان غير وا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عَمِلُ على غَيْرِ عِلْمٍ كانَ ما يفْسِدُ اكثَر مِمَّا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بدون علم كارى را انجام بدهد، فساد او بيش از اصلاح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القَصْدُ الَى اللهِ تَعالى بِالقُلُوب ابلَغُ مِنْ اتْعَابِ الجَوارحَ بِالاَعْمَالِ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سوى خدا با قلب، از به زحمت انداختن تن، به واسطه عمل، رساننده 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هَجَرَ المُداراةَ قارَبَهُ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سازش و مدارا را ترك كند،</w:t>
      </w:r>
    </w:p>
    <w:p>
      <w:pPr>
        <w:pStyle w:val="BookText"/>
        <w:rPr/>
      </w:pPr>
      <w:r>
        <w:rPr>
          <w:rFonts w:ascii="IRNazanin" w:hAnsi="IRNazanin" w:eastAsia="IRNazanin"/>
          <w:color w:val="111111"/>
          <w:sz w:val="28"/>
          <w:sz w:val="28"/>
          <w:szCs w:val="28"/>
          <w:rtl w:val="true"/>
          <w:lang w:bidi="fa-IR"/>
        </w:rPr>
        <w:t>ناگوارى به او روى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لَمْ يَعْرِفُ المَوارد اعْيَتْهُ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راه ورود به كارى را نداند راه خروج از آن بر او بسته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انقادَ الَى الطُمأنينةِ قَبْلَ الخِبْرةَ فَقد عَرَّض نَفسَهُ لِلْهَلَكَةِ، والعاقَبةِ المُتْعِبَة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آگاهى، اطمينان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هلاكت افكنده و پايان كارش خسته كننده و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الِثقَةُ بِاللهِ ثَمنٌ لِكُلِّ غال وسُلَّمٌ الى كُلِّ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خدا، بهاى هر چيز ارزشمندى است و نردبان هر گونه عظمت و بزرگوارى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ايّاكَ و مُصاحَبةَ الشّرير فَاِنَّه كالسَّيفِ المَسلُول يَحْسُنُ مَنْظَرهُ و يَقبُحُ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آدم شرور بپرهيز كه مانند شمشير برهنه خوش منظر و بد 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اذا نَزَل القَضآءُ ضاقَ الفَضآءُ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قضاى الى فرا رسد، عرصه بر آدمى تنگ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كَفَى بِالمَرءِ خيانَةً انْ يَكونَ اميناً لِلْخَوَنة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خيانت و نادرستى انسان همين بس كه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خيانتكاران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مؤمن، بى نيازى او از مردم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نِعْمَةٌ لا تُشْكَر كَسَيِّئَةٍ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شكر آن را ادا نكنى، چون گناهى است كه آمرزيده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يَضُرُّك سَخَطُ مَنْ رِضاهُ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كسى كه خشنودى اش ستم گرى است، به تو زيان نمى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يَرضَ مِنْ اخيه بِحُسنِ النِيَّة لَمْ يَرضَ بِالعطِيَّة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حسن نيت برادرش خشنود نشود، به عطاى او نيز خشنود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نزهة الخاطر از 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اسْتَغْنى كَرُمَ عَلَي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بى نياز شد، بر اهل و عيالش سخاوت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اهل و عيالش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اين كه اين بخشش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اين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مجلس بعضى از صادقين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ثروتمند را احترام مى كنند اگرچه از ثروت او بهره مند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معشوق آن ها، مالى است كه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عاداكَ مَنْ سَتَرَ عَنكَ الرّشد اتّباعاً لِما تَهْواه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هواى نفسش رشد و ترقى را از تو پوشيده داشته، با تو دشمنى ورزيده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عَتبَ مِن غَير ارتياب، اعْتِبَ مِنْ غَير 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سبب و دليل ملامت كند، بى شك و گمان خودش نيز بدون اين كه سزاوار باشد، مورد ملامت و سرزنش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الحَوائج تُطْلَب بِالرَّجآءِ وَ هِيَ تَنزِلُ بِالْقَضآءِ والعَافِيةُ احْسَنُ عَطَآء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ها به وسيله اميدها خواسته مى شود و به وسيله قضاى الهى به انسان مى رسد و سلامتى نيكو ترين بخشش 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تُعاد احَداً حتّى تعرفَ الَّذي بَيْنَه و بَيْنَ الله تَعَالى، فَاِنْ كانَ مُحسناً لا يُسْلِمُهُ الَيْكَ، وَ انْ كَانَ مُسِيئاً فَاِنَّ عِلْمَكَ بِهِ يَكفيَكه، فلا تُعادهِ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كس دشمنى مكن، مگر اين كه رابطه بين او و خدا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نيكوكار باشد خدا او را تسليم تو نكرده، با او دشمنى نكن و اگر بد باشد، شناخت تو براى او كافى است با او دشمنى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تَكُنْ وليّاً لِلّهِ في العلانية، عَدُوّاً لَهُ فِي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دوست خدا و پنهانى دشمن او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التَّحَفُّظ على قَدَر الخَوف، و الطَّمَعُ عَلى قَدَرِ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اندازۀ ترس احتياط كنيد و به اندازه راهى كه انتخاب كرديد طمع بورزيد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سُوءُ العادة كمينٌ لا يُؤمَنْ، واَحْسَنُ من العُجْب بِالقَول انْ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بد، دامى است كه از آن ايمن نتوان بود، اگر انسان به واسطۀ گفتۀ خود غرور و خودبينى پيدا مى كند، بهتر است آن گفته را نگويد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الْاَيَّام تَهْتِكُ لَكَ الاَسرارَ الكامِنَة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 گذشت زمان، پرده از رازهاى نهفته برمى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شَكَرَ اللهَ احَدٌ عَلَي نِعمةٍ انْعَمَها عَلَيه الّا اسْتَوجَب بِذَلِكَ المَزيدَ، قَبْلَ ان يَظْهَرَ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خدا را بر نعمتى كه به او بخشيده بود شكر نكرد، جز آن كه پيش از به زبان آوردن سپاس نعمتش افزون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تَعَزَّ عَنِ الشَّيءِ انْ مُنِعْتَهُ بِقلَّة صُحُبتِهِ اذا اعطِيتَهُ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چيزيبه تو داده نشد، خويشتن را به اين دلدارى ده كه اگر به تو داده شود، مدّتى اندك با تو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تحف العقول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تَوَسَّد الصَّبر، و اعتَنقِ الفَقْر، وَ ارْفَضِ الشَّهواتَ، وَ خَالِف الهَوَى، وَ اعْلَم انَّكَ لنْ تَخْلُو مِنْ عَينِ الله، فَانظُرْ كَيفَ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صبر را تكيه گاه و فقر و تنگدستى را همنشين خود قرار بده، شهوات و خواسته هاى دنيوى را رها كن و با هواهاى نفسانى به مخالفت برخيز و بدان كه هيچ گاه از ديد خداوند مخفى نيستى، پس مواظب باش كه چگونه رفتار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34" w:name="pg7786_71214"/>
    </w:p>
    <w:p>
      <w:pPr>
        <w:pStyle w:val="BookText"/>
        <w:rPr/>
      </w:pPr>
      <w:bookmarkEnd w:id="234"/>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يكى از انبياء وحى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زُهدُكَ فِي الدُّنيا فَيُعَجِّلُكَ الرّاحةَ، و امّا انقِطاعُكَ اليَّ فيُعزّزُك بي، ولَكِن هَلْ عادَيَت لِي عَدُوّاً و واليَتَ لي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دورى تو از دنيا، در حقيقت شتاب به سوى آسودگى و راحتى مى باشد، امّا بريدن تو از ديگران و پيوستن به من، مايه عزّت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زرگى توست، آي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براى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 من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دشمن من، دشمنى كردى؟ و با دوستم دوستى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تَوبة اغترِار، و طُولُ التَّسْويف حِيْرة، وَ الاِعتِلال عَلَى الله هَلكة، وَ الاِصرارُ عَلَى الذَّنْبِ امنٌ لِمَكْرِ الله فَلا يَأْمَنُ مَكْرَ اللّهِ إِلاَّ الْقَوْمُ الْخاسِرُونَ</w:t>
      </w:r>
    </w:p>
    <w:p>
      <w:pPr>
        <w:pStyle w:val="BookText"/>
        <w:rPr/>
      </w:pPr>
      <w:r>
        <w:rPr>
          <w:rFonts w:ascii="IRNazanin" w:hAnsi="IRNazanin" w:eastAsia="IRNazanin"/>
          <w:color w:val="111111"/>
          <w:sz w:val="28"/>
          <w:sz w:val="28"/>
          <w:szCs w:val="28"/>
          <w:rtl w:val="true"/>
          <w:lang w:bidi="fa-IR"/>
        </w:rPr>
        <w:t xml:space="preserve">به تاخير انداختن توبه خود فريبى است و دست به دست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به تاخير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 و حيرت است و عذر تراشى در برابر خدا نابودى است و اصرار به گناه، آسودگى از مكر خداست و از مكر خدا آسوده نباشند جز مردمى زيانكار</w:t>
      </w:r>
      <w:r>
        <w:rPr>
          <w:rFonts w:eastAsia="IRNazanin" w:cs="IRNazanin"/>
          <w:color w:val="111111"/>
          <w:sz w:val="28"/>
          <w:szCs w:val="28"/>
          <w:rtl w:val="true"/>
          <w:lang w:bidi="fa-IR"/>
        </w:rPr>
        <w:t>».</w:t>
      </w:r>
    </w:p>
    <w:p>
      <w:pPr>
        <w:pStyle w:val="Heading3"/>
        <w:numPr>
          <w:ilvl w:val="2"/>
          <w:numId w:val="1"/>
        </w:numPr>
        <w:rPr/>
      </w:pPr>
      <w:bookmarkStart w:id="235" w:name="__RefHeading___Toc5036783_1051229030"/>
      <w:bookmarkStart w:id="236" w:name="_Toc83"/>
      <w:bookmarkEnd w:id="235"/>
      <w:r>
        <w:rPr>
          <w:rtl w:val="true"/>
        </w:rPr>
        <w:t xml:space="preserve">كيفيت بيعت زنان با رسول خدا </w:t>
      </w:r>
      <w:r>
        <w:rPr>
          <w:rtl w:val="true"/>
        </w:rPr>
        <w:t>(</w:t>
      </w:r>
      <w:r>
        <w:rPr>
          <w:rtl w:val="true"/>
        </w:rPr>
        <w:t>ص</w:t>
      </w:r>
      <w:r>
        <w:rPr>
          <w:rtl w:val="true"/>
        </w:rPr>
        <w:t>)</w:t>
      </w:r>
      <w:bookmarkEnd w:id="23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بيعت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اين بود كه دست خود را در ظرف آبى فرو مى برد و بيرون مى آورد و زنان به قصد تعهد آن چه بر آن ها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و با ايمان به خدا و تصديق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آن ظرف آب فرو مى كردند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الشيء قبَلَ ان يُسْتَحْكِمَ مَفْسَدَةٌ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نمودن چيزى پيش از آن كه پايدار شود، مايۀ تباهى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يَحتاجُ الَى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اللهِ وَ واعظٌ مِنْ نَفْسِهِ وَ قَبولَ مِمَّن يَنصَحُه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احتياج به سه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از طرف خدا، پند از طرف خودش و به پذيرش نصيحت كسى كه اندرزش 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كشف الغُمَّة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خِصالٍ تُعينُ المَرء على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الصَّحَةَ، وَ الغِنَى، وَ الْعِلمَ، و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ويژگى انسان را در انجام كارها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بى نيازى و دانايى و 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عباداً يَخُصُّهم بالنِّعَم ويُقِرُّها فِيهم مَا بَذَلوها، فاِذا مَنَعُوها نَزَعها عَنْهُم وحَوَّلها الي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بندگانى است كه نعمت هايى را مخصوص آنها و در آن ها قرار داده است مادامى كه آن نعمت ها را به ديگران بذل مى كنند و هرگاه از ديگران منع كردند از آن ها گرفته به غير آن ها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عَظُمتْ نِعمةُ الله على عَبدِه الَّا عَظُمَتْ عليه مَؤونةُ الناسِ، فَمن لَمْ يَحْتَمِل تِلْك المَؤونة فَقَد عَرَّضَ النِّعمَةَ لِلْزَوال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نعمت خدا بر بنده اى بزرگ شود حاجت مردم بر او بيشتر شود و هر كه اين حاجات را تحمل نكند نعمت خويش را در معرض زوال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المَعْروف الي اصطِناعِه احْوَج مِن اهْلِ الحَاجَة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الي المعروف لِاَنَّ لهُم اجْرَهُ و فَخْرَه وَ ذِكْرَه، فَمَهما اصْطَنَعَ الرََّجُلُ مِنْ مَعروف فَاِنَّما يَبداُ بنَفسه فَلا يطلُبَنَّ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ما صَنَعَ الى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نيكوكاران به احسان بيش از نيازمندان است زيرا نيكوكارى براى آنان پاداش، افتخار و نام نيك به دنبال دارد، بنابراين انسان هر گاه كار نيكى انجام دهد ابتدا به خويشتن نيكى كرده است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امِلَ انساناً فقد هابَه، و من جَهِلَ شيئاً عابَه، والفُرصَةُ خَلْسَة، و مَن كَثْرَ هَمُّهُ سَقُمَ جَسَدَهُ، والمُؤمنُ لا يَشتَفي غَيظَه، وعُنوانُ صَحيفةِ المُؤمن، حُسْنُ خلقه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انسان را اميدوار مى گرداند پس مى ترساند، هر كه چيزى را نمى داند، از آن عيب مى گيرد، و فرصت از دست مى رود، كسى كه غم او بسيار است، جسمش بيمار</w:t>
      </w:r>
    </w:p>
    <w:p>
      <w:pPr>
        <w:pStyle w:val="BookText"/>
        <w:rPr/>
      </w:pPr>
      <w:r>
        <w:rPr>
          <w:rFonts w:ascii="IRNazanin" w:hAnsi="IRNazanin" w:eastAsia="IRNazanin"/>
          <w:color w:val="111111"/>
          <w:sz w:val="28"/>
          <w:sz w:val="28"/>
          <w:szCs w:val="28"/>
          <w:rtl w:val="true"/>
          <w:lang w:bidi="fa-IR"/>
        </w:rPr>
        <w:t>است، و مؤمن به خشم خود تسلى نمى يابد، و نشانۀ ظاهرى مؤمن، حسن خلق اوست و در موضع ديگر فرموده كه نشانۀ ظاهرى مؤمن حسن ستايش است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ظاهرى خوشبخت، خوب ستايش كردنِ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اسْتَغنَى بِالله افتَقَرَ النَّاسُ الَيه و مَنِ اتَّقَي اللهَ احَبَّه النَّاسُ وَ انْ كرِهُوا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طلب بى نيازى كند، مردم به او نيازمند مى شوند و كسى كه تقوا پيشه سازد، گر چه مردم نخواهند محبوب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بِطَلَبِ العِلم فَاِنَّ طَلَبَهُ فَرِيضةٌ وَ البَحْثَ عَنه نافِلَةٌ و هُوَ صِلَةٌ بَينَ الاِخوَانِ وَ دَليلٌ عَلَي المِروَّةِ وَ تُحفَةٌ فِي المَجالِسِ و صاحِبٌ فِي السَّفَر و انْسٌ في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تحصيل علم و معرفت، زيرا فراگيرى آن واجب و بحث پيرامون آن مستحب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ارتباط ميان دوستان و برادران، نشانه مروّت و جوانمردى، تحفه مجالس و محافل، همدم و رفيق انسان در سفر و انيس و مونس او در تنهايى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وَ لا يَنْفعَ مَسمُوعٍ اذا لَم يكُن مَطبُوع و مَن عَرَفَ الحِكمة لَمْ يَصْبِر علي الاِزديادِ منْها، الجَمال في اللِّسانِ وَ الكمالُ فِي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در قلب و روح احساس مى شود و علمى كه فقط شنيده شده است و در ذهن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درون نفوذ نكند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حكمت را شناخت براى زياد فراگرفتن آن بى تابى مى كند زيبايى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كمال در عقل است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زِينَةُ الفَقر، عفاف زينت فقر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والشُّكر زِينَةُ الغني، و شكر، زينت دارايى</w:t>
      </w:r>
    </w:p>
    <w:p>
      <w:pPr>
        <w:pStyle w:val="BookText"/>
        <w:rPr/>
      </w:pPr>
      <w:r>
        <w:rPr>
          <w:rFonts w:ascii="Amiri" w:hAnsi="Amiri" w:eastAsia="Amiri" w:cs="Amiri"/>
          <w:color w:val="111111"/>
          <w:sz w:val="28"/>
          <w:sz w:val="28"/>
          <w:szCs w:val="28"/>
          <w:rtl w:val="true"/>
          <w:lang w:bidi="ar-SA"/>
        </w:rPr>
        <w:t>وَ الصَّبرُ زينَة البلآءِ، و صبر، زينت بلا</w:t>
      </w:r>
    </w:p>
    <w:p>
      <w:pPr>
        <w:pStyle w:val="BookText"/>
        <w:rPr/>
      </w:pPr>
      <w:r>
        <w:rPr>
          <w:rFonts w:ascii="IRNazanin" w:hAnsi="IRNazanin" w:eastAsia="IRNazanin"/>
          <w:color w:val="111111"/>
          <w:sz w:val="28"/>
          <w:sz w:val="28"/>
          <w:szCs w:val="28"/>
          <w:rtl w:val="true"/>
          <w:lang w:bidi="fa-IR"/>
        </w:rPr>
        <w:t>وَ التَّواضُع زِينَة الحَسَب، و تواضع، زينت شأن و بزرگى</w:t>
      </w:r>
    </w:p>
    <w:p>
      <w:pPr>
        <w:pStyle w:val="BookText"/>
        <w:rPr/>
      </w:pPr>
      <w:r>
        <w:rPr>
          <w:rFonts w:ascii="Amiri" w:hAnsi="Amiri" w:eastAsia="Amiri" w:cs="Amiri"/>
          <w:color w:val="111111"/>
          <w:sz w:val="28"/>
          <w:sz w:val="28"/>
          <w:szCs w:val="28"/>
          <w:rtl w:val="true"/>
          <w:lang w:bidi="ar-SA"/>
        </w:rPr>
        <w:t>وَ الفَصاحَةُ زِينَة الكلامِ، و فصاحت، زينت كلام</w:t>
      </w:r>
    </w:p>
    <w:p>
      <w:pPr>
        <w:pStyle w:val="BookText"/>
        <w:rPr/>
      </w:pPr>
      <w:r>
        <w:rPr>
          <w:rFonts w:ascii="Amiri" w:hAnsi="Amiri" w:eastAsia="Amiri" w:cs="Amiri"/>
          <w:color w:val="111111"/>
          <w:sz w:val="28"/>
          <w:sz w:val="28"/>
          <w:szCs w:val="28"/>
          <w:rtl w:val="true"/>
          <w:lang w:bidi="ar-SA"/>
        </w:rPr>
        <w:t>وَ الْعَدلُ زِينَةُ الايمانِ، و عدل، زينت ايمان</w:t>
      </w:r>
    </w:p>
    <w:p>
      <w:pPr>
        <w:pStyle w:val="BookText"/>
        <w:rPr/>
      </w:pPr>
      <w:r>
        <w:rPr>
          <w:rFonts w:ascii="Amiri" w:hAnsi="Amiri" w:eastAsia="Amiri" w:cs="Amiri"/>
          <w:color w:val="111111"/>
          <w:sz w:val="28"/>
          <w:sz w:val="28"/>
          <w:szCs w:val="28"/>
          <w:rtl w:val="true"/>
          <w:lang w:bidi="ar-SA"/>
        </w:rPr>
        <w:t>والسَكينَةُ زَينةُ العِبادَةِ، و آرامش، زينت عبادت،</w:t>
      </w:r>
    </w:p>
    <w:p>
      <w:pPr>
        <w:pStyle w:val="BookText"/>
        <w:rPr/>
      </w:pPr>
      <w:r>
        <w:rPr>
          <w:rFonts w:ascii="Amiri" w:hAnsi="Amiri" w:eastAsia="Amiri" w:cs="Amiri"/>
          <w:color w:val="111111"/>
          <w:sz w:val="28"/>
          <w:sz w:val="28"/>
          <w:szCs w:val="28"/>
          <w:rtl w:val="true"/>
          <w:lang w:bidi="ar-SA"/>
        </w:rPr>
        <w:t>وَ الحِفْظُ زِينَةُ الرِّواية، و حفظ، زينتِ روايت</w:t>
      </w:r>
    </w:p>
    <w:p>
      <w:pPr>
        <w:pStyle w:val="BookText"/>
        <w:rPr/>
      </w:pPr>
      <w:r>
        <w:rPr>
          <w:rFonts w:ascii="Amiri" w:hAnsi="Amiri" w:eastAsia="Amiri" w:cs="Amiri"/>
          <w:color w:val="111111"/>
          <w:sz w:val="28"/>
          <w:sz w:val="28"/>
          <w:szCs w:val="28"/>
          <w:rtl w:val="true"/>
          <w:lang w:bidi="ar-SA"/>
        </w:rPr>
        <w:t>وخَفضُ الجَناح زِينَةُ العِلْم، و فروتنى، زينت علم</w:t>
      </w:r>
    </w:p>
    <w:p>
      <w:pPr>
        <w:pStyle w:val="BookText"/>
        <w:rPr/>
      </w:pPr>
      <w:r>
        <w:rPr>
          <w:rFonts w:ascii="Amiri" w:hAnsi="Amiri" w:eastAsia="Amiri" w:cs="Amiri"/>
          <w:color w:val="111111"/>
          <w:sz w:val="28"/>
          <w:sz w:val="28"/>
          <w:szCs w:val="28"/>
          <w:rtl w:val="true"/>
          <w:lang w:bidi="ar-SA"/>
        </w:rPr>
        <w:t>وَ حُسنُ الاَدَب زِينَةُ العَقلِ، و حسن ادب زينت عقل</w:t>
      </w:r>
    </w:p>
    <w:p>
      <w:pPr>
        <w:pStyle w:val="BookText"/>
        <w:rPr/>
      </w:pPr>
      <w:r>
        <w:rPr>
          <w:rFonts w:ascii="IRNazanin" w:hAnsi="IRNazanin" w:eastAsia="IRNazanin"/>
          <w:color w:val="111111"/>
          <w:sz w:val="28"/>
          <w:sz w:val="28"/>
          <w:szCs w:val="28"/>
          <w:rtl w:val="true"/>
          <w:lang w:bidi="fa-IR"/>
        </w:rPr>
        <w:t>وَ بَسطُ الوَجهِ زِيَنة الْحِلمِ، و گشاده رويى، زينت حلم</w:t>
      </w:r>
    </w:p>
    <w:p>
      <w:pPr>
        <w:pStyle w:val="BookText"/>
        <w:rPr/>
      </w:pPr>
      <w:r>
        <w:rPr>
          <w:rFonts w:ascii="Amiri" w:hAnsi="Amiri" w:eastAsia="Amiri" w:cs="Amiri"/>
          <w:color w:val="111111"/>
          <w:sz w:val="28"/>
          <w:sz w:val="28"/>
          <w:szCs w:val="28"/>
          <w:rtl w:val="true"/>
          <w:lang w:bidi="ar-SA"/>
        </w:rPr>
        <w:t>وَ الاِيثَارٌ زِينَة الزُهْد، و ايثار، زينت زُهد</w:t>
      </w:r>
    </w:p>
    <w:p>
      <w:pPr>
        <w:pStyle w:val="BookText"/>
        <w:rPr/>
      </w:pPr>
      <w:r>
        <w:rPr>
          <w:rFonts w:ascii="Amiri" w:hAnsi="Amiri" w:eastAsia="Amiri" w:cs="Amiri"/>
          <w:color w:val="111111"/>
          <w:sz w:val="28"/>
          <w:sz w:val="28"/>
          <w:szCs w:val="28"/>
          <w:rtl w:val="true"/>
          <w:lang w:bidi="ar-SA"/>
        </w:rPr>
        <w:t>وَ بَذلُ المَجْهُودِ زِينَةُ النَّفْس،، بذل بر فقرا، زينت نفس</w:t>
      </w:r>
    </w:p>
    <w:p>
      <w:pPr>
        <w:pStyle w:val="BookText"/>
        <w:rPr/>
      </w:pPr>
      <w:r>
        <w:rPr>
          <w:rFonts w:ascii="IRNazanin" w:hAnsi="IRNazanin" w:eastAsia="IRNazanin"/>
          <w:color w:val="111111"/>
          <w:sz w:val="28"/>
          <w:sz w:val="28"/>
          <w:szCs w:val="28"/>
          <w:rtl w:val="true"/>
          <w:lang w:bidi="fa-IR"/>
        </w:rPr>
        <w:t>وَ كَثْرةُ البُكآء زِينَةُ الخَوفِ، گريه زياد، زينت ترس</w:t>
      </w:r>
    </w:p>
    <w:p>
      <w:pPr>
        <w:pStyle w:val="BookText"/>
        <w:rPr/>
      </w:pPr>
      <w:r>
        <w:rPr>
          <w:rFonts w:ascii="Amiri" w:hAnsi="Amiri" w:eastAsia="Amiri" w:cs="Amiri"/>
          <w:color w:val="111111"/>
          <w:sz w:val="28"/>
          <w:sz w:val="28"/>
          <w:szCs w:val="28"/>
          <w:rtl w:val="true"/>
          <w:lang w:bidi="ar-SA"/>
        </w:rPr>
        <w:t>وَ التَقَلّل زَينةُ القَناعَةِ، كم خواستن، زينت قناعت</w:t>
      </w:r>
    </w:p>
    <w:p>
      <w:pPr>
        <w:pStyle w:val="BookText"/>
        <w:rPr/>
      </w:pPr>
      <w:r>
        <w:rPr>
          <w:rFonts w:ascii="Amiri" w:hAnsi="Amiri" w:eastAsia="Amiri" w:cs="Amiri"/>
          <w:color w:val="111111"/>
          <w:sz w:val="28"/>
          <w:sz w:val="28"/>
          <w:szCs w:val="28"/>
          <w:rtl w:val="true"/>
          <w:lang w:bidi="ar-SA"/>
        </w:rPr>
        <w:t>وَ تَركُ المَنِّ زينَةُ المَعروفِ، و ترك منت، زينت احسان و نيكى</w:t>
      </w:r>
    </w:p>
    <w:p>
      <w:pPr>
        <w:pStyle w:val="BookText"/>
        <w:rPr/>
      </w:pPr>
      <w:r>
        <w:rPr>
          <w:rFonts w:ascii="Amiri" w:hAnsi="Amiri" w:eastAsia="Amiri" w:cs="Amiri"/>
          <w:color w:val="111111"/>
          <w:sz w:val="28"/>
          <w:sz w:val="28"/>
          <w:szCs w:val="28"/>
          <w:rtl w:val="true"/>
          <w:lang w:bidi="ar-SA"/>
        </w:rPr>
        <w:t>والخُشُوع زينَةُ الصَّلاةِ، و خشوع، زينت نماز</w:t>
      </w:r>
    </w:p>
    <w:p>
      <w:pPr>
        <w:pStyle w:val="BookText"/>
        <w:rPr/>
      </w:pPr>
      <w:r>
        <w:rPr>
          <w:rFonts w:ascii="IRNazanin" w:hAnsi="IRNazanin" w:eastAsia="IRNazanin"/>
          <w:color w:val="111111"/>
          <w:sz w:val="28"/>
          <w:sz w:val="28"/>
          <w:szCs w:val="28"/>
          <w:rtl w:val="true"/>
          <w:lang w:bidi="fa-IR"/>
        </w:rPr>
        <w:t>وتَركُ ما لا يَعْني زِينَةُ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آن چه را كه نمى داند علامت پرهيزگارى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المَرءِ مِن كمالِ المُرؤة تَركُهُ ما لا يَحْمِلُ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انسان به</w:t>
      </w:r>
    </w:p>
    <w:p>
      <w:pPr>
        <w:pStyle w:val="BookText"/>
        <w:rPr/>
      </w:pPr>
      <w:r>
        <w:rPr>
          <w:rFonts w:ascii="IRNazanin" w:hAnsi="IRNazanin" w:eastAsia="IRNazanin"/>
          <w:color w:val="111111"/>
          <w:sz w:val="28"/>
          <w:sz w:val="28"/>
          <w:szCs w:val="28"/>
          <w:rtl w:val="true"/>
          <w:lang w:bidi="fa-IR"/>
        </w:rPr>
        <w:t>جوانمردى او و كنار گذاشتن چيزهايى است كه توان انجامش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حيآئه ان لا يَلْقي احَداً بِما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شرم و حياى انسان است كه به چيزهاى مكروه اقدام نكند،</w:t>
      </w:r>
    </w:p>
    <w:p>
      <w:pPr>
        <w:pStyle w:val="BookText"/>
        <w:rPr/>
      </w:pPr>
      <w:r>
        <w:rPr>
          <w:rFonts w:ascii="Amiri" w:hAnsi="Amiri" w:eastAsia="Amiri" w:cs="Amiri"/>
          <w:color w:val="111111"/>
          <w:sz w:val="28"/>
          <w:sz w:val="28"/>
          <w:szCs w:val="28"/>
          <w:rtl w:val="true"/>
          <w:lang w:bidi="ar-SA"/>
        </w:rPr>
        <w:t>وَ مِنْ عَقْلِه حُسنُ 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عقل او حسن رفاقت اوست</w:t>
      </w:r>
    </w:p>
    <w:p>
      <w:pPr>
        <w:pStyle w:val="BookText"/>
        <w:rPr/>
      </w:pPr>
      <w:r>
        <w:rPr>
          <w:rFonts w:ascii="IRNazanin" w:hAnsi="IRNazanin" w:eastAsia="IRNazanin"/>
          <w:color w:val="111111"/>
          <w:sz w:val="28"/>
          <w:sz w:val="28"/>
          <w:szCs w:val="28"/>
          <w:rtl w:val="true"/>
          <w:lang w:bidi="fa-IR"/>
        </w:rPr>
        <w:t>وَ مِن ادبهِ ان لا يَترَك ما لابُدَّ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ادب اوست آن چه به انجامش ناچار است را ترك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عرفانِهِ عِلْمُهُ بزَمانِهِ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معرفت انسان همين بس كه زمان خويش را بشناسد</w:t>
      </w:r>
    </w:p>
    <w:p>
      <w:pPr>
        <w:pStyle w:val="BookText"/>
        <w:rPr/>
      </w:pPr>
      <w:r>
        <w:rPr>
          <w:rFonts w:ascii="IRNazanin" w:hAnsi="IRNazanin" w:eastAsia="IRNazanin"/>
          <w:color w:val="111111"/>
          <w:sz w:val="28"/>
          <w:sz w:val="28"/>
          <w:szCs w:val="28"/>
          <w:rtl w:val="true"/>
          <w:lang w:bidi="fa-IR"/>
        </w:rPr>
        <w:t>وَ مِن وَرَعِهِ غَضُّ بَصَرهُ، و عِفَّةِ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او در پوشاندن چشم از گناه و جلوگيرى از ورود لقمه هاى حرام به شكم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خُلقُه كفُّه اذاه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خلق او، عدم آزار ديگران است،</w:t>
      </w:r>
    </w:p>
    <w:p>
      <w:pPr>
        <w:pStyle w:val="BookText"/>
        <w:rPr/>
      </w:pPr>
      <w:r>
        <w:rPr>
          <w:rFonts w:ascii="Amiri" w:hAnsi="Amiri" w:eastAsia="Amiri" w:cs="Amiri"/>
          <w:color w:val="111111"/>
          <w:sz w:val="28"/>
          <w:sz w:val="28"/>
          <w:szCs w:val="28"/>
          <w:rtl w:val="true"/>
          <w:lang w:bidi="ar-SA"/>
        </w:rPr>
        <w:t>وَ مِن سَخآئه بِرُّه بِمَن يَجِبُ حَقُّه عليه، و اخُراجُه حَقَّ الله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سخاوت او، نيكى به كسى است كه حق واجب بر او دارد و خارج كردن حق خدا از مال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اسْلامِه تَرْكُهُ ما لا يَعنِيه، وَتُجنُّبُه الجِدالَ وَ المرآءَ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اوست ترك كردن آنچه را كه نمى داند و اجتناب او از بگو مگو در دينش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كَرمِه ايثارِهِ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كرمش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او بر نفس خود، ست</w:t>
      </w:r>
    </w:p>
    <w:p>
      <w:pPr>
        <w:pStyle w:val="BookText"/>
        <w:rPr/>
      </w:pPr>
      <w:r>
        <w:rPr>
          <w:rFonts w:ascii="Amiri" w:hAnsi="Amiri" w:eastAsia="Amiri" w:cs="Amiri"/>
          <w:color w:val="111111"/>
          <w:sz w:val="28"/>
          <w:sz w:val="28"/>
          <w:szCs w:val="28"/>
          <w:rtl w:val="true"/>
          <w:lang w:bidi="ar-SA"/>
        </w:rPr>
        <w:t>وَ 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شَكواهُ و از صبر او كمى شكايت اوست،</w:t>
      </w:r>
    </w:p>
    <w:p>
      <w:pPr>
        <w:pStyle w:val="BookText"/>
        <w:rPr/>
      </w:pPr>
      <w:r>
        <w:rPr>
          <w:rFonts w:ascii="Amiri" w:hAnsi="Amiri" w:eastAsia="Amiri" w:cs="Amiri"/>
          <w:color w:val="111111"/>
          <w:sz w:val="28"/>
          <w:sz w:val="28"/>
          <w:szCs w:val="28"/>
          <w:rtl w:val="true"/>
          <w:lang w:bidi="ar-SA"/>
        </w:rPr>
        <w:t>وَ مِنْ عَقْلِهِ انصافُه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عقل او، انصاف نفسش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حِلْمِهِ تَركُهُ الغضب عندَ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بردبارى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غضب هنگام مخالفت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انصافِه قَبولُه الحَقّ اذاَ بانَ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انصاف او، قبول كردن حق هنگامى كه</w:t>
      </w:r>
    </w:p>
    <w:p>
      <w:pPr>
        <w:pStyle w:val="BookText"/>
        <w:rPr/>
      </w:pPr>
      <w:r>
        <w:rPr>
          <w:rFonts w:ascii="IRNazanin" w:hAnsi="IRNazanin" w:eastAsia="IRNazanin"/>
          <w:color w:val="111111"/>
          <w:sz w:val="28"/>
          <w:sz w:val="28"/>
          <w:szCs w:val="28"/>
          <w:rtl w:val="true"/>
          <w:lang w:bidi="fa-IR"/>
        </w:rPr>
        <w:t>بر او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نُصْحِهِ نَهيُه عمّا لايَرْضَاهُ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او در نهى كردن از چيزى است كه براى خودش نمى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حِفظِه جِوارك تَركُهُ تُوبيخَكَ عِندَ اسآءَتِكَ، مَعَ عِلْمِه بِعُيُوبِك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حفظ حقوق همسايگى، سرزنش نكردن آن ها به هنگام بدى به تو است همان طور كه آن ها عيب هاى تو را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رِفقِه تَركُه عَذلَك اي ملامتك عِندَ غَضَبِك، بِحَضرةِ مَنْ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مدارا كردن تو با او اين است كه هنگام خشم در حضور كسى كه وى خوش ندارد او را ملامت نكنى،</w:t>
      </w:r>
    </w:p>
    <w:p>
      <w:pPr>
        <w:pStyle w:val="BookText"/>
        <w:rPr/>
      </w:pPr>
      <w:r>
        <w:rPr>
          <w:rFonts w:ascii="IRNazanin" w:hAnsi="IRNazanin" w:eastAsia="IRNazanin"/>
          <w:color w:val="111111"/>
          <w:sz w:val="28"/>
          <w:sz w:val="28"/>
          <w:szCs w:val="28"/>
          <w:rtl w:val="true"/>
          <w:lang w:bidi="fa-IR"/>
        </w:rPr>
        <w:t>وَ مِنْ حُسْنِ صُحبَتهِ لَك اسقاطُهُ عَنكَ مَؤونَة اذاكَ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همنشينى نيك او براى تو برداشتن بار سنگينى از دوش توست كه تو را آزار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صداقَتِهِ كَثْرَة مُوافقَتهِ، و قِلَّةُ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 صداقتش موافقت نمودن بسيار و مخالفت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صَلاحِه شِدّةُ خَوْفِهِ مِنْ ذنوبه، و از صلاحش ترس شديد از گناهانش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شُكُرهِ مَعرِفة احسانِ مَنْ احْسَنَ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سپاسگزارى او شناختن كسى است، كه به او نيكى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تَواضُعِهِ مَعرفَتُه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تواضع او در شناختن ارزش خويشتن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حِكْمَته عِلْمُه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او در آگاهى به شخصيتش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سَلامَتِهِ قِلّةُ حِفظهِ لِعُيُوب غَيْرِهِ، و عِنايَتُه بِاِصلاح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نفس او در از ياد بردن عيب هاى ديگران، و توجه بيشتر به بر طرف نمودن عيب ها و نقص هاى خودش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يَسْتكمِلَ العبَدُ حَقيقَة الايمان حتّي يُؤثَر دينَه علي شَهوتِه، و لَنْ يَهْلَك حتّي يؤثِرَ شَهوتَه علي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حقيقت ايمان را</w:t>
      </w:r>
    </w:p>
    <w:p>
      <w:pPr>
        <w:pStyle w:val="BookText"/>
        <w:rPr/>
      </w:pPr>
      <w:r>
        <w:rPr>
          <w:rFonts w:ascii="IRNazanin" w:hAnsi="IRNazanin" w:eastAsia="IRNazanin"/>
          <w:color w:val="111111"/>
          <w:sz w:val="28"/>
          <w:sz w:val="28"/>
          <w:szCs w:val="28"/>
          <w:rtl w:val="true"/>
          <w:lang w:bidi="fa-IR"/>
        </w:rPr>
        <w:t>نمى يابد مگر آن كه دين و احكام الهى را در همه جهات بر تمايلات و هواهاى نفسانى خود مقدّم دارد و كسى هلاك و بدبخت نمى گردد مگر آن كه هواها و خواسته هاى نفسانى خود را بر احكام الهى مقدّم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 اربعةُ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بر چهار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قِوامُها في الفِكْرَةِ يكى از آن ها حكمت است كه ريشه آن در تفكر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قِوامُها فِي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عفت است كه اساس آن شهوت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قِوامُها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سومى قوت است و اساس آن در غضب است</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قِوامُها فِي اعتدال قُوي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عدالت است و ريشه آن در اعتدال قواى نفسانيه مى باشد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بِالظُلْم، وَالمُعين لَهُ، والرَّاضِي بِهِ شُركآء</w:t>
      </w:r>
    </w:p>
    <w:p>
      <w:pPr>
        <w:pStyle w:val="BookText"/>
        <w:rPr/>
      </w:pPr>
      <w:r>
        <w:rPr>
          <w:rFonts w:ascii="Amiri" w:hAnsi="Amiri" w:eastAsia="Amiri" w:cs="Amiri"/>
          <w:color w:val="111111"/>
          <w:sz w:val="28"/>
          <w:sz w:val="28"/>
          <w:szCs w:val="28"/>
          <w:rtl w:val="true"/>
          <w:lang w:bidi="ar-SA"/>
        </w:rPr>
        <w:t>عامل به ظلم و كمك كنندۀ آن و كسى كه به آن خشنود است، همه در آن شريكند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العَدلِ عَلَي الظَّالِم اشَدُّ مِنْ يَوْمِ الجَوْرِ عَلَي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عدل بر ظالم سخت تر از روز ستم بر مظلوم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اقْصَدُ العُلَمآء للمَحَجَّة المُمْسِكُ عِنْدَ الشُّبْهَة</w:t>
      </w:r>
    </w:p>
    <w:p>
      <w:pPr>
        <w:pStyle w:val="BookText"/>
        <w:rPr/>
      </w:pPr>
      <w:r>
        <w:rPr>
          <w:rFonts w:ascii="IRNazanin" w:hAnsi="IRNazanin" w:eastAsia="IRNazanin"/>
          <w:color w:val="111111"/>
          <w:sz w:val="28"/>
          <w:sz w:val="28"/>
          <w:szCs w:val="28"/>
          <w:rtl w:val="true"/>
          <w:lang w:bidi="fa-IR"/>
        </w:rPr>
        <w:t>ميانه روترين دانشمندان در استدلال كسى است كه هنگام شبهه خوددارى نمايد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وَالجَدَلُ يُورثُ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باعث ريا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اخطَاََ وُجوهَ المَطالِب خَذَلْته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w:t>
      </w:r>
    </w:p>
    <w:p>
      <w:pPr>
        <w:pStyle w:val="BookText"/>
        <w:rPr/>
      </w:pPr>
      <w:r>
        <w:rPr>
          <w:rFonts w:ascii="Amiri" w:hAnsi="Amiri" w:eastAsia="Amiri" w:cs="Amiri"/>
          <w:color w:val="111111"/>
          <w:sz w:val="28"/>
          <w:sz w:val="28"/>
          <w:szCs w:val="28"/>
          <w:rtl w:val="true"/>
          <w:lang w:bidi="ar-SA"/>
        </w:rPr>
        <w:t>كه راه خطا را وجهه عمل خود قرار دهد حيله وتزوير، او را مخذول و منكوب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والطامِعُ في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طمعكار در بند خوارى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احَبَّ البَقَآءَ فَليُعِدّ لِلبَلاء قَلْباً صبوراً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دوست دارد كه زنده بماند و عمرى طولانى نمايد، بايد كه براى تحمل بلا و سختى، قلب صبورى آماده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اراهُ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خدا اعتماد كند، خداوند شادمانى را به او نشان مى دهد</w:t>
      </w:r>
    </w:p>
    <w:p>
      <w:pPr>
        <w:pStyle w:val="BookText"/>
        <w:rPr/>
      </w:pPr>
      <w:r>
        <w:rPr>
          <w:rFonts w:ascii="Amiri" w:hAnsi="Amiri" w:eastAsia="Amiri" w:cs="Amiri"/>
          <w:color w:val="111111"/>
          <w:sz w:val="28"/>
          <w:sz w:val="28"/>
          <w:szCs w:val="28"/>
          <w:rtl w:val="true"/>
          <w:lang w:bidi="ar-SA"/>
        </w:rPr>
        <w:t>وَ مَنْ تَوكَّل عَلَيْهِ كُفاهُ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خدا توكل كند، خدا امورش را كفايت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الثِّقَةَ بِاللَّه حِصْنٌ لا يَتَحَصُّنْ فيهِ الّا مؤمنٍ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قلعه يا دژ محكمى است كه در آن پناهنده نمى شود، مگر مؤمن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التَّوَكَّلَ عَليَ الله نِجاةٌ مِنْ كُلِّ سُوءٍ و حِرزَ مِنْ كُل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به خداى متعال، نجات از هر بدى است و نگه دارنده و پناه براى هر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الدِّينَ عِزٌّ، وَ العِلم كَنْزٌ، وَ الصُّمتَ نُورٌ، وَ غَايَة الزُّهدِ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عزت است و علم گنج است و سكوت نور است و نهايت زهد،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تَدَم لِلدّين مِثل البَدَع و هيچ نابودى و خرابى مانند بدعت براى دين نيست</w:t>
      </w:r>
    </w:p>
    <w:p>
      <w:pPr>
        <w:pStyle w:val="BookText"/>
        <w:rPr/>
      </w:pPr>
      <w:r>
        <w:rPr>
          <w:rFonts w:ascii="IRNazanin" w:hAnsi="IRNazanin" w:eastAsia="IRNazanin"/>
          <w:color w:val="111111"/>
          <w:sz w:val="28"/>
          <w:sz w:val="28"/>
          <w:szCs w:val="28"/>
          <w:rtl w:val="true"/>
          <w:lang w:bidi="fa-IR"/>
        </w:rPr>
        <w:t>وَ لا افسَدُ لِلرِّجال مِن الطَّمَع و هيچ چيز براى مردمان از طمع بدتر نيست</w:t>
      </w:r>
    </w:p>
    <w:p>
      <w:pPr>
        <w:pStyle w:val="BookText"/>
        <w:rPr/>
      </w:pPr>
      <w:r>
        <w:rPr>
          <w:rFonts w:ascii="Amiri" w:hAnsi="Amiri" w:eastAsia="Amiri" w:cs="Amiri"/>
          <w:color w:val="111111"/>
          <w:sz w:val="28"/>
          <w:sz w:val="28"/>
          <w:szCs w:val="28"/>
          <w:rtl w:val="true"/>
          <w:lang w:bidi="ar-SA"/>
        </w:rPr>
        <w:t>وَ بِالرَّاعِي تَصْلَحُ الرَّعِية و ارباب رعيت را اصلاح مى كند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بِالدّعا تَصْرِف البَلِيَّة و به دعا، بلاها برطرف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رَكَبَ مَرْكَبَ الصَّبرِ اهْتَدَيَ الَي مِضمَار الصَّبر كسى كه بر مركب صبر سوار شود، ظفر مى يابد</w:t>
      </w:r>
    </w:p>
    <w:p>
      <w:pPr>
        <w:pStyle w:val="BookText"/>
        <w:rPr/>
      </w:pPr>
      <w:r>
        <w:rPr>
          <w:rFonts w:ascii="Amiri" w:hAnsi="Amiri" w:eastAsia="Amiri" w:cs="Amiri"/>
          <w:color w:val="111111"/>
          <w:sz w:val="28"/>
          <w:sz w:val="28"/>
          <w:szCs w:val="28"/>
          <w:rtl w:val="true"/>
          <w:lang w:bidi="ar-SA"/>
        </w:rPr>
        <w:t>وَ مَن عابَ عِيبَ، هر كه عيبجويى كند، عيبجويى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شَتَم اجيب هر كه ناسزا گويد،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غَرَسَ اشْجارِ النَّقِيَ اجتني ثِمارُ المُني هر كه درخت هاى تقوا بنشاند، ميوه هاى آرزوها را بچيند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غُرَبا لِلِكثْرة الجُهّالِ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به جهت زيادى نادانان، در بين شان، غريبند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عَلَي المُصَيبةِ مُصَيبةٌ عَلَي الشّامِتِ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مصيبت، مصيبتى بر شماتت كنندگان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 عَلَي اربَع دَعَآئم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في القِلْب، وَ اسْتِغفَارٌ بِاللِّسانِ، و عَمَلٌ بِالجَوَارِح، وَعزمٌ عَلَي انْ لا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چهار ستون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به دل و استغفار به زبان و عمل به اركان و تصميم بر آن كه ديگر به آن بازنگردد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وثَلاث مِنْ عَمَلِ الاَبرارِ قامةُ الفَرَآئِضِ، وَ اجتِنابُ المَحارِم، وَ احْتِراسُ مِنَ الغَفلةِ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عمل از نيكان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واجبات و اجتناب از محرمات و حراست در برابر غفلت در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يَبْلُغْنَ بالعَبْد رِضوانَ الله كِثرَةُ الاِستِغْفار، وخَفضُ الجانِبِ، وَ كَثْرةُ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چيز است كه بنده را به خشنودى خداى متعال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استغفار كردن و فروتنى و زياد صدقه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اربَعٌ مَنْ كُنَّ فيه استْكْمَل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لله، وَ مَنَع</w:t>
      </w:r>
    </w:p>
    <w:p>
      <w:pPr>
        <w:pStyle w:val="BookText"/>
        <w:rPr/>
      </w:pPr>
      <w:r>
        <w:rPr>
          <w:rFonts w:ascii="IRNazanin" w:hAnsi="IRNazanin" w:eastAsia="IRNazanin"/>
          <w:color w:val="111111"/>
          <w:sz w:val="28"/>
          <w:sz w:val="28"/>
          <w:szCs w:val="28"/>
          <w:rtl w:val="true"/>
          <w:lang w:bidi="fa-IR"/>
        </w:rPr>
        <w:t>فِي الله، و احَبَّ لِلّه، و ابغَضَ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چيز است، در هر كه باشد ايمان او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خدا بخشش كند و براى خدا منع كند و براى او دوست دارد و براى او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مَن كُنَّ فيهِ لَمْ 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العَجَلْة، والمَشْوَرة، و التَوكُّل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چيز است كه اگر در هر كه باشد پشيمان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عجله، مشورت و توكل بر خداى متعال به هنگام تصميم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سَكَتِ الجاهِلُ مَا اخْتَلفَ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ساكت مى ماند، مردم اختلاف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الرَّجُل بَيْنِ لِحْيَيه، وَ الرّاي مَعَ الاَناة، وَ بِئْسَ الظّهير الرأيُ الفَطير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مرد در بين دهان اوست و رأى با صبر بايد باشد، و رأى خام بد پشتيبانى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خِصال تُجتَلب بِهِنَّ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فِي الْمُعاشَرَةِ، وَ المُواسَاَة فيِ الشِّدَةِ، والْاِنْطِوآءِ وَ الرُّجوعَ إليَ 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منجر به محبت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معاشرت، همدلى در سختى ها و بازگشت به قلب پاك و 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الاَخلاق بِمُعاشَرةَ السُّفَهاء وَ صَلاحُ الاَخلاق بِمُنافَسَةِ العُقلآء وَالخَلْقُ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يَعْمَلُ عَلَي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به معاشرت سفها است، و صلاح اخلاق به مصاحبت عقلا و مردمان را طريق هاست پس هر كس بر طريق خود عمل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النَّاس اخوانٌ، فَمَن كانَتْ اخُوّتُهُ فِي غَيرِ ذاتِ الله فاِنَّها تَحُوز عَداوة، وَ ذلك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مردمان برادرانند پس هر كه را برادرى او براى خدا نباشد، به</w:t>
      </w:r>
    </w:p>
    <w:p>
      <w:pPr>
        <w:pStyle w:val="BookText"/>
        <w:rPr/>
      </w:pPr>
      <w:r>
        <w:rPr>
          <w:rFonts w:ascii="IRNazanin" w:hAnsi="IRNazanin" w:eastAsia="IRNazanin"/>
          <w:color w:val="111111"/>
          <w:sz w:val="28"/>
          <w:sz w:val="28"/>
          <w:szCs w:val="28"/>
          <w:rtl w:val="true"/>
          <w:lang w:bidi="fa-IR"/>
        </w:rPr>
        <w:t>عداوت رجوع نموده و اين است قول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دوستان بعضى بر بعضى دشمن باشند مگر پرهيزكاران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اسْتَحْسَنَ قَبيحاً كانَ شريكاً فيه كسى كه كارِ زشتى را نيك شمرد در آن شريك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النِّعْمَة داعِيَةُ المَقْتِ، وَ مَنْ جازاك بِالشُّكر فَقَد اعطاكَ اكثَر مِمّا اخَذَ مِنْكَ كفران نعمت موجب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تو را به تشكر پاداش دهد به طور حتم بيش از آنچه از تو اخذ نموده به تو عطا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لايُفسِدك الظَّنُّ عليَ صَديق و قَد اصلَحكَ الْيَقينُ لَهُ، مبادا به سبب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دوست، يقين خود را درباره خوب بودن وى، فاسد و تباه گردانى</w:t>
      </w:r>
    </w:p>
    <w:p>
      <w:pPr>
        <w:pStyle w:val="BookText"/>
        <w:rPr/>
      </w:pPr>
      <w:r>
        <w:rPr>
          <w:rFonts w:ascii="IRNazanin" w:hAnsi="IRNazanin" w:eastAsia="IRNazanin"/>
          <w:color w:val="111111"/>
          <w:sz w:val="28"/>
          <w:sz w:val="28"/>
          <w:szCs w:val="28"/>
          <w:rtl w:val="true"/>
          <w:lang w:bidi="fa-IR"/>
        </w:rPr>
        <w:t>وَ مَنْ وعَظَ اخاهُ سِرّاً فقد زانَهُ، وَ مَنْ وَعَظَهُ علانيّةً فَقَد شَاَنه كسى كه برادرش را پنهانى نصيحت كند او را زينت داده و اگر آشكار او را نصيحت كند پس با او دشمنى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استِصْلاحُ الْاَخْيارِ باَكرامِهم والاَشرارُ بِتَأديبِهِم اصلاح خوبان به وسيلۀ احترام به آن هاست و اصلاح اشرار به ادب كردن آن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مُستفادة دوستى، خويشاوندى مفيد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كَفَي بِالاَجَلِ حِرزاً اجل هر كسى، نگهبان و پناه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يَزالُ الْعقلُ وَ الحُمْق يَتَغالِبَان عَلَي الرَّجُل إلي ثَمانَية عَشَر سَنَة، فإذا بَلغَها غَلَبَ عليه أكثَرهُما فيه هميشه عقل و حماقت بر مرد چيره مى شوند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وقتى به آن سن رسيد، قوى ترين آن ها بر او غالب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ومآ انعَمَ الله عَلي عَبدٍ نِعْمَةً فَعِلمَ وَ انَّها مِنَ الله إلّا كَتب</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شُكْرها قَبْلَ أنْ يَحْمَدَهُ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اذنَبَ ذَنباً فَعِلمَ انَّ اللهَ مُطَّلعٌ عَلَيه انْ شآءَ عَذَّبَه، وَ ان شآءَ غَفَرَ لَهُ الّا غَفَرَ اللهُ لَهُ قَبْل ان يَستَغْفِرَه و عطا نفرموده خدا بر بندۀ خود نعمتى را كه او بداند از جانب خداست مگر اين كه خداى متعال شكر آن را براى او مى نويسد، پيش از آن كه شكر كند و گناهى را مرتكب نمى شود، پس بداند كه خدا بر آن مطلع است، اگر بخواهد او را عذاب كند و اگر بخواهد ببخشد، مگر اين كه خدا پيش از استغفار او را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الشَريفُ كُلُّ الشَريفَ مَنْ شَرَّفَهُ عِلْمَهُ، وَ السُّؤدَدُ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اتَّقَي اللهَ رَبَّه، والكريمِ مَنْ اكرَمَ عَنْ ذُلِّ النّارِ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ترين شريفان آن كسى است كه علم، او را شرف داده است و آقايى و سرورى شايستۀ كسى است كه براى پروردگار خود تقوا داشته باشد، كريم آن كسى است كه صورت خود را از خوارى آتش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امِلَ فاجِراً كانَ ادني عُقوبَتِهِ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فاجر و نابكار اميد بندد، كمترين سزايش ناكام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 عَليلانِ ابداً صَحِيحٌ مُحْتَمي، و عليلٌ مُخَلّط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هميشه مريضند، سالمى كه پرهيز مى كند و مريضى كه پرهيز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الانسان بِالذّنوب اَكْثَرُ مِنْ مَوتِهِ بِالاجَل، وَ حَياتُه بِالبِرِّ اكثَرُ مِنْ حَياتِه بالعُمْر مرگ آدمى به سبب گناهان، بيشتر است از مرگش به واسطه اجل، و زندگى و ادامه حياتش به سبب نيكوكارى، از حياتش به واسطه عمر طبيعى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لاتُعاجِلُوا الْاَمْر قَبلَ بُلُوغه فتَنْدموا، وَ لايطَولَنّ عليكُم الْاَمَدَ، فَتَقْسُو قُلُوبُكُم، وَ ارْحَموا ضُعَفاءُكُمْ، واطلُبوا الرَّحْمةِ مِنَ اللهِ بِالرَّحمةِ لَهُم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زمان مناسب در كار شتاب مكنيد كه پشيمان خواهيد شد و زياد هم حوصله به خرج ندهيد كه موجب قساوت و سختى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ضعيفان</w:t>
      </w:r>
    </w:p>
    <w:p>
      <w:pPr>
        <w:pStyle w:val="BookText"/>
        <w:rPr/>
      </w:pPr>
      <w:r>
        <w:rPr>
          <w:rFonts w:ascii="Amiri" w:hAnsi="Amiri" w:eastAsia="Amiri" w:cs="Amiri"/>
          <w:color w:val="111111"/>
          <w:sz w:val="28"/>
          <w:sz w:val="28"/>
          <w:szCs w:val="28"/>
          <w:rtl w:val="true"/>
          <w:lang w:bidi="ar-SA"/>
        </w:rPr>
        <w:t>خود ترحّم كنيد و به توسط ترحم بر آنان از خداوند طلب رحمت بر خودتان نماييد</w:t>
      </w:r>
    </w:p>
    <w:p>
      <w:pPr>
        <w:pStyle w:val="BookText"/>
        <w:rPr/>
      </w:pPr>
      <w:r>
        <w:rPr>
          <w:rFonts w:ascii="IRNazanin" w:hAnsi="IRNazanin" w:eastAsia="IRNazanin"/>
          <w:color w:val="111111"/>
          <w:sz w:val="28"/>
          <w:sz w:val="28"/>
          <w:szCs w:val="28"/>
          <w:rtl w:val="true"/>
          <w:lang w:bidi="fa-IR"/>
        </w:rPr>
        <w:t>اى خواننده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به اين كلمات با تأمل و تدبُّر نظر كن، و فراموش نكن كه آن ها از جوانى در عنفوان جوانى صادر شده و از امامى كه فارغ التحصيل مدرسه يا دانشكده اى نيست جز دانشكده وحى و امامت، و علوم خود را از هيچ معلمى يا استادى جز خداى متعال دريافت نكرده اوست كه علوم را در قلب هر كسى از بندگانش كه بخواهد مى افكند و من ادعا نمى كنم، همه كلمات قصارى كه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همين است و تو چه مى دانى؟ شايد آن هايى كه در كتاب ها ثبت نشده و قلوب آن ها را حفظ نكرده، بيش از آن چيزى كه به ما رسيده است؟ پس اين كلماتى كه به حكمت و معرفت آميخته است، دل ها را بيدار مى كند و افكار را كامل مى كند و انسان را در اجتماع و زندگى بينا مى كند و روابط بين بنده و آفريننده اش را تقويت مى كند و انسان را به سوى اخلاق فاضله و صفات پسنديده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اين حاصل تجربه حكيمى است كه صدها سال زندگى كرده و شيرينى و تلخى زندگى را چشيده و بر جامعه هاى بشرى آگاه است و خيرخواهان و شروران آن ها را شناخته و عواقب امور و نتايج كردار آن ها و كلاً انواع و اقسام شان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نياز به شرح كافى و كتاب مستقل دارد و تأليف خاص، چون به وسيله آن ها مشكلات زندگى فردى و اجتماعى درمان مى شود و همۀ فسادهاى جامعه و انحرافاتى كه به وسيلۀ پيروى از هواى نفس به وجود آمده، اصلاح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اين كه به اين بحث خاتمه دهم، واجب است كه فراموش نكنيم اين كلماتى كه نمى توان ارزش آن را تعيين كرد، فقط بعضى عطاياى فكرى است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عرضه كرده، على رغم كوتاهى عمر و كمى امكانات و به سبب شرايط سختى كه حكمفرما بود و فشار و سركوبى كه جداى از زندگى امام نبود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مى گويى اگر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با وفور وسايل و عدم وجود موانع</w:t>
      </w:r>
      <w:bookmarkStart w:id="237" w:name="pg7786_71227"/>
    </w:p>
    <w:p>
      <w:pPr>
        <w:pStyle w:val="BookText"/>
        <w:rPr/>
      </w:pPr>
      <w:bookmarkEnd w:id="237"/>
      <w:r>
        <w:rPr>
          <w:rFonts w:ascii="IRNazanin" w:hAnsi="IRNazanin" w:eastAsia="IRNazanin"/>
          <w:color w:val="111111"/>
          <w:sz w:val="28"/>
          <w:sz w:val="28"/>
          <w:szCs w:val="28"/>
          <w:rtl w:val="true"/>
          <w:lang w:bidi="fa-IR"/>
        </w:rPr>
        <w:t>و مشكلات و فرصت كافى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است كه فيض او بر مردم بيش از دست آوردها و ثمرات از علوم و گام هاى اصلاحى در همه زمينه هاى زندگى بود و دنيا در اين صورت پر از خيرات و بركات بود و سعادت همۀ طبقات و جميع گروه ها استفاده از دستاوردها را در بر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عارى از امكانات و ممنوع 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توقيف دست آوردهاى او و نبود نيرو و احاطه كردن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ملامت و مسئوليت، متوجه كسانى است كه از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دور دشمنان و مخالفين آن ها جمع شدند و به معنى كامل كلمه از آن ها اطاعت كردند و ابزار مطيع آن ها و وسايل خوارى شدند، و با كار آن ها باطل و اهلش تقويت شد و حق و اهل آن ضعيف گرديد</w:t>
      </w:r>
      <w:r>
        <w:rPr>
          <w:rFonts w:eastAsia="IRNazanin" w:cs="IRNazanin"/>
          <w:color w:val="111111"/>
          <w:sz w:val="28"/>
          <w:szCs w:val="28"/>
          <w:rtl w:val="true"/>
          <w:lang w:bidi="fa-IR"/>
        </w:rPr>
        <w:t>.</w:t>
      </w:r>
    </w:p>
    <w:p>
      <w:pPr>
        <w:pStyle w:val="Heading3"/>
        <w:numPr>
          <w:ilvl w:val="2"/>
          <w:numId w:val="1"/>
        </w:numPr>
        <w:rPr/>
      </w:pPr>
      <w:bookmarkStart w:id="238" w:name="__RefHeading___Toc5036785_1051229030"/>
      <w:bookmarkStart w:id="239" w:name="_Toc84"/>
      <w:bookmarkEnd w:id="238"/>
      <w:r>
        <w:rPr>
          <w:rtl w:val="true"/>
        </w:rPr>
        <w:t xml:space="preserve">دعاى امام جواد </w:t>
      </w:r>
      <w:r>
        <w:rPr>
          <w:rtl w:val="true"/>
        </w:rPr>
        <w:t>(</w:t>
      </w:r>
      <w:r>
        <w:rPr>
          <w:rtl w:val="true"/>
        </w:rPr>
        <w:t>ع</w:t>
      </w:r>
      <w:r>
        <w:rPr>
          <w:rtl w:val="true"/>
        </w:rPr>
        <w:t xml:space="preserve">) </w:t>
      </w:r>
      <w:r>
        <w:rPr>
          <w:rtl w:val="true"/>
        </w:rPr>
        <w:t>در قنوت</w:t>
      </w:r>
      <w:bookmarkEnd w:id="239"/>
    </w:p>
    <w:p>
      <w:pPr>
        <w:pStyle w:val="BookText"/>
        <w:rPr/>
      </w:pPr>
      <w:r>
        <w:rPr>
          <w:rFonts w:ascii="IRNazanin" w:hAnsi="IRNazanin" w:eastAsia="IRNazanin"/>
          <w:color w:val="111111"/>
          <w:sz w:val="28"/>
          <w:sz w:val="28"/>
          <w:szCs w:val="28"/>
          <w:rtl w:val="true"/>
          <w:lang w:bidi="fa-IR"/>
        </w:rPr>
        <w:t>سيد بن طاووس در مهج الدعوات قنوت هاى ائمه طاهرين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دوم تا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دلالت بر اين دارد كه ظلم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و ايشان از آن زمان و حكومت هايى كه فاسد شدند و فساد كردند و گمراه شدند و گمراه كردند ناراضى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قنوت ها از تركه شيخ محمد بن عثمان، نايب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اين جا قنوت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 گزينيم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مَنآئحُك مُتَتابِعَة، وَ اياديكَ مَتَواليَة، وَ نِعَمُك سابِغَة، وَ شُكْرُنا قَصِيرٌ، وَحَمْدُنا يَسيرٌ، وَ انْتَ بِالتَعَطُّف عَلي مَنِ اعْتَرَف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غَصَّ اهلُ الْحَقّ بالرِّيق، وَ ارْتَبَك اهلُ الصِّدْق فِي الْمَضِيقِ، وَ انتَ اللَّهُمَّ بِعِبادِك وَ ذَوِي الرَّغْبَةِ الَيكَ شَفيقٌ، وَ باِجَابَةِ دُعَآئِهِم وَ تَعجِيلَ الْفَرَجِ عَنْهُم حَقِيقٌ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عَلَي مُحَمّدٍ وآلِ مُحمّدٍ، وَ بادِرْنَا مِنْكَ بالعَوْنِ الَّذِي لا خِذْلانَ</w:t>
      </w:r>
      <w:bookmarkStart w:id="240" w:name="pg7786_71228"/>
    </w:p>
    <w:p>
      <w:pPr>
        <w:pStyle w:val="BookText"/>
        <w:rPr/>
      </w:pPr>
      <w:bookmarkEnd w:id="240"/>
      <w:r>
        <w:rPr>
          <w:rFonts w:ascii="Amiri" w:hAnsi="Amiri" w:eastAsia="Amiri" w:cs="Amiri"/>
          <w:color w:val="111111"/>
          <w:sz w:val="28"/>
          <w:sz w:val="28"/>
          <w:szCs w:val="28"/>
          <w:rtl w:val="true"/>
          <w:lang w:bidi="ar-SA"/>
        </w:rPr>
        <w:t>بَعْدَهُ، وَالنَّصرِ الَّذِي لا بَاطِلَ يَتَكئََدُّهُ، وَ اَتِحْ لَنا مِنْ لَدُنكَ مَتاحاً فَيّاحاً، يَأمَنُ فيهِ وَليُّكَ، وَ يَخيبُ فيهِ عَدوُّكَ، وَ تُقَامُ فِيه مَعالِمُك، وَ يَظْهَرُ فيه اوَامِرُك، و تَنْكَفُّ فِيه عِوَادِي عِداتِكَ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بادِرْنا مِنكَ بِدارِ الرَّحمَة، وَ بادِر اعدآئَكَ مِنْ بَأسِكَ بِدار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اعِنّا، وَ اغِثْنا، وَ ارْفَع نِقْمَتَكَ عَنّا و احِلَّهَا بِالقَومِ الظّالِمِين</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036787_1051229030"/>
      <w:bookmarkStart w:id="242" w:name="_Toc85"/>
      <w:bookmarkEnd w:id="241"/>
      <w:r>
        <w:rPr>
          <w:rtl w:val="true"/>
        </w:rPr>
        <w:t xml:space="preserve">دعاى ديگر امام </w:t>
      </w:r>
      <w:r>
        <w:rPr>
          <w:rtl w:val="true"/>
        </w:rPr>
        <w:t>(</w:t>
      </w:r>
      <w:r>
        <w:rPr>
          <w:rtl w:val="true"/>
        </w:rPr>
        <w:t>ع</w:t>
      </w:r>
      <w:r>
        <w:rPr>
          <w:rtl w:val="true"/>
        </w:rPr>
        <w:t xml:space="preserve">) </w:t>
      </w:r>
      <w:r>
        <w:rPr>
          <w:rtl w:val="true"/>
        </w:rPr>
        <w:t>در قنوت</w:t>
      </w:r>
      <w:bookmarkEnd w:id="242"/>
    </w:p>
    <w:p>
      <w:pPr>
        <w:pStyle w:val="BookText"/>
        <w:rPr/>
      </w:pPr>
      <w:r>
        <w:rPr>
          <w:rFonts w:ascii="Amiri" w:hAnsi="Amiri" w:eastAsia="Amiri" w:cs="Amiri"/>
          <w:color w:val="111111"/>
          <w:sz w:val="28"/>
          <w:sz w:val="28"/>
          <w:szCs w:val="28"/>
          <w:rtl w:val="true"/>
          <w:lang w:bidi="ar-SA"/>
        </w:rPr>
        <w:t>اللَّهُمَّ انتَ الاَوّلُ بِلا اوّليَّةٍ مَعدُودةٍ، وَ الاخِرُ بِلا ءَاخَريَّةٍ مَحدودة، اَنشأتَنَا لا لِعِلَّةٍ اقتِساراً، و اختَرَعْتَنا لا لِحاجَةٍ اقتِداراً، وَ ابتَدَعْتَنا بِحِكمَتِكَ اختِياراً، وَ بَلَوتَنا بِاَمرِكَ وَ نَهْيِكَ اختِباراً، وَ ايَّدْتَنَا بالآلاتِ وَ مَنَحْتَنا بالاَدَواتِ، وَ كَلَّفتَنَا الطّاقَةَ، وَ جَشَّمتَنَا الطَّاعَة، فَاَمَرْت تَخْييراً، وَ نَهَيْتَ تَحْذِيراً، وَ خَوَّلْتَ كثيراً، وَ سَأَلت يَسِيراً، فَعُصِيَ امرُكَ فَحَلُمْتَ، وجُهِِلَ قَدْْرُكَ فَتَكرَّمْتَ، فَاَنْتَ رَبُّ الْعِزَّةِ وَ الْبَهَاء، وَ الْعَظَمَةِ وَ الْكِبرِياء، وَ الاِحسَانِ و النَّعْماء، وَ المَنِّ وَ الآلاءِ، وَ الِمنْحِ وَ العَطَاءِ، وَ الإِنْجَازِ وَ الوَفاء، وَ لا تُحيطُ القُلُوبُ لَكَ بِكُنهٍ، وَ لا تُدْرِكُ الاَوهَامُ لَكَ صِفَّةً، ولا يُشْبِهُكَ شيءٌ مِنْ خَلْقِك، ولا يُمَثَّلُ بِكَ شَيءٌ مِنْ صَنعَتِكَ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انْ تُحَسَّ او تُمَسَّ، او تُدرِكَكَ الحَواسُّ الخَمْس، وَ انَّي يُدرِكُ مَخلُوقٌ خالِقَه؟</w:t>
      </w:r>
    </w:p>
    <w:p>
      <w:pPr>
        <w:pStyle w:val="BookText"/>
        <w:rPr/>
      </w:pPr>
      <w:r>
        <w:rPr>
          <w:rFonts w:ascii="Amiri" w:hAnsi="Amiri" w:eastAsia="Amiri" w:cs="Amiri"/>
          <w:color w:val="111111"/>
          <w:sz w:val="28"/>
          <w:sz w:val="28"/>
          <w:szCs w:val="28"/>
          <w:rtl w:val="true"/>
          <w:lang w:bidi="ar-SA"/>
        </w:rPr>
        <w:t xml:space="preserve">وَ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الظّالِمُونَ عُلُوّاً كبيراً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 لاَولِيَائِكَ مِنْ اعْدائِكَ الظَّالِمِينَ، البَاغِينَ النّاكِثينَ القَاسِطينَ المَارِقين، الّذين اضَلُّوا عِبادَكُ، وَ حَرَّفوا كتابَكَ، وَ بَدَّلُوا احكَامَك وَ</w:t>
      </w:r>
    </w:p>
    <w:p>
      <w:pPr>
        <w:pStyle w:val="BookText"/>
        <w:rPr/>
      </w:pPr>
      <w:r>
        <w:rPr>
          <w:rFonts w:ascii="Amiri" w:hAnsi="Amiri" w:eastAsia="Amiri" w:cs="Amiri"/>
          <w:color w:val="111111"/>
          <w:sz w:val="28"/>
          <w:sz w:val="28"/>
          <w:szCs w:val="28"/>
          <w:rtl w:val="true"/>
          <w:lang w:bidi="ar-SA"/>
        </w:rPr>
        <w:t>جَحَدُوا حَقَّكَ، وَ جَلَسَوْا مَجالِسَ اولِيَائِكَ جُراَةً مِنهُمْ عَلَيك، وَ ظُلْماً مِنهُم لاَهلِ بَيتِ نَبِيّكَ عليهِمْ سَلامُكَ، وَ صَلَواتُكَ وَ رَحمَتُكَ وَ بَركاتُكَ فَضَلّوا وَ اضَلّوا خَلْقَك، وَ هَتَكُوا حِجابَ سِترُكَ عَنْ عِبادِك، وَاتَّخَذوا مَا لَكَ دُوَلاً، وَ عِبادَكَ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تَركُوا اللَّهُمَّ عَالِمَ ارضِكَ في بَكْماءَ عَمْيآءَ، ظَلْمآءَ، مُدلَهِِمَّةٍ، فَاََعيُنُهم مَفْتُوحَةٌ، وَ قُلوبُهُم عَمِيَة، وَلَمْ تَبْقَ لَهُم اللَّهُمَّ عَلَيكَ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حَذَّرْتَ اللَّهُمَّ عَذَابَكَ، وَ بَيَّنْتَ نَكالَكَ، وَ وَعَدْتَ المُطِيعِينَ احسَانَكَ، وَ قَدَّمْتَ اليهِم بِالنُّذُرِ، فَآمَنَتْ طَآئِفَةٌ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فاَيِّدِ اللَّهُمَّ الَّذينَ ءَاَمَنوا عَلَي عَدُوِّكَ، وَ عَدُوّ اولَيائِكَ، فاَصبَحُوا ظَاهِرينَ و الَي الحَقِّ داعِينَ، وَ لِلاِمامِ الْمُنْتَظَرِ القَائِمِ بِالقِسْطِ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اللَّهُمَّ عَلَي اعدآئِكَ وَ اعدآئِهِم نارَكَ وَ عَذابَكَ، الَّذِي لَا تَدْفَعُهُ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وءَالِ مُحَمّد، وَ قوِّ ضَعْفَ الْمُخلِصِين لَكَ بِالمُحَبَّةِ، المُشَايِعِين لَنا بِالمُوالاةِ، الْمُتَّبِعينَ لَنا بِالتَّصدِيق وَ الْعَمَل، الْمُؤازِرِينَ لَنا بالمُوَاسَاةِ فِينَا، المُحْيِينَ ذِكْرَنا عِنْدَ اجتِماعِهِم، وَ شُدَّ اللَّهُمَّ رُكنَهُم، وَ سَدِّدْ لَهُمُ اللَّهُمَّ دِينَهُمْ الَّذِي ارْتَضَيْتَهُ لَهُمْ، وَ اتمِمْ عَلَيْهِمْ نِعْمَتَكَ، وَخَلِّصْهُم وَ اسْتَخْلِصْهُمْ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سُدَّ اللَّهُمَّ فَقْرَهُم، وَ المُمِ اللَّهُمَّ شَعْثَ فَاقْتِهِم، وَاغْفِر اللَّهُمَّ ذُنُوبَهُمْ، وَ خَطايَاهُم، وَ لَا تُزِغْ قُلوبَهُمْ بَعْدَ اذْ هَدَيْتَهُمْ، وَ لاتُخَلِّهم اَيّ رَبِّ بِمَعْصِيَتِهِمْ، وَ احْفَظْ لهَُمْ مَا مَنَحْتَهُمْ بِهِ مِنَ الطَّهَارَةِ بِوَلايَةِ اوليائِكَ، وَ الْبَرائَة مِنْ اعْدَائِكَ، انَّكَ سَمِيعٌ مُجِيبٌ، وَ صَلَّي اللهُ عَلَي مُحَمدٍ وآلِهِ الطَّيِّبِينَ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bookmarkStart w:id="243" w:name="pg7786_71230"/>
    </w:p>
    <w:p>
      <w:pPr>
        <w:pStyle w:val="BookText"/>
        <w:rPr/>
      </w:pPr>
      <w:bookmarkEnd w:id="243"/>
      <w:r>
        <w:rPr>
          <w:rFonts w:ascii="IRNazanin" w:hAnsi="IRNazanin" w:eastAsia="IRNazanin"/>
          <w:color w:val="111111"/>
          <w:sz w:val="28"/>
          <w:sz w:val="28"/>
          <w:szCs w:val="28"/>
          <w:rtl w:val="true"/>
          <w:lang w:bidi="fa-IR"/>
        </w:rPr>
        <w:t>اى خواننده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آگاهى از اين جملات و جايگاه قرار گرفتن فقرات مذكوره در اين دعا براى تو روشن مى شود به طور وضوح بعضى از آنچه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مجتمع به عيان مى ديده و با آن مواجه بوده است، پس مى بينى كه او طلب كمك از خداى عزوجل مى نمايد و دفع دشمنان را از او مى خواهد و بعضى جرايم آن ها را به جامعۀ اسلامى بيان مى كند و گويا او از خطرى كه متوجه شيعه بود، آگاهى داشت و از خدا درخواست مى كرد كه شيعه را از شر دشمنان ستمكار حفظ كند</w:t>
      </w:r>
      <w:r>
        <w:rPr>
          <w:rFonts w:eastAsia="IRNazanin" w:cs="IRNazanin"/>
          <w:color w:val="111111"/>
          <w:sz w:val="28"/>
          <w:szCs w:val="28"/>
          <w:rtl w:val="true"/>
          <w:lang w:bidi="fa-IR"/>
        </w:rPr>
        <w:t>.</w:t>
      </w:r>
    </w:p>
    <w:p>
      <w:pPr>
        <w:pStyle w:val="Heading3"/>
        <w:numPr>
          <w:ilvl w:val="2"/>
          <w:numId w:val="1"/>
        </w:numPr>
        <w:rPr/>
      </w:pPr>
      <w:bookmarkStart w:id="244" w:name="__RefHeading___Toc5036789_1051229030"/>
      <w:bookmarkStart w:id="245" w:name="_Toc86"/>
      <w:bookmarkEnd w:id="244"/>
      <w:r>
        <w:rPr>
          <w:rtl w:val="true"/>
        </w:rPr>
        <w:t xml:space="preserve">حرز ديگرى از امام جواد </w:t>
      </w:r>
      <w:r>
        <w:rPr>
          <w:rtl w:val="true"/>
        </w:rPr>
        <w:t>(</w:t>
      </w:r>
      <w:r>
        <w:rPr>
          <w:rtl w:val="true"/>
        </w:rPr>
        <w:t>ع</w:t>
      </w:r>
      <w:r>
        <w:rPr>
          <w:rtl w:val="true"/>
        </w:rPr>
        <w:t>)</w:t>
      </w:r>
      <w:bookmarkEnd w:id="245"/>
    </w:p>
    <w:p>
      <w:pPr>
        <w:pStyle w:val="BookText"/>
        <w:rPr/>
      </w:pPr>
      <w:r>
        <w:rPr>
          <w:rFonts w:ascii="Amiri" w:hAnsi="Amiri" w:eastAsia="Amiri" w:cs="Amiri"/>
          <w:color w:val="111111"/>
          <w:sz w:val="28"/>
          <w:sz w:val="28"/>
          <w:szCs w:val="28"/>
          <w:rtl w:val="true"/>
          <w:lang w:bidi="ar-SA"/>
        </w:rPr>
        <w:t xml:space="preserve">سيد بن طاووس روايت كرده در كتاب مهج الدعوت اين حرز را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سند آن را روايت كرده و نه روايتى در اين باره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الْخالق اعظَمُ مِنَ المَخلُوقينَ، وَ الرَّازِق ابْسَطُ مِنَ المَرزوقين، و نارُ الله المُؤصَدَةٌ، فِي عَمَدٍ مُمَدَّدةٌ، تكيدُ افئِدَةَ المَرَدة، وَ َترُدُّ كَيدَ الحَسَدَةِ، بِالاَقسامِ، بِالاَحكامِ، بِاللَّوْح المَحفُوظِ، وَ الحِجَابِ المَضروب، بِعَرِش رَبَّنا العَظِيم احْتَجبتُ، وَ اسْتَتَرتُ، وَ اسْتَجَرتُ، وَ اعتَصَمْتُ، وَتَحضَّنت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طسم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طسم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لقسم لو تعلمون عظيم و الله وليّي وَ نِعمَ الوَكِيلُ</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036791_1051229030"/>
      <w:bookmarkStart w:id="247" w:name="_Toc87"/>
      <w:bookmarkEnd w:id="246"/>
      <w:r>
        <w:rPr>
          <w:rtl w:val="true"/>
        </w:rPr>
        <w:t xml:space="preserve">حرز ديگرى از امام جواد </w:t>
      </w:r>
      <w:r>
        <w:rPr>
          <w:rtl w:val="true"/>
        </w:rPr>
        <w:t>(</w:t>
      </w:r>
      <w:r>
        <w:rPr>
          <w:rtl w:val="true"/>
        </w:rPr>
        <w:t>ع</w:t>
      </w:r>
      <w:r>
        <w:rPr>
          <w:rtl w:val="true"/>
        </w:rPr>
        <w:t>)</w:t>
      </w:r>
      <w:bookmarkEnd w:id="24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شده اين حرز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يا بُرهانُ، يا مُبينُ يا مُنيرُ، يا رَبّ اكْفِنِي الشُّرور، وآفات الدُّهور، وَ اسئَلكَ النَّجاةُ يَوم يُنفِخ فِي الصُّور</w:t>
      </w:r>
      <w:r>
        <w:rPr>
          <w:rFonts w:eastAsia="Amiri" w:cs="Amiri" w:ascii="Amiri" w:hAnsi="Amiri"/>
          <w:color w:val="111111"/>
          <w:sz w:val="28"/>
          <w:szCs w:val="28"/>
          <w:rtl w:val="true"/>
          <w:lang w:bidi="ar-SA"/>
        </w:rPr>
        <w:t>.</w:t>
      </w:r>
      <w:bookmarkStart w:id="248" w:name="pg7786_71231"/>
    </w:p>
    <w:p>
      <w:pPr>
        <w:pStyle w:val="Heading3"/>
        <w:numPr>
          <w:ilvl w:val="2"/>
          <w:numId w:val="1"/>
        </w:numPr>
        <w:rPr/>
      </w:pPr>
      <w:bookmarkStart w:id="249" w:name="__RefHeading___Toc5036793_1051229030"/>
      <w:bookmarkStart w:id="250" w:name="_Toc88"/>
      <w:bookmarkEnd w:id="248"/>
      <w:bookmarkEnd w:id="249"/>
      <w:r>
        <w:rPr>
          <w:rtl w:val="true"/>
        </w:rPr>
        <w:t xml:space="preserve">چگونگى شهادت امام جواد </w:t>
      </w:r>
      <w:r>
        <w:rPr>
          <w:rtl w:val="true"/>
        </w:rPr>
        <w:t>(</w:t>
      </w:r>
      <w:r>
        <w:rPr>
          <w:rtl w:val="true"/>
        </w:rPr>
        <w:t>ع</w:t>
      </w:r>
      <w:r>
        <w:rPr>
          <w:rtl w:val="true"/>
        </w:rPr>
        <w:t>)</w:t>
      </w:r>
      <w:bookmarkEnd w:id="250"/>
    </w:p>
    <w:p>
      <w:pPr>
        <w:pStyle w:val="BookText"/>
        <w:rPr/>
      </w:pPr>
      <w:r>
        <w:rPr>
          <w:rFonts w:ascii="IRNazanin" w:hAnsi="IRNazanin" w:eastAsia="IRNazanin"/>
          <w:color w:val="111111"/>
          <w:sz w:val="28"/>
          <w:sz w:val="28"/>
          <w:szCs w:val="28"/>
          <w:rtl w:val="true"/>
          <w:lang w:bidi="fa-IR"/>
        </w:rPr>
        <w:t xml:space="preserve">از چيزهايى كه واضح است و در آن شكى نيست اين است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طبيعى نمرده، و هيچ يك از مورخين نگفته است كه امام مرض صعب العلاجى داشت كه منجر به مرگ او شد، بلكه صحيح اين است كه بگوييم كه مورخين و محدثين، به جز عده اى از آن ها اتفاق كلمه دارند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كيفيت خوراندن سم به او اختلاف دارند وليكن اجماع دارند بر اين كه معتصم مجرم اصلى در اين جنايت بزرگ و جبران ناپذير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گفته هاى مختلف را بيان مى كنيم، بعد ببينيم كه كلام به كجا منتهى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محمد بن حسين بن ابى الخطاب، قصۀ دزدى كه فقهاى دربار عباسى دربارۀ قطع دستش اختلاف كردند را بيان كرديم كه ابن ابى دؤاد به نصيحت بر معتصم برخواست و به سرزنش او در قبولِ گفتۀ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گفتۀ فقها پرداخت، و اين جا بقيۀ حديث 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معتصم در روز چهارم به يك نفر از نويسندگان دربارش دستور داد كه او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منزلش دعوت كرد، پس جواب او را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مجلس شما حاضر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طعام دعوت مى كنم و دوست دارم كه قدم به روى فرش من براى تبرك بگذارى و داخل منزل شوى تا به اين وسيله تبرك كنم و فلان بن فلان از وزراى معتصم مى خواهد تو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منزل او رفت، چون سم را حس كرد چهارپاى خود را خواست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از او خواست بماند،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من از خانه ات براى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دائماً اسهال و استفراغ داشت تا از دنيا رفت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معتصم بيعت كردند، احوال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پرسيد به عبدالملك زيات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الفضل را به سوى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را به سويش فرستاد، او را آماده كرد و به سوى بغداد فرستاد و عزت و احترام گرفت،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سپاه مرگ را با تحفه ها به سوى او و ام الفضل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شربت ريواس را كه مهر كرده بود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فرستاد و 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يعنى معتصم قبل از احمد بن ابى دؤاد و سعيد بن الخضيب و جماعتى از سرشناسان آن را چشيده و دستور داده كه آن را با برف بخورى و آن را اكنون درست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آن را 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 نافع است و يخ آن آب مى شود و در اين كار اصرار كرد، پس آن را آشاميد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عيون المعجزات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در كشتن ابى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نيرنگى به كار برد و به دختر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او را مسموم كند، چون از انحراف وى و غيرت او بر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مادر ابى الحسن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ترجيح مى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مثبت داد و سمى در انگور تزريق كرد و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 آن زن پشيمان شد و شروع به گريه كردن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به خدا قسم، خدا تو را به جراحتى غير قابل علاج و به بلايى كه نتوانى آن را بپوشانى دچار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الفضل به مرضى مُرد كه در بدترين جاى بدنش پيدا شده، زخم لاعلاج در پايين بدنش، كه هميشه از آن رنج مى برد و تمام اموالش را براى مداواى آن خرج كرد تا محتاج به كمك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ديگرى در چگونگى دادن سم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ام الفضل است كه نيازى به ذكر آن نيست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اوايل كتاب هنگام صحبت از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251" w:name="pg7786_71233"/>
    </w:p>
    <w:p>
      <w:pPr>
        <w:pStyle w:val="BookText"/>
        <w:rPr/>
      </w:pPr>
      <w:bookmarkEnd w:id="251"/>
      <w:r>
        <w:rPr>
          <w:rFonts w:ascii="IRNazanin" w:hAnsi="IRNazanin" w:eastAsia="IRNazanin"/>
          <w:color w:val="111111"/>
          <w:sz w:val="28"/>
          <w:sz w:val="28"/>
          <w:szCs w:val="28"/>
          <w:rtl w:val="true"/>
          <w:lang w:bidi="fa-IR"/>
        </w:rPr>
        <w:t>براى مردى از اصحابش كه كليم بن عمران بود بيان كرديم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شبيه موسى بن عمران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روى ستم كشته مى شود و براى او اهل آسمان ها گريه مى كنند و خدا به دشمنش و آن كه به او ظلم كرده است، غضب مى كند پس كمى بيش درنگ نمى كند تا اين كه خدا به عذاب دردناك و عقاب شديد او سرعت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شهادت ايشان اختلاف كردند و مشهور اين است كه در آخر ذيقعده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رسيدند و سن مباركش به بيست و پنج سال و چند ماه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امامت در آسمان علم و شرف و عظمت افول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زندگى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جوانى و طراوت عمر به اين زندگى درخشندۀ مبارك، پايان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زندگى پر رنج و مصيبت راحت شد و آرزوى معتصم و اطرافيان حسود و كينه توزان و جنايتكاران مجرم، آن هايى كه از وجود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مى بردند، او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را تنها رقيبى مى دانستند كه دل ها را تسخير كرده و جان ها را شيفتۀ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اين طور نباشد در حالى كه او احاطه شده با هالۀ قداست و پاكى و عصمت و طهارت بود</w:t>
      </w:r>
      <w:r>
        <w:rPr>
          <w:rFonts w:eastAsia="IRNazanin" w:cs="IRNazanin"/>
          <w:color w:val="111111"/>
          <w:sz w:val="28"/>
          <w:szCs w:val="28"/>
          <w:rtl w:val="true"/>
          <w:lang w:bidi="fa-IR"/>
        </w:rPr>
        <w:t>.</w:t>
      </w:r>
    </w:p>
    <w:p>
      <w:pPr>
        <w:pStyle w:val="Heading3"/>
        <w:numPr>
          <w:ilvl w:val="2"/>
          <w:numId w:val="1"/>
        </w:numPr>
        <w:rPr/>
      </w:pPr>
      <w:bookmarkStart w:id="252" w:name="__RefHeading___Toc5036795_1051229030"/>
      <w:bookmarkStart w:id="253" w:name="_Toc89"/>
      <w:bookmarkEnd w:id="252"/>
      <w:r>
        <w:rPr>
          <w:rtl w:val="true"/>
        </w:rPr>
        <w:t xml:space="preserve">امام هادى </w:t>
      </w:r>
      <w:r>
        <w:rPr>
          <w:rtl w:val="true"/>
        </w:rPr>
        <w:t>(</w:t>
      </w:r>
      <w:r>
        <w:rPr>
          <w:rtl w:val="true"/>
        </w:rPr>
        <w:t>ع</w:t>
      </w:r>
      <w:r>
        <w:rPr>
          <w:rtl w:val="true"/>
        </w:rPr>
        <w:t xml:space="preserve">) </w:t>
      </w:r>
      <w:r>
        <w:rPr>
          <w:rtl w:val="true"/>
        </w:rPr>
        <w:t xml:space="preserve">و خبر شهادت پدربزرگوارش </w:t>
      </w:r>
      <w:r>
        <w:rPr>
          <w:rtl w:val="true"/>
        </w:rPr>
        <w:t>(</w:t>
      </w:r>
      <w:r>
        <w:rPr>
          <w:rtl w:val="true"/>
        </w:rPr>
        <w:t>ع</w:t>
      </w:r>
      <w:r>
        <w:rPr>
          <w:rtl w:val="true"/>
        </w:rPr>
        <w:t>)</w:t>
      </w:r>
      <w:bookmarkEnd w:id="253"/>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مدينه خبر داد كه پدرش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شهادت رسيده است، در حالى كه او در مدينه بود و پدرش در بغداد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روزى كه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ديدم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را فهميدى؟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حالتى براى خدا در دل من وارد شد كه تاكنون آن را نيافته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 نقل شده از مردى كه برادر رضاعى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بين گروهى نشسته بود كه گريست، گريه سختى، سپس وارد منزل شد و صداى گريه و شيون از منزل برخاست پس از خانه خارج شد، علت گريه را از او سؤال كردند؟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الآن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حالتى از اجلال الهى وارد شد كه قبلاً نمى دانستم، فهميدم كه او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 روز و ماه را ثبت كرديم، بعد معلوم شد در همان روز درگذشته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 از حسن بن على وشا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الهادى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آمد؛ ناراحت تا در حجرۀ 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اكنون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آن طورى است كه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وقت و آن روز را نوشتيم، وقتى بعد از چند روز خبر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همان گونه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همان روز درگذشته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جا لازم به ذكر است كه از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عامه صحبت كنيم، در حالى كه نياز به شرح و تفصيل دارد كه بحث آن را به كتاب امام هادى از گهواره تا شهادت ارجاع مى دهيم، نشاءالله تعالى در آن جا ذكر كنيم</w:t>
      </w:r>
      <w:r>
        <w:rPr>
          <w:rFonts w:eastAsia="IRNazanin" w:cs="IRNazanin"/>
          <w:color w:val="111111"/>
          <w:sz w:val="28"/>
          <w:szCs w:val="28"/>
          <w:rtl w:val="true"/>
          <w:lang w:bidi="fa-IR"/>
        </w:rPr>
        <w:t>.</w:t>
      </w:r>
      <w:bookmarkStart w:id="254" w:name="pg7786_71235"/>
    </w:p>
    <w:p>
      <w:pPr>
        <w:pStyle w:val="Heading3"/>
        <w:numPr>
          <w:ilvl w:val="2"/>
          <w:numId w:val="1"/>
        </w:numPr>
        <w:rPr/>
      </w:pPr>
      <w:bookmarkStart w:id="255" w:name="__RefHeading___Toc5036797_1051229030"/>
      <w:bookmarkStart w:id="256" w:name="_Toc90"/>
      <w:bookmarkEnd w:id="254"/>
      <w:bookmarkEnd w:id="255"/>
      <w:r>
        <w:rPr>
          <w:rtl w:val="true"/>
        </w:rPr>
        <w:t>بر امام جز امام نماز نمى خواند</w:t>
      </w:r>
      <w:bookmarkEnd w:id="256"/>
    </w:p>
    <w:p>
      <w:pPr>
        <w:pStyle w:val="BookText"/>
        <w:rPr/>
      </w:pPr>
      <w:r>
        <w:rPr>
          <w:rFonts w:ascii="IRNazanin" w:hAnsi="IRNazanin" w:eastAsia="IRNazanin"/>
          <w:color w:val="111111"/>
          <w:sz w:val="28"/>
          <w:sz w:val="28"/>
          <w:szCs w:val="28"/>
          <w:rtl w:val="true"/>
          <w:lang w:bidi="fa-IR"/>
        </w:rPr>
        <w:t>و از چيزهايى كه نزد شيعه ثابت شده و در پرتو احاديث شريفه جزء معتقدات آن ها شده، اين است كه امام معصوم را كسى به جز امام غسل نمى دهد و بر او نماز نمى خواند مگر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بعضى از آنچه را كه متعلق به اين موضوع است، در هر يك از كتاب فاطمه زهرا از گهواره تا شهادت و امام مهدى از گهواره تا ظهور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وداع گفت، فرزندش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و كفن و دفن او قيام كرد و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اين است كه چگونه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آن روز در مدينۀ منوره بود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 و بين دو شهر بيش از دو هزار كيلومتر 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خداى متعال به اوليايش اجازۀ قدرت معجزه و خرق عادت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على بن خالد، بحثِ پيرامون طى الارض شد و اين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را به كار گرفت، پس مسافات طولانى را از شام به كوفه طى كرد سپس به مدينه منوره، بعد به مكه مكرمه، سپس به شام برگشت و تمام اينها در يك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اين كه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 شرح حال عبدالسلام بن صالح هروى بيان كرديم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مدينۀ منوره به خراسان، هنگام وفات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آن به روش طى الارض بود و چون هروى از كيفيت داخل شدن او به خانه سؤال كرد در حالى كه همه درها بسته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مرا از مدينه در اين وقت به اين جا آورده مرا وارد خانه اى كرده كه درهاى آن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اين قدرت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 بدون شك او در بغداد حاضر شد از طريق طى الارض و پدرش را غسل داد و نماز بر او خواند، در جَوى از كتمان و پوشش و سپس به مدينۀ منوره برگشت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مسعودى در كتاب مروج الذهب بيان كرده كه واثق بن معتصم عباسى كسى است</w:t>
      </w:r>
      <w:bookmarkStart w:id="257" w:name="pg7786_71236"/>
    </w:p>
    <w:p>
      <w:pPr>
        <w:pStyle w:val="BookText"/>
        <w:rPr/>
      </w:pPr>
      <w:bookmarkEnd w:id="257"/>
      <w:r>
        <w:rPr>
          <w:rFonts w:ascii="IRNazanin" w:hAnsi="IRNazanin" w:eastAsia="IRNazanin"/>
          <w:color w:val="111111"/>
          <w:sz w:val="28"/>
          <w:sz w:val="28"/>
          <w:szCs w:val="28"/>
          <w:rtl w:val="true"/>
          <w:lang w:bidi="fa-IR"/>
        </w:rPr>
        <w:t xml:space="preserve">كه بر جنازه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قول صحيح باشد، بنابر ظاهر است، يعنى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عهده دار غسل پدرش و نماز بر او گرديد، بدون اين كه كسى او را بشناسد و در كتمان شديد، وليكن واثق عباسى بر جنازه او در پيش چشم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گونه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واثق عباسى بر جنازه امام براى پوشش جريمه و جنايت است، پس بيشتر حكومتها اقدام به كشتن شخصيت ها به طور پنهانى مى كنند سپس براى آن ها عزادارى مى كنند و آشكارا اعلان سوگوارى مى نمايند، تمام اين كوشش ها براى پوشاندن جرم و دورى از آن است و همين طور عباسيان و از جملۀ آن ها معتصم، دستور مى دهد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كنند، سپس به فرزندش واثق دستور مى دهد بر جنازه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وسيله تلاش مى كند كه تهمت قتل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خود دور كند</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5036799_1051229030"/>
      <w:bookmarkStart w:id="259" w:name="_Toc91"/>
      <w:bookmarkEnd w:id="258"/>
      <w:r>
        <w:rPr>
          <w:rtl w:val="true"/>
        </w:rPr>
        <w:t>مرقد شريف او</w:t>
      </w:r>
      <w:bookmarkEnd w:id="259"/>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در بغداد بود، قطعه زمينى در گورستان قريش براى خود قبل از وفاتش خريد كه در آن دفن شود و چون درگذشت در آن جا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بقعه،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قبرِ جدش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بقعه طاهره و مرقد شريف و مقام رفيع كه در آن اين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هستند تاريخ طويلى از مصائب و حوادث غم انگيز دارد كه به صورت مختصر بعضى از آنچه كه رخ داده را بيان مى كنيم و به طور مفصل در كتاب كامل ابن اثير و غيره بيان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جدش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مدت و دورانى سپرى شد بناهايى بر قبر آن ها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و شيعيان زائر،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مسجدى كه آن جا بود زيارت مى كردند يا از پشت پرده از ترس مخالفين و به مرور زمان خانه هايى اطراف اين بقعۀ مقدسه ساخته شد</w:t>
      </w:r>
    </w:p>
    <w:p>
      <w:pPr>
        <w:pStyle w:val="BookText"/>
        <w:rPr/>
      </w:pPr>
      <w:r>
        <w:rPr>
          <w:rFonts w:ascii="Amiri" w:hAnsi="Amiri" w:eastAsia="Amiri" w:cs="Amiri"/>
          <w:color w:val="111111"/>
          <w:sz w:val="28"/>
          <w:sz w:val="28"/>
          <w:szCs w:val="28"/>
          <w:rtl w:val="true"/>
          <w:lang w:bidi="ar-SA"/>
        </w:rPr>
        <w:t>تا اين كه روستايى از روستاهاى بغداد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ضريح هايى بر دو قبر نهادند، پس از آن كه بناها را خراب و تجديد كردند و در زمان ديلميان ترس مردم برطرف شد و ازدحام زوّارِ شيعه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و ساختمان زياد شد و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معز الدوله احمد بن بويه دستور تجديد عمارت دو مرقد را داد و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ضريح و جايگاه را تزئين كرد و جلو جايگاه، صحن وسيع با ديوار بلندى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لشكرى را براى خدمت آرامگاه و محافظت آن و تأمين زوار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فوج فوج قصد مقام كردند و مجاوران آرامگاه زياد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بوبهيان آرامگاه شهرت زيادى پيدا كرد و تعداد زوارش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عضد الدوله به تعمير داخلى و خارجى مشهد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فتنه اى بزرگ در بغداد بين شيعه و اهل سنت به علت ناچيزى اتفاق افتاد و اهل سنت به مشهد يعنى مرقد امامان هجوم بردند و آنچه اشياء نفيس بود غارت كردند و روز آخر ضريح آن ها و قبه ها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بعد خواستند قبر امام موسى بن جعفر و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كنند و آن ها را به مقبره احمد بن حنبل انتقال دهند وليكن خداى متعال جلوگيرى كرد و آن ها سست شدند و مأيوس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هر دوره اى فتنه اى بين شيعه و سنى برپا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پيرامون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كينه ها بر مرقد امامان كاظمين فرود مى آمد، از غارت و خراب كردن و سوزاندن و ناسزا و زخم زبان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ابوالفضل الاسعد بن موسى قمى يكى از وزراى ملك شاه سلجوقى به تعمير مشهد پرداخت و روضۀ مقدسه را بنايى محكم اساسى ساخت و دو صندوق از چوب ساج برد در قبر شريف به كار برد و اطراف روضه، دو گلدسته بلند براى اذان ساخت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نيز مخالفين شورش كردند و به مشهد شريف هجوم بردند</w:t>
      </w:r>
    </w:p>
    <w:p>
      <w:pPr>
        <w:pStyle w:val="BookText"/>
        <w:rPr/>
      </w:pPr>
      <w:r>
        <w:rPr>
          <w:rFonts w:ascii="IRNazanin" w:hAnsi="IRNazanin" w:eastAsia="IRNazanin"/>
          <w:color w:val="111111"/>
          <w:sz w:val="28"/>
          <w:sz w:val="28"/>
          <w:szCs w:val="28"/>
          <w:rtl w:val="true"/>
          <w:lang w:bidi="fa-IR"/>
        </w:rPr>
        <w:t>و درها را كندند و آنچه را از قنديل هاى طلا و نقره و معلقات ديگر و نفايس كه يافتند، غارت كردند و تا آن جايى كه دستشان رسيد زينت ها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در زمان مسترشد عباسى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مستضيى بامرالله العباسى مُرد و فرزندش ناصرالدين الله به جاى او قيام كرد و از دوستداران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شروع به ساخت مشهد شريف و تعمير آن كرد و صندوق را تزيين كرد و رواق را بنا كرد و محل اذان را ايجاد كرد و صحن و حياط را توسعه داد و حجره ها را در اطراف و جوانب آن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روزگار ظاهر بامرالله فرزند ناصرالدين الله عباسى، آتش سوزى بزرگى در مشهد شريف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و فرش و كتاب ها و قرآن ها را سوزاند و آتش به صندوق و ضريح و قبه شريف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بامرالله به وزيرش دستور داد مشهد را تعمير كند و در حين تعمير، ظاهر مُرد و فرزندش مستنصر بالله تعمير را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ها آب شط دجله فوران كرد و به صورت مكرر و خانه ها و محلات را در بغداد غرق كرد و اين فوران و طغيان به مشهد مقدس رسيد و خسارت و زيان زياد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 اسماعيل صفوى به تجديد عمارت مشهد از اساس اقدام كرد، و دو قبه شريف، به طرز زيبا و دل انگيزى ساخت و مناره ها را به چهار مناره تغيير داد و مسجد معروف به مسجد صفوى را در شمال روضه بنا نهاد در شمال روضه و به خدمات و دستاوردهاى بزرگ ديگرى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مراد چهارم وارد شد و لشكر او بغداد را غارت كردند و بر روضه كاظميه مقدسه هجوم بردند و آنچه از نفيسه ها از قبيل طلا و نقره و غيره بود ربودند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محمد شاه قاجار دستور داد دو قبه را طلاكارى كنند و سر مناره هاى شريفه را طلاكارى كنند و دستور به طلاكارى ايوان كوچك داد و دستور داد رواق و روضه را با سنگ مرمر سفيد فرش كنند و بعضى خانه هاى مجاور را به وسعت صحن شريف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ناصرالدين شاه دستور داد، ضريح نقره بر ضريح فولادى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فرهاد ميرزا عموى ناصرالدين شاه به ساخت صحن و تجديد عمارت پرداخت و بنيان سابق را خراب كرد و خانه هاى مجاور را خريد و به فضاى صحن اضافه كرد و در اطراف آن اتاق هاى زيبايى ايجاد كرد و تمام ديوارها را كاشى كارى كرد و صحن را با سنگهاى قميتى فرش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مناسب است آنچه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مرقد امامان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قاصد الزَورأ عرِّج علي الغربي من تلك المغاني و نعليك أخلعن وأخضع خشوعاً اذا لاحت لديك القبَّتانِ فتحتهما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موسي و نور محمدٍ يتلَألَانِ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قصد زيارت دارى، به سوى غرب آن محل برو و كفشهاى خود را درآور 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گنبد براى تو آشكار شد، به جان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كوه طور رسيده اى و از آن دو گنبد، 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درخشد و حق است كه گفته شود، اين كاخ شريف بنا نهاده شد و اين آرامگاه مقدس محكم شد به زيباترين بنا و روشن ترين نشانه هاى فن معمارى و زيبايى هندسى، براى آن منظرى شگرف و جالب و مناظرى را كه جان ها از آن مسرور و سينه ها را بسط مى دهد و زائر، در موقع ورود به روضه احساس هيبت و خشوع و روحانيت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آرامگاه و روضه، قبل از طلوع فجر باز مى شود و تا ساعاتى از شب بازند و مسلمين با اختلاف جنسشان و قوميتشان، زيارت مشهد مقدس، طلب تقرب به خدا مى كنند و گروه گروه از اطراف عراق و كشورهاى خارج اسلامى بلكه غير اسلامى كه شيعه ها در آن جا سكونت دارند، وارد شده و دور ضريح مقدس منصوب به قبر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گردند و با بوسيدن آن و التزام به آن تبرك مى كنند، كما اين كه اين سيره مسلمين از عهد صحابه بوده و در زيارت آن ها خطاب به آن ها گواهى مى دادند به امامت و خلافت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شخصيت بزرگِ آن ها و فضايل كريمه و موفقيت هاى خوب آن ها در نشر دين خدا و زنده داشتن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باطل و اهل آن و آنچه از ظلم و ستم كه به دست دشمنان خدا به آن ها رسيده ياد</w:t>
      </w:r>
    </w:p>
    <w:p>
      <w:pPr>
        <w:pStyle w:val="BookText"/>
        <w:rPr/>
      </w:pPr>
      <w:r>
        <w:rPr>
          <w:rFonts w:ascii="Amiri" w:hAnsi="Amiri" w:eastAsia="Amiri" w:cs="Amiri"/>
          <w:color w:val="111111"/>
          <w:sz w:val="28"/>
          <w:sz w:val="28"/>
          <w:szCs w:val="28"/>
          <w:rtl w:val="true"/>
          <w:lang w:bidi="ar-SA"/>
        </w:rPr>
        <w:t>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مكان مقدس مركز ذكر خدا و نماز و تلاوت قرآن و دعا و تضرع به سوى خداى سبحان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عادات شده است و آن نيست مگر براى شرافت مكان و قداست كسى كه در آن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خطبا و شعرا به گفتن خطبه و قصيده مى پرداختند كه شامل فضايل اهل بيت و مكارم اخلاق آن ها و منزلت عظيمشان نزد خداى متعال بود و سپس به ذكر مصائب دردناكِ جانبى آن ها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در تمام هفته به زيادى زائرين و نمازگزاران و ذاكرين ممتاز بود و شدّت ازدحام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كه مصادف با شهادت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روز از ماه ذى القعده كه مصادف با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ورودِ رسمى آن هايى كه از عراق ديدن مى كنند از پادشاهان و رؤسا و غيره با حضور در كنار مرقد اين دو امام شريف بهره مند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حوائج به روضه مباركه وارد مى شدند و رفع حوائج خود را از خداى متعال خواسته و امام موسى بن جعفر كاظم و 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برآوردن حاجاتشان از خداى عزوجل واسطه قرار مى دادند و حوائج آن ها برآورده مى شد و مشكلاتشان حل مى گرديد و ناراحتى هايشان زايل و سختى هايشان به اذن خدا آسان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الحوائج معروف و همچنين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المراد مشهور است و از آن دو به كاظمين يا 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قرون جماعت بزرگى از بزرگان امثال، شيخ مفيد محمد بن محمد بن نعمان و شيخ خواجه نصيرالدين طوسى و غير از آن دو بزرگوار از اكابر شخصيات و علماى بزرگ و اشراف و اعيان در جوار اين دو مرقد شريف دفن شدند و اين بحث را به دو كلمه كه در آن عبرت و بصيرت و تذكر است خاتمه مى دهيم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آنچه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حياتش از مأمون و معتصم كشيد را خواندى و از فقها دربار عباسى و قضات جور و نظير آن ها كه فاقد</w:t>
      </w:r>
    </w:p>
    <w:p>
      <w:pPr>
        <w:pStyle w:val="BookText"/>
        <w:rPr/>
      </w:pPr>
      <w:r>
        <w:rPr>
          <w:rFonts w:ascii="Amiri" w:hAnsi="Amiri" w:eastAsia="Amiri" w:cs="Amiri"/>
          <w:color w:val="111111"/>
          <w:sz w:val="28"/>
          <w:sz w:val="28"/>
          <w:szCs w:val="28"/>
          <w:rtl w:val="true"/>
          <w:lang w:bidi="ar-SA"/>
        </w:rPr>
        <w:t>وجدان بودند تا اين كه او را با سم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آنچه كه بر قبر شريفش و قبر جدش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غارت و خرابى و سوزاندن و انواع اهانت به صورت مكرر در طول قرون و نسل 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مرقد هدف تيرهاى دشمنان بوده و بين هر برهه اى، افرادى از مردان شيعه از آل بويه و سلاجقه و بعضى عباسيان و سلاطين ايران به استحكام مرقد و تزئين آن به قنديل ها و پرده هاى ارزشمند و قرآن هاى نفيس و انواع فرش هايى كه قيمت آن ها را به حساب نمى توان آورد، وليكن تمام اين كوشش ها و هدايا و دستاوردها، طعمه حريق يا غارت اشرار مى گشت، پس آن قوم، فرزندان اقوامى هستند كه گويا دشمنى را به ارث برده اند و كينه را از گذشته به حال و از نسلى به نسلى انتقال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بزرگداشت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مى كنند پيامبر آن هاست و آنان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قرآن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ascii="IRNazanin" w:hAnsi="IRNazanin" w:eastAsia="IRNazanin"/>
          <w:color w:val="111111"/>
          <w:sz w:val="28"/>
          <w:sz w:val="28"/>
          <w:szCs w:val="28"/>
          <w:rtl w:val="true"/>
          <w:lang w:bidi="fa-IR"/>
        </w:rPr>
        <w:t xml:space="preserve">اين است آن مودتى كه خدا اجر رسالت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 xml:space="preserve">بعد از همه اين ها، شناختى كه چگونه كينه توزان بر ضد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 با آن ها در زندگى و در مرگ جنگيدند و بر عليه آن ها و بر عليه مرقدشان و مشاهدشان قيام كردند و هميشه اين ريسمان و رشته تا امروز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اى و دوره ديگر كتاب هاى مسمومى پر از كينه و دشمنى به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 ها به قلم اجاره شدگان مزدور و دفاع كنندگان به بغضى كه به آن ها ارث رسيده</w:t>
      </w:r>
    </w:p>
    <w:p>
      <w:p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 دانستم علت اين فعاليت احمقانه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اعمال با اسلامى كه مخالفين عهده دار آن شدند، مرتبط است؟ و آيا آن ها معتقد به روز حساب و جزا و وقوف نزد خداى متعال هستند؟ و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قيامت، چه</w:t>
      </w:r>
      <w:bookmarkStart w:id="260" w:name="pg7786_71242"/>
    </w:p>
    <w:p>
      <w:pPr>
        <w:pStyle w:val="BookText"/>
        <w:rPr/>
      </w:pPr>
      <w:bookmarkEnd w:id="260"/>
      <w:r>
        <w:rPr>
          <w:rFonts w:ascii="IRNazanin" w:hAnsi="IRNazanin" w:eastAsia="IRNazanin"/>
          <w:color w:val="111111"/>
          <w:sz w:val="28"/>
          <w:sz w:val="28"/>
          <w:szCs w:val="28"/>
          <w:rtl w:val="true"/>
          <w:lang w:bidi="fa-IR"/>
        </w:rPr>
        <w:t>خواهند گفت؟ اگر از آن ها سؤال كنند چرا ضد اهل بيت اطهار و شيعيانشان نوشتيد و اين چه جرم و جنايتى است كه مرتكب شديد چه مى گويند؟ من نمى دانم شايد آن ها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مرقد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مظلوم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كشته با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معتصم عباسى كجاست؟ قبر ام الفضل، قاتل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و قبرهاى يحيى بن اكثم و احمد بن ابى دؤاد و نظير آنان از مجرمين جنايتكار، آن هايى كه بر بندگان و شهرها حكومت مى كردند و مالك شرق و غرب شدند و خون هزاران نفر از را ريختند و خون ملت ها را مكيدند و آن ها را حتى از حقوقِ زندگى سلب كردند و حد اعلاى كوشش خود را براى از بين بردن كسانى كه با آنان نبودند به كار بردند و تمام كوشش ها را براى تثبيت پايه هاى تختشان كردند، كجاست؟ پس آن ها اكنون كجايند؟ كجا؟ كجا؟ آيا كسى مى داند كه آن ها كجا دفن شده اند؟ آيا كسى قبر آن ها را زيارت مى كند؟ آيا كسى بر آن ها ترحم مى كند؟ و آيا آن ها نام نيكى از خودشان به جا گذاشته اند تا آن ها را به نيكى ياد كنند؟ اين تذكرى است براى كسى كه بخواهد راهى به سوى خدا پيدا كند</w:t>
      </w:r>
      <w:r>
        <w:rPr>
          <w:rFonts w:eastAsia="IRNazanin" w:cs="IRNazanin"/>
          <w:color w:val="111111"/>
          <w:sz w:val="28"/>
          <w:szCs w:val="28"/>
          <w:rtl w:val="true"/>
          <w:lang w:bidi="fa-IR"/>
        </w:rPr>
        <w:t>.</w:t>
      </w:r>
    </w:p>
    <w:p>
      <w:pPr>
        <w:pStyle w:val="Heading3"/>
        <w:numPr>
          <w:ilvl w:val="2"/>
          <w:numId w:val="1"/>
        </w:numPr>
        <w:rPr/>
      </w:pPr>
      <w:bookmarkStart w:id="261" w:name="__RefHeading___Toc5036801_1051229030"/>
      <w:bookmarkStart w:id="262" w:name="_Toc92"/>
      <w:bookmarkEnd w:id="261"/>
      <w:r>
        <w:rPr>
          <w:rtl w:val="true"/>
        </w:rPr>
        <w:t xml:space="preserve">نثر و شعر دربارۀ امام جواد </w:t>
      </w:r>
      <w:r>
        <w:rPr>
          <w:rtl w:val="true"/>
        </w:rPr>
        <w:t>(</w:t>
      </w:r>
      <w:r>
        <w:rPr>
          <w:rtl w:val="true"/>
        </w:rPr>
        <w:t>ع</w:t>
      </w:r>
      <w:r>
        <w:rPr>
          <w:rtl w:val="true"/>
        </w:rPr>
        <w:t>)</w:t>
      </w:r>
      <w:bookmarkEnd w:id="262"/>
    </w:p>
    <w:p>
      <w:pPr>
        <w:pStyle w:val="BookText"/>
        <w:rPr/>
      </w:pPr>
      <w:r>
        <w:rPr>
          <w:rFonts w:ascii="IRNazanin" w:hAnsi="IRNazanin" w:eastAsia="IRNazanin"/>
          <w:color w:val="111111"/>
          <w:sz w:val="28"/>
          <w:sz w:val="28"/>
          <w:szCs w:val="28"/>
          <w:rtl w:val="true"/>
          <w:lang w:bidi="fa-IR"/>
        </w:rPr>
        <w:t xml:space="preserve">هر كسى به احاديث وارده در تفسير بعضى آيات قرآنى و سبب نزول آن مراجعه كند، براى او به طور وضوح روشن مى شود كه قرآن كريم حاوى مجموعه بزرگى از آيات در مدح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تنزيلاً و تأويلاً، به صورت خاص و به صورت عام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جا آياتى دربارۀ امام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خاصه نازل شده و آن جا آياتى دربارۀ اهل بيت به صورت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در صدد طرح اين آيات و بيان احاديث روايت شده در تفسير آن و تأويلش آن نيستيم، مقصود اين است كه خداى متعال آن كسى است كه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و او بى نياز از مدح مخلوقين است وليكن زندگى ائمه طاهرين پر از نشانه هاى عظمت و پر از فضايل و مكارم است و در كنار آن رنج ها و مصيبت ها كه وجدان سالم را</w:t>
      </w:r>
    </w:p>
    <w:p>
      <w:pPr>
        <w:pStyle w:val="BookText"/>
        <w:rPr/>
      </w:pPr>
      <w:r>
        <w:rPr>
          <w:rFonts w:ascii="IRNazanin" w:hAnsi="IRNazanin" w:eastAsia="IRNazanin"/>
          <w:color w:val="111111"/>
          <w:sz w:val="28"/>
          <w:sz w:val="28"/>
          <w:szCs w:val="28"/>
          <w:rtl w:val="true"/>
          <w:lang w:bidi="fa-IR"/>
        </w:rPr>
        <w:t xml:space="preserve">بيدار مى كند و جان هاى پاك را تهييج مى نمايد و دل هاى كمك كننده را به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طپش مى آورد و پس آثار دوستى در او پيدا مى شود و آيات مودت بر زبان آن ها جارى مى شود و از سر قلم هايشان نظم و نثر جارى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صدها هزار مجلس و اجتماعات براى اين غرض به وجود آمده و خطبا و شعرا در آن گل هاى دوستى و مودت را پخش نموده و محافل را به ذكر صفات برجسته و فضايل اهل بيت در كشورهاى مختلف و به زبان هاى مختلف، عطرآگين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قريحه ها شكفته مى شود و عشق به قصايد به وجود مى آيد و تدوين كنندگان شعر و شعرا پيدا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گذشت زمان و در سطوح مختلف، نشانه هايى در فن شعر پيدا شد و ابداعى در ادب مترقى و بوستان زيبايى كه جان را به طرب بياورد و دل ها را پر از حيات و معنويت كند، پديدار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درك مى كند كه گويا در عالم روحانيت زندگى مى كند و از ماديت جدا شده و ناراحتى را از دل ها زدوده و اشك را جارى مى كند، اشك عاطفه، اشك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در آن جا قوۀ جاذبه اى است كه نفوس را از تاريكى به نور جذب مى كند و از پايين به بالا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ناراحتى هاى نفسانى تخفيف مى گيرد و گره روحى باز مى شود و تَبَدلى در تمام وجود انسان پيدا مى شود، پس اين هدايت و اعتدال و استقامت و توبه و استحقاق به گروه اولياءَ الله شده است و كوشش در اقتدا به آن ها و استفاده از نور و تطبيق تعليمات آن ها، در ميادين مختلف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اين نتايج و حوادث است كه با جان ارتباط دارد و نتيجه و ميوۀ پاكيزه اى ببار آورده و در هر زمان آن را به اذن خدا در دسترس جويندگان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ما به بعضى از آنچه در حق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و نظم گفته اند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بديع نثر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 علامه اديب على بن عيسى اربلى وقتى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احوال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گفتۀ لغوى صدق مى كند،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جوده از اجواد،</w:t>
      </w:r>
    </w:p>
    <w:p>
      <w:pPr>
        <w:pStyle w:val="BookText"/>
        <w:rPr/>
      </w:pPr>
      <w:r>
        <w:rPr>
          <w:rFonts w:ascii="IRNazanin" w:hAnsi="IRNazanin" w:eastAsia="IRNazanin"/>
          <w:color w:val="111111"/>
          <w:sz w:val="28"/>
          <w:sz w:val="28"/>
          <w:szCs w:val="28"/>
          <w:rtl w:val="true"/>
          <w:lang w:bidi="fa-IR"/>
        </w:rPr>
        <w:t>كه به معنى سخاوتمندى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پاكى نژاد، برتر از همۀ مردم و پاكى ميلاد به نقطه اى از بالاترين درجه و شأن رسيد كه احدى را ياراى رسيدن به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و بزرگوارى او عالى است، منزلت بالاى او از ستارگان برتر و منصب او شريف ترين منصب هاست، وقتى گروه، به آتشى انس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آتش او بود نه آتش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سوى بزرگى ها اوج مى گيرد و هميشه شريف و بزرگ و براى او بالاترين برترى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گويا پاى بر آسمان نهاده و از هر زشتى به دور و داراى تمام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مكارم از جوانب او پراكنده است و بزرگوارى از اطراف او مى ريزد و اخبار جود و بخشش از او و فرزندانش و گذشتگانش روايت شده، پس خوشا به حال كسى كه در دوستى او كوشا باشد و واى بر كسى كه به خلاف او متمايل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غنايم مجد و بزرگى و مفاخر تقسيم مى شد، خالصش براى او بود و هنگامى كه بر مركب بزرگى سوار مى شدند، وى درنقطه اوج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بخشش بر باران سبقت مى گرفت و از حيث شجاعت و دلاورى با شير برابرى مى نمود و از لحاظ سيرت نيكو منحصر به فرد و بى 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پدران گرامى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در شمارش چون دُر و گوهر به حساب آيند و تمام مجد و عظمت در آنان جمع شده و همه بزرگوارى ها در آنان و پدران شان و فرزندانشان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پدر و جدى چون او دارد؟ او در مجد و عظمت شريك آنان و آن ها نيز در بزرگى با او شريكند و همان گونه كه با بخشش آنان دستِ تهى دستان پر مى شود، از جود و سخاوت او نيز تهى دستان بى نياز مى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هاى هدايت به وسيله آنان پيدا شد و آنان وسيله نجات از خوارى و ذلّت شدند، نجات و رستگارى در دوستى آنان است و اينان صاحبان جود و احسانند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مدح آنان گفته شود، بيش از آن سزاوارند و همه نوع مجد و بزرگوارى از</w:t>
      </w:r>
    </w:p>
    <w:p>
      <w:pPr>
        <w:pStyle w:val="BookText"/>
        <w:rPr/>
      </w:pPr>
      <w:r>
        <w:rPr>
          <w:rFonts w:ascii="IRNazanin" w:hAnsi="IRNazanin" w:eastAsia="IRNazanin"/>
          <w:color w:val="111111"/>
          <w:sz w:val="28"/>
          <w:sz w:val="28"/>
          <w:szCs w:val="28"/>
          <w:rtl w:val="true"/>
          <w:lang w:bidi="fa-IR"/>
        </w:rPr>
        <w:t>آنان دريافت شده، گويا تمام صفات نيكو، آفريدۀ وجود شريف آنان است و ريشه در وجود آن ها دارد، بهشت در وصال و رسيدن به آن ها و جهنم به دورى و جدايى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در فرد فرد آنان و حاضر و غايب آنان، صادق است و پدر و فرزند همه از اين صفات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آن ها بر همه فرض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آنان هميشه جاودان است و بازار سيادت و سرورى آنان مدام رايج و لب هاى دوستانشان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و بزرگى آنان همين بس كه جدشان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قصيدة شگفت</w:t>
      </w:r>
    </w:p>
    <w:p>
      <w:pPr>
        <w:pStyle w:val="BookText"/>
        <w:rPr/>
      </w:pPr>
      <w:r>
        <w:rPr>
          <w:rFonts w:ascii="IRNazanin" w:hAnsi="IRNazanin" w:eastAsia="IRNazanin"/>
          <w:color w:val="111111"/>
          <w:sz w:val="28"/>
          <w:sz w:val="28"/>
          <w:szCs w:val="28"/>
          <w:rtl w:val="true"/>
          <w:lang w:bidi="fa-IR"/>
        </w:rPr>
        <w:t xml:space="preserve">و براى شاعر توانا مرحوم سيد صالح قزوينى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شگفتى است در مرثيۀ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ونصَّ‌الرضا أن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ثلاثٍ، كلَّم الناس هادياً</w:t>
      </w:r>
    </w:p>
    <w:p>
      <w:pPr>
        <w:pStyle w:val="BookText"/>
        <w:rPr/>
      </w:pPr>
      <w:r>
        <w:rPr>
          <w:rFonts w:ascii="Amiri" w:hAnsi="Amiri" w:eastAsia="Amiri" w:cs="Amiri"/>
          <w:color w:val="111111"/>
          <w:sz w:val="28"/>
          <w:sz w:val="28"/>
          <w:szCs w:val="28"/>
          <w:rtl w:val="true"/>
          <w:lang w:bidi="ar-SA"/>
        </w:rPr>
        <w:t>سَلوهُ، يُجِبكُم، و انظروا ختم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لك يابن المصطفي بانَ مُعجِزٌ</w:t>
      </w:r>
    </w:p>
    <w:p>
      <w:pPr>
        <w:pStyle w:val="BookText"/>
        <w:rPr/>
      </w:pPr>
      <w:r>
        <w:rPr>
          <w:rFonts w:ascii="Amiri" w:hAnsi="Amiri" w:eastAsia="Amiri" w:cs="Amiri"/>
          <w:color w:val="111111"/>
          <w:sz w:val="28"/>
          <w:sz w:val="28"/>
          <w:szCs w:val="28"/>
          <w:rtl w:val="true"/>
          <w:lang w:bidi="ar-SA"/>
        </w:rPr>
        <w:t>و صاهرك المأمون لما بدت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بازٍ بكفٍّه</w:t>
      </w:r>
    </w:p>
    <w:p>
      <w:pPr>
        <w:pStyle w:val="BookText"/>
        <w:rPr/>
      </w:pPr>
      <w:r>
        <w:rPr>
          <w:rFonts w:ascii="Amiri" w:hAnsi="Amiri" w:eastAsia="Amiri" w:cs="Amiri"/>
          <w:color w:val="111111"/>
          <w:sz w:val="28"/>
          <w:sz w:val="28"/>
          <w:szCs w:val="28"/>
          <w:rtl w:val="true"/>
          <w:lang w:bidi="ar-SA"/>
        </w:rPr>
        <w:t xml:space="preserve">و أرشي العدي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أكثم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فأخجلتَ يحيي في الجواب مُبيٍّناً</w:t>
      </w:r>
    </w:p>
    <w:p>
      <w:pPr>
        <w:pStyle w:val="BookText"/>
        <w:rPr/>
      </w:pPr>
      <w:r>
        <w:rPr>
          <w:rFonts w:ascii="Amiri" w:hAnsi="Amiri" w:eastAsia="Amiri" w:cs="Amiri"/>
          <w:color w:val="111111"/>
          <w:sz w:val="28"/>
          <w:sz w:val="28"/>
          <w:szCs w:val="28"/>
          <w:rtl w:val="true"/>
          <w:lang w:bidi="ar-SA"/>
        </w:rPr>
        <w:t>و أنت أجبت السائلين مسايلاً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و قوَّمتَ الهدي بعد سادةٍ</w:t>
      </w:r>
    </w:p>
    <w:p>
      <w:pPr>
        <w:pStyle w:val="BookText"/>
        <w:rPr/>
      </w:pPr>
      <w:r>
        <w:rPr>
          <w:rFonts w:ascii="Amiri" w:hAnsi="Amiri" w:eastAsia="Amiri" w:cs="Amiri"/>
          <w:color w:val="111111"/>
          <w:sz w:val="28"/>
          <w:sz w:val="28"/>
          <w:szCs w:val="28"/>
          <w:rtl w:val="true"/>
          <w:lang w:bidi="ar-SA"/>
        </w:rPr>
        <w:t xml:space="preserve">فُطوسٌ لكم، و الكرخُ شجواً،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ابرموا أمراً، و كادوا و كِدتَهُم</w:t>
      </w:r>
    </w:p>
    <w:p>
      <w:pPr>
        <w:pStyle w:val="BookText"/>
        <w:rPr/>
      </w:pPr>
      <w:r>
        <w:rPr>
          <w:rFonts w:ascii="Amiri" w:hAnsi="Amiri" w:eastAsia="Amiri" w:cs="Amiri"/>
          <w:color w:val="111111"/>
          <w:sz w:val="28"/>
          <w:sz w:val="28"/>
          <w:szCs w:val="28"/>
          <w:rtl w:val="true"/>
          <w:lang w:bidi="ar-SA"/>
        </w:rPr>
        <w:t xml:space="preserve">و كم قد تعطَّفتم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قد حرَّم الله حللوا</w:t>
      </w:r>
    </w:p>
    <w:p>
      <w:pPr>
        <w:pStyle w:val="BookText"/>
        <w:rPr/>
      </w:pPr>
      <w:r>
        <w:rPr>
          <w:rFonts w:ascii="Amiri" w:hAnsi="Amiri" w:eastAsia="Amiri" w:cs="Amiri"/>
          <w:color w:val="111111"/>
          <w:sz w:val="28"/>
          <w:sz w:val="28"/>
          <w:szCs w:val="28"/>
          <w:rtl w:val="true"/>
          <w:lang w:bidi="ar-SA"/>
        </w:rPr>
        <w:t>و جدُّهُم لو كان أوصي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فَصَمتُم من الدين الحنيفي حبلَهُ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سمَّتهُ ام الفضل عن امر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منكم كرباً، وعاش مروعاً</w:t>
      </w:r>
    </w:p>
    <w:p>
      <w:pPr>
        <w:pStyle w:val="BookText"/>
        <w:rPr/>
      </w:pPr>
      <w:r>
        <w:rPr>
          <w:rFonts w:eastAsia="Amiri" w:cs="Amiri" w:ascii="Amiri" w:hAnsi="Amiri"/>
          <w:color w:val="111111"/>
          <w:sz w:val="28"/>
          <w:szCs w:val="28"/>
          <w:rtl w:val="true"/>
          <w:lang w:bidi="ar-SA"/>
        </w:rPr>
        <w:t xml:space="preserve">*** *** *** *** *** *** *** *** *** *** *** *** *** *** *** *** *** *** </w:t>
      </w:r>
      <w:r>
        <w:rPr>
          <w:rFonts w:ascii="Amiri" w:hAnsi="Amiri" w:eastAsia="Amiri" w:cs="Amiri"/>
          <w:color w:val="111111"/>
          <w:sz w:val="28"/>
          <w:sz w:val="28"/>
          <w:szCs w:val="28"/>
          <w:rtl w:val="true"/>
          <w:lang w:bidi="ar-SA"/>
        </w:rPr>
        <w:t>علي قلَّة الايّام و المكث لم يزلفيا لقصير العمر، طال لموتِهِ</w:t>
      </w:r>
    </w:p>
    <w:p>
      <w:pPr>
        <w:pStyle w:val="BookText"/>
        <w:rPr/>
      </w:pPr>
      <w:r>
        <w:rPr>
          <w:rFonts w:ascii="Amiri" w:hAnsi="Amiri" w:eastAsia="Amiri" w:cs="Amiri"/>
          <w:color w:val="111111"/>
          <w:sz w:val="28"/>
          <w:sz w:val="28"/>
          <w:szCs w:val="28"/>
          <w:rtl w:val="true"/>
          <w:lang w:bidi="ar-SA"/>
        </w:rPr>
        <w:t>مضيتَ، فلا قلبُ المكارم هاجعٌ‌و لا مَربَع الايمان و الهدي مربع</w:t>
      </w:r>
    </w:p>
    <w:p>
      <w:pPr>
        <w:pStyle w:val="BookText"/>
        <w:rPr/>
      </w:pPr>
      <w:r>
        <w:rPr>
          <w:rFonts w:ascii="Amiri" w:hAnsi="Amiri" w:eastAsia="Amiri" w:cs="Amiri"/>
          <w:color w:val="111111"/>
          <w:sz w:val="28"/>
          <w:sz w:val="28"/>
          <w:szCs w:val="28"/>
          <w:rtl w:val="true"/>
          <w:lang w:bidi="ar-SA"/>
        </w:rPr>
        <w:t>عليكم، بأمر الله يقضي و يحكُمُ‌كما كان في المهد المسيحُ يُكَلٍّمُ</w:t>
      </w:r>
    </w:p>
    <w:p>
      <w:pPr>
        <w:pStyle w:val="BookText"/>
        <w:rPr/>
      </w:pPr>
      <w:r>
        <w:rPr>
          <w:rFonts w:ascii="Amiri" w:hAnsi="Amiri" w:eastAsia="Amiri" w:cs="Amiri"/>
          <w:color w:val="111111"/>
          <w:sz w:val="28"/>
          <w:sz w:val="28"/>
          <w:szCs w:val="28"/>
          <w:rtl w:val="true"/>
          <w:lang w:bidi="ar-SA"/>
        </w:rPr>
        <w:t>ففي كتفه ختمُ الاً مامة يختمُ‌به كلُّ أنفٍ من أعاديك مُرغمٌ</w:t>
      </w:r>
    </w:p>
    <w:p>
      <w:pPr>
        <w:pStyle w:val="BookText"/>
        <w:rPr/>
      </w:pPr>
      <w:r>
        <w:rPr>
          <w:rFonts w:ascii="Amiri" w:hAnsi="Amiri" w:eastAsia="Amiri" w:cs="Amiri"/>
          <w:color w:val="111111"/>
          <w:sz w:val="28"/>
          <w:sz w:val="28"/>
          <w:szCs w:val="28"/>
          <w:rtl w:val="true"/>
          <w:lang w:bidi="ar-SA"/>
        </w:rPr>
        <w:t>معاجزُك اللاتي بها الناس سلموافأخبرته عما يُسِرُّ و يكتمُ</w:t>
      </w:r>
    </w:p>
    <w:p>
      <w:pPr>
        <w:pStyle w:val="BookText"/>
        <w:rPr/>
      </w:pPr>
      <w:r>
        <w:rPr>
          <w:rFonts w:ascii="Amiri" w:hAnsi="Amiri" w:eastAsia="Amiri" w:cs="Amiri"/>
          <w:color w:val="111111"/>
          <w:sz w:val="28"/>
          <w:sz w:val="28"/>
          <w:szCs w:val="28"/>
          <w:rtl w:val="true"/>
          <w:lang w:bidi="ar-SA"/>
        </w:rPr>
        <w:t>و ظنّوا بما يأتيه انّك تُفحَمُ‌عن الصيد يرديه امرؤٌ و هو مُحرمُ</w:t>
      </w:r>
    </w:p>
    <w:p>
      <w:pPr>
        <w:pStyle w:val="BookText"/>
        <w:rPr/>
      </w:pPr>
      <w:r>
        <w:rPr>
          <w:rFonts w:ascii="Amiri" w:hAnsi="Amiri" w:eastAsia="Amiri" w:cs="Amiri"/>
          <w:color w:val="111111"/>
          <w:sz w:val="28"/>
          <w:sz w:val="28"/>
          <w:szCs w:val="28"/>
          <w:rtl w:val="true"/>
          <w:lang w:bidi="ar-SA"/>
        </w:rPr>
        <w:t>ثلاثين ألفاً، عالماً لا تُعَلَّمُ‌أقاموا الهدي من بعد زيغ وقوَّموا</w:t>
      </w:r>
    </w:p>
    <w:p>
      <w:pPr>
        <w:pStyle w:val="BookText"/>
        <w:rPr/>
      </w:pPr>
      <w:r>
        <w:rPr>
          <w:rFonts w:ascii="Amiri" w:hAnsi="Amiri" w:eastAsia="Amiri" w:cs="Amiri"/>
          <w:color w:val="111111"/>
          <w:sz w:val="28"/>
          <w:sz w:val="28"/>
          <w:szCs w:val="28"/>
          <w:rtl w:val="true"/>
          <w:lang w:bidi="ar-SA"/>
        </w:rPr>
        <w:t>و كوفان تبكي، و البقيع و الزمزمُ‌بنقضك ما كادوك فيه و أبرموا</w:t>
      </w:r>
    </w:p>
    <w:p>
      <w:pPr>
        <w:pStyle w:val="BookText"/>
        <w:rPr/>
      </w:pPr>
      <w:r>
        <w:rPr>
          <w:rFonts w:ascii="Amiri" w:hAnsi="Amiri" w:eastAsia="Amiri" w:cs="Amiri"/>
          <w:color w:val="111111"/>
          <w:sz w:val="28"/>
          <w:sz w:val="28"/>
          <w:szCs w:val="28"/>
          <w:rtl w:val="true"/>
          <w:lang w:bidi="ar-SA"/>
        </w:rPr>
        <w:t>فلم يعطفوا يوماً عليكم و يرحمواو ما لكم قد حلَّل الله حرَّموا</w:t>
      </w:r>
    </w:p>
    <w:p>
      <w:pPr>
        <w:pStyle w:val="BookText"/>
        <w:rPr/>
      </w:pPr>
      <w:r>
        <w:rPr>
          <w:rFonts w:ascii="Amiri" w:hAnsi="Amiri" w:eastAsia="Amiri" w:cs="Amiri"/>
          <w:color w:val="111111"/>
          <w:sz w:val="28"/>
          <w:sz w:val="28"/>
          <w:szCs w:val="28"/>
          <w:rtl w:val="true"/>
          <w:lang w:bidi="ar-SA"/>
        </w:rPr>
        <w:t>اليكم، لما زِدتُم علي ما فعلتُمُ‌و عُروته الوثقي التي ليس تُفصمُ</w:t>
      </w:r>
    </w:p>
    <w:p>
      <w:pPr>
        <w:pStyle w:val="BookText"/>
        <w:rPr/>
      </w:pPr>
      <w:r>
        <w:rPr>
          <w:rFonts w:ascii="Amiri" w:hAnsi="Amiri" w:eastAsia="Amiri" w:cs="Amiri"/>
          <w:color w:val="111111"/>
          <w:sz w:val="28"/>
          <w:sz w:val="28"/>
          <w:szCs w:val="28"/>
          <w:rtl w:val="true"/>
          <w:lang w:bidi="ar-SA"/>
        </w:rPr>
        <w:t>فويلٌ لها من جدٍّه يوم تقدمُ‌و لا جازع منكم، و لا مترحٍّمُ</w:t>
      </w:r>
    </w:p>
    <w:p>
      <w:pPr>
        <w:pStyle w:val="BookText"/>
        <w:rPr/>
      </w:pPr>
      <w:r>
        <w:rPr>
          <w:rFonts w:ascii="Amiri" w:hAnsi="Amiri" w:eastAsia="Amiri" w:cs="Amiri"/>
          <w:color w:val="111111"/>
          <w:sz w:val="28"/>
          <w:sz w:val="28"/>
          <w:szCs w:val="28"/>
          <w:rtl w:val="true"/>
          <w:lang w:bidi="ar-SA"/>
        </w:rPr>
        <w:t>بكم، كل يومٍ يُستضام و يهضَمُ‌علي الدين و الدنيا البكا و التألَّمُ</w:t>
      </w:r>
    </w:p>
    <w:p>
      <w:pPr>
        <w:pStyle w:val="BookText"/>
        <w:rPr/>
      </w:pPr>
      <w:r>
        <w:rPr>
          <w:rFonts w:ascii="Amiri" w:hAnsi="Amiri" w:eastAsia="Amiri" w:cs="Amiri"/>
          <w:color w:val="111111"/>
          <w:sz w:val="28"/>
          <w:sz w:val="28"/>
          <w:szCs w:val="28"/>
          <w:rtl w:val="true"/>
          <w:lang w:bidi="ar-SA"/>
        </w:rPr>
        <w:t>عليك، و لا طرفُ المعالي مُهَوَّمُ‌و لا مُحكم الفرقان و الوحي محكمُ</w:t>
      </w:r>
    </w:p>
    <w:p>
      <w:pPr>
        <w:pStyle w:val="BookText"/>
        <w:rPr/>
      </w:pPr>
      <w:r>
        <w:rPr>
          <w:rFonts w:ascii="Amiri" w:hAnsi="Amiri" w:eastAsia="Amiri" w:cs="Amiri"/>
          <w:color w:val="111111"/>
          <w:sz w:val="28"/>
          <w:sz w:val="28"/>
          <w:szCs w:val="28"/>
          <w:rtl w:val="true"/>
          <w:lang w:bidi="ar-SA"/>
        </w:rPr>
        <w:t>بفقدكَ قد أثكلتَ شرعة أحمدٍعفا بعدكَ الاسلام حزناً، و أُطفئت</w:t>
      </w:r>
    </w:p>
    <w:p>
      <w:pPr>
        <w:pStyle w:val="BookText"/>
        <w:rPr/>
      </w:pPr>
      <w:r>
        <w:rPr>
          <w:rFonts w:ascii="Amiri" w:hAnsi="Amiri" w:eastAsia="Amiri" w:cs="Amiri"/>
          <w:color w:val="111111"/>
          <w:sz w:val="28"/>
          <w:sz w:val="28"/>
          <w:szCs w:val="28"/>
          <w:rtl w:val="true"/>
          <w:lang w:bidi="ar-SA"/>
        </w:rPr>
        <w:t>فيا لَكَ مفقوداً، ذوت بهجة الهُدييميناً، فما لله الاّكَ حجَّةٌ</w:t>
      </w:r>
    </w:p>
    <w:p>
      <w:pPr>
        <w:pStyle w:val="BookText"/>
        <w:rPr/>
      </w:pPr>
      <w:r>
        <w:rPr>
          <w:rFonts w:ascii="Amiri" w:hAnsi="Amiri" w:eastAsia="Amiri" w:cs="Amiri"/>
          <w:color w:val="111111"/>
          <w:sz w:val="28"/>
          <w:sz w:val="28"/>
          <w:szCs w:val="28"/>
          <w:rtl w:val="true"/>
          <w:lang w:bidi="ar-SA"/>
        </w:rPr>
        <w:t>و ليس لأخذ الثار اًلاّ مُحَجَّبٌ‌فشِرعتُه الغرأ بعد أيٍّمُ</w:t>
      </w:r>
    </w:p>
    <w:p>
      <w:pPr>
        <w:pStyle w:val="BookText"/>
        <w:rPr/>
      </w:pPr>
      <w:r>
        <w:rPr>
          <w:rFonts w:ascii="Amiri" w:hAnsi="Amiri" w:eastAsia="Amiri" w:cs="Amiri"/>
          <w:color w:val="111111"/>
          <w:sz w:val="28"/>
          <w:sz w:val="28"/>
          <w:szCs w:val="28"/>
          <w:rtl w:val="true"/>
          <w:lang w:bidi="ar-SA"/>
        </w:rPr>
        <w:t>مصابيح دين الله، فالكونُ مظلمُ‌له، و هوت من هالة المجد أنجُمُ</w:t>
      </w:r>
    </w:p>
    <w:p>
      <w:pPr>
        <w:pStyle w:val="BookText"/>
        <w:rPr/>
      </w:pPr>
      <w:r>
        <w:rPr>
          <w:rFonts w:ascii="Amiri" w:hAnsi="Amiri" w:eastAsia="Amiri" w:cs="Amiri"/>
          <w:color w:val="111111"/>
          <w:sz w:val="28"/>
          <w:sz w:val="28"/>
          <w:szCs w:val="28"/>
          <w:rtl w:val="true"/>
          <w:lang w:bidi="ar-SA"/>
        </w:rPr>
        <w:t>يُعاقِبُ فيه من يشاءُ و يرحمُ به كل ركنٍ للضلال يُهَدَّمُ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كرد،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و خليفه من بر شماست و او به دستور، قضاوت و داورى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سه ساله بود كه براى هدايت و راهنمايى مردم سخن مى گفت، همان گونه 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بپرسيد تا به پرسش هاى شما پاسخ گويد و به مُهر كتف او بنگريد؛ زيرا كتف آن حضرت به مهر امامت مزين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معجزه ها از تو پديدار گشت كه به وسيلۀ آن ها بينى دشمنانت به خاك ماليده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براى مأمون آشكار شد كه مردم در برابر معجزات تو تسليم گشته اند، تو را به دامادى خويش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آزمودن تو صيدِ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پرندۀ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دستش پنهان نمود ولى تو از آنچه پنهان و كتمان كرده بود خبر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تو به يحيى بن اكثم رشوه داده و گمان نمودند كه تو در برابر گفته هاى آن ها سكوت نموده و خاموش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با جواب آشكار خود نسبت به مسأله ارتكاب صيد در حرم از جانب مُحرم خبر دادى و يحيى را شرمسار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به پرسش كنندگان كه سى هزار مسأله از تو پرسيدند، پاسخ دادى و عالِمى هستى كه هرگز از ديگرى نياموخته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پدران بزرگوارت پرچم هدايت را بعد از انحراف برپا داشته اند، تو نيز آن را برپا داشته و محكم نمودى</w:t>
      </w:r>
    </w:p>
    <w:p>
      <w:pPr>
        <w:pStyle w:val="BookText"/>
        <w:rPr/>
      </w:pPr>
      <w:r>
        <w:rPr>
          <w:rFonts w:ascii="IRNazanin" w:hAnsi="IRNazanin" w:eastAsia="IRNazanin"/>
          <w:color w:val="111111"/>
          <w:sz w:val="28"/>
          <w:sz w:val="28"/>
          <w:szCs w:val="28"/>
          <w:rtl w:val="true"/>
          <w:lang w:bidi="fa-IR"/>
        </w:rPr>
        <w:t>در غم شما طوس و كرخ و كربلا و كوفه و بقيع و زمزم گريه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دشمنان كوشيدند و نيرنگ زدند تا تو را بكوبند ولى موفق نگرديدند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از روى مهربانى تو به آنان عطوفت و لطف كردى ولى آنان حتى يك روز هم با تو مهربان نشدند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آنچه را كه نسبت به شما حرام بود، حلال نموده و آنچه را حلال بود، حرام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دشمنان اهل بيت اگر جد آنان، شما را به كشتن آنان سفارش كرده بود، بيش از اين نمى توانستيد به آن ها ستم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دين حنيف رشته آن را بريديد و دستگيره محكمى را كه به هيچ وجه از آن جدا نمى شد قطع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الفضل، آن حضرت را به دستور عمويش مسموم كرد و واى بر او هنگامى كه در برابر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شما هميشه در زندگى وحشت داشت و سرانجام با غم و اندوه از دنيا رفت و شما به خاطر او غمگين نگشته و به او ترحم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عمر او كوتاه و درنگ او بين شما بسيار كم بود ولى همواره مورد آزار و ستم شما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 حضرت، چه كوتاه بود ولى به خاطر مرگ او گريه و درد براى دين و دنيا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دنيا رفتى ولى از دل نيكان، آرام و از چشم بزرگان، خواب را ربودى، ايمان به شهادت شما رشد مى كند، قرآن محكم نمى ماند مگر با وجود خاندان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رحلت خود شريعت احمد را عزادار ساختى و شرع با عظمت احمدى بعد از تو بى سرپرست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اسلام خاك غم بر سر خود ريخت و چراغ هاى دين خدا خاموش گشته و جهان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به خاطر تو درخت با طراوتِ هدايت پژمرد و ستارگان از مقام خود فرو ريختند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خدا كه او را جز تو حجتى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تو هر كه را بخواهد مجازات كند يا ترحم نمايد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خونخواهى تو كسى نيست مگر آن امام غايب از ديده ها كه به وسيله او</w:t>
      </w:r>
    </w:p>
    <w:p>
      <w:pPr>
        <w:pStyle w:val="BookText"/>
        <w:rPr/>
      </w:pPr>
      <w:r>
        <w:rPr>
          <w:rFonts w:ascii="IRNazanin" w:hAnsi="IRNazanin" w:eastAsia="IRNazanin"/>
          <w:color w:val="111111"/>
          <w:sz w:val="28"/>
          <w:sz w:val="28"/>
          <w:szCs w:val="28"/>
          <w:rtl w:val="true"/>
          <w:lang w:bidi="fa-IR"/>
        </w:rPr>
        <w:t>اركان گمراهى ويران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قصيده اى ديگرى</w:t>
      </w:r>
    </w:p>
    <w:p>
      <w:pPr>
        <w:pStyle w:val="BookText"/>
        <w:rPr/>
      </w:pPr>
      <w:r>
        <w:rPr>
          <w:rFonts w:ascii="Amiri" w:hAnsi="Amiri" w:eastAsia="Amiri" w:cs="Amiri"/>
          <w:color w:val="111111"/>
          <w:sz w:val="28"/>
          <w:sz w:val="28"/>
          <w:szCs w:val="28"/>
          <w:rtl w:val="true"/>
          <w:lang w:bidi="ar-SA"/>
        </w:rPr>
        <w:t xml:space="preserve">و از مرحوم آية الله شيخ محمد حسين غروى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اى در مدح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مرثيۀ او بعضى از آن ها را انتخاب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جود و بخشش بى نهايت، و بخشندگى او از همه بخشش ها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او مقصدِ همه حاجت هاست و توسل به او موجب نجات از همه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پناهگاه مردم و فريادرس هر گرفتارى است و موجب گشايش و نجات در تنگناها و دشوارى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راضى به رضاى خداوند است، بايد اين گونه باشد چون پدرش رضا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او در عظمت چون كاظم است و همانا در فرو بردن خشم نيز صاحب جود و بخشش به دوستان است</w:t>
      </w:r>
    </w:p>
    <w:p>
      <w:pPr>
        <w:pStyle w:val="BookText"/>
        <w:rPr/>
      </w:pPr>
      <w:r>
        <w:rPr>
          <w:rFonts w:ascii="Amiri" w:hAnsi="Amiri" w:eastAsia="Amiri" w:cs="Amiri"/>
          <w:color w:val="111111"/>
          <w:sz w:val="28"/>
          <w:sz w:val="28"/>
          <w:szCs w:val="28"/>
          <w:rtl w:val="true"/>
          <w:lang w:bidi="ar-SA"/>
        </w:rPr>
        <w:t xml:space="preserve">او در وفاى به عهد، نمونه اى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هميشه وفاى به عهد نموده و اين نيز نوعى 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مكارم اخلاق چون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نشر علم بخشنده است در فضايل و بزرگوارى، نمونه اى از سجاد است، زيرا سعى و كوشش در رفع مشكلات نيز از بخشندگى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جود و بخششى چون شهادت نيست كه انسان جان و فرزندان و اموالش را در راه خدا فدا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چون عموى پاك او مجتبى است كه او به كريم اهل بيت ملقب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اموالى از او نمانده بود، روح بلند خود را در راه خدا اهدا كرد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جان خود را در حالى كه با زهر مسموم شده بود در راه خدا داد و به مقامى</w:t>
      </w:r>
    </w:p>
    <w:p>
      <w:pPr>
        <w:pStyle w:val="BookText"/>
        <w:rPr/>
      </w:pPr>
      <w:r>
        <w:rPr>
          <w:rFonts w:ascii="IRNazanin" w:hAnsi="IRNazanin" w:eastAsia="IRNazanin"/>
          <w:color w:val="111111"/>
          <w:sz w:val="28"/>
          <w:sz w:val="28"/>
          <w:szCs w:val="28"/>
          <w:rtl w:val="true"/>
          <w:lang w:bidi="fa-IR"/>
        </w:rPr>
        <w:t>بلند مرتبه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پيوند محكمى كه هيچ گاه قطع نمى شود، با ستم و ظلم معتصم عباسى به وسيله زهر از هم گسيخته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حضرت در جوانى با شهادت به وسيلۀ سمى كه در نوشيدنى او ريخته شده بود از جهان رخت بربست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با زهر روزه اش را افطار كرد و آسمان دانش و علم به خاطر او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خاطر گريستن بر ركن و پايه زمين و آسمان دو نيم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ماهِ شرف و بزرگوارى غروب كرد، ستارگان آسمان محو و ناپديد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ستارگان بخت و اقبال از اندوه، در نظام جهان پراكنده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بود كه جهان اهل خود را فرو برد زيرا؛ فرد بزرگ و با عظمتى از دست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حالى كه از شهر و زن و فرزند دور بود،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غربت او چشم فرشتگان گريست و آسمان ها در ماتم او نوحه و ناله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ستارگان از غم او، اشك ريخت و بر قاتلين آن حضرت با پرتاب شهاب نفرين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 مكان ها، حتى كودكان و اشباح نيز براى او ضجه و زارى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بر او گريستند و در اندوه مرگ او كوههاى سخت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بر صاحب خود گريست و بر حافظ و نگهبان خود زارى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شهادت از جهان رخت بربست و گريۀ او جود و بخششى بود كه با هديۀ جان خود بخشش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او در مصيبتش گريست كه گويا اين مصيبت به او نيز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هاى نورانى تا روز قيامت بر او اشك سياه مى ريزد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لعنت و نفرين بر دختر مأمون باد كه اين همه مكر نموده و كينه ديرينه نسبت به</w:t>
      </w:r>
    </w:p>
    <w:p>
      <w:pPr>
        <w:pStyle w:val="BookText"/>
        <w:rPr/>
      </w:pPr>
      <w:r>
        <w:rPr>
          <w:rFonts w:ascii="IRNazanin" w:hAnsi="IRNazanin" w:eastAsia="IRNazanin"/>
          <w:color w:val="111111"/>
          <w:sz w:val="28"/>
          <w:sz w:val="28"/>
          <w:szCs w:val="28"/>
          <w:rtl w:val="true"/>
          <w:lang w:bidi="fa-IR"/>
        </w:rPr>
        <w:t>آن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دستور پنهانى پدرِ نيرنگ بازش عمل كرد و از آن خاندان بد اصل نشأت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دخترِ مأمون، بدترين رنج ها را متحمل شد كه در طول زمان فراموش شدنى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بسيار نزد پدر خائن خود نسبت به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نمود، به خاطر بغض و كينه اى كه نسبت به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شقاوت به نهايت خود رسيد و كارى كرد كه جهان را با عمل خود سياه و تاريك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را به دستور معتصم با زهر شهيد كرد و كينه و حسد، دردى است كه چشم و گوش انسان را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جنايتى كه مرتكب شد و در شقاوت و بدبختى از پدرش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او از پدرش بدبخت تر بود؛ زيرا به حق همسرش توجه ننموده و به او بى وفايى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جوانى او ترحم نكرد و در غربت نسبت به او نامهربان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دستان او و پدرش بريده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مصيبت كه عزاى بزرگى براى امت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قصيدة سوم</w:t>
      </w:r>
    </w:p>
    <w:p>
      <w:pPr>
        <w:pStyle w:val="BookText"/>
        <w:rPr/>
      </w:pPr>
      <w:r>
        <w:rPr>
          <w:rFonts w:ascii="Amiri" w:hAnsi="Amiri" w:eastAsia="Amiri" w:cs="Amiri"/>
          <w:color w:val="111111"/>
          <w:sz w:val="28"/>
          <w:sz w:val="28"/>
          <w:szCs w:val="28"/>
          <w:rtl w:val="true"/>
          <w:lang w:bidi="ar-SA"/>
        </w:rPr>
        <w:t xml:space="preserve">و از علامۀ محقق، مرحوم شيح جعفر نقدى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اى در مدح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مرثيه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 عن مُقلتي طيبَ الرُقادِ أحاديثُ الصبابة في سُعادِ</w:t>
      </w:r>
    </w:p>
    <w:p>
      <w:pPr>
        <w:pStyle w:val="BookText"/>
        <w:rPr/>
      </w:pPr>
      <w:r>
        <w:rPr>
          <w:rFonts w:ascii="IRNazanin" w:hAnsi="IRNazanin" w:eastAsia="IRNazanin"/>
          <w:color w:val="111111"/>
          <w:sz w:val="28"/>
          <w:sz w:val="28"/>
          <w:szCs w:val="28"/>
          <w:rtl w:val="true"/>
          <w:lang w:bidi="fa-IR"/>
        </w:rPr>
        <w:t>تا اين كه مى گويد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غَزَلي و مدحي في مامي أبي الهادي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 *** *** *** *** *** *** *** *** *** *** *** *** *** </w:t>
      </w:r>
      <w:r>
        <w:rPr>
          <w:rFonts w:ascii="Amiri" w:hAnsi="Amiri" w:eastAsia="Amiri" w:cs="Amiri"/>
          <w:color w:val="111111"/>
          <w:sz w:val="28"/>
          <w:sz w:val="28"/>
          <w:szCs w:val="28"/>
          <w:rtl w:val="true"/>
          <w:lang w:bidi="ar-SA"/>
        </w:rPr>
        <w:t>هو البرُّ التقي، حمي البراياو غيث المجتدي، غوث المنادي</w:t>
      </w:r>
    </w:p>
    <w:p>
      <w:pPr>
        <w:pStyle w:val="BookText"/>
        <w:rPr/>
      </w:pPr>
      <w:r>
        <w:rPr>
          <w:rFonts w:ascii="Amiri" w:hAnsi="Amiri" w:eastAsia="Amiri" w:cs="Amiri"/>
          <w:color w:val="111111"/>
          <w:sz w:val="28"/>
          <w:sz w:val="28"/>
          <w:szCs w:val="28"/>
          <w:rtl w:val="true"/>
          <w:lang w:bidi="ar-SA"/>
        </w:rPr>
        <w:t>امامٌ، أوجب الباري ولاهُ‌و طاعته علي كلٍّ العباد</w:t>
      </w:r>
    </w:p>
    <w:p>
      <w:pPr>
        <w:pStyle w:val="BookText"/>
        <w:rPr/>
      </w:pPr>
      <w:r>
        <w:rPr>
          <w:rFonts w:ascii="Amiri" w:hAnsi="Amiri" w:eastAsia="Amiri" w:cs="Amiri"/>
          <w:color w:val="111111"/>
          <w:sz w:val="28"/>
          <w:sz w:val="28"/>
          <w:szCs w:val="28"/>
          <w:rtl w:val="true"/>
          <w:lang w:bidi="ar-SA"/>
        </w:rPr>
        <w:t>دليل بني الهداية، خير داعٍ‌الي رب السمأ، و خير هادي</w:t>
      </w:r>
    </w:p>
    <w:p>
      <w:pPr>
        <w:pStyle w:val="BookText"/>
        <w:rPr/>
      </w:pPr>
      <w:r>
        <w:rPr>
          <w:rFonts w:ascii="Amiri" w:hAnsi="Amiri" w:eastAsia="Amiri" w:cs="Amiri"/>
          <w:color w:val="111111"/>
          <w:sz w:val="28"/>
          <w:sz w:val="28"/>
          <w:szCs w:val="28"/>
          <w:rtl w:val="true"/>
          <w:lang w:bidi="ar-SA"/>
        </w:rPr>
        <w:t>امامٌ هديً، مقام علاه أضحتبه الاملاكُ رائحةً غوادي</w:t>
      </w:r>
    </w:p>
    <w:p>
      <w:pPr>
        <w:pStyle w:val="BookText"/>
        <w:rPr/>
      </w:pPr>
      <w:r>
        <w:rPr>
          <w:rFonts w:ascii="Amiri" w:hAnsi="Amiri" w:eastAsia="Amiri" w:cs="Amiri"/>
          <w:color w:val="111111"/>
          <w:sz w:val="28"/>
          <w:sz w:val="28"/>
          <w:szCs w:val="28"/>
          <w:rtl w:val="true"/>
          <w:lang w:bidi="ar-SA"/>
        </w:rPr>
        <w:t>تُقَبٍّلُ منه أرضاً، قد أنافتبرفعتها علي السبع الشداد</w:t>
      </w:r>
    </w:p>
    <w:p>
      <w:pPr>
        <w:pStyle w:val="BookText"/>
        <w:rPr/>
      </w:pPr>
      <w:r>
        <w:rPr>
          <w:rFonts w:ascii="Amiri" w:hAnsi="Amiri" w:eastAsia="Amiri" w:cs="Amiri"/>
          <w:color w:val="111111"/>
          <w:sz w:val="28"/>
          <w:sz w:val="28"/>
          <w:szCs w:val="28"/>
          <w:rtl w:val="true"/>
          <w:lang w:bidi="ar-SA"/>
        </w:rPr>
        <w:t>من الغرٍّ الالى فيهم تجلَّت لِرُواد الهدى سننُ الرشاد</w:t>
      </w:r>
    </w:p>
    <w:p>
      <w:pPr>
        <w:pStyle w:val="BookText"/>
        <w:rPr/>
      </w:pPr>
      <w:r>
        <w:rPr>
          <w:rFonts w:ascii="Amiri" w:hAnsi="Amiri" w:eastAsia="Amiri" w:cs="Amiri"/>
          <w:color w:val="111111"/>
          <w:sz w:val="28"/>
          <w:sz w:val="28"/>
          <w:szCs w:val="28"/>
          <w:rtl w:val="true"/>
          <w:lang w:bidi="ar-SA"/>
        </w:rPr>
        <w:t>و مَن في فضلهم طَوعاً و كُرهاًقد اعترف المُوالي و المعادي</w:t>
      </w:r>
    </w:p>
    <w:p>
      <w:pPr>
        <w:pStyle w:val="BookText"/>
        <w:rPr/>
      </w:pPr>
      <w:r>
        <w:rPr>
          <w:rFonts w:ascii="Amiri" w:hAnsi="Amiri" w:eastAsia="Amiri" w:cs="Amiri"/>
          <w:color w:val="111111"/>
          <w:sz w:val="28"/>
          <w:sz w:val="28"/>
          <w:szCs w:val="28"/>
          <w:rtl w:val="true"/>
          <w:lang w:bidi="ar-SA"/>
        </w:rPr>
        <w:t>بهم كتب السما نطقت، و كم مِنحديثٍ جأ من أهل السداد</w:t>
      </w:r>
    </w:p>
    <w:p>
      <w:pPr>
        <w:pStyle w:val="BookText"/>
        <w:rPr/>
      </w:pPr>
      <w:r>
        <w:rPr>
          <w:rFonts w:ascii="Amiri" w:hAnsi="Amiri" w:eastAsia="Amiri" w:cs="Amiri"/>
          <w:color w:val="111111"/>
          <w:sz w:val="28"/>
          <w:sz w:val="28"/>
          <w:szCs w:val="28"/>
          <w:rtl w:val="true"/>
          <w:lang w:bidi="ar-SA"/>
        </w:rPr>
        <w:t>و قبل وجودِهم قد كان يدعو بهم قُسُّ بن ساعدة الايادي</w:t>
      </w:r>
    </w:p>
    <w:p>
      <w:pPr>
        <w:pStyle w:val="BookText"/>
        <w:rPr/>
      </w:pPr>
      <w:r>
        <w:rPr>
          <w:rFonts w:ascii="Amiri" w:hAnsi="Amiri" w:eastAsia="Amiri" w:cs="Amiri"/>
          <w:color w:val="111111"/>
          <w:sz w:val="28"/>
          <w:sz w:val="28"/>
          <w:szCs w:val="28"/>
          <w:rtl w:val="true"/>
          <w:lang w:bidi="ar-SA"/>
        </w:rPr>
        <w:t>تَخذتُ ولأءهم ديناً لأنيرأيت ولأهم خير العتاد</w:t>
      </w:r>
    </w:p>
    <w:p>
      <w:pPr>
        <w:pStyle w:val="BookText"/>
        <w:rPr/>
      </w:pPr>
      <w:r>
        <w:rPr>
          <w:rFonts w:ascii="Amiri" w:hAnsi="Amiri" w:eastAsia="Amiri" w:cs="Amiri"/>
          <w:color w:val="111111"/>
          <w:sz w:val="28"/>
          <w:sz w:val="28"/>
          <w:szCs w:val="28"/>
          <w:rtl w:val="true"/>
          <w:lang w:bidi="ar-SA"/>
        </w:rPr>
        <w:t>و هُم حِصني اذا ما ناب خطبٌ‌و هُم مغني انتجاعي و ارتيادي</w:t>
      </w:r>
    </w:p>
    <w:p>
      <w:pPr>
        <w:pStyle w:val="BookText"/>
        <w:rPr/>
      </w:pPr>
      <w:r>
        <w:rPr>
          <w:rFonts w:ascii="Amiri" w:hAnsi="Amiri" w:eastAsia="Amiri" w:cs="Amiri"/>
          <w:color w:val="111111"/>
          <w:sz w:val="28"/>
          <w:sz w:val="28"/>
          <w:szCs w:val="28"/>
          <w:rtl w:val="true"/>
          <w:lang w:bidi="ar-SA"/>
        </w:rPr>
        <w:t>و مِنْهُم نعمتي، و هم رجائيو هُم ذخري الطريف مع التلاد</w:t>
      </w:r>
    </w:p>
    <w:p>
      <w:pPr>
        <w:pStyle w:val="BookText"/>
        <w:rPr/>
      </w:pPr>
      <w:r>
        <w:rPr>
          <w:rFonts w:ascii="Amiri" w:hAnsi="Amiri" w:eastAsia="Amiri" w:cs="Amiri"/>
          <w:color w:val="111111"/>
          <w:sz w:val="28"/>
          <w:sz w:val="28"/>
          <w:szCs w:val="28"/>
          <w:rtl w:val="true"/>
          <w:lang w:bidi="ar-SA"/>
        </w:rPr>
        <w:t xml:space="preserve">اذا ما سُدَّت الابواب فاقصُد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الهدي، باب المراد</w:t>
      </w:r>
    </w:p>
    <w:p>
      <w:pPr>
        <w:pStyle w:val="BookText"/>
        <w:rPr/>
      </w:pPr>
      <w:r>
        <w:rPr>
          <w:rFonts w:ascii="Amiri" w:hAnsi="Amiri" w:eastAsia="Amiri" w:cs="Amiri"/>
          <w:color w:val="111111"/>
          <w:sz w:val="28"/>
          <w:sz w:val="28"/>
          <w:szCs w:val="28"/>
          <w:rtl w:val="true"/>
          <w:lang w:bidi="ar-SA"/>
        </w:rPr>
        <w:t>تري باباً، به الحاجاتُ تُقضيو منتجعاً، خصيبَ المستراد</w:t>
      </w:r>
    </w:p>
    <w:p>
      <w:pPr>
        <w:pStyle w:val="BookText"/>
        <w:rPr/>
      </w:pPr>
      <w:r>
        <w:rPr>
          <w:rFonts w:ascii="Amiri" w:hAnsi="Amiri" w:eastAsia="Amiri" w:cs="Amiri"/>
          <w:color w:val="111111"/>
          <w:sz w:val="28"/>
          <w:sz w:val="28"/>
          <w:szCs w:val="28"/>
          <w:rtl w:val="true"/>
          <w:lang w:bidi="ar-SA"/>
        </w:rPr>
        <w:t>و موليً فيه تلتجأ البرايالدي الجلي و في السنة الجماد</w:t>
      </w:r>
    </w:p>
    <w:p>
      <w:pPr>
        <w:pStyle w:val="BookText"/>
        <w:rPr/>
      </w:pPr>
      <w:r>
        <w:rPr>
          <w:rFonts w:ascii="Amiri" w:hAnsi="Amiri" w:eastAsia="Amiri" w:cs="Amiri"/>
          <w:color w:val="111111"/>
          <w:sz w:val="28"/>
          <w:sz w:val="28"/>
          <w:szCs w:val="28"/>
          <w:rtl w:val="true"/>
          <w:lang w:bidi="ar-SA"/>
        </w:rPr>
        <w:t>لِطُلابِ الحوائج مِن نداهتزاحمت العوائدُ و البوادي</w:t>
      </w:r>
    </w:p>
    <w:p>
      <w:pPr>
        <w:pStyle w:val="BookText"/>
        <w:rPr/>
      </w:pPr>
      <w:r>
        <w:rPr>
          <w:rFonts w:ascii="Amiri" w:hAnsi="Amiri" w:eastAsia="Amiri" w:cs="Amiri"/>
          <w:color w:val="111111"/>
          <w:sz w:val="28"/>
          <w:sz w:val="28"/>
          <w:szCs w:val="28"/>
          <w:rtl w:val="true"/>
          <w:lang w:bidi="ar-SA"/>
        </w:rPr>
        <w:t>علي وفاده كالغيث تهمييداه، مدي الزمان بلا نفاد</w:t>
      </w:r>
    </w:p>
    <w:p>
      <w:pPr>
        <w:pStyle w:val="BookText"/>
        <w:rPr/>
      </w:pPr>
      <w:r>
        <w:rPr>
          <w:rFonts w:ascii="Amiri" w:hAnsi="Amiri" w:eastAsia="Amiri" w:cs="Amiri"/>
          <w:color w:val="111111"/>
          <w:sz w:val="28"/>
          <w:sz w:val="28"/>
          <w:szCs w:val="28"/>
          <w:rtl w:val="true"/>
          <w:lang w:bidi="ar-SA"/>
        </w:rPr>
        <w:t>بحارُ علومه، علم البرايالدي زخّارها شبه الثِماد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دينُ المهيمن منه شهماًكريم الذَّبٍّ عنه والذياد</w:t>
      </w:r>
    </w:p>
    <w:p>
      <w:pPr>
        <w:pStyle w:val="BookText"/>
        <w:rPr/>
      </w:pPr>
      <w:r>
        <w:rPr>
          <w:rFonts w:eastAsia="Amiri" w:cs="Amiri" w:ascii="Amiri" w:hAnsi="Amiri"/>
          <w:color w:val="111111"/>
          <w:sz w:val="28"/>
          <w:szCs w:val="28"/>
          <w:rtl w:val="true"/>
          <w:lang w:bidi="ar-SA"/>
        </w:rPr>
        <w:t xml:space="preserve">*** *** *** *** *** *** *** *** *** *** *** *** *** *** *** *** *** *** *** </w:t>
      </w:r>
      <w:r>
        <w:rPr>
          <w:rFonts w:ascii="Amiri" w:hAnsi="Amiri" w:eastAsia="Amiri" w:cs="Amiri"/>
          <w:color w:val="111111"/>
          <w:sz w:val="28"/>
          <w:sz w:val="28"/>
          <w:szCs w:val="28"/>
          <w:rtl w:val="true"/>
          <w:lang w:bidi="ar-SA"/>
        </w:rPr>
        <w:t>فكان بِظِلَّه في خير أمنٍ‌به لم يخشَ غائلةَ الاعادي</w:t>
      </w:r>
    </w:p>
    <w:p>
      <w:pPr>
        <w:pStyle w:val="BookText"/>
        <w:rPr/>
      </w:pPr>
      <w:r>
        <w:rPr>
          <w:rFonts w:ascii="Amiri" w:hAnsi="Amiri" w:eastAsia="Amiri" w:cs="Amiri"/>
          <w:color w:val="111111"/>
          <w:sz w:val="28"/>
          <w:sz w:val="28"/>
          <w:szCs w:val="28"/>
          <w:rtl w:val="true"/>
          <w:lang w:bidi="ar-SA"/>
        </w:rPr>
        <w:t>و كم ظهرت له من معجزاتٍ‌رآهُنَّ الحواضرُ و البوادي</w:t>
      </w:r>
    </w:p>
    <w:p>
      <w:pPr>
        <w:pStyle w:val="BookText"/>
        <w:rPr/>
      </w:pPr>
      <w:r>
        <w:rPr>
          <w:rFonts w:ascii="IRNazanin" w:hAnsi="IRNazanin" w:eastAsia="IRNazanin"/>
          <w:color w:val="111111"/>
          <w:sz w:val="28"/>
          <w:sz w:val="28"/>
          <w:szCs w:val="28"/>
          <w:rtl w:val="true"/>
          <w:lang w:bidi="fa-IR"/>
        </w:rPr>
        <w:t>و ما ارتدعوا بنو العباس عما قلوبهم حوَتهُ من عناد</w:t>
      </w:r>
    </w:p>
    <w:p>
      <w:pPr>
        <w:pStyle w:val="BookText"/>
        <w:rPr/>
      </w:pPr>
      <w:r>
        <w:rPr>
          <w:rFonts w:ascii="Amiri" w:hAnsi="Amiri" w:eastAsia="Amiri" w:cs="Amiri"/>
          <w:color w:val="111111"/>
          <w:sz w:val="28"/>
          <w:sz w:val="28"/>
          <w:szCs w:val="28"/>
          <w:rtl w:val="true"/>
          <w:lang w:bidi="ar-SA"/>
        </w:rPr>
        <w:t>فساموه الاذي حسداً بِبَغي لهم قد فاق شراً بغي عاد</w:t>
      </w:r>
    </w:p>
    <w:p>
      <w:pPr>
        <w:pStyle w:val="BookText"/>
        <w:rPr/>
      </w:pPr>
      <w:r>
        <w:rPr>
          <w:rFonts w:ascii="Amiri" w:hAnsi="Amiri" w:eastAsia="Amiri" w:cs="Amiri"/>
          <w:color w:val="111111"/>
          <w:sz w:val="28"/>
          <w:sz w:val="28"/>
          <w:szCs w:val="28"/>
          <w:rtl w:val="true"/>
          <w:lang w:bidi="ar-SA"/>
        </w:rPr>
        <w:t>و دَسَّ لقتله سُماً ذُعافاًزنيمٌ، ليس يؤمن بالمعاد</w:t>
      </w:r>
    </w:p>
    <w:p>
      <w:pPr>
        <w:pStyle w:val="BookText"/>
        <w:rPr/>
      </w:pPr>
      <w:r>
        <w:rPr>
          <w:rFonts w:ascii="Amiri" w:hAnsi="Amiri" w:eastAsia="Amiri" w:cs="Amiri"/>
          <w:color w:val="111111"/>
          <w:sz w:val="28"/>
          <w:sz w:val="28"/>
          <w:szCs w:val="28"/>
          <w:rtl w:val="true"/>
          <w:lang w:bidi="ar-SA"/>
        </w:rPr>
        <w:t xml:space="preserve">فأغضب ربهُ فيما جناهُ‌و أرضي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الطُهر، والاحشأُ منه بها نار الأسي ذات اتقادِ</w:t>
      </w:r>
    </w:p>
    <w:p>
      <w:pPr>
        <w:pStyle w:val="BookText"/>
        <w:rPr/>
      </w:pPr>
      <w:r>
        <w:rPr>
          <w:rFonts w:ascii="Amiri" w:hAnsi="Amiri" w:eastAsia="Amiri" w:cs="Amiri"/>
          <w:color w:val="111111"/>
          <w:sz w:val="28"/>
          <w:sz w:val="28"/>
          <w:szCs w:val="28"/>
          <w:rtl w:val="true"/>
          <w:lang w:bidi="ar-SA"/>
        </w:rPr>
        <w:t>كأن فؤاده، والسُمُّ فيهتُقطٍّعُهُ ظُبي بيضٍ حداد</w:t>
      </w:r>
    </w:p>
    <w:p>
      <w:pPr>
        <w:pStyle w:val="BookText"/>
        <w:rPr/>
      </w:pPr>
      <w:r>
        <w:rPr>
          <w:rFonts w:ascii="Amiri" w:hAnsi="Amiri" w:eastAsia="Amiri" w:cs="Amiri"/>
          <w:color w:val="111111"/>
          <w:sz w:val="28"/>
          <w:sz w:val="28"/>
          <w:szCs w:val="28"/>
          <w:rtl w:val="true"/>
          <w:lang w:bidi="ar-SA"/>
        </w:rPr>
        <w:t>تُقَلٍّبُه الشجون علي بساطٍ‌من الاسقام، دامي القلب صادي</w:t>
      </w:r>
    </w:p>
    <w:p>
      <w:pPr>
        <w:pStyle w:val="BookText"/>
        <w:rPr/>
      </w:pPr>
      <w:r>
        <w:rPr>
          <w:rFonts w:ascii="Amiri" w:hAnsi="Amiri" w:eastAsia="Amiri" w:cs="Amiri"/>
          <w:color w:val="111111"/>
          <w:sz w:val="28"/>
          <w:sz w:val="28"/>
          <w:szCs w:val="28"/>
          <w:rtl w:val="true"/>
          <w:lang w:bidi="ar-SA"/>
        </w:rPr>
        <w:t>ءَام الفضل، لا قُدٍّستِ روحاًو لا وُفٍّقتِ يا بنت الفساد</w:t>
      </w:r>
    </w:p>
    <w:p>
      <w:pPr>
        <w:pStyle w:val="BookText"/>
        <w:rPr/>
      </w:pPr>
      <w:r>
        <w:rPr>
          <w:rFonts w:ascii="Amiri" w:hAnsi="Amiri" w:eastAsia="Amiri" w:cs="Amiri"/>
          <w:color w:val="111111"/>
          <w:sz w:val="28"/>
          <w:sz w:val="28"/>
          <w:szCs w:val="28"/>
          <w:rtl w:val="true"/>
          <w:lang w:bidi="ar-SA"/>
        </w:rPr>
        <w:t xml:space="preserve">حكيتِ جُعيدةً في سوءِ فِعلفخصمِك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التناد</w:t>
      </w:r>
    </w:p>
    <w:p>
      <w:pPr>
        <w:pStyle w:val="BookText"/>
        <w:rPr/>
      </w:pPr>
      <w:r>
        <w:rPr>
          <w:rFonts w:ascii="Amiri" w:hAnsi="Amiri" w:eastAsia="Amiri" w:cs="Amiri"/>
          <w:color w:val="111111"/>
          <w:sz w:val="28"/>
          <w:sz w:val="28"/>
          <w:szCs w:val="28"/>
          <w:rtl w:val="true"/>
          <w:lang w:bidi="ar-SA"/>
        </w:rPr>
        <w:t xml:space="preserve">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ثلاثاًرهين الدار، في كربٍ شِداد</w:t>
      </w:r>
    </w:p>
    <w:p>
      <w:pPr>
        <w:pStyle w:val="BookText"/>
        <w:rPr/>
      </w:pPr>
      <w:r>
        <w:rPr>
          <w:rFonts w:ascii="Amiri" w:hAnsi="Amiri" w:eastAsia="Amiri" w:cs="Amiri"/>
          <w:color w:val="111111"/>
          <w:sz w:val="28"/>
          <w:sz w:val="28"/>
          <w:szCs w:val="28"/>
          <w:rtl w:val="true"/>
          <w:lang w:bidi="ar-SA"/>
        </w:rPr>
        <w:t>و يقضي فوق سطح الدار فرداً و أنتِ من الغواية في تمادي</w:t>
      </w:r>
    </w:p>
    <w:p>
      <w:pPr>
        <w:pStyle w:val="BookText"/>
        <w:rPr/>
      </w:pPr>
      <w:r>
        <w:rPr>
          <w:rFonts w:ascii="Amiri" w:hAnsi="Amiri" w:eastAsia="Amiri" w:cs="Amiri"/>
          <w:color w:val="111111"/>
          <w:sz w:val="28"/>
          <w:sz w:val="28"/>
          <w:szCs w:val="28"/>
          <w:rtl w:val="true"/>
          <w:lang w:bidi="ar-SA"/>
        </w:rPr>
        <w:t>أفِتيانَ العُلي من آل فهرٍو أبطال الوغي، يوم الجلادِ</w:t>
      </w:r>
    </w:p>
    <w:p>
      <w:pPr>
        <w:pStyle w:val="BookText"/>
        <w:rPr/>
      </w:pPr>
      <w:r>
        <w:rPr>
          <w:rFonts w:ascii="Amiri" w:hAnsi="Amiri" w:eastAsia="Amiri" w:cs="Amiri"/>
          <w:color w:val="111111"/>
          <w:sz w:val="28"/>
          <w:sz w:val="28"/>
          <w:szCs w:val="28"/>
          <w:rtl w:val="true"/>
          <w:lang w:bidi="ar-SA"/>
        </w:rPr>
        <w:t>وأبناءَ المواضي و العواليو فرسان المطهّمة الجياد</w:t>
      </w:r>
    </w:p>
    <w:p>
      <w:pPr>
        <w:pStyle w:val="BookText"/>
        <w:rPr/>
      </w:pPr>
      <w:r>
        <w:rPr>
          <w:rFonts w:ascii="Amiri" w:hAnsi="Amiri" w:eastAsia="Amiri" w:cs="Amiri"/>
          <w:color w:val="111111"/>
          <w:sz w:val="28"/>
          <w:sz w:val="28"/>
          <w:szCs w:val="28"/>
          <w:rtl w:val="true"/>
          <w:lang w:bidi="ar-SA"/>
        </w:rPr>
        <w:t>لدرك الثار، ضابحةً عوادييزيْن حسامه طول النجاد</w:t>
      </w:r>
    </w:p>
    <w:p>
      <w:pPr>
        <w:pStyle w:val="BookText"/>
        <w:rPr/>
      </w:pPr>
      <w:r>
        <w:rPr>
          <w:rFonts w:ascii="Amiri" w:hAnsi="Amiri" w:eastAsia="Amiri" w:cs="Amiri"/>
          <w:color w:val="111111"/>
          <w:sz w:val="28"/>
          <w:sz w:val="28"/>
          <w:szCs w:val="28"/>
          <w:rtl w:val="true"/>
          <w:lang w:bidi="ar-SA"/>
        </w:rPr>
        <w:t>هَلُّموا بالمسومة المذاكيا كلُّ مغوارٍ جسورٍ</w:t>
      </w:r>
    </w:p>
    <w:p>
      <w:pPr>
        <w:pStyle w:val="BookText"/>
        <w:rPr/>
      </w:pPr>
      <w:r>
        <w:rPr>
          <w:rFonts w:ascii="Amiri" w:hAnsi="Amiri" w:eastAsia="Amiri" w:cs="Amiri"/>
          <w:color w:val="111111"/>
          <w:sz w:val="28"/>
          <w:sz w:val="28"/>
          <w:szCs w:val="28"/>
          <w:rtl w:val="true"/>
          <w:lang w:bidi="ar-SA"/>
        </w:rPr>
        <w:t xml:space="preserve">فانَّ دِماءكم ضاعت جُباراًلدي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باغٍ و عادي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نثيلة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 شراً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زياد</w:t>
      </w:r>
    </w:p>
    <w:p>
      <w:pPr>
        <w:pStyle w:val="BookText"/>
        <w:rPr/>
      </w:pP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سقي الزورأ غيثٌ مستمرُّو عاهد أرضها صوبُ العهاد</w:t>
      </w:r>
    </w:p>
    <w:p>
      <w:pPr>
        <w:pStyle w:val="BookText"/>
        <w:rPr/>
      </w:pPr>
      <w:r>
        <w:rPr>
          <w:rFonts w:ascii="Amiri" w:hAnsi="Amiri" w:eastAsia="Amiri" w:cs="Amiri"/>
          <w:color w:val="111111"/>
          <w:sz w:val="28"/>
          <w:sz w:val="28"/>
          <w:szCs w:val="28"/>
          <w:rtl w:val="true"/>
          <w:lang w:bidi="ar-SA"/>
        </w:rPr>
        <w:t>رُبى أرجائها أعلي مقاماًو أزهي من رُبى ذات العماد</w:t>
      </w:r>
    </w:p>
    <w:p>
      <w:pPr>
        <w:pStyle w:val="BookText"/>
        <w:rPr/>
      </w:pPr>
      <w:r>
        <w:rPr>
          <w:rFonts w:ascii="Amiri" w:hAnsi="Amiri" w:eastAsia="Amiri" w:cs="Amiri"/>
          <w:color w:val="111111"/>
          <w:sz w:val="28"/>
          <w:sz w:val="28"/>
          <w:szCs w:val="28"/>
          <w:rtl w:val="true"/>
          <w:lang w:bidi="ar-SA"/>
        </w:rPr>
        <w:t>بقبر ابن ارضا و ابيه حقٌ‌لها، لو فاخرت كلَّ البلاد</w:t>
      </w:r>
    </w:p>
    <w:p>
      <w:pPr>
        <w:pStyle w:val="BookText"/>
        <w:rPr/>
      </w:pPr>
      <w:r>
        <w:rPr>
          <w:rFonts w:ascii="Amiri" w:hAnsi="Amiri" w:eastAsia="Amiri" w:cs="Amiri"/>
          <w:color w:val="111111"/>
          <w:sz w:val="28"/>
          <w:sz w:val="28"/>
          <w:szCs w:val="28"/>
          <w:rtl w:val="true"/>
          <w:lang w:bidi="ar-SA"/>
        </w:rPr>
        <w:t>هما كهفُ النجاة لمن رَمَتهُ‌لياليهِ بداهيةٍ تآدِ</w:t>
      </w:r>
    </w:p>
    <w:p>
      <w:pPr>
        <w:pStyle w:val="BookText"/>
        <w:rPr/>
      </w:pPr>
      <w:r>
        <w:rPr>
          <w:rFonts w:ascii="Amiri" w:hAnsi="Amiri" w:eastAsia="Amiri" w:cs="Amiri"/>
          <w:color w:val="111111"/>
          <w:sz w:val="28"/>
          <w:sz w:val="28"/>
          <w:szCs w:val="28"/>
          <w:rtl w:val="true"/>
          <w:lang w:bidi="ar-SA"/>
        </w:rPr>
        <w:t>كريماً محتدٍ من كان مثلييَوُدُّهما فمن كرم الولاد</w:t>
      </w:r>
    </w:p>
    <w:p>
      <w:pPr>
        <w:pStyle w:val="BookText"/>
        <w:rPr/>
      </w:pPr>
      <w:r>
        <w:rPr>
          <w:rFonts w:ascii="Amiri" w:hAnsi="Amiri" w:eastAsia="Amiri" w:cs="Amiri"/>
          <w:color w:val="111111"/>
          <w:sz w:val="28"/>
          <w:sz w:val="28"/>
          <w:szCs w:val="28"/>
          <w:rtl w:val="true"/>
          <w:lang w:bidi="ar-SA"/>
        </w:rPr>
        <w:t>فما زالت قبورهما قصوراًمشيَّدة، رفيعات العماد</w:t>
      </w:r>
    </w:p>
    <w:p>
      <w:pPr>
        <w:pStyle w:val="BookText"/>
        <w:rPr/>
      </w:pPr>
      <w:r>
        <w:rPr>
          <w:rFonts w:ascii="Amiri" w:hAnsi="Amiri" w:eastAsia="Amiri" w:cs="Amiri"/>
          <w:color w:val="111111"/>
          <w:sz w:val="28"/>
          <w:sz w:val="28"/>
          <w:szCs w:val="28"/>
          <w:rtl w:val="true"/>
          <w:lang w:bidi="ar-SA"/>
        </w:rPr>
        <w:t>و ما برحَت وجوه بني البغايابأقلامي يُسٍّودُها مدادي</w:t>
      </w:r>
    </w:p>
    <w:p>
      <w:pPr>
        <w:pStyle w:val="BookText"/>
        <w:rPr/>
      </w:pPr>
      <w:r>
        <w:rPr>
          <w:rFonts w:ascii="IRNazanin" w:hAnsi="IRNazanin" w:eastAsia="IRNazanin"/>
          <w:color w:val="111111"/>
          <w:sz w:val="28"/>
          <w:sz w:val="28"/>
          <w:szCs w:val="28"/>
          <w:rtl w:val="true"/>
          <w:lang w:bidi="fa-IR"/>
        </w:rPr>
        <w:t>او امامى نيكوكار و پرهيزكار، پناهگاه مردم و حمايت كنندۀ بينوايان و كمكِ فريادخواهان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امامى است كه خداوند ولايت و اطاعت او را بر همه بندگان واجب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راهنماى مردم براى هدايت و بهترين كسى است كه خدا را مى خواند و بهترين راهنماست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پيشواى هدايت است و به خاطر بلندى مقام و مرتبه او، فرشتگان صبح و شام در خدمت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سرزمينى كه در آن مدفون است، ببوس زيرا بر هفت آسمان از نظر عظمت برترى دارد، به خاطر عظمتى كه در آن ها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رهبرانِ هدايت، روش هاى راهنمايى آشكار گشت و دشمن و دوست خواه ناخواه به فضيلت و برترى آنان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آسمانى دربارۀ آن ها سخن گفته و احاديث بسيار در فضيلت آنان، از افرادِ مطمئن رسيده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از آن كه به دنيا 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بن ساعده ايادى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وسيله استجابت دعاى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دوستى آنان را به عنوان دين خود برگزيدم؛ زيرا ولايت آنان را بهترين زاد و توشه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گرفتارى آنان پناهگاه من هستند و مرا از متوسل شدن و يارى خواستن از ديگران بى نياز مى نمايند</w:t>
      </w:r>
    </w:p>
    <w:p>
      <w:pPr>
        <w:pStyle w:val="BookText"/>
        <w:rPr/>
      </w:pPr>
      <w:r>
        <w:rPr>
          <w:rFonts w:ascii="Amiri" w:hAnsi="Amiri" w:eastAsia="Amiri" w:cs="Amiri"/>
          <w:color w:val="111111"/>
          <w:sz w:val="28"/>
          <w:sz w:val="28"/>
          <w:szCs w:val="28"/>
          <w:rtl w:val="true"/>
          <w:lang w:bidi="ar-SA"/>
        </w:rPr>
        <w:t>نعمت و بهرۀ من از آنان است و ايشان اميدم هستند و بهترين ذخيره براى آخرتم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همه درها بر روى تو بسته شد،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هدايت و باب المراد را قصد كن، در آن زمان، درِ خانه اى را مى يابى كه نيازها در آن جا برآورده مى شود و پناهگاهى است كه بهرۀ زيادى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 و آقايى را مى بينى كه همه مردم در سختى و رفاه به او پناه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بخشش و جود او را، نيازمندان از هر سو خواستارند، براى آنان كه بر او 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دستان آن حضرت باران رحمت، بدون وقفه مى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علم آن حضرت كه همه علوم را دربر دارد، سرمه چشم جويندگان علم و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براى دين ارزشمند و محكم اسلام، عالم زيركى است كه از آن به خوبى دفاع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 اى كه دين اسلام در سايۀ او در امنيت قرار گرفته و از هياهوى دشمنان باك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معجزات بسيارى از او آشكار گشته كه همگان آن ها را دريافته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عباس هميشه دل هايشان پر از كينه نسبت به آن حضرت بود و هيچگاه از كينه اى كه نسبت به او داشتند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روى ظلم و حسد آنقدر زدند كه ستم هاى قوم ها در برابر آن ناچيز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فرومايه و پستى كه به آخرت ايمان نداشت، براى كشتن آن حضرت، سم كشنده اى به او 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اين خيانت خود، خداوند را به خشم آورده و احمد بن ابى دؤاد را خشنود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هنگام درون آن حضرت در اثر آن زهر، چون آتش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آن چنان در جسم آن حضرت اثر كرد كه گويا سر نيزه ها بر او حمله كرده و او را قطعه قطعه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درد، بر كف اطاق، با قلبى مجروح و جگرى تشنه بر خود مى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 الفضل روانت پليد باد و اى دختر فساد و تباهى، نفرين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اين كار زشت، داستان جعده را تازه نمودى و روز قيامت، پيامبر اسلام دشمن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بايد ابن الرضا سه روز با رنج و سختى و درد در درون خانه ناله كند؟</w:t>
      </w:r>
    </w:p>
    <w:p>
      <w:pPr>
        <w:pStyle w:val="BookText"/>
        <w:rPr/>
      </w:pPr>
      <w:r>
        <w:rPr>
          <w:rFonts w:ascii="IRNazanin" w:hAnsi="IRNazanin" w:eastAsia="IRNazanin"/>
          <w:color w:val="111111"/>
          <w:sz w:val="28"/>
          <w:sz w:val="28"/>
          <w:szCs w:val="28"/>
          <w:rtl w:val="true"/>
          <w:lang w:bidi="fa-IR"/>
        </w:rPr>
        <w:t>او بر بام خانه تنها بماند و تو غرق در گمراهى و تاريكى باشى؟</w:t>
      </w:r>
    </w:p>
    <w:p>
      <w:pPr>
        <w:pStyle w:val="BookText"/>
        <w:rPr/>
      </w:pPr>
      <w:r>
        <w:rPr>
          <w:rFonts w:ascii="Amiri" w:hAnsi="Amiri" w:eastAsia="Amiri" w:cs="Amiri"/>
          <w:color w:val="111111"/>
          <w:sz w:val="28"/>
          <w:sz w:val="28"/>
          <w:szCs w:val="28"/>
          <w:rtl w:val="true"/>
          <w:lang w:bidi="ar-SA"/>
        </w:rPr>
        <w:t>اى جوانان برومند، از آل فهر و اى قهرمانان ميدان هاى نبرد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فرزندان نيزه و شمشير و اى سواران اسبان تيز 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خونخواهى با اسبان تيز تك، شبيخون زده و حمله كنيد بر آن اسبان چابك</w:t>
      </w:r>
    </w:p>
    <w:p>
      <w:pPr>
        <w:pStyle w:val="BookText"/>
        <w:rPr/>
      </w:pPr>
      <w:r>
        <w:rPr>
          <w:rFonts w:ascii="IRNazanin" w:hAnsi="IRNazanin" w:eastAsia="IRNazanin"/>
          <w:color w:val="111111"/>
          <w:sz w:val="28"/>
          <w:sz w:val="28"/>
          <w:szCs w:val="28"/>
          <w:rtl w:val="true"/>
          <w:lang w:bidi="fa-IR"/>
        </w:rPr>
        <w:t>براى حمله با قامت هاى رساى خود برنشينيد؛ زيرا خون هاى شما به دست تجاوزگران و ستمكاران كه روزى برده بودند، به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 زشت بنى نثيله بر ستم هاى بنى اميه و بنى زياد،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زوار باران رحمت فرو فرستد و هميشه اين سرزمين با باران بهارى سيراب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اطراف و اكناف و بلندى هاى آن برتر و زيباتر از بلندى هاى ذات العماد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كه به خاطر قبر ابن الرضا و پدرِ بزرگش اين سرزمين بر ساير سرزمين ها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پناهگاه كسانى هستند كه، دردها و گرفتارى هاى سختى به آن ها روى آورده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امام از نژاد كريم و بخشنده اى كه هر كسى چون من آنان را دوست دارد و</w:t>
      </w:r>
      <w:bookmarkStart w:id="263" w:name="pg7786_71257"/>
    </w:p>
    <w:p>
      <w:pPr>
        <w:pStyle w:val="BookText"/>
        <w:rPr/>
      </w:pPr>
      <w:bookmarkEnd w:id="263"/>
      <w:r>
        <w:rPr>
          <w:rFonts w:ascii="IRNazanin" w:hAnsi="IRNazanin" w:eastAsia="IRNazanin"/>
          <w:color w:val="111111"/>
          <w:sz w:val="28"/>
          <w:sz w:val="28"/>
          <w:szCs w:val="28"/>
          <w:rtl w:val="true"/>
          <w:lang w:bidi="fa-IR"/>
        </w:rPr>
        <w:t>اين به خاطر بزرگوارى خاندان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قبرهاى آن دو امام چون كاخهاى سخت، محكم و بلند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هميشه روى زنازادگان با انجام جنايتِ آنان توسط افرادى، سياه خواهد ماند</w:t>
      </w:r>
      <w:r>
        <w:rPr>
          <w:rFonts w:eastAsia="IRNazanin" w:cs="IRNazanin"/>
          <w:color w:val="111111"/>
          <w:sz w:val="28"/>
          <w:szCs w:val="28"/>
          <w:rtl w:val="true"/>
          <w:lang w:bidi="fa-IR"/>
        </w:rPr>
        <w:t>.</w:t>
      </w:r>
    </w:p>
    <w:p>
      <w:pPr>
        <w:pStyle w:val="Heading3"/>
        <w:numPr>
          <w:ilvl w:val="2"/>
          <w:numId w:val="1"/>
        </w:numPr>
        <w:rPr/>
      </w:pPr>
      <w:bookmarkStart w:id="264" w:name="__RefHeading___Toc5036803_1051229030"/>
      <w:bookmarkStart w:id="265" w:name="_Toc93"/>
      <w:bookmarkEnd w:id="264"/>
      <w:r>
        <w:rPr>
          <w:rtl w:val="true"/>
        </w:rPr>
        <w:t>گفتار پايانى</w:t>
      </w:r>
      <w:bookmarkEnd w:id="265"/>
    </w:p>
    <w:p>
      <w:pPr>
        <w:pStyle w:val="BookText"/>
        <w:rPr/>
      </w:pPr>
      <w:r>
        <w:rPr>
          <w:rFonts w:ascii="IRNazanin" w:hAnsi="IRNazanin" w:eastAsia="IRNazanin"/>
          <w:color w:val="111111"/>
          <w:sz w:val="28"/>
          <w:sz w:val="28"/>
          <w:szCs w:val="28"/>
          <w:rtl w:val="true"/>
          <w:lang w:bidi="fa-IR"/>
        </w:rPr>
        <w:t xml:space="preserve">اى خوانندۀ گرامى، فرصتى طلايى را در كنار هم، در پيشگاهِ آقا و مولايمان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تاريخ او از قبل از ولادت تا ولادت و بعد از آن تا دوران امامت و قضايا و مشكلات كه بر او وارد شد و هم چنين موقعيت ها و معجزاتى كه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 همراه بوديم، نهايتاً از اصحاب او و آنچه كه روايت كرده اند، روايات عقيدتى و فقهى را بررسى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مدعى نيستيم كه اين كتاب هر آنچه كه مربوط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مانند سخن دربارۀ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نقل شده را در بردارد، زيرا احاديثى وجود داشته كه ما فايده زيادى در ذكر آن ها نمى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خداى بزرگ و پيامبر گرامى اش و امامان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كوتاهى يا كمبود و كاستى كه در تأليف اين كتاب اتفاق افتاده پوزش 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زندگى من در طول تأليف اين كتاب با مشكلات و شرايط سختى مواجه بود، علاوه بر اين كه منابع تاريخى در دسترس، كم و بعضى از وقايع، پيچيده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مى خواهم كه اين عملِ كم را از من بپذيرد و از بسيارى اشتباهاتم درگذرد و اين خدمت كوچك را خالص براى خودش قرار دهد، زيرا خداوند بزرگوار و كريم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خواننده بزرگوار با شما خداحافظى مى كنم، به اميد ديدار در كتاب امام هادى از گهواره تا شهادت انشاءالله و آخرين گفتار ما اين كه ستايش مخصوص پروردگار جهانيان است و درود خداوند بر محمد و آل پاكش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كاظم قزوينى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ذوالقعدة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66" w:name="pg7786_71258"/>
    </w:p>
    <w:p>
      <w:pPr>
        <w:pStyle w:val="Heading3"/>
        <w:numPr>
          <w:ilvl w:val="2"/>
          <w:numId w:val="1"/>
        </w:numPr>
        <w:rPr/>
      </w:pPr>
      <w:bookmarkStart w:id="267" w:name="__RefHeading___Toc5036805_1051229030"/>
      <w:bookmarkStart w:id="268" w:name="_Toc94"/>
      <w:bookmarkEnd w:id="266"/>
      <w:bookmarkEnd w:id="267"/>
      <w:r>
        <w:rPr>
          <w:rtl w:val="true"/>
        </w:rPr>
        <w:t>منابع اين كتاب</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الوصية للامام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مورخ 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علامه شيخ طبرسى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شيخ مفيد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معرفت الرجال، مشهور به كشى، علامه شيخ طوسى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شيخ مفيد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شيخ طوسى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اقبال الاعمال، سيد بن طاوس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 شيخ صدوق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الامان من اخطار و الاسفار و الازمان، سيد بن طاووس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 شيخ صدوق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محمد بن حسن صفار قمى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 الامين، شيخ كفعمى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ابن شعبه حرّانى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فى علم الرجال، علامه مامقانى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شيخ صدوق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 شيخ طوسى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 سيد بن طاووس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 قطب الدين راوندى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 طبرى الامامى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شيخ طوسى</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فتال نيشابورى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 شيخ صدوق</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صدوق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 حسين بن عبدالوهاب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الغيبه، شيخ طوسى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الغيبه، نعمانى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سيد بن طاووس</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كافى، شيخ كلينى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 شيخ صدوق</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التاريخ، ابن اثير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 فى معرفة الائمه، علامه على بن عيسى اربلى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ميرزا حسين نورى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شيخ كفعمى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شيخ طوسى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 شيخ صدوق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 شيخ طبرسى</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ابى طالب، ابن شهر آشوب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شيخ صدوق</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سيد بن الطاووس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اين حديث در تمام كتاب هاى اهل سنت آمده است مانند جامع الصغير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حاكم نيشابورى 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تاريخ ابن الاثير الشافعى،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الصحابة،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المناقب، احاديث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القرآن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مطلب در بسيارى ديگر از منابع آورده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علامه محقق كبير شيخ امينى</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فضايل خمسه من الصحاح السنته،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واقفيه كسانى هستند كه بر امامت اما موسى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مى كنند و امام بعد از او را قبول ندارند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لغت معناى اشاعثه يافت نشده الا اينكه منسوب به اشعث هستند و تفصيل آن معلوم نيست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جزء ششم، حديث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جزء ششم، حديث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قريه اى در نزديكى مدينه منوره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كشف الغمة فى معرفته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طولانى را مى توانيد در كتاب الغيبة للشيخ الطوسى،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القرآن، حافظ ابى نعيم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جوينى يا حموينى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محمد بن طلحه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شافعى كنجى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دار 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 بيت، خوارزمى حنفى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ابن مغازلى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سمهودى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عسقلانى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الحقائق، مناوى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الصحاح الستة، عبدلى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بخارى، مسلم، حميدى و حتى عمر بن خطاب و على بن مسيب روايت شده است تا براى شيعه هيچ شكى باقى نماند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كشف الغمّة فى معرفة الأئمة از 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مفتاح الفلاح، شيخ بهائى،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اين جشن در فصل دوم در شرح حال ريان بن شبيب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جرير،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الصحابة،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حافظ ابن قتيبة،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الزاوئد، ميثمى،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طريق ديگر و به تغيير كمى روايت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مردى كه راوى را آزار مى رساند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سيدبن طاووس، ص </w:t>
      </w:r>
      <w:r>
        <w:rPr>
          <w:rFonts w:eastAsia="IRNazanin" w:cs="IRNazanin"/>
          <w:b w:val="false"/>
          <w:bCs w:val="false"/>
          <w:i w:val="false"/>
          <w:iCs w:val="false"/>
          <w:color w:val="333333"/>
          <w:sz w:val="20"/>
          <w:szCs w:val="20"/>
        </w:rPr>
        <w:t>258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وصيت در جزء اول كتاب كافى، باب اشاره و نص بر ابى الحسن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صفحه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شيخ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على بن ابراهيم از محمد بن عون نصيبى روايتى مانند اين خبر است و همين طور در كتاب ارشاد شيخ مفيد به سند ديگر از ريان بن شبيب نقل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حديث از جمله احاديثى است كه دلالت بر رجعت دارد و ما مطالب آسانى در اين باره در كتاب ما امام مهدى از تولد تا ظهور بيان كرده ايم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اين حديث به صورت ديگرى هم روايت شده است كه در هر دو صورت، نتيجه يكى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ميرزا حسين نورى،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حديث به همين طرق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تغيير آورده شده 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چاپ قديم،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چهل سالگى رسيد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احاديث زيادى را از پدر، برادر، پسر برادر و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 من جمله حديث القافه و داعيه اى براى ذكر آن نيست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عالم جليل، على بن ابراهيم قمى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إبن ادريس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شبيه به اين حديث با كمى اختلاف وجود 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شيرى كه پسر خورده 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 عدس؛ نوعى طعام است كه از آرد گندم يا غير آن به طريق خاص درست مى كنند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آن كفش عربى است كه روى پا را نمى پوشاند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شيخ مجلسى،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شوصه يك نوع گرفتگى در پهلوست كه مثل ضربه سوزنى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إربلى،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شيخ مجلسى،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شيخ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شيخ مجلسى،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علامۀ مامقانى،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محمد بن حسين زيات است همان طور كه بعضى از بزرگان اين احتمال را داده اند</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شيخ مجلسى،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تفسيرالهياشى،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شيخ مجلسى،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الهداية الكبرى، حضينى،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سيد جسن الصدر،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به نقل از كتاب دلائل الامامة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حرزدر لغت به معناى پناهگاه وچيزى است كه باعث حفاظت مى شود، و در اصطلاح به دعايى گفته مى شود كه براى حفظ از شياطين، جن، ظلم ستمگران، گزندگان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حرزها قبل ازوقوع ناگوارى هاى خاصى كه ممكن است واقع شوند، خوانده مى شود و برخى ديگربراى در امان بودن از تمام ناگوارى ها نوشته شده و به گريبان آويخته يا درجيب گذارده مى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ابيت الّا ان يتُمَّ نُورُكَ</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98533</Words>
  <Characters>342795</Characters>
  <CharactersWithSpaces>437083</CharactersWithSpaces>
  <Paragraphs>4471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2026-08-27T12:28:47Z</dcterms:created>
  <dc:creator>ghaemiyeh.com</dc:creator>
  <dc:description/>
  <dc:language>en-US</dc:language>
  <cp:lastModifiedBy/>
  <dcterms:modified xsi:type="dcterms:W3CDTF">2026-08-27T16:00:05Z</dcterms:modified>
  <cp:revision>1</cp:revision>
  <dc:subject/>
  <dc:title>زندگانی امام جواد علیه السلام از ولادت تا شهادت</dc:title>
</cp:coreProperties>
</file>

<file path=docProps/custom.xml><?xml version="1.0" encoding="utf-8"?>
<Properties xmlns="http://schemas.openxmlformats.org/officeDocument/2006/custom-properties" xmlns:vt="http://schemas.openxmlformats.org/officeDocument/2006/docPropsVTypes"/>
</file>