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14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34.xml" ContentType="application/vnd.openxmlformats-officedocument.wordprocessingml.footer+xml"/>
  <Override PartName="/word/footer43.xml" ContentType="application/vnd.openxmlformats-officedocument.wordprocessingml.footer+xml"/>
  <Override PartName="/word/footer55.xml" ContentType="application/vnd.openxmlformats-officedocument.wordprocessingml.footer+xml"/>
  <Override PartName="/word/footer20.xml" ContentType="application/vnd.openxmlformats-officedocument.wordprocessingml.footer+xml"/>
  <Override PartName="/word/footer56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21.xml" ContentType="application/vnd.openxmlformats-officedocument.wordprocessingml.footer+xml"/>
  <Override PartName="/word/footer50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66.xml" ContentType="application/vnd.openxmlformats-officedocument.wordprocessingml.footer+xml"/>
  <Override PartName="/word/footer110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27.xml" ContentType="application/vnd.openxmlformats-officedocument.wordprocessingml.footer+xml"/>
  <Override PartName="/word/footer95.xml" ContentType="application/vnd.openxmlformats-officedocument.wordprocessingml.footer+xml"/>
  <Override PartName="/word/footer28.xml" ContentType="application/vnd.openxmlformats-officedocument.wordprocessingml.footer+xml"/>
  <Override PartName="/word/footer96.xml" ContentType="application/vnd.openxmlformats-officedocument.wordprocessingml.footer+xml"/>
  <Override PartName="/word/footer29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خردورزی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142855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57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59_105122903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61_105122903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63_1051229030">
            <w:r>
              <w:rPr>
                <w:webHidden/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65_1051229030">
            <w:r>
              <w:rPr>
                <w:webHidden/>
                <w:rStyle w:val="IndexLink"/>
                <w:rtl w:val="true"/>
              </w:rPr>
              <w:t>سرمایه خرد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67_1051229030">
            <w:r>
              <w:rPr>
                <w:webHidden/>
                <w:rStyle w:val="IndexLink"/>
                <w:rtl w:val="true"/>
              </w:rPr>
              <w:t>کارکردهای خِرد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69_1051229030">
            <w:r>
              <w:rPr>
                <w:webHidden/>
                <w:rStyle w:val="IndexLink"/>
                <w:rtl w:val="true"/>
              </w:rPr>
              <w:t>محدودیّت شناخت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71_1051229030">
            <w:r>
              <w:rPr>
                <w:webHidden/>
                <w:rStyle w:val="IndexLink"/>
                <w:rtl w:val="true"/>
              </w:rPr>
              <w:t>نمادها و نمودهای خردمندی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73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75_105122903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حفظ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77_105122903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رازداری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79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تجربه اندوزی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81_105122903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برنامه ریزی و تدبیر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83_105122903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پرهیز از دنیازدگی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85_105122903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پند پذیری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87_105122903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مهرورزی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89_105122903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هر چیز به جای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91_105122903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پیک و پیغام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893_1051229030">
            <w:r>
              <w:rPr>
                <w:webHidden/>
                <w:rStyle w:val="IndexLink"/>
                <w:rtl w:val="true"/>
              </w:rPr>
              <w:t>آفت ها و آسیب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95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97_105122903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آمال و آرزوها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899_105122903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اسارت هوس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01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شهوت و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03_105122903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طمع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05_105122903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</w:t>
            </w:r>
            <w:r>
              <w:rPr>
                <w:rStyle w:val="IndexLink"/>
                <w:rtl w:val="true"/>
              </w:rPr>
              <w:t>بندگی ابلیس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07_105122903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مزاح و شوخی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09_105122903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عُجب و خودپسندی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11_105122903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شرابخواری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142913_105122903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فقر و تنگدستی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142915_1051229030">
            <w:r>
              <w:rPr>
                <w:webHidden/>
                <w:rStyle w:val="IndexLink"/>
                <w:rtl w:val="true"/>
              </w:rPr>
              <w:t>سخن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473_52224"/>
      <w:bookmarkStart w:id="1" w:name="pg7473_5222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473_52224"/>
      <w:bookmarkStart w:id="3" w:name="__RefHeading___Toc2142855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درسهای از نهج البلاغه؛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توصیفی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 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1744428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142857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خِردورزی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محدّثی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473_52228"/>
      <w:bookmarkStart w:id="8" w:name="pg7473_5222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473_52228"/>
      <w:bookmarkStart w:id="10" w:name="__RefHeading___Toc2142859_105122903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کارکردهای خِرد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محدودیّت شناخت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نمادها و نمودهای خردمندی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اندوزی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و تدبیر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دنیازدگی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پذیری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به جای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و پیغام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ها و آسیب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آمال و آرزوها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هوس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و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ابلیس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 و شوخی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عُجب و خودپسندی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شرابخواری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تنگدستی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7473_52232"/>
      <w:bookmarkStart w:id="13" w:name="pg7473_52232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7473_52232"/>
      <w:bookmarkStart w:id="15" w:name="__RefHeading___Toc2142861_1051229030"/>
      <w:bookmarkStart w:id="16" w:name="_Toc4"/>
      <w:bookmarkEnd w:id="14"/>
      <w:bookmarkEnd w:id="15"/>
      <w:r>
        <w:rPr>
          <w:rtl w:val="true"/>
        </w:rPr>
        <w:t>سخن ناشر</w:t>
      </w:r>
      <w:bookmarkEnd w:id="16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را بی تردید می توان به دریایی پر گوهر تشبیه کرد که هرچه بیشتر در آن غوّاصی شود، درس ها و حکمت های زندگی ساز و پربهای بیشتری به دست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جهت نیست که دانشمندان بسیاری در طول چهارده قرن، در پی درس آموزی از مکتب علوی و کسب معرفت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کلام امیرالمؤمنین علیه السلام بوده اند و در شرح سخنان پر ارج او کتاب ها 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حضرت علی علیه السلام، هم در زمینه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نظری و عقلی بسیار ارزنده و راهنماست، هم در قلمرو مسائل عینی و زندگی انسانی و موضوعات کاربردی و عملی کارگشاست و این ابعاد متنوّع کلام آن حضرت، نشأت گرفته از روح بلند و شخصیّت بی نظیر و چند بُعدی آن پیشوای بزرگ است که رسول خدا صلی الله علیه و آله درباره وی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 نَا مَدینَةُ العِلْم و علیٌّ بابُها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گفت آن خداوند تنزیل و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امر و خداوند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شهر علمم علیّم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این سخن قول پیغمبر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 که خود امیرالمؤمنین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علَّمنی رسولُ اللّه صلی الله علیه و آله ألفَ بابٍ کلُّ بابٍ فَتَح ألفَ 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 خداوند بر او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هزار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آموخت، که هر باب آن هزار باب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 آستان قدس رضوی، به عنوان گامی هر چند کوچک در راستای تکلیف بزرگِ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کلام و شخصیت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تصمیم بر عرضه درس هایی زندگی ساز از معارف همیشه زنده و الهام بخش نهج البلاغه گرفته است، با این باور که کلام نورانی امیر سخن حضرت علی علیه السلام، در حدّ بالایی الگوی رفتاری،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معاشرتی و معیشتی هر مسلمان، به ویژه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جوان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عرضه و انتشار این سلسله درس ها با قلمی روان و خلاصه، می تواند چراغ راه و فروغ زندگی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حجج اسلام آقایان محمّد جواد نظافت و جواد محدّثی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سلسله درس ها همّت گماشته اند، صمیمانه تقدیر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این گام و اِقدام، زمینه هر چه بیشتر آشنا شدن نسل جوان امروز را با معارف اهل بیت علیهم السلام و کتاب جاودانه نهج البلاغه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" w:name="pg7473_52238"/>
      <w:bookmarkStart w:id="18" w:name="pg7473_52238"/>
      <w:bookmarkEnd w:id="18"/>
    </w:p>
    <w:p>
      <w:pPr>
        <w:pStyle w:val="Heading2"/>
        <w:numPr>
          <w:ilvl w:val="1"/>
          <w:numId w:val="1"/>
        </w:numPr>
        <w:rPr/>
      </w:pPr>
      <w:bookmarkStart w:id="19" w:name="pg7473_52238"/>
      <w:bookmarkStart w:id="20" w:name="__RefHeading___Toc2142863_1051229030"/>
      <w:bookmarkStart w:id="21" w:name="_Toc5"/>
      <w:bookmarkEnd w:id="19"/>
      <w:bookmarkEnd w:id="20"/>
      <w:r>
        <w:rPr>
          <w:rtl w:val="true"/>
        </w:rPr>
        <w:t>سرآغاز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مهم ترین نعمت ها و موهبت ها مورد غفلت قرار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خرد هم یکی از آن هاست، گوهری که ارزش بخش وجود انسان و مایه امتیاز و برتری او بر موجودات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، به تعبیر روایات،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باطنی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است که در وجود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 ودیعت نهاده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و محور تکلیف، همان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شناخت حق و پذیرش دعوت خدا و ایمان آوردن به مکتب انبیا ، خردورزی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خرد، نوری است درونی که راه کمال را به انسان نشان می دهد و حجت خداست که به سبب آن، انسان را مورد سؤل و مؤخذه قرار می دهند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خاطر وجود آن در نهاد بشر ، کارهای نابخردانه و سفیهانه را از او 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انسانی که عقل دارد ، انتظار می رود در سایه نور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عطیّه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راه درست را تشخیص دهد و از عقل متابعت کند و مجال غلبه هوای نفس را بر عقل و فطرت ندهد و خرد را پیشوا و رهبر خود قرار دهد ، تا از وسوسه های نفس امّاره و تیرگی های جهل و تعصّب برهد و زندگیِ عقل مدارانه و خردمندانه را، راهی برای رسیدن به کمال ابدی و کسب رضای خداوندی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المؤنِ والحِلمَ وزیرُهُ والعَقلَ امیرُ جُنوده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کافی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گنجی نهفته در درون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ورزی، استخراج و به بهره وری رساندن این گنجینه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نکوهش هایی که از گمراهان، جاهلان، متعصّبان، حق ستیزان، خداگریزان و هوسبازان شده، برای این است که چراغ عقل را خاموش می کنند و در میدان وجود خویش ، اختیار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سپارند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صحنه خارج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چنین کاری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تباهی عمر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در زندگی، از دست دادنِ سعادت اخروی و پشیمانی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عقل میدان داد ، دست او را در زندگی باز گذاشت، اختیار خود را به او سپرد و در فروغ هدایت های خرد ، راه خیر و سعادت را پیمود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 در جایی مرکب عقل از پویش باز ماند و نور خرد راه حق را به خوبی نتواند بنمایاند ، چراغ شرع و رهنمود وحی، به پشتیبانی می آید و هر جا که عقل از دیدن و رفتن بازماند ، هدایت انبیایی و حجت ظاهری خداوند کمک می کند، به شرط آنکه انسان خود را از وحی و 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بی نیاز 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کتب حدیث ، گهرهای بیشماری درباره عقل و خردورزی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آن نیز تا بدان حدّ است که مرحوم کلینی در کتاب نفیس ومعتبر اصول کافی ، اولین بخش آن را به احادیث مربوط به عقل اختصاص داده و روایات نغز معصومین علیهم السلام را درباره این گنج پر بها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نیز، دریای موّاجی است که از این گونه گهرها لبریز است و دعوت امیرمومنان علیه السلام به بهره گیری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عقل و به کارگیری این نیروی راهگشا و هدایتگر و ترسیم ثمرات خرد ورزی و نتایج شوم بی اعتنایی به راهنمایی های عقل و بیان نشانه های خردمندان و آفاتی که مانع بهره بردن از عقل می شود ، بخش مهمی از معارف این کتاب را تشکیل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 خوانید، بخشی از رهنمودهای حضرت علی علیه السلام درباره خردورزی است که در نهج البلاغه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توجه به این نکته ها ما را با راز اینکه چرا قرآن کریم، آن همه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فرموده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خردی و سفاهت و جهل ، نکوهش کرده است، آشنا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ناصر 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، کیمیای صلاح است و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معدن خیر و عدل است و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حساب، خردورزی می تواند نوعی کیمیاگری و استخراج گنج و دستیابی به کلید احسان و گوهر کمال به شمار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جزوه نیز، همچون جزوه های پیشین، شماره های یادشده خطبه ها، نامه ها و حکمت ها براساس نهج البلاغه صبحی صالح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خداوند می طلبیم که ما را با فروغ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ساز کلمات علوی هر چه بیشتر آشنا سازد و توفیق عمل عطا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" w:name="pg7473_52247"/>
    </w:p>
    <w:p>
      <w:pPr>
        <w:pStyle w:val="Heading2"/>
        <w:numPr>
          <w:ilvl w:val="1"/>
          <w:numId w:val="1"/>
        </w:numPr>
        <w:rPr/>
      </w:pPr>
      <w:bookmarkStart w:id="23" w:name="__RefHeading___Toc2142865_1051229030"/>
      <w:bookmarkStart w:id="24" w:name="_Toc6"/>
      <w:bookmarkEnd w:id="22"/>
      <w:bookmarkEnd w:id="23"/>
      <w:r>
        <w:rPr>
          <w:rtl w:val="true"/>
        </w:rPr>
        <w:t>سرمایه خرد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ها هر ثروتی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حساب می آورند ،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را، و هر دارایی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شمرند ،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، با این دارایی عظیم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کنند و به کمک آن به رشد و کمال نمی رسند و چون پرسیده می شود چقدر سرمایه داری ؟ در پاسخ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موجودی حساب بانکی یا ماشین و خانه و ملک و سهام و سپرده ها اشاره می کنند و غافل از آنند که عقل ، برترین سرمایه است و سود دهی و ثمربخشیِ هر سرمایه دیگر ، وابسته به استفاده صحیح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برتر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اشاره به سودآور بودن سرمایه خرد 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مالَ اَعْوَدُ مِنَ العَقلِ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مال و ثروتی سودآورتر از عقل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امیر، هم عقل را یک سرمایه مهم به حساب آورده و هم آن را سودآورترین مال شمرده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سخنی دیگر ، عقل را در مقابل حماقت قرار داده و سرشارترین ثروتمندی را عقل و بزرگ ترین فقر و تهیدستی را حُمق دانسته است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اَغْنَی الغِنی العَقلُ واکَبرَ الفَقرِ الحُمْقُ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بی نیازی ها عقل است و بزرگ ترین بی نوایی ها حماقت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جای دیگر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غِنی کالعَقلِ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فَقْرَ کَالجَهلِ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بی نیازی و ثروتی همانند خرد نیست، و هیچ فقری مثل جهل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حساب ، جاهلان و سفیهان و بی خردان ، تهیدست ترین موجوداتند ، هر چند از نظر مالی، میلیاردر باشند و اگر سرمایه عقل نباشد ، سرمایه های دیگر به ضرر انسان تمام می شود و به جای تعالی ، انحطاط و سقوط می آورد و به جای بال پرواز، وبال گردن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زیباست سخن خواجه عبداللّه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عقل دادی ، پس چه ندادی؟ و هر که را عقل ندادی ، پس چه دادی؟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سرمایه، گاهی در دسترس و آشکار است و گاهی در اعماق وجود انسان به صورت گنجی پنهان و ناشناخته است که باید استخراج و برانگیخته شود و موانع کارآمدی آن برطرف گردد و گرد و غباری که از ناحیه نفس و هوس بر روی آن نشسته، پاک شود ، تا روشن و شفاف به نور افشانی و هدایتگری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کارهای مهم پیامبران، هم توجه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به این نعمت و هم بیرون آوردن آن از زیر لایه های غفلت و شهوت و جهالت و عصبیّت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در اشاره به این رسالتِ خردانگیزی و برانگیختنِ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مدفون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بَعَثَ اِلیهِمْ رُسُلَهُ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لِیُثیروا لَهُم دفائن العُقولِ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خداوند، فرستادگان خود را به سوی مردم فرستاد و انبیای خود را پی در پی مبعوث ساخت ، تا از مردم بخواهند میثاق فطرت را ادا کنند و مردم را به یاد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های فراموش شده خدا بیندازند و عقل های مدفون آنان را برانگیزند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گنج پنهان بازشناسی و بازکاوی نشود ، صاحبان این سرمایه عظیم ، گرسنه سر بر گنج می نهند و از دستاوردهای آن بی بهره می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انبیا ، نوعی شخم زنی در سرزمین وجود مردم است ، تا خردهای مدفون را بیرون آورند و شکوفا سازند و تبعیّت از انبیا ، انسان را 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زراعت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گنجینه های 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همه خسارت های مادی و معنوی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بشر، به خاطر نداشتنِ عقل است ، یا به کار نبستنِ آن؟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جوامع بشری، به رسولان الهی به عنوان کارشناسان استخراج این گنج نگاه می کردند و پیام آسمانی را از زبان این سفیران هدایت می شنیدند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7473_52255"/>
    </w:p>
    <w:p>
      <w:pPr>
        <w:pStyle w:val="Heading2"/>
        <w:numPr>
          <w:ilvl w:val="1"/>
          <w:numId w:val="1"/>
        </w:numPr>
        <w:rPr/>
      </w:pPr>
      <w:bookmarkStart w:id="26" w:name="__RefHeading___Toc2142867_1051229030"/>
      <w:bookmarkStart w:id="27" w:name="_Toc7"/>
      <w:bookmarkEnd w:id="25"/>
      <w:bookmarkEnd w:id="26"/>
      <w:r>
        <w:rPr>
          <w:rtl w:val="true"/>
        </w:rPr>
        <w:t>کارکردهای خِرد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عقل، به عنوان چراغ و نور یادشده ، با عنوانِ شمشیر قاطع و مشاور امین و یادآور بزرگ هم یاد شده است و این تعابیر ، کارکردهای گوناگون و موثر خرد را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جدال عقل و نفس در میدان درون انسان ، بسیار دیرین و در عین حال جدّی است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، موجودی ترکیب یافته از عقل و شهوت است و هر کدام از عقل و نفس هم برای خود لشکریانی فعّال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عقل را تیغ برّان می داند و دستور می دهد که با شمشیر عقل خود، رگِ هوی و هوس خود را بزن و با آن بستیز، تا میدان دار وجود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ألعقلُ حُسامٌ قاطِعٌ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قاتِلْ هَواکَ بِعَقلِک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شمشیری برّان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عقل خود به جنگ هوای نفس خویش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شهوت بر تو غالب نشود ، باید عقل را فعّال نگه داری و برای آنکه خرد ، زنده و اثرگذار شود ، باید نفس را بمیرانی و به آن کمتر مجال و میدان دهی ، تا عقل را ضعیف و از صحنه خارج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در برابر هم قرار دارند و هر چه هوای نفس بیشتر کنترل شود ، عقل حیات و نشاط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امیرمومنان، در وصف سالکان راه خدا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اَحیا عَقلَه وَاماتَ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خویش را زنده داشته و نفس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میرانده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 را در خطبه متقین نیز به عنوان یکی از ویژگی های اهل تقوا به این صورت بیان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مَیّتةً شَهْوَتُهُ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شهوتش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به معنای غلبه و حاکمیت بُعد عقلانی انسان متّقی بر بُعد حیوانی و شهوانی اوست و اگر با تیغ عقل ، اژدهای هفت سرِ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امّاره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پای در نیاورد ، با یکّه تازی های خود ، خرد را از میدان به در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و کار دیگر عقل ، نصیحت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خیرخواهی است، اگر انسان صادقانه و رو راست سراغ عقل برود و در کارها از آن نظرخواهی کند ، عقل او را گمراه نمی کند و فریب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امیرالمومنین علیه السلام، از خرد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ناصح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کند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یَغُشُّ العَقْلُ مَنِ اسْتَنْصَحَهُ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هرگز به کسی که از آن نصیحت بخواهد ، دروغ نمی گوید و او را فریب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ناصح امین ، حقایق و راه درست را در حدّ توان، بی غلّ و غش نشان می دهد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به آن اعتماد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از رهنمود عقل ، روی برتابند ، دچار حسرت و پشیمانی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آمده است که در قیامت، دوزخیان با ندامت و حسرت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شنوای حرف پیامبران بودیم ، یا عقل خود را به کار می انداختیم ، از اصحاب جهنّم نبودیم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کارکرد دیگر عقل، داشتن نقش آینه زلال در نشان دادنِ خوبی ها و حقیقت هاست ، به شرط اینکه این آینه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نشکنیم، یا غبار روی آن ننشیند یا در اسارتِ هوای نفس در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کارکرد دیگر خرد ، ایفای نقش راهنما و مرشد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راه خوب و بد و رشد و گمراهی را روشن ساخته است ، هم از زبان وحی و پیامبران و شرایع آسمانی ، هم به وسیله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دین، جبر بردار نیست و اگر قرآن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دین اکراه و اجبار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نقش انتخاب آگاهانه انسان را گوشزد می کند و اگر انسان به صورت طبیعی بخواهد انتخاب کند ، نشانه ای را که عقل ترسیم می کند به سوی هدایت و دین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آن حضرت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کَفاکَ مِنْ عَقْلِکَ ما اَوضَحَ لَکَ سُبُلَ غَیِّک مِنْ رُشدِکَ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خرد تو همین برای تو کافی است که راه های گمراهی و راه هدایت تو را برای تو واضح و روشن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حدّاقل کار خرد آن است که انسان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و حیران رها نمی کند ، بلکه حق را به او نشان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دیگر خود اوست که شنوای راهنمایی عقل باشد ، یا پذیرای وسوسه های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نظامی گنجوی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چراغ است و عقل ، روغن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جان است و جان ما تنِ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 جان عطیّه احدی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با عقل، زنده ابدی است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کارکرد دیگر خرد است ، ذکر، همواره دل را صفا می بخشد و عقل را مستعدّ درک و دریافت الهامات الهی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های ویژه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جلای دل و صفای باطن که در سایه ذکر پدید می آید ، از دستاوردهای عقلِ فعال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امیرمؤنان از این نکته با عنوانِ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خدا در خرد بندگان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کند و در خطبه ای که پیرامون آثار ذکر بیان فرموده است، از آن بندگان ویژه که همواره در روی زمین پیدا می شوند چنین ستایش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عبادٌ ناجاهُم فی فِکرِهِم وکَلَّمَهُمْ فی ذاتِ عُقولهِم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بندگانی که خداوند در اندیشه هایشان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آنان نجوا کرده و در خردهایشان با آنان سخن گفته است و نتیجه آن، ره یافتن به نور بیداری در چشم ها ، گوش ها و دل هاست و یادکرد روزهای خدا و ترس از مقام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آنچه از سخنان حضرت یاد شد، خرد انسان در صورتی که در قید و بند هوای نفس اسیر نباشد و بتواند آزادانه ایفای نقش کند 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برّان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مصاف با نفس امّاره است 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راهجویان است 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حق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زداینده غفلت است،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باطن انسان هاست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باطنی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راه درست و نادرست را می نمایاند، به شرط آنکه خاضعانه در محضر آن زانوی ادب بزنیم و گوش به ارشادها و هدایت هایش بگشاییم،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خرد ، آموزگار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28" w:name="pg7473_52267"/>
    </w:p>
    <w:p>
      <w:pPr>
        <w:pStyle w:val="Heading2"/>
        <w:numPr>
          <w:ilvl w:val="1"/>
          <w:numId w:val="1"/>
        </w:numPr>
        <w:rPr/>
      </w:pPr>
      <w:bookmarkStart w:id="29" w:name="__RefHeading___Toc2142869_1051229030"/>
      <w:bookmarkStart w:id="30" w:name="_Toc8"/>
      <w:bookmarkEnd w:id="28"/>
      <w:bookmarkEnd w:id="29"/>
      <w:r>
        <w:rPr>
          <w:rtl w:val="true"/>
        </w:rPr>
        <w:t>محدودیّت شناخت عقل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خرد، چراغ هدایتگر انسان به نیک و بد و بایدها و نبایدها و ابزار ادراک و معرفت است ، ولی عرصه هایی هم وجود دارد که عقل را یارای پر زدن در آن قلمروها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عرصه ها، ادراک ذات پروردگار و احاطه علمی و معرفتی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، آفریده خداوند است و محدود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، نامحدود و برتر از گمان و وهم و درک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 از عقل مخلوق و محدود، انتظار احاطه به خالق نامحدود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قلمرو، بال و پر مرغ خرد می ریزد و به قول سنایی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کانجا رسید ، سر بنهاد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امیرمؤنان بارها از این نکته در نهج البلاغه سخن گفته و به ناتوانی خرد از شناخت ذات و صفات پروردگار اشاره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تُقَدِّرْ عَظَمَة اللّه‌ِ سُبحانَه عَلی قَدْرِ عَقلِکَ فَتکُونَ مِنَ الهالِکینَ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خدای سبحان را با اندازه عقل خودت اندازه نگیر ، که از هلاک شدگان 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را در پاسخ کسی فرمود که از حضرت خواست خدا را آن گونه توصیف کند که گویا با چشم، او را می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پاسخ به راسخان در علم اشاره فرمود که به غیب پنهان از فهم و دانش خود اعتراف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آنچه مکلّف به غور و تفکّر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آن نیستند، نمی اندیشند و خداوند هم از این مقوله است، چون که ادراک او خارج از ظرفیت اندیشه بشری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سخنی دیگر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یُطْلِعِ العُقولَ عَلی تَحدیدِ صِفَتِه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، خردها را این قدرت نبخشیده که به تعیین حدّ و صفت پروردگار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همان خطبه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خطبه اشباح 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اِنَّکَ اَنْتَ اللّه‌ُ الّذی لَمْ تَتَناهَ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تو آن خداوندی که هرگز در خردها به نهایت نمی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عقل ها به کُنه ذات و صفات تو دست نمی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دیگر، خداوند را می ستاید که وصف ها، از عمق شناخت او فرو مانده و عظمت او ، عقل ها را از درک او باز داشته است و خردها راهی برای رسیدن به نهایت ملکوت او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، آنان که از تو روی برتافته اند،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گفته اند و تو را همسان بت های خویش پنداشته اند و اوصاف مخلوقات دیگر را به تو نسبت داده اند و با عقل های خودشان تو را مثل آفریده های دیگر دانسته اند و برایت جزء و قسمت پنداشته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حضرت، سخنان دیگری نیز دارد که هر کدام به نحوی ناتوانی عقل را در عرصه ادراک خدا و احاطه به اوصاف او بیان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همچون کسی است که نگهبان یک گنج یا مراقب یک خانه است و بیرون در، نگهبانی می دهد و راهی به درون ندارد و به تعبیر زیبای سنایی غزنوی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چون حلقه از برونِ 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صفات خدای بی 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قلمرو خرد آدمی قرار می گیرد ، انتقال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به خداست، چون جهان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سرتاسر آیه و علامت و نشانه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رهگذر تجلّی خدا بر همین نشانه هاست که خرد انسان فروغ معرفت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بی پرده از در و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تجلّی است یا اولی الأبصار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امیرالمؤنین علیه السلام در یکی از خطابه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رسای خویش در خداشناسی به این نکته اشاره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ظَهَرَ للِعُقولِ بِما اَرانا مِنْ عَلاماتِ التّدبیر المُتْقَنِ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خداوند، با نشانه هایی که گویای تدبیر استوار اوست و آنها را به ما نشان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است، بر عقل های ما آشکار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کلام دیگری ضمن برشمردن نمونه هایی از قدرت نمایی پروردگار و آفرینش ادوات مختلف و اشیای گوناگون، عقل را در سایه این آفریده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تجلیگاه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کاربرد عقل در آن است که از این نشانه ها به وجود با عظمت خالق هستی پی ببرد و با چشم دل ، او را در همه جا و همه چیز، جلوه گر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نقش عجب بر در و دیوار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فکرت نکند ، نقش بود بر دیوار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پروردگار هستی که فراتر از فکر و وهم و وصف ماست ، پدیده های شگفت دیگری نیز که همه مخلوق خدایند ، از قلمرو ادراک عقل بیرون هستند و این نه به خاطر نقصان عقل است، بلکه به جهت عظمت هستی و هستی آفرین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نمونه ها پدیده شگفتِ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امیرالمومنین علیه السلام در خطبه ای که پس از تلاوتِ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اَلهاکم التّکاثر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کرد ، ضمن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برداشتن از عوالم غیب و شگفتی های آن دنیا و حالات گوناگون انسان و اینکه چگونه مرگ ، گریبان او را می گیرد و دیگران را به داغ وی مبتلا ساخته، به سوگش می نشاند و تشریح چگونگی مرگ و جدا شدن روح از بدن،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وَاِنَّ لِلْمَوتِ لَغَمَراتٍ هِیَ اَفْظَعُ مِنْ اَنْ تُسْتَغْرَقَ بِصِفَةٍ او تَعْتَدِلَ عَلی عُقولِ اَهلِ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را، سکرات و شدایدی است بسیار دردناک تر از آنکه به خوبی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شود ، یا عقل های مردم دنیا به آن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جایی دیگر که از شگفتی های خلقت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 گوید و هنرنمایی بدیع قلم صنع پروردگار را در این مرغ هزار رنگ و هزار جلوه ترسیم می کند، به تسبیح و تنزیه خداوند پرداخته،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درک کمترین جزء این مرغ زیبا، وهم بشری ناتوان و زبان او گنگ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منزّه است پروردگاری که خردها را ناتوان ساخته که از عهده توصیف آفریده ای که خداوند، او را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انداز دیده ها قرارداده است ، برآیند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 شگفت دیگر که مظهر قدرت نمایی خداست،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یک خطبه توحیدی دیگر که در آن از بدایع خلقت و قدرت بی نهایت آفریدگار سخن می گوید و از توانایی او بر بازآفرینی موجودات برای قیامت یاد می کند،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همه موجودات ، همه حیوانات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انسان ها، همه هوشمندان یا کند ذهنان گرد آیند ، تا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بیافرینند ، نه قدرت آفریدن آن را دارند ، نه بر کیفیت خلقت آن راه خواهند برد و همه عقل ها در شناخت آن حیران و سرگردان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خرد ، از درک شگفتی و عظمت موضوعات و مخلوقاتی چون مرگ، طاووس ، پشه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 ماند ، چه انتظار است که بتواند در حریم کبریایی آفریدگار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بزند و به ادراک خداوند دست یابد؟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می توان با خردورزی و به کارگرفتن عقل ، با اوصاف خدا و عجایب خلقت و آیات الهی آشنا شد و از این رهگذر، توفیق عبودیت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راهی است که قرآن می آموزد ، یعنی رسیدن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آفریدگار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7473_52282"/>
    </w:p>
    <w:p>
      <w:pPr>
        <w:pStyle w:val="Heading2"/>
        <w:numPr>
          <w:ilvl w:val="1"/>
          <w:numId w:val="1"/>
        </w:numPr>
        <w:rPr/>
      </w:pPr>
      <w:bookmarkStart w:id="32" w:name="__RefHeading___Toc2142871_1051229030"/>
      <w:bookmarkStart w:id="33" w:name="_Toc9"/>
      <w:bookmarkEnd w:id="31"/>
      <w:bookmarkEnd w:id="32"/>
      <w:r>
        <w:rPr>
          <w:rtl w:val="true"/>
        </w:rPr>
        <w:t>نمادها و نمودهای خردمندی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2142873_1051229030"/>
      <w:bookmarkStart w:id="35" w:name="_Toc10"/>
      <w:bookmarkEnd w:id="34"/>
      <w:r>
        <w:rPr>
          <w:rtl w:val="true"/>
        </w:rPr>
        <w:t>اشاره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، گوهری است که هر کس ادّعای داشتنش را دارد و هیچ کس نمی پسندد که به نداشتن آن متّهم یا منسوب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خودش جایگاه والای عقل را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بسیط زمین عقل منعدم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 گمان نبرد هیچ کس که نادانم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ولی، راستی نشانه ها و نمادهای عقل چیست؟ با چه علایمی می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شناخت؟ خردمندی یک انسان را با چه نمودها و نشانه هایی می توان فهمید؟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این باره ، سخنان حکیمانه و بلندی دارد که می تواند برای ما معیار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نمادها و نمودهای عقل و خردورزی در رفتار یک انسان را براساس رهنمودهای آن حضرت بررسی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6" w:name="pg7473_52284"/>
    </w:p>
    <w:p>
      <w:pPr>
        <w:pStyle w:val="Heading3"/>
        <w:numPr>
          <w:ilvl w:val="2"/>
          <w:numId w:val="1"/>
        </w:numPr>
        <w:rPr/>
      </w:pPr>
      <w:bookmarkStart w:id="37" w:name="__RefHeading___Toc2142875_1051229030"/>
      <w:bookmarkStart w:id="38" w:name="_Toc11"/>
      <w:bookmarkEnd w:id="36"/>
      <w:bookmarkEnd w:id="37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حفظ زبان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حرفی ، پرهیز از بیهوده گویی و سخنان بی فکر و تأمّل، از نشانه های خردمندی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، عاقل کسی است که از پر حرفی بپرهیزد ، یاوه و بیهوده نگوید و قبل از سخن، بیندیشد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کلمات آن امام درباره حفظ زبان از این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لِسانُ العاقِلِ وَراءَ قَلبِهِ وَقلْبُ الأحْمقِ وراءَ لِسانِه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خردمند، پشت قلب اوست و قلب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نابخرد ، پشت زبان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این کلام آن است که عاقل ، ابتدا می اندیشد، سپس سخن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احمق ، اوّل حرف می زند ، سپس می اندیشد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با تأمّل حرف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نابخرد ، سخنان بی فکر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بی تأمّل به گفتار ،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 گو ، اگر دیر گویی چه غم؟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مضمون به شکل دیگری در کلمات آن حضرت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قلبُ الأحمقِ فی فیهِ وَلِسانُ العاقِلِ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احمق در دهان اوست، امّا زبان خردمند در قلب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اندیشه ، وآنگهی 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 زیبا سعدی همین مضمون را بیان کرده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کردن که چه گویم، به از پشیمانی خوردن که چرا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اقتضای عقل و خردمندی، کم حرفی و پرهیز از سخنان بیهوده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قدرت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و گزیده گویی دارد، سکوتش هم زمینه تفکّر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حضرت علی علیه السلام در این مورد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تَمَّ العَقْلُ نَقَصَ الْکَلامُ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عقل به کمال رسد، سخن کاسته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پرگوی ، بیهوده گوی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توصیه های سالکان و عارفان، به رهروان راه معنی و تهذیب نفس، حفظ زبان و پرهیز از حرف های بیهوده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نیز همین توصیه را دارد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لِیَخْزُنِ الرَّجُلُ لِسانَهُ، فاِنَّ هذا اللِسّانَ جَمُوحٌ بصاحِبِه ، وَاللّه‌ِ ما اَری عَبْداً یَتَّقی تقوی تَنْفَعُهُ حتّی یَخْزُنَ لِسانَه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زبان خویش را نگه دارد ، چرا که این زبان، صاحبش را بر زمین می زند ، به خدا سوگند ، هیچ بنده پرهیزکاری را نمی بینم که تقوای او برایش مفید باشد، مگر آنکه زبانش را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مومن پشت قلب اوست و قلب منافق پشت زبان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مؤن هرگاه بخواهد سخنی بگوید پیش خود </w:t>
      </w:r>
      <w:bookmarkStart w:id="39" w:name="pg7473_52289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آن می اندیشد ، اگر نیکو بود می گوید و اگر بد بود ، نمی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منافق هر چه بر زبانش آید می گوید و نمی داند چه به سود اوست و چه به زیان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خردمند ، خامُش بُوَد چون 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 درونش پر از گوهر است</w:t>
      </w:r>
      <w:r>
        <w:rPr>
          <w:rStyle w:val="FootnoteAnchor"/>
          <w:rtl w:val="true"/>
        </w:rPr>
        <w:footnoteReference w:id="38"/>
      </w:r>
    </w:p>
    <w:p>
      <w:pPr>
        <w:pStyle w:val="Heading3"/>
        <w:numPr>
          <w:ilvl w:val="2"/>
          <w:numId w:val="1"/>
        </w:numPr>
        <w:rPr/>
      </w:pPr>
      <w:bookmarkStart w:id="40" w:name="__RefHeading___Toc2142877_1051229030"/>
      <w:bookmarkStart w:id="41" w:name="_Toc12"/>
      <w:bookmarkEnd w:id="40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رازداری</w:t>
      </w:r>
      <w:bookmarkEnd w:id="41"/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رازداری ، چه راز خود باشد چه راز دیگران، شعبه ای از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اشاره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نیز از نشانه های عقل و عاقل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صَدرُ العاقلِ صُندوقُ سِرِّهِ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خردمند ، صندوق راز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می داند که راز ، وقتی از زبان بیرون آید ، پخش می شود و اگر خودش نتواند حافظ اسرار خود باشد ، از دیگران چه انتظاری است؟ بهترین رازدار انسان خود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 حضرت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قید و بند توست، تا وقتی که آن را نگفته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سخن را بر زبان آوردی ، تویی که اسیر آن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زبانت را نگه دار ، همان گونه که از طلا و نقره ات حفاظت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کسی که کنترلی بر زبانش ندارد و راز خود را پیش همه می گوید،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7473_52292"/>
    </w:p>
    <w:p>
      <w:pPr>
        <w:pStyle w:val="Heading3"/>
        <w:numPr>
          <w:ilvl w:val="2"/>
          <w:numId w:val="1"/>
        </w:numPr>
        <w:rPr/>
      </w:pPr>
      <w:bookmarkStart w:id="43" w:name="__RefHeading___Toc2142879_1051229030"/>
      <w:bookmarkStart w:id="44" w:name="_Toc13"/>
      <w:bookmarkEnd w:id="42"/>
      <w:bookmarkEnd w:id="43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تجربه اندوزی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را برتر از علم می دانند، چون حاصل عمری زیستن و سرد و گرم روزگار را چشیدن و فراز و فرودهای زندگی را دیدن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عاقل، می کوشد از تجارب دیگران بهره گیرد، خودش هم تجربه اندوزد و تجربه ها را حفظ کند ، چون سرمایه ای است که بسیار می تواند کار آمد باشد و انسان را از غفلت دور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درباره پیوند خرد و تجربه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العَقْلُ حِفْظُ التّجارِبِ ، وخَیْرُ ماجَرَّبْتَ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وَعَظَکَ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خردمندی، حفظ تجربه هاست و بهترین تجربه تو آن است که تو را پند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اشتباهات مکرّر انسان به خاطر درس نگرفتن از تجربه های زندگی خود و دیگران است و خردمند می کوشد تا درس های گرانبهای نهفته در تجارب را به کار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پندپذیری به عنوان نمادی از عقل ، نکته ای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45" w:name="pg7473_52294"/>
    </w:p>
    <w:p>
      <w:pPr>
        <w:pStyle w:val="Heading3"/>
        <w:numPr>
          <w:ilvl w:val="2"/>
          <w:numId w:val="1"/>
        </w:numPr>
        <w:rPr/>
      </w:pPr>
      <w:bookmarkStart w:id="46" w:name="__RefHeading___Toc2142881_1051229030"/>
      <w:bookmarkStart w:id="47" w:name="_Toc14"/>
      <w:bookmarkEnd w:id="45"/>
      <w:bookmarkEnd w:id="46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برنامه ریزی و تدبیر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خردمندان برای جلوگیری از هدر رفتن عمر و امکانات و رسیدن به اهداف مورد نظر، آینده نگرند و با تدبیر و برنامه ریزی، مانع تباهی عمر و استعداد و زمینه های موجود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حضرت امیر علیه السلام درباره این موضوع ، بسیار کوتاه و رساست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عَقْلَ کالتّدبیر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عقل و خردی همچون تدبیر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 توان نماد بارز عقل را ، دور اندیشی و عاقبت نگری و نگاه به افق های وسیع تر و دورتر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تدبیر ، هم انسان از تحیّر و تردید نجات می یابد ، هم مجالی برای ظهور و حضور هوس در برنامه ها و کارها پیدا نمی شود، چون عقل در سایه تدبیر ، هم درست تشخیص می دهد و هم درست تصمیم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نیز نوعی تدبیر و بهره مندی از عقل و خرد دیگران است که ویژگی دیگر عاقلان به شمار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برنامه ای حساب شده برای مسافرت نیز بخشی از همین تدبیر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عاقل سزاوار نیست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و شهر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رود ، مگر برای یکی از سه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برای تأمین زندگی ، گامی در راه سعادت و آخرت ، لذّتِ غیر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شاخِصاً الاّ فی ثلاثٍ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مَرَمّةٍ لمعاشٍ او خُطوَةٍ فی معادٍ اولذّةٍ فی غیر مُحَرّمٍ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نوعی پرهیز از افراط و تفریط و تأمین نیازهای طبیعی و مدیریّت شایسته زندگی و عمر وتقسیم مناسب اوقات است و </w:t>
      </w:r>
      <w:bookmarkStart w:id="48" w:name="pg7473_52297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 نیز نشانه خرد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Heading3"/>
        <w:numPr>
          <w:ilvl w:val="2"/>
          <w:numId w:val="1"/>
        </w:numPr>
        <w:rPr/>
      </w:pPr>
      <w:bookmarkStart w:id="49" w:name="__RefHeading___Toc2142883_1051229030"/>
      <w:bookmarkStart w:id="50" w:name="_Toc15"/>
      <w:bookmarkEnd w:id="49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پرهیز از دنیازدگی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خود به خود چیز بدی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زشت است، دلبستگی و وابستگی به دنیاست که انسان را از آخرت و کمالات معنوی و تأمین سعادت اخروی باز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شک، دنیا مرحله ای گذرا و فانی است و برای هیچ کس نمی ماند و به هیچ کس هم وفا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ماهیت اصلی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عاقل، دنیا را خوب می شناسد و فریب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زرق و برق و جلوه و چرب و شیرین آن را نمی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 زیبایی که در کلام حضرت علی علیه السلامدرباره دنیاست ، خواندنی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الدُّنیا کَمَثلِ الْحَیَّةِ، لَیّنٌ مَسُّها وَالسُّمُّ النّاقِعُ فی جَوْفِها، یَهوی اِلَیها الغِرُّ الجاهِلُ وَیَحْذَرُها ذُواللُّبِّ العاقِلُ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دنیا ، همچون مَثل مار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کردن آن نرم است، امّا زهر کشنده در درون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نادانِ فریب خورده به سوی آن جذب می شود ، امّا عاقلِ </w:t>
      </w:r>
      <w:bookmarkStart w:id="51" w:name="pg7473_52299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، از آن حذر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خِرد چیست؟ از فکر دنیا گذشتن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دنیازدگان مغرور، خرد خویش را به کار نمی گیرند تا ناپایداری دنیا را ببینند و به آن دل نبندند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اهل خرد ، وابسته به این سرای فانی نمی شوند و تکیه بر آن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باد است این حیات سست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خردمندی نباشد تکیه بر باد</w:t>
      </w:r>
      <w:r>
        <w:rPr>
          <w:rStyle w:val="FootnoteAnchor"/>
          <w:rtl w:val="true"/>
        </w:rPr>
        <w:footnoteReference w:id="47"/>
      </w:r>
    </w:p>
    <w:p>
      <w:pPr>
        <w:pStyle w:val="Heading3"/>
        <w:numPr>
          <w:ilvl w:val="2"/>
          <w:numId w:val="1"/>
        </w:numPr>
        <w:rPr/>
      </w:pPr>
      <w:bookmarkStart w:id="52" w:name="__RefHeading___Toc2142885_1051229030"/>
      <w:bookmarkStart w:id="53" w:name="_Toc16"/>
      <w:bookmarkEnd w:id="52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پند پذیری</w:t>
      </w:r>
      <w:bookmarkEnd w:id="53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عاقل، موعظه پذیر است و دلش را برای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پند می گشاید، چرا که ثمره آن را در زندگی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چهارپایان و حیواناتند که از سخنان حکمت آمیز، متأثّر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های پند گریز ، در این جهت مثل حیوانند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باره آنان چنین سخن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کسانی مباش که موعظه سودشان نمی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خردمند، با ادب پند می پذیرد ، امّا چهارپایان جز با زدن ادب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  <w:bookmarkStart w:id="54" w:name="pg7473_52301"/>
    </w:p>
    <w:p>
      <w:pPr>
        <w:pStyle w:val="BookText"/>
        <w:rPr/>
      </w:pPr>
      <w:bookmarkEnd w:id="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تَتَّعِظُ إلاّ بِالضَّربِ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نگویند از سر بازیچه حرفی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پندی نگیرد صاحب هوش</w:t>
      </w:r>
      <w:r>
        <w:rPr>
          <w:rStyle w:val="FootnoteAnchor"/>
          <w:rtl w:val="true"/>
        </w:rPr>
        <w:footnoteReference w:id="48"/>
      </w:r>
    </w:p>
    <w:p>
      <w:pPr>
        <w:pStyle w:val="Heading3"/>
        <w:numPr>
          <w:ilvl w:val="2"/>
          <w:numId w:val="1"/>
        </w:numPr>
        <w:rPr/>
      </w:pPr>
      <w:bookmarkStart w:id="55" w:name="__RefHeading___Toc2142887_1051229030"/>
      <w:bookmarkStart w:id="56" w:name="_Toc17"/>
      <w:bookmarkEnd w:id="55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مهرورزی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چون موجودی اجتماعی است، نیاز به همبستگی و تعاون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و مودّت با دیگران ، دل ها را جذب می کند و انسان را از محبت و یاری آنان برخوردار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همواره با محبت ، شعاعی از جاذبه پیرامون خود پدید می آورند و از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دیگران نیز بهره مند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اَلتَّودُّدُ نِصْفُ 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مهرورزی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خرد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و احترام به دیگران و خویشاوندان، مایه تقویت جنبه های اجتماعی زندگی انسان است و ثمره آن به خود فردی بر می گردد که چنین رفتاری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خردمندان با کاشتن بذر محبت، ثمره مودت و یاری و همدلی می چینند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توصیه به اکرام خویشاوندان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عشیره و بستگانت را احترام و اکرام کن، چرا که آنان همچون بال تو هستند که با آن پرواز می کنی و ریشه تو هستند که به آن باز می گردی و دست و بازوی تو هستند که با آن حمله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با مودّت و مهرورزی، باید از این بال و پر و از این دست و بازوی مددکار مواظبت کند که از بهترین سرمایه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سخنی دیگر نیز توصیه می فرماید که اگر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بستگانتان نیازمندی دیدید به او رسیدگی کنید ، چرا که اگر کسی دست مدد و یاری خود را از خویشاوندان بازبدارد ، در واقع ، دست های یاری گر بسیاری را از خود دور ساخته و خویش را از مددرسانی آنان محروم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 و مدارا و تحمّل نیز جلوه ای از همین تودّد است و شاخص خردمندی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7473_52305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خردمند آن بود کاو در همه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بسازد گاه با گُل، گاه با خار</w:t>
      </w:r>
      <w:r>
        <w:rPr>
          <w:rStyle w:val="FootnoteAnchor"/>
          <w:rtl w:val="true"/>
        </w:rPr>
        <w:footnoteReference w:id="52"/>
      </w:r>
    </w:p>
    <w:p>
      <w:pPr>
        <w:pStyle w:val="Heading3"/>
        <w:numPr>
          <w:ilvl w:val="2"/>
          <w:numId w:val="1"/>
        </w:numPr>
        <w:rPr/>
      </w:pPr>
      <w:bookmarkStart w:id="58" w:name="__RefHeading___Toc2142889_1051229030"/>
      <w:bookmarkStart w:id="59" w:name="_Toc18"/>
      <w:bookmarkEnd w:id="58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هر چیز به جای خود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معنای حکمت ، این تعبیر به کار رفته که حکمت ، هر چیزی و هر کاری را در جای خود و به وقت خود گذاشتن و انجام دادن است و این جلوه دیگری از همان خردمندی به شمار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علی علیه السلام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را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توصیف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الّذی یَضَعُ الشّی ءَ مَواضِعَه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کسی است که هر چیز را در جای خود 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جاهل را هم برایمان توصیف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3"/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جاهل کسی است که چیزها را در جای خود نگذارد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شاخص، نشان دهنده عاقل و جاهل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شی 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کلام امام است، کلّی است و شامل موارد بسیاری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سخن خوب را در جای خود گفتن، خردمندی است و در جای </w:t>
      </w:r>
      <w:bookmarkStart w:id="60" w:name="pg7473_52307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مناسب، بی خردی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تواضعِ بجا ، نشانه خرد است و تواضع بی جا نشانه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سخن جایی و هر نکته مقامی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تعبیری روشن از خردورزی در امور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2142891_1051229030"/>
      <w:bookmarkStart w:id="62" w:name="_Toc19"/>
      <w:bookmarkEnd w:id="61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پیک و پیغام</w:t>
      </w:r>
      <w:bookmarkEnd w:id="62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سخن گفتن، میزان عقل و شعور گوینده را روشن می کند ، نوشتن نیز سندی بر عقل و هوش و فهم نویسنده است، چه نامه باشد، چه مقاله و چه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 قاصد و پیک و پیغام نیز گواه میزان عقل فرستنده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امیران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بزرگان همواره می کوشیده اند تا در دستگاه حکومتی خویش ، منشیان و دبیران و قاصدان فهمیده و هوشیاری داشته باشند، که مایه آبرو و اعتبار آنان گردند ، نه وسیله بی آبرویی و رسوایی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رَسُولُکَ تَرْجُمانُ عَقْلِکَ، وکِتابُکَ اَبْلَغُ ما یَنْطِقُ عَنک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4"/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فرستاده تو ، ترجمان و گویای خرد توست و نوشته و نامه تو، رساترین چیزی است که از جانب تو سخن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باید در نامه ها و نوشته ها دقت کرد و در فرستاده ها و سخنگوها و سفیرها مراقب بود که حساب شده و متناسب باشد ، چرا که شعور و عقل هر کس را از این راه محاسبه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نقش ، امروز در کار منشی ها ، مسؤل دفترها ، نماینده ها و سخنگوها آشکار می شود و انتخابِ شایسته در این موارد، گواه خردمندیِ مسؤلان و مدیران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رأی انتخاباتی هر کس، میزان فهم و درک و شناخت او را نشان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در 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دادن نیز باید به جای احساس و تعصّب، براساس خرد و معرفت انتخاب و اقدام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7473_52311"/>
    </w:p>
    <w:p>
      <w:pPr>
        <w:pStyle w:val="Heading2"/>
        <w:numPr>
          <w:ilvl w:val="1"/>
          <w:numId w:val="1"/>
        </w:numPr>
        <w:rPr/>
      </w:pPr>
      <w:bookmarkStart w:id="64" w:name="__RefHeading___Toc2142893_1051229030"/>
      <w:bookmarkStart w:id="65" w:name="_Toc20"/>
      <w:bookmarkEnd w:id="63"/>
      <w:bookmarkEnd w:id="64"/>
      <w:r>
        <w:rPr>
          <w:rtl w:val="true"/>
        </w:rPr>
        <w:t>آفت ها و آسیب ها</w:t>
      </w:r>
      <w:bookmarkEnd w:id="65"/>
    </w:p>
    <w:p>
      <w:pPr>
        <w:pStyle w:val="Heading3"/>
        <w:numPr>
          <w:ilvl w:val="2"/>
          <w:numId w:val="1"/>
        </w:numPr>
        <w:rPr/>
      </w:pPr>
      <w:bookmarkStart w:id="66" w:name="__RefHeading___Toc2142895_1051229030"/>
      <w:bookmarkStart w:id="67" w:name="_Toc21"/>
      <w:bookmarkEnd w:id="66"/>
      <w:r>
        <w:rPr>
          <w:rtl w:val="true"/>
        </w:rPr>
        <w:t>اشاره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عقل ، آینه است، گاهی هم غبار روی آن می 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هدایتگر است، گاهی هم تحت سلطه نفس قرار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نشان دهنده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گاهی هم دچار آسیب ها و آفت هایی می شود که آن را از این راهنمایی ناتوان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قطب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 ، که در شرایط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نشان می دهد ، ولی گاهی عواملی سبب می شود که عقربه آن نتواند جهت را نشان دهد و درست کارکند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از آفت ها و آسیب ها در مورد خرد ، از همین قبیل است و هدف، شناختن عواملی است که عقل را از کارکرد صحیح باز می دارد و در نیروی تشخیص آن اختلال پدید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آفت ها بسیار است ، به چند نمونه که در سخنان امیرالمؤنین علیه السلام آمده است اشاره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8" w:name="pg7473_52313"/>
    </w:p>
    <w:p>
      <w:pPr>
        <w:pStyle w:val="Heading3"/>
        <w:numPr>
          <w:ilvl w:val="2"/>
          <w:numId w:val="1"/>
        </w:numPr>
        <w:rPr/>
      </w:pPr>
      <w:bookmarkStart w:id="69" w:name="__RefHeading___Toc2142897_1051229030"/>
      <w:bookmarkStart w:id="70" w:name="_Toc22"/>
      <w:bookmarkEnd w:id="68"/>
      <w:bookmarkEnd w:id="69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آمال و آرزوها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انسان به امید زنده است، ولی گاهی آرزوهای دور و دراز، او را از درک واقعیّات دور می کند و به عالم رؤا فرو می برد و در نتیجه، عقل نمی تواند مسائل را درست تشخیص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وَاعلَموا أنَّ الأمَلَ یُسهِی الْعَقْلَ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آرزو ، عقل را به اشتباه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امام علی علیه السلام در جای دیگر، </w:t>
      </w:r>
      <w:bookmarkStart w:id="71" w:name="pg7473_52314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ترین نگرانی و ترس را نسبت به مردم دو چیز می داند، یکی پیروی از هوای نفس و دیگری آرزوهای دور و دراز ، در همین رابطه است، چون هر دو،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خرد انسان زیانبارند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2142899_1051229030"/>
      <w:bookmarkStart w:id="73" w:name="_Toc23"/>
      <w:bookmarkEnd w:id="72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اسارت هوس ها</w:t>
      </w:r>
      <w:bookmarkEnd w:id="73"/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، بر هوس خویش حاکم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اگر هوی و هوس بر انسان غالب و حاکم شد و زمام اختیار به دستِ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، دیگر از عقل کاری ساخته نیست ، چون فرماندهی به رقیبِ عقل سپرده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حضرت امیر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کَمْ مِن عَقْلٍ اَسیرٍ تَحْتَ هَویً امیرٍ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عقل و خردی که زیر دستِ هوسِ حاکم، اسیر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هوس ، امیر باشد، خرد اسیر می گردد و مگر از اسیر چه کاری ساخته است جز اطاعت و تسلیم بودن؟ به تعبیر منوچهری، شاعر ایرانی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دین مأمور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آمِر شود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مؤنان علیه السلام وقتی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شریح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ای گرانقیمت خریده است، او را احضار کرد و ضمن نصیحت و یادآوری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ناپایداری دنیا و اینکه خانه وسیع و مجلل را باید برای آخرت، آن هم با عمل صالح فراهم کرد و نباید دل به دنیا بست و وابسته به جاذبه ها و جلوه های فریبنده آن گشت ، چرا که به زودی در معرض حسابرسی الهی و پاداش و کیفر قیامت قرار خواهد گرفت ، در پایان اضافه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شَهِدَ علی ذلکَ العَقْلُ اِذا خَرَجَ مِنْ أسرِ الهوی وَسَلِمَ مِنْ عَلائق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7"/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، بر همه این حقیقت ها شاهد و گواه است، امّا آن گاه که از اسارت </w:t>
      </w:r>
      <w:bookmarkStart w:id="74" w:name="pg7473_52317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در آید و از وابستگی های دنیا سالم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این سخن ، بلکه همه حکمت های ناب علوی و موعظه های بزرگان را هنگامی می توان دریافت و به جان پذیرفت، که اسیر هوای نفس نباشیم و دنیا چشم و گوش ما را پر نکرده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2142901_1051229030"/>
      <w:bookmarkStart w:id="76" w:name="_Toc24"/>
      <w:bookmarkEnd w:id="75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شهوت و عشق</w:t>
      </w:r>
      <w:bookmarkEnd w:id="76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به معنای خواسته های دل و تمنّیات نفس است و تنها به شهوت جنسی خلاصه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 های افراطی به دنیا ، مال ، زن و فرزند، مقام و ریاست و محبوب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معشوق ، سبب می شود که عقل نتواند درست کار کند و مصلحت و حقیقت را به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نشان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اگر آید، برد هوش و دل دیوانه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دزدِ عاقل می کُشد اوّل چراغ خانه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ما کردیم با خود ، هیچ نابینا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 خانه گم کردیم صاحبخانه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خطبه ای ضمن نکوهش از دنیازدگانی که بر سر لاشه دنیا گرد آمده اند 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عَشِقَ شیئاً اَعشی بَصَرَهُ وَاَمْرَضَ قَلْبَهُ فَهُوَ یَنْظُرُ بِعَینٍ غَیرِ صَحیحةٍ وَیَسْمَعُ بِاُذُنٍ غیر سَمیعةٍ ، قَدْ خَرَقَتِ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الشَّهَواتُ عَقْلَهُ وَاَماتتِ الدُّنیا قَلْبَهُ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عاشق چیزی شود ، این عشق ، چشم او را کور می کند و دلش را بیمار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با چشمی ناسالم و گوشی ناشنوا نگاه می کند و می 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شهوت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او را دریده و خراب کرده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قلب او را میرانیده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شهوات و تمنّیات، چشم و گوش و دل انسان را دستکاری می کند و او را از بهره گیری از خرد ، محروم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7473_52320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دل به عشق سپارد، عبید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به دست دل ندهد اختیار خویش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عشق و محبت، ارزشمند و نقش آفرین است، ولی نه در حدّی که جلوی دید عقل را بگیرد و از شناخت درست، باز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کوی عشق ، نابیناست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2142903_1051229030"/>
      <w:bookmarkStart w:id="79" w:name="_Toc25"/>
      <w:bookmarkEnd w:id="78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طمع</w:t>
      </w:r>
      <w:bookmarkEnd w:id="79"/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طمع، آفت دیگری است که جلوی فهم و ادراک و واقع بینی و مصلحت اندیشی و آینده نگری را می گیرد و چشم دل و خرد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می کند و از کار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، عقل انسان های آزمند و طمعکار، درست کار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اَکْثَرُ مَصارِعِ العُقولِ تَحْتَ بُروقِ المَطامِعِ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به خاک افتادن عقل ها، زیر برق طمع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عرصه هایی، عقل دیگر کار نمی کند، چون برق طمع آن را از کار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بشری پر از نمونه هایی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افرادی به طمع مال و مقام و شهرت و زن و معشوق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کارهایی زده اند که هیچ عاقلی چنان نمی کند و بعداً هم پشیمان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جز طمع به حکومت ری، چیزی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واداشت که مسؤلیت ننگین جنگ با امام حسین علیه السلام و کشتن او را به عهده بگیرد؟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برای اینکه عقل درست کار کند، باید از طمع و حرص پرهیز داشت، زیرا اگر پای طمع به میان آید ، خردها زمین می خورند و زیر دست و پای طمع ها ، دست و پا می زنند و کارآیی خود را از دست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عاقلا مکن </w:t>
      </w:r>
      <w:bookmarkStart w:id="80" w:name="pg7473_52323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کاری، کاورد پشیمانی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 مال، خیلی ها را به فکر دزدی می اندازد و عاقبت سر از زندان در می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 صائب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به پای خویش به زندان نمی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بلکه طمع است که او را زندانی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2142905_1051229030"/>
      <w:bookmarkStart w:id="82" w:name="_Toc26"/>
      <w:bookmarkEnd w:id="81"/>
      <w:r>
        <w:rPr/>
        <w:t>5</w:t>
      </w:r>
      <w:r>
        <w:rPr>
          <w:rtl w:val="true"/>
        </w:rPr>
        <w:t xml:space="preserve"> .</w:t>
      </w:r>
      <w:r>
        <w:rPr>
          <w:rtl w:val="true"/>
        </w:rPr>
        <w:t>بندگی ابلیس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خرد انسان توسّط ابلیس ربوده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این گوهر نفیس از اختیار انسان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شد و به سرقت رفت ، ارتکاب هر جرم و در افتادن با هر فضیلت و همکاری با هر فاسق و ظالم ، عادی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امیرالمؤنین علیه السلام در یکی از طولانی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های خویش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قاصعه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 به نکوهش تکبّر و عصبیّت و لجاجت مردم می پردازد و آن را خوی ابلیس می داند که از آن پیشتازِ در عصیان و شرارت به ارث رسیده است و متکبّران را رهرو راه شیطان می داند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شیطان، آنان را مَرکب ضلالت و گمراهی قرار داده و از آنان سپاهی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ساخته است که با همانان بر مردم می تازد و سخنگویانی پدید آورده که از زبان آنان حرف می زند و این به خاطر آن است که عقل های شما را ربوده و در چشم های شما وارد شده و در گوش هایتان دمیده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62"/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سیاهی لشکر ابلیس و نیروهای دست آموز شیطان می شوند که عقلشان ربوده شده باشد و مورد دستبرد ابلیس </w:t>
      </w:r>
      <w:bookmarkStart w:id="83" w:name="pg7473_52326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2142907_1051229030"/>
      <w:bookmarkStart w:id="85" w:name="_Toc27"/>
      <w:bookmarkEnd w:id="84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مزاح و شوخی</w:t>
      </w:r>
      <w:bookmarkEnd w:id="85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متون دینی، هم توصیه به شوخی و شوخ طبعی شده و مزاح از اخلاقیات یک مؤن به شمار آمده است ، تا دین اسلام به عنوان آیینی خشک و بی روح و بی نشاط قلمداد نشود ، پیشوایان دین نیز مزاح می کردند و نمونه هایی از سیره پیامبر و امامان در این زمینه نقل شده است، هم از سوی دیگر از شوخی بر حذر داشته اند و آن را مذّمت کرده اند و مزاح را میراننده دل و سبک کننده عقل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زشوخی بپرهیز ای با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شوخی تو را آبرو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، نکوهش از مزاح و شوخی در مواردی است که به افراط برسد و غفلت بیاورد و موجب تحقیر دیگران و کشیده شدن به سوی گناه شود ، نتیجه طبیعی شوخی بسیار ، سبک و بی قدر شدن انسان و فاصله گرفتن از عقلانیت و جدیّت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درباره آسیبی که شوخی به خرد می رساند 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مَزَحَ امْرُؤ مَزحَةً اِلاّ مَجَّ مِنْ عَقلِهِ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مزاح و شوخی نکرد ، مگر آنکه پاره ای از عقل خویش را از دست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اغلب شوخی ها با مسخرگی و استهزاء و تحقیر همراه است، نوعی فرافکنی عقلی در چنین شوخی هایی نهفته است که از وقار و هیبت انسان می کاهد و گاهی هم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جری شدن طرف مقابل شده، و به دشمنی کشیده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7473_52329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عاقل نرود در پی کاری که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تهمت دیگر نهد اندر حق او</w:t>
      </w:r>
      <w:r>
        <w:rPr>
          <w:rStyle w:val="FootnoteAnchor"/>
          <w:rtl w:val="true"/>
        </w:rPr>
        <w:footnoteReference w:id="64"/>
      </w:r>
    </w:p>
    <w:p>
      <w:pPr>
        <w:pStyle w:val="Heading3"/>
        <w:numPr>
          <w:ilvl w:val="2"/>
          <w:numId w:val="1"/>
        </w:numPr>
        <w:rPr/>
      </w:pPr>
      <w:bookmarkStart w:id="87" w:name="__RefHeading___Toc2142909_1051229030"/>
      <w:bookmarkStart w:id="88" w:name="_Toc28"/>
      <w:bookmarkEnd w:id="87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عُجب و خودپسندی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خودبزرگ بینی، آفت عقل است و به انسان زیان می زند و او را از نظرها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السلاماز عُجب، به عنوانِ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حسودِ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کند و همان سان که حسود، به انسان ضربه می زند ، خودپسند ی هم آسیب می رساند ، حضرت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عُجْبُ المَرءِ بنَفْسِهِ اَحَدُ حُسّادُ عَقْلِهِ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خودپسندی آدمی ، یکی از حسودانِ عقلِ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حسود، مانع رشد و پیشرفتِ محسود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نقش را خودپسندی هم ایفا می کند و کسی که گرفتار عجب شود ، در جا می زند و ارتقاء و پیشرفت نخواهد داشت و عقل او از افزایش فضیلت و برتری بازمی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دیگری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الاِعجابُ ضِدُّ الصّوابِ وآفةُ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خودپسندی ضدّ درستی و راستی و آفت خردها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عهد نامه ای که به مالک اشتر نوشته و آیین زمامداری را در همه ابعاد به او گوشزد نموده است، با اشاره به آسیبی که غرور و خودپسندی به خرد می زند 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حکومت و زمامداری تو ، در تو تکبر و غرور و خودپسندی پدید آورد ، به عظمتِ پادشاهی خدا که بالاتر از توست بنگر ، چرا که توجه به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برتر او غرور و سرکشی تو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می آورد و تندی و تیزی تو را از بین می برد و آنچه را که از عقل تو پنهان شده، دوباره به تو بر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 می دهد که غرور سلطنت و شکوه زمامداری و عجب و خودپسندی که در پی آن پدید می آید ، کارکرد عقل را مختل می سازد و توجه به قدرت خدا آن را به حالت اصلی بر می گرداند و این راهی برای جلوگیری از آن آفت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" w:name="pg7473_52333"/>
    </w:p>
    <w:p>
      <w:pPr>
        <w:pStyle w:val="Heading3"/>
        <w:numPr>
          <w:ilvl w:val="2"/>
          <w:numId w:val="1"/>
        </w:numPr>
        <w:rPr/>
      </w:pPr>
      <w:bookmarkStart w:id="90" w:name="__RefHeading___Toc2142911_1051229030"/>
      <w:bookmarkStart w:id="91" w:name="_Toc29"/>
      <w:bookmarkEnd w:id="89"/>
      <w:bookmarkEnd w:id="90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شرابخواری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نوشیدنی های الکلی، در کارکرد عقل انسان اختلال ایجاد می کند و شراب، عقل را از بین می برد ، حتی نسل افراد الکلی نیز دچار عقب ماندگی های ذهنی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حکیم، که هر فرمانش براساس حکمت است، شراب را نیز از آن جهت حرام ساخته است ، تا عقل انسان سالم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در اشاره به فلسفه تحریم شراب 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وَترک شُربِ الْخَمرِ تَحصیناً للِعَقل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، ترک شرابخواری را برای صیانت و حفاظت از عقل، واجب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آسیبی که شراب به فکر و عقل وارد می کند ، به خصوص در حالت مستی که شخص از خود بی خود می شود و متوجّه زشتیِ کارهای خویش نیست، روشن تر از آن است که توضیحی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خِرد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ببندد، چشم را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را عذر شوید ، جامه را آب</w:t>
      </w:r>
      <w:r>
        <w:rPr>
          <w:rStyle w:val="FootnoteAnchor"/>
          <w:rtl w:val="true"/>
        </w:rPr>
        <w:footnoteReference w:id="69"/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عاقل است که با شرابخواری، با </w:t>
      </w:r>
      <w:bookmarkStart w:id="92" w:name="pg7473_52335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به زوال عقل خویش کمک کند و از خردورزی دور شود؟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دانا مستی، نخورد عاقل، میْ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2142913_1051229030"/>
      <w:bookmarkStart w:id="94" w:name="_Toc30"/>
      <w:bookmarkEnd w:id="93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فقر و تنگدستی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اسلام آن است که همه از مواهب طبیعت برخوردار باشند و در جامعه، فقیری نباشد و در دولت حضرت مهدی علیه السلام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فقر از میان 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فقری که زاییده بی عدالتی حاکمان و تنبلی افراد باشد ، نکوهیده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نامطلوب فقر ، آسیب پذیری دین و خرد افراد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نه بدان معناست که هر که فقیر است بی دین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خرد است، بلکه آسیب رسانی فقر را به کارکرد صحیح قوای دماغی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به فرزندش محمّد بن حنفیّه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اِنّی اَخافُ علیکَ الفقرَ، فَاسْتعِذْ بِاللّه‌ِ مِنْهُ ، فاِنَّ الفَقْرَ مَنْقَصَةٌ لِلّدینِ، مَدْهَشَةٌ لِلعقل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0"/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فقر نسبت به تو بیمناکم، پس از فقر به خدا پناه ببر ، چرا که فقر، مایه کاهش دین و حیرت و دهشت عقل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دیگر، آن حضرت فقر را مایه کُند شدن زبان انسان هوشمند در مقام حجّت و دلیل می داند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تنگدستی در وطن را برای فرد، غربت می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فقر سبب می شود عقل ، در حالتِ غیر طبیعی قرار گیرد و سرگردان شود ، امّا تأمین زندگی و رسیدن به بی نیازی، فکر را آرام و عقل را فعّال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برخی از آفت ها و آسیب هایی بود که جلوی کارکرد درست و کامل خرد را می گیرد و برای فعالیت صحیح عقل، باید آن ها را از محیط فکر و ذهن و زندگی دور ساخت، تا نور افشانی و هدایتگری عقل ، با مانع مواجه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صیانت از عقل و آسیب زدایی از حوزه تأثیرگذاری خرد ، سپاسگزاری نسبت به این نعمتی است که خدای متعال ما را به آن آراسته و بر دیگر موجودات، شرافت بخشیده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ناسپاسی در این مورد، قدر نشناسی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خدای وهّاب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توفیق و حال و انگیزه شکر و سپاس هم باشد، باز به برکت همین عقل خداداد است که تشکّر از صاحب نعمت را به ما می آموزد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5" w:name="pg7473_52340"/>
    </w:p>
    <w:p>
      <w:pPr>
        <w:pStyle w:val="Heading2"/>
        <w:numPr>
          <w:ilvl w:val="1"/>
          <w:numId w:val="1"/>
        </w:numPr>
        <w:rPr/>
      </w:pPr>
      <w:bookmarkStart w:id="96" w:name="__RefHeading___Toc2142915_1051229030"/>
      <w:bookmarkStart w:id="97" w:name="_Toc31"/>
      <w:bookmarkEnd w:id="95"/>
      <w:bookmarkEnd w:id="96"/>
      <w:r>
        <w:rPr>
          <w:rtl w:val="true"/>
        </w:rPr>
        <w:t>سخن آخر</w:t>
      </w:r>
      <w:bookmarkEnd w:id="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به عقل است، نه به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جاودانه سعدی ، حکمتی برگرفته از سخنان اولیای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الهی آمده اند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بُعد عقلانی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ما را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بُعد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غلبه دهند و در کشمکش میان عقل و نفس ، به جبهه خرد و عقلانیت کمک کنند ، تا در باتلاق نفسانیات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نشویم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جهت نیز باید مدیون این سفیران الهی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آدمی ، در سایه خرد بال و پر می گیرد و پرواز می کند و جهالت و سفاهت، مرگ روح و زندان جان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ما ، 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شمرده شده است، زیرا جهل دوست ، آسیبی بیش از دانش دشمن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دشمنِ دانا ، مایه هوشمندی و به کار افتادن عقل می شود ، امّا دوست نادان ، آدمی را در سفاهت و غفلت نگه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عاقل بود خصم تو،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نادان شوی یار و برادر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معیار شرافت و برتری، خردمندی است، پس باید کوشید آن را افزود، تا بهای وجود و قیمت انسان بیشتر شود ، نه آنکه طول و عرض خانه و زندگی و حجم ثروت و مکنت را گسترش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ناصر 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بفزای قامت خرد و فکرت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مفزای طول پیرهن و پهنا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قدرت و توانایی و زیبایی و جمال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در سایه عقل است، پس هر که خردمندتر باشد ، زیباتر و تواناتر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زیبای 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العَقلِ جَمالُ البَواطِنِ وَالظّواهِرِ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نیکویی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پُرخِردی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زیبایی درون ها و برون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که عاقلانه زیست کند و بر مدار خرد بچرخد و از این گنج گرانبها در تصمیم ها ، معاشرت ها و تلاش ها بهتر استفاده کند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هم که از بهره های این نعمت محروم بماند، به راستی که نگون بخت و شقی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حضرت امیر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الشَّقِیَّ مَنْ حُرِمَ نَفْعَ ما اُوتِیَ مِنَ العَقْلِ وَالتّجرِبَةِ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، کسی است که از سود خرد و تجربه ای که به او داده اند، محروم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مقصّر کیست؟ کسی که با داشتن این سرمایه، دچار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و با برخورداری از این گنجینه،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فلاکت جهل و سفاهت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حال، نباید از راهگشایی و نجات بخشی عقل، ناامید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فطرت بیدار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از چنگ غفلت رها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تصمیم بر رهایی و رشد، در وجود آدمی خاموش نشده باشد، باز هم می توان امیدوار بود که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دستگیر و منجی انسان شود و او را عاقبت به خیر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قراردادن این چراغ در نهاد و خلقت انسان، بی حکمت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به همین حقیقت این گونه اشاره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اسْتَوْدَع اللّه‌ُ امْرَءًا عَقْلاً اِلاّ اسْتَنْقَذَهُ بِهِ یَوماً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هرگز در کسی گوهر خرد را به ودیعت ننهاده است، مگر آنکه روزی به وسیله همان ، نجاتش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حساب، آیا حجّت تمام نیست؟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زندگی هامان بر محور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استوار گردد و در کانون همه رفتارها و انتخاب ها و تصمیم هایمان همواره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راهبر و راهنما باشد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3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شاهنامه فردوسی، براساس چاپ مسکو، به کوشش دکتر سعید حمیدیان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بنگرید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الحجّة فیما بین العباد وبینَ اللّه‌ِ العقلُ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ملک،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وَقالُوا لَو کُنّا نَسْمَعُ اَوْ نَعْقِلُ ما کُنّا فِی اَصحابِ السَّعِیرِ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بخش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آفت ها و آسیب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خواهد آمد که یکی از آفات عقل، مقهور شدن و اسیر شدن در دستِ نفس امّاره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هفت پیکر ، نظامی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ورَدعَتْ عظمتُهُ 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کذبَ العادلون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فَکَیْفَ تَصِلُ الی صِفَةِ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وغَمَضتْ مَداخل 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 تجلّی صانِعُها للِعقول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فسبحانَ الّذی بَهَر العقولَ عن وَصفِ خلقٍ جَلاّهُ للعیون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وَلَتَحَیَّرَتْ عُقولُها فی عِلم ذلک وتاهَتْ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گلستان سعدی ، باب هشتم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ابن یمین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والمرءُ اَحفَظُ لِسّرِهِ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الکلامُ فی وَثاقِکَ ما لَم تَتکلّم به ، فاذا تَکَلَّمتَ بِهِ ، صِرْتَ فی وَثاقِهِ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للعاقل اَن یکونَ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بنگرید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دفتر هفتم از همین مجموعه با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امیر خسرو دهلوی ، شیرین و خسرو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واَکرِمْ عشیرَتَکَ فانّهم جَناحُکَ الّذی به تَطیرُ وَاَصلُکَ الّذی اِلیه تَصیرُ وَیَدُک الّتی بها تَصُولُ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لا یَعدِلَنَّ أحَدُکُمْ عَن القَرابَةِ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نظامی گنجوی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کلیات عبید زاکانی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اتَّخَذَهُم إبلیسُ مَطایا ضَلالٍ وجُندًا بِهِم یَصُولُ عَلی النّاسِ وتَراجِمَةً یَنطِقُ عَلی اَلسِنَتهم ، اِستراقاً لِعقولکم ودخولاً فی عُیونکم ونَفْثاً فی أسماعِکُم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یمین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وَیَفی ء الیکَ بِما عَزَبَ مِن عَقلک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امثال و حکم، دهخدا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الفقرُ یُخرِسُ الفَطِنَ عَن حُجّته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الفقر فی الوطنِ غُربَةٌ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نظامی گنجوی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 ، چاپ دانشگاه تهران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image" Target="media/image2.jpeg"/><Relationship Id="rId130" Type="http://schemas.openxmlformats.org/officeDocument/2006/relationships/image" Target="media/image2.jpeg"/><Relationship Id="rId131" Type="http://schemas.openxmlformats.org/officeDocument/2006/relationships/footer" Target="footer124.xml"/><Relationship Id="rId132" Type="http://schemas.openxmlformats.org/officeDocument/2006/relationships/footnotes" Target="footnotes.xml"/><Relationship Id="rId133" Type="http://schemas.openxmlformats.org/officeDocument/2006/relationships/numbering" Target="numbering.xml"/><Relationship Id="rId134" Type="http://schemas.openxmlformats.org/officeDocument/2006/relationships/fontTable" Target="fontTable.xml"/><Relationship Id="rId135" Type="http://schemas.openxmlformats.org/officeDocument/2006/relationships/settings" Target="settings.xml"/><Relationship Id="rId13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127</Pages>
  <Words>9530</Words>
  <Characters>33555</Characters>
  <CharactersWithSpaces>42623</CharactersWithSpaces>
  <Paragraphs>683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2026-08-27T09:40:46Z</dcterms:created>
  <dc:creator>ghaemiyeh.com</dc:creator>
  <dc:description/>
  <dc:language>en-US</dc:language>
  <cp:lastModifiedBy/>
  <dcterms:modified xsi:type="dcterms:W3CDTF">2026-08-27T13:10:49Z</dcterms:modified>
  <cp:revision>1</cp:revision>
  <dc:subject/>
  <dc:title>خردورزی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