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6.png" ContentType="image/png"/>
  <Override PartName="/word/media/image10.png" ContentType="image/png"/>
  <Override PartName="/word/media/image5.png" ContentType="image/png"/>
  <Override PartName="/word/media/image4.png" ContentType="image/png"/>
  <Override PartName="/word/media/image3.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jpeg" ContentType="image/jpe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1.png" ContentType="image/png"/>
  <Override PartName="/word/media/image24.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روزگار</w:t>
      </w:r>
      <w:r>
        <w:rPr/>
        <w:t>23</w:t>
      </w:r>
      <w:r>
        <w:rPr>
          <w:rtl w:val="true"/>
        </w:rPr>
        <w:t xml:space="preserve"> </w:t>
      </w:r>
      <w:r>
        <w:rPr>
          <w:rtl w:val="true"/>
        </w:rPr>
        <w:t>خاطرات مستند سید هادی خسروشاهی درباره آیت الله هاشمی رفسنجانی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8878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68880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68882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468884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468886_1051229030">
            <w:r>
              <w:rPr>
                <w:webHidden/>
                <w:rStyle w:val="IndexLink"/>
              </w:rPr>
              <w:t>1</w:t>
            </w:r>
            <w:r>
              <w:rPr>
                <w:rStyle w:val="IndexLink"/>
                <w:rtl w:val="true"/>
              </w:rPr>
              <w:t xml:space="preserve">- </w:t>
            </w:r>
            <w:r>
              <w:rPr>
                <w:rStyle w:val="IndexLink"/>
                <w:rtl w:val="true"/>
              </w:rPr>
              <w:t>بدرود سردار</w:t>
            </w:r>
            <w:r>
              <w:rPr>
                <w:rStyle w:val="IndexLink"/>
                <w:rtl w:val="true"/>
              </w:rPr>
              <w:tab/>
            </w:r>
            <w:r>
              <w:rPr>
                <w:rStyle w:val="IndexLink"/>
              </w:rPr>
              <w:t>16</w:t>
            </w:r>
          </w:hyperlink>
        </w:p>
        <w:p>
          <w:pPr>
            <w:pStyle w:val="Contents3"/>
            <w:tabs>
              <w:tab w:val="clear" w:pos="8459"/>
              <w:tab w:val="right" w:pos="9026" w:leader="dot"/>
            </w:tabs>
            <w:rPr/>
          </w:pPr>
          <w:hyperlink w:anchor="__RefHeading___Toc1468888_105122903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468890_1051229030">
            <w:r>
              <w:rPr>
                <w:webHidden/>
                <w:rStyle w:val="IndexLink"/>
                <w:rtl w:val="true"/>
              </w:rPr>
              <w:t>بدرود سردار</w:t>
            </w:r>
            <w:r>
              <w:rPr>
                <w:rStyle w:val="IndexLink"/>
                <w:rtl w:val="true"/>
              </w:rPr>
              <w:t>!</w:t>
              <w:tab/>
            </w:r>
            <w:r>
              <w:rPr>
                <w:rStyle w:val="IndexLink"/>
              </w:rPr>
              <w:t>18</w:t>
            </w:r>
          </w:hyperlink>
        </w:p>
        <w:p>
          <w:pPr>
            <w:pStyle w:val="Contents4"/>
            <w:tabs>
              <w:tab w:val="clear" w:pos="8176"/>
              <w:tab w:val="right" w:pos="9026" w:leader="dot"/>
            </w:tabs>
            <w:rPr/>
          </w:pPr>
          <w:hyperlink w:anchor="__RefHeading___Toc1468892_105122903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468894_1051229030">
            <w:r>
              <w:rPr>
                <w:webHidden/>
                <w:rStyle w:val="IndexLink"/>
                <w:rtl w:val="true"/>
              </w:rPr>
              <w:t>سابقه آشنايي</w:t>
            </w:r>
            <w:r>
              <w:rPr>
                <w:rStyle w:val="IndexLink"/>
                <w:rtl w:val="true"/>
              </w:rPr>
              <w:tab/>
            </w:r>
            <w:r>
              <w:rPr>
                <w:rStyle w:val="IndexLink"/>
              </w:rPr>
              <w:t>20</w:t>
            </w:r>
          </w:hyperlink>
        </w:p>
        <w:p>
          <w:pPr>
            <w:pStyle w:val="Contents4"/>
            <w:tabs>
              <w:tab w:val="clear" w:pos="8176"/>
              <w:tab w:val="right" w:pos="9026" w:leader="dot"/>
            </w:tabs>
            <w:rPr/>
          </w:pPr>
          <w:hyperlink w:anchor="__RefHeading___Toc1468896_1051229030">
            <w:r>
              <w:rPr>
                <w:webHidden/>
                <w:rStyle w:val="IndexLink"/>
                <w:rtl w:val="true"/>
              </w:rPr>
              <w:t>مكتب تشيع</w:t>
            </w:r>
            <w:r>
              <w:rPr>
                <w:rStyle w:val="IndexLink"/>
                <w:rtl w:val="true"/>
              </w:rPr>
              <w:tab/>
            </w:r>
            <w:r>
              <w:rPr>
                <w:rStyle w:val="IndexLink"/>
              </w:rPr>
              <w:t>20</w:t>
            </w:r>
          </w:hyperlink>
        </w:p>
        <w:p>
          <w:pPr>
            <w:pStyle w:val="Contents4"/>
            <w:tabs>
              <w:tab w:val="clear" w:pos="8176"/>
              <w:tab w:val="right" w:pos="9026" w:leader="dot"/>
            </w:tabs>
            <w:rPr/>
          </w:pPr>
          <w:hyperlink w:anchor="__RefHeading___Toc1468898_1051229030">
            <w:r>
              <w:rPr>
                <w:webHidden/>
                <w:rStyle w:val="IndexLink"/>
                <w:rtl w:val="true"/>
              </w:rPr>
              <w:t>سرگذشت فلسطين</w:t>
            </w:r>
            <w:r>
              <w:rPr>
                <w:rStyle w:val="IndexLink"/>
                <w:rtl w:val="true"/>
              </w:rPr>
              <w:tab/>
            </w:r>
            <w:r>
              <w:rPr>
                <w:rStyle w:val="IndexLink"/>
              </w:rPr>
              <w:t>24</w:t>
            </w:r>
          </w:hyperlink>
        </w:p>
        <w:p>
          <w:pPr>
            <w:pStyle w:val="Contents4"/>
            <w:tabs>
              <w:tab w:val="clear" w:pos="8176"/>
              <w:tab w:val="right" w:pos="9026" w:leader="dot"/>
            </w:tabs>
            <w:rPr/>
          </w:pPr>
          <w:hyperlink w:anchor="__RefHeading___Toc1468900_1051229030">
            <w:r>
              <w:rPr>
                <w:webHidden/>
                <w:rStyle w:val="IndexLink"/>
                <w:rtl w:val="true"/>
              </w:rPr>
              <w:t>اكرم زعيتر كيست؟</w:t>
            </w:r>
            <w:r>
              <w:rPr>
                <w:rStyle w:val="IndexLink"/>
                <w:rtl w:val="true"/>
              </w:rPr>
              <w:tab/>
            </w:r>
            <w:r>
              <w:rPr>
                <w:rStyle w:val="IndexLink"/>
              </w:rPr>
              <w:t>30</w:t>
            </w:r>
          </w:hyperlink>
        </w:p>
        <w:p>
          <w:pPr>
            <w:pStyle w:val="Contents4"/>
            <w:tabs>
              <w:tab w:val="clear" w:pos="8176"/>
              <w:tab w:val="right" w:pos="9026" w:leader="dot"/>
            </w:tabs>
            <w:rPr/>
          </w:pPr>
          <w:hyperlink w:anchor="__RefHeading___Toc1468902_1051229030">
            <w:r>
              <w:rPr>
                <w:webHidden/>
                <w:rStyle w:val="IndexLink"/>
                <w:rtl w:val="true"/>
              </w:rPr>
              <w:t>قم مرکز ثقل مبارزه</w:t>
            </w:r>
            <w:r>
              <w:rPr>
                <w:rStyle w:val="IndexLink"/>
                <w:rtl w:val="true"/>
              </w:rPr>
              <w:tab/>
            </w:r>
            <w:r>
              <w:rPr>
                <w:rStyle w:val="IndexLink"/>
              </w:rPr>
              <w:t>33</w:t>
            </w:r>
          </w:hyperlink>
        </w:p>
        <w:p>
          <w:pPr>
            <w:pStyle w:val="Contents4"/>
            <w:tabs>
              <w:tab w:val="clear" w:pos="8176"/>
              <w:tab w:val="right" w:pos="9026" w:leader="dot"/>
            </w:tabs>
            <w:rPr/>
          </w:pPr>
          <w:hyperlink w:anchor="__RefHeading___Toc1468904_1051229030">
            <w:r>
              <w:rPr>
                <w:webHidden/>
                <w:rStyle w:val="IndexLink"/>
                <w:rtl w:val="true"/>
              </w:rPr>
              <w:t>نشريه مخفي بعثت</w:t>
            </w:r>
            <w:r>
              <w:rPr>
                <w:rStyle w:val="IndexLink"/>
                <w:rtl w:val="true"/>
              </w:rPr>
              <w:tab/>
            </w:r>
            <w:r>
              <w:rPr>
                <w:rStyle w:val="IndexLink"/>
              </w:rPr>
              <w:t>34</w:t>
            </w:r>
          </w:hyperlink>
        </w:p>
        <w:p>
          <w:pPr>
            <w:pStyle w:val="Contents4"/>
            <w:tabs>
              <w:tab w:val="clear" w:pos="8176"/>
              <w:tab w:val="right" w:pos="9026" w:leader="dot"/>
            </w:tabs>
            <w:rPr/>
          </w:pPr>
          <w:hyperlink w:anchor="__RefHeading___Toc1468906_1051229030">
            <w:r>
              <w:rPr>
                <w:webHidden/>
                <w:rStyle w:val="IndexLink"/>
                <w:rtl w:val="true"/>
              </w:rPr>
              <w:t>املاك نجومي</w:t>
            </w:r>
            <w:r>
              <w:rPr>
                <w:rStyle w:val="IndexLink"/>
                <w:rtl w:val="true"/>
              </w:rPr>
              <w:t>!</w:t>
              <w:tab/>
            </w:r>
            <w:r>
              <w:rPr>
                <w:rStyle w:val="IndexLink"/>
              </w:rPr>
              <w:t>39</w:t>
            </w:r>
          </w:hyperlink>
        </w:p>
        <w:p>
          <w:pPr>
            <w:pStyle w:val="Contents4"/>
            <w:tabs>
              <w:tab w:val="clear" w:pos="8176"/>
              <w:tab w:val="right" w:pos="9026" w:leader="dot"/>
            </w:tabs>
            <w:rPr/>
          </w:pPr>
          <w:hyperlink w:anchor="__RefHeading___Toc1468908_1051229030">
            <w:r>
              <w:rPr>
                <w:webHidden/>
                <w:rStyle w:val="IndexLink"/>
                <w:rtl w:val="true"/>
              </w:rPr>
              <w:t xml:space="preserve">بُعد علمي </w:t>
            </w:r>
            <w:r>
              <w:rPr>
                <w:rStyle w:val="IndexLink"/>
                <w:rtl w:val="true"/>
              </w:rPr>
              <w:t xml:space="preserve">- </w:t>
            </w:r>
            <w:r>
              <w:rPr>
                <w:rStyle w:val="IndexLink"/>
                <w:rtl w:val="true"/>
              </w:rPr>
              <w:t>حوزوي</w:t>
            </w:r>
            <w:r>
              <w:rPr>
                <w:rStyle w:val="IndexLink"/>
                <w:rtl w:val="true"/>
              </w:rPr>
              <w:tab/>
            </w:r>
            <w:r>
              <w:rPr>
                <w:rStyle w:val="IndexLink"/>
              </w:rPr>
              <w:t>44</w:t>
            </w:r>
          </w:hyperlink>
        </w:p>
        <w:p>
          <w:pPr>
            <w:pStyle w:val="Contents4"/>
            <w:tabs>
              <w:tab w:val="clear" w:pos="8176"/>
              <w:tab w:val="right" w:pos="9026" w:leader="dot"/>
            </w:tabs>
            <w:rPr/>
          </w:pPr>
          <w:hyperlink w:anchor="__RefHeading___Toc1468910_1051229030">
            <w:r>
              <w:rPr>
                <w:webHidden/>
                <w:rStyle w:val="IndexLink"/>
                <w:rtl w:val="true"/>
              </w:rPr>
              <w:t>بُعد تفسير قرآن</w:t>
            </w:r>
            <w:r>
              <w:rPr>
                <w:rStyle w:val="IndexLink"/>
                <w:rtl w:val="true"/>
              </w:rPr>
              <w:tab/>
            </w:r>
            <w:r>
              <w:rPr>
                <w:rStyle w:val="IndexLink"/>
              </w:rPr>
              <w:t>47</w:t>
            </w:r>
          </w:hyperlink>
        </w:p>
        <w:p>
          <w:pPr>
            <w:pStyle w:val="Contents4"/>
            <w:tabs>
              <w:tab w:val="clear" w:pos="8176"/>
              <w:tab w:val="right" w:pos="9026" w:leader="dot"/>
            </w:tabs>
            <w:rPr/>
          </w:pPr>
          <w:hyperlink w:anchor="__RefHeading___Toc1468912_1051229030">
            <w:r>
              <w:rPr>
                <w:webHidden/>
                <w:rStyle w:val="IndexLink"/>
                <w:rtl w:val="true"/>
              </w:rPr>
              <w:t>سردار مظلوم</w:t>
            </w:r>
            <w:r>
              <w:rPr>
                <w:rStyle w:val="IndexLink"/>
                <w:rtl w:val="true"/>
              </w:rPr>
              <w:tab/>
            </w:r>
            <w:r>
              <w:rPr>
                <w:rStyle w:val="IndexLink"/>
              </w:rPr>
              <w:t>50</w:t>
            </w:r>
          </w:hyperlink>
        </w:p>
        <w:p>
          <w:pPr>
            <w:pStyle w:val="Contents4"/>
            <w:tabs>
              <w:tab w:val="clear" w:pos="8176"/>
              <w:tab w:val="right" w:pos="9026" w:leader="dot"/>
            </w:tabs>
            <w:rPr/>
          </w:pPr>
          <w:hyperlink w:anchor="__RefHeading___Toc1468914_1051229030">
            <w:r>
              <w:rPr>
                <w:webHidden/>
                <w:rStyle w:val="IndexLink"/>
                <w:rtl w:val="true"/>
              </w:rPr>
              <w:t>براي ثبت در تاريخ</w:t>
            </w:r>
            <w:r>
              <w:rPr>
                <w:rStyle w:val="IndexLink"/>
                <w:rtl w:val="true"/>
              </w:rPr>
              <w:tab/>
            </w:r>
            <w:r>
              <w:rPr>
                <w:rStyle w:val="IndexLink"/>
              </w:rPr>
              <w:t>52</w:t>
            </w:r>
          </w:hyperlink>
        </w:p>
        <w:p>
          <w:pPr>
            <w:pStyle w:val="Contents4"/>
            <w:tabs>
              <w:tab w:val="clear" w:pos="8176"/>
              <w:tab w:val="right" w:pos="9026" w:leader="dot"/>
            </w:tabs>
            <w:rPr/>
          </w:pPr>
          <w:hyperlink w:anchor="__RefHeading___Toc1468916_1051229030">
            <w:r>
              <w:rPr>
                <w:webHidden/>
                <w:rStyle w:val="IndexLink"/>
                <w:rtl w:val="true"/>
              </w:rPr>
              <w:t>بيان امام خميني</w:t>
            </w:r>
            <w:r>
              <w:rPr>
                <w:rStyle w:val="IndexLink"/>
                <w:rtl w:val="true"/>
              </w:rPr>
              <w:t>(</w:t>
            </w:r>
            <w:r>
              <w:rPr>
                <w:rStyle w:val="IndexLink"/>
                <w:rtl w:val="true"/>
              </w:rPr>
              <w:t>ره</w:t>
            </w:r>
            <w:r>
              <w:rPr>
                <w:rStyle w:val="IndexLink"/>
                <w:rtl w:val="true"/>
              </w:rPr>
              <w:t xml:space="preserve">) </w:t>
            </w:r>
            <w:r>
              <w:rPr>
                <w:rStyle w:val="IndexLink"/>
                <w:rtl w:val="true"/>
              </w:rPr>
              <w:t>در دعواهاي مشابه</w:t>
            </w:r>
            <w:r>
              <w:rPr>
                <w:rStyle w:val="IndexLink"/>
                <w:rtl w:val="true"/>
              </w:rPr>
              <w:t>!</w:t>
              <w:tab/>
            </w:r>
            <w:r>
              <w:rPr>
                <w:rStyle w:val="IndexLink"/>
              </w:rPr>
              <w:t>60</w:t>
            </w:r>
          </w:hyperlink>
        </w:p>
        <w:p>
          <w:pPr>
            <w:pStyle w:val="Contents4"/>
            <w:tabs>
              <w:tab w:val="clear" w:pos="8176"/>
              <w:tab w:val="right" w:pos="9026" w:leader="dot"/>
            </w:tabs>
            <w:rPr/>
          </w:pPr>
          <w:hyperlink w:anchor="__RefHeading___Toc1468918_1051229030">
            <w:r>
              <w:rPr>
                <w:webHidden/>
                <w:rStyle w:val="IndexLink"/>
                <w:rtl w:val="true"/>
              </w:rPr>
              <w:t xml:space="preserve">... </w:t>
            </w:r>
            <w:r>
              <w:rPr>
                <w:rStyle w:val="IndexLink"/>
                <w:rtl w:val="true"/>
              </w:rPr>
              <w:t>و آخرين ديدار</w:t>
            </w:r>
            <w:r>
              <w:rPr>
                <w:rStyle w:val="IndexLink"/>
                <w:rtl w:val="true"/>
              </w:rPr>
              <w:tab/>
            </w:r>
            <w:r>
              <w:rPr>
                <w:rStyle w:val="IndexLink"/>
              </w:rPr>
              <w:t>61</w:t>
            </w:r>
          </w:hyperlink>
        </w:p>
        <w:p>
          <w:pPr>
            <w:pStyle w:val="Contents4"/>
            <w:tabs>
              <w:tab w:val="clear" w:pos="8176"/>
              <w:tab w:val="right" w:pos="9026" w:leader="dot"/>
            </w:tabs>
            <w:rPr/>
          </w:pPr>
          <w:hyperlink w:anchor="__RefHeading___Toc1468920_1051229030">
            <w:r>
              <w:rPr>
                <w:webHidden/>
                <w:rStyle w:val="IndexLink"/>
                <w:rtl w:val="true"/>
              </w:rPr>
              <w:t>پيام تسليت رهبري</w:t>
            </w:r>
            <w:r>
              <w:rPr>
                <w:rStyle w:val="IndexLink"/>
                <w:rtl w:val="true"/>
              </w:rPr>
              <w:tab/>
            </w:r>
            <w:r>
              <w:rPr>
                <w:rStyle w:val="IndexLink"/>
              </w:rPr>
              <w:t>61</w:t>
            </w:r>
          </w:hyperlink>
        </w:p>
        <w:p>
          <w:pPr>
            <w:pStyle w:val="Contents2"/>
            <w:tabs>
              <w:tab w:val="clear" w:pos="8743"/>
              <w:tab w:val="right" w:pos="9026" w:leader="dot"/>
            </w:tabs>
            <w:rPr/>
          </w:pPr>
          <w:hyperlink w:anchor="__RefHeading___Toc1468922_1051229030">
            <w:r>
              <w:rPr>
                <w:webHidden/>
                <w:rStyle w:val="IndexLink"/>
              </w:rPr>
              <w:t>2</w:t>
            </w:r>
            <w:r>
              <w:rPr>
                <w:rStyle w:val="IndexLink"/>
                <w:rtl w:val="true"/>
              </w:rPr>
              <w:t xml:space="preserve">- </w:t>
            </w:r>
            <w:r>
              <w:rPr>
                <w:rStyle w:val="IndexLink"/>
                <w:rtl w:val="true"/>
              </w:rPr>
              <w:t>دو مقاله</w:t>
            </w:r>
            <w:r>
              <w:rPr>
                <w:rStyle w:val="IndexLink"/>
                <w:rtl w:val="true"/>
              </w:rPr>
              <w:tab/>
            </w:r>
            <w:r>
              <w:rPr>
                <w:rStyle w:val="IndexLink"/>
              </w:rPr>
              <w:t>64</w:t>
            </w:r>
          </w:hyperlink>
        </w:p>
        <w:p>
          <w:pPr>
            <w:pStyle w:val="Contents3"/>
            <w:tabs>
              <w:tab w:val="clear" w:pos="8459"/>
              <w:tab w:val="right" w:pos="9026" w:leader="dot"/>
            </w:tabs>
            <w:rPr/>
          </w:pPr>
          <w:hyperlink w:anchor="__RefHeading___Toc1468924_105122903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468926_1051229030">
            <w:r>
              <w:rPr>
                <w:webHidden/>
                <w:rStyle w:val="IndexLink"/>
                <w:rtl w:val="true"/>
              </w:rPr>
              <w:t>چه بايد کرد؟ دخالتي در معقولات؟</w:t>
            </w:r>
            <w:r>
              <w:rPr>
                <w:rStyle w:val="IndexLink"/>
                <w:rtl w:val="true"/>
              </w:rPr>
              <w:tab/>
            </w:r>
            <w:r>
              <w:rPr>
                <w:rStyle w:val="IndexLink"/>
              </w:rPr>
              <w:t>66</w:t>
            </w:r>
          </w:hyperlink>
        </w:p>
        <w:p>
          <w:pPr>
            <w:pStyle w:val="Contents4"/>
            <w:tabs>
              <w:tab w:val="clear" w:pos="8176"/>
              <w:tab w:val="right" w:pos="9026" w:leader="dot"/>
            </w:tabs>
            <w:rPr/>
          </w:pPr>
          <w:hyperlink w:anchor="__RefHeading___Toc1468928_105122903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468930_1051229030">
            <w:r>
              <w:rPr>
                <w:webHidden/>
                <w:rStyle w:val="IndexLink"/>
                <w:rtl w:val="true"/>
              </w:rPr>
              <w:t>خريد منزل</w:t>
            </w:r>
            <w:r>
              <w:rPr>
                <w:rStyle w:val="IndexLink"/>
                <w:rtl w:val="true"/>
              </w:rPr>
              <w:tab/>
            </w:r>
            <w:r>
              <w:rPr>
                <w:rStyle w:val="IndexLink"/>
              </w:rPr>
              <w:t>74</w:t>
            </w:r>
          </w:hyperlink>
        </w:p>
        <w:p>
          <w:pPr>
            <w:pStyle w:val="Contents4"/>
            <w:tabs>
              <w:tab w:val="clear" w:pos="8176"/>
              <w:tab w:val="right" w:pos="9026" w:leader="dot"/>
            </w:tabs>
            <w:rPr/>
          </w:pPr>
          <w:hyperlink w:anchor="__RefHeading___Toc1468932_1051229030">
            <w:r>
              <w:rPr>
                <w:webHidden/>
                <w:rStyle w:val="IndexLink"/>
                <w:rtl w:val="true"/>
              </w:rPr>
              <w:t>سفر به اروپا</w:t>
            </w:r>
            <w:r>
              <w:rPr>
                <w:rStyle w:val="IndexLink"/>
                <w:rtl w:val="true"/>
              </w:rPr>
              <w:tab/>
            </w:r>
            <w:r>
              <w:rPr>
                <w:rStyle w:val="IndexLink"/>
              </w:rPr>
              <w:t>77</w:t>
            </w:r>
          </w:hyperlink>
        </w:p>
        <w:p>
          <w:pPr>
            <w:pStyle w:val="Contents4"/>
            <w:tabs>
              <w:tab w:val="clear" w:pos="8176"/>
              <w:tab w:val="right" w:pos="9026" w:leader="dot"/>
            </w:tabs>
            <w:rPr/>
          </w:pPr>
          <w:hyperlink w:anchor="__RefHeading___Toc1468934_1051229030">
            <w:r>
              <w:rPr>
                <w:webHidden/>
                <w:rStyle w:val="IndexLink"/>
                <w:rtl w:val="true"/>
              </w:rPr>
              <w:t>ماجراي سفارت</w:t>
            </w:r>
            <w:r>
              <w:rPr>
                <w:rStyle w:val="IndexLink"/>
                <w:rtl w:val="true"/>
              </w:rPr>
              <w:tab/>
            </w:r>
            <w:r>
              <w:rPr>
                <w:rStyle w:val="IndexLink"/>
              </w:rPr>
              <w:t>79</w:t>
            </w:r>
          </w:hyperlink>
        </w:p>
        <w:p>
          <w:pPr>
            <w:pStyle w:val="Contents4"/>
            <w:tabs>
              <w:tab w:val="clear" w:pos="8176"/>
              <w:tab w:val="right" w:pos="9026" w:leader="dot"/>
            </w:tabs>
            <w:rPr/>
          </w:pPr>
          <w:hyperlink w:anchor="__RefHeading___Toc1468936_1051229030">
            <w:r>
              <w:rPr>
                <w:webHidden/>
                <w:rStyle w:val="IndexLink"/>
                <w:rtl w:val="true"/>
              </w:rPr>
              <w:t>خاتمه</w:t>
            </w:r>
            <w:r>
              <w:rPr>
                <w:rStyle w:val="IndexLink"/>
                <w:rtl w:val="true"/>
              </w:rPr>
              <w:t>!</w:t>
              <w:tab/>
            </w:r>
            <w:r>
              <w:rPr>
                <w:rStyle w:val="IndexLink"/>
              </w:rPr>
              <w:t>82</w:t>
            </w:r>
          </w:hyperlink>
        </w:p>
        <w:p>
          <w:pPr>
            <w:pStyle w:val="Contents3"/>
            <w:tabs>
              <w:tab w:val="clear" w:pos="8459"/>
              <w:tab w:val="right" w:pos="9026" w:leader="dot"/>
            </w:tabs>
            <w:rPr/>
          </w:pPr>
          <w:hyperlink w:anchor="__RefHeading___Toc1468938_1051229030">
            <w:r>
              <w:rPr>
                <w:webHidden/>
                <w:rStyle w:val="IndexLink"/>
                <w:rtl w:val="true"/>
              </w:rPr>
              <w:t>دست خالي اتهام‌زنندگان</w:t>
            </w:r>
            <w:r>
              <w:rPr>
                <w:rStyle w:val="IndexLink"/>
                <w:rtl w:val="true"/>
              </w:rPr>
              <w:tab/>
            </w:r>
            <w:r>
              <w:rPr>
                <w:rStyle w:val="IndexLink"/>
              </w:rPr>
              <w:t>84</w:t>
            </w:r>
          </w:hyperlink>
        </w:p>
        <w:p>
          <w:pPr>
            <w:pStyle w:val="Contents2"/>
            <w:tabs>
              <w:tab w:val="clear" w:pos="8743"/>
              <w:tab w:val="right" w:pos="9026" w:leader="dot"/>
            </w:tabs>
            <w:rPr/>
          </w:pPr>
          <w:hyperlink w:anchor="__RefHeading___Toc1468940_1051229030">
            <w:r>
              <w:rPr>
                <w:webHidden/>
                <w:rStyle w:val="IndexLink"/>
              </w:rPr>
              <w:t>3</w:t>
            </w:r>
            <w:r>
              <w:rPr>
                <w:rStyle w:val="IndexLink"/>
                <w:rtl w:val="true"/>
              </w:rPr>
              <w:t xml:space="preserve">- </w:t>
            </w:r>
            <w:r>
              <w:rPr>
                <w:rStyle w:val="IndexLink"/>
                <w:rtl w:val="true"/>
              </w:rPr>
              <w:t>دو مصاحبه</w:t>
            </w:r>
            <w:r>
              <w:rPr>
                <w:rStyle w:val="IndexLink"/>
                <w:rtl w:val="true"/>
              </w:rPr>
              <w:tab/>
            </w:r>
            <w:r>
              <w:rPr>
                <w:rStyle w:val="IndexLink"/>
              </w:rPr>
              <w:t>88</w:t>
            </w:r>
          </w:hyperlink>
        </w:p>
        <w:p>
          <w:pPr>
            <w:pStyle w:val="Contents3"/>
            <w:tabs>
              <w:tab w:val="clear" w:pos="8459"/>
              <w:tab w:val="right" w:pos="9026" w:leader="dot"/>
            </w:tabs>
            <w:rPr/>
          </w:pPr>
          <w:hyperlink w:anchor="__RefHeading___Toc1468942_105122903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468944_1051229030">
            <w:r>
              <w:rPr>
                <w:webHidden/>
                <w:rStyle w:val="IndexLink"/>
                <w:rtl w:val="true"/>
              </w:rPr>
              <w:t xml:space="preserve">مصاحبه </w:t>
            </w:r>
            <w:r>
              <w:rPr>
                <w:rStyle w:val="IndexLink"/>
              </w:rPr>
              <w:t>1</w:t>
            </w:r>
            <w:r>
              <w:rPr>
                <w:rStyle w:val="IndexLink"/>
                <w:rtl w:val="true"/>
              </w:rPr>
              <w:t xml:space="preserve"> : </w:t>
            </w:r>
            <w:r>
              <w:rPr>
                <w:rStyle w:val="IndexLink"/>
                <w:rtl w:val="true"/>
              </w:rPr>
              <w:t>شخصيتي بي نظير</w:t>
            </w:r>
            <w:r>
              <w:rPr>
                <w:rStyle w:val="IndexLink"/>
                <w:rtl w:val="true"/>
              </w:rPr>
              <w:tab/>
            </w:r>
            <w:r>
              <w:rPr>
                <w:rStyle w:val="IndexLink"/>
              </w:rPr>
              <w:t>90</w:t>
            </w:r>
          </w:hyperlink>
        </w:p>
        <w:p>
          <w:pPr>
            <w:pStyle w:val="Contents3"/>
            <w:tabs>
              <w:tab w:val="clear" w:pos="8459"/>
              <w:tab w:val="right" w:pos="9026" w:leader="dot"/>
            </w:tabs>
            <w:rPr/>
          </w:pPr>
          <w:hyperlink w:anchor="__RefHeading___Toc1468946_1051229030">
            <w:r>
              <w:rPr>
                <w:webHidden/>
                <w:rStyle w:val="IndexLink"/>
                <w:rtl w:val="true"/>
              </w:rPr>
              <w:t xml:space="preserve">مصاحبه </w:t>
            </w:r>
            <w:r>
              <w:rPr>
                <w:rStyle w:val="IndexLink"/>
              </w:rPr>
              <w:t>2</w:t>
            </w:r>
            <w:r>
              <w:rPr>
                <w:rStyle w:val="IndexLink"/>
                <w:rtl w:val="true"/>
              </w:rPr>
              <w:t xml:space="preserve"> : </w:t>
            </w:r>
            <w:r>
              <w:rPr>
                <w:rStyle w:val="IndexLink"/>
                <w:rtl w:val="true"/>
              </w:rPr>
              <w:t>استوانه انقلاب</w:t>
            </w:r>
            <w:r>
              <w:rPr>
                <w:rStyle w:val="IndexLink"/>
                <w:rtl w:val="true"/>
              </w:rPr>
              <w:tab/>
            </w:r>
            <w:r>
              <w:rPr>
                <w:rStyle w:val="IndexLink"/>
              </w:rPr>
              <w:t>100</w:t>
            </w:r>
          </w:hyperlink>
        </w:p>
        <w:p>
          <w:pPr>
            <w:pStyle w:val="Contents2"/>
            <w:tabs>
              <w:tab w:val="clear" w:pos="8743"/>
              <w:tab w:val="right" w:pos="9026" w:leader="dot"/>
            </w:tabs>
            <w:rPr/>
          </w:pPr>
          <w:hyperlink w:anchor="__RefHeading___Toc1468948_1051229030">
            <w:r>
              <w:rPr>
                <w:webHidden/>
                <w:rStyle w:val="IndexLink"/>
              </w:rPr>
              <w:t>4</w:t>
            </w:r>
            <w:r>
              <w:rPr>
                <w:rStyle w:val="IndexLink"/>
                <w:rtl w:val="true"/>
              </w:rPr>
              <w:t xml:space="preserve">- </w:t>
            </w:r>
            <w:r>
              <w:rPr>
                <w:rStyle w:val="IndexLink"/>
                <w:rtl w:val="true"/>
              </w:rPr>
              <w:t>چهار پيوست</w:t>
            </w:r>
            <w:r>
              <w:rPr>
                <w:rStyle w:val="IndexLink"/>
                <w:rtl w:val="true"/>
              </w:rPr>
              <w:tab/>
            </w:r>
            <w:r>
              <w:rPr>
                <w:rStyle w:val="IndexLink"/>
              </w:rPr>
              <w:t>112</w:t>
            </w:r>
          </w:hyperlink>
        </w:p>
        <w:p>
          <w:pPr>
            <w:pStyle w:val="Contents3"/>
            <w:tabs>
              <w:tab w:val="clear" w:pos="8459"/>
              <w:tab w:val="right" w:pos="9026" w:leader="dot"/>
            </w:tabs>
            <w:rPr/>
          </w:pPr>
          <w:hyperlink w:anchor="__RefHeading___Toc1468950_105122903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468952_1051229030">
            <w:r>
              <w:rPr>
                <w:webHidden/>
                <w:rStyle w:val="IndexLink"/>
                <w:rtl w:val="true"/>
              </w:rPr>
              <w:t xml:space="preserve">پيوست </w:t>
            </w:r>
            <w:r>
              <w:rPr>
                <w:rStyle w:val="IndexLink"/>
              </w:rPr>
              <w:t>1</w:t>
            </w:r>
            <w:r>
              <w:rPr>
                <w:rStyle w:val="IndexLink"/>
                <w:rtl w:val="true"/>
              </w:rPr>
              <w:t xml:space="preserve"> : </w:t>
            </w:r>
            <w:r>
              <w:rPr>
                <w:rStyle w:val="IndexLink"/>
                <w:rtl w:val="true"/>
              </w:rPr>
              <w:t>اتحاد اسلامي</w:t>
            </w:r>
            <w:r>
              <w:rPr>
                <w:rStyle w:val="IndexLink"/>
                <w:rtl w:val="true"/>
              </w:rPr>
              <w:tab/>
            </w:r>
            <w:r>
              <w:rPr>
                <w:rStyle w:val="IndexLink"/>
              </w:rPr>
              <w:t>114</w:t>
            </w:r>
          </w:hyperlink>
        </w:p>
        <w:p>
          <w:pPr>
            <w:pStyle w:val="Contents3"/>
            <w:tabs>
              <w:tab w:val="clear" w:pos="8459"/>
              <w:tab w:val="right" w:pos="9026" w:leader="dot"/>
            </w:tabs>
            <w:rPr/>
          </w:pPr>
          <w:hyperlink w:anchor="__RefHeading___Toc1468954_1051229030">
            <w:r>
              <w:rPr>
                <w:webHidden/>
                <w:rStyle w:val="IndexLink"/>
                <w:rtl w:val="true"/>
              </w:rPr>
              <w:t xml:space="preserve">پيوست </w:t>
            </w:r>
            <w:r>
              <w:rPr>
                <w:rStyle w:val="IndexLink"/>
              </w:rPr>
              <w:t>2</w:t>
            </w:r>
            <w:r>
              <w:rPr>
                <w:rStyle w:val="IndexLink"/>
                <w:rtl w:val="true"/>
              </w:rPr>
              <w:t xml:space="preserve"> : </w:t>
            </w:r>
            <w:r>
              <w:rPr>
                <w:rStyle w:val="IndexLink"/>
                <w:rtl w:val="true"/>
              </w:rPr>
              <w:t>نامه‌اي به زعيتر</w:t>
            </w:r>
            <w:r>
              <w:rPr>
                <w:rStyle w:val="IndexLink"/>
                <w:rtl w:val="true"/>
              </w:rPr>
              <w:tab/>
            </w:r>
            <w:r>
              <w:rPr>
                <w:rStyle w:val="IndexLink"/>
              </w:rPr>
              <w:t>120</w:t>
            </w:r>
          </w:hyperlink>
        </w:p>
        <w:p>
          <w:pPr>
            <w:pStyle w:val="Contents3"/>
            <w:tabs>
              <w:tab w:val="clear" w:pos="8459"/>
              <w:tab w:val="right" w:pos="9026" w:leader="dot"/>
            </w:tabs>
            <w:rPr/>
          </w:pPr>
          <w:hyperlink w:anchor="__RefHeading___Toc1468956_1051229030">
            <w:r>
              <w:rPr>
                <w:webHidden/>
                <w:rStyle w:val="IndexLink"/>
                <w:rtl w:val="true"/>
              </w:rPr>
              <w:t xml:space="preserve">پيوست </w:t>
            </w:r>
            <w:r>
              <w:rPr>
                <w:rStyle w:val="IndexLink"/>
              </w:rPr>
              <w:t>3</w:t>
            </w:r>
            <w:r>
              <w:rPr>
                <w:rStyle w:val="IndexLink"/>
                <w:rtl w:val="true"/>
              </w:rPr>
              <w:t xml:space="preserve"> : </w:t>
            </w:r>
            <w:r>
              <w:rPr>
                <w:rStyle w:val="IndexLink"/>
                <w:rtl w:val="true"/>
              </w:rPr>
              <w:t>نکاتي درباره آيت الله هاشمي</w:t>
            </w:r>
            <w:r>
              <w:rPr>
                <w:rStyle w:val="IndexLink"/>
                <w:rtl w:val="true"/>
              </w:rPr>
              <w:tab/>
            </w:r>
            <w:r>
              <w:rPr>
                <w:rStyle w:val="IndexLink"/>
              </w:rPr>
              <w:t>131</w:t>
            </w:r>
          </w:hyperlink>
        </w:p>
        <w:p>
          <w:pPr>
            <w:pStyle w:val="Contents3"/>
            <w:tabs>
              <w:tab w:val="clear" w:pos="8459"/>
              <w:tab w:val="right" w:pos="9026" w:leader="dot"/>
            </w:tabs>
            <w:rPr/>
          </w:pPr>
          <w:hyperlink w:anchor="__RefHeading___Toc1468958_1051229030">
            <w:r>
              <w:rPr>
                <w:webHidden/>
                <w:rStyle w:val="IndexLink"/>
                <w:rtl w:val="true"/>
              </w:rPr>
              <w:t xml:space="preserve">پيوست </w:t>
            </w:r>
            <w:r>
              <w:rPr>
                <w:rStyle w:val="IndexLink"/>
              </w:rPr>
              <w:t>4</w:t>
            </w:r>
            <w:r>
              <w:rPr>
                <w:rStyle w:val="IndexLink"/>
                <w:rtl w:val="true"/>
              </w:rPr>
              <w:t xml:space="preserve"> : </w:t>
            </w:r>
            <w:r>
              <w:rPr>
                <w:rStyle w:val="IndexLink"/>
                <w:rtl w:val="true"/>
              </w:rPr>
              <w:t>نامه‌اي به مقام معظم رهبري</w:t>
            </w:r>
            <w:r>
              <w:rPr>
                <w:rStyle w:val="IndexLink"/>
                <w:rtl w:val="true"/>
              </w:rPr>
              <w:tab/>
            </w:r>
            <w:r>
              <w:rPr>
                <w:rStyle w:val="IndexLink"/>
              </w:rPr>
              <w:t>142</w:t>
            </w:r>
          </w:hyperlink>
        </w:p>
        <w:p>
          <w:pPr>
            <w:pStyle w:val="Contents2"/>
            <w:tabs>
              <w:tab w:val="clear" w:pos="8743"/>
              <w:tab w:val="right" w:pos="9026" w:leader="dot"/>
            </w:tabs>
            <w:rPr/>
          </w:pPr>
          <w:hyperlink w:anchor="__RefHeading___Toc1468960_1051229030">
            <w:r>
              <w:rPr>
                <w:webHidden/>
                <w:rStyle w:val="IndexLink"/>
                <w:rtl w:val="true"/>
              </w:rPr>
              <w:t>تصاویر و اسناد</w:t>
            </w:r>
            <w:r>
              <w:rPr>
                <w:rStyle w:val="IndexLink"/>
                <w:rtl w:val="true"/>
              </w:rPr>
              <w:tab/>
            </w:r>
            <w:r>
              <w:rPr>
                <w:rStyle w:val="IndexLink"/>
              </w:rPr>
              <w:t>150</w:t>
            </w:r>
          </w:hyperlink>
        </w:p>
        <w:p>
          <w:pPr>
            <w:pStyle w:val="Contents2"/>
            <w:tabs>
              <w:tab w:val="clear" w:pos="8743"/>
              <w:tab w:val="right" w:pos="9026" w:leader="dot"/>
            </w:tabs>
            <w:rPr/>
          </w:pPr>
          <w:hyperlink w:anchor="__RefHeading___Toc1468962_1051229030">
            <w:r>
              <w:rPr>
                <w:webHidden/>
                <w:rStyle w:val="IndexLink"/>
                <w:rtl w:val="true"/>
              </w:rPr>
              <w:t>فهارس</w:t>
            </w:r>
            <w:r>
              <w:rPr>
                <w:rStyle w:val="IndexLink"/>
                <w:rtl w:val="true"/>
              </w:rPr>
              <w:tab/>
            </w:r>
            <w:r>
              <w:rPr>
                <w:rStyle w:val="IndexLink"/>
              </w:rPr>
              <w:t>166</w:t>
            </w:r>
          </w:hyperlink>
        </w:p>
        <w:p>
          <w:pPr>
            <w:pStyle w:val="Contents3"/>
            <w:tabs>
              <w:tab w:val="clear" w:pos="8459"/>
              <w:tab w:val="right" w:pos="9026" w:leader="dot"/>
            </w:tabs>
            <w:rPr/>
          </w:pPr>
          <w:hyperlink w:anchor="__RefHeading___Toc1468964_1051229030">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1468966_1051229030">
            <w:r>
              <w:rPr>
                <w:webHidden/>
                <w:rStyle w:val="IndexLink"/>
                <w:rtl w:val="true"/>
              </w:rPr>
              <w:t>فهرست اعلام</w:t>
            </w:r>
            <w:r>
              <w:rPr>
                <w:rStyle w:val="IndexLink"/>
                <w:rtl w:val="true"/>
              </w:rPr>
              <w:tab/>
            </w:r>
            <w:r>
              <w:rPr>
                <w:rStyle w:val="IndexLink"/>
              </w:rPr>
              <w:t>168</w:t>
            </w:r>
          </w:hyperlink>
        </w:p>
        <w:p>
          <w:pPr>
            <w:pStyle w:val="Contents3"/>
            <w:tabs>
              <w:tab w:val="clear" w:pos="8459"/>
              <w:tab w:val="right" w:pos="9026" w:leader="dot"/>
            </w:tabs>
            <w:rPr/>
          </w:pPr>
          <w:hyperlink w:anchor="__RefHeading___Toc1468968_1051229030">
            <w:r>
              <w:rPr>
                <w:webHidden/>
                <w:rStyle w:val="IndexLink"/>
                <w:rtl w:val="true"/>
              </w:rPr>
              <w:t>فهرست کتب</w:t>
            </w:r>
            <w:r>
              <w:rPr>
                <w:rStyle w:val="IndexLink"/>
                <w:rtl w:val="true"/>
              </w:rPr>
              <w:tab/>
            </w:r>
            <w:r>
              <w:rPr>
                <w:rStyle w:val="IndexLink"/>
              </w:rPr>
              <w:t>171</w:t>
            </w:r>
          </w:hyperlink>
        </w:p>
        <w:p>
          <w:pPr>
            <w:pStyle w:val="Contents3"/>
            <w:tabs>
              <w:tab w:val="clear" w:pos="8459"/>
              <w:tab w:val="right" w:pos="9026" w:leader="dot"/>
            </w:tabs>
            <w:rPr/>
          </w:pPr>
          <w:hyperlink w:anchor="__RefHeading___Toc1468970_1051229030">
            <w:r>
              <w:rPr>
                <w:webHidden/>
                <w:rStyle w:val="IndexLink"/>
                <w:rtl w:val="true"/>
              </w:rPr>
              <w:t>فهرست اماکن</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00_69492"/>
      <w:bookmarkStart w:id="1" w:name="pg7400_69492"/>
      <w:bookmarkEnd w:id="1"/>
    </w:p>
    <w:p>
      <w:pPr>
        <w:pStyle w:val="Heading2"/>
        <w:numPr>
          <w:ilvl w:val="1"/>
          <w:numId w:val="1"/>
        </w:numPr>
        <w:rPr/>
      </w:pPr>
      <w:bookmarkStart w:id="2" w:name="pg7400_69492"/>
      <w:bookmarkStart w:id="3" w:name="__RefHeading___Toc146887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 سید هادی خسروشاهی درباره آیت الله 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سیدهادی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روزگار؛</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هاشمی رفسنجانی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 History -- Islamic Revolution, 1979</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955/083092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4906539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888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حديث نيک و بد ما نوشته خواهد شد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را قلم و دفتریّ و ديواني است </w:t>
      </w:r>
    </w:p>
    <w:p>
      <w:pPr>
        <w:pStyle w:val="BookText"/>
        <w:rPr/>
      </w:pPr>
      <w:r>
        <w:rPr>
          <w:rFonts w:ascii="IRNazanin" w:hAnsi="IRNazanin" w:eastAsia="IRNazanin"/>
          <w:color w:val="111111"/>
          <w:sz w:val="28"/>
          <w:sz w:val="28"/>
          <w:szCs w:val="28"/>
          <w:rtl w:val="true"/>
          <w:lang w:bidi="fa-IR"/>
        </w:rPr>
        <w:t>حديث روزگار</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خاطرات مستند</w:t>
      </w:r>
    </w:p>
    <w:p>
      <w:pPr>
        <w:pStyle w:val="BookText"/>
        <w:rPr/>
      </w:pPr>
      <w:r>
        <w:rPr>
          <w:rFonts w:ascii="Amiri" w:hAnsi="Amiri" w:eastAsia="Amiri" w:cs="Amiri"/>
          <w:color w:val="111111"/>
          <w:sz w:val="28"/>
          <w:sz w:val="28"/>
          <w:szCs w:val="28"/>
          <w:rtl w:val="true"/>
          <w:lang w:bidi="ar-SA"/>
        </w:rPr>
        <w:t>سيد هادي خسروشاهي</w:t>
      </w:r>
    </w:p>
    <w:p>
      <w:pPr>
        <w:pStyle w:val="BookText"/>
        <w:rPr/>
      </w:pP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هاشمي رفسنجاني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00_69496"/>
      <w:bookmarkStart w:id="8" w:name="pg7400_69496"/>
      <w:bookmarkEnd w:id="8"/>
    </w:p>
    <w:p>
      <w:pPr>
        <w:pStyle w:val="Heading2"/>
        <w:numPr>
          <w:ilvl w:val="1"/>
          <w:numId w:val="1"/>
        </w:numPr>
        <w:rPr/>
      </w:pPr>
      <w:bookmarkStart w:id="9" w:name="pg7400_69496"/>
      <w:bookmarkStart w:id="10" w:name="__RefHeading___Toc1468882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بدرود 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بدرود 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سابقه آشنايي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مكتب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سرگذشت فلسطين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اكرم زعيتر كيست؟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قم مرکز ثقل مبارزه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نشريه مخفي بعثت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املاك نجومي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بُعد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بُعد تفسير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براي ثبت در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بيان 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دعواهاي مشابه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ديدار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پيام تسليت رهبري</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در معقولات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خالي اتهام‌زنندگان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چه بايد کرد؟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دخالتي در معقولات؟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خريد منزل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سفر به اروپا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ماجراي سفارت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دست خالي اتهام‌زنندگان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شخصيتي بي نظير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استوانه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مصاحبه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شخصيتي بي نظير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مصاحبه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استوانه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پيوست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به زعيتر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نکاتي درباره آيت الله هاشمي</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به مقام معظم رهبري</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تصاویر و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کتب، اماکن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400_69500"/>
      <w:bookmarkStart w:id="13" w:name="pg7400_69500"/>
      <w:bookmarkEnd w:id="13"/>
    </w:p>
    <w:p>
      <w:pPr>
        <w:pStyle w:val="Heading2"/>
        <w:numPr>
          <w:ilvl w:val="1"/>
          <w:numId w:val="1"/>
        </w:numPr>
        <w:rPr/>
      </w:pPr>
      <w:bookmarkStart w:id="14" w:name="pg7400_69500"/>
      <w:bookmarkStart w:id="15" w:name="__RefHeading___Toc1468884_1051229030"/>
      <w:bookmarkStart w:id="16" w:name="_Toc4"/>
      <w:bookmarkEnd w:id="14"/>
      <w:bookmarkEnd w:id="15"/>
      <w:r>
        <w:rPr>
          <w:rtl w:val="true"/>
        </w:rPr>
        <w:t>مقدمه</w:t>
      </w:r>
      <w:bookmarkEnd w:id="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هاشمی رفسنجانی، یکی از مظلوم ترین شخصیت‌های مبارز تاریخ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مبارزه و تلاش و خدمت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انبوهی از تخریب‌های ناجوانمردانه مدعیان ولایت 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عناصر مشکوک لیبرال و سکولار مدعی آزادیخواهی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نبود که سزاوار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شک این امر، نه از لحاظ شرعی، و نه از لحاظ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انسانیتی که متأسفانه در هشت سال حکومت بی لیاقتان فرقه منحرف و دارندگان اندیشه‌های موهوم و عناصر بی تجربه و قدرت طلب و خودمحور، با ریاست فردی که در عمل نشان داد صلاحیت احراز مقام دوم کشور را نداشت، از بین رفت و عملکرد دوره دوم سلطه دیکتاتور مأبانه او روشن نمود که ادعای پیروی از ولایت و رهبری، پوشش عوام‌فریبانه، برای گسترش سلطه و قدرت یابی بیشتر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آیت الله هاشمی در این میان کاملاً آگاه بود که این </w:t>
      </w:r>
    </w:p>
    <w:p>
      <w:pPr>
        <w:pStyle w:val="BookText"/>
        <w:rPr/>
      </w:pPr>
      <w:r>
        <w:rPr>
          <w:rFonts w:ascii="IRNazanin" w:hAnsi="IRNazanin" w:eastAsia="IRNazanin"/>
          <w:color w:val="111111"/>
          <w:sz w:val="28"/>
          <w:sz w:val="28"/>
          <w:szCs w:val="28"/>
          <w:rtl w:val="true"/>
          <w:lang w:bidi="fa-IR"/>
        </w:rPr>
        <w:t>هجمه‌ها، تخریب‌ها، اهانت‌ها و اتهام‌ها،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اخلاقی‌ها و اقدامات غیر مشروع مدعیان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کجا آب می‌خورد و خود نیز در دیداری، چگونگی آن را بر من نقل کرد، ولی واکنشی جز حلم و خویشتن داری، صبر و وفاداری به کلیت نظام اسلامی از خود نشان نداد و برای حفظ ارزش‌های نظام، همه نامهربانی‌ها و ظلم‌ها و ناهنجاری‌ها را تحمل کرد و پذیرا شد، تا بر اصل نظام صدمه ای وارد نشود،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خم می، سلامت باشد، بشکند اگر سبوئی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دیدار، من به آیت الله هاشمی گفتم که چرا برای پاسخ گویی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مشاجره و منازعه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نمی‌کند؟ طبق معمول خود،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نظام نمی دانم که با این قبیل افراد دهن به دهن بشوم به ویژه که هرگونه پاسخگویی و توضیح ما، با اتهامی بزرگتر و اهانت‌های بیشتر روبه رو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شعر منسوب به مولا، امام علی علیه السلام را که در موارد مشابه بیان داشته است و در دیوان منسوب به آن حضرت آمده است، خواندم که ایشان آن را پسندید و یادداشت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مقابل هجمات معاویه و یارانش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 سفه یواجهنی بجهل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اکره ان اکون له مجیبا</w:t>
      </w:r>
    </w:p>
    <w:p>
      <w:pPr>
        <w:pStyle w:val="BookText"/>
        <w:rPr/>
      </w:pPr>
      <w:r>
        <w:rPr>
          <w:rFonts w:ascii="IRNazanin" w:hAnsi="IRNazanin" w:eastAsia="IRNazanin"/>
          <w:color w:val="111111"/>
          <w:sz w:val="28"/>
          <w:sz w:val="28"/>
          <w:szCs w:val="28"/>
          <w:rtl w:val="true"/>
          <w:lang w:bidi="fa-IR"/>
        </w:rPr>
        <w:t xml:space="preserve">یزید سفاهة و ازید حلماً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کعود زاده الاحراق طیبا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شعوری، از روی نادانی بر من حمله می‌کند و من دوست ندارم که پاسخگوی او باشم،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می‌افزاید و 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سوختن، بوی خوش آن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هاشمی، شاید تنها عکس العملی که درباره این سیاه نمایی‌ها و رذالت‌ها و پستی‌ها و پلشتی ها از خود نشان داد، نقل بیتی از حافظ بود که پس از انتخاب آقای دکتر حسن روحانی به ریاست جمهوری، ضمن 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 می‌توانم راحت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می‌کند و آن، این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آن روز به من مژده این دولت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جور و جفا، صبر و ثباتم دادند</w:t>
      </w:r>
    </w:p>
    <w:p>
      <w:pPr>
        <w:pStyle w:val="BookText"/>
        <w:rPr/>
      </w:pPr>
      <w:r>
        <w:rPr>
          <w:rFonts w:ascii="IRNazanin" w:hAnsi="IRNazanin" w:eastAsia="IRNazanin"/>
          <w:color w:val="111111"/>
          <w:sz w:val="28"/>
          <w:sz w:val="28"/>
          <w:szCs w:val="28"/>
          <w:rtl w:val="true"/>
          <w:lang w:bidi="fa-IR"/>
        </w:rPr>
        <w:t>و در واقع این بیت اشاره به صبر و ثباتی است که در مقابل جور و جفاها آن را پذیرا شده بود تا مژده دولت مورد خواست خود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آراء ایشان در انتخابات‌ها، به ویژه انتخابات خبرگان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بالاترین آراء مردم را شامل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حضور به قول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باورنکردنی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میلیونی مردم در تشییع جنازه، نشان داد که او از ایمان آورندگانی بوده که اعمال صالح داشت و خداوند محبت او را در قلب‌های مردم جای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کوتاه این رساله، مجموعه کامل خاطرات من از آیت الله هاشمی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ضمیمة یکی دو مقاله کوتاه درباره ایشان و </w:t>
      </w:r>
    </w:p>
    <w:p>
      <w:pPr>
        <w:pStyle w:val="BookText"/>
        <w:rPr/>
      </w:pPr>
      <w:r>
        <w:rPr>
          <w:rFonts w:ascii="IRNazanin" w:hAnsi="IRNazanin" w:eastAsia="IRNazanin"/>
          <w:color w:val="111111"/>
          <w:sz w:val="28"/>
          <w:sz w:val="28"/>
          <w:szCs w:val="28"/>
          <w:rtl w:val="true"/>
          <w:lang w:bidi="fa-IR"/>
        </w:rPr>
        <w:t>یادداشت‌هایی که به مناسبت چهلمین روز رحلت نوشته شد و در ویژه نامه روزنامه اطلاعات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 همراه متن یکی دو مصاحبه ای است که در دوماه اخیر توسط بعضی از نشریات وزین حوزه علمیه قم به عمل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مجموعه آن‌ها، به مناسبت سالروز درگذشت ایشان به دست چاپ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مقدمه، به دیدگاه کلی خود درباره آیت الله هاشمی رفسنجانی اشاره می‌کنم و تفصیل را به فرصتی که شاید پیش بیاید، موکول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که ابوالعلی معرّی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شریف رضی، جامع نهج البلاغه امام علی علیه السلام رفت و پس از ملاقات، وقتی بیرون آمد،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را چگونه یافتی؟ و ابوالعلی در یک بیت او را چنین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 و رأیت الناس فی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الدّهر فی ساعة و الارض فی 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او را دیدم انگار که انسان‌ها همه در یک مرد جمع شده اند و گویی روزگار در یک ساعت و زمین در یک خانه گرد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أدخله الله فی جنّته الخاص لعباده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bookmarkStart w:id="17" w:name="pg7400_69504"/>
    </w:p>
    <w:p>
      <w:pPr>
        <w:pStyle w:val="Heading2"/>
        <w:numPr>
          <w:ilvl w:val="1"/>
          <w:numId w:val="1"/>
        </w:numPr>
        <w:rPr/>
      </w:pPr>
      <w:bookmarkStart w:id="18" w:name="__RefHeading___Toc1468886_1051229030"/>
      <w:bookmarkStart w:id="19" w:name="_Toc5"/>
      <w:bookmarkEnd w:id="17"/>
      <w:bookmarkEnd w:id="18"/>
      <w:r>
        <w:rPr/>
        <w:t>1</w:t>
      </w:r>
      <w:r>
        <w:rPr>
          <w:rtl w:val="true"/>
        </w:rPr>
        <w:t xml:space="preserve">- </w:t>
      </w:r>
      <w:r>
        <w:rPr>
          <w:rtl w:val="true"/>
        </w:rPr>
        <w:t>بدرود سردار</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468888_1051229030"/>
      <w:bookmarkStart w:id="21" w:name="_Toc6"/>
      <w:bookmarkEnd w:id="20"/>
      <w:r>
        <w:rPr>
          <w:rtl w:val="true"/>
        </w:rPr>
        <w:t>اشاره</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400_69506"/>
      <w:bookmarkStart w:id="23" w:name="pg7400_69506"/>
      <w:bookmarkEnd w:id="23"/>
    </w:p>
    <w:p>
      <w:pPr>
        <w:pStyle w:val="Heading3"/>
        <w:numPr>
          <w:ilvl w:val="2"/>
          <w:numId w:val="1"/>
        </w:numPr>
        <w:rPr/>
      </w:pPr>
      <w:bookmarkStart w:id="24" w:name="pg7400_69506"/>
      <w:bookmarkStart w:id="25" w:name="__RefHeading___Toc1468890_1051229030"/>
      <w:bookmarkStart w:id="26" w:name="_Toc7"/>
      <w:bookmarkEnd w:id="24"/>
      <w:bookmarkEnd w:id="25"/>
      <w:r>
        <w:rPr>
          <w:rtl w:val="true"/>
        </w:rPr>
        <w:t>بدرود سردار</w:t>
      </w:r>
      <w:r>
        <w:rPr>
          <w:rtl w:val="true"/>
        </w:rPr>
        <w:t>!</w:t>
      </w:r>
      <w:bookmarkEnd w:id="26"/>
    </w:p>
    <w:p>
      <w:pPr>
        <w:pStyle w:val="Heading4"/>
        <w:numPr>
          <w:ilvl w:val="3"/>
          <w:numId w:val="1"/>
        </w:numPr>
        <w:rPr/>
      </w:pPr>
      <w:bookmarkStart w:id="27" w:name="__RefHeading___Toc1468892_1051229030"/>
      <w:bookmarkStart w:id="28" w:name="_Toc8"/>
      <w:bookmarkEnd w:id="27"/>
      <w:r>
        <w:rPr>
          <w:rtl w:val="true"/>
        </w:rPr>
        <w:t>اشاره</w:t>
      </w:r>
      <w:bookmarkEnd w:id="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 پيش وقتي فيدل كاسترو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کوبا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همرزمان قديمي و ياران و علاقمندانش، براي بزرگداشت وي، در محل نگهداري موقت جنازه، حضور يافتند و اغلب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درود كومانداتو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اداي احترام نموده و خداحافظي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زمان حيات هم القاب و عناوين مرسوم رؤسا در بلاد ديگر،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نبود و او خود را سربازي براي ميهن مي‌دانست، ولي همه مي‌دانستند كه او در واقع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كوماندات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براي اين يادداشت‌هاي پراكنده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درود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كرده بودم كه عنواني منطبق با واقعيت‌ها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هاشمي، از آغاز زندگي فرمانده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دروس حوزوي و حفظ قرآن و هزار بيت ابن مالك، در تأليف و ترجمه و نشر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و سرگذشت فلسطين، در تنظيم و نشر سالنامه و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پشتيباني و تمويل نشريه مخفي و مبارزاتي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پادگان به هنگامي كه به زور به سربازي برده شده بود، در دوران مبارزه، از آغاز </w:t>
      </w:r>
    </w:p>
    <w:p>
      <w:pPr>
        <w:pStyle w:val="BookText"/>
        <w:rPr/>
      </w:pPr>
      <w:r>
        <w:rPr>
          <w:rFonts w:ascii="IRNazanin" w:hAnsi="IRNazanin" w:eastAsia="IRNazanin"/>
          <w:color w:val="111111"/>
          <w:sz w:val="28"/>
          <w:sz w:val="28"/>
          <w:szCs w:val="28"/>
          <w:rtl w:val="true"/>
          <w:lang w:bidi="fa-IR"/>
        </w:rPr>
        <w:t>تا انجام، در هر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اقدام به كار و فعالیت اقتصادي، براي تأمين مالي امور مبارزه و كمك به زندانيان و فعالان سياسي، در همكاري با سازمان‌هاي مبارزاتي ضد رژيم شاه، در دوران زندان و 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اداره امور كشور پس از پيروزي انقلاب،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مجلس، رياست جمهوري، در مرحله فرماندهی جنگ و سپس صلح، در دوره سازندگي، و بعد در مجمع تشخيص مصلحت نظام و سرانجام در تحمل و بردباري و صبوري دهساله، در قبال ظلم‌ها و ستم‌ها و بداخلاقي‌ها و تهمت‌ها و بي‌مهري‌ها و همچنان وفادار ماندن به ارزش‌ها و اصول انقلاب، هاشمي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سردار، در همه اين احوال بدون هيچ شك و ترديدي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معني واقعي كلمه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يكي از دوستان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ثقيلي است و همه آن را هضم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كه به‌جاي آن، از همان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كه هم در ايران مصطلح است و هم او در همه زمينه‌ها كه شما مي‌گوييد، سردار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كه عنوان اين يادداشت‌ها،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بدرود سردار</w:t>
      </w:r>
      <w:r>
        <w:rPr>
          <w:rFonts w:eastAsia="Amiri" w:cs="Amiri" w:ascii="Amiri" w:hAnsi="Amiri"/>
          <w:color w:val="111111"/>
          <w:sz w:val="28"/>
          <w:szCs w:val="28"/>
          <w:rtl w:val="true"/>
          <w:lang w:bidi="ar-SA"/>
        </w:rPr>
        <w:t>!</w:t>
      </w:r>
      <w:bookmarkStart w:id="29" w:name="pg7400_69508"/>
    </w:p>
    <w:p>
      <w:pPr>
        <w:pStyle w:val="Heading4"/>
        <w:numPr>
          <w:ilvl w:val="3"/>
          <w:numId w:val="1"/>
        </w:numPr>
        <w:rPr/>
      </w:pPr>
      <w:bookmarkStart w:id="30" w:name="__RefHeading___Toc1468894_1051229030"/>
      <w:bookmarkStart w:id="31" w:name="_Toc9"/>
      <w:bookmarkEnd w:id="29"/>
      <w:bookmarkEnd w:id="30"/>
      <w:r>
        <w:rPr>
          <w:rtl w:val="true"/>
        </w:rPr>
        <w:t>سابقه آشنايي</w:t>
      </w:r>
      <w:bookmarkEnd w:id="31"/>
    </w:p>
    <w:p>
      <w:pPr>
        <w:pStyle w:val="BookText"/>
        <w:rPr/>
      </w:pPr>
      <w:r>
        <w:rPr>
          <w:rFonts w:ascii="IRNazanin" w:hAnsi="IRNazanin" w:eastAsia="IRNazanin"/>
          <w:color w:val="111111"/>
          <w:sz w:val="28"/>
          <w:sz w:val="28"/>
          <w:szCs w:val="28"/>
          <w:rtl w:val="true"/>
          <w:lang w:bidi="fa-IR"/>
        </w:rPr>
        <w:t xml:space="preserve">در سالهاي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فيضيه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حجتيه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مدرسه حجتيه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بودند، ولي شخصيت‌هاي فاضل و ارجمند معروفي نيز از بلاد ديگر، در آن سكونت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بلوك غربي ساختمان‌هاي مدرسه، دو سه حجره، ويژه طلاب كرماني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عزيز و ارجمند حجت‌الاسلام والمسلمين محمدجواد حجتي هم در همين بلوك، حجره داشت كه شهيد محمدجواد باهنر و شهيد ايرانمنش، هم‌حجره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روي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 حجره ايشان تردد داشتم و اين حجره، متصل به حجره كرماني‌هاي ديگر بود كه آيت‌الله شيخ علي‌اكبر هاشمي رفسنجاني، همراه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محمود، محمد، احمد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مدام به آن حجره‌ها در رفت و آمد بودند و همين امر باعث آشنايي من با همة حضرات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سابقه آشنايي با آيت‌الله رفسنجاني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طلاب كرماني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آن، اين آشنايي به اخوت و دوستي بدل شد و استمرار يافت</w:t>
      </w:r>
      <w:r>
        <w:rPr>
          <w:rFonts w:eastAsia="IRNazanin" w:cs="IRNazanin"/>
          <w:color w:val="111111"/>
          <w:sz w:val="28"/>
          <w:szCs w:val="28"/>
          <w:rtl w:val="true"/>
          <w:lang w:bidi="fa-IR"/>
        </w:rPr>
        <w:t>.</w:t>
      </w:r>
    </w:p>
    <w:p>
      <w:pPr>
        <w:pStyle w:val="Heading4"/>
        <w:numPr>
          <w:ilvl w:val="3"/>
          <w:numId w:val="1"/>
        </w:numPr>
        <w:rPr/>
      </w:pPr>
      <w:bookmarkStart w:id="32" w:name="__RefHeading___Toc1468896_1051229030"/>
      <w:bookmarkStart w:id="33" w:name="_Toc10"/>
      <w:bookmarkEnd w:id="32"/>
      <w:r>
        <w:rPr>
          <w:rtl w:val="true"/>
        </w:rPr>
        <w:t>مكتب تشيع</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هاشمي با انتشار اوراقي، مقدمات نشر يك سالنامه وزين و پرمحتوا را فراهم ساخت و اينجانب كه به امر نشر هر </w:t>
      </w:r>
    </w:p>
    <w:p>
      <w:pPr>
        <w:pStyle w:val="BookText"/>
        <w:rPr/>
      </w:pPr>
      <w:r>
        <w:rPr>
          <w:rFonts w:ascii="IRNazanin" w:hAnsi="IRNazanin" w:eastAsia="IRNazanin"/>
          <w:color w:val="111111"/>
          <w:sz w:val="28"/>
          <w:sz w:val="28"/>
          <w:szCs w:val="28"/>
          <w:rtl w:val="true"/>
          <w:lang w:bidi="fa-IR"/>
        </w:rPr>
        <w:t xml:space="preserve">نوع كتاب و مجله و رساله و جزوه و مقاله به شدّت علاقمند بودم، به آن پيوستم و البته همزمان، با تنها مجله حوزه علميه قم،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همكاري قلمي و تنگاتنگ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مجلد از سالنامه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فروردين 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گرديد كه با توجه به نشر وسيع قبوض پيش فروش قبل از انتشار، در تيراژ بالايي چاپ و در سراسر ايران توزيع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نويسندگان اين نشريه شخصيت‌هاي برجسته حوزه علميه قم و علماء تهران و بعضي ديگر از بلاد ايران بودند كه از جمله آنها اسامي زير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القاب و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محمدحسين طباطبايي، محمدتقي فلسفي، شيخ خليل كمره‌اي، حسين‌علي راشد، شهيد مرتضي مطهري، سيد محمود طالقاني، موسي صدر، سيد ابوالفضل موسوي زنجاني، احمد آرام، عطاءالله شهاب‌پور، مهندس مهدي بازرگان، محمدتقي جعفري، دكتر بهشتي، احمد آذري‌قمي، مهدي حائري يزدي، ناصر مكارم شيرازي، سيد رضا صدر، سيد عزالدين زنجاني، سيد غلامرضا سعيدي، احمد ميانجي و بعضي ديگر از فحول علماء و فضلاي حوزه‌ها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جمع‌آوري مقالات از اين شخصيت‌ها، كار سهل و آساني نبود و اين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هاشمي بود كه با تماس‌هاي مكرر و ملاقات‌هاي متعدد، مي‌توانست مقالات پرمحتواي اين بزرگان و افاضل را جمع‌آوري و در سالنامه جاي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 دوم سالنامه مكتب تشيع،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مجموعه مصاحبات </w:t>
      </w:r>
    </w:p>
    <w:p>
      <w:pPr>
        <w:pStyle w:val="BookText"/>
        <w:rPr/>
      </w:pPr>
      <w:r>
        <w:rPr>
          <w:rFonts w:ascii="IRNazanin" w:hAnsi="IRNazanin" w:eastAsia="IRNazanin"/>
          <w:color w:val="111111"/>
          <w:sz w:val="28"/>
          <w:sz w:val="28"/>
          <w:szCs w:val="28"/>
          <w:rtl w:val="true"/>
          <w:lang w:bidi="fa-IR"/>
        </w:rPr>
        <w:t xml:space="preserve">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فلسفي علامه سيد محمدحسين طباطبايي با پروفسور هانري‌كربن، فيلسوف فرانسوي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مذاكرات اين دو بزرگوار در مجموعه‌اي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شده بود كه به درخواست علامه طباطبايي و تأكيد آيت‌الله هاشمي رفسنجاني براي تكميل مباحث كتاب، توضيحات مبسوطي توسط آيت‌الله علي احمدي ميانجي و اينجانب، تهيه و آماده شد كه مجموعه آنها بالغ بر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بود كه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ديگر تنظيم و به آن ملحق گرديد و بدين‌ترتيب كتاب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عنوان نشريه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سالنامه مكتب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هزار نسخه چاپ و در سراسر ايران توزيع گرديد که البته بعدها، اين متن درضمن مجموعه آثار علامه طباطبايي بارها و بارها، تجديد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انتشار سالنامه، آيت‌الله رفسنجاني، به انتشار يك فصلنامه و يا نشريه‌اي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ماه يكبار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اقدام كرد كه باز اينجانب مانند سالنامه، با آن، همكاري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هفت جلد سالنامه و چهار شماره فصلنامه مكتب تشيع با صدها مقاله و در هزاران صفحه، چاپ و در اختيار علاقمندان قرار گرفت و نقش آگاهي‌بخشي و تأثيرگذاري خاصی در ميان طلاب، فضلا، دانشجويان و عموم مردم با ايمان ايران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هاشمي خود درباره نشريات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مصاحبه‌اي با مجله وزين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حوزه علميه قم،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چنين مي‌گويد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كارهايي كه همراه آقاي باهنر و بعضي دوستان شروع كرديم نشريه‌اي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انتشاراتي بود كه هفت يا هشت سالنامه و چهار فصل‌نامه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كار مفيدي بود اولاً مقالات بسيار خوبي منتشر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تحقيقي كه از نويسندگان و محققان مي‌گرفتيم و ثانياً براي خودمان هم مفيد بود چون تهيه كردن مقالات ما را با مسائل مهمي آشنا مي‌كرد و همچنين با محققان و روشنفكران آشنا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شبكه توزيعي درست كرده بوديم كه در سراسر كشور پخش بود و نمايندگاني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نمايندگاني كه نوعاً آدمهاي مخلص و فعال مذهبي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 در كارهاي سياسي خيلي به درد ما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به‌صورت يك شبكه در سراسر كشور چهره‌هاي فعالي داشتيم كه اسم آنان را مي‌دانستيم و نامه‌هايي از آنان داشتيم و كارهايشان را مي‌دانستيم با بعضي كه به قم مي‌آمدند، آشنا بوديم و مذاكره مي‌كرديم و اين شبكه در وقتي كه مبارزه را عليه شاه شروع كرديم در موفقيت ما تأثير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پخش اعلاميه و ارتباطات از اين شبكه خيلي استفاده كرديم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تحقيقات عميقي در آن دوره براي مسائل خاص اجتماعي نداشتيم غير از همانها كه در مكتب تشيع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براي آن زمان به نظر من كار بسيار مؤثر و مفيدي بود و در رشد حوزه و طلبه‌ها نقش اساسي داشت، چون مهمترين مسائل فكري آن زمان را در رابطه با تبليغات عليه اسلام كه در دانشگاهها يا در سطح روشنفكران و غربزده‌ها و مجامع ماركسيستي مطرح بود، در آن مجله به‌صورت مقالات تحقيقي </w:t>
      </w:r>
      <w:bookmarkStart w:id="34" w:name="pg7400_69512"/>
    </w:p>
    <w:p>
      <w:pPr>
        <w:pStyle w:val="BookText"/>
        <w:rPr/>
      </w:pPr>
      <w:bookmarkEnd w:id="34"/>
      <w:r>
        <w:rPr>
          <w:rFonts w:ascii="Amiri" w:hAnsi="Amiri" w:eastAsia="Amiri" w:cs="Amiri"/>
          <w:color w:val="111111"/>
          <w:sz w:val="28"/>
          <w:sz w:val="28"/>
          <w:szCs w:val="28"/>
          <w:rtl w:val="true"/>
          <w:lang w:bidi="ar-SA"/>
        </w:rPr>
        <w:t>مطرح مي‌كرديم و از اسلام دفاع مي‌نموديم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نشريه ما امتيازي داشت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اسلام مقالاتي كوتاه داشت و اين مجله مقالات عميق و طولاني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مي‌كنم در آن موقع گام مؤثري در رشد طلبه‌ها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تيراژش زياد بود و در سراسر كشور پخش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به درد وعاظ هم مي‌خورد و طبعاً در افكار منبري‌ها تأثير داشت و تحولي در جامعه مذهبي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نشريه بايد از كارهاي مؤثر حوزه به حساب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اين نشريات با هجرت آيت‌الله هاشمي به تهران، متأسفانه متوقف گرديد و افسوس كه مجموعه كامل آن نشریات، هم‌اكنون در اختيار عموم نيست و ايكاش دوستان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معارف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تجديد چاپ همة آنها، به شكل مجموعه‌اي يكنواخت، اقدام كنند و اين اثر جاودانه در كتابخانه‌ها و در اختيار مردم قرار گيرد</w:t>
      </w:r>
      <w:r>
        <w:rPr>
          <w:rFonts w:eastAsia="IRNazanin" w:cs="IRNazanin"/>
          <w:color w:val="111111"/>
          <w:sz w:val="28"/>
          <w:szCs w:val="28"/>
          <w:rtl w:val="true"/>
          <w:lang w:bidi="fa-IR"/>
        </w:rPr>
        <w:t>.</w:t>
      </w:r>
    </w:p>
    <w:p>
      <w:pPr>
        <w:pStyle w:val="Heading4"/>
        <w:numPr>
          <w:ilvl w:val="3"/>
          <w:numId w:val="1"/>
        </w:numPr>
        <w:rPr/>
      </w:pPr>
      <w:bookmarkStart w:id="35" w:name="__RefHeading___Toc1468898_1051229030"/>
      <w:bookmarkStart w:id="36" w:name="_Toc11"/>
      <w:bookmarkEnd w:id="35"/>
      <w:r>
        <w:rPr>
          <w:rtl w:val="true"/>
        </w:rPr>
        <w:t>سرگذشت فلسطين</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كارهاي ارزشمند آيت‌الله هاشمي در دوران اقامت در قم، به موازات كارهاي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فرهنگي ديگر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نشر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القضية الفلسطينية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استاد اكرم زعيتر، سياستمدار و مورخ مبارز فلسطيني بود و همين ترجمه كتاب هم موجب آشنايي من با استاد زعيتر و همكاري فرهنگي با ايشان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آشنايي من با استاد اكرم زعيتر به دوراني بر مي‌گردد كه آقاي </w:t>
      </w:r>
    </w:p>
    <w:p>
      <w:pPr>
        <w:pStyle w:val="BookText"/>
        <w:rPr/>
      </w:pPr>
      <w:r>
        <w:rPr>
          <w:rFonts w:ascii="IRNazanin" w:hAnsi="IRNazanin" w:eastAsia="IRNazanin"/>
          <w:color w:val="111111"/>
          <w:sz w:val="28"/>
          <w:sz w:val="28"/>
          <w:szCs w:val="28"/>
          <w:rtl w:val="true"/>
          <w:lang w:bidi="fa-IR"/>
        </w:rPr>
        <w:t xml:space="preserve">رفسنجاني كتاب وي را در قم به فارسي ترجمه مي‌كرد كه بعد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فلسطين يا كارنامه سياه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رفسنجاني در آن زمان در منزل كوچكي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زمين آن هم از اراضی موقوفه آستانه مقدسه قم بود، زندگي مي‌كرد و من هم گهگاهي به منزل ايشان مي‌رفتم و در جريان پيشرفت كار ترجمه كتاب بودم و ايشان گاهي لغاتي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نمي‌كرد، از من مي‌پرسيد و يكبار هم من در ترجمه يك كلمه دچار اشتباه شدم كه ايشان هميشه به شوخي آن را يادآور مي‌شد و من هم مي‌گفتم در مقابل صد لغت، يك ترجمه اشتباهي،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معني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كاتدرائيه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گويا در المنجد نبود، از من پرسيد و من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 كه به معني كليسا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در چاپ‌هاي بعدي اصلاح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اين ديدارها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مي‌کنم که تحت تعقيب مأموران هستم و رفتن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شايد بدون اشكال نباشد، اگر شما به تهران مي‌رويد، نامه مرا به آقاي اكرم زعيتر سفير اردن در ايران، كه مرد مسلمان و معتقدي است بدهيد و اگر جوابي داشت، پس از مراجعت به من بگوييد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آقاي هاشمي اشاره كرد كه قبلاً طوماري را در راستاي اهداف مبارزه آماده كرده و به خود سفير تحويل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كه در همين رابطه و پي‌گيري و نتيجه آن بود، به من داد كه به سفير تحويل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تهران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اردن را پيدا كردم و بدون تلفن و اطلاع و تعيين وقت قبلي، در محل سفارت حضور یافتم و خواستار ديدار سفير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منشي سفارت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قبلي داريد؟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آمده‌ام و مي‌خواهم با ايشان درباره كتابي كه نوشته‌اند، گفتگويي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منشي به درون اتاق سفير رفت و لحظه‌اي بعد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درون اتاق رفتم، سادگي سفير و پذيرش يك طلبه جوان از قم، بدون شناخت و تعيين وقت قبلي، نكته قابل توجهي بود و نشان مي‌داد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زعيتر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با سفير دست دادم و روي صندلي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كه از پشت ميز خود بلند شده بود، جلو آمد و روي يك صندلي معمولي، روبروي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فروتني وي بيشتر توجه مرا جلب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روشي كه بعدها و هميشه و در همه ديدارهاي خصوصي چه در دوران رياست مجلس و چه در دوران رياست جمهوري، از جناب آقاي هاشمي ديدم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را معرفي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معرفي خود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يك فلسطيني از 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سالياني دراز دربه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و آواره و تبعيدي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مبارزه عليه اشغالگران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تأليف و كتاب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سفير اردن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بود كه اهل درد است و تعارف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اسلامي خود را بيان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شهيد حسن‌البناء و شهيد شيخ عزالدين‌القسام، بيشتر از هر كس ديگري در او اثر گذاشته </w:t>
      </w:r>
    </w:p>
    <w:p>
      <w:pPr>
        <w:pStyle w:val="BookText"/>
        <w:rPr/>
      </w:pPr>
      <w:r>
        <w:rPr>
          <w:rFonts w:ascii="IRNazanin" w:hAnsi="IRNazanin" w:eastAsia="IRNazanin"/>
          <w:color w:val="111111"/>
          <w:sz w:val="28"/>
          <w:sz w:val="28"/>
          <w:szCs w:val="28"/>
          <w:rtl w:val="true"/>
          <w:lang w:bidi="fa-IR"/>
        </w:rPr>
        <w:t>است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عضو رسمي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اما در عمل با آنها و در همه بلاد عربي همكاري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آقاي هاشمي را به ايشان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كرد و خواند 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براي تحويل دادن اين نامه آمده بوديد؟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منشي سفارت هم از اين موضوع مطلع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القضية الفلسطينية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سئوالاتي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اخي؟ من مي‌دانم كه حداقل بعضي از كارمندان ايراني سفارت، با مقامات دولت ايران ارتباط دارند، ترسيدم كه آنها از موضوع آگاه شوند و مزاحمتي براي شيخنا العزيز آقاي رفسنجاني و يا شما،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خوب شد كه موضوع اصلي را نگفته‌ايد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پيام من به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مرادآقاي هاشمي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برادر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طوماري را كه قبلاً به من تحويل داده‌ايد، به جلالة‌الملك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نفرستادم، چون اين كار يك سفير نيست كه طومار عليه دولتي را كه وي در آن سمت نمايندگي كشورش را دارد، به مسئول كشور خود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مي‌فرستادم چه نتيجه‌اي داشت؟ جز اينكه عمّال جلالة‌الملك، موضوع را عيناً به ايران منتقل مي‌كردند و دردسر براي شيخ بيشتر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احتمال هم بود كه بلافاصله مرا هم احضار و از سفارت عزل كنند، چون جلالة‌الملك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ايران روابط دوستانه و صميمانه‌اي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عزل من مهم نبود، اگر نتيجه مثبتي اين كار داشت، من اقدام مي‌كردم، ولي احتمال دادم كه خطر متوجه شيخ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پيشرفت كار ترجمه كتاب خود پرسيد من هم گفتم كه ايشان شب و روز مشغول ترجمه كتاب هستند و قبوضي هم براي پيش‌فروش آن منتشر ساخته‌اند و انشاءالله كتاب بزودي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مراجعت به قم گزارش ديدار با سفير را با برداشتهاي شخصي خودم از ايشان، به آقاي هاشمي گفتم که ايشان تشکر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آشنايي با اكرم زعيتر را من با ارسال كتاب و نشريه به آدرس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اردن در تهران و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اردن، ادامه دادم كه پاسخ يكي از نامه‌هاي من از سوي اكرم زعيتر، پس از مدتها، درضمن اعلام وصول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اصل‌الشيعه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سوي ما در قم، تجديد چاپ شده بود و من برای او فرستاده بودم،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بسم‌الله‌الرحمن‌الرحيم</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11/5/1968</w:t>
      </w:r>
    </w:p>
    <w:p>
      <w:pPr>
        <w:pStyle w:val="BookText"/>
        <w:rPr/>
      </w:pPr>
      <w:r>
        <w:rPr>
          <w:rFonts w:ascii="IRNazanin" w:hAnsi="IRNazanin" w:eastAsia="IRNazanin"/>
          <w:color w:val="111111"/>
          <w:sz w:val="28"/>
          <w:sz w:val="28"/>
          <w:szCs w:val="28"/>
          <w:rtl w:val="true"/>
          <w:lang w:bidi="fa-IR"/>
        </w:rPr>
        <w:t>عمان</w:t>
      </w:r>
    </w:p>
    <w:p>
      <w:pPr>
        <w:pStyle w:val="BookText"/>
        <w:rPr/>
      </w:pPr>
      <w:r>
        <w:rPr>
          <w:rFonts w:ascii="Amiri" w:hAnsi="Amiri" w:eastAsia="Amiri" w:cs="Amiri"/>
          <w:color w:val="111111"/>
          <w:sz w:val="28"/>
          <w:sz w:val="28"/>
          <w:szCs w:val="28"/>
          <w:rtl w:val="true"/>
          <w:lang w:bidi="ar-SA"/>
        </w:rPr>
        <w:t>فضيله‌الأخ‌الاستاذ سيد هادي خسروشاهي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عليكم و رحمت‌الله و بركاته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مدتي پيش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اصل‌الشيعه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تأليفات امام محمدحسين آل‌كاشف‌الغطاء است به عنوان هديه‌اي گرانبها از سوي جنابعالي، دريافت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طبيعت كار من، در آن زمان، اجازه مطالعه آن را به من نداد، ولي در اين ايام فرصتي پيدا كردم كه به من رخصت داد به مطالعه كتابهايي كه در كتابخانه‌ام انباشته شده بود، بپردازم و از همين جا به مطالعه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اصل‌الشيعه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با اشتياق </w:t>
      </w:r>
    </w:p>
    <w:p>
      <w:pPr>
        <w:pStyle w:val="BookText"/>
        <w:rPr/>
      </w:pPr>
      <w:r>
        <w:rPr>
          <w:rFonts w:ascii="IRNazanin" w:hAnsi="IRNazanin" w:eastAsia="IRNazanin"/>
          <w:color w:val="111111"/>
          <w:sz w:val="28"/>
          <w:sz w:val="28"/>
          <w:szCs w:val="28"/>
          <w:rtl w:val="true"/>
          <w:lang w:bidi="fa-IR"/>
        </w:rPr>
        <w:t>خواندم و در واقع آن را همچون يك خرمن، درو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خيلي مايل بودم كه ريشه و اصول تشيع را از زبان يكي از بزرگان و حجج والامقام به‌دست آورم و از سوي ديگر، من شخصاً استاد، محمدحسين كاشف‌الغطاء را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مي‌شناختم، و آن ايامي بود كه ايشان مؤتمر اسلامي قدس را نورباران كرد و امامت جماعت نماز را در مسجدالاقصي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از غربت دور سازد و از دست تبهكاران صهيونيست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من پس از آن، ايشان را در نجف زيارت كردم تا از بركات وجود وي بيشتر بهره مند بشوم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را خواندم و از آن بسيار فراگرفتم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بسياري از چيزهايي را كه نمي‌دانستم از آن آموختم و در پايان، به اين نتيجه رسيدم كه اين كتاب را هر مسلماني، اعم از شيعه و يا سني، بايد بخواند و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بخواند تا اصول مذهب خود را صادقانه بفهمد و آگاه شود و راه غلو و انحراف نپيمايد و بخوبي درك كند كه بخشي از چمن‌زار محمدي است و سني نيز آن را بخواند و بداند آنچه كه در برابر چشم او پرده‌اي كشيده و آنچه كه در ذهن او در رابطه با مذهب شيعي جاي گرفته است، اوهام بي‌بنيادي است و عامل آن غلو و افراط‌گرائي بعضي از شيعيان و جهل و ناداني گروهي از سنيان نسبت به اصول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كتاب امام كاشف‌الغطاء وسيله‌اي براي تقريب بين دو مذهب است و مسلمانان را به وحدت اسلامي مي‌خواند و اينكه سني و شيعه، هر دو از آبشخور رسول‌الله سيراب مي‌شوند</w:t>
      </w:r>
      <w:r>
        <w:rPr>
          <w:rFonts w:eastAsia="IRNazanin" w:cs="IRNazanin"/>
          <w:color w:val="111111"/>
          <w:sz w:val="28"/>
          <w:szCs w:val="28"/>
          <w:rtl w:val="true"/>
          <w:lang w:bidi="fa-IR"/>
        </w:rPr>
        <w:t xml:space="preserve">. </w:t>
      </w:r>
      <w:bookmarkStart w:id="37" w:name="pg7400_69518"/>
    </w:p>
    <w:p>
      <w:pPr>
        <w:pStyle w:val="BookText"/>
        <w:rPr/>
      </w:pPr>
      <w:bookmarkEnd w:id="37"/>
      <w:r>
        <w:rPr>
          <w:rFonts w:ascii="Amiri" w:hAnsi="Amiri" w:eastAsia="Amiri" w:cs="Amiri"/>
          <w:color w:val="111111"/>
          <w:sz w:val="28"/>
          <w:sz w:val="28"/>
          <w:szCs w:val="28"/>
          <w:rtl w:val="true"/>
          <w:lang w:bidi="ar-SA"/>
        </w:rPr>
        <w:t>من به شما اطمينان مي‌دهم كه نشر اين كتاب، به زبان فارسي و عربي، در بيشترين ميدان‌ها، جهاد في‌سبيل‌الله بوده و دعوت براي برتري كلمه‌الله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شما را زنده بدارد و حفظ كند و مسلمانان را از كوششهاي نيك شما، بهره‌مند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زعيتر</w:t>
      </w:r>
      <w:r>
        <w:rPr>
          <w:rStyle w:val="FootnoteAnchor"/>
          <w:rtl w:val="true"/>
        </w:rPr>
        <w:footnoteReference w:id="3"/>
      </w:r>
    </w:p>
    <w:p>
      <w:pPr>
        <w:pStyle w:val="Heading4"/>
        <w:numPr>
          <w:ilvl w:val="3"/>
          <w:numId w:val="1"/>
        </w:numPr>
        <w:rPr/>
      </w:pPr>
      <w:bookmarkStart w:id="38" w:name="__RefHeading___Toc1468900_1051229030"/>
      <w:bookmarkStart w:id="39" w:name="_Toc12"/>
      <w:bookmarkEnd w:id="38"/>
      <w:r>
        <w:rPr>
          <w:rtl w:val="true"/>
        </w:rPr>
        <w:t>اكرم زعيتر كيست؟</w:t>
      </w:r>
      <w:bookmarkEnd w:id="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ترجمه كتاب استاد اكرم زعيتر به فارسي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هاشمي در مقدمه آن، بحثي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مورد توجه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ايشان را بازداشت نموده و به بازجوئي كشاند، كه اخيراً اسناد آن در جرايد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مقدمه، آقاي هاشمي، استاد اكرم زعيتر را چنين معرفي مي‌كند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اكرم زعيتر در شهر نابلس فلسطين متولد شد و پس از تحصيلات، وارد خدمات اجتماعي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قيمومت انگلستان بر فلسطين، رياست تحريريه بعضي از جرائد عربي را بعهده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مبارزات و انقلاب‌هاي مردم فلسطين سهم بسزائي دارد و بجز مبارزه عليه استعمار بارها به زندان رفته و به زنجير كشيده شده، شكنجه را تحمل نموده و سيزده سال از عمر خود را در تبعيد و دور از </w:t>
      </w:r>
    </w:p>
    <w:p>
      <w:pPr>
        <w:pStyle w:val="BookText"/>
        <w:rPr/>
      </w:pPr>
      <w:r>
        <w:rPr>
          <w:rFonts w:ascii="IRNazanin" w:hAnsi="IRNazanin" w:eastAsia="IRNazanin"/>
          <w:color w:val="111111"/>
          <w:sz w:val="28"/>
          <w:sz w:val="28"/>
          <w:szCs w:val="28"/>
          <w:rtl w:val="true"/>
          <w:lang w:bidi="fa-IR"/>
        </w:rPr>
        <w:t>وطن بسر برده و در دوران جنگ جهاني دوم در تركيه پناهنده سياسي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بسمت سفير كبيري اردن در ايران بسر مي‌برند، غير از انجام وظايف سياسي خود مي‌كوشند كه روابط ايران و كشورهاي مسلمان و برادر عرب را محكم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اكرم زعيتر نويسنده و خطيب و محقق توانائي است كه تاكنون صدها مقاله تاريخي و سياسي و اجتماعي از ايشان در جرائد عربي منتشر شده، و كتابها و آثار گرانبهائي در تاريخ و ادبيات و سياست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آثار ايشان همين كتاب حاضر است كه به تصديق اهل فن، بهترين كتابي است كه تاكنون درباره فاجعه فلسطين نوشته شده است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اكرم زعيتر آثار و تاليفات ارزشمند ديگري بجاي مانده است كه بيشترين آنها درباره تاريخ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القضية الفلسطينية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معروفترين آنها است، به زبانهاي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تركي و انگليسي نيز ترجمه شده اما كتابهاي پرارزش ديگر وي،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وثائق القضية الفلسطينية </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اكرم زعيتر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يوميات الثورة الكبري و الاحزاب العظيم </w:t>
      </w:r>
      <w:r>
        <w:rPr>
          <w:rFonts w:eastAsia="IRNazanin" w:cs="IRNazanin"/>
          <w:color w:val="111111"/>
          <w:sz w:val="28"/>
          <w:szCs w:val="28"/>
          <w:lang w:bidi="fa-IR"/>
        </w:rPr>
        <w:t>1936</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ميان ما شناخته شده نيست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بگوئيم كه اكرم زعيتر در طول زندگي پربار خود، چند هزار مقاله كوتاه و بلند نيز نوشته و در جرائد جهان عرب منتشر ساخته است، اغراق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اين مقالات در يكجا جمع نيست و </w:t>
      </w:r>
    </w:p>
    <w:p>
      <w:pPr>
        <w:pStyle w:val="BookText"/>
        <w:rPr/>
      </w:pPr>
      <w:r>
        <w:rPr>
          <w:rFonts w:ascii="IRNazanin" w:hAnsi="IRNazanin" w:eastAsia="IRNazanin"/>
          <w:color w:val="111111"/>
          <w:sz w:val="28"/>
          <w:sz w:val="28"/>
          <w:szCs w:val="28"/>
          <w:rtl w:val="true"/>
          <w:lang w:bidi="fa-IR"/>
        </w:rPr>
        <w:t xml:space="preserve">مجموعه كاملي از آنها را كه خود استاد اكرم زعيتر جمع‌آوري كرده بود، همراه صدها كتاب چاپي و خطي نفيس، در تجاوز وحشيانه اسرائيل به بيروت،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در كتابخانه شخصي وي به آتش كشيده شد و سوخت و استاد زعيتر،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فاجعه‌اي فرهنگي و غمي جانكاه براي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اين شخصيت اسلامي برجسته معاصر، مورخ و محقق مبارز، روز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درگذشت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مقامات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دولتي مراسم تشييع وي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واسكنه فسيح جنته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پس از مراجعت به قم که گزارش سفر و گفته‌هاي سفير را نقل كردم، آقاي هاشمي پس از تشکر، بيشتر توضيح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طوماري با مقدمه‌اي مشروح درباره فساد رژيم شاه تهيه كرده بودم كه خودم قبلاً به ايشان رسانده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خوب معلوم مي‌شود كه صلاح نبوده كه اقدامي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سفير يك كشور نمي‌تواند درباره كشوري كه در آن اقامت و مأموريت ديپلماتيك دارد اقدامي برخلاف آن بعمل آورد و حق با جناب سفير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آقاي هاشمي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فکر مي‌کنم که در مبارزه، از هر فرصتي بايد استفاده كرد</w:t>
      </w:r>
      <w:r>
        <w:rPr>
          <w:rFonts w:eastAsia="IRNazanin" w:cs="IRNazanin"/>
          <w:color w:val="111111"/>
          <w:sz w:val="28"/>
          <w:szCs w:val="28"/>
          <w:rtl w:val="true"/>
          <w:lang w:bidi="fa-IR"/>
        </w:rPr>
        <w:t xml:space="preserve">. </w:t>
      </w:r>
      <w:bookmarkStart w:id="40" w:name="pg7400_69521"/>
    </w:p>
    <w:p>
      <w:pPr>
        <w:pStyle w:val="Heading4"/>
        <w:numPr>
          <w:ilvl w:val="3"/>
          <w:numId w:val="1"/>
        </w:numPr>
        <w:rPr/>
      </w:pPr>
      <w:bookmarkStart w:id="41" w:name="__RefHeading___Toc1468902_1051229030"/>
      <w:bookmarkStart w:id="42" w:name="_Toc13"/>
      <w:bookmarkEnd w:id="40"/>
      <w:bookmarkEnd w:id="41"/>
      <w:r>
        <w:rPr>
          <w:rtl w:val="true"/>
        </w:rPr>
        <w:t>قم مرکز ثقل مبارزه</w:t>
      </w:r>
      <w:bookmarkEnd w:id="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مبارزه و آغاز نهضت اسلامي توسط امام خميني و مراجع عظام ديگر و حوزه‌هاي علميه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مركز ثقل حركت مبارزاتي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عناصري در آماده‌سازي زمينه‌ها و ايجاد حركت مداوم نقش اساسي و تأثيرگذاري داشتند كه بي‌ترديد در طليعه آنها، سردار، آيت الله هاشمي رفسنجاني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كارها، در آن برهه چاپ و توزيع سراسري اعلاميه‌هاي طلاب و فضلاء و مراجع به ويژه امام خميني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به نوبه خود در اين زمينه فعال بودم و آيت الله هاشمي رفسنجاني مي‌گفت شما بعلت ارتباط و نزديكي به آيت الله شريعتمداري، از نظر ساواك و مأموران شهرباني كمتر مورد تعقيب قرار داريد و بهمين دليل چاپ بعضي از اعلاميه‌هاي امام و فضلاي حوزه را به عهده من مي‌گذاشت و من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برقعي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مي‌كردم و چون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چاپخانه به چاپ مي‌رسيد، رفت و آمد من به آنجا، باز كمتر مورد سوء‌ظن قرار مي‌گرفت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اعلاميه‌ها را از نظر غلط‌گيري جناب آقاي دكتر احمد احمدي كه به عنوان مصحح كتب علمي، در چاپخانه حضور مي‌يافت و باز نمي‌توانست خيلي مورد سوء‌ظن قرار گيرد، انجام مي‌داد و البته پس از پايان كار، مرحله خطرناك ديگر كه حمل اعلاميه‌ها بود، باز بعهده حقير بود كه به ياري حق و با مراعات احتياط‌هاي امنيتي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bookmarkStart w:id="43" w:name="pg7400_69522"/>
    </w:p>
    <w:p>
      <w:pPr>
        <w:pStyle w:val="BookText"/>
        <w:rPr/>
      </w:pPr>
      <w:bookmarkEnd w:id="43"/>
      <w:r>
        <w:rPr>
          <w:rFonts w:ascii="IRNazanin" w:hAnsi="IRNazanin" w:eastAsia="IRNazanin"/>
          <w:color w:val="111111"/>
          <w:sz w:val="28"/>
          <w:sz w:val="28"/>
          <w:szCs w:val="28"/>
          <w:rtl w:val="true"/>
          <w:lang w:bidi="fa-IR"/>
        </w:rPr>
        <w:t>مي‌گرفت و يكبار كه ديدم همراه اعلاميه‌ها، موردتعقيب مأمور شهرباني هستم، بسته‌هاي اعلاميه‌ها را به منزل بيروني آيت الله شريعتمداري بردم و در آبدارخانه آنجا مخفي كردم و دست 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و رفتم و مأمور شهربانی هم دست خالی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اوائل شب، برگشتم و آنها را از آبدارچي تحويل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نوبت پرداخت پول چاپخانه مي‌رسيد، آنهم باز بعهده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باز اقدام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يكبار براي تهيه بخشي از هزينه‌هاي كار مبارزاتي، همراه ايشان به منزل يكي از مراجع وقت رفتيم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ما استقبال كرد و وقتي آقاي رفسنجاني مبلغ پنجاه هزار تومان را براي كمك به فعاليت‌ها مطرح نمود، نامبرده انجام آنرا غيرمقدور دانست و فقط مبلغ كمي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پنج درصد مبلغ پيشنهادي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بيرون آمديم آقاي رفسنجاني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براي تأمين امور مالي مبارزه خودمان يك كار اقتصادي مستقل راه بياندازيم و در انتظار كمك ديگران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نقطه جرقه‌اي زده شد و آيت‌الله هاشمي، به امر اقتصادي و ساختمان‌سازي پرداخت</w:t>
      </w:r>
      <w:r>
        <w:rPr>
          <w:rFonts w:eastAsia="IRNazanin" w:cs="IRNazanin"/>
          <w:color w:val="111111"/>
          <w:sz w:val="28"/>
          <w:szCs w:val="28"/>
          <w:rtl w:val="true"/>
          <w:lang w:bidi="fa-IR"/>
        </w:rPr>
        <w:t>...</w:t>
      </w:r>
    </w:p>
    <w:p>
      <w:pPr>
        <w:pStyle w:val="Heading4"/>
        <w:numPr>
          <w:ilvl w:val="3"/>
          <w:numId w:val="1"/>
        </w:numPr>
        <w:rPr/>
      </w:pPr>
      <w:bookmarkStart w:id="44" w:name="__RefHeading___Toc1468904_1051229030"/>
      <w:bookmarkStart w:id="45" w:name="_Toc14"/>
      <w:bookmarkEnd w:id="44"/>
      <w:r>
        <w:rPr>
          <w:rtl w:val="true"/>
        </w:rPr>
        <w:t>نشريه مخفي بعثت</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تداوم مبارزه به پيشنهاد فرمانده، قرار شد كه نشريه‌اي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 آگاهي‌بخش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منظور چند نفر از دوستان مورداعتماد به همكاري دعوت شدند كه آغاز اين </w:t>
      </w:r>
    </w:p>
    <w:p>
      <w:pPr>
        <w:pStyle w:val="BookText"/>
        <w:rPr/>
      </w:pPr>
      <w:r>
        <w:rPr>
          <w:rFonts w:ascii="IRNazanin" w:hAnsi="IRNazanin" w:eastAsia="IRNazanin"/>
          <w:color w:val="111111"/>
          <w:sz w:val="28"/>
          <w:sz w:val="28"/>
          <w:szCs w:val="28"/>
          <w:rtl w:val="true"/>
          <w:lang w:bidi="fa-IR"/>
        </w:rPr>
        <w:t>مرحله را، آيت الله هاشمي در ضمن مصاحبه‌اي، چنين بيان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مهمي كه ما شروع كرديم در اين موقع ايجاد نشريه مخفي بود كه خيلي موثر بود تا به حالا هم تاريخ اين نشريه روشن نشده، براي مبارزين، من فكر مي‌كنم اگر بتوانيد نسخه‌هاي اين مبارزه را از آرشيو ساواك بگيريد جالب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نشريه بنام بعثت كه من و آقاي باهنر و آقاي سيد محمود دعائي و آقاي سيدهادي خسروشاهي اين نشريه را راه انداختيم و دوستان ديگري هم كمك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البته در اينجا اين توضيح ضروري است كه آرشيو ساواك، فاقد حتي يك نسخه از شماره‌هاي نشريه بعثت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بياري حق، اينجانب دوره كامل آن را در اماكن مختلف، نگهداري كرده بودم كه بعد از انقلاب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اسناد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مقدمه‌اي مشروح به چاپ رسيد و تاريخ و چگونگي اين مبارزه هم به تفصيل و با اسناد و مدارك، توسط اينجانب در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نشريات مخفي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كتابي مستقل به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كلبة شروق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منتشر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هاشمي در كتاب خاطرات خود هم، درباره اين نشريه و آثار جانبي آن، چنين مي‌نويسد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اساسي‌ترين كارهاي ما در آن چند ماه ايجاد تشكيلاتي بود كه مركزيت آن از يازده نفر تشكيل مي‌شد،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خامنه‌اي، منتظري، رباني شيرازي، قدوسي، مصباح يزدي، اميني، محمد خامنه‌اي، آذري، مشكيني، حائري تهراني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نشرية مخفي بعثت و انتقام در حقيقت ارگان همين جمعيت بود كه در كارهاي اجرايي آن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سيدمحمود دعايي، مصباح، علي حجتي كرماني و سيدهادي خسروشاهي و من، همكاري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جنبة سياسي و پرخاش و افشاگري داشت و نشرية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جنبة ايدئولوژيكي آن قوي بود، كه شايد براساس احساس چنين نيازي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مسايل مالي هم نقش اساسي را هيأت‌هاي مؤتلفه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 تشكيلات، اساس‌نامه‌اي هم نوشته شد كه بعدها در كتاب‌خانة آقاي آذري، كه مورد تفتيش ساواك قرار گرفت، به دست رژيم افتاد و آن تشكيلات به آن صورت ادامه پيدا نكرد و اعضا آن تحت تعقيب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مطابق قرار، پوشش كار را هدف اصلاح امور حوزه قرار داده بوديم كه قرار بود در صورت كشف، همه جا يك زبان همين را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حساسيت شديدي روي تشكيلات سياسي داشت</w:t>
      </w:r>
      <w:r>
        <w:rPr>
          <w:rFonts w:eastAsia="IRNazanin" w:cs="IRNazanin"/>
          <w:color w:val="111111"/>
          <w:sz w:val="28"/>
          <w:szCs w:val="28"/>
          <w:rtl w:val="true"/>
          <w:lang w:bidi="fa-IR"/>
        </w:rPr>
        <w:t>...»</w:t>
      </w:r>
      <w:r>
        <w:rPr>
          <w:rStyle w:val="FootnoteAnchor"/>
          <w:rtl w:val="true"/>
        </w:rPr>
        <w:footnoteReference w:id="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 بي‌ترديد اين نشريه مخفي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و تنظيم مي‌شد و در سراسر ايران توزيع مي‌گرديد، نقش بسيار موثري در </w:t>
      </w:r>
    </w:p>
    <w:p>
      <w:pPr>
        <w:pStyle w:val="BookText"/>
        <w:rPr/>
      </w:pPr>
      <w:r>
        <w:rPr>
          <w:rFonts w:ascii="IRNazanin" w:hAnsi="IRNazanin" w:eastAsia="IRNazanin"/>
          <w:color w:val="111111"/>
          <w:sz w:val="28"/>
          <w:sz w:val="28"/>
          <w:szCs w:val="28"/>
          <w:rtl w:val="true"/>
          <w:lang w:bidi="fa-IR"/>
        </w:rPr>
        <w:t xml:space="preserve">زنده نگهداشتن نهضت و آماده‌سازي طلاب و آگاهي‌بخشي به مردم مسلمان ايران داشت و به مدت دو سال انتشار يافت و ساواك و مأموران شهرباني، نتوانستند نويسندگان، ناشران و محل چاپ و تكثير آن را پيدا كنند و سرانجام با دستگيري اينجانب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آيت‌الله رفسنجاني و ديگران در حادثه روز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قم كه ماشين جيپ شهرباني در جلو مدرسه فيضيه توسط طلاب به آتش كشيده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نزديك مي‌شدند و ساواك در گزارشي، كه ضميمه پرونده اينجانب كرده است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ساواك قم</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20/12/43</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رياست ساواك تهران</w:t>
      </w:r>
    </w:p>
    <w:p>
      <w:pPr>
        <w:pStyle w:val="BookText"/>
        <w:rPr/>
      </w:pP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اعزام سيدهادي خسروشاهي فرزند سيدمرتضي</w:t>
      </w:r>
    </w:p>
    <w:p>
      <w:pPr>
        <w:pStyle w:val="BookText"/>
        <w:rPr/>
      </w:pPr>
      <w:r>
        <w:rPr>
          <w:rFonts w:ascii="IRNazanin" w:hAnsi="IRNazanin" w:eastAsia="IRNazanin"/>
          <w:color w:val="111111"/>
          <w:sz w:val="28"/>
          <w:sz w:val="28"/>
          <w:szCs w:val="28"/>
          <w:rtl w:val="true"/>
          <w:lang w:bidi="fa-IR"/>
        </w:rPr>
        <w:t xml:space="preserve">پيرو تلگراف شماره </w:t>
      </w:r>
      <w:r>
        <w:rPr>
          <w:rFonts w:eastAsia="IRNazanin" w:cs="IRNazanin"/>
          <w:color w:val="111111"/>
          <w:sz w:val="28"/>
          <w:szCs w:val="28"/>
          <w:lang w:bidi="fa-IR"/>
        </w:rPr>
        <w:t>649</w:t>
      </w:r>
      <w:r>
        <w:rPr>
          <w:rFonts w:eastAsia="IRNazanin" w:cs="IRNazanin"/>
          <w:color w:val="111111"/>
          <w:sz w:val="28"/>
          <w:szCs w:val="28"/>
          <w:rtl w:val="true"/>
          <w:lang w:bidi="fa-IR"/>
        </w:rPr>
        <w:t>-</w:t>
      </w:r>
      <w:r>
        <w:rPr>
          <w:rFonts w:eastAsia="IRNazanin" w:cs="IRNazanin"/>
          <w:color w:val="111111"/>
          <w:sz w:val="28"/>
          <w:szCs w:val="28"/>
          <w:lang w:bidi="fa-IR"/>
        </w:rPr>
        <w:t>9/12/43</w:t>
      </w:r>
    </w:p>
    <w:p>
      <w:pPr>
        <w:pStyle w:val="BookText"/>
        <w:rPr/>
      </w:pPr>
      <w:r>
        <w:rPr>
          <w:rFonts w:ascii="IRNazanin" w:hAnsi="IRNazanin" w:eastAsia="IRNazanin"/>
          <w:color w:val="111111"/>
          <w:sz w:val="28"/>
          <w:sz w:val="28"/>
          <w:szCs w:val="28"/>
          <w:rtl w:val="true"/>
          <w:lang w:bidi="fa-IR"/>
        </w:rPr>
        <w:t xml:space="preserve">نام‌برده فوق كه يكي از محركين تظاهرات روز </w:t>
      </w:r>
      <w:r>
        <w:rPr>
          <w:rFonts w:eastAsia="IRNazanin" w:cs="IRNazanin"/>
          <w:color w:val="111111"/>
          <w:sz w:val="28"/>
          <w:szCs w:val="28"/>
          <w:lang w:bidi="fa-IR"/>
        </w:rPr>
        <w:t>8/12/43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مصادف با وفات امام جعفر صادق و روز زد و خورد در مدرسه فيضيه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همراه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پرونده اعزام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از اطلاعيه‌هاي موجود در پرونده مشاراليه استنباط مي‌گردد، وي به طور كلي در تحريكات روحانيون از ابتدا در فعاليت بوده و به طوري كه گفته مي‌شود نام برده از نويسندگان نشريه بعثت و انتقام مي‌باشد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رييس سازمان اطلاعات و امنيت قم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در ساعت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w:t>
      </w:r>
      <w:r>
        <w:rPr>
          <w:rFonts w:eastAsia="Amiri" w:cs="Amiri" w:ascii="Amiri" w:hAnsi="Amiri"/>
          <w:color w:val="111111"/>
          <w:sz w:val="28"/>
          <w:szCs w:val="28"/>
          <w:lang w:bidi="ar-SA"/>
        </w:rPr>
        <w:t>21/12/43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نفر زنداني غيرنظامي به نام‌هاي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هادي شهرت خسروشاهي فرزند مرتضي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شهرت نبي‌پور فرزند حسن</w:t>
      </w:r>
    </w:p>
    <w:p>
      <w:pPr>
        <w:pStyle w:val="BookText"/>
        <w:rPr/>
      </w:pPr>
      <w:r>
        <w:rPr>
          <w:rFonts w:ascii="IRNazanin" w:hAnsi="IRNazanin" w:eastAsia="IRNazanin"/>
          <w:color w:val="111111"/>
          <w:sz w:val="28"/>
          <w:sz w:val="28"/>
          <w:szCs w:val="28"/>
          <w:rtl w:val="true"/>
          <w:lang w:bidi="fa-IR"/>
        </w:rPr>
        <w:t>توسط ساواك تهران تحويل زندان قزل قلعه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نگهبان ستوان دوم غفوري </w:t>
      </w:r>
      <w:r>
        <w:rPr>
          <w:rFonts w:eastAsia="IRNazanin" w:cs="IRNazanin"/>
          <w:color w:val="111111"/>
          <w:sz w:val="28"/>
          <w:szCs w:val="28"/>
          <w:lang w:bidi="fa-IR"/>
        </w:rPr>
        <w:t>21/12/43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دستگيري و اعزام ما به تهران و تحويل به زندان قزل قلعه كه آيت الله هاشمي هم همراه عده‌اي از فضلاي حوزه در بند دو آن زنداني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سئوالم از ايشان اين بود كه آيا مطلبي درباره بعثت و نشريات مخفي طلاب از ايشان پرسيده‌اند؟ و ايشان چه جوابي داده است؟</w:t>
      </w:r>
    </w:p>
    <w:p>
      <w:pPr>
        <w:pStyle w:val="BookText"/>
        <w:rPr/>
      </w:pPr>
      <w:r>
        <w:rPr>
          <w:rFonts w:ascii="IRNazanin" w:hAnsi="IRNazanin" w:eastAsia="IRNazanin"/>
          <w:color w:val="111111"/>
          <w:sz w:val="28"/>
          <w:sz w:val="28"/>
          <w:szCs w:val="28"/>
          <w:rtl w:val="true"/>
          <w:lang w:bidi="fa-IR"/>
        </w:rPr>
        <w:t>آيت الله هاشمي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واقع از هيچ چيز خبر ندارند و ممكن است به دروغ به شما بگويند كه من اعتراف كرده‌ام، ولي هرگز باور نكنيد و مطلقاً هم چيزي را اعتراف نكنيد، چون يك اعتراف كوچك، همراه با شكنجه براي اعتراف‌هاي ديگر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خداي نكرده به مرحله‌اي رسيديد كه مجبور شديد موضوع را بگوئيد، سعي كنيد كه مسئوليت كامل آن را خود بعهده بگيريد و اسامي بقيه دوستان را نگوييد كه اينها نمي‌دانند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بازجوئي‌هاي مقدماتي از من هيچ نوع اقرار و اعترافي به عمل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چند روزي كه در قزل‌قلعه بوديم، </w:t>
      </w:r>
      <w:bookmarkStart w:id="46" w:name="pg7400_69527"/>
    </w:p>
    <w:p>
      <w:pPr>
        <w:pStyle w:val="BookText"/>
        <w:rPr/>
      </w:pPr>
      <w:bookmarkEnd w:id="46"/>
      <w:r>
        <w:rPr>
          <w:rFonts w:ascii="IRNazanin" w:hAnsi="IRNazanin" w:eastAsia="IRNazanin"/>
          <w:color w:val="111111"/>
          <w:sz w:val="28"/>
          <w:sz w:val="28"/>
          <w:szCs w:val="28"/>
          <w:rtl w:val="true"/>
          <w:lang w:bidi="fa-IR"/>
        </w:rPr>
        <w:t xml:space="preserve">آيت الله هاشمي رفسنجاني و حجت الاسلام والمسلمين شيخ رضا گلسرخي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انفرادي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كردند و در همين دوران بود كه ايشان به اتهام همكاري با موتلفه در ترور نخست وزير، حسنعلي منصور، تحت وحشيانه‌ترين شكنجه‌ها قرار گرفت تا آنجا كه بخشي از استخوان‌هاي پاي چپش زير شلاق‌هاي نامردان، شكست و همزمان، كف پاي ايشان با اطوي داغ سوزانده شد و درنتيجه به علت عفونت پا، مجبور شدند ايشان را براي معالجه به بيمارستان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چهارراه حسن‌آباد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كنند</w:t>
      </w:r>
      <w:r>
        <w:rPr>
          <w:rFonts w:eastAsia="IRNazanin" w:cs="IRNazanin"/>
          <w:color w:val="111111"/>
          <w:sz w:val="28"/>
          <w:szCs w:val="28"/>
          <w:rtl w:val="true"/>
          <w:lang w:bidi="fa-IR"/>
        </w:rPr>
        <w:t>...</w:t>
      </w:r>
    </w:p>
    <w:p>
      <w:pPr>
        <w:pStyle w:val="Heading4"/>
        <w:numPr>
          <w:ilvl w:val="3"/>
          <w:numId w:val="1"/>
        </w:numPr>
        <w:rPr/>
      </w:pPr>
      <w:bookmarkStart w:id="47" w:name="__RefHeading___Toc1468906_1051229030"/>
      <w:bookmarkStart w:id="48" w:name="_Toc15"/>
      <w:bookmarkEnd w:id="47"/>
      <w:r>
        <w:rPr>
          <w:rtl w:val="true"/>
        </w:rPr>
        <w:t>املاك نجومي</w:t>
      </w:r>
      <w:r>
        <w:rPr>
          <w:rtl w:val="true"/>
        </w:rPr>
        <w:t>!</w:t>
      </w:r>
      <w:bookmarkEnd w:id="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اتهامات و اكاذيبي كه براي سياه‌نمائي، عليه آيت الله هاشمي رفسنجاني در سالهاي اخير رواج يافت، مسئله زندگي اشرافي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ثروتمندبودن ايشان و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املاك نجومي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آيت الله هاشمي كتابي نوشته كه هنوز به چاپ نرسيده، ولي فصولي از آن در يك هفته‌نامه معروف معارض وطني، بتدريج منتشر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فصل‌ها درباره املاك نجومي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است و جالب آنكه سرآغاز شرح اين املاك، موضوع يك خانه كوچك مسكوني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اصولاً زمين آن منزل، مانند صدها، بلكه هزاران منزل ديگر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قمي‌ها،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آيت الله هاشمي آن ملك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متري وقفي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 آستانه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ديگران، اجاره كرده و خانه‌اي </w:t>
      </w:r>
    </w:p>
    <w:p>
      <w:pPr>
        <w:pStyle w:val="BookText"/>
        <w:rPr/>
      </w:pPr>
      <w:r>
        <w:rPr>
          <w:rFonts w:ascii="IRNazanin" w:hAnsi="IRNazanin" w:eastAsia="IRNazanin"/>
          <w:color w:val="111111"/>
          <w:sz w:val="28"/>
          <w:sz w:val="28"/>
          <w:szCs w:val="28"/>
          <w:rtl w:val="true"/>
          <w:lang w:bidi="fa-IR"/>
        </w:rPr>
        <w:t>براي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مدتي، بعلت ضرورت هجرت به مركز، آن را فروخت كه اينجانب خريدار آن بودم و ايشان مبلغ حاصله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ساخت و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و 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در اين باره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به تهران وضعم فرق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بخشي از درآمدهايي را كه در قم داشتم مثل كاركردن براي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كراية خانه و هزينة زندگي در تهران خيلي بيشتر از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مايل هم نبودم از سهم امام و وجوه شرعي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بود كه به تدريج به فكر افتادم كه براي پوشش امنيتي فعاليت‌هاي اقتصادي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امكانات موجود به سمت ساختمان‌سازي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خانه در زمين موقوفه‌اي در حدود سيصد متر در قم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را به آقاي سيد هادي خسروشاهي كه از طلاب مبارز و از دوستانمان بود به مبلغ بيست و نه هزار تومان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برايم يك سرماية اوليه شد و با همان سرمايه در تهران و سپس در كرج كار ساختماني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يكي از همشيره‌زاده‌هاي من بنا بود و عملاً كار ساختمان‌سازي را ايشان انجام مي‌داد، وقت كمي از من مي‌گرفت</w:t>
      </w:r>
      <w:r>
        <w:rPr>
          <w:rFonts w:eastAsia="IRNazanin" w:cs="IRNazanin"/>
          <w:color w:val="111111"/>
          <w:sz w:val="28"/>
          <w:szCs w:val="28"/>
          <w:rtl w:val="true"/>
          <w:lang w:bidi="fa-IR"/>
        </w:rPr>
        <w:t>.»</w:t>
      </w:r>
      <w:r>
        <w:rPr>
          <w:rStyle w:val="FootnoteAnchor"/>
          <w:rtl w:val="true"/>
        </w:rPr>
        <w:footnoteReference w:id="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بانوي مكرمه عفت مرعشي همسر گرامي آيت الله هاشمي هم درباره اين منزل، در خاطرات خود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مخارج زندگي را به هر </w:t>
      </w:r>
    </w:p>
    <w:p>
      <w:pPr>
        <w:pStyle w:val="BookText"/>
        <w:rPr/>
      </w:pPr>
      <w:r>
        <w:rPr>
          <w:rFonts w:ascii="IRNazanin" w:hAnsi="IRNazanin" w:eastAsia="IRNazanin"/>
          <w:color w:val="111111"/>
          <w:sz w:val="28"/>
          <w:sz w:val="28"/>
          <w:szCs w:val="28"/>
          <w:rtl w:val="true"/>
          <w:lang w:bidi="fa-IR"/>
        </w:rPr>
        <w:t>طريقي بود تأمين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فروختن خانه قم به آقاي سيدهادي خسروشاهي به مبلغ گويا هيجده هزار تومان، قطعه زميني را در محله قلهك با شراكت آقا شيخ محمد هاشميان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پسرعموي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خريداري كرديم و شروع به ساختن دو ساختمان نموديم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با فروش منزل قم به مبلغ بيست و نه هزار تومان، به اينجانب سرمايه اوليه ساخت و ساز تجاري و مسكوني، در تهران آغاز مي‌شود و طبعاً در اين زمينه اخذ وام از بانك رهني و غيره، و يا پيش‌فروش مقدماتي بعضي از واحد‌ها، هزينه كامل تأمين مي گردد و با فروش بعضي از ساختمان‌هاي تكميل شده، كار ديگري آغاز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چگونگي معامله اين منزل، در قولنامه‌اي كه بخط آيت‌الله هاشمي رفسنجاني و با امضاء ايشان و تأييد آيت الله ابوالمكارم رباني املشي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آقاي رباني املشي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قبولي اينجانب، انجام مي‌گيرد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يكبار من از آيت‌الله هاشمي پرسيدم كه با 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هزار تومان چگونه كار ساخت و ساز را در تهران و كرج آغاز 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سرمايه اوليه بود و بيست هزار تومان هم آن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پول كمي نبود و زمين هم در آن دوران بسيار ارزان بود و از سوي ديگر با چند نفر از رفقا و برادران مؤتلفه نيز شريك شديم و آنها هم سرمايه‌گذاري كردند و دريافت وام هم خيلي آسان بود، به هرحال در مجموع توانستيم در اين زمينه پيشرفت كنيم و سودي به دست آوريم و به بناي </w:t>
      </w:r>
    </w:p>
    <w:p>
      <w:pPr>
        <w:pStyle w:val="BookText"/>
        <w:rPr/>
      </w:pPr>
      <w:r>
        <w:rPr>
          <w:rFonts w:ascii="IRNazanin" w:hAnsi="IRNazanin" w:eastAsia="IRNazanin"/>
          <w:color w:val="111111"/>
          <w:sz w:val="28"/>
          <w:sz w:val="28"/>
          <w:szCs w:val="28"/>
          <w:rtl w:val="true"/>
          <w:lang w:bidi="fa-IR"/>
        </w:rPr>
        <w:t>ديگر مشغول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شخصاً معتقدم كه پول شما خيلي بركت داشت و نيت ما هم خير بود، و اين بود كه خداوند كمك و ياري رساند و ما در اين كار موفق شديم و البته مي‌دانيد كه هزينه‌هاي بعدي مبارزات و كمك‌ها به ديگران، بويژه زندانيان سياسي بيشتر از درآمدهاي همين راه پرداخت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قولنامه بخط ايشان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فروشنده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هاشمي دارنده شناسنامه شماره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رفسنجان فرزند علي هاشمي</w:t>
      </w:r>
    </w:p>
    <w:p>
      <w:pPr>
        <w:pStyle w:val="BookText"/>
        <w:rPr/>
      </w:pPr>
      <w:r>
        <w:rPr>
          <w:rFonts w:ascii="Amiri" w:hAnsi="Amiri" w:eastAsia="Amiri" w:cs="Amiri"/>
          <w:color w:val="111111"/>
          <w:sz w:val="28"/>
          <w:sz w:val="28"/>
          <w:szCs w:val="28"/>
          <w:rtl w:val="true"/>
          <w:lang w:bidi="ar-SA"/>
        </w:rPr>
        <w:t>خريدار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سيدهادي خسروشاهي داراي شناسنامة شماره </w:t>
      </w:r>
      <w:r>
        <w:rPr>
          <w:rFonts w:eastAsia="Amiri" w:cs="Amiri" w:ascii="Amiri" w:hAnsi="Amiri"/>
          <w:color w:val="111111"/>
          <w:sz w:val="28"/>
          <w:szCs w:val="28"/>
          <w:lang w:bidi="ar-SA"/>
        </w:rPr>
        <w:t>50295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 فرزند مرحوم سيدمرتضي خسروشاهي</w:t>
      </w:r>
    </w:p>
    <w:p>
      <w:pPr>
        <w:pStyle w:val="BookText"/>
        <w:rPr/>
      </w:pP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اعياني يكباب خانه واقع در اراضي موقوفة آستانه مقدسه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خيابان صفائيه خيابان ممتاز كوچه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پلاك شماره</w:t>
      </w:r>
    </w:p>
    <w:p>
      <w:pPr>
        <w:pStyle w:val="BookText"/>
        <w:rPr/>
      </w:pPr>
      <w:r>
        <w:rPr>
          <w:rFonts w:ascii="IRNazanin" w:hAnsi="IRNazanin" w:eastAsia="IRNazanin"/>
          <w:color w:val="111111"/>
          <w:sz w:val="28"/>
          <w:sz w:val="28"/>
          <w:szCs w:val="28"/>
          <w:rtl w:val="true"/>
          <w:lang w:bidi="fa-IR"/>
        </w:rPr>
        <w:t>ارزش 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و نود هزار ريال كه بيست و نه هزار تومان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مبلغ بيست هزار تومان آن را نقداً بپردازند و حدود مبلغ پنج هزار تومان بدهي بانك رهني است ايشان به تدريج بپردازند و بقيه آن كه در حدود چهار هزار تومان است در رأس يكسال پرداخت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خرداد ماه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اين تاريخ به بعد اجاره منزل را آقاي خريدار از مستأجر تحويل خواهند گرفت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اكبر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سيد هادي خسروشاهي </w:t>
      </w:r>
    </w:p>
    <w:p>
      <w:pPr>
        <w:pStyle w:val="BookText"/>
        <w:rPr/>
      </w:pPr>
      <w:r>
        <w:rPr>
          <w:rFonts w:ascii="Amiri" w:hAnsi="Amiri" w:eastAsia="Amiri" w:cs="Amiri"/>
          <w:color w:val="111111"/>
          <w:sz w:val="28"/>
          <w:sz w:val="28"/>
          <w:szCs w:val="28"/>
          <w:rtl w:val="true"/>
          <w:lang w:bidi="ar-SA"/>
        </w:rPr>
        <w:t>با اطلاع اينجانب در قم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ابوالمكارم رباني املشي</w:t>
      </w:r>
    </w:p>
    <w:p>
      <w:pPr>
        <w:pStyle w:val="BookText"/>
        <w:rPr/>
      </w:pPr>
      <w:r>
        <w:rPr>
          <w:rFonts w:ascii="Amiri" w:hAnsi="Amiri" w:eastAsia="Amiri" w:cs="Amiri"/>
          <w:color w:val="111111"/>
          <w:sz w:val="28"/>
          <w:sz w:val="28"/>
          <w:szCs w:val="28"/>
          <w:rtl w:val="true"/>
          <w:lang w:bidi="ar-SA"/>
        </w:rPr>
        <w:t>اينجانب از نوع معامله اطلاع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محمدمهدي رباني</w:t>
      </w:r>
    </w:p>
    <w:p>
      <w:pPr>
        <w:pStyle w:val="BookText"/>
        <w:rPr/>
      </w:pPr>
      <w:r>
        <w:rPr>
          <w:rFonts w:ascii="IRNazanin" w:hAnsi="IRNazanin" w:eastAsia="IRNazanin"/>
          <w:color w:val="111111"/>
          <w:sz w:val="28"/>
          <w:sz w:val="28"/>
          <w:szCs w:val="28"/>
          <w:rtl w:val="true"/>
          <w:lang w:bidi="fa-IR"/>
        </w:rPr>
        <w:t>مبلغ پانزده هزار تومان كه يكصد و پنجاه هزار ريال است توسط جناب آقاي خسروشاهي به اينجانب اكبر هاشمي رسيد</w:t>
      </w:r>
    </w:p>
    <w:p>
      <w:pPr>
        <w:pStyle w:val="BookText"/>
        <w:rPr/>
      </w:pPr>
      <w:r>
        <w:rPr>
          <w:rFonts w:ascii="Amiri" w:hAnsi="Amiri" w:eastAsia="Amiri" w:cs="Amiri"/>
          <w:color w:val="111111"/>
          <w:sz w:val="28"/>
          <w:sz w:val="28"/>
          <w:szCs w:val="28"/>
          <w:rtl w:val="true"/>
          <w:lang w:bidi="ar-SA"/>
        </w:rPr>
        <w:t xml:space="preserve">اكبر هاشمي </w:t>
      </w:r>
      <w:r>
        <w:rPr>
          <w:rFonts w:eastAsia="Amiri" w:cs="Amiri" w:ascii="Amiri" w:hAnsi="Amiri"/>
          <w:color w:val="111111"/>
          <w:sz w:val="28"/>
          <w:szCs w:val="28"/>
          <w:lang w:bidi="ar-SA"/>
        </w:rPr>
        <w:t>15/3/1346</w:t>
      </w:r>
    </w:p>
    <w:p>
      <w:pPr>
        <w:pStyle w:val="BookText"/>
        <w:rPr/>
      </w:pPr>
      <w:r>
        <w:rPr>
          <w:rFonts w:ascii="Amiri" w:hAnsi="Amiri" w:eastAsia="Amiri" w:cs="Amiri"/>
          <w:color w:val="111111"/>
          <w:sz w:val="28"/>
          <w:sz w:val="28"/>
          <w:szCs w:val="28"/>
          <w:rtl w:val="true"/>
          <w:lang w:bidi="ar-SA"/>
        </w:rPr>
        <w:t>كليه وجه معامله فوق‌الذكر به اينجانب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اكبر هاشمي </w:t>
      </w:r>
      <w:r>
        <w:rPr>
          <w:rFonts w:eastAsia="Amiri" w:cs="Amiri" w:ascii="Amiri" w:hAnsi="Amiri"/>
          <w:color w:val="111111"/>
          <w:sz w:val="28"/>
          <w:szCs w:val="28"/>
          <w:lang w:bidi="ar-SA"/>
        </w:rPr>
        <w:t>16/12/1351</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البته پس از اين ماجرا، آيت‌الله هاشمي، در راستاي اهداف مبارزاتي و استقلال مالي، به خريد بخشي از اراضي سالاريه قم هم، از مرحوم ابوالفضل توليت، كه به‌طور موروثي مالك آنجا بود، اقدام نمود كه باز دوستان ديگري در اين امر شريك و سهيم شدند و با فروش قطعاتي، به كار اقتصادي توسعه دادند و بخشي را با كشت درخت پسته، آماده بهره‌برداري و توليد نمودند ولي پس از پيروزي انقلاب اسلامي، تا آنجا كه من اطلاع دارم، اغلب قطعات اراضي سالاريه كه سهم ايشان بود، به‌طور رايگان به بعضي از فضلا و طلاب و كساني كه منزل و مسكن نداشتند، اهداء گرديد كه خود اقدام به ساخت خانه نموده و صاحب منزل شدند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نوع فعاليت اقتصادي مشروع و قانوني را با سياه‌نمايي، اقدامي غيرصحيح قلمداد كردن، به دور از عدل و انصاف است و هيچ ربطي </w:t>
      </w:r>
      <w:bookmarkStart w:id="49" w:name="pg7400_69532"/>
    </w:p>
    <w:p>
      <w:pPr>
        <w:pStyle w:val="BookText"/>
        <w:rPr/>
      </w:pPr>
      <w:bookmarkEnd w:id="49"/>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يا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املاك نجومي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صاحبان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 با منطق و موازين شرعي و اخلاقي سازگار نيست</w:t>
      </w:r>
      <w:r>
        <w:rPr>
          <w:rFonts w:eastAsia="IRNazanin" w:cs="IRNazanin"/>
          <w:color w:val="111111"/>
          <w:sz w:val="28"/>
          <w:szCs w:val="28"/>
          <w:rtl w:val="true"/>
          <w:lang w:bidi="fa-IR"/>
        </w:rPr>
        <w:t>...</w:t>
      </w:r>
    </w:p>
    <w:p>
      <w:pPr>
        <w:pStyle w:val="Heading4"/>
        <w:numPr>
          <w:ilvl w:val="3"/>
          <w:numId w:val="1"/>
        </w:numPr>
        <w:rPr/>
      </w:pPr>
      <w:bookmarkStart w:id="50" w:name="__RefHeading___Toc1468908_1051229030"/>
      <w:bookmarkStart w:id="51" w:name="_Toc16"/>
      <w:bookmarkEnd w:id="50"/>
      <w:r>
        <w:rPr>
          <w:rtl w:val="true"/>
        </w:rPr>
        <w:t xml:space="preserve">بُعد علمي </w:t>
      </w:r>
      <w:r>
        <w:rPr>
          <w:rtl w:val="true"/>
        </w:rPr>
        <w:t xml:space="preserve">- </w:t>
      </w:r>
      <w:r>
        <w:rPr>
          <w:rtl w:val="true"/>
        </w:rPr>
        <w:t>حوزوي</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ابعاد شخصيتي آيت الله هاشمي كه در طي حوادث دوران، به عمد و يا به سهو، از آن غفلت شده است، بُعد علمي ايشان است كه حتي در محافل حوزوي هم توجه لازم به آن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شرح حال آيت الله هاشمي به تفصيل آمده است كه ايشان دوره‌هاي مقدماتي علوم حوزوي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سنتي و مرسوم را اعم از ادبيات عرب، نحو و صرف و قرائت و سپس معاني و بيان و منطق و اصول را در حوزه علميه قم به سرعت به پايان برد و در همين رابطه با تكيه به حافظه نيرومندي كه داشت علاوه بر سوري از قرآن مجيد، هزاربيت ابن مالك را درباره ادبيات عربي، در كنار تهذيب المنطق حفظ كرد و با توجه به صغر سن و توجه آيت‌الله بروجردي به طلاب نوجوان خوش استعداد، در جلسه‌اي ايشان را مورد امتحان قرار داد و به علت موفقيت كامل در اين آزمون، مورد تقدير و تشويق آيت‌الله بروجردي قرار گرفت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بعدي دروس حوزوي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نيز با پشتكاري خاص سردار، به پايان رسيد و سپس در درس خارج فقه و اصول و تفسير فلسفه و تفسير در جلسات تدريس علما بزرگ حوزه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w:t>
      </w:r>
    </w:p>
    <w:p>
      <w:pPr>
        <w:pStyle w:val="BookText"/>
        <w:rPr/>
      </w:pPr>
      <w:r>
        <w:rPr>
          <w:rFonts w:ascii="IRNazanin" w:hAnsi="IRNazanin" w:eastAsia="IRNazanin"/>
          <w:color w:val="111111"/>
          <w:sz w:val="28"/>
          <w:sz w:val="28"/>
          <w:szCs w:val="28"/>
          <w:rtl w:val="true"/>
          <w:lang w:bidi="fa-IR"/>
        </w:rPr>
        <w:t>سيد روح‌الله خميني، آيت‌الله محقق داماد، آيت‌الله سيد کاظم شريعتمداري، آيت‌الله علامه سيد محمدحسين طباطبائي، آيت‌الله شيخ حسينعلي منتظري حضور يافت كه اين مرحله نيز با موفقيت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شناخت موقعيت فقهي آيت‌الله هاشمي، با بررسي خطبه‌هاي ايراد شده در جمعه‌ها و محتواي ديگر سخنراني‌ها و با مراجعه به تفسير راهنما و فرهنگ قرآن، به ويژه بخش‌هاي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برداشت‌ها و ديدگاه‌هاي فقهي ايشان مي‌توان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هم شايد مانند مرحوم علامه طباطبايي در تفسيرالميزان در موضوع آيات‌الاحكام، ورود كامل و كافي نداشته باشند، ولي با ارجاع مسائل به مآخذ و منابع معتبر فقهي، اهميت موضوع آشكار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موردي، طبق اظهار آيت‌الله هاشمي ايشان براي يافتن راه‌كار عملي و حل فقهي با مراجع عظام قم به مذاكره مي‌پردازد و سرانجام با موفقيت مسئله مورد توجه بزرگان علما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هاشمي در ديداري با اصحاب فرهنگ و رسانه مي‌گويد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حكمي وجود دارد كه مي‌گويد همسران نمي‌توانند از زمين ارث ببرند؟ اين مسأله براي من قابل توجيه نبود؛ چرا كه قرآن اين را نمي‌گويد و تنها بحث يك چهارم از اموال همسر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به قم رفتم و با مراجع ديگر صحبت كردم، آنها گفتند با احتياط و مصالحه در اين زمينه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صحبتي هم با رهبر معظم انقلاب در اين زمينه داشتم، ايشان دستور دادند علما در جلسه شب‌هاي پنجشنبه در اين‌باره بحث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شاهرودي اين بحث را آغاز كرد و اين </w:t>
      </w:r>
    </w:p>
    <w:p>
      <w:pPr>
        <w:pStyle w:val="BookText"/>
        <w:rPr/>
      </w:pPr>
      <w:r>
        <w:rPr>
          <w:rFonts w:ascii="IRNazanin" w:hAnsi="IRNazanin" w:eastAsia="IRNazanin"/>
          <w:color w:val="111111"/>
          <w:sz w:val="28"/>
          <w:sz w:val="28"/>
          <w:szCs w:val="28"/>
          <w:rtl w:val="true"/>
          <w:lang w:bidi="fa-IR"/>
        </w:rPr>
        <w:t>فتوا خيلي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مجلس فرستادند و نمايندگان هم پس از بررسي‌هاي ميداني، قانوني را تصويب كردند تا اين ظلم تاريخي جبران و يا حداقل جلوي گسترش آن گرفته 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نكته مهي كه بايد به آن اشاره شود اين است كه پس از پيروزي انقلاب و تشكيل نظام اسلامي، عده‌اي از اعضاي شوراي انقلاب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شهيد بهشتي و آيت‌الله موسوي اردبيلي مسئول طراحي و اجراي قوانين قضائي كشور شدند و بقيه نيز هر كدام سمت‌هاي اجرائي ديگري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آ‌يت‌الله هاشمي رفسنجاني پس از انتخاب به نمايندگي مجلس قانونگذاري كشور و كسب اکثريت آراء نمايندگان براي رياست مجلس، در واقع عهده‌دار سيستم قانون‌گذاري كشور شد كه چون اين امر با تدوين و تصويب قوانين بنيادين نظام اسلامي همراه بود، قاعدتاً مي‌بايست مسئول آن با مباني فقهي آشنائي كامل داشته باشد تا در هدايت نمايندگان محترم براي تنظيم لوايح و قوانين نقش خاص خود را ايفا نمايد و در تثبيت آن‌ها در مجمع فقهاي شوراي نگهبان، پاسخگو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دريافت نظرات فقهي ايشان تحقيق در مشروح مذاكرات مجلس تدوين قانون اساسي، مجلس خبرگان و مجلس شوراي اسلامي، يك ضرورت خواهد بود كه اميدواريم پژوهشگران موفق حوزه‌هاي علمي، در اين راستا پيشگام شوند و با استخراج برداشت‌هاي فقهي </w:t>
      </w:r>
      <w:bookmarkStart w:id="52" w:name="pg7400_69535"/>
    </w:p>
    <w:p>
      <w:pPr>
        <w:pStyle w:val="BookText"/>
        <w:rPr/>
      </w:pPr>
      <w:bookmarkEnd w:id="52"/>
      <w:r>
        <w:rPr>
          <w:rFonts w:ascii="Amiri" w:hAnsi="Amiri" w:eastAsia="Amiri" w:cs="Amiri"/>
          <w:color w:val="111111"/>
          <w:sz w:val="28"/>
          <w:sz w:val="28"/>
          <w:szCs w:val="28"/>
          <w:rtl w:val="true"/>
          <w:lang w:bidi="ar-SA"/>
        </w:rPr>
        <w:t>آيت‌الله هاشمي در اين منابع، بُعد فقاهتي ايشان را نيز روشن سازند</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468910_1051229030"/>
      <w:bookmarkStart w:id="54" w:name="_Toc17"/>
      <w:bookmarkEnd w:id="53"/>
      <w:r>
        <w:rPr>
          <w:rtl w:val="true"/>
        </w:rPr>
        <w:t>بُعد تفسير قرآن</w:t>
      </w:r>
      <w:bookmarkEnd w:id="54"/>
    </w:p>
    <w:p>
      <w:pPr>
        <w:pStyle w:val="BookText"/>
        <w:rPr/>
      </w:pPr>
      <w:r>
        <w:rPr>
          <w:rFonts w:ascii="IRNazanin" w:hAnsi="IRNazanin" w:eastAsia="IRNazanin"/>
          <w:color w:val="111111"/>
          <w:sz w:val="28"/>
          <w:sz w:val="28"/>
          <w:szCs w:val="28"/>
          <w:rtl w:val="true"/>
          <w:lang w:bidi="fa-IR"/>
        </w:rPr>
        <w:t>درباره مسائل و مباحث قرآني، علاوه بر موضوعاتي كه در سخنراني‌ها و خطبه‌هاي جمعه در تبيين معارف اسلامي، با استناد به آيات قرآني مطرح شده است، دو تأليف گرانسنگ و ماندگار تفسيري باقيمانده از ايشان، مي‌تواند نشانگر بُعد پژوهشگري قرآني و تفسيري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جلدي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تحقيقات و تفسيري قرآن از ديدگاه آيت‌الله هاشمي را نشان مي‌دهد كه خوشبختانه در اختيار عموم مردم به ويژه فضلا و طلاب محترم حوزه‌ها قرار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دوران دوم بازداشت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اواخر سال</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پيروزي انقلاب اسلامي تهيه و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مجموعه يادداشت‌هاي قرآني آيت‌الله هاشمي كه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دويست برگي نوشته شده بود، به تدريج در هرملاقاتي با همسر گرامي خود، بانو عفت هاشمي به طور پنهاني تحويل ايشان داده شده تا از يورش احتمالي دژخيمان به زندان و مصادره نوشته‌ها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يادداشت‌ها،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هزار برداشت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عنوان تنظيم شده بودكه هسته‌هاي اصلي تفسير راهنما را تشكيل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فيش‌ها و يادداشت‌ها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مسئولين محترم دفتر تبليغات اسلامي </w:t>
      </w:r>
    </w:p>
    <w:p>
      <w:pPr>
        <w:pStyle w:val="BookText"/>
        <w:rPr/>
      </w:pPr>
      <w:r>
        <w:rPr>
          <w:rFonts w:ascii="IRNazanin" w:hAnsi="IRNazanin" w:eastAsia="IRNazanin"/>
          <w:color w:val="111111"/>
          <w:sz w:val="28"/>
          <w:sz w:val="28"/>
          <w:szCs w:val="28"/>
          <w:rtl w:val="true"/>
          <w:lang w:bidi="fa-IR"/>
        </w:rPr>
        <w:t xml:space="preserve">حوزه علميه قم تحويل گرديد تا گروهي از پژوهشگران آن موسسه، زير نظر خود آيت‌الله هاشمي به تدوين و تكميل نهايي تفسير راهنما و سپس دايره‌المعارف فرهنگ قرآن بپردازند و در نهايت، علاوه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تفسير راهنما،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فرهنگ قرآن هم به مثابه كليد راهيابي به موضوعات و مفاهيم قرآني آماده شود و خوشبختانه گروه فرهنگ و معارف قرآن دفتر تبليغات اسلامي قم اقدام كردند و علاوه بر تفسير مجمع البيان و تفسير الميزان كه آيت‌الله هاشمي در زندان آنها را در اختيار داشت، پژوهشگران و فضلا؛ گروه فرهنگ و معارف قرآن، با مراجعه به تفاسير معتبر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الكشاف، نورالثقلين، روح‌البيان، مفاتيح الغيب، كشف‌الاسرار، البرهان، و في‌ظلال القرآن، در تدوين نهائي كتاب موفق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هر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راهنما و فرهنگ قرآن، خود آيت‌الله هاشمي با دقت كامل، اشراف داشت و همه مراحل تدوين كتاب، با نظارت مستقيم ايشان انجام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اهميت اين تفسير گرانسنگ، برادر مكرم، پژوهشگر قرآني، جناب حجت‌الاسلام والمسلمين محمدعلي مهدوي راد كه خود در تنظيم آن، با گروه فرهنگ معارف همكاري داشت، به نكاتي اشاره مي‌كند كه نقل خلاصه آن براي تكميل اين بخش از يادداشت‌ها، مي‌تواند روشنگر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قرآن پژوهي و قرآن‌شناسي كل كشور مرهون نگارش تفسير راهنما و فرهنگ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بن مايه‌ي اصلي مركز فرهنگ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معارف قرآن، تدوين يادداشت‌هاي آيت‌الله هاشمي رفسنجاني و نگارش تفسير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نكته‌ي ديگري كه بايد به آن تأكيد كنم اين است كه مجموعه‌ي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فرهنگ قرآن، كليد راهيابي به موضوعات قرآني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اطلاعاتي كه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ابعاد موضوعي قرآن، گسترده‌ترين، عميق‌ترين، كارآمدترين و سالم‌ترين عرضه كننده‌ي موضوعات قرآني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طبقه‌بندي موضوعي از قرن‌ها قبل توسط علامه مجلسي در موسوعه‌ي حديثي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و تا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دوجلدي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للمعاني القرآن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دقيق‌ترين منبع طبقه‌بندي موضوعي آيات قرآن كريم بود اما در دوره‌ي معاصر، فرهنگ قرآن كه برآمده از دل تفسير راهنماست، عملا از منطوق آيه استفاده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لوازم آيات، آيه در سياق، روايت و ژرفاي آيه استفاده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مجموعه‌ي ارزشمند فراتر از كارهاي قبلي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هيچ جاي قرآن به صراحت از آزادي سخن به ميان نيامده در حالي كه قطعا ابعاد مفهوم آزادي به گستردگي در آيات قرآن مورد بحث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يك مبحث درباره‌ي آزادي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موضوعي، به نام كارگري به صورت مستقيم مطرح نشده اما در مفاهيمي مانند سعي و كسب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قابل بررسي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موضوعات از دل آيات استخراج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اين رويكرد، فرهنگ قرآن بسيار گسترده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كاملا مشهود است كه نگرش‌هاي سياسي، اجتماعي و فرهنگي </w:t>
      </w:r>
      <w:bookmarkStart w:id="55" w:name="pg7400_69538"/>
    </w:p>
    <w:p>
      <w:pPr>
        <w:pStyle w:val="BookText"/>
        <w:rPr/>
      </w:pPr>
      <w:bookmarkEnd w:id="55"/>
      <w:r>
        <w:rPr>
          <w:rFonts w:ascii="IRNazanin" w:hAnsi="IRNazanin" w:eastAsia="IRNazanin"/>
          <w:color w:val="111111"/>
          <w:sz w:val="28"/>
          <w:sz w:val="28"/>
          <w:szCs w:val="28"/>
          <w:rtl w:val="true"/>
          <w:lang w:bidi="fa-IR"/>
        </w:rPr>
        <w:t>نويسنده در تفسير راهنما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مديريت و سياست‌هاي فرهنگي مورد نياز جامعه از متن قرآن استخراج شده و راهنماي عمل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هاشمي علاوه بر دو اثر گرانسنگ تفسير، آثار و تأليفات ديگري نيز، در زمينه‌هاي مختلف دارند كه بعضي از آنها چاپ شده و بعضي ديگر، هنوز مخطوط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چاپي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و پيروزي،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در عصر بعثت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همبستگي امت اسلامي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آزادانديشي اسلامي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مطالعه در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عدالت اجتماعي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فلسطين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و دفاع مقدس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جمعه‌ها و خطبه‌ها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مي‌تواند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روزشمار تاريخ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شود و از اين مجموعه، مجلداتي به چاپ رسيده و گويا هفت يا هشت مجلد آن هنوز آماده چاپ نشده است كه اميدواريم مسئولين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آنها اقدام كنند</w:t>
      </w:r>
      <w:r>
        <w:rPr>
          <w:rFonts w:eastAsia="IRNazanin" w:cs="IRNazanin"/>
          <w:color w:val="111111"/>
          <w:sz w:val="28"/>
          <w:szCs w:val="28"/>
          <w:rtl w:val="true"/>
          <w:lang w:bidi="fa-IR"/>
        </w:rPr>
        <w:t>.</w:t>
      </w:r>
    </w:p>
    <w:p>
      <w:pPr>
        <w:pStyle w:val="Heading4"/>
        <w:numPr>
          <w:ilvl w:val="3"/>
          <w:numId w:val="1"/>
        </w:numPr>
        <w:rPr/>
      </w:pPr>
      <w:bookmarkStart w:id="56" w:name="__RefHeading___Toc1468912_1051229030"/>
      <w:bookmarkStart w:id="57" w:name="_Toc18"/>
      <w:bookmarkEnd w:id="56"/>
      <w:r>
        <w:rPr>
          <w:rtl w:val="true"/>
        </w:rPr>
        <w:t>سردار مظلوم</w:t>
      </w:r>
      <w:bookmarkEnd w:id="5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ترتيب، آيت‌الله هاشمي در همه زمينه‌ها، سردار بود و در </w:t>
      </w:r>
    </w:p>
    <w:p>
      <w:pPr>
        <w:pStyle w:val="BookText"/>
        <w:rPr/>
      </w:pPr>
      <w:r>
        <w:rPr>
          <w:rFonts w:ascii="IRNazanin" w:hAnsi="IRNazanin" w:eastAsia="IRNazanin"/>
          <w:color w:val="111111"/>
          <w:sz w:val="28"/>
          <w:sz w:val="28"/>
          <w:szCs w:val="28"/>
          <w:rtl w:val="true"/>
          <w:lang w:bidi="fa-IR"/>
        </w:rPr>
        <w:t xml:space="preserve">دهه‌آخر عمر پربركت خود با تحمل اهانت‌ها و تهمت‌ها و مقاومت صبورانه در برابر بداخلاقي‌ها و بي‌مهري‌ها، سردار مظلوم اين عرصه هم شد، ولي كساني كه از روي جهل و ناداني و يا غرض و مرض، با قلم و زبان، آيت‌الله هاشمي را مورد هجمه‌هاي ناجوانمردانه خود قرار دادند، بايد بدانند كه بزرگترين ظلم‌ها را در حق كسي روا داشتند كه يك عمر تمام در تلاش و كوشش و نبرد و مبارزه، در راستاي تحقق اهداف اسلامي بود و هرگز در اين راه كوتاه نيامد و طبق اجتهاد و برداشت خود، اقدام كرد و هيچگاه هم در برابر هجمه تخريب‌گران داخلي،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 بلكه او هدايت همگان را از خداوند متعال خواستار بود و همه آنهايي را كه ناآگاهانه در اين راه قدم گذاشتند، بخشيد و آنهائي را كه از روي علم و عمد به تخريب و سياه‌نمائي پرداختند، به خداي سبحان واگذار نموده با اين روش و منش، مصداق واقعي بيت زير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 كنيم و ملامت كشيم و خوش باشيم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طريقت ما كافريست رنجيدن</w:t>
      </w:r>
    </w:p>
    <w:p>
      <w:pPr>
        <w:pStyle w:val="BookText"/>
        <w:rPr/>
      </w:pPr>
      <w:r>
        <w:rPr>
          <w:rFonts w:ascii="IRNazanin" w:hAnsi="IRNazanin" w:eastAsia="IRNazanin"/>
          <w:color w:val="111111"/>
          <w:sz w:val="28"/>
          <w:sz w:val="28"/>
          <w:szCs w:val="28"/>
          <w:rtl w:val="true"/>
          <w:lang w:bidi="fa-IR"/>
        </w:rPr>
        <w:t>پس او در واقع سردار در همه زمينه‌ها سردار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نظام اسلامي ايران، پس از پيروزي انقلاب، مظلومان ديگري نيز داشت كه نمونه بارز آنان، شهيد آيت الله سيدمحمد حسيني بهشتي بود، ولي در اين دوران، مسأله بسيار ناگوارتر از دوران پيشين بود، زيرا تخريب‌گران آيت الله بهشتي، منافقين و چپ‌گرايان و سكولار‌ها بودند ولي در اين برهه، عاملين اصلي اين انحطاط اخلاقي و دوري از موازين </w:t>
      </w:r>
      <w:bookmarkStart w:id="58" w:name="pg7400_69540"/>
    </w:p>
    <w:p>
      <w:pPr>
        <w:pStyle w:val="BookText"/>
        <w:rPr/>
      </w:pPr>
      <w:bookmarkEnd w:id="58"/>
      <w:r>
        <w:rPr>
          <w:rFonts w:ascii="IRNazanin" w:hAnsi="IRNazanin" w:eastAsia="IRNazanin"/>
          <w:color w:val="111111"/>
          <w:sz w:val="28"/>
          <w:sz w:val="28"/>
          <w:szCs w:val="28"/>
          <w:rtl w:val="true"/>
          <w:lang w:bidi="fa-IR"/>
        </w:rPr>
        <w:t>شرعي، دين‌باوران و اصلاح‌گران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اصول‌طلبان بظاهر با ايمان بودند كه در لباس دفاع از اسلام و ارزش‌ها، به ميدان آمدند و حتي در نماز جمعه هم عليه وي شعار دادند و حرمت نماز جمعه را هم پاس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برخلاف تمام موازين شرعي و اخلاقي نسبت‌هايي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زمينه‌ها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آيت‌الله هاشمي و خانواده او دادند كه جملگي به دور از واقعيت‌ها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آنها قبل از ثبوت شرعي، شامل حد و تعزير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غير از انبياء و ائمه معصومين، هيچ كس ديگري را در هر مقام و موقعيتي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نمي‌دانيم و آيت‌الله هاشمي هم بي‌ترديد مانند همة انسان‌هاي ديگر، خالي از اشتباه و نقص نبود و رفتارهاي او در دوران تصدي رسمي امور، مي‌تواند مورد نقد و بررسي قرار گيرد، ولي فاصله تنقيد با تخريب، نقل واقعيت با جعل حديث، از زمين تا آسمان است و نمي‌بايست كه يك عنصر خدوم و فداكار بزرگ در معرض اتهامات واهي قرار مي‌گرفت و اين بي‌ترديد علاوه بر اينكه غيرشرعي بود، نوعي قدرنشناسي از يك انسان بزرگ بود</w:t>
      </w:r>
      <w:r>
        <w:rPr>
          <w:rFonts w:eastAsia="IRNazanin" w:cs="IRNazanin"/>
          <w:color w:val="111111"/>
          <w:sz w:val="28"/>
          <w:szCs w:val="28"/>
          <w:rtl w:val="true"/>
          <w:lang w:bidi="fa-IR"/>
        </w:rPr>
        <w:t>...</w:t>
      </w:r>
    </w:p>
    <w:p>
      <w:pPr>
        <w:pStyle w:val="Heading4"/>
        <w:numPr>
          <w:ilvl w:val="3"/>
          <w:numId w:val="1"/>
        </w:numPr>
        <w:rPr/>
      </w:pPr>
      <w:bookmarkStart w:id="59" w:name="__RefHeading___Toc1468914_1051229030"/>
      <w:bookmarkStart w:id="60" w:name="_Toc19"/>
      <w:bookmarkEnd w:id="59"/>
      <w:r>
        <w:rPr>
          <w:rtl w:val="true"/>
        </w:rPr>
        <w:t>براي ثبت در تاريخ</w:t>
      </w:r>
      <w:bookmarkEnd w:id="6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دهه اخير، مدعيان پيروي از ولايت، با قلمي كه به گفته امام خميني، به علت محتواي تفرقه‌افكنانه و ضد ارزشي آن‌ها،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همواره چنين وانمود كردند كه آنان، از صميم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اهالي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با نوشته‌هاي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منويات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پياده مي‌كنند و با اين توطئه شيطاني پنهان، هر آنچه را كه خواستند نوشتند كه اگر صحت هم داشت، اشاعه فحشاء في‌الذين آمنوا بود و اگر دروغ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غيرشرعي و غيراخلاقي به شمار مي‌رفت و صاحبان آن اقلام، هرگز نمي‌توانند مدعي پيمودن راه حق و تبعيت از ولايت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اهالي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جاي پيروي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منويات رهبري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اين ادعا صحت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منویّات صريح و شفاف معظم له،درباره اين قبيل مسائل و حوادث پيروي نكردند و چرا حتي اين اظهارات بيّن و روشن را در جريده خود، منتشر نساختند؟</w:t>
      </w:r>
    </w:p>
    <w:p>
      <w:pPr>
        <w:pStyle w:val="BookText"/>
        <w:rPr/>
      </w:pPr>
      <w:r>
        <w:rPr>
          <w:rFonts w:ascii="IRNazanin" w:hAnsi="IRNazanin" w:eastAsia="IRNazanin"/>
          <w:color w:val="111111"/>
          <w:sz w:val="28"/>
          <w:sz w:val="28"/>
          <w:szCs w:val="28"/>
          <w:rtl w:val="true"/>
          <w:lang w:bidi="fa-IR"/>
        </w:rPr>
        <w:t>ما براي ثبت در تاريخ، چند نمونه از بيانات معظم له را در اين رابطه، بدون هيچ‌گونه توضيح و تفسيري نقل مي‌كنيم تا روشن گردد كه چه كساني به نام دفاع از ولايت، بر ضد ولايت عمل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خامنه‌اي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سالانه رئيس و مقامات عاليرتبه قوه قضائيه ضمن محكوم كردن تخريب‌ها، خواستار پي‌گيري و شناسائي و مجازات عوامل تخريب مي‌شوند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اين انتخابات، برخي كارهايي انجام گرفت كه بنده به عواملي كه اين كارها را انجام دادند، بدبينم؛ اين تخريب‌هايي كه صورت گرفت، بعضي از تخريب‌ها البته از روي بي‌توجهي بود؛ بعضي از آقايان و نامزدها يا طرفداران آنها با محاسباتي، حرف‌هايي نسبت به نظام زدند كه واقع‌بينانه نبود؛ خيلي از مثبتات نظام، از كارهاي بزرگ </w:t>
      </w:r>
    </w:p>
    <w:p>
      <w:pPr>
        <w:pStyle w:val="BookText"/>
        <w:rPr/>
      </w:pPr>
      <w:r>
        <w:rPr>
          <w:rFonts w:ascii="IRNazanin" w:hAnsi="IRNazanin" w:eastAsia="IRNazanin"/>
          <w:color w:val="111111"/>
          <w:sz w:val="28"/>
          <w:sz w:val="28"/>
          <w:szCs w:val="28"/>
          <w:rtl w:val="true"/>
          <w:lang w:bidi="fa-IR"/>
        </w:rPr>
        <w:t>نظام، ناديده گرفته شد و سياه‌نمايي شد و پيشرفت‌هاي عظيمي كه به وسيله دولت‌ها در اين سال‌ها به وجود آمده، ناديده گرفته شد؛ اينها از روي غفلت بود، لكن بعضي از اين تخريب‌ها از روي غفلت نبود، تعدادي از نامزدهاي انتخابات رياست‌جمهوري مورد تخريب قرار گرفتند، تخريب‌هاي غيرمنصفانه و ناجوانمردانه؛ حتي شخصيت موجهي مثل آقاي هاشمي رفسنجاني كه شخصيت محترم و با سابقه‌اي است، از دَمِ اين تخريب‌ها در امان نماند، اين حادثه بدي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الهي را نبايد با اين‌گونه كارها آلوده كرد؛ با اين‌كه ما تأكيد كرده بوديم، امروز چون گذشته است، من نصيحت مي‌كنم؛ اما مسئولان قضايي و غيرقضايي، غير از نصيحت، وظايف ديگر هم دارند؛ آنها عوامل اين تخريب‌ها را تعقيب كنند و آنها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به طور مسلم از روي جهالت و غفلت اين كار را كردند، كه البته فعل حرامي انجام گرفت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خامنه‌اي در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ديدار با مسئولان نظام ضمن انتقاد از سياه‌نمايي‌ها و تخريب‌هاي شخصيت‌هاي نظام چنين مي‌گويند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نكته‌اي را كه مي‌خواهم عرض بكنم، اين نگراني و دغدغه‌اي است كه بنده به مناسبت حضور موسم انتخابات در كشور ما، از تخريب‌ها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چند وقتي است كه رايج شده؛ من حقيقتاً از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جهت‌گيري‌اي كه در گوشه و كنار مشاهده مي‌شود،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حالا افراد زياد هم هستند، نه، عده كمي هستند؛ منتها همان تحرك عده‌ي كم، فضاي جامعه را خراب مي‌كند؛ مثل يك جمعيت هزار نفري يا دو هزار نفري كه يك جا نشسته‌اند، پنج، شش نفر هم دچار سرماخوردگي و سرفه‌اند و دائم سرفه مي‌كنند؛ اين كار فضاي مجلس را خراب مي‌كند؛ واقعاً اين طوري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عده‌اي با انگيزه‌هاي گوناگون، تا فصل انتخابات مي‌شود، تخريب‌هايشان هم از همان نزديكي انتخابات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بعضي با انگيزه‌هاي سياسي و بعضي با انگيزه‌هاي حتي ديني، اشخاص، چهره‌هاي سياسي، چهره‌هاي ديني، چهره‌هاي انقلابي، موجهين حوزه‌هاي علميه و حتي محترمين از علما و روحانيون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تخريب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منطق شرعي دارد و نه منطق عقلايي؛ نه شرع با اين كار موافق است،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واقعاً‌انسان از يك جهت‌گيري‌اي كه خيال مي‌كند فلان كس يا فلان كسان در آن جهت‌گيري هستند، ناراضي است، راهش تخريب و اهانت به اشخاص نيست، راهش اسم آوردن از اين و آن نيست، راهش تبيين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حركت انقلاب براساس تبيين به وجود آمد و حقايقي تبيين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يك جايي روشنايي را معرفي كرد، تاريكي به خودي خود معرفي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عيبي ندارد تاريكي را هم معين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آوردن از اشخاص، تخريب كردن چهره‌هاي محترم و موجه، منطق عقلي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كساني هدفشان اين است كه مي‌خواهند يك خط انحرافي را كور و خراب </w:t>
      </w:r>
    </w:p>
    <w:p>
      <w:pPr>
        <w:pStyle w:val="BookText"/>
        <w:rPr/>
      </w:pPr>
      <w:r>
        <w:rPr>
          <w:rFonts w:ascii="Amiri" w:hAnsi="Amiri" w:eastAsia="Amiri" w:cs="Amiri"/>
          <w:color w:val="111111"/>
          <w:sz w:val="28"/>
          <w:sz w:val="28"/>
          <w:szCs w:val="28"/>
          <w:rtl w:val="true"/>
          <w:lang w:bidi="ar-SA"/>
        </w:rPr>
        <w:t>كنند، راهش اين نيست؛ اين، آن مقصود را حاصل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شرعي هم كه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كارها عادتاً خالي از افتراء ناخواسته، دروغ ناخواسته و قول به غيرعلم ناخواسته،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إِذْ سَمِعْتُمُوهُ ظَنَّ الْمُؤْمِنُونَ وَ الْمُؤْمِناتُ بِأَنْفُسِهِمْ خَيْراً وَ قالُوا هذا إِفْكٌ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به هم حسن ظن نداريد؟ چرا حمل بر صحت نمي‌كنيد؟ خوب شما كسي را قبول نداريد، آن اثري را كه بر قبول داشتن مترتب مي‌شود، مترتب نكنيد؛ اما اين‌كه انسان بيايد دست به تخريب بزند، اين بسيار كار 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باشند انتخابات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انتخابات خبرگان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فضاي تخريب و مخدوش كردن چهره افراد، متهم كردن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حوزه‌هاي علميه، چه در تهران، چه در شهرستان‌ها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 چيزهايي است كه همه بايد به آن توجه كنند و به آن اهميت بدهند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چهاردهمين دوره انتخابات مجلس خبرگان، در ديدار با مسئولان نظام، در هيجدهم مهرماه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انتقاد از تهمت‌ها و تخريب‌ها، چنين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فضاي انتخابات را خراب مي‌كنند؛ تخريب كردن، اهانت كردن و خُرد كردن شخصيت‌هاي گوناگون، همه برخلاف اقتضاي سلامت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مطبوعات، هم راديو و تلويزيون، هم كساني كه به ابزارهاي گوناگون ارتباط جمعي ديگري مجهز هستند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رايانه‌ها و شيوه‌هاي رايانه‌اي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كساني كه يك منبري براي سخن گفتن دارند؛ مثل خطباي جمعه و نمايندگان مجلس شوراي اسلامي؛ همه توجه داشته باشند كه تخريب، فضاي انتخابات را خراب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كسي كه به او علاقه‌منديد، دفاع كنيد؛ هيچ مانعي ندارد؛ اما به آن كسي كه رقيب اوست، مطلقاً حمله نكنيد؛ تخريب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تخريب و اين حرف زدن‌ها و اهانت كردن‌ها، نه حجيت دارد براي مستمعان، و نه جايز است؛ به خاطر اين‌كه فضا را خراب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حفظ سلامت خود انتخابات و حفظ سلامت فضاي انتخابات، خيلي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رويان عصر ما كه مانند خوارج نهروان، قربتاً الي‌الله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نماز نمي‌خواند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سعي كردند از هر بهانه‌اي براي كوبيدن آيت‌الله هاشمي استفاده كنند و در همين راستا مدعي شدند كه موسسات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هواپيمائي ماهان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خودروسازي كرمان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صنعتي و مهندسي تأسيسات دريايي ايران، تعاوني توليدكنندگان پسته رفسنجان، دانشگاه ولي‌عصر رفسنجان و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 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منسوبين و خانواده‌ي آيت‌الله هاشمي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عليرغم تكذيب و نفي آن موسسات و شركت‌ها، همچنان بر اموال و دارائي موهوم خاندان افزودند تا بالاخره آيت‌الله خامنه‌اي در ديداري با رئيس و كاركنان قوه قضائيه رسماً اعلام كردند با افرادي كه امنيت و آبروي افراد را به خطر </w:t>
      </w:r>
    </w:p>
    <w:p>
      <w:pPr>
        <w:pStyle w:val="BookText"/>
        <w:rPr/>
      </w:pPr>
      <w:r>
        <w:rPr>
          <w:rFonts w:ascii="Amiri" w:hAnsi="Amiri" w:eastAsia="Amiri" w:cs="Amiri"/>
          <w:color w:val="111111"/>
          <w:sz w:val="28"/>
          <w:sz w:val="28"/>
          <w:szCs w:val="28"/>
          <w:rtl w:val="true"/>
          <w:lang w:bidi="ar-SA"/>
        </w:rPr>
        <w:t>مي‌اندازند برخورد جدي بعمل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جامعه‌ي اسلامي، حيثيت افراد نبايد مورد تلاعبِ دست افرادي قرار بگيرد كه هيچ احساس مسئوليتي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بايد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آبروي افراد را بردن، اتهام به افراد واردكردن، اشخاص را بدون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مسئول و غيرمسئول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سئوال بردن، درباره‌ي آنها شايعه ايجاد كردن، چيزي است برخلاف احكام اسلامي؛ برخلاف شرع اسلامي است؛ برخلاف رويه‌ي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به يك نفر تهمت سوء‌استفاده‌ي مالي بزنند، كه تا او بيايد ثابت بكند چنين چيزي نبوده، زمان زيادي صرف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امنيت حيثيتي در جامعه‌ي اسلامي، امنيت آبرويي، مسأله‌ي مهمي است و بايد به آن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قوه‌ي قضاييه در اين زمينه و در استقرار اين امنيت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نقش قوه‌ي قضاييه اين است كه با متخلف، برابر قانون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تخلف كرد، بر حسب قانون، متخلف سر جاي خود نشانده شود، كه اينها همه در ساخت نظام اسلامي و در زندگي صحيح و در رسيدن به اهداف جمهوري اسلامي نقش‌هاي بسيار مهمي دارند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آيا اين مدعيان پيروي از ولايت از نشر اتهام و كذب دست </w:t>
      </w:r>
    </w:p>
    <w:p>
      <w:pPr>
        <w:pStyle w:val="BookText"/>
        <w:rPr/>
      </w:pPr>
      <w:r>
        <w:rPr>
          <w:rFonts w:ascii="IRNazanin" w:hAnsi="IRNazanin" w:eastAsia="IRNazanin"/>
          <w:color w:val="111111"/>
          <w:sz w:val="28"/>
          <w:sz w:val="28"/>
          <w:szCs w:val="28"/>
          <w:rtl w:val="true"/>
          <w:lang w:bidi="fa-IR"/>
        </w:rPr>
        <w:t>برداشتند؟ و آيا قوه قضائيه، به وظيفه خود در اين رابطه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سئوالي است كه پاسخ آن را همگان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ديد كه نتيجه نهائي اين تخريب‌ها و جعل حديث‌ها در ميان توده مردم مسلمان ايران چه بوده و بازده آن چگونه تبلور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را بي‌مناسبت نيست كه از پيام آيت‌الله هاشمي پس از اعلام نتيجه انتخابات خبرگان رهبري نقل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افتخار بزرگي براي يك طلبه است كه در طول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سال بعد از پيروزي انقلاب اسلامي در اكثر قريب به اتفاق يازده انتخابات سراسري مجلس شوراي اسلامي، مجلس خبرگان رهبري و رياست جمهوري، رتبه اول را در كسب آراي ارزشمند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مهربان خواستارم كه در مهلت محدود بقيه عمرم بتوانم در كنار رهبر معظم انقلاب و با تكيه بر حمايت‌هاي ملت عزيز و بزرگوار ايران به اين انقلاب بي‌نظير اسلامي و به كشور و مردم بزرگ ايران خدمت شايسته‌اي انجام دهم و به خصوص در مجلس خبرگان رهبري بتوانم از عهده مسئوليت‌هاي مهم و حساس اين نهاد مقدس برآيم</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پاسخ اهانت‌ها و استمرار هجمات ناجوانمردانه را سرانجام مردم در تشييع و بزرگداشت ميليوني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بعضي از همين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غيرقابل انتظار و تصور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نمودند</w:t>
      </w:r>
      <w:r>
        <w:rPr>
          <w:rFonts w:eastAsia="IRNazanin" w:cs="IRNazanin"/>
          <w:color w:val="111111"/>
          <w:sz w:val="28"/>
          <w:szCs w:val="28"/>
          <w:rtl w:val="true"/>
          <w:lang w:bidi="fa-IR"/>
        </w:rPr>
        <w:t xml:space="preserve">. </w:t>
      </w:r>
      <w:bookmarkStart w:id="61" w:name="pg7400_69548"/>
    </w:p>
    <w:p>
      <w:pPr>
        <w:pStyle w:val="Heading4"/>
        <w:numPr>
          <w:ilvl w:val="3"/>
          <w:numId w:val="1"/>
        </w:numPr>
        <w:rPr/>
      </w:pPr>
      <w:bookmarkStart w:id="62" w:name="__RefHeading___Toc1468916_1051229030"/>
      <w:bookmarkStart w:id="63" w:name="_Toc20"/>
      <w:bookmarkEnd w:id="61"/>
      <w:bookmarkEnd w:id="62"/>
      <w:r>
        <w:rPr>
          <w:rtl w:val="true"/>
        </w:rPr>
        <w:t>بيان امام خميني</w:t>
      </w:r>
      <w:r>
        <w:rPr>
          <w:rtl w:val="true"/>
        </w:rPr>
        <w:t>(</w:t>
      </w:r>
      <w:r>
        <w:rPr>
          <w:rtl w:val="true"/>
        </w:rPr>
        <w:t>ره</w:t>
      </w:r>
      <w:r>
        <w:rPr>
          <w:rtl w:val="true"/>
        </w:rPr>
        <w:t xml:space="preserve">) </w:t>
      </w:r>
      <w:r>
        <w:rPr>
          <w:rtl w:val="true"/>
        </w:rPr>
        <w:t>در دعواهاي مشابه</w:t>
      </w:r>
      <w:r>
        <w:rPr>
          <w:rtl w:val="true"/>
        </w:rPr>
        <w:t>!</w:t>
      </w:r>
      <w:bookmarkEnd w:id="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نسل اول انقلاب، خوب بخاطر داريم كه در اوائل امر، پس از پيروزي انقلاب اسلامي و تعدد آراء و نظرات، عده‌اي براي كسب مقام يا حفظ قدرت با اقداماتي مشابه اقدامات عصر ما، با نشر مقالاتي، به لجن‌پراكني و نشر اكاذب و اشاعه فحشا، در جامعه نوپاي اسلامي پرداختند كه امام خميني قلم نويسندگان آنها را، كه در نهايت موجب ايجاد تفرقه و عداوت در بين آحاد جامعه اسلامي نوپا مي‌گرديد،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سرانجام هم و پس از بارها، و ماهها نصيحت و هشدار و ديدار و گفتار، دعواي اين افراد مدعي اسلام‌خواهي را چنين توصيف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دعواهاي ما دعوائي نيست كه براي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ما از گوشمان بيرون كنيم كه دعواي ما براي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مصالح اسلامي دعوا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دعواي من و شما همه كساني كه دعوا مي‌كنند، همه براي خودشان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هشدار، آيا دوستان امروز مي‌توانند مدعي شوند كه دعواي آنها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و براي اسلام است؟ آيا هنوز باور نكرده‌اند كه با تبعيّت از هواي نفس، بجاي حمل بر صحت عملكرد افراد، برخلاف تعاليم شرع گام برمي‌دارند، آيا دعواي آنها براي خودشان نيست؟ </w:t>
      </w:r>
      <w:bookmarkStart w:id="64" w:name="pg7400_69549"/>
    </w:p>
    <w:p>
      <w:pPr>
        <w:pStyle w:val="Heading4"/>
        <w:numPr>
          <w:ilvl w:val="3"/>
          <w:numId w:val="1"/>
        </w:numPr>
        <w:rPr/>
      </w:pPr>
      <w:bookmarkStart w:id="65" w:name="__RefHeading___Toc1468918_1051229030"/>
      <w:bookmarkStart w:id="66" w:name="_Toc21"/>
      <w:bookmarkEnd w:id="64"/>
      <w:bookmarkEnd w:id="65"/>
      <w:r>
        <w:rPr>
          <w:rtl w:val="true"/>
        </w:rPr>
        <w:t xml:space="preserve">... </w:t>
      </w:r>
      <w:r>
        <w:rPr>
          <w:rtl w:val="true"/>
        </w:rPr>
        <w:t>و آخرين ديدار</w:t>
      </w:r>
      <w:bookmarkEnd w:id="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پيروزي انقلاب، من بارها و بارها با آيت الله هاشمي ديدار و ملاقات داشتم و البته همواره سعي داشتم که به علت کثرت کار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دوستان سابق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 مهمي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آنها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هر وقت و در هر مرحله از زندگي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ايشان، براي ملاقات وقت خواستم، در نزديک‌ترين فرصت ممکن، موفق به ديدار ايشان شدم که خود به بخشي از آنها، در مجموعه خاطرات روزانه، اشاراتي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طول اين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براي يکبار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درخواست شخصي و خصوصي نداشتم، مگر در آخرين ديدار، چندي پيش، که از ايشان خواستم مجموعه کامل آثارشان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عمومي مرکز بررسي‌هاي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پرديسان قم تأسيس شده است، اهدا کنند که ايشان ضمن تقدير و تشکر از این اقدام فرهنگي عام المنفعه اينجانب، بلافاصله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المجلس دستور دادند که همه کتاب‌ها و آثار ايشان به کتابخانه ما اهدا گردد که دوستان در دفتر ايشان، به اين امر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چون نيک بنگريم، اين درخواست نيز شخصي نبود</w:t>
      </w:r>
      <w:r>
        <w:rPr>
          <w:rFonts w:eastAsia="IRNazanin" w:cs="IRNazanin"/>
          <w:color w:val="111111"/>
          <w:sz w:val="28"/>
          <w:szCs w:val="28"/>
          <w:rtl w:val="true"/>
          <w:lang w:bidi="fa-IR"/>
        </w:rPr>
        <w:t>...</w:t>
      </w:r>
    </w:p>
    <w:p>
      <w:pPr>
        <w:pStyle w:val="Heading4"/>
        <w:numPr>
          <w:ilvl w:val="3"/>
          <w:numId w:val="1"/>
        </w:numPr>
        <w:rPr/>
      </w:pPr>
      <w:bookmarkStart w:id="67" w:name="__RefHeading___Toc1468920_1051229030"/>
      <w:bookmarkStart w:id="68" w:name="_Toc22"/>
      <w:bookmarkEnd w:id="67"/>
      <w:r>
        <w:rPr>
          <w:rtl w:val="true"/>
        </w:rPr>
        <w:t>پيام تسليت رهبري</w:t>
      </w:r>
      <w:bookmarkEnd w:id="6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تسليت پُر و پيمان مقام معظم رهبري، در رحلت آيت الله هاشمي در واقع پاسخ محکم و کوبنده‌اي بر کساني بود که سالياني چند تلاش نمودند که رابطه اين دو بزرگوار را قطع کنند تا به اهداف </w:t>
      </w:r>
    </w:p>
    <w:p>
      <w:pPr>
        <w:pStyle w:val="BookText"/>
        <w:rPr/>
      </w:pPr>
      <w:r>
        <w:rPr>
          <w:rFonts w:ascii="IRNazanin" w:hAnsi="IRNazanin" w:eastAsia="IRNazanin"/>
          <w:color w:val="111111"/>
          <w:sz w:val="28"/>
          <w:sz w:val="28"/>
          <w:szCs w:val="28"/>
          <w:rtl w:val="true"/>
          <w:lang w:bidi="fa-IR"/>
        </w:rPr>
        <w:t>غيرمشروع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ايشان در تشييع و اقامه نماز ميت نيز دليلي روشن بر شکست خناسان در توطئه ناجوانمردانه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متأسفانه همين عناصر غيرمتشرع بعد از اقامه نماز هم باز به حاشيه پردازي پرداخته و گفتند که چرا ايشان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لا نعلم منه الاّ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ضمن نماز ذکر نکردند؟ در حالي که نمي‌دانند که اصولاً بعضي از فقها و علماء اهل دقت، از قرائت آن جمله در نماز ميت خودداري مي‌کنند و معتقدند که چون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نداريم، ذکر آن جمله در نماز، شايد برخلاف واقع باشد و اينست که نبايد آن را به طور عام قرائت کرد و از سوي ديگر در تعيين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ممکن است اختلاف نظري مطرح باشد، لذا بعضي از مراجع از قرائت آن در نماز ميت خودداري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خناسان باز به نکته ديگري پرداخته و گفتند که چرا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ايشان از خداوند طلب کردند، ولي اشاره نکردند که آيت الله خامنه‌اي در چند مورد، خودشان را هم در کنار آيت الله هاشمي قرار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اعف عنه و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او را و ما را مورد عفو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له و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او را و ما را مورد غفران خود قرار بده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سوي ديگر طلب حشر ايشان با مجاهدين و انفاق کنندگان در راه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احشره مع المجاهدين و المنفقين في سبيل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دهنده آنست که مقام و منزلت آيت الله هاشمي، در اين چهارچوب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بعضي از اين خناسان به سياه نمايي و خباثت </w:t>
      </w:r>
    </w:p>
    <w:p>
      <w:pPr>
        <w:pStyle w:val="BookText"/>
        <w:rPr/>
      </w:pPr>
      <w:r>
        <w:rPr>
          <w:rFonts w:ascii="IRNazanin" w:hAnsi="IRNazanin" w:eastAsia="IRNazanin"/>
          <w:color w:val="111111"/>
          <w:sz w:val="28"/>
          <w:sz w:val="28"/>
          <w:szCs w:val="28"/>
          <w:rtl w:val="true"/>
          <w:lang w:bidi="fa-IR"/>
        </w:rPr>
        <w:t>ادامه دادند و به نشر اکاذيب عليه ايشان، حتي پس از رحلت، ادامه دادند که بي‌ترديد ناشي از مرضي است که قرآن 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قلوبهم مرض فزادهم الله مرضا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آنکه خداوند همه ما را مورد عفو و رحمت خود قرار دهد و عاقبت همگان را ختم به خير فرمايد</w:t>
      </w:r>
      <w:r>
        <w:rPr>
          <w:rFonts w:eastAsia="IRNazanin" w:cs="IRNazanin"/>
          <w:color w:val="111111"/>
          <w:sz w:val="28"/>
          <w:szCs w:val="28"/>
          <w:rtl w:val="true"/>
          <w:lang w:bidi="fa-IR"/>
        </w:rPr>
        <w:t>.</w:t>
      </w:r>
      <w:r>
        <w:rPr>
          <w:rStyle w:val="FootnoteAnchor"/>
          <w:rtl w:val="true"/>
        </w:rPr>
        <w:footnoteReference w:id="18"/>
      </w:r>
      <w:bookmarkStart w:id="69" w:name="pg7400_69552"/>
    </w:p>
    <w:p>
      <w:pPr>
        <w:pStyle w:val="Heading2"/>
        <w:numPr>
          <w:ilvl w:val="1"/>
          <w:numId w:val="1"/>
        </w:numPr>
        <w:rPr/>
      </w:pPr>
      <w:bookmarkStart w:id="70" w:name="__RefHeading___Toc1468922_1051229030"/>
      <w:bookmarkStart w:id="71" w:name="_Toc23"/>
      <w:bookmarkEnd w:id="69"/>
      <w:bookmarkEnd w:id="70"/>
      <w:r>
        <w:rPr/>
        <w:t>2</w:t>
      </w:r>
      <w:r>
        <w:rPr>
          <w:rtl w:val="true"/>
        </w:rPr>
        <w:t xml:space="preserve">- </w:t>
      </w:r>
      <w:r>
        <w:rPr>
          <w:rtl w:val="true"/>
        </w:rPr>
        <w:t>دو مقاله</w:t>
      </w:r>
      <w:bookmarkEnd w:id="71"/>
    </w:p>
    <w:p>
      <w:pPr>
        <w:pStyle w:val="Heading3"/>
        <w:numPr>
          <w:ilvl w:val="2"/>
          <w:numId w:val="1"/>
        </w:numPr>
        <w:rPr/>
      </w:pPr>
      <w:bookmarkStart w:id="72" w:name="__RefHeading___Toc1468924_1051229030"/>
      <w:bookmarkStart w:id="73" w:name="_Toc24"/>
      <w:bookmarkEnd w:id="72"/>
      <w:r>
        <w:rPr>
          <w:rtl w:val="true"/>
        </w:rPr>
        <w:t>اشاره</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در معقولات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خالي اتهام‌زنندگان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7400_69554"/>
      <w:bookmarkStart w:id="75" w:name="pg7400_69554"/>
      <w:bookmarkEnd w:id="75"/>
    </w:p>
    <w:p>
      <w:pPr>
        <w:pStyle w:val="Heading3"/>
        <w:numPr>
          <w:ilvl w:val="2"/>
          <w:numId w:val="1"/>
        </w:numPr>
        <w:rPr/>
      </w:pPr>
      <w:bookmarkStart w:id="76" w:name="pg7400_69554"/>
      <w:bookmarkStart w:id="77" w:name="__RefHeading___Toc1468926_1051229030"/>
      <w:bookmarkStart w:id="78" w:name="_Toc25"/>
      <w:bookmarkEnd w:id="76"/>
      <w:bookmarkEnd w:id="77"/>
      <w:r>
        <w:rPr>
          <w:rtl w:val="true"/>
        </w:rPr>
        <w:t>چه بايد کرد؟ دخالتي در معقولات؟</w:t>
      </w:r>
      <w:bookmarkEnd w:id="78"/>
    </w:p>
    <w:p>
      <w:pPr>
        <w:pStyle w:val="Heading4"/>
        <w:numPr>
          <w:ilvl w:val="3"/>
          <w:numId w:val="1"/>
        </w:numPr>
        <w:rPr/>
      </w:pPr>
      <w:bookmarkStart w:id="79" w:name="__RefHeading___Toc1468928_1051229030"/>
      <w:bookmarkStart w:id="80" w:name="_Toc26"/>
      <w:bookmarkEnd w:id="79"/>
      <w:r>
        <w:rPr>
          <w:rtl w:val="true"/>
        </w:rPr>
        <w:t>اشاره</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دخالت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وقتي يادداشت برادر عزيزم جناب شيخ محمد جواد حجتي 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مندرج در روزنامه اطلاعات را خواندم،</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بنظرم رسيد كه بنده نيز به نوبه خود و بقول ايشان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سياسي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پيشگام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اظهار نظري كرده باشم كه اگر هيچ فايدتي نداشته باشد، لااقل مي تواند تذكاري باشد براي كساني كه اهل خرد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يتذكّرون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به اصطلاح عدم احراز صلاحيت آيت الله شيخ علي اكبر هاشمي رفسنجاني بود که گويا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صلاحيت ايشان، از طرف آقاياني كه بعضي از آ‌ن‌ها، چند سالي هم از آقاي 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خاطرات خودم را درباره بزرگان معاصر براي جلوگيري از تشديد سوء تفاهم‌هاي حاكم بر جامعه، هنوز منتشر نساخته ام، ولي </w:t>
      </w:r>
    </w:p>
    <w:p>
      <w:pPr>
        <w:pStyle w:val="BookText"/>
        <w:rPr/>
      </w:pPr>
      <w:r>
        <w:rPr>
          <w:rFonts w:ascii="IRNazanin" w:hAnsi="IRNazanin" w:eastAsia="IRNazanin"/>
          <w:color w:val="111111"/>
          <w:sz w:val="28"/>
          <w:sz w:val="28"/>
          <w:szCs w:val="28"/>
          <w:rtl w:val="true"/>
          <w:lang w:bidi="fa-IR"/>
        </w:rPr>
        <w:t xml:space="preserve">در اين برهه از زمان، اشارتي کوتاه به گوشه اي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آيت الله هاشمي رفسنجاني، شايد ضرور و يا بي مناسبت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دهه سي بنده ساكن مدرسه حجتيه قم بودم و شخصيت هايي</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خامنه اي، آيت الله جوادي آملي، آيت الله مهدوي كني، آيت الله هاشمي رفسنجاني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هم من الرجال المعاصرين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آنجا ساكن بودند و آشنايي من با ايشان از همان جا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طلبه اي جوان، كوشا و پويا، پرنشاط، پر جنب و جوش و هميشه خندان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درس تفسير علامه طباطبائي كه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حجتيه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مي شد و درس اصول امام خميني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سلماسي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كوچه آقازاده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برگزار مي گرديد، هميشه ناظر بر حضور پرنشاط و جستجوگر 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يعني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اساتيدي چون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مكارم شيرازي، جعفر سبحاني تبريزي، حسين نوري همداني و ديگران، قلم مي زديم، سالنامه و فصلنامه اي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انتشار نمود كه مؤسسان و مديران اصلي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هاشمی رفسنجاني و شهيد محمد جواد باهنر و مرحوم شيخ محمدرضا صالحي کرماني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عنوان يك طلبه جوان قلم به دست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توجه به خط مشي‌ها و جناح بندي‌هاي کم رنگ آن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همكاري با آن را پذيرفتم و مقالاتي تقريباً براي همه شماره‌هاي هفتگانه سالنامه مكتب تشيع، و بعضي فصلنامه ها، </w:t>
      </w:r>
    </w:p>
    <w:p>
      <w:pPr>
        <w:pStyle w:val="BookText"/>
        <w:rPr/>
      </w:pPr>
      <w:r>
        <w:rPr>
          <w:rFonts w:ascii="IRNazanin" w:hAnsi="IRNazanin" w:eastAsia="IRNazanin"/>
          <w:color w:val="111111"/>
          <w:sz w:val="28"/>
          <w:sz w:val="28"/>
          <w:szCs w:val="28"/>
          <w:rtl w:val="true"/>
          <w:lang w:bidi="fa-IR"/>
        </w:rPr>
        <w:t>نوشتم كه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همکاري ما با ايشان استوارتر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نهضت اسلامي ايران به رهبري امام خميني، آقاي رفسنجاني يكي از فعال ترين عناصر جبهه مبارزه بود بويژه در تكثير و توزيع اعلاميه‌هاي روشنگر و ضد استبدادي امام و مراجع عظام ديگر و فضلا و طلاب حوزه، ما را ياري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امام و سركوب نهضت توسط رژيم، به پيشنهاد ايشان، نخستين نشريه مخفي و ماهانه حوزه علميه قم،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همكاري شخصيت‌هايي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آيت‌الله رباني شيرازي، مرحوم علي حجتي كرماني، آيت الله مصباح يزدي، سيد محمود دعائي و گاهي محمد جواد حجتي و اينجانب، منتشر شد كه توسط طلاب بلاد، تقريباً در سراسر ايران توزيع مي‌گرديد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جريان ترور منصور، توسط برادران مؤتلفه،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رباني شيرازي، انصاري شيرازي، صادق خلخالي، شيخ رضا گلسرخي كاشاني، علي اكبر هاشمي رفسنجاني،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و به زندان تهران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دستگيري آقايان، حقير نيز همراه جنابان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جهانتاب و نبي‌پور، در قم دستگير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منتقل شديم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بند يك زندان، زنده ياد داريوش فروهر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دو، همه دستگيرشدگان حوزه قم، به اضافه افرادي چون مرحوم حاج مرتضي </w:t>
      </w:r>
    </w:p>
    <w:p>
      <w:pPr>
        <w:pStyle w:val="BookText"/>
        <w:rPr/>
      </w:pPr>
      <w:r>
        <w:rPr>
          <w:rFonts w:ascii="IRNazanin" w:hAnsi="IRNazanin" w:eastAsia="IRNazanin"/>
          <w:color w:val="111111"/>
          <w:sz w:val="28"/>
          <w:sz w:val="28"/>
          <w:szCs w:val="28"/>
          <w:rtl w:val="true"/>
          <w:lang w:bidi="fa-IR"/>
        </w:rPr>
        <w:t>تجريشي و چند توده اي و يک آموزگار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 بودند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يادم نرفته بگويم كه ما را پس از دستگيري در قم، شبانه دو مأمور مسلح به تهران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يك خانه اي در تهران، در اطاقي كه نه فرش داشت و نه بخاري، و هوا هم سرد بود، جاي دادند تا صبح به زندان تحويل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 شب ناگهان درب اطاق را باز كردند و قلدري به نام سرهنگ مولوي وارد شد و اسم افراد را پرسيد و بعد وقتي نوبت به من رسيد، به مأمورين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يكي را تحويل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 پذيرايي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چون از راديو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توده‌اي‌ها شنيده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شكنجه افسران توده اي بوده، كمي در دلم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توكل به خدا، از حالت ترس 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كه ما را در قزل قلعه، تحويل ساقي دادند، او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خار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كه همشهري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اين دوستان شما در قم بيكار شده اند و هر روز يك عده را مي گيرند و مي فرستند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تركي گفتم كه ديشب سرهنگ مولوي گفت اين را تحويل ساقي بدهيد كه پذيرايي شود؟ بلافاصله خنديد و با همان لهجه آذري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دَه، خيلي غلط كردي كه گفتي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يعني سرهنگ مولوي غلط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رئيس زندان هستم، به او چه مربوط است كه شما را کجا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همشهري خود را اذيت نمي‌كنيم، الان شما را مي فرستم بند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دوستانت </w:t>
      </w:r>
    </w:p>
    <w:p>
      <w:pPr>
        <w:pStyle w:val="BookText"/>
        <w:rPr/>
      </w:pPr>
      <w:r>
        <w:rPr>
          <w:rFonts w:ascii="IRNazanin" w:hAnsi="IRNazanin" w:eastAsia="IRNazanin"/>
          <w:color w:val="111111"/>
          <w:sz w:val="28"/>
          <w:sz w:val="28"/>
          <w:szCs w:val="28"/>
          <w:rtl w:val="true"/>
          <w:lang w:bidi="fa-IR"/>
        </w:rPr>
        <w:t>آنجا جمع هستند و خلخالي آنقدر طنز و جوك بگويد كه تا شب بخندي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وارد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خلخالي بلافاصله در جواب سلام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خار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ترتيب معلوم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همشهري ها که وارد زندن مي‌شدند، اين جمله را مي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يکي دو روز بعد آقاي هاشمي رفسنجاني و مرحوم رضا گلسرخي كاشاني را كه از فدائيان اسلام بود،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ديگر از آن دو خبر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آيت الله انواري و ديگر برادران مؤتلفه دستگير شده هم در بندهاي انفرادي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در نزد جمع، از سرباز تركي كه غذاي بخش عمومي را مي آورد و غذاي انفرادي‌ها را هم مي برد، احوال آقاي رفسنجاني و گلسرخي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گفت نمي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 وقتي با زبان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حرف زدم، بلافاصله 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مي گويم و اين خاصيت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است كه وقتي با زبان مادري با آنها صحبت كنيد، فوري رام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بعد كه او مرا در حياط زندان ديد، به نزد من آمد و با ناراحتي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رفيق شما را كه ريش كم دارد، خيلي اذيت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را با اطو سوزاندند كه زخم آن عفونت كرد و به بهداري برده اند و بستري است اما آن يكي حالش خوب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نمي دانم كه واقعاً آقاي رفسنجاني در اصل ماجراي ترور منصور دخالت داشته يا نه؟ ولي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دامگه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چندي </w:t>
      </w:r>
    </w:p>
    <w:p>
      <w:pPr>
        <w:pStyle w:val="BookText"/>
        <w:rPr/>
      </w:pPr>
      <w:r>
        <w:rPr>
          <w:rFonts w:ascii="IRNazanin" w:hAnsi="IRNazanin" w:eastAsia="IRNazanin"/>
          <w:color w:val="111111"/>
          <w:sz w:val="28"/>
          <w:sz w:val="28"/>
          <w:szCs w:val="28"/>
          <w:rtl w:val="true"/>
          <w:lang w:bidi="fa-IR"/>
        </w:rPr>
        <w:t xml:space="preserve">پيش آن را مي‌خواندم، پرويز ثابتي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امنيتي رژيم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سلاحي كه منصور با آن كشته شد، توسط رفسنجاني تهيه و به بخارائي تحويل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براي اعتراف به اين امر، آقاي رفسنجاني را به شدت شكنجه كردند و سپس علیرغم عدم اعتراف، به چندين سال زندان محكوم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آزادي نيز، همچنان، و در همه ميادين مبارزه، پيشتاز و پيشگام بود تا مرحله پيروزي انقلاب و پس از پيروزي انقلاب هم در جبهه هاي جنگ و رياست جمهوري و مجلس و غيره، همواره حضور و نقش تأثيرگذار و فعالي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سوابق،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احراز صلاحيت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طرف آقايان شوراي نگهبان موجب شگفتي همگان بويژه كساني گرديد كه نيم قرن است با ايشان آشنائي دارند و نوع خدمات و فعاليت‌هاي ايشان را مي‌دانند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همين امر، آنهم به بهانه كبر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حملات بعضي از افرادي گرديده بود كه هر كدام به دليل خاصي، از دوران رياست مجلس با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كرده بودند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آنها برادر فدائي اسلام سابق ما، جناب شيخ جعفر شجوني است كه در مصاحبه با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 آمريكا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V.O.A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رفسنجاني لغوه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قادر به اداره امور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همه مي دانيم اين ادعا صحيح نيست، ولي آنچه كه در اين امر موجب تعجب و تأسف مي گردد مصاحبه دوستان سابق ما، با ماهواره هاي استعماري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آمريكايي و انگليسي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بدون مراعات </w:t>
      </w:r>
    </w:p>
    <w:p>
      <w:pPr>
        <w:pStyle w:val="BookText"/>
        <w:rPr/>
      </w:pPr>
      <w:r>
        <w:rPr>
          <w:rFonts w:ascii="IRNazanin" w:hAnsi="IRNazanin" w:eastAsia="IRNazanin"/>
          <w:color w:val="111111"/>
          <w:sz w:val="28"/>
          <w:sz w:val="28"/>
          <w:szCs w:val="28"/>
          <w:rtl w:val="true"/>
          <w:lang w:bidi="fa-IR"/>
        </w:rPr>
        <w:t>آداب و رسوم و موازين شرعي و اخلاقي، به نقل مطالبي مي پردازند كه خود مي دانند دروغ است و حتي اگر صحت هم داشته باشد، نقل آن‌ها بي ترديد به مصلحت نظام و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همين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قبل در مصاحبه ديگري با همين خانم خبرنگار مقيم آمريکا، پس از بيان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روحانيت يك مشت پير و پاتال جمع شده‌ايم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همين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 آيت الله جنتي مطالبي گفت كه من از نقل آن‌ها باز معذورم، اما دو روز بعد كه به ايشان زنگ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شجونى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جوكي هم در ايران و درباره بعضي افراد گفته شده كه در صورت عدم رضايتشان، نقل آن مجاز و مشروع نيست، نبايد آن را در ماهواره آمريكا و براي صدها هزار بيننده بيان كرد؟ كه البته نامبرده طبق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يك جوك ديگر در مورد سن آيت الله جنتي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اين بار تلفني و به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مستند ساخت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مقدمه بايد به مطلب برادر عزيزم جناب حجتي اشاره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اعضاء شوراي نگهبان، افراد معصومي نيستند و ممكن است در اجتهاد و برداشت خود اشتباه كنند، همانطور كه در گذشته و در دو انتخابات مجلس شورا هم چند بار يك نفر را رد صلاحيت كردند و بعد رأي خود را تغيير دادند و در دو دور قبل رياست جمهوري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دچار اين اشتباه عظيم شدند كه نتايج آن را هم اكنون همگان مي بينند و لمس مي‌كنند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نقل شايعات و اكاذيب و اتهاماتي كه هيچ كدام از آن‌ها درباره هيچ يك از افراد و در هيچ دادگاه رسمي و قانوني مطرح و اثبات نشده بود، آن هم در يك برنامه تلويزيوني كه ميليون‌ها بيننده دارد، بي ترديد يك عمل غير اخلاقي و نامشروعي بود، همان طور كه در جريان اخير مشابه، آن هم در مجلس شوراي اسلامي، مقام معظم رهبري اين گونه اعمال را غير اخلاقي و خلاف شرع ناميدند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با این توصیف، اعلام صلاحیت یك فرد غیرمتشرع مخالف قانون و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ریاست جمهوری، چه مفهومی می تواند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آنوقت، آقايان شوراي نگهبان، با علم و آگاهي كامل بر آن اقدام نامشروع، ناگهان صلاحيت آن فرد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كردند و اكنون صلاحيت آيت الله رفسنجاني را احراز نمي كنند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شوكي كه بر عموم مردم ايران در اين امر وارد شد، بر كسي مخفي نيست و متأسفانه بايد گفت كه اثر منفي بسياري در جلوگيري از پيدايش حماسه سياسي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نمي‌گويم مردم مسلمان به تكليف خود عمل نكرده و در انتخابات شركت نخواهند كرد، ولي بي‌ترديد از حماسه شگفت آن خواهد كاست</w:t>
      </w:r>
      <w:r>
        <w:rPr>
          <w:rFonts w:eastAsia="IRNazanin" w:cs="IRNazanin"/>
          <w:color w:val="111111"/>
          <w:sz w:val="28"/>
          <w:szCs w:val="28"/>
          <w:rtl w:val="true"/>
          <w:lang w:bidi="fa-IR"/>
        </w:rPr>
        <w:t xml:space="preserve">... </w:t>
      </w:r>
      <w:bookmarkStart w:id="81" w:name="pg7400_69562"/>
    </w:p>
    <w:p>
      <w:pPr>
        <w:pStyle w:val="BookText"/>
        <w:rPr/>
      </w:pPr>
      <w:bookmarkEnd w:id="81"/>
      <w:r>
        <w:rPr>
          <w:rFonts w:ascii="IRNazanin" w:hAnsi="IRNazanin" w:eastAsia="IRNazanin"/>
          <w:color w:val="111111"/>
          <w:sz w:val="28"/>
          <w:sz w:val="28"/>
          <w:szCs w:val="28"/>
          <w:rtl w:val="true"/>
          <w:lang w:bidi="fa-IR"/>
        </w:rPr>
        <w:t>و اکنون من نيز مانند برادرم آقاي حجتي چه بگویم؟ و در حيرتم كه چه بايد كرد؟ و البته ايشان كانديداي خود را يافته و انتخاب هم كرده و نام او را در روزنامه نوشته اند، ولي من هنوز در حيرتم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كنم؟ و به كدام يك از دوستان 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بدهم؟ كه البته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آغاز انتخابات، انشاء الله رفع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يادداشت، بي مناسبت نيست كه به يكي دو خاطره مستند مربوط به آيت الله رفسنجاني هم اشارتي داشته باشيم</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468930_1051229030"/>
      <w:bookmarkStart w:id="83" w:name="_Toc27"/>
      <w:bookmarkEnd w:id="82"/>
      <w:r>
        <w:rPr>
          <w:rtl w:val="true"/>
        </w:rPr>
        <w:t>خريد منزل</w:t>
      </w:r>
      <w:bookmarkEnd w:id="83"/>
    </w:p>
    <w:p>
      <w:pPr>
        <w:pStyle w:val="BookText"/>
        <w:rPr/>
      </w:pPr>
      <w:r>
        <w:rPr>
          <w:rFonts w:ascii="IRNazanin" w:hAnsi="IRNazanin" w:eastAsia="IRNazanin"/>
          <w:color w:val="111111"/>
          <w:sz w:val="28"/>
          <w:sz w:val="28"/>
          <w:szCs w:val="28"/>
          <w:rtl w:val="true"/>
          <w:lang w:bidi="fa-IR"/>
        </w:rPr>
        <w:t xml:space="preserve">آقاي رفسنجاني، در قم در يك زمين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متري موقوفه آستانه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كوچكي ساخت كه يكي از منسوبين ايشان بنائي آن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پاركينگ آن خيلي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پاركينگ هيچ ماشيني جا نمي‌گيرد، و ايشان طبق معمول و با خنده همیشگی گفت من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كه جا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بعدها كه بنده آن منزل را خريدم،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چندبار جلو و عقب رفتن مي‌توانست وارد آن بشود، اما اين بار خروج راننده از آنجا</w:t>
      </w:r>
    </w:p>
    <w:p>
      <w:pPr>
        <w:pStyle w:val="BookText"/>
        <w:rPr/>
      </w:pPr>
      <w:r>
        <w:rPr>
          <w:rFonts w:ascii="Amiri" w:hAnsi="Amiri" w:eastAsia="Amiri" w:cs="Amiri"/>
          <w:color w:val="111111"/>
          <w:sz w:val="28"/>
          <w:sz w:val="28"/>
          <w:szCs w:val="28"/>
          <w:rtl w:val="true"/>
          <w:lang w:bidi="ar-SA"/>
        </w:rPr>
        <w:t>مشكل داشت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خريد خانه هم از آنجا شروع شد كه آقاي هاشمي قصد داشت به تهران منتقل شود و من نيز قصد داشتم ازدواج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من در يخچال قاضي، متصل به بيت امام واقع شده بود كه از جناب خيرالاخيار حاج محمود آقا لولاچيان به دوازده هزار تومان خريده بودم </w:t>
      </w:r>
    </w:p>
    <w:p>
      <w:pPr>
        <w:pStyle w:val="BookText"/>
        <w:rPr/>
      </w:pPr>
      <w:r>
        <w:rPr>
          <w:rFonts w:ascii="IRNazanin" w:hAnsi="IRNazanin" w:eastAsia="IRNazanin"/>
          <w:color w:val="111111"/>
          <w:sz w:val="28"/>
          <w:sz w:val="28"/>
          <w:szCs w:val="28"/>
          <w:rtl w:val="true"/>
          <w:lang w:bidi="fa-IR"/>
        </w:rPr>
        <w:t>و پس از پرداخت چند هزار تومان، وقتي ايشان ديد كه تأمين تتمه بدهي برايم سخت است و يا اصولا مقدور نيست، بقيه مبلغ را نگرفت و سند خانه به نام بنده ثبت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من هم شهيد هاشمي نژاد و آقاي سيد حسن ابطحي در آن منزل سكونت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من آن منزل را به پانزده هزار تومان فروختم و قرار شد كه منزل ايشان به قيمت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من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چند هزار تومان به بانك رهني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 داشت كه قرار شد من قسط هاي آن را بپردازم و تتمه بدهي به ايشان را هم به تدريج پرداخت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گفتگو بوديم كه يكي از مراجع فعلي كه استاد بنده بودند، مشتري آن منزل شده و پيشنهاد سي هزار تومان نقد را هم با ايشان مطرح كرده بودند كه آقاي رفسنجاني نپذيرفته بود و آن مقام محترم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هنوز معامله نكرده و حتي قولنامه هم ننوشته‌ايد، چه اشكالي دارد كه با من معامله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آن استاد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من گفتند كه آقاي هاشمي در پاسخ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قولنامه ننوشته ام و پولي هم نگرفته ام اما قول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را خود آقاي رفسنجاني هيچ وقت به من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معامله، ايشان دستگير شد و به زندان رفت و من ته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قسط هاي موعود شفاهي را تندتند نبايد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ناراضي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تدریج قسط ها را پرداختم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رياست مجلس، در ديداري با ايشان آقاي هاشمي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منزل قم را چه كرده ايد؟ </w:t>
      </w:r>
    </w:p>
    <w:p>
      <w:pPr>
        <w:pStyle w:val="BookText"/>
        <w:rPr/>
      </w:pPr>
      <w:r>
        <w:rPr>
          <w:rFonts w:ascii="IRNazanin" w:hAnsi="IRNazanin" w:eastAsia="IRNazanin"/>
          <w:color w:val="111111"/>
          <w:sz w:val="28"/>
          <w:sz w:val="28"/>
          <w:szCs w:val="28"/>
          <w:rtl w:val="true"/>
          <w:lang w:bidi="fa-IR"/>
        </w:rPr>
        <w:t>گفتم هنوز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ولي پس از بيست سال ظاهراً سند نزده ايد و هنوز به نام من است؟ گفتم 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چه اشکالي دارد، قولنامه كه داريم؟</w:t>
      </w:r>
    </w:p>
    <w:p>
      <w:pPr>
        <w:pStyle w:val="BookText"/>
        <w:rPr/>
      </w:pPr>
      <w:r>
        <w:rPr>
          <w:rFonts w:ascii="IRNazanin" w:hAnsi="IRNazanin" w:eastAsia="IRNazanin"/>
          <w:color w:val="111111"/>
          <w:sz w:val="28"/>
          <w:sz w:val="28"/>
          <w:szCs w:val="28"/>
          <w:rtl w:val="true"/>
          <w:lang w:bidi="fa-IR"/>
        </w:rPr>
        <w:t>آقاي رفسنجاني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دو تا اشكال دارد اول اينكه مسئولين نظام بايد ليست دارائي و املاك خود را اطلاع دهند و من آن منزل را كه فروخته ام در ليست خود ذكر نكرده‌ام و اكنون ممكن است اشكال پيش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اگر حادثه اي براي من پيش بيايد، شايد شما با وراث با مشكل روبرو شويد؟</w:t>
      </w:r>
    </w:p>
    <w:p>
      <w:pPr>
        <w:pStyle w:val="BookText"/>
        <w:rPr/>
      </w:pPr>
      <w:r>
        <w:rPr>
          <w:rFonts w:ascii="IRNazanin" w:hAnsi="IRNazanin" w:eastAsia="IRNazanin"/>
          <w:color w:val="111111"/>
          <w:sz w:val="28"/>
          <w:sz w:val="28"/>
          <w:szCs w:val="28"/>
          <w:rtl w:val="true"/>
          <w:lang w:bidi="fa-IR"/>
        </w:rPr>
        <w:t>اين بود كه رفتم و با پرداخت مبلغي، آن منزل را در دفتر آستانه مقدسه قم، به نام خود منتقل كردم و تا سال قبل هم آن را كه تقريباً نزديك حرم بود نگه داشته بودم، ولي براي تكميل كتابخانه اي كه در حوزه علميه قم ساخته‌ام، به مبلغ حدود چهارصد ميليون تومان فروختم و الحمدالله تا حدود زيادي گشايشي در امر پيشرفت ساختمان كتابخانه بعمل آمد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رفسنجاني در گفتگو با برادرمان صادق زيباكلام گفته است</w:t>
      </w:r>
      <w:r>
        <w:rPr>
          <w:rStyle w:val="FootnoteAnchor"/>
          <w:rtl w:val="true"/>
        </w:rPr>
        <w:footnoteReference w:id="23"/>
      </w:r>
      <w:bookmarkStart w:id="84" w:name="pg7400_69565"/>
    </w:p>
    <w:p>
      <w:pPr>
        <w:pStyle w:val="BookText"/>
        <w:rPr/>
      </w:pPr>
      <w:bookmarkEnd w:id="84"/>
      <w:r>
        <w:rPr>
          <w:rFonts w:ascii="IRNazanin" w:hAnsi="IRNazanin" w:eastAsia="IRNazanin"/>
          <w:color w:val="111111"/>
          <w:sz w:val="28"/>
          <w:sz w:val="28"/>
          <w:szCs w:val="28"/>
          <w:rtl w:val="true"/>
          <w:lang w:bidi="fa-IR"/>
        </w:rPr>
        <w:t>كه وجه دريافتي بابت آن منزل، گشايشي در امور ايشان ايجاد كرد و همراه دوستان، زمين‌هائي را خريداري و ساخت و ساز كردند كه سودبخش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حقير هم كه پس از سي و پنج سال، آن را فروختم، در امر تكميل كتابخانه، از آن بهره مند شدم</w:t>
      </w:r>
      <w:r>
        <w:rPr>
          <w:rFonts w:eastAsia="IRNazanin" w:cs="IRNazanin"/>
          <w:color w:val="111111"/>
          <w:sz w:val="28"/>
          <w:szCs w:val="28"/>
          <w:rtl w:val="true"/>
          <w:lang w:bidi="fa-IR"/>
        </w:rPr>
        <w:t>.</w:t>
      </w:r>
    </w:p>
    <w:p>
      <w:pPr>
        <w:pStyle w:val="Heading4"/>
        <w:numPr>
          <w:ilvl w:val="3"/>
          <w:numId w:val="1"/>
        </w:numPr>
        <w:rPr/>
      </w:pPr>
      <w:bookmarkStart w:id="85" w:name="__RefHeading___Toc1468932_1051229030"/>
      <w:bookmarkStart w:id="86" w:name="_Toc28"/>
      <w:bookmarkEnd w:id="85"/>
      <w:r>
        <w:rPr>
          <w:rtl w:val="true"/>
        </w:rPr>
        <w:t>سفر به اروپا</w:t>
      </w:r>
      <w:bookmarkEnd w:id="86"/>
    </w:p>
    <w:p>
      <w:pPr>
        <w:pStyle w:val="BookText"/>
        <w:rPr/>
      </w:pPr>
      <w:r>
        <w:rPr>
          <w:rFonts w:ascii="IRNazanin" w:hAnsi="IRNazanin" w:eastAsia="IRNazanin"/>
          <w:color w:val="111111"/>
          <w:sz w:val="28"/>
          <w:sz w:val="28"/>
          <w:szCs w:val="28"/>
          <w:rtl w:val="true"/>
          <w:lang w:bidi="fa-IR"/>
        </w:rPr>
        <w:t>مطلب ديگري هم آقاي رفسنجاني اخيراً در مورد گذرنامه ايراني و راحتي سفر با آن در بلاد اروپائي نقل كرده بود كه بنده نيز با همان شرايط ويژه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دعوت انجمن هاي اسلامي دانشجويان اروپا، با اتوبوس 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 از تهران عازم ترکيه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از آنجا به بعد هم با عبور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بلغارستان، يوگسلاوي، اطريش، آلمان غربي، فرانسه و اقامت كوتاه مدت در هر يك از آن كشورها و ايراد سخنراني و برگزاري جلسات پرسش و پاسخ با دانشجويان، رهسپار انگليس شدم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يك از آن كشورها، ويزا نخواستند و با ارائه گذرنامه به راحتي </w:t>
      </w:r>
    </w:p>
    <w:p>
      <w:pPr>
        <w:pStyle w:val="BookText"/>
        <w:rPr/>
      </w:pPr>
      <w:r>
        <w:rPr>
          <w:rFonts w:ascii="IRNazanin" w:hAnsi="IRNazanin" w:eastAsia="IRNazanin"/>
          <w:color w:val="111111"/>
          <w:sz w:val="28"/>
          <w:sz w:val="28"/>
          <w:szCs w:val="28"/>
          <w:rtl w:val="true"/>
          <w:lang w:bidi="fa-IR"/>
        </w:rPr>
        <w:t>به مسافرت ادامه داديم تا اينكه با كشتي، از درياي مانش عبور کرده و وارد ساحل لندن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ساحل لندن، افسر پليس گذرنامه ها را بررسي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من كه رسيد پرسيد چرا ويزا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كه انگليسي نمي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ايران مي آيم، در تركيه نو ويزا،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 Viza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بلغارستان نو ويزا، يوگسلاوي نو ويزا،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ويزا، فرانسه نو ويزا و من فكر كردم كه انگليس هم نو ويزا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پليس خنديد و پرسيد شغل تو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هستم، پرسيد چه رشته اي؟ گفتم مذهبي، گفت وقتي درس تو تمام شد، چه مي شوي؟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انگليسي خنده بلندي كرد و گفت حالا براي چي آمدي لندن؟ آيا مي خواهي در تظاهرات ضدجنگ شركت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ايام به دعوت برتراند راسل فيلسوف معروف انگليسي قرار بود دانشجويان اروپا يك تظاهرات عمومي در لندن، براي تقبيح جنگ انجام دهند و خود وي هم سخنراني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تظاهرات نيامده‌ام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كجا مي‌خواهي بروي؟ گفتم من ميهمان جمعيت شيعيان در انگلستان هستم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 كشيك تلفني با جائي تماس گرفت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ويزا دادن در مرز، فقط در موارد غيرمشكوك براي ورود است، اما وقتي در لندن مستقر شدي، بايد كسي كه از تو دعوت بعمل آورده با پليس تماس بگيرد و اطلاع دهد و سپس اگر موافقت شد، مي‌تواني سه ماه در </w:t>
      </w:r>
      <w:bookmarkStart w:id="87" w:name="pg7400_69567"/>
    </w:p>
    <w:p>
      <w:pPr>
        <w:pStyle w:val="BookText"/>
        <w:rPr/>
      </w:pPr>
      <w:bookmarkEnd w:id="87"/>
      <w:r>
        <w:rPr>
          <w:rFonts w:ascii="IRNazanin" w:hAnsi="IRNazanin" w:eastAsia="IRNazanin"/>
          <w:color w:val="111111"/>
          <w:sz w:val="28"/>
          <w:sz w:val="28"/>
          <w:szCs w:val="28"/>
          <w:rtl w:val="true"/>
          <w:lang w:bidi="fa-IR"/>
        </w:rPr>
        <w:t>انگليس بماني وگرنه بايد تا يك هفته ديگر از انگلستان خارج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تشكر،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راننده تاكسي گفتم كه مرا به يك مسافرخانه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در خياباني نيمه تاريك به يك مسافرخانه رساند كه يك لامپ روشن بيشتر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اطاقي به من داد كه تاريك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گرفتم كه تلفني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زنگ زدم به آقاي سيد مهدي خراساني كه در آن دوران مسئول جمعيت شيعيان لندن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مسافرخانه را صاحب آن به آقاي خراساني داد و يك ساعت بعد خود وي به دنبال من آمد و مرا با خود برد و يك اطاق خوب، در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چرج استريت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منشعب از خيابان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استريت کينزينگتون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 پارك معروف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هايد پارك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گرفت كه در مدت اقامت يك ماهه در لندن، در آنجا اقامت داشتم و كرايه آن هم براي هر شب يك پوند با صبحانه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مسأله تمديد ويزا را آقاي خراساني انجام داد و من مي توانستم سه ماه ديگر بمانم كه پس از دو ماه به علت پايان يافتن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مجبور شدم به ايران برگردم</w:t>
      </w:r>
      <w:r>
        <w:rPr>
          <w:rFonts w:eastAsia="IRNazanin" w:cs="IRNazanin"/>
          <w:color w:val="111111"/>
          <w:sz w:val="28"/>
          <w:szCs w:val="28"/>
          <w:rtl w:val="true"/>
          <w:lang w:bidi="fa-IR"/>
        </w:rPr>
        <w:t>.</w:t>
      </w:r>
    </w:p>
    <w:p>
      <w:pPr>
        <w:pStyle w:val="Heading4"/>
        <w:numPr>
          <w:ilvl w:val="3"/>
          <w:numId w:val="1"/>
        </w:numPr>
        <w:rPr/>
      </w:pPr>
      <w:bookmarkStart w:id="88" w:name="__RefHeading___Toc1468934_1051229030"/>
      <w:bookmarkStart w:id="89" w:name="_Toc29"/>
      <w:bookmarkEnd w:id="88"/>
      <w:r>
        <w:rPr>
          <w:rtl w:val="true"/>
        </w:rPr>
        <w:t>ماجراي سفارت</w:t>
      </w:r>
      <w:bookmarkEnd w:id="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پيروزي انقلاب، بنده با توجه به شناخت و لطف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حكمي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امام در وزارت ارشاد ملي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بعداً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حدود دو سال فعاليت خستگي ناپذيري در امر </w:t>
      </w:r>
    </w:p>
    <w:p>
      <w:pPr>
        <w:pStyle w:val="BookText"/>
        <w:rPr/>
      </w:pPr>
      <w:r>
        <w:rPr>
          <w:rFonts w:ascii="IRNazanin" w:hAnsi="IRNazanin" w:eastAsia="IRNazanin"/>
          <w:color w:val="111111"/>
          <w:sz w:val="28"/>
          <w:sz w:val="28"/>
          <w:szCs w:val="28"/>
          <w:rtl w:val="true"/>
          <w:lang w:bidi="fa-IR"/>
        </w:rPr>
        <w:t>مطبوعات و تبليغات خارج از كشور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وزير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ناصر ميناچي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كارشكني مي‌كرد و سه معاون او هم که بعدها معلوم شد هر سه وابسته به سازمان ويژه اي هستند و هوادار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منهاي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هم كه سابقه دوستي و رفاقت ديرينه با آنها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برنمي تابيدند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ما تحمل مي كرديم به اميد 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خاطر انقلاب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برگشت وزيري رفت و وزيري ديگر آمد كه کلّ وزارت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جماران رفتم و خواستم از نمايندگي حضرت امام، استعفاء بدهم احمد آقا مانع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استعفا از نمايندگي امام سابقه ندارد و صلاح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استعفا بيائيد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چند كشور پيشنهادي،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كردم كه با بعضی از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ساليان پيش آشنائي و نوعي همكاري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تبادل 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مقالاتي در جرائد ايران، در دفاع از جهاد آنان، بر ضد امپرياليسم فرانسه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يكي دو هفته مرحوم شهيد رجائي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براي سفارت واتيكان انتخاب شديد چون با مسيحيت آشنائي داريد و براي شناخت بهتر، بعضي از دوستان گفتند كه به آنجا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شهيد، نام آن دوست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هاشمي رفسنجاني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نظرم آمد كه هدف شناختن مسيحيت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بعضي از دوستان علاقه ندارند </w:t>
      </w:r>
    </w:p>
    <w:p>
      <w:pPr>
        <w:pStyle w:val="BookText"/>
        <w:rPr/>
      </w:pPr>
      <w:r>
        <w:rPr>
          <w:rFonts w:ascii="IRNazanin" w:hAnsi="IRNazanin" w:eastAsia="IRNazanin"/>
          <w:color w:val="111111"/>
          <w:sz w:val="28"/>
          <w:sz w:val="28"/>
          <w:szCs w:val="28"/>
          <w:rtl w:val="true"/>
          <w:lang w:bidi="fa-IR"/>
        </w:rPr>
        <w:t xml:space="preserve">كه يك سفارت مهم براي ايران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باشند چون مي‌دانستند كه من در چهارچوب قانون و اختيارات سفير،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خود عمل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برنمي 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اين امر هرگز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کردن بنده نسبت به آيت الله هاشمي رفسنجاني نگرديد و تاکنون هم در عقيده من نسبت به ايشان تغييري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شناخت من از الجزائر و ارتباط وثيق با رهبري مجاهدين كه در دوران مبارزه در خارج از الجزائر به سر مي‌بردند، من مي‌توانستم در‌آن برهه مفيدتر از برادراني باشم كه دوستان مي خواستند آن‌ها را به آن کشور اعزام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 هر حال من پذيرفتم، چون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انقلاب نبود كه مبادا ضرري و صدمه اي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تاكنون اين موضوع را به خود آقاي رفسنجاني نگفته‌ام و گله اي هم ندارم و اين اشاره، براي اينست كه در داوري‌ها، مسائل شخصي و خاص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فكر مي‌كردم كه من در الجزائر، بيشتر مي توانم به معرفي انقلاب بپردازم و خدمت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دوستان تصميم ديگري گرفته‌اند، ديگر جاي گله و شکايت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 ان تكرهوا شيئاً و هو خير لكم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 ميدان عمل و ارتباط با رهبري حركت‌هاي اسلامي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واتيكان مقر خوبي براي تلاش‌هاي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تفصيل آن را در خاطرات مربوطه با اسناد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كه بخش‌هايي از آن‌ها چاپ شده است</w:t>
      </w:r>
      <w:r>
        <w:rPr>
          <w:rFonts w:eastAsia="IRNazanin" w:cs="IRNazanin"/>
          <w:color w:val="111111"/>
          <w:sz w:val="28"/>
          <w:szCs w:val="28"/>
          <w:rtl w:val="true"/>
          <w:lang w:bidi="fa-IR"/>
        </w:rPr>
        <w:t xml:space="preserve">. </w:t>
      </w:r>
      <w:bookmarkStart w:id="90" w:name="pg7400_69570"/>
    </w:p>
    <w:p>
      <w:pPr>
        <w:pStyle w:val="Heading4"/>
        <w:numPr>
          <w:ilvl w:val="3"/>
          <w:numId w:val="1"/>
        </w:numPr>
        <w:rPr/>
      </w:pPr>
      <w:bookmarkStart w:id="91" w:name="__RefHeading___Toc1468936_1051229030"/>
      <w:bookmarkStart w:id="92" w:name="_Toc30"/>
      <w:bookmarkEnd w:id="90"/>
      <w:bookmarkEnd w:id="91"/>
      <w:r>
        <w:rPr>
          <w:rtl w:val="true"/>
        </w:rPr>
        <w:t>خاتمه</w:t>
      </w:r>
      <w:r>
        <w:rPr>
          <w:rtl w:val="true"/>
        </w:rPr>
        <w:t>!</w:t>
      </w:r>
      <w:bookmarkEnd w:id="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من با آقاي هاشمي رفسنجاني آشنايي دارم و شناخت من از ايشان ايجاب مي كند كه حداقل دفاع لازم را انجام دهم و به صراحت بگويم كه عدم احراز صلاحيت ايشان، به صلاح نظام و انقلاب و اسلام نبود و آقايان معمّرین شوراي نگهبان، اين بار بطور قطع دچار اشتباه شده اند که البته جبران ناپذير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روش و منش و رفتار متواضعانه ايشان، به اين نكته هم اشاره كنم كه من در طول اين مدت، هر وقت به ديدار آقاي رفسنجاني رفتم، چه در دوره رياست جمهوري، و چه در زمان رياست مجلس و يا مجمع تشخيص، هيچوقت و حتي براي يكبار هم ايشان در پشت ميز خود ننشست، يعني يا در صندلي، روبروي من قرار مي‌گرفت و يا در صندلي معمولي در كنار من مي‌نشست و به گفتگو مي‌پرداختيم و اين نيز نوع تواضع و اخلاق انساني ايشان را نشان مي‌دهد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مائيم همراه با تحيّر و اندوه 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انقلاب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نمي‌كنيم و بالاخره تا آخر وقت، يكي از برادران اصلح را از مجموعه موجود و انشاء الله براي اعطاء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عندالله مقبول افتد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البته اين فقط براي اداي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 و از آن شوق و ذوقي كه لازم بود، برخوردار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قول آيت الله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هميشه تكليف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نتيجه چه مي شود به ما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به خداوند واگذار كنيم و نسبت به هرچه پيش آمد رضايت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بيانات پس از آن صادر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الناس في الارض و تحت ظل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ايشان، از کانديداتوري براي رياست جمهوري خود اعلام انصراف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بقول علما عظام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والعاقبة للمتقين</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هادي خسروشاهي </w:t>
      </w:r>
      <w:bookmarkStart w:id="93" w:name="pg7400_69572"/>
    </w:p>
    <w:p>
      <w:pPr>
        <w:pStyle w:val="Heading3"/>
        <w:numPr>
          <w:ilvl w:val="2"/>
          <w:numId w:val="1"/>
        </w:numPr>
        <w:rPr/>
      </w:pPr>
      <w:bookmarkStart w:id="94" w:name="__RefHeading___Toc1468938_1051229030"/>
      <w:bookmarkStart w:id="95" w:name="_Toc31"/>
      <w:bookmarkEnd w:id="93"/>
      <w:bookmarkEnd w:id="94"/>
      <w:r>
        <w:rPr>
          <w:rtl w:val="true"/>
        </w:rPr>
        <w:t>دست خالي اتهام‌زنندگان</w:t>
      </w:r>
      <w:bookmarkEnd w:id="95"/>
    </w:p>
    <w:p>
      <w:pPr>
        <w:pStyle w:val="BookText"/>
        <w:rPr/>
      </w:pPr>
      <w:r>
        <w:rPr>
          <w:rFonts w:ascii="IRNazanin" w:hAnsi="IRNazanin" w:eastAsia="IRNazanin"/>
          <w:color w:val="111111"/>
          <w:sz w:val="28"/>
          <w:sz w:val="28"/>
          <w:szCs w:val="28"/>
          <w:rtl w:val="true"/>
          <w:lang w:bidi="fa-IR"/>
        </w:rPr>
        <w:t xml:space="preserve">اين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سخنان اهانت‌آميز فردي درباره مرحوم آيت‌الله هاشمي رفسنجاني، بازتاب‌هاي مختلفي پيدا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اصول شرعي و اخلاقي ما، مردم را به شکل جدي از بيان چنين اتهامات نادرستي، پرهيز مي‌دهد و در عين حال، نقل و انتشار آن را نيز رد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نور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يُحِبُّونَ أَن تَشِيعَ الْفَاحِشَةُ فِي الَّذِينَ آمَنُوا لَهُمْ عَذَابٌ أَلِيمٌ فِي الدُّنْيَا وَالْآخِرَةِ وَالله يَعْلَمُ وَأَنتُمْ لَا تَعْلَمُونَ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براى كسانى كه دوست دارند زشتى‌ها در ميان اهل ايمان شايع شود در دنيا و آخرت عذاب دردناكى است و خداوند مى‌داند و شما نمى‌دانيد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اصولاً در تعليمات اسلامي سبّ و دشنام‌دادن به ديگران حتي به غير‌مسلمانان و کافران، نهي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تَسُبُّوا الَّذِينَ يدْعُونَ مِنْ دُونِ اللَّهِ فَيسُبُّوا اللَّهَ عَدْوًا 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دشنام ندهيد كساني را و چيزهايي را كه مشركين عبادت آنها را مي‌كنند غير از خدا، پس اين سبب شود كه آنها از روي جهل و دشمني دشنام به خدا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سيره ائمه ما نيز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و منطق نيز چنين حکم مي‌کند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افرادي که ظاهرا مسلمان هستند، اما عملا به آداب آن توجهي ندارند، دهان به دهان نشويم و به آنها بد و بيراه نگوييم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يکي از جنگ‌ها از نيروهاي خود خواست به دشمنان دشنام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لاأحبّ أن تکونوا سبّابين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پس از دو جنگ بر کشته‌هاي خوارج در نهروان نماز خواند و بر آن‌ها گريه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راه حق را مي‌خواستند، اما به راه باطل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اقدام رئيس دولت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پخش فيلم مخفيانه‌اي که گويا از منتسبين به رؤساي قوا گرفته شده بود، مقام معظم رهبري آن را غيراخلاقي، غيرقانوني و غيرشرعي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افرادي که مدعي ارزش‌مداري و تبعيت از مسئولان ارشد نظام هستند، به اين رويه‌هاي شرعي و قانوني توجهي ندارند، حداقل مي‌توان از نشر سخنان آنان پرهيز کرد تا قبح اتهام‌زني به چهره‌هاي دلسوز و معتبر کشور، نزد جوانان و نوجوانان شکسته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ديداري که با آيت‌الله هاشمي رفسنجاني داشتم، از ايشان درباره تهمت‌زنندگان و تخريب‌کنندگان وي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من همه را بخشيده و حلال کرده‌ام، مگر کساني که به عمد تهمت زده و دشمني کرده‌اند که آنها را به خدا واگذار مي‌کنم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اشاره‌اي به يکي از توهين‌کنندگان به خود داشت و دليل آن را به انتخاب‌نشدن وي براي يکي از ادوار مجلس عنوان کرد که نقل </w:t>
      </w:r>
    </w:p>
    <w:p>
      <w:pPr>
        <w:pStyle w:val="BookText"/>
        <w:rPr/>
      </w:pPr>
      <w:r>
        <w:rPr>
          <w:rFonts w:ascii="IRNazanin" w:hAnsi="IRNazanin" w:eastAsia="IRNazanin"/>
          <w:color w:val="111111"/>
          <w:sz w:val="28"/>
          <w:sz w:val="28"/>
          <w:szCs w:val="28"/>
          <w:rtl w:val="true"/>
          <w:lang w:bidi="fa-IR"/>
        </w:rPr>
        <w:t>مشهوري نيز از وي پيرامون خانمي که به جاي ايشان در آن حوزه انتخابيه رأي آورده بود،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رفسنجاني درباره اتهام‌زننده ديگر هم گفت بر اساس اطلاع دقیق و مستندات، وي از برخي محافل پول دريافت مي‌کند تا دشنام بدهد و اتهام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برخي به حديث نامعتبر و غيرمستندي تکيه مي‌کنند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تهمت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حالي‌که نص صريح قرآن کريم و سيره ائمه ما، به‌شدت از اين گناه کبيره نهي مي‌کند که اگر مؤمني را اهانت کنند، عرش خداوند به لرزه درمي‌آيد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نيست اين افراد بدون اثبات اتهامات به افراد در دادگاه صالحه، چگونه آن را به افراد نسبت مي‌دهند؟</w:t>
      </w:r>
    </w:p>
    <w:p>
      <w:pPr>
        <w:pStyle w:val="BookText"/>
        <w:rPr/>
      </w:pPr>
      <w:r>
        <w:rPr>
          <w:rFonts w:ascii="IRNazanin" w:hAnsi="IRNazanin" w:eastAsia="IRNazanin"/>
          <w:color w:val="111111"/>
          <w:sz w:val="28"/>
          <w:sz w:val="28"/>
          <w:szCs w:val="28"/>
          <w:rtl w:val="true"/>
          <w:lang w:bidi="fa-IR"/>
        </w:rPr>
        <w:t>در مقطعي تيتر درشت مي‌زنند که اسرائيل حامي برجام است و دروغ آنان وقتي نخست‌وزير اين رژيم، سراسيمه و با شوق از انتخاب رئيس‌جمهور فعلي آمريکا، به لابي‌گري براي لغو برجام مي‌پردازد، آشکار مي‌شود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که بايد جلوي اين‌گونه رفتار در حکومت اسلامي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قضائي موظف است جلوي نشر اين اکاذيب را بگيرد که اساس جامعه اسلامي، اخلاق و احترام به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جرياني احساس مي‌کند مي‌تواند بي‌پروا به اشخاص توهين کند، حتما بايد با واکنش مدعي‌العموم در قوه قضائيه مواجه شود؛ چراکه در راستاي وظيفه پيشگيري از جرم، تنش و اختلاف‌افکني در جامعه، نزد مردم و خدا مسئول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 اتهام‌زنندگان چه آگاهانه باشد و چه ناآگاهانه، فقط به بزرگاني مانند مرحوم آيت‌الله هاشمي رفسنجاني ختم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دنيا را به اين افراد واگذاشت و رفت و اکنون در محضر خداوند متعال است و شگفتا که با وجود اينکه در اخلاق ايراني و اسلامي ما، اتهام‌زدن به دشمني که در قيد حيات نيست نيز ناپسند شمرده مي‌شود، ما شاهد چنين بداخلاقي هاي نکوهيده‌اي ميان برخي جريانات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وقتي بيان چنين سخناني رواج يافت، جامعه آن را به پاي ساير مسئولان و نهادها و ارگان‌ها نيز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مکان‌هاي عمومي شنيده‌ام که برخي افراد با ديدن نگارنده که لباس روحانيت بر تن دارد، به کنايه گفته‌اند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چنين و چنان هستند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رهبري معظم انقلاب همواره از اين نوع عملکردها گلايه 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اين رفتارها، خسارتي بزرگ براي نظام اسلامي است که قرار است مروج اخلاق، مهرباني و برادري باشد</w:t>
      </w:r>
      <w:r>
        <w:rPr>
          <w:rFonts w:eastAsia="IRNazanin" w:cs="IRNazanin"/>
          <w:color w:val="111111"/>
          <w:sz w:val="28"/>
          <w:szCs w:val="28"/>
          <w:rtl w:val="true"/>
          <w:lang w:bidi="fa-IR"/>
        </w:rPr>
        <w:t>.</w:t>
      </w:r>
      <w:r>
        <w:rPr>
          <w:rStyle w:val="FootnoteAnchor"/>
          <w:rtl w:val="true"/>
        </w:rPr>
        <w:footnoteReference w:id="25"/>
      </w:r>
      <w:bookmarkStart w:id="96" w:name="pg7400_69576"/>
    </w:p>
    <w:p>
      <w:pPr>
        <w:pStyle w:val="Heading2"/>
        <w:numPr>
          <w:ilvl w:val="1"/>
          <w:numId w:val="1"/>
        </w:numPr>
        <w:rPr/>
      </w:pPr>
      <w:bookmarkStart w:id="97" w:name="__RefHeading___Toc1468940_1051229030"/>
      <w:bookmarkStart w:id="98" w:name="_Toc32"/>
      <w:bookmarkEnd w:id="96"/>
      <w:bookmarkEnd w:id="97"/>
      <w:r>
        <w:rPr/>
        <w:t>3</w:t>
      </w:r>
      <w:r>
        <w:rPr>
          <w:rtl w:val="true"/>
        </w:rPr>
        <w:t xml:space="preserve">- </w:t>
      </w:r>
      <w:r>
        <w:rPr>
          <w:rtl w:val="true"/>
        </w:rPr>
        <w:t>دو مصاحبه</w:t>
      </w:r>
      <w:bookmarkEnd w:id="98"/>
    </w:p>
    <w:p>
      <w:pPr>
        <w:pStyle w:val="Heading3"/>
        <w:numPr>
          <w:ilvl w:val="2"/>
          <w:numId w:val="1"/>
        </w:numPr>
        <w:rPr/>
      </w:pPr>
      <w:bookmarkStart w:id="99" w:name="__RefHeading___Toc1468942_1051229030"/>
      <w:bookmarkStart w:id="100" w:name="_Toc33"/>
      <w:bookmarkEnd w:id="99"/>
      <w:r>
        <w:rPr>
          <w:rtl w:val="true"/>
        </w:rPr>
        <w:t>اشاره</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شخصيتي بي نظير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استوانه انقلاب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7400_69578"/>
      <w:bookmarkStart w:id="102" w:name="pg7400_69578"/>
      <w:bookmarkEnd w:id="102"/>
    </w:p>
    <w:p>
      <w:pPr>
        <w:pStyle w:val="Heading3"/>
        <w:numPr>
          <w:ilvl w:val="2"/>
          <w:numId w:val="1"/>
        </w:numPr>
        <w:rPr/>
      </w:pPr>
      <w:bookmarkStart w:id="103" w:name="pg7400_69578"/>
      <w:bookmarkStart w:id="104" w:name="__RefHeading___Toc1468944_1051229030"/>
      <w:bookmarkStart w:id="105" w:name="_Toc34"/>
      <w:bookmarkEnd w:id="103"/>
      <w:bookmarkEnd w:id="104"/>
      <w:r>
        <w:rPr>
          <w:rtl w:val="true"/>
        </w:rPr>
        <w:t xml:space="preserve">مصاحبه </w:t>
      </w:r>
      <w:r>
        <w:rPr/>
        <w:t>1</w:t>
      </w:r>
      <w:r>
        <w:rPr>
          <w:rtl w:val="true"/>
        </w:rPr>
        <w:t xml:space="preserve"> : </w:t>
      </w:r>
      <w:r>
        <w:rPr>
          <w:rtl w:val="true"/>
        </w:rPr>
        <w:t>شخصيتي بي نظير</w:t>
      </w:r>
      <w:bookmarkEnd w:id="10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آیت الله هاشمی رفسنجانی را چگونه تحلیل می کنید و چه صفات برجسته و انحصاری برای ایشان قائلید؟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شخصيت آيت الله هاشمي از لحاظ فردي و اجتماعي و سياسي، امر سهل و ساده اي نيست، چون ابعاد شخصيتي ايشان گوناگون با اضلاع متعددي است و نمي‌توان در يک گفتگوي کوتاه آن را به طور دقيق و عميق مورد بررسي قرار داد و همين طور ويژگي‌هاي منحصر به فرد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فهرست وار مي‌توان به آنها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شخصيتي ايشان در صفات و نکات زير تبلور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شجاعت، شهامت، صراحت، خستگي ناپذيري، تعمق، دور انديشي، آينده نگري، عقلانيت، اعتدال و سرانجام تحمل و صبوري،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جمع شدن اين صفات برجسته در يک فرد، مي‌تواند چگونگي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 آن را روشن سازد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رابطه مستقیم و قدیمی ایشان با امام خمینی، چگونه </w:t>
      </w:r>
    </w:p>
    <w:p>
      <w:pPr>
        <w:pStyle w:val="BookText"/>
        <w:rPr/>
      </w:pPr>
      <w:r>
        <w:rPr>
          <w:rFonts w:ascii="IRNazanin" w:hAnsi="IRNazanin" w:eastAsia="IRNazanin"/>
          <w:color w:val="111111"/>
          <w:sz w:val="28"/>
          <w:sz w:val="28"/>
          <w:szCs w:val="28"/>
          <w:rtl w:val="true"/>
          <w:lang w:bidi="fa-IR"/>
        </w:rPr>
        <w:t>عده ای به اتهام زنی علیه ایشان اقدام کردند؟ و دلایل عمده این امر چه بود؟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ويژه و نزديک با امام خميني و رهبري نمي‌تواند يک عامل بازدارنده در اين راستا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آن بزرگوار نيز، چه در حال حيات و چه حتی پس از حيات، همواره مورد هجمه و اتهام توسط دشمنان داخلي و خارجي قرار گرفته است و دليل آن بسيار روشن است و آن اينکه نهضت امام خميني و استمرار اقدامات انقلاب، پس از ايشان، علاوه بر دشمنان خارجی، منافع ويژه عناصر فرصت طلب و وابسته را در معرض خطر قرار داد و سپس ميداني براي ادامه سود ويژه خواري و برتري جويي آنان باقي نگذاشت و اين بود که همواره مورد هجمه و اتهام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اختصاص به امام خميني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شخصيت‌هاي فرهيخته و برجسته اي چون شهيد بهشتي نيز با هجوم انبوهي از اتهامات روبه رو بود و اين نشان مي‌دهد که همواره کساني که منشأ اثر هستند، مورد تهاجم قرار مي‌گيرند، تا جامعه و توده مردم را از آن‌ها دور کنند و به اهداف خبيث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آيت الله هاشمي هم در اين معرکه، استثنا نبود و دشمنان براي انتقام گيري از ايشان که در طول سال‌هاي مبارزه و پس از پيروزي انقلاب اسلامي نقش تأثيرگذاري در همه امور داشته است، توسط ايادي خود وارد ميدان شدند و در اين ميان، متأسفانه افراد و عناصري هم که انتظار نمي‌رفت، نقش ايفا کردند و از روي غفلت و يا کدورت و عداوت شخصي، سخنانی را به عمل آوردند که به دور از </w:t>
      </w:r>
    </w:p>
    <w:p>
      <w:pPr>
        <w:pStyle w:val="BookText"/>
        <w:rPr/>
      </w:pPr>
      <w:r>
        <w:rPr>
          <w:rFonts w:ascii="IRNazanin" w:hAnsi="IRNazanin" w:eastAsia="IRNazanin"/>
          <w:color w:val="111111"/>
          <w:sz w:val="28"/>
          <w:sz w:val="28"/>
          <w:szCs w:val="28"/>
          <w:rtl w:val="true"/>
          <w:lang w:bidi="fa-IR"/>
        </w:rPr>
        <w:t>موازين انساني و اسلامي بود و بي ترديد نمي‌توان از اين قصور و يا تقصير آنها، چشم پوشي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کساني که وارد اين قبيل مراحل غيرشرعي و غيراخلاقي مي‌شوند، به تعبير قرآن مجيد بر بيماري دروني و قلبي آنها افزوده مي‌شود و ناگهان مي‌بينيم که بدون مراعات هيچ يک از موازين و آداب و رسوم شرعي، بدون اينکه اتهاماتي ثابت شده باشد، به نقل و نشر اکاذيب مي‌پردازند و خيال مي‌کنند که کار نيکي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يظنّون انّهم يحسنون صنعا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 الله هاشمي درباره اين افراد يک بار اين آيه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قُلُوبِهِمْ مَرَضٌ فَزادَهُمُ اللَّهُ مَرَضاً وَ لَهُمْ عَذابٌ أَلِيمٌ بِما كانُوا 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توبه اين افراد هم با توجه به اينکه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ضايع کرده اند، بدون گذشت و رضايت صاحب حق، عند الله مورد 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تفاوت ها و روش های سیاسی آیت الله هاشمی در دو دهه اخیر چه بود؟ آیا این را تغییر روش نمی دانید؟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سياسي آيت الله هاشمي، به طور طبيعي مانند هر سياستمدار ديگري، با مرور ايام و تفاوت‌هاي زمان و مکان، با دگرگونی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همراه خواهد بود و اين در مورد شخصيت‌هايي چون آيت الله هاشمي، ناشي از تجديدنظر در برداشت‌ها و اجتهادها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تفاوت‌هاي رفتار سياسي، در طول دهه‌هاي مختلف، خود يک ويژگي مطلوبی است، چون اگر کسي در مرحله اي اقداماتي </w:t>
      </w:r>
    </w:p>
    <w:p>
      <w:pPr>
        <w:pStyle w:val="BookText"/>
        <w:rPr/>
      </w:pPr>
      <w:r>
        <w:rPr>
          <w:rFonts w:ascii="IRNazanin" w:hAnsi="IRNazanin" w:eastAsia="IRNazanin"/>
          <w:color w:val="111111"/>
          <w:sz w:val="28"/>
          <w:sz w:val="28"/>
          <w:szCs w:val="28"/>
          <w:rtl w:val="true"/>
          <w:lang w:bidi="fa-IR"/>
        </w:rPr>
        <w:t>انجام داد که در مراحل ديگر رفتارهاي بهتر و ديگري به نظرش رسيده و از روش قبلي عدول کرده، اين يک نوع حسن و امتیاز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تفاوت‌ها و اختلافات، تضادي با اصول و مباني و ارزش‌ها داشته باشد مورد قبول نخواهد بود، اما اگر به خاطر تکامل انديشه‌ها و گشايش روش‌ها و راه‌هاي ديگر، تبلور يابد، بي ترديد قابل تقدير هم خواهد بود، چون سخنان و نظرات را شنيده و بهترين را انتخاب کرده‌اند و شامل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رد صلاحیت آیت الله هاشمی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ارزیابی می کنید؟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انتخابات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صلاحيت ايشان يک نقطه منفي در پرونده کساني است که آن را به اجرا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شخصي من مانند بسياري از دوستان و برادران، چه در حوزه علميه قم و چه در سطح جامعه مردمي، بسيار دردناک و ناگوار بود و واقعاً تصور نمي‌کرديم که چنين حادثه اي درباره ايشان، پس از آن همه کار و تلاش و فداکاري و موفقيت‌ها، رخ دهد ولي اراده‌اي که پشت پرده حادثه قرار داشت، اين توطئه را عملي ساخت و به نظر من اين اقدام موجب تضرّر کل جامعه و حتي کساني گرديد که هوادار آن اقدام بودند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يک بهانه سياسي غير معقولي بود و اصولاً بعضي از کساني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امضا کردند، خود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آيت الله هاشمي رفسنجاني بودند،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عدم صلاحيت باشد، در مورد خود آنان هم مي‌بايست صادق باشد که مي‌بينيم چنين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شخصیت و روش ایشان را به دوره قبل و بعد از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شخصيت و منش آيت الله هاشمي رفسنجاني را نمي‌توان به قبل و بعد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اصالت خود را حفظ کرد ولي رفتارها و مواضع سياسي،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متفاوت بود و اين امر همانطور که قبلاً اشاره کردم يک نقطه مثبت در زندگي هر فردي است که همگام با تحولات زمان و مکان، پيش برود و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قبلاً انجام داده، نچسبد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اختلاف و يا تفاوت نظري را مقام معظم رهبري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نمود و بدين ترتيب نبايد اجتهاد آيت الله هاشمي در عرصه‌هاي بعد از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متفاوت ناميد و مورد نقد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زمينه‌ها ببنديم و خود را در چهارچوب محدودي که مشکلات را پاسخ نمي‌دهد، محصور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پرشکوه و بی نظیر مردم، از ایشان ناشی از چه علل و عواملی بود؟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ميليوني در تشييع جنازه آيت الله هاشمي، آن هم پس از چندين سال تخريب شبانه روزي و همه جانبه، نشان پاسداشت مردم مسلمان و با ايمان ايران از بزرگ‌مردي بود که يک عمر تمام و در هر </w:t>
      </w:r>
    </w:p>
    <w:p>
      <w:pPr>
        <w:pStyle w:val="BookText"/>
        <w:rPr/>
      </w:pPr>
      <w:r>
        <w:rPr>
          <w:rFonts w:ascii="IRNazanin" w:hAnsi="IRNazanin" w:eastAsia="IRNazanin"/>
          <w:color w:val="111111"/>
          <w:sz w:val="28"/>
          <w:sz w:val="28"/>
          <w:szCs w:val="28"/>
          <w:rtl w:val="true"/>
          <w:lang w:bidi="fa-IR"/>
        </w:rPr>
        <w:t xml:space="preserve">مقطعي، در مبارزه و تلاش و کوشش بوده و عليرغم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تحمل بي نظير در تاريخ، همچنان به اصول و ثوابت، وفادار ماند و اين باز نکته ايست که در پيام تسليت آيت الله خامنه اي به آن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تشييع جنازه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تحليل گران خارجي نوشتند وقتي ايشان به تهران آمد، پنج ميليون نفر به استقبال او رفتند ولي به هنگام تشييع، ده ميليون نفر به بدرقه آمدند و اين نشان دهنده آن بود که آن همه خصومت و دشمني و رذالت اجانب و ايادي داخلي آن‌ها، عليه امام، تأثير کاملاً معکوس داشته و مردم در تشخيص خود اشتباه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نکته در مورد بدرقه آيت الله هاشمي رفسنجاني توسط مردم و بعد بزرگداشت‌ها در شهرهاي مختلف ايران، کاملا صدق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فقدان آیت الله هاشمی را چگونه می توان جبران کرد؟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کردن خلأ فقدان آيت الله هاشمي رفسنجاني توسط نظام و يا هيچ نهاد و نيروي ديگري مقدور نخواهد بود، زيرا که خصوصيت‌هاي موجود در آيت الله هاشمي را نمي‌توان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کرد و به صحنه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هاشمي چکيده و محصول يک عمر، يعني به يقين بيش از شصت سال تلاش و مبارزه و جهاد و انديشه بود و به همين دليل است که نمي‌توان شخصيت خاصي را جايگزين ايشان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خلأ فقدان ايشان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انقلاب، مي‌تواند جبران کند و اميد است </w:t>
      </w:r>
    </w:p>
    <w:p>
      <w:pPr>
        <w:pStyle w:val="BookText"/>
        <w:rPr/>
      </w:pPr>
      <w:r>
        <w:rPr>
          <w:rFonts w:ascii="IRNazanin" w:hAnsi="IRNazanin" w:eastAsia="IRNazanin"/>
          <w:color w:val="111111"/>
          <w:sz w:val="28"/>
          <w:sz w:val="28"/>
          <w:szCs w:val="28"/>
          <w:rtl w:val="true"/>
          <w:lang w:bidi="fa-IR"/>
        </w:rPr>
        <w:t xml:space="preserve">که دوستان و دگرانديشان در اين راستا گام بردارند و تصور نکنند که با پافشاري به برداشت‌هاي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مي‌توانند مشکلات را حل کنند و دگرگوني‌هايي را در راستاي پيشرفت کشور و ملت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نظر مي‌رسد که تنها راه باشد و اميد آنکه تذکارها نتيجه بخش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فان الذکري تنفع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خاطرات خاصی از ایشان دارید، به یکی دو نمونه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آشنايي و دوستي و همکاري، از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خاطرات گوناگون به وجود مي‌آيد که نقل آنها مقدور و عملي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 مناسبت نيست به يکي دو سه خاطره اشاره کنم که همچنان در ذهن من باقي مانده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هاشمي در خيابان صفائيه، کوچه ممتاز در قم،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ساخته بود که زمين آن موقوفه آستانه حضرت معصومه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من شنيدم ايشان مي‌خواهند به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به عنوان مشتري خانه و طبق معمول بدون اطلاع قبلي به منزل ايشان رفتم و موضوع را مطرح کردم که نخست قيمت آن را سي هزار تومان گفتند و من دنبال تخفيف بودم که مبلغ به بيست و نه هزار تومان تقليل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قولنامه يا بيع نامه يا شرط شرعي و غيره، اين گفتگو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من يکي از اساتيد معظم حوزه علميه قم، به علت نزديکي منزل به حرم و مراکز درسي، مشتري آن منزل شده و گفته بود که </w:t>
      </w:r>
    </w:p>
    <w:p>
      <w:pPr>
        <w:pStyle w:val="BookText"/>
        <w:rPr/>
      </w:pPr>
      <w:r>
        <w:rPr>
          <w:rFonts w:ascii="IRNazanin" w:hAnsi="IRNazanin" w:eastAsia="IRNazanin"/>
          <w:color w:val="111111"/>
          <w:sz w:val="28"/>
          <w:sz w:val="28"/>
          <w:szCs w:val="28"/>
          <w:rtl w:val="true"/>
          <w:lang w:bidi="fa-IR"/>
        </w:rPr>
        <w:t>حاضر است به طور نقد، به سي هزار تومان آن خانه را خريداري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هاشمي در پاسخ استاد گفته بود که درباره منزل با آقاي خسروشاهي صحبت کرده ام و نمي‌توانم منزل را به شما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استاد محترم دو هزار تومان هم به مبلغ افزوده و گفته بود شما که معامله شرعي نکرده ايد، مي‌توانيد به ديگري واگذار کنيد؛ ولي آقاي هاشمي گفته بود بلي ما معامله نکرده ايم و اگر خريدار باشند، مقداري از مبلغ ايشان هم نسيه است و قسطي خواهند پرداخت و پول شما نقد است، اما من چون صحبت کرده ام، از واگذاري منزل معذورم، مگر آنکه خود ايشان اعلام انصراف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 ترتيب منزل را نفروخته بود در حالي که سي و دو هزار تومان در آن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من وارد معامله شدم و طي قولنامه معامله انجام گرفت و من حد ود بيست هزار تومان آن را نقداً دادم و بقيه را قرار شد به طور اقساطي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اينست که آيت الله هاشمي، هرگز موضوع مذاکره با آن استاد معظم را خود به من نگفتند و پس از پايان معامله، خود آن استاد معظم داستان را بر من تعريف کرد و از حسن اخلاق و رفتار ايشان تمجيد نمود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هاشمي در مصاحبه با آقاي دکتر زيباکلام درباره فروش اين منزل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يک خانه در زمين موقوفه اي در حدود سيصد متر در قم داشتم آن خانه را به آقاي سيد‌هادي خسروشاهي که از طلاب مبارز و از دوستانمان بود به مبلغ بيست و هشت هزار تومان فروختم و </w:t>
      </w:r>
    </w:p>
    <w:p>
      <w:pPr>
        <w:pStyle w:val="BookText"/>
        <w:rPr/>
      </w:pPr>
      <w:r>
        <w:rPr>
          <w:rFonts w:ascii="IRNazanin" w:hAnsi="IRNazanin" w:eastAsia="IRNazanin"/>
          <w:color w:val="111111"/>
          <w:sz w:val="28"/>
          <w:sz w:val="28"/>
          <w:szCs w:val="28"/>
          <w:rtl w:val="true"/>
          <w:lang w:bidi="fa-IR"/>
        </w:rPr>
        <w:t>اين برايم يک سرمايۀ اولیّه شد و با همان سرمايه در تهران و سپس در کرج کار ساختماني را ادامه دادم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اکنون، نويسنده اي در اوج بي انصافي، اين منزل موقوفه اي را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نجومي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هاشمي معرفي کرده و ايشان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ملاّکين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من بعدها از اينکه اين مبلغ، سرمايه اوليه ايشان براي آغاز کار اقتصادي شده بود مسرور شدم، ولي بي انصافي بعضي افراد، درباره املاک نجومي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هاشمي، از مسرت ما 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ديگري که به طور اجمال مي‌توان نقل کرد اينست که اينجانب در هيچ يک از ملاقات‌هاي بعد از انقلاب، چه در دفتر مجلس شوراي اسلامي و چه در دوره رياست جمهوري و چه در محل مجمع تشخيص مصلحت نظام، هيچ وقت نديدم که ايشان پشت ميز رياست، بنشيند، بلکه همواره و در همه ديدارها يا در يک صندلي رو به رو و يا در کنار من مي‌نشست و عليرغم اصرار من، حاضر نمي‌شد که در پشت ميز رياست بنشيند و اين نوع اخلاق و تواضع و ادب و احترام ايشان را نسبت به ديگران نشان مي‌دهد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آخر اينکه در دوران رياست در ديداري، من از اوضاع جاري کشور به سختي انتقاد کردم و شواهدي هم براي سخنان خود آوردم و ايشان، برخلاف بعضي ديگر از دوستان، با کمال خوشرويي و تبسم هميشگي، انتقادهاي مرا گوش داد و با اينکه بعضي از آنها را </w:t>
      </w:r>
    </w:p>
    <w:p>
      <w:pPr>
        <w:pStyle w:val="BookText"/>
        <w:rPr/>
      </w:pPr>
      <w:r>
        <w:rPr>
          <w:rFonts w:ascii="IRNazanin" w:hAnsi="IRNazanin" w:eastAsia="IRNazanin"/>
          <w:color w:val="111111"/>
          <w:sz w:val="28"/>
          <w:sz w:val="28"/>
          <w:szCs w:val="28"/>
          <w:rtl w:val="true"/>
          <w:lang w:bidi="fa-IR"/>
        </w:rPr>
        <w:t xml:space="preserve">نپذيرفت، هرگز ترشرويي و واکنش منفي نشان نداد و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شنيدن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ضمن کتاب خاطرات خود، درباره اين نوبت از ملاقات و سخنان من، در دو جمله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خسروشاهي آمد و مطالبي را مطرح ساخت و انتقاد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ملعوم شد که خيلي از اوضاع راضي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تنها واکنش او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حشره الله مع الذين أنعم الله عليهم من النبييّن و الشّهداء و الصّديقين و حسن اولئک رفيقا</w:t>
      </w:r>
      <w:r>
        <w:rPr>
          <w:rFonts w:eastAsia="IRNazanin" w:cs="IRNazanin"/>
          <w:color w:val="111111"/>
          <w:sz w:val="28"/>
          <w:szCs w:val="28"/>
          <w:rtl w:val="true"/>
          <w:lang w:bidi="fa-IR"/>
        </w:rPr>
        <w:t xml:space="preserve">. </w:t>
      </w:r>
      <w:bookmarkStart w:id="106" w:name="pg7400_69588"/>
    </w:p>
    <w:p>
      <w:pPr>
        <w:pStyle w:val="Heading3"/>
        <w:numPr>
          <w:ilvl w:val="2"/>
          <w:numId w:val="1"/>
        </w:numPr>
        <w:rPr/>
      </w:pPr>
      <w:bookmarkStart w:id="107" w:name="__RefHeading___Toc1468946_1051229030"/>
      <w:bookmarkStart w:id="108" w:name="_Toc35"/>
      <w:bookmarkEnd w:id="106"/>
      <w:bookmarkEnd w:id="107"/>
      <w:r>
        <w:rPr>
          <w:rtl w:val="true"/>
        </w:rPr>
        <w:t xml:space="preserve">مصاحبه </w:t>
      </w:r>
      <w:r>
        <w:rPr/>
        <w:t>2</w:t>
      </w:r>
      <w:r>
        <w:rPr>
          <w:rtl w:val="true"/>
        </w:rPr>
        <w:t xml:space="preserve"> : </w:t>
      </w:r>
      <w:r>
        <w:rPr>
          <w:rtl w:val="true"/>
        </w:rPr>
        <w:t>استوانه انقلاب</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تعابيري چون استوانه انقلاب و فردي با انقلابي اصيل و غيره تعابير نزديکي است که دوستان و مخالفان مرحوم هاشمي از آن‌ها براي توصيف ايشان استفاده مي‌کنند و وجه بارز همه آنها داشتن ريشه انقلابي بود، شما به عنوان محقق و پژوهشگر يکي از دوستان نزديک به ايشان ريشه انقلابي مرحوم هاشمي را چگونه تعريف و تفسير مي‌کنيد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ترديد مرحوم آيت الله هاشمي رفسنجاني يکي از قليل افرادي بود که از آغاز نهضت امام خميني، با آن همراه و همگام بود و در طول مدت مبارزه، در کوره عمل، آبديده‌تر شد و به خودسازي پرداخت و توانست در استمرار مبارزه پس از تبعيد امام خميني، نقش سازنده و تأثيرگذاري داشته باشد و اين امر تداوم داشت تا انقلاب پيروز شد و ايشان همچنان و با تواني بيشتر و اراده مضاعف با تجربه‌هايي که کسب کرده بود، به راه ادامه داد و در عمل نشان داد که طرح‌هاي ارزشمند و سازنده اي براي تثبيت انقلاب دارد و در همه زمينه‌هاي مربوط به مسائل و مشکلات بعد از پيروزي انقلاب، به طور خستگي ناپذيري به طراحي پرداخت و با جمع بندي عملکرد ايشان، ترديدي نمي‌توان داشت که ايشان يک انقلابي اصيل و پايدار و يکي از استوانه‌هاي </w:t>
      </w:r>
    </w:p>
    <w:p>
      <w:pPr>
        <w:pStyle w:val="BookText"/>
        <w:rPr/>
      </w:pPr>
      <w:r>
        <w:rPr>
          <w:rFonts w:ascii="IRNazanin" w:hAnsi="IRNazanin" w:eastAsia="IRNazanin"/>
          <w:color w:val="111111"/>
          <w:sz w:val="28"/>
          <w:sz w:val="28"/>
          <w:szCs w:val="28"/>
          <w:rtl w:val="true"/>
          <w:lang w:bidi="fa-IR"/>
        </w:rPr>
        <w:t>شگرف انقلاب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آشنايي شما با آيت الله هاشمي به گفته جنابعالي به شصت و اندي سال پيش و حضور در مدرسه حجتيه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همان دوران هم مرحوم هاشمي نگرش سياسي داشتند؟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آشنايي من با آيت الله هاشمي به دوراني برمي گردد که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حجتيه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ماه‌هاي نخستين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بعد برمي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بلوک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قرار داشت که در طبقه فوقاني آن آيت الله آقا سيد علي خامنه اي با اخوي بزرگ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لله سيد محمد خامنه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 ولي آيت الله رفسنجاني در بلوک پنجم، همراه دو نفر از برادران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سه نفر از همشهري‌هاي کرماني، در دو حجره بزرگ سکونت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 در مسجد حجتيه، توسط مرحوم آيت الله شريعتمداري، همه يا اغلب طلاب را در نمازهاي ظهر و مغرب در يک جا جمع مي‌کرد و حالات روحاني خاصي، به علت معنويت دوران نخستين طلاب جوان و مخلص، که بدون انگيزه مادي به سلک طلبگي درآمده بودند، شامل حال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طبيعي هم موجب ديدار و آشنايي طلاب بلاد، با يکديگر مي‌گرديد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پس از آشنایی مقدماتی، در همان نماز جماعت با آيت الله 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بقيه دوستان چون جناب شيخ محمد جواد حجتي کرماني،شهيد محمدجواد باهنر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آشنا شدم و کم کم </w:t>
      </w:r>
    </w:p>
    <w:p>
      <w:pPr>
        <w:pStyle w:val="BookText"/>
        <w:rPr/>
      </w:pPr>
      <w:r>
        <w:rPr>
          <w:rFonts w:ascii="IRNazanin" w:hAnsi="IRNazanin" w:eastAsia="IRNazanin"/>
          <w:color w:val="111111"/>
          <w:sz w:val="28"/>
          <w:sz w:val="28"/>
          <w:szCs w:val="28"/>
          <w:rtl w:val="true"/>
          <w:lang w:bidi="fa-IR"/>
        </w:rPr>
        <w:t>اين آشنايي به دوستي و رفاقت بدل شد که در نتيجه و به طور طبيعي، نوع انديشه و عملکرد افراد هم به دست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برهه از تاريخ، با شهادت نواب صفوي و يارانش، حوزه علميه قم حال و هواي غم انگيز ويژه اي داشت و دوستان و برادران براي ابراز همدردي، روابط صميمانه تري پيدا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آيت الله هاشمي هم به طور وضوح هوادار فعاليت‌ها و عملکرد فداييان اسلام بود و اين مي‌تواند نشان دهنده نوع نگرش سياسي حاد ايشان در آن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همکاري‌هاي بعدي با برادران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استمرار همان نوع انديشه و نگرش قبلي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ايشان، طبق روش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تظاهري از خود نشان نمي‌داد، بلکه به دنبال هدف، بدون خودنمايي بود و دوستان نزديک، کاملاً از نوع نگرش سياسي ايشان آگاه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فعاليت‌هاي علمي مرحوم هاشمي هم همواره تأکيد داشته ايد و البته کتاب‌ها و تحقيقات ايشان هم مؤيد همين موضوع است، آيا چربش نگاه ايشان به مبارزه و سياست نگاه علمي بود يا مشي چريکي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 اين باور هستم که بُعد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حوزوي آيت الله هاشمي رفسنجاني به علت شهرت به فعاليت‌هاي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سياسي، مغفول ماند، همان طور که بُعد فقهي امام خميني هم در آغاز، به علت شهرت به اشتغال در فلسفه و عرفان، مغفول مانده بود که به تدريج و با حضور صدها نفر از طلاب فاضل حوزه علميه قم در درس خارج اصول و فقه </w:t>
      </w:r>
    </w:p>
    <w:p>
      <w:pPr>
        <w:pStyle w:val="BookText"/>
        <w:rPr/>
      </w:pPr>
      <w:r>
        <w:rPr>
          <w:rFonts w:ascii="IRNazanin" w:hAnsi="IRNazanin" w:eastAsia="IRNazanin"/>
          <w:color w:val="111111"/>
          <w:sz w:val="28"/>
          <w:sz w:val="28"/>
          <w:szCs w:val="28"/>
          <w:rtl w:val="true"/>
          <w:lang w:bidi="fa-IR"/>
        </w:rPr>
        <w:t>ايشان، اين نکته بر عموم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آيت الله هاشمي هم کتاب‌ها و تحقيقات تفسيري ايشان، که ناشي از عمق نگرش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حوزوي است، مي‌تواند ادعاي ما را تأييد کند که متأسفانه در هياهوي سياست، ناشناخته ماند، ولي اهل خرد و علم، با مراجعه به آن آثار، مي‌توانند به مقام و موقعيت علمي ايشان پي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نگرش علمي، همراه با نگرش‌هاي سياسي و حتي انديشه اقدام به مبارزه مسلحانه بود که نمي‌دانم مي‌توان به آن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 چريکي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گذاشت يا بايد آن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ايشان در مجله مکتب اسلام هم به عنوان نويسنده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مايه کلام ايشان در آن مقالات چه مباحثي را شامل مي‌شد و آيا مقدمه سازي انقلاب سياسي از آن برداشت مي‌شد؟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هاشمي اصولاً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نويسنده حضور نداشت، بلکه حدود يک سال پس از انتشار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فضلا و مدرسين فرهيخته و معروف حوزه در آن زمان، خود 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که دوستاني چون شهيد محمدجواد باهنر و مرحوم مهدوي کرماني و محمدرضا صالحی کرماني، در اين زمينه با ايشان همکاري داشتند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کوشش اين نشريات، ارائه يک نوع مباحث فکري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مقالات آن را شخصيت‌هاي برجسته و فرهيخته حوزه علميه قم و بزرگان و انديشمندان مقيم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شهرهاي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مي‌نوشتند که به </w:t>
      </w:r>
    </w:p>
    <w:p>
      <w:pPr>
        <w:pStyle w:val="BookText"/>
        <w:rPr/>
      </w:pPr>
      <w:r>
        <w:rPr>
          <w:rFonts w:ascii="IRNazanin" w:hAnsi="IRNazanin" w:eastAsia="IRNazanin"/>
          <w:color w:val="111111"/>
          <w:sz w:val="28"/>
          <w:sz w:val="28"/>
          <w:szCs w:val="28"/>
          <w:rtl w:val="true"/>
          <w:lang w:bidi="fa-IR"/>
        </w:rPr>
        <w:t>همت ايشان جمع آوري و تنظيم مي‌شد و آقاي رفسنجاني در آن نشريات تلاش داشت که با همکاري دوستان، انديشه‌هاي نويني را در حوزه و در کل جامعه مطرح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تأليف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اميرکبير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چاپ و نشر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زعيتر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مسئله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سياه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بود که علاوه بر مقالات مکتب تشيع، اين دوکتاب محتوايي براي مقدمه سازي يک حرکت سياسي مي‌تواند به شمار آيد، يعني اين نوع برداشت با توجه به موضوعات مطرح شده در آن ها، کاملاً روشن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بعثت که مرحوم هاشمي در آن مجله هم قلم مي‌زدند هم در همان دوران بود؟ محتواي مجله به نظر مي‌رسد محتوايي انقلابي تر داشته که به صورت مخفيانه چاپ مي‌شده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پس از آغاز نهضت و سپس دستگيري وتبعيد امام خميني،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 کپي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يک نشريه مخفي و ارگان دانشجويي حوزه علميه قم منتشر مي‌گردید و يک مجله به مفهوم مصطلح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ايشان هم در نوشتن بعضي از مقالات در آن نشريه همکاري داشتند و اصولاً آن نشريه، يک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توجه به شرايط سياسي روز، محتواي ضد رژيمي داشت وسعي ما آن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طلاب حوزه و عموم مردم جامعه ایرانی، بپردازيم و در واقع بعثت يک نشريه سياسي مبارزاتي بود و تا ورود به مرحله انقلاب، فاصله زيادي در پيش رو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کليت خود يک نشريه راديکال و انقلابي مصطلح نبود و نقش آگاهي بخشي و بيدارسازي را ايفا مي‌کرد، ولي گاهي توسط بعضي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آيت الله مصباح 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تند و انقلابي هم نوشته مي‌شد که در نشريه منتشر مي‌گرديد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نشريه علاوه بر حوزه ها، در کل کشور از توزيع گسترده اي برخوردار بود و به طور وضوح نقش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 را در تشويق به ادامه مبارزه به عهده داشت و عليرغم دو سال انتشار مخفي و تلاش همه جانبه ساواک و شهرباني، مأموران رژيم از شناسايي ناشران و نويسندگان آن عاجز ماندند و محل تکثير و چاپ آن را هم نتوانستند کشف کنند و البته پنهان کاري و عدم تظاهر افراد وابسته به نشريه و مراعات نکات امنيتي، عامل اصلي اين موفقيت بود، ولي در اواخر به علت دستگيري دوستان از جمله آيت الله هاشمي رفسنجاني و مرحوم علي حجتي کرماني و هجرت اضطراري آقاي سيد محمود دعائي به نجف اشرف، نشريه خود به خود از انتشار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همان يکي دو نفر باقيمانده با استفاده از امکانات محدود مربوط به بعثت، هر چندي يک بار اعلاميه‌هايي بر ضدّ رژيم منتشر مي‌کرديم که تندترين آنها، اعلاميه مربوط به شهادت آيت الله سيد محمدرضا سعيدي توسط رژيم شاه بود و ديگري اعلاميه اي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باد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لحن بسيار تندي عليه رژيم غاصب صهيونيستي و ضرورت نابودي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به قلم حقير با همکاري مرحوم علي حجتي تهيه شد و دومي به قلم اينجانب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پيروزي انقلاب با به دست آمدن اسناد و گزارش‌هاي ساواک، روشن مي‌شود که مأموران ساواک پس از دو سال و اندي، کم کم به شناسايي نويسندگان و ناشران آن نشريه و اعلاميه ها، نزديک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داستان مفصل پيدايش و ارزش اين نشريه را،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نشريات مخفي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کامل نشريه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مستقل چندين بار پس از انقلاب چاپ و منتشر شده است، نوشته‌ام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جنابعالي مي‌توان ادعا کرد که مرحوم هاشمي در مبارزات پيش از انقلاب، براي مبارزه يک پشتيبان فکري محسوب مي‌شد؟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شرايط خاص زندگي خصوصي و عمومي آيت الله هاشمي، ايشان در مبارزت پيش از انقلاب از لحاظ فکري و مالي، يک پشتيبان قوي و کم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اغلب گروه‌ها و يا نهادهاي ديني و سياسي و مبارزاتي، ارتباط داشت و در پشتيباني از آن‌ها در همه زمينه‌ها، از هيچ کوششي دريغ نداشت بنابراين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هاشمي رفسنجاني، پشتوانه کامل، همه جانبه و اصيل نهضت، پيش از پيروزي انقلاب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حوزه مديريت فعاليت‌هاي انقلابي آيا مرحوم هاشمي را مي‌توان در کنار شهيد بهشتي و شهيد قدوسي و شهيد مفتح و غيره قرار داد؟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و ابعاد مديريتي افراد ذکر شده با تفاوت‌هاي خاص در دوره مبارزه ظهور و بروز پيدا کرد و به نظر من چگونگي مديريت فعاليت‌هاي انقلابي آيت الله هاشمي با شهيد آيت الله بهشتي قابل مقايسه است، ولي </w:t>
      </w:r>
    </w:p>
    <w:p>
      <w:pPr>
        <w:pStyle w:val="BookText"/>
        <w:rPr/>
      </w:pPr>
      <w:r>
        <w:rPr>
          <w:rFonts w:ascii="IRNazanin" w:hAnsi="IRNazanin" w:eastAsia="IRNazanin"/>
          <w:color w:val="111111"/>
          <w:sz w:val="28"/>
          <w:sz w:val="28"/>
          <w:szCs w:val="28"/>
          <w:rtl w:val="true"/>
          <w:lang w:bidi="fa-IR"/>
        </w:rPr>
        <w:t>شخصيت‌هاي ديگر با اينکه نقش‌هاي خاصي در امور داشتند، ولي مديريت آنها قابل مقايسه با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نوع اقدامات و مديريت آنها در سطح عملکرد آيت الله هاشمي و شهيد بهشتي نبود و در زمينه‌هاي خاصي، مديريت‌هاي ثمربخش محدود و ارزشمندي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 مرحوم هاشمي هم بند بوديد؟ از خاطراتتان در زندان هم نکته اي اگر وجود دارد بفرماييد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زنداني شدن آيت الله هاشمي و آقايان ديگر حوزه، چند روزي قبل از بازداشت اينجانب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در آن مدت، از قم خارج شده بودم و در تهران بودم تا چنين وانمود کنم که نقشي در حوادث قم ندارم و اتفاقاً با تصور صحت اين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قم بازگشتم، ولي به محض ورود به قم بازداشت شده و شبانه به تهران اعزام شدم که پس از يک شب اقامت در يک ساختمان وابسته به ساواک، در روز بعد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شدم که جناب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طلاب محترم حوزه هم همراه من دستگير شده بود و همراه من به زندان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زندان قزل قلعه، ما را به بند دو عمومي تحويل داد و گفت که برويد در کنار دوستان و همکارنتان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دو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رباني شيرازي، صادق خلخالي، شيخ يحيي انصاري، هاشمي رفسنجاني، شيخ رضا گلسرخي و آقاي جهانتاب و چند نفر بازاري و توده اي حضور داشتند که بنده و آقاي نبي پور هم به آنها اضافه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محل بند دو براي بيست نفر واقعاً کوچک بود ولي چاره اي نداشتيم و البته این بي شک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روز بعد، آيت الله هاشمي و شيخ رضا گلسرخي کاشاني را به بند انفرادي منتقل کردند و ما نگران حال آنها بوديم تا اينکه از يک سرباز آذري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غذاي ما زنداني‌ها را مي‌آورد، و به زندانيان انفرادي هم غذا مي‌برد، من در میان جمع از حال آنها پرسيدم که نخست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زدم و ديد که همشهري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موقع تنفس و قدم زدن در حياط زندان، به نزد من آمد و گفت که من در ميان آن عده نمي‌توانستم حرف بزنم اما اينجا که کسي نيست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دوست شما را شکنجه کرده اند پاهاي آن دوست شما را که ريش ندارد با اطو سوزانده اند که استخوان پايش عفونت کرد ومجبور شدند که به بهداري شهرباني منتقل 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همشهري بعد از چند روز، خبر داد که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انفرادي برگردانده اند و محلش را هم در حياط زندان به من نشان داد و من به بهانه شعر خواندن در جلو پنجره کوچک آن بند انفرادي، با صداي بلند و به زبان عربي، از ايشان احوالپرسي کردم که ايشان هم به عنوان قرآن خواندن در مقابل پنجره، پاسخ مرا مي‌داد در ضمن به من هشدار دادکه هيچ چيزي درباره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یا نشريه بعثت نگويم، چون اينها اطلاعاتي در اين زمينه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ندارند و شما در بازجويي همه چیز را کاملاً انکار و اظهار بي اطلاعي بکنيد و اگر اعترافي کرديد بدانيد که اين‌ها ول کن نخواهند بود و به انفرادي منتقل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با مشکلات زيادي رو به رو خواهيد شد و البته من هم در بازجويي‌هايي که طول نمي‌کشيد، چيزي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w:t>
      </w:r>
    </w:p>
    <w:p>
      <w:pPr>
        <w:pStyle w:val="BookText"/>
        <w:rPr/>
      </w:pPr>
      <w:r>
        <w:rPr>
          <w:rFonts w:ascii="IRNazanin" w:hAnsi="IRNazanin" w:eastAsia="IRNazanin"/>
          <w:color w:val="111111"/>
          <w:sz w:val="28"/>
          <w:sz w:val="28"/>
          <w:szCs w:val="28"/>
          <w:rtl w:val="true"/>
          <w:lang w:bidi="fa-IR"/>
        </w:rPr>
        <w:t>اگر بازجويي‌ها همراه با شکنجه‌هايي مي‌شد که آقاي رفسنجاني و آقاي گلسرخي آن را تحمل کردند، نمي‌دانم من تا چه حد مي‌توانستم مقاومت کنم؟ و خدا را سپاس که در مورد من داستان به اين مرحله‌ها نرسيد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تعريفي که جنابعالي از ريشه انقلابي داشتن هاشمي داريد و به عينه مشاهده فرموده ايد، در نوع نگرش انقلابي ايشان بعد از انقلاب و تا پايان عمر تغييري ايجاد شد يا که خير؟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ترديد آيت الله هاشمي رفسنجاني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انقلابي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استواري داشت و در نگرش او، مرور زمان نه تنها تأثير منفي نداشت بلکه تأثير کاملاً مثبت بود و اگر بعضي‌ها نوعي تغيير در اين امر مشاهده کرده اند، بايد توجه داشته باشند که مسائل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غيرقابل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باشد و با توجه به شرايط زمان و مکان مي‌توان در روش‌ها بازنگري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نمونه‌هاي زيادي در همين مرحله نخست انقلاب هم هست که مؤسس معظم انقلاب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آنها بازنگري ماهوي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مسئله رابطه با عربستان سعودي تا مسئله پذيرفتن صلح با صدام که براي ايشان به مثابه نوشيدن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پذيرفت که آيت الله هاشمي رفسنجاني، با حفظ اصول و اصالت مباني ارزشي انقلاب اسلامي، تا پايان عمر در صراط مستقيم انقلاب گام برداشت و اگر تغييري به نظر مي‌رسد در واقع ناشی از اجتها و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حضور شما در عرصه سياست خارجي و رصد موضوعات اين چنيني در پس انقلاب، نگاه سران کشورهاي ديگر و سياستمداران و متفکرين ديگر کشورها نسبت به ايشان چگونه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اينجانب با محافل سياسي، رهبري حرکت‌هاي اسلامي، و شخصيت‌هاي برجسته خارجي تماس داشتم، ايشان همواره مورد توجه همراه با مقبوليت آنان قرار داشت و روابط صميمانه اي که آيت الله هاشمي با بعضي از رجال سياسي و رؤساي کشورهاي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يا حتي غربي، برقرار کرده بود، در واقع ضامن مثبت نگري آنان به انقلاب اسلامي و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برخورد مثبت را در بيانيه‌ها و يا تسليت نامه‌هاي بعضي از آنان، پس از رحلت آيت الله هاشمي، به خوبي مي‌توان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بعضي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را ادامه ندادند که همراه با ضايعات ويژه اي شد و ما در واقع به جاي پيشبرد اهداف، فقط مجبور به دفاع از مواضع خود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توان و وقت، صرف مقابله با توطئه‌ها شد و اي کاش روش ايشان، که منجر به سازندگي مي‌شد، ادامه مي‌يافت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اجر و پاداش ايشان عندالله محفوظ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الله لايضيع اَجر من أحسن عملاً</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7400_69600"/>
      <w:bookmarkStart w:id="110" w:name="pg7400_69600"/>
      <w:bookmarkEnd w:id="110"/>
    </w:p>
    <w:p>
      <w:pPr>
        <w:pStyle w:val="Heading2"/>
        <w:numPr>
          <w:ilvl w:val="1"/>
          <w:numId w:val="1"/>
        </w:numPr>
        <w:rPr/>
      </w:pPr>
      <w:bookmarkStart w:id="111" w:name="pg7400_69600"/>
      <w:bookmarkStart w:id="112" w:name="__RefHeading___Toc1468948_1051229030"/>
      <w:bookmarkStart w:id="113" w:name="_Toc36"/>
      <w:bookmarkEnd w:id="111"/>
      <w:bookmarkEnd w:id="112"/>
      <w:r>
        <w:rPr/>
        <w:t>4</w:t>
      </w:r>
      <w:r>
        <w:rPr>
          <w:rtl w:val="true"/>
        </w:rPr>
        <w:t xml:space="preserve">- </w:t>
      </w:r>
      <w:r>
        <w:rPr>
          <w:rtl w:val="true"/>
        </w:rPr>
        <w:t>چهار پيوست</w:t>
      </w:r>
      <w:bookmarkEnd w:id="113"/>
    </w:p>
    <w:p>
      <w:pPr>
        <w:pStyle w:val="Heading3"/>
        <w:numPr>
          <w:ilvl w:val="2"/>
          <w:numId w:val="1"/>
        </w:numPr>
        <w:rPr/>
      </w:pPr>
      <w:bookmarkStart w:id="114" w:name="__RefHeading___Toc1468950_1051229030"/>
      <w:bookmarkStart w:id="115" w:name="_Toc37"/>
      <w:bookmarkEnd w:id="114"/>
      <w:r>
        <w:rPr>
          <w:rtl w:val="true"/>
        </w:rPr>
        <w:t>اشاره</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اتحاد اسلامي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نامه‌اي به اکرم زعيتر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نکاتي درباره آيت الله هاشمي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نامه‌اي به مقام معظم رهبري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7400_69602"/>
      <w:bookmarkStart w:id="117" w:name="pg7400_69602"/>
      <w:bookmarkEnd w:id="117"/>
    </w:p>
    <w:p>
      <w:pPr>
        <w:pStyle w:val="Heading3"/>
        <w:numPr>
          <w:ilvl w:val="2"/>
          <w:numId w:val="1"/>
        </w:numPr>
        <w:rPr/>
      </w:pPr>
      <w:bookmarkStart w:id="118" w:name="pg7400_69602"/>
      <w:bookmarkStart w:id="119" w:name="__RefHeading___Toc1468952_1051229030"/>
      <w:bookmarkStart w:id="120" w:name="_Toc38"/>
      <w:bookmarkEnd w:id="118"/>
      <w:bookmarkEnd w:id="119"/>
      <w:r>
        <w:rPr>
          <w:rtl w:val="true"/>
        </w:rPr>
        <w:t xml:space="preserve">پيوست </w:t>
      </w:r>
      <w:r>
        <w:rPr/>
        <w:t>1</w:t>
      </w:r>
      <w:r>
        <w:rPr>
          <w:rtl w:val="true"/>
        </w:rPr>
        <w:t xml:space="preserve"> : </w:t>
      </w:r>
      <w:r>
        <w:rPr>
          <w:rtl w:val="true"/>
        </w:rPr>
        <w:t>اتحاد اسلامي</w:t>
      </w:r>
      <w:bookmarkEnd w:id="120"/>
    </w:p>
    <w:p>
      <w:pPr>
        <w:pStyle w:val="BookText"/>
        <w:rPr/>
      </w:pPr>
      <w:r>
        <w:rPr>
          <w:rFonts w:ascii="IRNazanin" w:hAnsi="IRNazanin" w:eastAsia="IRNazanin"/>
          <w:color w:val="111111"/>
          <w:sz w:val="28"/>
          <w:sz w:val="28"/>
          <w:szCs w:val="28"/>
          <w:rtl w:val="true"/>
          <w:lang w:bidi="fa-IR"/>
        </w:rPr>
        <w:t xml:space="preserve">سال دوم که سالنامه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مذاکرات علامه طباطبايي و پرفسور هانري کربن منتشر گرديد، عده‌اي از روي ناآگاهي، نشر آن را مخالف وحدت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در حاليکه هدف، تبيين صحيح انديشه‌هاي شيعي، و شناخت واقعي تشيع، توسط عموم به ويژه برادران اهل سنت بود تا از قول يکي از اساطين معاصر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حقيقت امر آگاه شوند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اين سالنامه، که بعدها چندين بار تجديد چاپ شد، آيت الله هاشمي رفسنجاني بحثي را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ساختند و چگونگي نقش اين کتاب را در ايجاد وحدت بين مسلمين، تبيين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اينجانب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علی احمدی 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تهيه و 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نقش داشتم، بي مناسبت نديدم که مقاله يا مقدمه آيت الله هاشمي بر آن کتاب را جهت اطلاع علاقمندان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کنم که متن آن چنين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اتحاد اسلامي</w:t>
      </w:r>
    </w:p>
    <w:p>
      <w:pPr>
        <w:pStyle w:val="BookText"/>
        <w:rPr/>
      </w:pPr>
      <w:r>
        <w:rPr>
          <w:rFonts w:ascii="IRNazanin" w:hAnsi="IRNazanin" w:eastAsia="IRNazanin"/>
          <w:color w:val="111111"/>
          <w:sz w:val="28"/>
          <w:sz w:val="28"/>
          <w:szCs w:val="28"/>
          <w:rtl w:val="true"/>
          <w:lang w:bidi="fa-IR"/>
        </w:rPr>
        <w:t>نقش اين کتاب در اتحاد اسلامي</w:t>
      </w:r>
    </w:p>
    <w:p>
      <w:pPr>
        <w:pStyle w:val="BookText"/>
        <w:rPr/>
      </w:pPr>
      <w:r>
        <w:rPr>
          <w:rFonts w:ascii="IRNazanin" w:hAnsi="IRNazanin" w:eastAsia="IRNazanin"/>
          <w:color w:val="111111"/>
          <w:sz w:val="28"/>
          <w:sz w:val="28"/>
          <w:szCs w:val="28"/>
          <w:rtl w:val="true"/>
          <w:lang w:bidi="fa-IR"/>
        </w:rPr>
        <w:t>يکي از شخصيت‌هايي که در قرون اخير فکر تقريب بين مذاهب اسلامي، و اتحاد آنان را در سر مي‌پرورانده، نادرشاه افشار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نمي‌دانيم شايد نادر مي‌خواست بر تمام کشورهاي اسلامي آن روز حکومت کرده و جاي خليفة عثماني را بگيرد و به خيال خود، تنها مانعش اين بود که شيعه بوده، و نيز بر کشور شيعه مذهب ايران،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اينکه اين مانع را برطرف کرده و افکار عمومي اهل سنت را آمادة پذيرفتن خلافت خود کند، نخست به فکر افتاد که افکار عمومي سني‌ها را نسبت به شيعه جلب نموده و تفاهمي بين پيروان مذاهب خمسة اسلامي به وجود آورد، و در اين راه نيز قدم‌هاي بلندي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بود، فکر خوب و قابل توجهي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سيد جمال الدين اسدآبادي، در اين راه قدم‌هاي سودمند و مؤثري برداشت، با اين تفاوت که او فقط براي اسلام و به خاطر رفاه ملت‌هاي اسلامي، و خلاصه، براي يک هدف عالي و مقدسي تلاش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 در جامعه اسلامي اثر فراواني کرد و اين بذر در افکار طبقات مختلف کاشته شد و کم کم رشد و نمو کرد و در ميان ملت‌هاي اسلامي، طرفداراني پيدا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بالاخره از کشورهاي مختلف اسلامي دانشمنداني از شيعه و سني اقدام کردند و بدين منظور تشکيلات وسيع و آبرومندي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سني مذهب مصر،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مؤسسه نه تنها در اين زمينه قدم‌هاي عالي و سودمندي برداشته، بلکه موفقيت‌هاي بي نظير و درخشاني هم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بدبختانه فکر اتحاد اسلامي به همان اندازه که عالي و مقدس است، دشمناني سرسخت هم دارد که از داخل و خارج زمينه را براي نابود کردن آن فراهم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اتحاد اسلامي، چه از داخل و چه از خارج، مواجه با کارشکني‌هاي ناجوانمردانه‌اي بوده که خواه و ناخواه راه پيشرفت آن را دشوار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اصولا تمام ملت‌هاي اسلامي، از خارج توقعي نداريم، زيرا برنامه کار آنها اينست که با تضعيف و تفرقه انداختن بين آنها سياست‌هاي شوم خود را اجرا نموده و دامنه حکومت جهاني خود را از مجراي استعمار،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صحبتي هست، درباره کارشکني‌هاي داخلي است، که اتفاقاً اثر آن هم خيلي بيشتر است، ما از دستگاه‌هاي سياسي و جاسوسي استعماري توقع نداريم، که تيشه به ريشة اتحاد اسلامي نزنند، بلکه، بايد ديد که چرا از ميان خود ملت‌هاي اسلامي، اشخاص مغرض، دانسته و يا ندانسته، آلت سياست‌هاي شوم خارجي شده و يا تحت تأثير تعصب نارواي مذهبي قرار مي‌گيرند؟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کنيد، آن اندازه که روش نويسندگي اشخاصي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عبدربه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محمد ابن حزم اندلسي نويسنده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في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تيميه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گذشتگان و احمد امين مصري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موسي جار الله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الوشيعه في نقد عقائد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ثابت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معاصرين، مضرّ به اتحاد اسلامي است، فعاليت سياست‌هاي استعماري مضر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و امثال اينها هستند که با سمپاشي‌هاي خود، جامعه پاک و منزه شيعه را در نظر توده عوام مردم سني، مردمي کافر و ملحد و غالي معرفي کرده و راه هرگونه صميميت و برادري را، بر روي ملت‌هاي اسلامي سد مي‌کنند و وقتي که جامعه شيعه با قلم اين قبيل اشخاص کافر و دست پرورده ابن سبا معرفي شده، نتيجه مستقيمش اينست که راه هرگونه اتحاد و برادري بسته شود، ولي آيا نبايد فکر تقريب را تأييد کرده و هر کس به اندازه وسع خود، اين هدف شريف و عالي را تعقيب کند؟</w:t>
      </w:r>
    </w:p>
    <w:p>
      <w:pPr>
        <w:pStyle w:val="BookText"/>
        <w:rPr/>
      </w:pPr>
      <w:r>
        <w:rPr>
          <w:rFonts w:ascii="IRNazanin" w:hAnsi="IRNazanin" w:eastAsia="IRNazanin"/>
          <w:color w:val="111111"/>
          <w:sz w:val="28"/>
          <w:sz w:val="28"/>
          <w:szCs w:val="28"/>
          <w:rtl w:val="true"/>
          <w:lang w:bidi="fa-IR"/>
        </w:rPr>
        <w:t>بديهي است که جواب مثبت است و ما هم به نوبه خود براي اينکه زمينه وحدت اسلامي را بيشتر مهيا کرده باشيم، دست به انتشار اين کتاب و معرفي شيعه، آن طوري که هستند، نه آن طور که احمد امين‌ها و موسي جرالله‌ها و محمد ثابت‌ها مي‌خواهند، زده ايم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اين نشريه و ساير انتشارات خود، جامعه پاک شيعه را نه تنها به جهان تسنن، بلکه به دنياي امروز بشر، معرفي مي‌کنيم تا دنيا خود، درباره نوشته‌هاي تهمت زنندگان قضاوت کند، و با اين ترتيب بسيار روشن است که برنامه کار ما خود، يک قدم وسيع و بزرگي است، که موجب </w:t>
      </w:r>
    </w:p>
    <w:p>
      <w:pPr>
        <w:pStyle w:val="BookText"/>
        <w:rPr/>
      </w:pPr>
      <w:r>
        <w:rPr>
          <w:rFonts w:ascii="IRNazanin" w:hAnsi="IRNazanin" w:eastAsia="IRNazanin"/>
          <w:color w:val="111111"/>
          <w:sz w:val="28"/>
          <w:sz w:val="28"/>
          <w:szCs w:val="28"/>
          <w:rtl w:val="true"/>
          <w:lang w:bidi="fa-IR"/>
        </w:rPr>
        <w:t>نزديکي صميمانه مسلمين مي‌شود زيرا به طوري که اشاره شد، بزرگترين علت جدايي فرق مسلمين از يکديگر، اينست که متأسفانه عالم تسنن هنوز درست به طرز فکر و چگونگي عقايد شيعه آشنا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ما در ضمن اين کتاب بزرگ و ساير انتشارات خود جامعه شيعه را، آن طور که هست معرفي کنيم، بزرگترين قدم را در راه ايجاد حسن تفاهم و رفع بدبيني و خنثي نمودن تبليغات مغرضين برداشته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کتاب نتيجه مصاحبات استاد علامه، سيد محمدحسين طباطبايي با پروفسور هانري کربن استاد دانشگاه سوربن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متن آن به قلم خود استاد علامه تهيه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کتاب به چهار زبان در دنيا منتشر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توسط دانشمند محترم سيد موسي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توسط پروفسور هانري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 توسط جناب آقاي دکتر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اکبر هاشمي </w:t>
      </w:r>
    </w:p>
    <w:p>
      <w:pPr>
        <w:pStyle w:val="BookText"/>
        <w:rPr/>
      </w:pPr>
      <w:r>
        <w:rPr>
          <w:rFonts w:ascii="IRNazanin" w:hAnsi="IRNazanin" w:eastAsia="IRNazanin"/>
          <w:color w:val="111111"/>
          <w:sz w:val="28"/>
          <w:sz w:val="28"/>
          <w:szCs w:val="28"/>
          <w:rtl w:val="true"/>
          <w:lang w:bidi="fa-IR"/>
        </w:rPr>
        <w:t xml:space="preserve">روی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تصویر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22" o:detectmouseclick="t"/>
                <v:stroke color="#3465a4" joinstyle="round" endcap="flat"/>
                <w10:wrap type="none"/>
              </v:shape>
            </w:pict>
          </mc:Fallback>
        </mc:AlternateContent>
      </w:r>
      <w:bookmarkStart w:id="121" w:name="pg7400_69608"/>
    </w:p>
    <w:p>
      <w:pPr>
        <w:pStyle w:val="Heading3"/>
        <w:numPr>
          <w:ilvl w:val="2"/>
          <w:numId w:val="1"/>
        </w:numPr>
        <w:rPr/>
      </w:pPr>
      <w:bookmarkStart w:id="122" w:name="__RefHeading___Toc1468954_1051229030"/>
      <w:bookmarkStart w:id="123" w:name="_Toc39"/>
      <w:bookmarkEnd w:id="121"/>
      <w:bookmarkEnd w:id="122"/>
      <w:r>
        <w:rPr>
          <w:rtl w:val="true"/>
        </w:rPr>
        <w:t xml:space="preserve">پيوست </w:t>
      </w:r>
      <w:r>
        <w:rPr/>
        <w:t>2</w:t>
      </w:r>
      <w:r>
        <w:rPr>
          <w:rtl w:val="true"/>
        </w:rPr>
        <w:t xml:space="preserve"> : </w:t>
      </w:r>
      <w:r>
        <w:rPr>
          <w:rtl w:val="true"/>
        </w:rPr>
        <w:t>نامه‌اي به زعيتر</w:t>
      </w:r>
      <w:bookmarkEnd w:id="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اين کتاب، ماجراي ترجمه کتاب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زعيتر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مسئله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القضية الفلسطينية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پيوست متن و ترجمه دو نامه مکتوب شده توسط مترجم و مؤلف، جهت آگاهي از چگونگي آغاز ترجمه و دلايل نشر آن، نقل مي‌گردد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تناسب، متن نامه‌اي را که بعدها، استاد اکرم زعيتر از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اينجانب فرستاده است، مي‌آورم که نشان دهنده صدق و صفاي اين برادر فرهیخته فلسطيني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فارسي اين نامه هم در بخش اول به تناسب نقل موضوع ترجمه کتاب،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26" o:detectmouseclick="t"/>
                <v:stroke color="#3465a4" joinstyle="round" endcap="flat"/>
                <w10:wrap type="none"/>
              </v:shape>
            </w:pict>
          </mc:Fallback>
        </mc:AlternateConten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اکرم زعيتر </w:t>
      </w:r>
    </w:p>
    <w:p>
      <w:pPr>
        <w:pStyle w:val="BookText"/>
        <w:rPr/>
      </w:pPr>
      <w:r>
        <w:rPr>
          <w:rFonts w:ascii="Amiri" w:hAnsi="Amiri" w:eastAsia="Amiri" w:cs="Amiri"/>
          <w:color w:val="111111"/>
          <w:sz w:val="28"/>
          <w:sz w:val="28"/>
          <w:szCs w:val="28"/>
          <w:rtl w:val="true"/>
          <w:lang w:bidi="ar-SA"/>
        </w:rPr>
        <w:t>نامه آيت الله هاشمي</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اکرم زعيتر</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14/9/1342</w:t>
      </w:r>
    </w:p>
    <w:p>
      <w:pPr>
        <w:pStyle w:val="BookText"/>
        <w:rPr/>
      </w:pPr>
      <w:r>
        <w:rPr>
          <w:rFonts w:eastAsia="Times New Roman" w:cs="Times New Roman" w:ascii="Times New Roman" w:hAnsi="Times New Roman"/>
          <w:color w:val="111111"/>
          <w:sz w:val="28"/>
          <w:szCs w:val="28"/>
          <w:lang w:val="en-US" w:bidi="en-US"/>
        </w:rPr>
        <w:t>18/7/1383</w:t>
      </w:r>
    </w:p>
    <w:p>
      <w:pPr>
        <w:pStyle w:val="BookText"/>
        <w:rPr/>
      </w:pPr>
      <w:r>
        <w:rPr>
          <w:rFonts w:ascii="IRNazanin" w:hAnsi="IRNazanin" w:eastAsia="IRNazanin"/>
          <w:color w:val="111111"/>
          <w:sz w:val="28"/>
          <w:sz w:val="28"/>
          <w:szCs w:val="28"/>
          <w:rtl w:val="true"/>
          <w:lang w:bidi="fa-IR"/>
        </w:rPr>
        <w:t>استاد محترم، جناب آقاي اکرم زعيتر وفقه الله لما يحبّ و يرضي</w:t>
      </w:r>
    </w:p>
    <w:p>
      <w:pPr>
        <w:pStyle w:val="BookText"/>
        <w:rPr/>
      </w:pPr>
      <w:r>
        <w:rPr>
          <w:rFonts w:ascii="Amiri" w:hAnsi="Amiri" w:eastAsia="Amiri" w:cs="Amiri"/>
          <w:color w:val="111111"/>
          <w:sz w:val="28"/>
          <w:sz w:val="28"/>
          <w:szCs w:val="28"/>
          <w:rtl w:val="true"/>
          <w:lang w:bidi="ar-SA"/>
        </w:rPr>
        <w:t>بعد از تحيت و احترام و تجليل؛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نعمت‌هايي که خداوند بر من و همه مسلمانان ايران عنايت فرموده، اين است که چند ماه پيش کتاب ارزشمند القضية الفلسطينية را به دست آوردم و چه کتاب سودمندي که جنايات استعمار و کارگزارش، صهيونيسم خبيث را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کتاب ادعاهاي پوچ و دلايل ضعيف صهيونيسم با مطالب استوار باطل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استاد آن به عمق حوادث فلسطين، اين سرزمين پرارزش جهان اسلام، راه يافته و مطالب و موضوعاتي را که بيشتر، با حال حاضر کشورها و نسل‌هاي اسلامي ارتباط دارد و نيز مطالب مهم و پرفايده‌اي را ذکر کرده است که بايد از آن‌ها پاس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نمي‌توانم در مقابل اين خدمت، کاري انجام دهم جز اين که سپاس و ستايش خود را نثار تلاش‌هاي مؤلف داناي اين کتاب بکنم که مطالبي براي اين عصر و نسل عرضه داشته که بر کثرت علم و بسياري فهم و آگاهي دلالت مي‌کند و پژوهش و سبکي نو را عرضه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توجه به اين که مي‌دانستم مسلمانان ايران از ماجراي فلسطين محبوب و مصيبت‌هايي که بر سر برادران مسلمان ما وارد مي‌شود و بلاهايي که ممکن است بر سر ملت‌هاي مسلمان به دست صهيونيسم جنايتکار وارد شود آگاه نيستند، بر خود و بر هر کسي که به اهميت اين مسأله آگاه است، واجب مي‌دانم که حقايق اين کتاب ارزشمند را در بين مردم مسلمان ايران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سرعت به ترجمه آن دست زدم با اين که از خطري که متوجه من مي‌شود، آگاه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دنبال محل اقامت شما مي‌گشتم و زماني که مطلع شدم سفير کبير اردن هاشمي در ميهن ما ايران هستيد، بسيار مسرور شدم که مي‌توانم براي تکميل کتاب به شما دسترسي داشته باشم و آفرين بر شما اي قهرمان ميدان مبارزه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ابتداي کتاب ديدم که جناب شما درصدد تأليف کتاب مفصلي هستيد که در آن به اندازه کافي حوادث و اسناد و اسرار قضيه فلسطين را تبيين مي‌کند و به نوشتن آن نيز مشغوليد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عالي مي‌خواهم هر چه سريع‌تر به نامه ام پاسخ گوييد و در ضمن، اجازه ترجمه را عنايت نماييد و نيز هر منبع و سند تاريخي و غيرتاريخي را که ممکن است به مطالب کتاب ضميمه شود، ارسال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منتظر جواب به </w:t>
      </w:r>
    </w:p>
    <w:p>
      <w:pPr>
        <w:pStyle w:val="BookText"/>
        <w:rPr/>
      </w:pPr>
      <w:r>
        <w:rPr>
          <w:rFonts w:ascii="IRNazanin" w:hAnsi="IRNazanin" w:eastAsia="IRNazanin"/>
          <w:color w:val="111111"/>
          <w:sz w:val="28"/>
          <w:sz w:val="28"/>
          <w:szCs w:val="28"/>
          <w:rtl w:val="true"/>
          <w:lang w:bidi="fa-IR"/>
        </w:rPr>
        <w:t>همراه ملحقات کتاب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به زيارت شما نايل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سلام و درود برادر و دوستدارتان را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هاشمي رفسنجاني</w:t>
      </w:r>
    </w:p>
    <w:p>
      <w:pPr>
        <w:pStyle w:val="BookText"/>
        <w:rPr/>
      </w:pPr>
      <w:r>
        <w:rPr>
          <w:rFonts w:ascii="IRNazanin" w:hAnsi="IRNazanin" w:eastAsia="IRNazanin"/>
          <w:color w:val="111111"/>
          <w:sz w:val="28"/>
          <w:sz w:val="28"/>
          <w:szCs w:val="28"/>
          <w:rtl w:val="true"/>
          <w:lang w:bidi="fa-IR"/>
        </w:rPr>
        <w:t xml:space="preserve">خوشحال مي‌شوم که شماره اخير کتاب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تقديم شما کنم که در آن مقالة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اسرائيل و فلسطين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گذشته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منت بگذاريد آن را بپذيريد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بخوانيد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94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1"/>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132" o:detectmouseclick="t"/>
                <v:stroke color="#3465a4" joinstyle="round" endcap="flat"/>
                <w10:wrap type="none"/>
              </v:shape>
            </w:pict>
          </mc:Fallback>
        </mc:AlternateConten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به عربی، برای استاد اکرم زعیتر، با دست خط هاشمي رفسنجاني، صفخه اول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5" o:detectmouseclick="t"/>
                <v:stroke color="#3465a4" joinstyle="round" endcap="flat"/>
                <w10:wrap type="none"/>
              </v:shape>
            </w:pict>
          </mc:Fallback>
        </mc:AlternateConten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دوم دستخط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23/12/1963</w:t>
      </w:r>
    </w:p>
    <w:p>
      <w:pPr>
        <w:pStyle w:val="BookText"/>
        <w:rPr/>
      </w:pPr>
      <w:r>
        <w:rPr>
          <w:rFonts w:ascii="Amiri" w:hAnsi="Amiri" w:eastAsia="Amiri" w:cs="Amiri"/>
          <w:color w:val="111111"/>
          <w:sz w:val="28"/>
          <w:sz w:val="28"/>
          <w:szCs w:val="28"/>
          <w:rtl w:val="true"/>
          <w:lang w:bidi="ar-SA"/>
        </w:rPr>
        <w:t>آقاي من، استاد محترم هاشمي رفسنجاني</w:t>
      </w:r>
    </w:p>
    <w:p>
      <w:pPr>
        <w:pStyle w:val="BookText"/>
        <w:rPr/>
      </w:pPr>
      <w:r>
        <w:rPr>
          <w:rFonts w:ascii="IRNazanin" w:hAnsi="IRNazanin" w:eastAsia="IRNazanin"/>
          <w:color w:val="111111"/>
          <w:sz w:val="28"/>
          <w:sz w:val="28"/>
          <w:szCs w:val="28"/>
          <w:rtl w:val="true"/>
          <w:lang w:bidi="fa-IR"/>
        </w:rPr>
        <w:t>السلام عليکم و رحمه الله و برکاته</w:t>
      </w:r>
    </w:p>
    <w:p>
      <w:pPr>
        <w:pStyle w:val="BookText"/>
        <w:rPr/>
      </w:pPr>
      <w:r>
        <w:rPr>
          <w:rFonts w:ascii="IRNazanin" w:hAnsi="IRNazanin" w:eastAsia="IRNazanin"/>
          <w:color w:val="111111"/>
          <w:sz w:val="28"/>
          <w:sz w:val="28"/>
          <w:szCs w:val="28"/>
          <w:rtl w:val="true"/>
          <w:lang w:bidi="fa-IR"/>
        </w:rPr>
        <w:t>نامه بزرگوارانه شما به دستم رسيد و بسيار شادمان شدم و در جواب دادن به آن درنگ کرده بودم آن زماني که شماره اخير مکتب تشيع را دريافت کردم و به دقت در آن نگريستم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که با زبان فارسي آشنايي ندارم، بسياري از مفاهيم مقاله نفيس شما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 و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دريافتم و از خدا خواستم که از جانب فلسطين و اسلام به شما جزاي خير بدهد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کتاب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القضيه الفلسطينيه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فارسي، کاري بزرگ و ستودني است و بنده از ترجمه نيکوي شما سپاس‌گزارم و تأکيد مي‌کنم که اين ترجمه، خدمتي بزرگ براي فلسطين است که در حقيقت قضيه اسلام است، زيرا از مهم‌ترين انگيزه‌هاي عمل جدي براي ياري فلسطين اين است که مسلمانان از حقايق و تاريخ آن آگاهي يابند و حجم قرباني‌هايي که فلسطينيان در راه قدس انجام داده‌اند درک کنند؛ فلسطينياني که مقدر بوده است که به شرف پاسداري از مقدسات اسلامي گمارده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مي‌دانيد نبرد پايان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همه سرزمين‌هاي عربي و ملت‌هاي اسلامي مي‌دانند که استقلال و آقايي و کرامت آنان آسيب پذير است مادامي که اسرائيل چون گرگ </w:t>
      </w:r>
    </w:p>
    <w:p>
      <w:pPr>
        <w:pStyle w:val="BookText"/>
        <w:rPr/>
      </w:pPr>
      <w:r>
        <w:rPr>
          <w:rFonts w:ascii="IRNazanin" w:hAnsi="IRNazanin" w:eastAsia="IRNazanin"/>
          <w:color w:val="111111"/>
          <w:sz w:val="28"/>
          <w:sz w:val="28"/>
          <w:szCs w:val="28"/>
          <w:rtl w:val="true"/>
          <w:lang w:bidi="fa-IR"/>
        </w:rPr>
        <w:t>خون آشامي بر سرزمين مقدس دارالاسلام، چنگ انداخته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برگه‌ها و سندهايم با من نيست تا اطلاعات بيشتري از آن چه در کتاب القضيه الفلسطينيه آمده، تقديمتان کنم، ولي خطابه ام را در کميسيون خاص سياسي در سازمان ملل متحد در دوره شانزدهم آن، به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اثناي بحث در مورد قضيه فلسطين و نيز خطابه ام را که در کنفرانس عام اسلامي مکه، در ذوالحجه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با حضور گروهي از بزرگان مسلمان ايراد شد، برايتان مي‌فرستم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دو خطابه به نظرتان جالب آمد، مي‌توانيد به زبان فارسي ترجمه کنيد و به کتاب ملحق سازيد که چنين کاري از طرف شما نيکي و لطفي است که صورت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 شما درود مي‌فرستم و از خدا مي‌خواهم که به اين کار و کارهاي ديگري که در مورد فلسطين انجام مي‌دهيد پاداش مجاهد راه خدا به شما بدهد و شما را جزء نيکاني قرار دهد که خداوند بدانان نعمت داده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مخلص شما، اکرم زعيتر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40" o:detectmouseclick="t"/>
                <v:stroke color="#3465a4" joinstyle="round" endcap="flat"/>
                <w10:wrap type="none"/>
              </v:shape>
            </w:pict>
          </mc:Fallback>
        </mc:AlternateConten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پاسخ اکرم زعيتر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43" o:detectmouseclick="t"/>
                <v:stroke color="#3465a4" joinstyle="round" endcap="flat"/>
                <w10:wrap type="none"/>
              </v:shape>
            </w:pict>
          </mc:Fallback>
        </mc:AlternateConten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اصلي نامه اکرم زعيتر به اينجانب، از عمان، که ترجمه فارسي آن در بخش اول کتاب آمده است</w:t>
      </w:r>
      <w:r>
        <w:rPr>
          <w:rFonts w:eastAsia="IRNazanin" w:cs="IRNazanin"/>
          <w:color w:val="111111"/>
          <w:sz w:val="28"/>
          <w:szCs w:val="28"/>
          <w:rtl w:val="true"/>
          <w:lang w:bidi="fa-IR"/>
        </w:rPr>
        <w:t xml:space="preserve">. </w:t>
      </w:r>
      <w:bookmarkStart w:id="124" w:name="pg7400_69619"/>
    </w:p>
    <w:p>
      <w:pPr>
        <w:pStyle w:val="Heading3"/>
        <w:numPr>
          <w:ilvl w:val="2"/>
          <w:numId w:val="1"/>
        </w:numPr>
        <w:rPr/>
      </w:pPr>
      <w:bookmarkStart w:id="125" w:name="__RefHeading___Toc1468956_1051229030"/>
      <w:bookmarkStart w:id="126" w:name="_Toc40"/>
      <w:bookmarkEnd w:id="124"/>
      <w:bookmarkEnd w:id="125"/>
      <w:r>
        <w:rPr>
          <w:rtl w:val="true"/>
        </w:rPr>
        <w:t xml:space="preserve">پيوست </w:t>
      </w:r>
      <w:r>
        <w:rPr/>
        <w:t>3</w:t>
      </w:r>
      <w:r>
        <w:rPr>
          <w:rtl w:val="true"/>
        </w:rPr>
        <w:t xml:space="preserve"> : </w:t>
      </w:r>
      <w:r>
        <w:rPr>
          <w:rtl w:val="true"/>
        </w:rPr>
        <w:t>نکاتي درباره آيت الله هاشمي</w:t>
      </w:r>
      <w:bookmarkEnd w:id="1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اين کتاب، نکاتي چند از بيانات حضرت آيت الله خامنه اي، در دفاع از شخصيت و مقام علمي و مبارزاتي آيت الله هاشمي رفسنجاني و نقش ايشان در امور مبارزات نقل کرده بودم که پس از چاپ و نشر آن در ويژه نامه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يکي از دوستان تذکر داد که آيت الله خامنه اي، نکات بسيار دقيق‌تر و عميق‌تري، در طول سالياني متمادي درباره مسئوليت‌هاي آيت الله هاشمي بيان داشته‌اند که در مقدمه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هاشمي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جناب حجت الاسلام و المسلمين رضا صنعتي، به طور مشروح نقل شده است و بسيار مناسب خواهد بود که به تناسبي آن نکات را نيز نقل کنيد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در آخرين ديدار با آيت الله هاشمي رفسنجاني در محل کار ايشان، اين کتاب را که روي ميز ايشان قرار داشت با یادداشتی، به اين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که پس از مراجعه به آن، اهميت نکات ذکر شده روشن گرديد و اينک به تناسب موضوع اين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خاطراتي درباره آيت الله 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متن تلخيص شده آن مطالب و نکات،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تذکار براي اهل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هاشمي در سال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اکبر هاشمي رفسنجاني از جمله شخصيت‌هاي مؤثر در پيروزي و تداوم انقلاب اسلامي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مجموعه‌اي از سوابق و تجارب علمي، مذهبي، انقلابي، سياسي و اجرايي را در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عضويت در شوراي انقلاب، سرپرستي وزارت کشور، رياست مجلس شوراي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جانشيني امام در قواي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فرماندهي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رياست جمهوري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پنجم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رياست مجمع تشخيص مصلحت نظام و رياست مجلس خبرگان رهبري، نمونه‌هايي از سوابق اجرايي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تعابير گوناگوني از سوي امام و رهبري در معرفي وي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وي مي‌فرمايند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آقاي هاشمي را بزرگ کردم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پس از ترور نافرجام او توسط گروهک منافقين، در پيامي به همين مناسبت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 متعهد</w:t>
      </w:r>
      <w:r>
        <w:rPr>
          <w:rFonts w:eastAsia="IRNazanin" w:cs="IRNazanin"/>
          <w:color w:val="111111"/>
          <w:sz w:val="28"/>
          <w:szCs w:val="28"/>
          <w:rtl w:val="true"/>
          <w:lang w:bidi="fa-IR"/>
        </w:rPr>
        <w:t>»</w:t>
      </w:r>
      <w:r>
        <w:rPr>
          <w:rStyle w:val="FootnoteAnchor"/>
          <w:rtl w:val="true"/>
        </w:rPr>
        <w:footnoteReference w:id="2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شخصيت‌هاي ارزنده انقلابي</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ناميده، ضمن مقايسه او با شهيد مدرس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تاريخ تا آخر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بايد بدانند هاشمي زنده است چون نهضت زنده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حضرت آيت الله خامنه‌اي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مجموعه‌اي از ويژگي‌هاي برجسته را در زمينه‌هاي گوناگون براي وي برشمرده‌اند که به مواردي از آنها اشاره مي‌کنيم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رهبري در زمينه علمي با تعابيري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 متفکر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فقيهي اسلام شناس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فقيهي زمان شناس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مجتهد قطعي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مجتهد از لحاظ درس‌هاي حوزه‌اي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متفکر سطح بالا با سوابق فراوان از لحاظ تفکرات اسلامي</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از وي ياد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زمينه سوابق انقلابي و مبارزاتي نيز از وي به عنوان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 انقلابي</w:t>
      </w:r>
      <w:r>
        <w:rPr>
          <w:rFonts w:eastAsia="IRNazanin" w:cs="IRNazanin"/>
          <w:color w:val="111111"/>
          <w:sz w:val="28"/>
          <w:szCs w:val="28"/>
          <w:rtl w:val="true"/>
          <w:lang w:bidi="fa-IR"/>
        </w:rPr>
        <w:t>»</w:t>
      </w:r>
      <w:r>
        <w:rPr>
          <w:rStyle w:val="FootnoteAnchor"/>
          <w:rtl w:val="true"/>
        </w:rPr>
        <w:footnoteReference w:id="3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منورتر، روشن‌تر، سابقه دارتر، شناخته شده‌تر، </w:t>
      </w:r>
    </w:p>
    <w:p>
      <w:pPr>
        <w:pStyle w:val="BookText"/>
        <w:rPr/>
      </w:pPr>
      <w:r>
        <w:rPr>
          <w:rFonts w:ascii="IRNazanin" w:hAnsi="IRNazanin" w:eastAsia="IRNazanin"/>
          <w:color w:val="111111"/>
          <w:sz w:val="28"/>
          <w:sz w:val="28"/>
          <w:szCs w:val="28"/>
          <w:rtl w:val="true"/>
          <w:lang w:bidi="fa-IR"/>
        </w:rPr>
        <w:t>دردآشناتر، رمزآشناتر از ايشان با مسائل انقلاب، کس ديگري را سراغ نداشتيم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شخصيتي که پرونده تلاشش در راه خدا و مجاهدتش براي حاکميت دين و اعلاي کلمه اسلام، حتي پيش از نخستين روزهاي شروع نهضت آغاز شده و سرگذشت رنج‌ها، سختي‌ها و فعاليت‌هاي کم نظير را در خود گنجانيده است،</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شخصيت‌هايي که از دوران نشو و نماي اين نهضت، در وسط ميدان و در صفوف مقدم حضور داشتند و همان سختي‌ها و رنج‌ها و شکنجه‌ها را چشيده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خورده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بزرگ از سابقين اولين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اصلي‌ترين افراد نهضت در دوران مبارزات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مبارزين جدي و پيگير قبل از انقلاب</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 اموال خودش را صرف انقلاب مي‌کرد و به مبارزين مي‌داد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ياد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خامنه‌اي همچنين در مقام بيان رابطه متقابل آيت الله هاشمي رفسنجاني و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 با عباراتي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حواريين امام عظيم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انصار ديرين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ياور صميمي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موجهي که به برکت حرکت در صراط مستقيم انقلاب، همواره امين امام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اميد و مورد علاقه و اعتماد امام در همه امور سياسي و نظامي در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کسي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تمام طول دوران انقلاب و قبل از آن و بيشتر از همه بعد از انقلاب تا لحظه وفاتشان، نهايت اعتماد و اطمينان را به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مورد اعتماد امام بود، اين قدر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حرف‌هاي امام را بيشتر شنيده، درد دل‌هاي امام را بيشتر از ديگران شنيده و خبر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مؤثرترين شخصيت‌هاي جمهوري اسلامي در کنار امام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فداکارانه و مدبرانه ايشان در صحنه‌هاي جنگ تحميلي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مورد تشکر امام بزرگوارمان بوده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است، ياد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رهبري همچنين به برخي ويژگي‌هاي اخلاقي و معنوي آقاي هاشمي اشاره کرده و علاوه بر آن که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صلحاي زمان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مي‌نامند، با تعابيري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متدين و متعبّد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نفسی می‌کنند؛اما واقعاً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وقت‌ها هم من همیشه به رفقا می‌گفتم که اگر آقای هاشمی یک بار در جلسه ما شرکت می‌کنند، ما در آن جلسه یک عالم پیشرفت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سخنرانی در دیدار اعضای شورای عالی انقلاب فرهنگی،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ي منوّر نظام جمهوري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بزرگ از فرزندان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بسيجي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بسيجي ميدان جنگ 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کشيده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بسيجي حقيقي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 خستگي نشناس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مبارزي</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شريف خود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Style w:val="FootnoteAnchor"/>
          <w:rtl w:val="true"/>
        </w:rPr>
        <w:footnoteReference w:id="7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دفاع از اسلام ناب محمدي صلي الله عليه و آله و مجاهدت براي تحقق حاکميت کامل قرآن و عمل به شريعت و طرفداري از محرومين و مستضعفين و کوشش براي ريشه کن کردن فقر و محروميت و استقرار عدالت اجتماعي گذرانده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مهرباني براي ضعيفان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جهاد مي‌کند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حساس‌ترين مقاطع در خدمت انقلاب و نظام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ميدان‌هاي دشوار؛ لياقت، امانت، صلاح، کارداني و برجستگي او آزموده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صحنه‌هاي جنگ تحميلي حضور فداکارانه و مدبرانه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تا مرز شهادت پيش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زندگي ساده و بي تشريفات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به شکلي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موردي را سراغ نداريم که براي خودش از انقلاب يک اندوخته‌اي درست کرده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کسي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احساس مسئوليت را هميشه در وي مشاهده کرده ايم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از او ياد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همچنين در زمينه سياسي آيت الله هاشمي رفسنجاني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مداري</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مي‌نامند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 مسائل و مضايق و پيدا کردن راه حل‌ها</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هوشمندي</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مي‌کند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آيت الله خامنه‌اي همچنين در زمينه‌هاي اجرايي و مديريتي از آقاي هاشمي با تعابيري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بر امور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کارداني براي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مجرب و کارآزموده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مديري دردآشنا و دلسوز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کردن شجاعانه در مورد کارهاي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از روحيه ابتکار و نوآوري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از همّت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برخورداري از روحيه پرکاري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از روحيه ورود در ميدان‌هاي جديد و ناپيموده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نترسيدن از طرح‌هاي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داراي شيوه مديريت 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داراي ايمان عميق به توانايي خود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ياد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خامنه‌اي همچنين در بيان نوع رابطه رهبر با آيت الله هاشمي رفسنجاني به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همکاري، رفاقت</w:t>
      </w:r>
      <w:r>
        <w:rPr>
          <w:rFonts w:eastAsia="IRNazanin" w:cs="IRNazanin"/>
          <w:color w:val="111111"/>
          <w:sz w:val="28"/>
          <w:szCs w:val="28"/>
          <w:rtl w:val="true"/>
          <w:lang w:bidi="fa-IR"/>
        </w:rPr>
        <w:t>»</w:t>
      </w:r>
      <w:r>
        <w:rPr>
          <w:rStyle w:val="FootnoteAnchor"/>
          <w:rtl w:val="true"/>
        </w:rPr>
        <w:footnoteReference w:id="9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شناخت بيش از </w:t>
      </w:r>
    </w:p>
    <w:p>
      <w:pPr>
        <w:pStyle w:val="BookText"/>
        <w:rPr/>
      </w:pPr>
      <w:r>
        <w:rPr>
          <w:rFonts w:ascii="IRNazanin" w:hAnsi="IRNazanin" w:eastAsia="IRNazanin"/>
          <w:color w:val="111111"/>
          <w:sz w:val="28"/>
          <w:sz w:val="28"/>
          <w:szCs w:val="28"/>
          <w:rtl w:val="true"/>
          <w:lang w:bidi="fa-IR"/>
        </w:rPr>
        <w:t>پنجاه ساله خويش</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از وي</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اشاره کرده و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عزيز و همسنگر ديرين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 کسي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امام تا امروز در کنار رهبري</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بوده ياد کرده و در مقطعي تصريح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شخص من، هيچ کس آقاي هاشمي رفسنجاني نخواهد 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بالاخره مجموعه اين ويژگي‌ها باعث شده است تا مقام معظم رهبري از وي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رکين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بازوي توانا و زبان گوياي نظام جمهوري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ذخاير انقلاب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چهره‌هاي برجسته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آفرين در عرصه‌هاي مهم نظام اسلامي</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و کسي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 اش براي انقلاب و اسلام، براي همه واضح و روشن مي‌باشد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ياد کنند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نکات ارزشمند که در بيانات حضرت آيت‌الله خامنه اي در طول سالياني متمادي آمده است، براي ثبت در تاريخ و هشدار به معاندان و معارضان غيرمتشرع، در اين کتاب نقل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65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55"/>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صفحه اول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در سال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دستخط آقای هاشمی رفسنجانی </w:t>
      </w:r>
      <w:r>
        <w:rPr>
          <w:rFonts w:eastAsia="IRNazanin" w:cs="IRNazanin"/>
          <w:color w:val="111111"/>
          <w:sz w:val="28"/>
          <w:szCs w:val="28"/>
          <w:rtl w:val="true"/>
          <w:lang w:bidi="fa-IR"/>
        </w:rPr>
        <w:t>-</w:t>
      </w:r>
      <w:bookmarkStart w:id="127" w:name="pg7400_69630"/>
    </w:p>
    <w:p>
      <w:pPr>
        <w:pStyle w:val="Heading3"/>
        <w:numPr>
          <w:ilvl w:val="2"/>
          <w:numId w:val="1"/>
        </w:numPr>
        <w:rPr/>
      </w:pPr>
      <w:bookmarkStart w:id="128" w:name="__RefHeading___Toc1468958_1051229030"/>
      <w:bookmarkStart w:id="129" w:name="_Toc41"/>
      <w:bookmarkEnd w:id="127"/>
      <w:bookmarkEnd w:id="128"/>
      <w:r>
        <w:rPr>
          <w:rtl w:val="true"/>
        </w:rPr>
        <w:t xml:space="preserve">پيوست </w:t>
      </w:r>
      <w:r>
        <w:rPr/>
        <w:t>4</w:t>
      </w:r>
      <w:r>
        <w:rPr>
          <w:rtl w:val="true"/>
        </w:rPr>
        <w:t xml:space="preserve"> : </w:t>
      </w:r>
      <w:r>
        <w:rPr>
          <w:rtl w:val="true"/>
        </w:rPr>
        <w:t>نامه‌اي به مقام معظم رهبري</w:t>
      </w:r>
      <w:bookmarkEnd w:id="129"/>
    </w:p>
    <w:p>
      <w:pPr>
        <w:pStyle w:val="BookText"/>
        <w:rPr/>
      </w:pPr>
      <w:r>
        <w:rPr>
          <w:rFonts w:ascii="IRNazanin" w:hAnsi="IRNazanin" w:eastAsia="IRNazanin"/>
          <w:color w:val="111111"/>
          <w:sz w:val="28"/>
          <w:sz w:val="28"/>
          <w:szCs w:val="28"/>
          <w:rtl w:val="true"/>
          <w:lang w:bidi="fa-IR"/>
        </w:rPr>
        <w:t xml:space="preserve">به دنبال اقدام غيرمشروع و غيراخلاقي و غيرمسئولانه يکي از کانديداهاي رياست جمهوري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احمدي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نقل اتهاماتي عليه آيت الله هاشمي رفسنجاني، آن هم در ملأ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تلويزيون ملي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نامه‌اي خطاب به آيت الله خامنه‌اي رهبري معظم نوشته‌اند که باز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را در اين کتاب نقل مي‌کنم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مقام معظم رهبري آيت‌الله خامنه‌اي زيده عزّه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اظهارات عاري از حقيقت و غيرمسئولانه آقاي احمدي‌نژاد در جريان مناظره با مهندس موسوي و مقدمه‌چيني‌هاي قبل و حوادث بعد از آن، خاطرات تلخ اظهارات و اقدامات منافقان و گروهک هاي ضدانقلاب در سالهاي اول بعد از پيروزي انقلاب و نيز تهمت‌زدن‌ها در انتخابات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انتخابات مجلس ششم ولجن پراکني‌هاي باند پاليزدار که در دادگاه محکوم شده را به نمايش گذاشت و از آنجا که بخشي از </w:t>
      </w:r>
    </w:p>
    <w:p>
      <w:pPr>
        <w:pStyle w:val="BookText"/>
        <w:rPr/>
      </w:pPr>
      <w:r>
        <w:rPr>
          <w:rFonts w:ascii="IRNazanin" w:hAnsi="IRNazanin" w:eastAsia="IRNazanin"/>
          <w:color w:val="111111"/>
          <w:sz w:val="28"/>
          <w:sz w:val="28"/>
          <w:szCs w:val="28"/>
          <w:rtl w:val="true"/>
          <w:lang w:bidi="fa-IR"/>
        </w:rPr>
        <w:t>اين اظهارات قبلاً در رسانه‌هاي دولتي و آتش تهيه آن در سخنراني مشهد مقدس مطرح شده، ادعاي اينکه مطالب او تحت تأثير فضاي مناظره گفته شده و فاقد برنامه‌ريزي قبلي است، پذيرفتني نيست و گويا براي تحت‌الشعاع قرادادن گزارشهاي مستند و مکرر ديوان محاسبات در خصوص مفقودالاثر بودن يک ميليارد دلار و ارتکاب چند هزار تخلّف در اجراي بودجه‌ها مي‌باشد و شايد هم رقيب اصلي خود را افتخارات ربع قرن انقلاب اسلامي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ميليون نفر در داخل و خارج ناظر دروغ‌پردازيها و خلافگويي‌هايي بودند که برخلاف شرع و قانون و اخلاق و انصاف، افتخارات نظام اسلامي‌مان را نشانه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 سئوال بردن تصميمات بنيانگذار جمهوري اسلامي ايران و تلاشهاي امام راحل و مردم مسلمان و متعهد و روحانيت عظيم‌القدر که در نيم قرن گذشته با مجاهدت‌هاي خويش توانستند بناي باشکوه نظام اسلامي را ايجاد و مستقر و بالنده کنند، از اين بدتر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مشعشعي که خود شما پشت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قامت مجاهد پيشتاز، رئيس‌جمهور و نهايتاً رهبري نظام نقش و مسئوليت‌هاي ممتازي بعهده داشته‌ايد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قابل توجه دراين تهمت‌ها اين است که غيرمستقيم، مقام ولايت در زمان رهبري امام راحل و جناب‌عالي که هادي دولت‌ها بوده‌ايد و با اظهارات صريح، مديريت‌ها را مورد تأييد و تحسين قرارداده‌ايد، نشانه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جريان شوم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ارشاد امام و بنيان‌گذار جمهوري اسلامي، شهيد مظلوم دکتر بهشتي و جناب‌عالي و اينجانب که در شعارهاي مردمي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ياور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بوديم، با همراهي نيروهاي انقلابي و بخصوص نمايندگان متعهد مجلس اول و حزب جمهوري اسلامي توانستيم در جهت زدودن غبارهاي ابهامات و سم‌پاشي‌ها اقدامات مؤثري انجام دهيم و امام راحل درد آشنا با تشکيل گروه حقيقت‌ياب و داور، بخشي از حقايق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آن، آگاهي بيشتر مردم و رسوايي فتنه‌گران و در نهايت نجات کشور از خطري بود که دشمنان استکباري و ضد انقلاب طراحي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اينجانب قصد ندارم که دولت موجود را مثل دولت بني‌صدر معرفي کنم و يا سرنوشتي شبيه آن دولت را براي اين دولت بخواهم، بلکه مقصود اين است که بايد مانع گرفتار شدن کشور به سرنوشت آن روزگار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براي پرهيز از آلوده‌شدن فضاي سياسي کشور در آستانه انتخابات به تشنجات بيشتر، از عکس‌العمل فوري که مورد انتظار ملت است، خودداري کردم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 بزرگداشت سالگرد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آقاي احمدي‌نژاد گفتم که در اظهارات او خلاف‌گويي هاي فراواني وجود داشته و ادعاي کذب تماس تلفني من با يکي از سران عرب و ادعاي کارگرداني مبارزات انتخاباتي رقبا و اتهامات ناروا به جمعي از بزرگان نظام، از جمله جناب آقاي ناطق نوري و فرزندان من و بدتر از همه زيرسئوال </w:t>
      </w:r>
    </w:p>
    <w:p>
      <w:pPr>
        <w:pStyle w:val="BookText"/>
        <w:rPr/>
      </w:pPr>
      <w:r>
        <w:rPr>
          <w:rFonts w:ascii="IRNazanin" w:hAnsi="IRNazanin" w:eastAsia="IRNazanin"/>
          <w:color w:val="111111"/>
          <w:sz w:val="28"/>
          <w:sz w:val="28"/>
          <w:szCs w:val="28"/>
          <w:rtl w:val="true"/>
          <w:lang w:bidi="fa-IR"/>
        </w:rPr>
        <w:t>بردن اقدامات امام راحل را يادآوري و پيشنهاد کردم با صراحت اتهام‌هاي نادرست را پس بگيرد که نيازي به اقدامات قانوني افراد و خانواده‌هايي که ناجوانمردانه و مظلومانه هدف تيرهاي ناسزاگويي قرار گرفته‌اند،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 و سيما هم خواسته شد که فرصتي در اختيار طرفهاي ذيحق براساس مقررات سازمان قرار دهد که از خود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گذشته به بخشي از اين اتهامات پاسخ داده شده و رئيس قوه قضاييه وقت جناب آقاي يزدي در پايان کار رياست جمهوري اينجانب، در عمل به اصل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رسماً اعلام پاکي و منزّه بودن خانواده رئيس‌جمهور و حتي کم‌شدن دارايي‌ها در دوران مسئوليت را نمودند، ولي تکرار اتهام تکرار جواب را 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مع‌الاسف، اين دو پيشنهاد خيرخواهانه عملاً پذيرفته نشده و رهبر معظم هم صلاح را در سکوت‌شان ديدند و بي‌شک جامعه و بخصوص نسل جوان نيازمند اطلاع از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حقيقتي که با اعتبار نظام و همدلي ملت ارتباط جدّي دارد و اگر محدود به حق چند نفر بود؛ اقدام به نوشتن چنين نامه‌اي نمي‌کردم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معتقدم جناب‌عالي بخوبي مي‌دانيد که اينجانب و بسياري از بزرگان تأثيرگذار انقلاب و حتي خود جناب‌عالي از دوران مبارزه و سالهاي اول انقلاب و در تعدادي از مقاطع مورد تهاجم افراد لاابالي و ضدانقلاب بوده‌ايم و هميشه صبورانه تهمت‌ها و اهانت‌ها را پشت سر گذاشته‌ايم و در دور جديد تهمت‌ها و هجمه‌ها هم از حدود پنج سال پيش تاکنون </w:t>
      </w:r>
    </w:p>
    <w:p>
      <w:pPr>
        <w:pStyle w:val="BookText"/>
        <w:rPr/>
      </w:pPr>
      <w:r>
        <w:rPr>
          <w:rFonts w:ascii="IRNazanin" w:hAnsi="IRNazanin" w:eastAsia="IRNazanin"/>
          <w:color w:val="111111"/>
          <w:sz w:val="28"/>
          <w:sz w:val="28"/>
          <w:szCs w:val="28"/>
          <w:rtl w:val="true"/>
          <w:lang w:bidi="fa-IR"/>
        </w:rPr>
        <w:t>دندان روي جگر دارم و بخاطر خداوند و مصالح انقلاب و کشور اندوه خويش را مکتوم مي‌د‌ارم و از اين جهت هم مورد گلايه بسياري از دلسوزان اسلام و انقلاب و بستگانم قرار مي‌گيرم ومهم اين است که اينبار اين تهمت‌ها توسط رئيس جمهور و در رسانه ملي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موقع مناسب انحرافات و حق‌کشي‌هاي ناگفته انتخابات و اعمال دولت نهم در اختيار مردم و تاريخ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گواه است که اکثريت مردم متعهد و انقلابي مان کمتر تحت تأثير خلاف‌گوئيها قرار مي‌گيرند و دليل آن آراء افتخارآميز مردم به اينجانب در آخرين انتخابات مجلس خبرگان رهبري است و نيز خوب مي‌دانيد که در جريان انتخابات جاري، تاکنون به خاطر مسئوليت‌هاي رسمي ام در رسانه‌ها مطلبي به نفع يا ضرر افراد و جريانهاي درگير در انتخابات نگفته‌ام و در موارد ضروري به کلياتي مبتني بر حضور حداکثري مردم در پاي صندوقها و سلامت انتخابات اکتفا کرده‌ام و رسماً گفته‌ام برنامه شرکت در انتخابات ندارم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نامزد موجود براي آمدن به صحنه با اطلاع از نظر و سياست اينجانب از من نظر نخواسته‌اند و بعد از نامزدي هم از اينجانب درخواست حمايت نکرده‌اند و اگر هم در جلساتي بهم رسيده باشيم، چيزي جز همان کليات فوق‌الذکر را از من نشنيده‌اند و اگر حزب يا گروهي در مورد جهت‌گيري در انتخابات نظر خواسته‌اند، گفته‌ام براساس آيين‌نامه خود عمل کنند و حقيقتاً آنها با تصميم‌خودشان و </w:t>
      </w:r>
    </w:p>
    <w:p>
      <w:pPr>
        <w:pStyle w:val="BookText"/>
        <w:rPr/>
      </w:pPr>
      <w:r>
        <w:rPr>
          <w:rFonts w:ascii="IRNazanin" w:hAnsi="IRNazanin" w:eastAsia="IRNazanin"/>
          <w:color w:val="111111"/>
          <w:sz w:val="28"/>
          <w:sz w:val="28"/>
          <w:szCs w:val="28"/>
          <w:rtl w:val="true"/>
          <w:lang w:bidi="fa-IR"/>
        </w:rPr>
        <w:t>همکارانشان در صحنه‌اند و عمل مي‌کنند و انصافاً تهمت دست‌نشانده بودن آنان ستم و بي‌حرمتي غيرقابل توجيه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بجاست که به اين حقيقت هم توجه شود که احتمالاً عوامل دولت از نظر اينجانب مطلعند که من ادامه وضع موجود را به صلاح نظام و کشور نمي‌دانم و خود جناب‌عالي هم از اين نظر من مطلعيد و دلايل آن را هم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نظر را رسانه اي نکرده‌ام و خود عوامل دولت در اين مورد بزرگ‌نمايي کرده‌اند که هدف بزرگ‌نمايي در آن مناظره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اينهمه بر فرض اينکه اينجانب صبورانه به مشي گذشته ادامه دهم، بي‌شک بخشي از مردم و احزاب و جريانها اين وضع را بيش از اين بر نمي‌تابند و آتش‌فشانهايي که از درون سينه‌هاي سوزان تغذيه مي‌شوند، در جامعه شکل خواهد گرفت که نمونه‌هاي آن را در اجتماعات انتخاباتي در ميدانها، خيابانها و دانشگاهها مشاهده مي‌کنيم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نظام نخواهد يا نتواند با پديده‌هاي زشت و گناه‌آلودي مثل تهمت‌ها؛ دروغ‌ها و خلاف‌گويي‌هاي مطرح شده در آن مناظره برخورد کند و اگر مسئولان اجراي قانون نخواهند و يا نتوانند به تخلّف‌هاي صريح خلاف قانون در اعلان افراد به عنوان فاسد که فقط بعد از اثبات تخلّف در دادگاه قابل اعلان است، رسيدگي کنند و اگر فردي در موقعيت رياست جمهوري بدون مراعات شأن منصب مقدسش خود را مجاز به ارتکاب چنين گناهان کبيره و اخلاق‌شکن </w:t>
      </w:r>
    </w:p>
    <w:p>
      <w:pPr>
        <w:pStyle w:val="BookText"/>
        <w:rPr/>
      </w:pPr>
      <w:r>
        <w:rPr>
          <w:rFonts w:ascii="IRNazanin" w:hAnsi="IRNazanin" w:eastAsia="IRNazanin"/>
          <w:color w:val="111111"/>
          <w:sz w:val="28"/>
          <w:sz w:val="28"/>
          <w:szCs w:val="28"/>
          <w:rtl w:val="true"/>
          <w:lang w:bidi="fa-IR"/>
        </w:rPr>
        <w:t>عليرغم سوگند به مراعات شرع و قانون بداند، چگونه مي‌توانيم خود را از پيروان نظام مقدس اسلامي بدانيم؟</w:t>
      </w:r>
    </w:p>
    <w:p>
      <w:pPr>
        <w:pStyle w:val="BookText"/>
        <w:rPr/>
      </w:pPr>
      <w:r>
        <w:rPr>
          <w:rFonts w:ascii="Amiri" w:hAnsi="Amiri" w:eastAsia="Amiri" w:cs="Amiri"/>
          <w:color w:val="111111"/>
          <w:sz w:val="28"/>
          <w:sz w:val="28"/>
          <w:szCs w:val="28"/>
          <w:rtl w:val="true"/>
          <w:lang w:bidi="ar-SA"/>
        </w:rPr>
        <w:t>رهبري معظم انقلاب؛</w:t>
      </w:r>
    </w:p>
    <w:p>
      <w:pPr>
        <w:pStyle w:val="BookText"/>
        <w:rPr/>
      </w:pPr>
      <w:r>
        <w:rPr>
          <w:rFonts w:ascii="IRNazanin" w:hAnsi="IRNazanin" w:eastAsia="IRNazanin"/>
          <w:color w:val="111111"/>
          <w:sz w:val="28"/>
          <w:sz w:val="28"/>
          <w:szCs w:val="28"/>
          <w:rtl w:val="true"/>
          <w:lang w:bidi="fa-IR"/>
        </w:rPr>
        <w:t xml:space="preserve">اکنون که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 فرزانه و حلّال مشکلات و ملجاء همه و يار صبور و ديرينه هر دوي ما آيت‌الله شهيد مظلوم دکتر بهشتي و بسياري از همسنگران قديم که يا به فيض عظماي شهادت رسيدند و يا به ديار باقي شتافتند ؛ در بين ما حضور ندارند، شما مانده‌ايد و من و معدودي از ياران و همفکران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جناب‌عالي با توجه به مقام و مسئوليت و شخصيت‌تان انتظار است براي حل اين مشکل و براي رفع فتنه‌هاي خطرناک و خاموش کردن آتشي که هم اکنون دودش در فضا قابل مشاهده است، هرگونه که صلاح مي‌دانيد اقدام مؤثري بنماييد و مانع شعله‌ورتر شدن اين آتش در جريان انتخابات و پس از آن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فرصت باقي‌مانده ضروري به نظر مي‌رسد خواسته حق حضرت‌عالي و مردم در خصوص انجام انتخاباتي سالم و پرابهت و حداکثري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کاري که مي‌تواند عامل نجات کشور از خطر و باعث تحکيم وحدت ملي و اعتماد عمومي باشد و فتنه‌گران نتوانند با حدس و گمان نصّ پيامتان در مشهد و در مرقد امام راحل را با هوس خود تحريف کنند و با ناديده گرفتن قانون، بنزين بر آتش‌افروخته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چشمه شايد گرفتن به بيل چو پر شد نشايد گرفتن به پيل</w:t>
      </w:r>
    </w:p>
    <w:p>
      <w:pPr>
        <w:pStyle w:val="BookText"/>
        <w:rPr/>
      </w:pPr>
      <w:r>
        <w:rPr>
          <w:rFonts w:ascii="IRNazanin" w:hAnsi="IRNazanin" w:eastAsia="IRNazanin"/>
          <w:color w:val="111111"/>
          <w:sz w:val="28"/>
          <w:sz w:val="28"/>
          <w:szCs w:val="28"/>
          <w:rtl w:val="true"/>
          <w:lang w:bidi="fa-IR"/>
        </w:rPr>
        <w:t>دوست، همراه، و هم سنگر ديروز، امروز و فردايتان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هاشمي رفسنجاني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7400_69638"/>
      <w:bookmarkStart w:id="131" w:name="pg7400_69638"/>
      <w:bookmarkEnd w:id="131"/>
    </w:p>
    <w:p>
      <w:pPr>
        <w:pStyle w:val="Heading2"/>
        <w:numPr>
          <w:ilvl w:val="1"/>
          <w:numId w:val="1"/>
        </w:numPr>
        <w:rPr/>
      </w:pPr>
      <w:bookmarkStart w:id="132" w:name="pg7400_69638"/>
      <w:bookmarkStart w:id="133" w:name="__RefHeading___Toc1468960_1051229030"/>
      <w:bookmarkStart w:id="134" w:name="_Toc42"/>
      <w:bookmarkEnd w:id="132"/>
      <w:bookmarkEnd w:id="133"/>
      <w:r>
        <w:rPr>
          <w:rtl w:val="true"/>
        </w:rPr>
        <w:t>تصاویر و اسناد</w:t>
      </w:r>
      <w:bookmarkEnd w:id="13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به صفحات پیشین کتاب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64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68"/>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قولنامه فروش منزل قم با دستخط هاشمی رفسنجانی</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83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71"/>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روی جلد نخستین سالنامه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اردیبهشت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83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74"/>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روی جلد سال دوم سالنامه مکتب تشیع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علامه طباطبایی با پرفسور هانری کربن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30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77"/>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روی جلد شماره چهار فصلنامه مکتب تشیع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8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81" o:detectmouseclick="t"/>
                <v:stroke color="#3465a4" joinstyle="round" endcap="flat"/>
                <w10:wrap type="none"/>
              </v:shape>
            </w:pict>
          </mc:Fallback>
        </mc:AlternateConten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نخستین شماره سال دوم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464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83"/>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184" o:detectmouseclick="t"/>
                <v:stroke color="#3465a4" joinstyle="round" endcap="flat"/>
                <w10:wrap type="none"/>
              </v:shape>
            </w:pict>
          </mc:Fallback>
        </mc:AlternateConten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گزارشی از ساواک در مورد نویسندگان بعثت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350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86"/>
                        <a:stretch/>
                      </pic:blipFill>
                      <pic:spPr>
                        <a:xfrm>
                          <a:off x="0" y="0"/>
                          <a:ext cx="4508640" cy="6350040"/>
                        </a:xfrm>
                        <a:prstGeom prst="rect">
                          <a:avLst/>
                        </a:prstGeom>
                        <a:ln w="0">
                          <a:noFill/>
                        </a:ln>
                      </pic:spPr>
                    </pic:pic>
                  </a:graphicData>
                </a:graphic>
              </wp:inline>
            </w:drawing>
          </mc:Choice>
          <mc:Fallback>
            <w:pict>
              <v:shape id="shape_0" stroked="f" o:allowincell="f" style="position:absolute;margin-left:0pt;margin-top:-500.05pt;width:354.95pt;height:499.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سید هادی خسروشاهی در کنار آیت الله هاشمی رفسنجانی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350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89"/>
                        <a:stretch/>
                      </pic:blipFill>
                      <pic:spPr>
                        <a:xfrm>
                          <a:off x="0" y="0"/>
                          <a:ext cx="4508640" cy="6350040"/>
                        </a:xfrm>
                        <a:prstGeom prst="rect">
                          <a:avLst/>
                        </a:prstGeom>
                        <a:ln w="0">
                          <a:noFill/>
                        </a:ln>
                      </pic:spPr>
                    </pic:pic>
                  </a:graphicData>
                </a:graphic>
              </wp:inline>
            </w:drawing>
          </mc:Choice>
          <mc:Fallback>
            <w:pict>
              <v:shape id="shape_0" stroked="f" o:allowincell="f" style="position:absolute;margin-left:0pt;margin-top:-500.05pt;width:354.95pt;height:499.95pt;mso-wrap-style:none;v-text-anchor:middle;mso-position-horizontal:left;mso-position-vertical:top" type="_x0000_t75">
                <v:imagedata r:id="rId190" o:detectmouseclick="t"/>
                <v:stroke color="#3465a4" joinstyle="round" endcap="flat"/>
                <w10:wrap type="none"/>
              </v:shape>
            </w:pict>
          </mc:Fallback>
        </mc:AlternateConten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دیداری با آیت الله هاشمی رفسنجانی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مجمع تشخیص مصحلت نظام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350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92"/>
                        <a:stretch/>
                      </pic:blipFill>
                      <pic:spPr>
                        <a:xfrm>
                          <a:off x="0" y="0"/>
                          <a:ext cx="4508640" cy="6350040"/>
                        </a:xfrm>
                        <a:prstGeom prst="rect">
                          <a:avLst/>
                        </a:prstGeom>
                        <a:ln w="0">
                          <a:noFill/>
                        </a:ln>
                      </pic:spPr>
                    </pic:pic>
                  </a:graphicData>
                </a:graphic>
              </wp:inline>
            </w:drawing>
          </mc:Choice>
          <mc:Fallback>
            <w:pict>
              <v:shape id="shape_0" stroked="f" o:allowincell="f" style="position:absolute;margin-left:0pt;margin-top:-500.05pt;width:354.95pt;height:499.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گفتگویی با آیت الله هاشمی رفسنجانی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وسط دکتر فرهادی رئیس دانشگاه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97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9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دیداری دیگر در همایشی در دانشگاه تهران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معین رئیس دانشگاه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81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98"/>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99" o:detectmouseclick="t"/>
                <v:stroke color="#3465a4" joinstyle="round" endcap="flat"/>
                <w10:wrap type="none"/>
              </v:shape>
            </w:pict>
          </mc:Fallback>
        </mc:AlternateConten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دکتر فر هادی، آیت الله هاشمی رفسنجانی، آیت الله واعظ زاده خراسانی، حجت الاسلام والمسلمین ابوذر بیدار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91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01"/>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همایش مجمع تقریب مذاهب اسلامی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اسحق مدنی، سید هادی خسروشاهی، آیت الله هاشمی رفسنجانی، آیت الله محمد علی تسخیری، آیت الله واعظ زاده، خراسانی، حجت الاسلام والمسلمین میرآقائی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24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04"/>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05" o:detectmouseclick="t"/>
                <v:stroke color="#3465a4" joinstyle="round" endcap="flat"/>
                <w10:wrap type="none"/>
              </v:shape>
            </w:pict>
          </mc:Fallback>
        </mc:AlternateConten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دیداری دوستانه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562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07"/>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دیداری در مجمع تشخیص مصلحت نظام </w:t>
      </w:r>
      <w:bookmarkStart w:id="135" w:name="pg7400_69654"/>
    </w:p>
    <w:p>
      <w:pPr>
        <w:pStyle w:val="Heading2"/>
        <w:numPr>
          <w:ilvl w:val="1"/>
          <w:numId w:val="1"/>
        </w:numPr>
        <w:rPr/>
      </w:pPr>
      <w:bookmarkStart w:id="136" w:name="__RefHeading___Toc1468962_1051229030"/>
      <w:bookmarkStart w:id="137" w:name="_Toc43"/>
      <w:bookmarkEnd w:id="135"/>
      <w:bookmarkEnd w:id="136"/>
      <w:r>
        <w:rPr>
          <w:rtl w:val="true"/>
        </w:rPr>
        <w:t>فهارس</w:t>
      </w:r>
      <w:bookmarkEnd w:id="137"/>
    </w:p>
    <w:p>
      <w:pPr>
        <w:pStyle w:val="Heading3"/>
        <w:numPr>
          <w:ilvl w:val="2"/>
          <w:numId w:val="1"/>
        </w:numPr>
        <w:rPr/>
      </w:pPr>
      <w:bookmarkStart w:id="138" w:name="__RefHeading___Toc1468964_1051229030"/>
      <w:bookmarkStart w:id="139" w:name="_Toc44"/>
      <w:bookmarkEnd w:id="138"/>
      <w:r>
        <w:rPr>
          <w:rtl w:val="true"/>
        </w:rPr>
        <w:t>اشاره</w:t>
      </w:r>
      <w:bookmarkEnd w:id="13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کتب، اماکن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7400_69656"/>
      <w:bookmarkStart w:id="141" w:name="pg7400_69656"/>
      <w:bookmarkEnd w:id="141"/>
    </w:p>
    <w:p>
      <w:pPr>
        <w:pStyle w:val="Heading3"/>
        <w:numPr>
          <w:ilvl w:val="2"/>
          <w:numId w:val="1"/>
        </w:numPr>
        <w:rPr/>
      </w:pPr>
      <w:bookmarkStart w:id="142" w:name="pg7400_69656"/>
      <w:bookmarkStart w:id="143" w:name="__RefHeading___Toc1468966_1051229030"/>
      <w:bookmarkStart w:id="144" w:name="_Toc45"/>
      <w:bookmarkEnd w:id="142"/>
      <w:bookmarkEnd w:id="143"/>
      <w:r>
        <w:rPr>
          <w:rtl w:val="true"/>
        </w:rPr>
        <w:t>فهرست اعلام</w:t>
      </w:r>
      <w:bookmarkEnd w:id="144"/>
    </w:p>
    <w:p>
      <w:pPr>
        <w:pStyle w:val="BookText"/>
        <w:rPr/>
      </w:pPr>
      <w:r>
        <w:rPr>
          <w:rFonts w:ascii="IRNazanin" w:hAnsi="IRNazanin" w:eastAsia="IRNazanin"/>
          <w:color w:val="111111"/>
          <w:sz w:val="28"/>
          <w:sz w:val="28"/>
          <w:szCs w:val="28"/>
          <w:rtl w:val="true"/>
          <w:lang w:bidi="fa-IR"/>
        </w:rPr>
        <w:t>ابراهيم اميني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ابو محمد ابن حزم اندلسي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ابوالفضل توليت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ابوالفضل موسوي زنجاني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ابوالمكارم رباني املشي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احمد احمدي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احمد آذري‌قمي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احمد آرام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احمد امين 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احمد جنتي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احمد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احمد ميانجي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اكرم زعيتر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پرويز ثابتي</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جعفر سبحاني تبريزي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جعفر شجوني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جمال الدين اسدآبادي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جهانتاب نبي‌پور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حسن ابطحي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حسن‌البناء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حسنعلي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حسين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حسین موسوي</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حسين نبي‌پور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حسين نوري همداني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حسين‌علي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حسينعلي منتظري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خليل كمره‌اي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داريوش فروهر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رضا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رضا صنعتي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رضا گلسرخي کاشاني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صادق خلخالي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صادق زيباكلام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عبدالرحيم رباني 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عبدالکريم موسوي اردبيلي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عبدالله جوادي آملي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عزالدين زنجاني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عزالدين‌القسام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عطاءالله شهاب‌پور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عفت 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علامه 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علی اکبر ناطق نوري</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علي اکبر هاشمي رفسنجاني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علي ايرانمنش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علي حجتي كرماني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علي خامنه‌اي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علي قدوسي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علي مشكيني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علي 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غلامرضا سعيدي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فيدل كاسترو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محمد بهشتي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خامنه‌اي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محمد هاشميان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محمدتقي جعفري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محمدتقي فلسفي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محمدتقي مصباح يزدي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محمدجواد باهنر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محمدجواد حجتي کرمانی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محمدحسين طباطبايي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محمدحسين كاشف‌الغطاء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محمدرضا سعيدي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محمدرضا صالحي کرماني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محمدرضا مهدوي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محمدعلی رجائي</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محمدعلي مهدوي 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محمدکاظم شريعتمداري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محمدمهدي رباني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محمود احمدي نژاد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محمود دعائي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محمود طالقاني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محمود لولاچيان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محمود هاشمي شاهرودي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مرتضي تجريشي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مرتضي خسروشاهي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مرتضي مطهري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مهدي بازرگان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مهدي حائري يزدي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مهدي 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مهدی ممکن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موسي جار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موسي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نادرشاه 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ناصر مكارم 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ناصر ميناچي مقدم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نواب صفوي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خسروشاهي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هانري‌كربن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يحيي انصاري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45" w:name="pg7400_69659"/>
    </w:p>
    <w:p>
      <w:pPr>
        <w:pStyle w:val="Heading3"/>
        <w:numPr>
          <w:ilvl w:val="2"/>
          <w:numId w:val="1"/>
        </w:numPr>
        <w:rPr/>
      </w:pPr>
      <w:bookmarkStart w:id="146" w:name="__RefHeading___Toc1468968_1051229030"/>
      <w:bookmarkStart w:id="147" w:name="_Toc46"/>
      <w:bookmarkEnd w:id="145"/>
      <w:bookmarkEnd w:id="146"/>
      <w:r>
        <w:rPr>
          <w:rtl w:val="true"/>
        </w:rPr>
        <w:t>فهرست کتب</w:t>
      </w:r>
      <w:bookmarkEnd w:id="147"/>
    </w:p>
    <w:p>
      <w:pPr>
        <w:pStyle w:val="BookText"/>
        <w:rPr/>
      </w:pPr>
      <w:r>
        <w:rPr>
          <w:rFonts w:ascii="Amiri" w:hAnsi="Amiri" w:eastAsia="Amiri" w:cs="Amiri"/>
          <w:color w:val="111111"/>
          <w:sz w:val="28"/>
          <w:sz w:val="28"/>
          <w:szCs w:val="28"/>
          <w:rtl w:val="true"/>
          <w:lang w:bidi="ar-SA"/>
        </w:rPr>
        <w:t>آزادانديشي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اصل‌الشيعه و اصولها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الجوله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الفصل في الملل و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المعجم المفهرس للمعاني القرآن كريم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الوشيعه في نقد عقائد الشيعه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اميركبير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انقلاب و پيروزي</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انقلاب و 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تفسير راهنما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تفسيرالميزان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تهذيب 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جمعه‌ها و خطبه‌ها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جهان در عصر بعثت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حديث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خاطرات مستند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خاطرات يوميه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خاطراتي درباره آيت الله هاشمي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در دامگه حادثه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درباره نشريات مخفي حوزه علميه قم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دوران اكرم زعيتر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روح‌البيان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زن و عدالت 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سرگذشت فلسطين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صحيفه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في‌ظلال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كشف‌الاسرار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مسير مطالعه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مکتب تشيع</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من اجل امتي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نشريات مخفي حوزه علميه قم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نورالثقلين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هاشمی بدون رتوش</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هاشمي در سال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همبستگي امت اسلامي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وثائق القضيه الفلسطينيه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يوميات الثورة الكبري و الاحزاب العظيم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48" w:name="pg7400_69661"/>
    </w:p>
    <w:p>
      <w:pPr>
        <w:pStyle w:val="Heading3"/>
        <w:numPr>
          <w:ilvl w:val="2"/>
          <w:numId w:val="1"/>
        </w:numPr>
        <w:rPr/>
      </w:pPr>
      <w:bookmarkStart w:id="149" w:name="__RefHeading___Toc1468970_1051229030"/>
      <w:bookmarkStart w:id="150" w:name="_Toc47"/>
      <w:bookmarkEnd w:id="148"/>
      <w:bookmarkEnd w:id="149"/>
      <w:r>
        <w:rPr>
          <w:rtl w:val="true"/>
        </w:rPr>
        <w:t>فهرست اماکن</w:t>
      </w:r>
      <w:bookmarkEnd w:id="150"/>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اطريش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آمريکا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آنكارا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بلغارستان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پاريس</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تركيه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رفسنجان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عربستان 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کوبا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واتيكان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يوگسلاوي</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1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20" o:detectmouseclick="t"/>
                <v:stroke color="#3465a4" joinstyle="round" endcap="flat"/>
                <w10:wrap type="none"/>
              </v:shape>
            </w:pict>
          </mc:Fallback>
        </mc:AlternateConten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و اسناد مربوط به رهبری تروریسم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استاد خسروشاهی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مریم آیه </w:t>
      </w:r>
      <w:r>
        <w:rPr>
          <w:rFonts w:eastAsia="IRNazanin" w:cs="IRNazanin"/>
          <w:b w:val="false"/>
          <w:bCs w:val="false"/>
          <w:i w:val="false"/>
          <w:iCs w:val="false"/>
          <w:color w:val="333333"/>
          <w:sz w:val="20"/>
          <w:szCs w:val="20"/>
        </w:rPr>
        <w:t>96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عربی دستخط اکرم زعیتر در آخر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فلسطين،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اكرم زعيتر،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اكبر هاشمي رفسنجاني، چاپ قم،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عروة‌الوثقي نشريه حزب جمهوري اسلامي، شماره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22/11/60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مبارزه،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آقاي رفسنجاني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دفتر نشر معارف اسلام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هاشمي بدون رتوش، گفتگوي دكتر صادق زيباكلام با هاشمي رفسنجاني چاپ تهران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روزنه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پاي سرو، خاطرات و مخاطرات بانو عفت مرعشي، چاپ تهران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قولنامه فوق، با دستخط آیت الله هاشمی در بخش آخر کتاب آمده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ايرنا، </w:t>
      </w:r>
      <w:r>
        <w:rPr>
          <w:rFonts w:eastAsia="IRNazanin" w:cs="IRNazanin"/>
          <w:b w:val="false"/>
          <w:bCs w:val="false"/>
          <w:i w:val="false"/>
          <w:iCs w:val="false"/>
          <w:color w:val="333333"/>
          <w:sz w:val="20"/>
          <w:szCs w:val="20"/>
        </w:rPr>
        <w:t>17/12/94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تهران، سال هشتم شماره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اسفندماه</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اطلاع‌رساني دفتر مقام معظم رهبري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تيرماه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اطلاع‌رساني مقام معظم رهبري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اطلاع‌رساني دفتر مقام معظم رهبري، ديدار با رييس و مسئولان قوه قضاييه،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پیوست‌ها، در همین رابطه، نکات بسیار ارزشمند و گرانسنگ دیگری از قول آیت‌الله خامنه‌ای نقل خواهد شد که مطالعه آن‌ها توصیه می‌شود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هفته‌نامه‌ي افق حوزه،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ماه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روزنامه اطلاعات، مورخ چهارشنبه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ویژه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 نهضت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چهلمین روز درگذشت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خاطرات مستند اینجانب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نشریات مخفی حوزه علمیه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و انتقام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اخیراً منتشر شده است كه علاقمندان می توانند به آن مراجعه كنند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اشتباه در دوره دهم انتخابات هم تکرار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بیانات معظم له چنین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قضیه به دو مناسبت بنده را نیز از دو جهت ناراحت و متأثر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یكی از بابت اصل وقوع ماجرا و دیگری بابت ناراحتی مردم از این 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ماجرا متأسفانه رئیس یك قوه به استناد یك اتهام ثابت نشده و حتی مطرح نشده در دادگاه، دو قوه دیگر، یعنی مجلس و قوه قضائیه را متهم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كاری بد، غلط، نامناسب، خلاف شرع، خلاف قانون و خلاف اخلاق بود این رفتار حقوق اساسی مردم را نیز تضییع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زندگی در آرامش و امنیت روانی و اخلاقی جز حقوق اساسی ملت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زیبا کلام از قول آقای هاشمی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ام هم از طریق درآمد ملکی تأمین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آمدن به تهران وضعم فرق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 بخشی از درآمدهایی را که در قم داشتم مثل کار کردن برای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کرایه خانه و هزینۀ زندگی در تهران خیلی بیشتر از قم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مایل هم نبودم از سهم امام و وجوه شرعی استفاده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بود که به تدریج به فکر افتادم که برای پوشش امنیتی فعالیت های اقتصادی داشته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امکانات موجود به سمت ساختمان سازی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خانه در زمین موقوفه ای در حدود سیصد متر در قم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خانه را به آقای سید هادی خسروشاهی که از طلاب مبارز و از دوستانمان بود به مبلغ هجده هزار تومان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مبلغ صحیح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برایم یک سرمایۀ اولیه شد و با همان سرمایه در تهران و سپس در کرج کار ساختمانی را ادامه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چون یکی از همشیره زاده های من بنا بود و عملاً کار ساختمان سازی را ایشان انجام می‌داد وقت کمی از من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هنوز هم همان حرفۀ معماری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نهایتاً در چند نقطه که شامل کرج و تهران می‌شد در حدود چهار هزار متر ساختمان ساختیم، دو سه شرکت هم با جمعی از افراد مبارز و هم فکر تشکیل دادیم و زمین های قراردادی را تفکیک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هاشمی بدون رتوش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مصاحبه ای با دکتر صادق زیبا کلام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مهدی ممکن، مهندس حاج همزه، دکتر بهزادنیا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يکشنبه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بدون رتوش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دکتر صادق زیباکلام،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نمایندگان پنجمین دوره مجلس شورای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دومین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گروه کثیری از آزادگان و اقشار مختلف مردم،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گروه کثیری از آزادگان و اقشار مختلف مردم،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گروه کثیری از آزادگان و اقشار مختلف مردم،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حفظ و نشر آثار حضرت آیت الله خامنه ای، دیدار با اعضای هیئت دولت،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حفظ و نشر آثار حضرت آیت الله خامنه ای، مراسم بیعت رییس وکلیه نمایندگان مجلس</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شورای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اسلامی،</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هیئت دولت،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فرماندهان بسیج سراسر کشور،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دومین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خطبه های نماز جمعه تهران،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خطبه های نماز جمعه تهران،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خطبه های نماز جمعه تهران،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حفظ و نشر آثار حضرت آیت الله خامنه ای، تنفیذ دومین دوره از ریاست جمهوری آیت الله هاشمی،</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جمع زیادی از آزادگان،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جمع کثیری از علما، روحانیون، مسئولان و اقشار مختلف مردم خراسان،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جمع کثیری از علما، روحانیون، مسئولان و اقشار مختلف مردم خراسان،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های نماز جمعه تهران،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هیئت دولت،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اعضای هیئت دولت،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نمایندگان پنجمین دوره مجلس شورای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حفظ و نشر آثار حضرت آیت الله خامنه ای، دیدار با اعضای هیئت دولت،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در دیداری با اعضای شورای عالی انقلاب فرهنگی می‌فرمایند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نمایندگان پنجمین دوره مجلس شورای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دومین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فرماندهان بسیج سراسر کشور،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فرماندهان بسیج سراسر کشور،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فرماندهان بسیج سراسر کشور،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فرماندهان بسیج سراسر کشور،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هماپایگاه اطلاع رسانی دفتر حفظ و نشر آثار حضرت آیت الله خامنه ای، ن، دیدار با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صلی الله علیه و آله،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صلی الله علیه و آله،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دومین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دومین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خطبه های نماز جمعه تهران،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هیأت دولت،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خطبه های نماز جمعه تهران،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مدیران و مسئولان مطبوعات کشور،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خطبه های نماز جمعه تهران،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اعضای مجلس خبرگان رهبری،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اعضای هیأت دولت،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دیدار با اعضای هیئت دولت،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نمایندگان پنجمین دوره مجلس شورای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دیدار با نمایندگان پنجمین دوره مجلس شورای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حفظ و نشر آثار حضرت آیت الله خامنه ای، دیدار با اعضای هیئت دولت،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حفظ و نشر آثار حضرت آیت الله خامنه ای، دیدار با اعضای هیئت دولت،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حفظ و نشر آثار حضرت آیت الله خامنه ای، دیدار با اعضای هیئت دولت،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حفظ و نشر آثار حضرت آیت الله خامنه ای، دیدار با اعضای هیئت دولت،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حفظ و نشر آثار حضرت آیت الله خامنه ای، دیدار با اعضای هیئت دولت،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حفظ و نشر آثار حضرت آیت الله خامنه ای، دیدار با اعضای هیئت دولت،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حفظ و نشر آثار حضرت آیت الله خامنه ای، دیدار با اعضای هیئت دولت،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حفظ و نشر آثار حضرت آیت الله خامنه ای، دیدار با اعضای هیئت دولت،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دفتر حفظ و نشر آثار حضرت آیت الله خامنه ای، دیدار با اعضای هیئت دولت،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جلسه پرسش و پاسخ دانشگاه تهران،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خطبه های نماز جمعه تهران،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پیام به مناسبت حضور پرشور ملت ایران در مرحله دوم انتخابات ریاست جمهوری،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خطبه های نماز جمعه تهران،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مصاحبه پس از رأی گیری در انتخابات ریاست جمهوری،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حکم تنفیذ اولین دوره از ریاست جمهوری آیت الله هاشمی،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پیام به مناسبت حضور پرشور ملت ایران در مرحله دوم انتخابات ریاست جمهوری،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پیام به مناسبت حضور پرشور ملت ایران در مرحله دوم انتخابات ریاست جمهوری،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پیام به مناسبت حضور پرشور ملت ایران در مرحله دوم انتخابات ریاست جمهوری،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دفتر حفظ و نشر آثار حضرت آیت الله خامنه ای، سخنرانی در جمع ائمه جمعه سراسر کشور،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در سال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صنعتی، چاپ پنجم تهران، انتشارات سلمان فارسی،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3.png"/><Relationship Id="rId122" Type="http://schemas.openxmlformats.org/officeDocument/2006/relationships/image" Target="media/image3.png"/><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image" Target="media/image4.png"/><Relationship Id="rId126" Type="http://schemas.openxmlformats.org/officeDocument/2006/relationships/image" Target="media/image4.png"/><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image" Target="media/image5.png"/><Relationship Id="rId132" Type="http://schemas.openxmlformats.org/officeDocument/2006/relationships/image" Target="media/image5.png"/><Relationship Id="rId133" Type="http://schemas.openxmlformats.org/officeDocument/2006/relationships/footer" Target="footer122.xml"/><Relationship Id="rId134" Type="http://schemas.openxmlformats.org/officeDocument/2006/relationships/image" Target="media/image6.png"/><Relationship Id="rId135" Type="http://schemas.openxmlformats.org/officeDocument/2006/relationships/image" Target="media/image6.png"/><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image" Target="media/image7.png"/><Relationship Id="rId140" Type="http://schemas.openxmlformats.org/officeDocument/2006/relationships/image" Target="media/image7.png"/><Relationship Id="rId141" Type="http://schemas.openxmlformats.org/officeDocument/2006/relationships/footer" Target="footer126.xml"/><Relationship Id="rId142" Type="http://schemas.openxmlformats.org/officeDocument/2006/relationships/image" Target="media/image8.png"/><Relationship Id="rId143" Type="http://schemas.openxmlformats.org/officeDocument/2006/relationships/image" Target="media/image8.png"/><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image" Target="media/image9.png"/><Relationship Id="rId156" Type="http://schemas.openxmlformats.org/officeDocument/2006/relationships/image" Target="media/image9.png"/><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image" Target="media/image10.png"/><Relationship Id="rId169" Type="http://schemas.openxmlformats.org/officeDocument/2006/relationships/image" Target="media/image10.png"/><Relationship Id="rId170" Type="http://schemas.openxmlformats.org/officeDocument/2006/relationships/footer" Target="footer149.xml"/><Relationship Id="rId171" Type="http://schemas.openxmlformats.org/officeDocument/2006/relationships/image" Target="media/image11.png"/><Relationship Id="rId172" Type="http://schemas.openxmlformats.org/officeDocument/2006/relationships/image" Target="media/image11.png"/><Relationship Id="rId173" Type="http://schemas.openxmlformats.org/officeDocument/2006/relationships/footer" Target="footer150.xml"/><Relationship Id="rId174" Type="http://schemas.openxmlformats.org/officeDocument/2006/relationships/image" Target="media/image12.png"/><Relationship Id="rId175" Type="http://schemas.openxmlformats.org/officeDocument/2006/relationships/image" Target="media/image12.png"/><Relationship Id="rId176" Type="http://schemas.openxmlformats.org/officeDocument/2006/relationships/footer" Target="footer151.xml"/><Relationship Id="rId177" Type="http://schemas.openxmlformats.org/officeDocument/2006/relationships/image" Target="media/image13.png"/><Relationship Id="rId178" Type="http://schemas.openxmlformats.org/officeDocument/2006/relationships/image" Target="media/image13.png"/><Relationship Id="rId179" Type="http://schemas.openxmlformats.org/officeDocument/2006/relationships/footer" Target="footer152.xml"/><Relationship Id="rId180" Type="http://schemas.openxmlformats.org/officeDocument/2006/relationships/image" Target="media/image14.png"/><Relationship Id="rId181" Type="http://schemas.openxmlformats.org/officeDocument/2006/relationships/image" Target="media/image14.png"/><Relationship Id="rId182" Type="http://schemas.openxmlformats.org/officeDocument/2006/relationships/footer" Target="footer153.xml"/><Relationship Id="rId183" Type="http://schemas.openxmlformats.org/officeDocument/2006/relationships/image" Target="media/image15.png"/><Relationship Id="rId184" Type="http://schemas.openxmlformats.org/officeDocument/2006/relationships/image" Target="media/image15.png"/><Relationship Id="rId185" Type="http://schemas.openxmlformats.org/officeDocument/2006/relationships/footer" Target="footer154.xml"/><Relationship Id="rId186" Type="http://schemas.openxmlformats.org/officeDocument/2006/relationships/image" Target="media/image16.png"/><Relationship Id="rId187" Type="http://schemas.openxmlformats.org/officeDocument/2006/relationships/image" Target="media/image16.png"/><Relationship Id="rId188" Type="http://schemas.openxmlformats.org/officeDocument/2006/relationships/footer" Target="footer155.xml"/><Relationship Id="rId189" Type="http://schemas.openxmlformats.org/officeDocument/2006/relationships/image" Target="media/image17.png"/><Relationship Id="rId190" Type="http://schemas.openxmlformats.org/officeDocument/2006/relationships/image" Target="media/image17.png"/><Relationship Id="rId191" Type="http://schemas.openxmlformats.org/officeDocument/2006/relationships/footer" Target="footer156.xml"/><Relationship Id="rId192" Type="http://schemas.openxmlformats.org/officeDocument/2006/relationships/image" Target="media/image18.png"/><Relationship Id="rId193" Type="http://schemas.openxmlformats.org/officeDocument/2006/relationships/image" Target="media/image18.png"/><Relationship Id="rId194" Type="http://schemas.openxmlformats.org/officeDocument/2006/relationships/footer" Target="footer157.xml"/><Relationship Id="rId195" Type="http://schemas.openxmlformats.org/officeDocument/2006/relationships/image" Target="media/image19.png"/><Relationship Id="rId196" Type="http://schemas.openxmlformats.org/officeDocument/2006/relationships/image" Target="media/image19.png"/><Relationship Id="rId197" Type="http://schemas.openxmlformats.org/officeDocument/2006/relationships/footer" Target="footer158.xml"/><Relationship Id="rId198" Type="http://schemas.openxmlformats.org/officeDocument/2006/relationships/image" Target="media/image20.png"/><Relationship Id="rId199" Type="http://schemas.openxmlformats.org/officeDocument/2006/relationships/image" Target="media/image20.png"/><Relationship Id="rId200" Type="http://schemas.openxmlformats.org/officeDocument/2006/relationships/footer" Target="footer159.xml"/><Relationship Id="rId201" Type="http://schemas.openxmlformats.org/officeDocument/2006/relationships/image" Target="media/image21.png"/><Relationship Id="rId202" Type="http://schemas.openxmlformats.org/officeDocument/2006/relationships/image" Target="media/image21.png"/><Relationship Id="rId203" Type="http://schemas.openxmlformats.org/officeDocument/2006/relationships/footer" Target="footer160.xml"/><Relationship Id="rId204" Type="http://schemas.openxmlformats.org/officeDocument/2006/relationships/image" Target="media/image22.png"/><Relationship Id="rId205" Type="http://schemas.openxmlformats.org/officeDocument/2006/relationships/image" Target="media/image22.png"/><Relationship Id="rId206" Type="http://schemas.openxmlformats.org/officeDocument/2006/relationships/footer" Target="footer161.xml"/><Relationship Id="rId207" Type="http://schemas.openxmlformats.org/officeDocument/2006/relationships/image" Target="media/image23.png"/><Relationship Id="rId208" Type="http://schemas.openxmlformats.org/officeDocument/2006/relationships/image" Target="media/image23.png"/><Relationship Id="rId209" Type="http://schemas.openxmlformats.org/officeDocument/2006/relationships/footer" Target="footer162.xml"/><Relationship Id="rId210" Type="http://schemas.openxmlformats.org/officeDocument/2006/relationships/footer" Target="footer163.xml"/><Relationship Id="rId211" Type="http://schemas.openxmlformats.org/officeDocument/2006/relationships/footer" Target="footer164.xml"/><Relationship Id="rId212" Type="http://schemas.openxmlformats.org/officeDocument/2006/relationships/footer" Target="footer165.xml"/><Relationship Id="rId213" Type="http://schemas.openxmlformats.org/officeDocument/2006/relationships/footer" Target="footer166.xml"/><Relationship Id="rId214" Type="http://schemas.openxmlformats.org/officeDocument/2006/relationships/footer" Target="footer167.xml"/><Relationship Id="rId215" Type="http://schemas.openxmlformats.org/officeDocument/2006/relationships/footer" Target="footer168.xml"/><Relationship Id="rId216" Type="http://schemas.openxmlformats.org/officeDocument/2006/relationships/footer" Target="footer169.xml"/><Relationship Id="rId217" Type="http://schemas.openxmlformats.org/officeDocument/2006/relationships/footer" Target="footer170.xml"/><Relationship Id="rId218" Type="http://schemas.openxmlformats.org/officeDocument/2006/relationships/footer" Target="footer171.xml"/><Relationship Id="rId219" Type="http://schemas.openxmlformats.org/officeDocument/2006/relationships/image" Target="media/image24.png"/><Relationship Id="rId220" Type="http://schemas.openxmlformats.org/officeDocument/2006/relationships/image" Target="media/image24.png"/><Relationship Id="rId221" Type="http://schemas.openxmlformats.org/officeDocument/2006/relationships/footer" Target="footer172.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173.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28694</Words>
  <Characters>116276</Characters>
  <CharactersWithSpaces>144014</CharactersWithSpaces>
  <Paragraphs>1281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2026-08-27T09:19:21Z</dcterms:created>
  <dc:creator>ghaemiyeh.com</dc:creator>
  <dc:description/>
  <dc:language>en-US</dc:language>
  <cp:lastModifiedBy/>
  <dcterms:modified xsi:type="dcterms:W3CDTF">2026-08-27T12:49:35Z</dcterms:modified>
  <cp:revision>1</cp:revision>
  <dc:subject/>
  <dc:title>حدیث روزگار23 خاطرات مستند سید هادی خسروشاهی درباره آیت الله هاشمی رفسنجانی</dc:title>
</cp:coreProperties>
</file>

<file path=docProps/custom.xml><?xml version="1.0" encoding="utf-8"?>
<Properties xmlns="http://schemas.openxmlformats.org/officeDocument/2006/custom-properties" xmlns:vt="http://schemas.openxmlformats.org/officeDocument/2006/docPropsVTypes"/>
</file>