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نو به زندگی درخشان خدیجه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12510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12512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12514_372815092">
            <w:r>
              <w:rPr>
                <w:webHidden/>
                <w:rStyle w:val="IndexLink"/>
                <w:rtl w:val="true"/>
              </w:rPr>
              <w:t>نمایه</w:t>
            </w:r>
            <w:r>
              <w:rPr>
                <w:rStyle w:val="IndexLink"/>
                <w:rtl w:val="true"/>
              </w:rPr>
              <w:tab/>
            </w:r>
            <w:r>
              <w:rPr>
                <w:rStyle w:val="IndexLink"/>
              </w:rPr>
              <w:t>10</w:t>
            </w:r>
          </w:hyperlink>
        </w:p>
        <w:p>
          <w:pPr>
            <w:pStyle w:val="Contents2"/>
            <w:tabs>
              <w:tab w:val="clear" w:pos="8743"/>
              <w:tab w:val="right" w:pos="9026" w:leader="dot"/>
            </w:tabs>
            <w:rPr/>
          </w:pPr>
          <w:hyperlink w:anchor="__RefHeading___Toc4412516_372815092">
            <w:r>
              <w:rPr>
                <w:webHidden/>
                <w:rStyle w:val="IndexLink"/>
                <w:rtl w:val="true"/>
              </w:rPr>
              <w:t>در رواق سخن</w:t>
            </w:r>
            <w:r>
              <w:rPr>
                <w:rStyle w:val="IndexLink"/>
                <w:rtl w:val="true"/>
              </w:rPr>
              <w:tab/>
            </w:r>
            <w:r>
              <w:rPr>
                <w:rStyle w:val="IndexLink"/>
              </w:rPr>
              <w:t>14</w:t>
            </w:r>
          </w:hyperlink>
        </w:p>
        <w:p>
          <w:pPr>
            <w:pStyle w:val="Contents2"/>
            <w:tabs>
              <w:tab w:val="clear" w:pos="8743"/>
              <w:tab w:val="right" w:pos="9026" w:leader="dot"/>
            </w:tabs>
            <w:rPr/>
          </w:pPr>
          <w:hyperlink w:anchor="__RefHeading___Toc4412518_372815092">
            <w:r>
              <w:rPr>
                <w:webHidden/>
                <w:rStyle w:val="IndexLink"/>
                <w:rtl w:val="true"/>
              </w:rPr>
              <w:t>اندیشه‌ای به جوشانی آب زمزم</w:t>
            </w:r>
            <w:r>
              <w:rPr>
                <w:rStyle w:val="IndexLink"/>
                <w:rtl w:val="true"/>
              </w:rPr>
              <w:tab/>
            </w:r>
            <w:r>
              <w:rPr>
                <w:rStyle w:val="IndexLink"/>
              </w:rPr>
              <w:t>16</w:t>
            </w:r>
          </w:hyperlink>
        </w:p>
        <w:p>
          <w:pPr>
            <w:pStyle w:val="Contents2"/>
            <w:tabs>
              <w:tab w:val="clear" w:pos="8743"/>
              <w:tab w:val="right" w:pos="9026" w:leader="dot"/>
            </w:tabs>
            <w:rPr/>
          </w:pPr>
          <w:hyperlink w:anchor="__RefHeading___Toc4412520_372815092">
            <w:r>
              <w:rPr>
                <w:webHidden/>
                <w:rStyle w:val="IndexLink"/>
                <w:rtl w:val="true"/>
              </w:rPr>
              <w:t>ولادت دخت آزادی و معنویت</w:t>
            </w:r>
            <w:r>
              <w:rPr>
                <w:rStyle w:val="IndexLink"/>
                <w:rtl w:val="true"/>
              </w:rPr>
              <w:tab/>
            </w:r>
            <w:r>
              <w:rPr>
                <w:rStyle w:val="IndexLink"/>
              </w:rPr>
              <w:t>16</w:t>
            </w:r>
          </w:hyperlink>
        </w:p>
        <w:p>
          <w:pPr>
            <w:pStyle w:val="Contents2"/>
            <w:tabs>
              <w:tab w:val="clear" w:pos="8743"/>
              <w:tab w:val="right" w:pos="9026" w:leader="dot"/>
            </w:tabs>
            <w:rPr/>
          </w:pPr>
          <w:hyperlink w:anchor="__RefHeading___Toc4412522_372815092">
            <w:r>
              <w:rPr>
                <w:webHidden/>
                <w:rStyle w:val="IndexLink"/>
                <w:rtl w:val="true"/>
              </w:rPr>
              <w:t>ترجمان شخصیت</w:t>
            </w:r>
            <w:r>
              <w:rPr>
                <w:rStyle w:val="IndexLink"/>
                <w:rtl w:val="true"/>
              </w:rPr>
              <w:tab/>
            </w:r>
            <w:r>
              <w:rPr>
                <w:rStyle w:val="IndexLink"/>
              </w:rPr>
              <w:t>17</w:t>
            </w:r>
          </w:hyperlink>
        </w:p>
        <w:p>
          <w:pPr>
            <w:pStyle w:val="Contents2"/>
            <w:tabs>
              <w:tab w:val="clear" w:pos="8743"/>
              <w:tab w:val="right" w:pos="9026" w:leader="dot"/>
            </w:tabs>
            <w:rPr/>
          </w:pPr>
          <w:hyperlink w:anchor="__RefHeading___Toc4412524_372815092">
            <w:r>
              <w:rPr>
                <w:webHidden/>
                <w:rStyle w:val="IndexLink"/>
                <w:rtl w:val="true"/>
              </w:rPr>
              <w:t>نام و عنوان نورسیده</w:t>
            </w:r>
            <w:r>
              <w:rPr>
                <w:rStyle w:val="IndexLink"/>
                <w:rtl w:val="true"/>
              </w:rPr>
              <w:tab/>
            </w:r>
            <w:r>
              <w:rPr>
                <w:rStyle w:val="IndexLink"/>
              </w:rPr>
              <w:t>18</w:t>
            </w:r>
          </w:hyperlink>
        </w:p>
        <w:p>
          <w:pPr>
            <w:pStyle w:val="Contents3"/>
            <w:tabs>
              <w:tab w:val="clear" w:pos="8459"/>
              <w:tab w:val="right" w:pos="9026" w:leader="dot"/>
            </w:tabs>
            <w:rPr/>
          </w:pPr>
          <w:hyperlink w:anchor="__RefHeading___Toc4412526_372815092">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412528_372815092">
            <w:r>
              <w:rPr>
                <w:webHidden/>
                <w:rStyle w:val="IndexLink"/>
              </w:rPr>
              <w:t>1</w:t>
            </w:r>
            <w:r>
              <w:rPr>
                <w:rStyle w:val="IndexLink"/>
                <w:rtl w:val="true"/>
              </w:rPr>
              <w:t xml:space="preserve">. </w:t>
            </w:r>
            <w:r>
              <w:rPr>
                <w:rStyle w:val="IndexLink"/>
                <w:rtl w:val="true"/>
              </w:rPr>
              <w:t>دختر پاک روش</w:t>
            </w:r>
            <w:r>
              <w:rPr>
                <w:rStyle w:val="IndexLink"/>
                <w:rtl w:val="true"/>
              </w:rPr>
              <w:tab/>
            </w:r>
            <w:r>
              <w:rPr>
                <w:rStyle w:val="IndexLink"/>
              </w:rPr>
              <w:t>18</w:t>
            </w:r>
          </w:hyperlink>
        </w:p>
        <w:p>
          <w:pPr>
            <w:pStyle w:val="Contents3"/>
            <w:tabs>
              <w:tab w:val="clear" w:pos="8459"/>
              <w:tab w:val="right" w:pos="9026" w:leader="dot"/>
            </w:tabs>
            <w:rPr/>
          </w:pPr>
          <w:hyperlink w:anchor="__RefHeading___Toc4412530_372815092">
            <w:r>
              <w:rPr>
                <w:webHidden/>
                <w:rStyle w:val="IndexLink"/>
              </w:rPr>
              <w:t>2</w:t>
            </w:r>
            <w:r>
              <w:rPr>
                <w:rStyle w:val="IndexLink"/>
                <w:rtl w:val="true"/>
              </w:rPr>
              <w:t xml:space="preserve">. </w:t>
            </w:r>
            <w:r>
              <w:rPr>
                <w:rStyle w:val="IndexLink"/>
                <w:rtl w:val="true"/>
              </w:rPr>
              <w:t xml:space="preserve">سالار بانوان </w:t>
            </w:r>
            <w:r>
              <w:rPr>
                <w:rStyle w:val="IndexLink"/>
                <w:rtl w:val="true"/>
              </w:rPr>
              <w:t>«</w:t>
            </w:r>
            <w:r>
              <w:rPr>
                <w:rStyle w:val="IndexLink"/>
                <w:rtl w:val="true"/>
              </w:rPr>
              <w:t>قریش</w:t>
            </w:r>
            <w:r>
              <w:rPr>
                <w:rStyle w:val="IndexLink"/>
                <w:rtl w:val="true"/>
              </w:rPr>
              <w:t>»</w:t>
              <w:tab/>
            </w:r>
            <w:r>
              <w:rPr>
                <w:rStyle w:val="IndexLink"/>
              </w:rPr>
              <w:t>20</w:t>
            </w:r>
          </w:hyperlink>
        </w:p>
        <w:p>
          <w:pPr>
            <w:pStyle w:val="Contents3"/>
            <w:tabs>
              <w:tab w:val="clear" w:pos="8459"/>
              <w:tab w:val="right" w:pos="9026" w:leader="dot"/>
            </w:tabs>
            <w:rPr/>
          </w:pPr>
          <w:hyperlink w:anchor="__RefHeading___Toc4412532_372815092">
            <w:r>
              <w:rPr>
                <w:webHidden/>
                <w:rStyle w:val="IndexLink"/>
              </w:rPr>
              <w:t>3</w:t>
            </w:r>
            <w:r>
              <w:rPr>
                <w:rStyle w:val="IndexLink"/>
                <w:rtl w:val="true"/>
              </w:rPr>
              <w:t xml:space="preserve">. </w:t>
            </w:r>
            <w:r>
              <w:rPr>
                <w:rStyle w:val="IndexLink"/>
                <w:rtl w:val="true"/>
              </w:rPr>
              <w:t xml:space="preserve">بانوی خجسته یا </w:t>
            </w:r>
            <w:r>
              <w:rPr>
                <w:rStyle w:val="IndexLink"/>
                <w:rtl w:val="true"/>
              </w:rPr>
              <w:t>«</w:t>
            </w:r>
            <w:r>
              <w:rPr>
                <w:rStyle w:val="IndexLink"/>
                <w:rtl w:val="true"/>
              </w:rPr>
              <w:t>مبارکه</w:t>
            </w:r>
            <w:r>
              <w:rPr>
                <w:rStyle w:val="IndexLink"/>
                <w:rtl w:val="true"/>
              </w:rPr>
              <w:t>»</w:t>
              <w:tab/>
            </w:r>
            <w:r>
              <w:rPr>
                <w:rStyle w:val="IndexLink"/>
              </w:rPr>
              <w:t>21</w:t>
            </w:r>
          </w:hyperlink>
        </w:p>
        <w:p>
          <w:pPr>
            <w:pStyle w:val="Contents3"/>
            <w:tabs>
              <w:tab w:val="clear" w:pos="8459"/>
              <w:tab w:val="right" w:pos="9026" w:leader="dot"/>
            </w:tabs>
            <w:rPr/>
          </w:pPr>
          <w:hyperlink w:anchor="__RefHeading___Toc4412534_372815092">
            <w:r>
              <w:rPr>
                <w:webHidden/>
                <w:rStyle w:val="IndexLink"/>
              </w:rPr>
              <w:t>4</w:t>
            </w:r>
            <w:r>
              <w:rPr>
                <w:rStyle w:val="IndexLink"/>
                <w:rtl w:val="true"/>
              </w:rPr>
              <w:t xml:space="preserve">. </w:t>
            </w:r>
            <w:r>
              <w:rPr>
                <w:rStyle w:val="IndexLink"/>
                <w:rtl w:val="true"/>
              </w:rPr>
              <w:t>سالار زنان گیتی</w:t>
            </w:r>
            <w:r>
              <w:rPr>
                <w:rStyle w:val="IndexLink"/>
                <w:rtl w:val="true"/>
              </w:rPr>
              <w:tab/>
            </w:r>
            <w:r>
              <w:rPr>
                <w:rStyle w:val="IndexLink"/>
              </w:rPr>
              <w:t>23</w:t>
            </w:r>
          </w:hyperlink>
        </w:p>
        <w:p>
          <w:pPr>
            <w:pStyle w:val="Contents3"/>
            <w:tabs>
              <w:tab w:val="clear" w:pos="8459"/>
              <w:tab w:val="right" w:pos="9026" w:leader="dot"/>
            </w:tabs>
            <w:rPr/>
          </w:pPr>
          <w:hyperlink w:anchor="__RefHeading___Toc4412536_372815092">
            <w:r>
              <w:rPr>
                <w:webHidden/>
                <w:rStyle w:val="IndexLink"/>
              </w:rPr>
              <w:t>5</w:t>
            </w:r>
            <w:r>
              <w:rPr>
                <w:rStyle w:val="IndexLink"/>
                <w:rtl w:val="true"/>
              </w:rPr>
              <w:t xml:space="preserve">. </w:t>
            </w:r>
            <w:r>
              <w:rPr>
                <w:rStyle w:val="IndexLink"/>
                <w:rtl w:val="true"/>
              </w:rPr>
              <w:t>بانوی راستی و درستی</w:t>
            </w:r>
            <w:r>
              <w:rPr>
                <w:rStyle w:val="IndexLink"/>
                <w:rtl w:val="true"/>
              </w:rPr>
              <w:tab/>
            </w:r>
            <w:r>
              <w:rPr>
                <w:rStyle w:val="IndexLink"/>
              </w:rPr>
              <w:t>24</w:t>
            </w:r>
          </w:hyperlink>
        </w:p>
        <w:p>
          <w:pPr>
            <w:pStyle w:val="Contents3"/>
            <w:tabs>
              <w:tab w:val="clear" w:pos="8459"/>
              <w:tab w:val="right" w:pos="9026" w:leader="dot"/>
            </w:tabs>
            <w:rPr/>
          </w:pPr>
          <w:hyperlink w:anchor="__RefHeading___Toc4412538_372815092">
            <w:r>
              <w:rPr>
                <w:webHidden/>
                <w:rStyle w:val="IndexLink"/>
              </w:rPr>
              <w:t>6</w:t>
            </w:r>
            <w:r>
              <w:rPr>
                <w:rStyle w:val="IndexLink"/>
                <w:rtl w:val="true"/>
              </w:rPr>
              <w:t xml:space="preserve">. </w:t>
            </w:r>
            <w:r>
              <w:rPr>
                <w:rStyle w:val="IndexLink"/>
                <w:rtl w:val="true"/>
              </w:rPr>
              <w:t>بانوی بلند مرتبه</w:t>
            </w:r>
            <w:r>
              <w:rPr>
                <w:rStyle w:val="IndexLink"/>
                <w:rtl w:val="true"/>
              </w:rPr>
              <w:tab/>
            </w:r>
            <w:r>
              <w:rPr>
                <w:rStyle w:val="IndexLink"/>
              </w:rPr>
              <w:t>26</w:t>
            </w:r>
          </w:hyperlink>
        </w:p>
        <w:p>
          <w:pPr>
            <w:pStyle w:val="Contents3"/>
            <w:tabs>
              <w:tab w:val="clear" w:pos="8459"/>
              <w:tab w:val="right" w:pos="9026" w:leader="dot"/>
            </w:tabs>
            <w:rPr/>
          </w:pPr>
          <w:hyperlink w:anchor="__RefHeading___Toc4412540_372815092">
            <w:r>
              <w:rPr>
                <w:webHidden/>
                <w:rStyle w:val="IndexLink"/>
              </w:rPr>
              <w:t>7</w:t>
            </w:r>
            <w:r>
              <w:rPr>
                <w:rStyle w:val="IndexLink"/>
                <w:rtl w:val="true"/>
              </w:rPr>
              <w:t xml:space="preserve">. </w:t>
            </w:r>
            <w:r>
              <w:rPr>
                <w:rStyle w:val="IndexLink"/>
                <w:rtl w:val="true"/>
              </w:rPr>
              <w:t>بانوی پرفراز و پرمعنویت</w:t>
            </w:r>
            <w:r>
              <w:rPr>
                <w:rStyle w:val="IndexLink"/>
                <w:rtl w:val="true"/>
              </w:rPr>
              <w:tab/>
            </w:r>
            <w:r>
              <w:rPr>
                <w:rStyle w:val="IndexLink"/>
              </w:rPr>
              <w:t>27</w:t>
            </w:r>
          </w:hyperlink>
        </w:p>
        <w:p>
          <w:pPr>
            <w:pStyle w:val="Contents3"/>
            <w:tabs>
              <w:tab w:val="clear" w:pos="8459"/>
              <w:tab w:val="right" w:pos="9026" w:leader="dot"/>
            </w:tabs>
            <w:rPr/>
          </w:pPr>
          <w:hyperlink w:anchor="__RefHeading___Toc4412542_372815092">
            <w:r>
              <w:rPr>
                <w:webHidden/>
                <w:rStyle w:val="IndexLink"/>
              </w:rPr>
              <w:t>8</w:t>
            </w:r>
            <w:r>
              <w:rPr>
                <w:rStyle w:val="IndexLink"/>
                <w:rtl w:val="true"/>
              </w:rPr>
              <w:t>. «</w:t>
            </w:r>
            <w:r>
              <w:rPr>
                <w:rStyle w:val="IndexLink"/>
                <w:rtl w:val="true"/>
              </w:rPr>
              <w:t>زكيه</w:t>
            </w:r>
            <w:r>
              <w:rPr>
                <w:rStyle w:val="IndexLink"/>
                <w:rtl w:val="true"/>
              </w:rPr>
              <w:t xml:space="preserve">» </w:t>
            </w:r>
            <w:r>
              <w:rPr>
                <w:rStyle w:val="IndexLink"/>
                <w:rtl w:val="true"/>
              </w:rPr>
              <w:t>یا بانوی پاک روش و بالنده</w:t>
            </w:r>
            <w:r>
              <w:rPr>
                <w:rStyle w:val="IndexLink"/>
                <w:rtl w:val="true"/>
              </w:rPr>
              <w:tab/>
            </w:r>
            <w:r>
              <w:rPr>
                <w:rStyle w:val="IndexLink"/>
              </w:rPr>
              <w:t>28</w:t>
            </w:r>
          </w:hyperlink>
        </w:p>
        <w:p>
          <w:pPr>
            <w:pStyle w:val="Contents3"/>
            <w:tabs>
              <w:tab w:val="clear" w:pos="8459"/>
              <w:tab w:val="right" w:pos="9026" w:leader="dot"/>
            </w:tabs>
            <w:rPr/>
          </w:pPr>
          <w:hyperlink w:anchor="__RefHeading___Toc4412544_372815092">
            <w:r>
              <w:rPr>
                <w:webHidden/>
                <w:rStyle w:val="IndexLink"/>
              </w:rPr>
              <w:t>9</w:t>
            </w:r>
            <w:r>
              <w:rPr>
                <w:rStyle w:val="IndexLink"/>
                <w:rtl w:val="true"/>
              </w:rPr>
              <w:t xml:space="preserve">. </w:t>
            </w:r>
            <w:r>
              <w:rPr>
                <w:rStyle w:val="IndexLink"/>
                <w:rtl w:val="true"/>
              </w:rPr>
              <w:t>بانوی مورد پسند خدا</w:t>
            </w:r>
            <w:r>
              <w:rPr>
                <w:rStyle w:val="IndexLink"/>
                <w:rtl w:val="true"/>
              </w:rPr>
              <w:tab/>
            </w:r>
            <w:r>
              <w:rPr>
                <w:rStyle w:val="IndexLink"/>
              </w:rPr>
              <w:t>29</w:t>
            </w:r>
          </w:hyperlink>
        </w:p>
        <w:p>
          <w:pPr>
            <w:pStyle w:val="Contents3"/>
            <w:tabs>
              <w:tab w:val="clear" w:pos="8459"/>
              <w:tab w:val="right" w:pos="9026" w:leader="dot"/>
            </w:tabs>
            <w:rPr/>
          </w:pPr>
          <w:hyperlink w:anchor="__RefHeading___Toc4412546_372815092">
            <w:r>
              <w:rPr>
                <w:webHidden/>
                <w:rStyle w:val="IndexLink"/>
              </w:rPr>
              <w:t>10</w:t>
            </w:r>
            <w:r>
              <w:rPr>
                <w:rStyle w:val="IndexLink"/>
                <w:rtl w:val="true"/>
              </w:rPr>
              <w:t>. «</w:t>
            </w:r>
            <w:r>
              <w:rPr>
                <w:rStyle w:val="IndexLink"/>
                <w:rtl w:val="true"/>
              </w:rPr>
              <w:t>راضیه</w:t>
            </w:r>
            <w:r>
              <w:rPr>
                <w:rStyle w:val="IndexLink"/>
                <w:rtl w:val="true"/>
              </w:rPr>
              <w:t xml:space="preserve">» </w:t>
            </w:r>
            <w:r>
              <w:rPr>
                <w:rStyle w:val="IndexLink"/>
                <w:rtl w:val="true"/>
              </w:rPr>
              <w:t>یا خشنود از تدبیر و تقدیر حکیمانه‌ی خدا</w:t>
            </w:r>
            <w:r>
              <w:rPr>
                <w:rStyle w:val="IndexLink"/>
                <w:rtl w:val="true"/>
              </w:rPr>
              <w:tab/>
            </w:r>
            <w:r>
              <w:rPr>
                <w:rStyle w:val="IndexLink"/>
              </w:rPr>
              <w:t>29</w:t>
            </w:r>
          </w:hyperlink>
        </w:p>
        <w:p>
          <w:pPr>
            <w:pStyle w:val="Contents2"/>
            <w:tabs>
              <w:tab w:val="clear" w:pos="8743"/>
              <w:tab w:val="right" w:pos="9026" w:leader="dot"/>
            </w:tabs>
            <w:rPr/>
          </w:pPr>
          <w:hyperlink w:anchor="__RefHeading___Toc4412548_372815092">
            <w:r>
              <w:rPr>
                <w:webHidden/>
                <w:rStyle w:val="IndexLink"/>
                <w:rtl w:val="true"/>
              </w:rPr>
              <w:t>قطره ای از اقیانوس</w:t>
            </w:r>
            <w:r>
              <w:rPr>
                <w:rStyle w:val="IndexLink"/>
                <w:rtl w:val="true"/>
              </w:rPr>
              <w:tab/>
            </w:r>
            <w:r>
              <w:rPr>
                <w:rStyle w:val="IndexLink"/>
              </w:rPr>
              <w:t>31</w:t>
            </w:r>
          </w:hyperlink>
        </w:p>
        <w:p>
          <w:pPr>
            <w:pStyle w:val="Contents2"/>
            <w:tabs>
              <w:tab w:val="clear" w:pos="8743"/>
              <w:tab w:val="right" w:pos="9026" w:leader="dot"/>
            </w:tabs>
            <w:rPr/>
          </w:pPr>
          <w:hyperlink w:anchor="__RefHeading___Toc4412550_372815092">
            <w:r>
              <w:rPr>
                <w:webHidden/>
                <w:rStyle w:val="IndexLink"/>
                <w:rtl w:val="true"/>
              </w:rPr>
              <w:t>خاندان نواندیش و آزادیخواه</w:t>
            </w:r>
            <w:r>
              <w:rPr>
                <w:rStyle w:val="IndexLink"/>
                <w:rtl w:val="true"/>
              </w:rPr>
              <w:tab/>
            </w:r>
            <w:r>
              <w:rPr>
                <w:rStyle w:val="IndexLink"/>
              </w:rPr>
              <w:t>32</w:t>
            </w:r>
          </w:hyperlink>
        </w:p>
        <w:p>
          <w:pPr>
            <w:pStyle w:val="Contents3"/>
            <w:tabs>
              <w:tab w:val="clear" w:pos="8459"/>
              <w:tab w:val="right" w:pos="9026" w:leader="dot"/>
            </w:tabs>
            <w:rPr/>
          </w:pPr>
          <w:hyperlink w:anchor="__RefHeading___Toc4412552_372815092">
            <w:r>
              <w:rPr>
                <w:webHidden/>
                <w:rStyle w:val="IndexLink"/>
                <w:rtl w:val="true"/>
              </w:rPr>
              <w:t>عوامل سازنده‌ی شخصیت</w:t>
            </w:r>
            <w:r>
              <w:rPr>
                <w:rStyle w:val="IndexLink"/>
                <w:rtl w:val="true"/>
              </w:rPr>
              <w:tab/>
            </w:r>
            <w:r>
              <w:rPr>
                <w:rStyle w:val="IndexLink"/>
              </w:rPr>
              <w:t>32</w:t>
            </w:r>
          </w:hyperlink>
        </w:p>
        <w:p>
          <w:pPr>
            <w:pStyle w:val="Contents3"/>
            <w:tabs>
              <w:tab w:val="clear" w:pos="8459"/>
              <w:tab w:val="right" w:pos="9026" w:leader="dot"/>
            </w:tabs>
            <w:rPr/>
          </w:pPr>
          <w:hyperlink w:anchor="__RefHeading___Toc4412554_372815092">
            <w:r>
              <w:rPr>
                <w:webHidden/>
                <w:rStyle w:val="IndexLink"/>
                <w:rtl w:val="true"/>
              </w:rPr>
              <w:t>آموزشگاه خانه و خانواده</w:t>
            </w:r>
            <w:r>
              <w:rPr>
                <w:rStyle w:val="IndexLink"/>
                <w:rtl w:val="true"/>
              </w:rPr>
              <w:tab/>
            </w:r>
            <w:r>
              <w:rPr>
                <w:rStyle w:val="IndexLink"/>
              </w:rPr>
              <w:t>33</w:t>
            </w:r>
          </w:hyperlink>
        </w:p>
        <w:p>
          <w:pPr>
            <w:pStyle w:val="Contents3"/>
            <w:tabs>
              <w:tab w:val="clear" w:pos="8459"/>
              <w:tab w:val="right" w:pos="9026" w:leader="dot"/>
            </w:tabs>
            <w:rPr/>
          </w:pPr>
          <w:hyperlink w:anchor="__RefHeading___Toc4412556_372815092">
            <w:r>
              <w:rPr>
                <w:webHidden/>
                <w:rStyle w:val="IndexLink"/>
                <w:rtl w:val="true"/>
              </w:rPr>
              <w:t>پنج وصف ریشه و تبار خدیجه علیهاالسلام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4412558_372815092">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4412560_372815092">
            <w:r>
              <w:rPr>
                <w:webHidden/>
                <w:rStyle w:val="IndexLink"/>
                <w:rtl w:val="true"/>
              </w:rPr>
              <w:t>الف</w:t>
            </w:r>
            <w:r>
              <w:rPr>
                <w:rStyle w:val="IndexLink"/>
                <w:rtl w:val="true"/>
              </w:rPr>
              <w:t xml:space="preserve">) </w:t>
            </w:r>
            <w:r>
              <w:rPr>
                <w:rStyle w:val="IndexLink"/>
                <w:rtl w:val="true"/>
              </w:rPr>
              <w:t>نیای آزاد منش خدیجه علیهاالسلام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4412562_372815092">
            <w:r>
              <w:rPr>
                <w:webHidden/>
                <w:rStyle w:val="IndexLink"/>
                <w:rtl w:val="true"/>
              </w:rPr>
              <w:t>ب</w:t>
            </w:r>
            <w:r>
              <w:rPr>
                <w:rStyle w:val="IndexLink"/>
                <w:rtl w:val="true"/>
              </w:rPr>
              <w:t xml:space="preserve">) </w:t>
            </w:r>
            <w:r>
              <w:rPr>
                <w:rStyle w:val="IndexLink"/>
                <w:rtl w:val="true"/>
              </w:rPr>
              <w:t>پدر استبداد ستیز و استقلال طلب خدیجه علیهاالسلام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4412564_372815092">
            <w:r>
              <w:rPr>
                <w:webHidden/>
                <w:rStyle w:val="IndexLink"/>
                <w:rtl w:val="true"/>
              </w:rPr>
              <w:t>ج</w:t>
            </w:r>
            <w:r>
              <w:rPr>
                <w:rStyle w:val="IndexLink"/>
                <w:rtl w:val="true"/>
              </w:rPr>
              <w:t xml:space="preserve">) </w:t>
            </w:r>
            <w:r>
              <w:rPr>
                <w:rStyle w:val="IndexLink"/>
                <w:rtl w:val="true"/>
              </w:rPr>
              <w:t>مام خداجو و ارجمند خدیجه علیهاالسلام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4412566_372815092">
            <w:r>
              <w:rPr>
                <w:webHidden/>
                <w:rStyle w:val="IndexLink"/>
                <w:rtl w:val="true"/>
              </w:rPr>
              <w:t>ه</w:t>
            </w:r>
            <w:r>
              <w:rPr>
                <w:rStyle w:val="IndexLink"/>
                <w:rtl w:val="true"/>
              </w:rPr>
              <w:t xml:space="preserve">) </w:t>
            </w:r>
            <w:r>
              <w:rPr>
                <w:rStyle w:val="IndexLink"/>
                <w:rtl w:val="true"/>
              </w:rPr>
              <w:t>برادر زاده ی روشن اندیش او</w:t>
            </w:r>
            <w:r>
              <w:rPr>
                <w:rStyle w:val="IndexLink"/>
                <w:rtl w:val="true"/>
              </w:rPr>
              <w:tab/>
            </w:r>
            <w:r>
              <w:rPr>
                <w:rStyle w:val="IndexLink"/>
              </w:rPr>
              <w:t>41</w:t>
            </w:r>
          </w:hyperlink>
        </w:p>
        <w:p>
          <w:pPr>
            <w:pStyle w:val="Contents4"/>
            <w:tabs>
              <w:tab w:val="clear" w:pos="8176"/>
              <w:tab w:val="right" w:pos="9026" w:leader="dot"/>
            </w:tabs>
            <w:rPr/>
          </w:pPr>
          <w:hyperlink w:anchor="__RefHeading___Toc4412568_372815092">
            <w:r>
              <w:rPr>
                <w:webHidden/>
                <w:rStyle w:val="IndexLink"/>
                <w:rtl w:val="true"/>
              </w:rPr>
              <w:t>و</w:t>
            </w:r>
            <w:r>
              <w:rPr>
                <w:rStyle w:val="IndexLink"/>
                <w:rtl w:val="true"/>
              </w:rPr>
              <w:t xml:space="preserve">) </w:t>
            </w:r>
            <w:r>
              <w:rPr>
                <w:rStyle w:val="IndexLink"/>
                <w:rtl w:val="true"/>
              </w:rPr>
              <w:t>عموی اندیشمند و توحیدگرای او</w:t>
            </w:r>
            <w:r>
              <w:rPr>
                <w:rStyle w:val="IndexLink"/>
                <w:rtl w:val="true"/>
              </w:rPr>
              <w:tab/>
            </w:r>
            <w:r>
              <w:rPr>
                <w:rStyle w:val="IndexLink"/>
              </w:rPr>
              <w:t>43</w:t>
            </w:r>
          </w:hyperlink>
        </w:p>
        <w:p>
          <w:pPr>
            <w:pStyle w:val="Contents4"/>
            <w:tabs>
              <w:tab w:val="clear" w:pos="8176"/>
              <w:tab w:val="right" w:pos="9026" w:leader="dot"/>
            </w:tabs>
            <w:rPr/>
          </w:pPr>
          <w:hyperlink w:anchor="__RefHeading___Toc4412570_372815092">
            <w:r>
              <w:rPr>
                <w:webHidden/>
                <w:rStyle w:val="IndexLink"/>
                <w:rtl w:val="true"/>
              </w:rPr>
              <w:t>دو آموزگار و الگوی زندگی خدیجه علیهاالسلام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4412572_372815092">
            <w:r>
              <w:rPr>
                <w:webHidden/>
                <w:rStyle w:val="IndexLink"/>
                <w:rtl w:val="true"/>
              </w:rPr>
              <w:t>دخت درایت و پروا و همای سعادت</w:t>
            </w:r>
            <w:r>
              <w:rPr>
                <w:rStyle w:val="IndexLink"/>
                <w:rtl w:val="true"/>
              </w:rPr>
              <w:tab/>
            </w:r>
            <w:r>
              <w:rPr>
                <w:rStyle w:val="IndexLink"/>
              </w:rPr>
              <w:t>46</w:t>
            </w:r>
          </w:hyperlink>
        </w:p>
        <w:p>
          <w:pPr>
            <w:pStyle w:val="Contents3"/>
            <w:tabs>
              <w:tab w:val="clear" w:pos="8459"/>
              <w:tab w:val="right" w:pos="9026" w:leader="dot"/>
            </w:tabs>
            <w:rPr/>
          </w:pPr>
          <w:hyperlink w:anchor="__RefHeading___Toc4412574_372815092">
            <w:r>
              <w:rPr>
                <w:webHidden/>
                <w:rStyle w:val="IndexLink"/>
                <w:rtl w:val="true"/>
              </w:rPr>
              <w:t>انواع پیوندها</w:t>
            </w:r>
            <w:r>
              <w:rPr>
                <w:rStyle w:val="IndexLink"/>
                <w:rtl w:val="true"/>
              </w:rPr>
              <w:tab/>
            </w:r>
            <w:r>
              <w:rPr>
                <w:rStyle w:val="IndexLink"/>
              </w:rPr>
              <w:t>46</w:t>
            </w:r>
          </w:hyperlink>
        </w:p>
        <w:p>
          <w:pPr>
            <w:pStyle w:val="Contents3"/>
            <w:tabs>
              <w:tab w:val="clear" w:pos="8459"/>
              <w:tab w:val="right" w:pos="9026" w:leader="dot"/>
            </w:tabs>
            <w:rPr/>
          </w:pPr>
          <w:hyperlink w:anchor="__RefHeading___Toc4412576_372815092">
            <w:r>
              <w:rPr>
                <w:webHidden/>
                <w:rStyle w:val="IndexLink"/>
                <w:rtl w:val="true"/>
              </w:rPr>
              <w:t>ویژگیهای این پیوند الهام بخش</w:t>
            </w:r>
            <w:r>
              <w:rPr>
                <w:rStyle w:val="IndexLink"/>
                <w:rtl w:val="true"/>
              </w:rPr>
              <w:tab/>
            </w:r>
            <w:r>
              <w:rPr>
                <w:rStyle w:val="IndexLink"/>
              </w:rPr>
              <w:t>46</w:t>
            </w:r>
          </w:hyperlink>
        </w:p>
        <w:p>
          <w:pPr>
            <w:pStyle w:val="Contents3"/>
            <w:tabs>
              <w:tab w:val="clear" w:pos="8459"/>
              <w:tab w:val="right" w:pos="9026" w:leader="dot"/>
            </w:tabs>
            <w:rPr/>
          </w:pPr>
          <w:hyperlink w:anchor="__RefHeading___Toc4412578_372815092">
            <w:r>
              <w:rPr>
                <w:webHidden/>
                <w:rStyle w:val="IndexLink"/>
                <w:rtl w:val="true"/>
              </w:rPr>
              <w:t>انگیزه های این پیوند درس آموز</w:t>
            </w:r>
            <w:r>
              <w:rPr>
                <w:rStyle w:val="IndexLink"/>
                <w:rtl w:val="true"/>
              </w:rPr>
              <w:tab/>
            </w:r>
            <w:r>
              <w:rPr>
                <w:rStyle w:val="IndexLink"/>
              </w:rPr>
              <w:t>53</w:t>
            </w:r>
          </w:hyperlink>
        </w:p>
        <w:p>
          <w:pPr>
            <w:pStyle w:val="Contents2"/>
            <w:tabs>
              <w:tab w:val="clear" w:pos="8743"/>
              <w:tab w:val="right" w:pos="9026" w:leader="dot"/>
            </w:tabs>
            <w:rPr/>
          </w:pPr>
          <w:hyperlink w:anchor="__RefHeading___Toc4412580_372815092">
            <w:r>
              <w:rPr>
                <w:webHidden/>
                <w:rStyle w:val="IndexLink"/>
                <w:rtl w:val="true"/>
              </w:rPr>
              <w:t>سه دهه زندگی و دغدغه‌های مشترک</w:t>
            </w:r>
            <w:r>
              <w:rPr>
                <w:rStyle w:val="IndexLink"/>
                <w:rtl w:val="true"/>
              </w:rPr>
              <w:tab/>
            </w:r>
            <w:r>
              <w:rPr>
                <w:rStyle w:val="IndexLink"/>
              </w:rPr>
              <w:t>56</w:t>
            </w:r>
          </w:hyperlink>
        </w:p>
        <w:p>
          <w:pPr>
            <w:pStyle w:val="Contents3"/>
            <w:tabs>
              <w:tab w:val="clear" w:pos="8459"/>
              <w:tab w:val="right" w:pos="9026" w:leader="dot"/>
            </w:tabs>
            <w:rPr/>
          </w:pPr>
          <w:hyperlink w:anchor="__RefHeading___Toc4412582_372815092">
            <w:r>
              <w:rPr>
                <w:webHidden/>
                <w:rStyle w:val="IndexLink"/>
                <w:rtl w:val="true"/>
              </w:rPr>
              <w:t>هدفها در تشکیل خانه و خانواده</w:t>
            </w:r>
            <w:r>
              <w:rPr>
                <w:rStyle w:val="IndexLink"/>
                <w:rtl w:val="true"/>
              </w:rPr>
              <w:tab/>
            </w:r>
            <w:r>
              <w:rPr>
                <w:rStyle w:val="IndexLink"/>
              </w:rPr>
              <w:t>56</w:t>
            </w:r>
          </w:hyperlink>
        </w:p>
        <w:p>
          <w:pPr>
            <w:pStyle w:val="Contents3"/>
            <w:tabs>
              <w:tab w:val="clear" w:pos="8459"/>
              <w:tab w:val="right" w:pos="9026" w:leader="dot"/>
            </w:tabs>
            <w:rPr/>
          </w:pPr>
          <w:hyperlink w:anchor="__RefHeading___Toc4412584_372815092">
            <w:r>
              <w:rPr>
                <w:webHidden/>
                <w:rStyle w:val="IndexLink"/>
                <w:rtl w:val="true"/>
              </w:rPr>
              <w:t>در سایه سار چشمه سار ارزشها</w:t>
            </w:r>
            <w:r>
              <w:rPr>
                <w:rStyle w:val="IndexLink"/>
                <w:rtl w:val="true"/>
              </w:rPr>
              <w:tab/>
            </w:r>
            <w:r>
              <w:rPr>
                <w:rStyle w:val="IndexLink"/>
              </w:rPr>
              <w:t>57</w:t>
            </w:r>
          </w:hyperlink>
        </w:p>
        <w:p>
          <w:pPr>
            <w:pStyle w:val="Contents3"/>
            <w:tabs>
              <w:tab w:val="clear" w:pos="8459"/>
              <w:tab w:val="right" w:pos="9026" w:leader="dot"/>
            </w:tabs>
            <w:rPr/>
          </w:pPr>
          <w:hyperlink w:anchor="__RefHeading___Toc4412586_372815092">
            <w:r>
              <w:rPr>
                <w:webHidden/>
                <w:rStyle w:val="IndexLink"/>
                <w:rtl w:val="true"/>
              </w:rPr>
              <w:t>مهر و حق شناسی متقابل</w:t>
            </w:r>
            <w:r>
              <w:rPr>
                <w:rStyle w:val="IndexLink"/>
                <w:rtl w:val="true"/>
              </w:rPr>
              <w:tab/>
            </w:r>
            <w:r>
              <w:rPr>
                <w:rStyle w:val="IndexLink"/>
              </w:rPr>
              <w:t>58</w:t>
            </w:r>
          </w:hyperlink>
        </w:p>
        <w:p>
          <w:pPr>
            <w:pStyle w:val="Contents3"/>
            <w:tabs>
              <w:tab w:val="clear" w:pos="8459"/>
              <w:tab w:val="right" w:pos="9026" w:leader="dot"/>
            </w:tabs>
            <w:rPr/>
          </w:pPr>
          <w:hyperlink w:anchor="__RefHeading___Toc4412588_372815092">
            <w:r>
              <w:rPr>
                <w:webHidden/>
                <w:rStyle w:val="IndexLink"/>
                <w:rtl w:val="true"/>
              </w:rPr>
              <w:t>سبک معاشرت خدیجه علیهاالسلام با آن حضرت</w:t>
            </w:r>
            <w:r>
              <w:rPr>
                <w:rStyle w:val="IndexLink"/>
                <w:rtl w:val="true"/>
              </w:rPr>
              <w:tab/>
            </w:r>
            <w:r>
              <w:rPr>
                <w:rStyle w:val="IndexLink"/>
              </w:rPr>
              <w:t>62</w:t>
            </w:r>
          </w:hyperlink>
        </w:p>
        <w:p>
          <w:pPr>
            <w:pStyle w:val="Contents2"/>
            <w:tabs>
              <w:tab w:val="clear" w:pos="8743"/>
              <w:tab w:val="right" w:pos="9026" w:leader="dot"/>
            </w:tabs>
            <w:rPr/>
          </w:pPr>
          <w:hyperlink w:anchor="__RefHeading___Toc4412590_372815092">
            <w:r>
              <w:rPr>
                <w:webHidden/>
                <w:rStyle w:val="IndexLink"/>
                <w:rtl w:val="true"/>
              </w:rPr>
              <w:t>سیما و منش زیبای خدیجه علیهاالسلام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4412592_372815092">
            <w:r>
              <w:rPr>
                <w:webHidden/>
                <w:rStyle w:val="IndexLink"/>
                <w:rtl w:val="true"/>
              </w:rPr>
              <w:t>انسانها از نظر منش و روش</w:t>
            </w:r>
            <w:r>
              <w:rPr>
                <w:rStyle w:val="IndexLink"/>
                <w:rtl w:val="true"/>
              </w:rPr>
              <w:tab/>
            </w:r>
            <w:r>
              <w:rPr>
                <w:rStyle w:val="IndexLink"/>
              </w:rPr>
              <w:t>64</w:t>
            </w:r>
          </w:hyperlink>
        </w:p>
        <w:p>
          <w:pPr>
            <w:pStyle w:val="Contents3"/>
            <w:tabs>
              <w:tab w:val="clear" w:pos="8459"/>
              <w:tab w:val="right" w:pos="9026" w:leader="dot"/>
            </w:tabs>
            <w:rPr/>
          </w:pPr>
          <w:hyperlink w:anchor="__RefHeading___Toc4412594_372815092">
            <w:r>
              <w:rPr>
                <w:webHidden/>
                <w:rStyle w:val="IndexLink"/>
                <w:rtl w:val="true"/>
              </w:rPr>
              <w:t>از امتیازات خديجه علیهاالسلام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4412596_372815092">
            <w:r>
              <w:rPr>
                <w:webHidden/>
                <w:rStyle w:val="IndexLink"/>
              </w:rPr>
              <w:t>1</w:t>
            </w:r>
            <w:r>
              <w:rPr>
                <w:rStyle w:val="IndexLink"/>
                <w:rtl w:val="true"/>
              </w:rPr>
              <w:t xml:space="preserve">. </w:t>
            </w:r>
            <w:r>
              <w:rPr>
                <w:rStyle w:val="IndexLink"/>
                <w:rtl w:val="true"/>
              </w:rPr>
              <w:t>موهبت نواندیشی و نوگرایی</w:t>
            </w:r>
            <w:r>
              <w:rPr>
                <w:rStyle w:val="IndexLink"/>
                <w:rtl w:val="true"/>
              </w:rPr>
              <w:tab/>
            </w:r>
            <w:r>
              <w:rPr>
                <w:rStyle w:val="IndexLink"/>
              </w:rPr>
              <w:t>68</w:t>
            </w:r>
          </w:hyperlink>
        </w:p>
        <w:p>
          <w:pPr>
            <w:pStyle w:val="Contents4"/>
            <w:tabs>
              <w:tab w:val="clear" w:pos="8176"/>
              <w:tab w:val="right" w:pos="9026" w:leader="dot"/>
            </w:tabs>
            <w:rPr/>
          </w:pPr>
          <w:hyperlink w:anchor="__RefHeading___Toc4412598_372815092">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4412600_372815092">
            <w:r>
              <w:rPr>
                <w:webHidden/>
                <w:rStyle w:val="IndexLink"/>
                <w:rtl w:val="true"/>
              </w:rPr>
              <w:t>ویژگی نواندیشی و نوگرایی خدیجه علیهاالسلام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4412602_372815092">
            <w:r>
              <w:rPr>
                <w:webHidden/>
                <w:rStyle w:val="IndexLink"/>
                <w:rtl w:val="true"/>
              </w:rPr>
              <w:t>خدیجه علیهاالسلام در اندیشه ی جامعه و جهانی نو</w:t>
            </w:r>
            <w:r>
              <w:rPr>
                <w:rStyle w:val="IndexLink"/>
                <w:rtl w:val="true"/>
              </w:rPr>
              <w:tab/>
            </w:r>
            <w:r>
              <w:rPr>
                <w:rStyle w:val="IndexLink"/>
              </w:rPr>
              <w:t>70</w:t>
            </w:r>
          </w:hyperlink>
        </w:p>
        <w:p>
          <w:pPr>
            <w:pStyle w:val="Contents4"/>
            <w:tabs>
              <w:tab w:val="clear" w:pos="8176"/>
              <w:tab w:val="right" w:pos="9026" w:leader="dot"/>
            </w:tabs>
            <w:rPr/>
          </w:pPr>
          <w:hyperlink w:anchor="__RefHeading___Toc4412604_372815092">
            <w:r>
              <w:rPr>
                <w:webHidden/>
                <w:rStyle w:val="IndexLink"/>
                <w:rtl w:val="true"/>
              </w:rPr>
              <w:t>خاستگاه نواندیشی و نوگرایی خدیجه علیهاالسلام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4412606_372815092">
            <w:r>
              <w:rPr>
                <w:webHidden/>
                <w:rStyle w:val="IndexLink"/>
                <w:rtl w:val="true"/>
              </w:rPr>
              <w:t>مایه های روشنفکری و نوگرایی خدیجه علیهاالسلام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4412608_372815092">
            <w:r>
              <w:rPr>
                <w:webHidden/>
                <w:rStyle w:val="IndexLink"/>
              </w:rPr>
              <w:t>2</w:t>
            </w:r>
            <w:r>
              <w:rPr>
                <w:rStyle w:val="IndexLink"/>
                <w:rtl w:val="true"/>
              </w:rPr>
              <w:t xml:space="preserve">. </w:t>
            </w:r>
            <w:r>
              <w:rPr>
                <w:rStyle w:val="IndexLink"/>
                <w:rtl w:val="true"/>
              </w:rPr>
              <w:t>قدرت مدیریت و ساماندهی</w:t>
            </w:r>
            <w:r>
              <w:rPr>
                <w:rStyle w:val="IndexLink"/>
                <w:rtl w:val="true"/>
              </w:rPr>
              <w:tab/>
            </w:r>
            <w:r>
              <w:rPr>
                <w:rStyle w:val="IndexLink"/>
              </w:rPr>
              <w:t>74</w:t>
            </w:r>
          </w:hyperlink>
        </w:p>
        <w:p>
          <w:pPr>
            <w:pStyle w:val="Contents3"/>
            <w:tabs>
              <w:tab w:val="clear" w:pos="8459"/>
              <w:tab w:val="right" w:pos="9026" w:leader="dot"/>
            </w:tabs>
            <w:rPr/>
          </w:pPr>
          <w:hyperlink w:anchor="__RefHeading___Toc4412610_372815092">
            <w:r>
              <w:rPr>
                <w:webHidden/>
                <w:rStyle w:val="IndexLink"/>
              </w:rPr>
              <w:t>3</w:t>
            </w:r>
            <w:r>
              <w:rPr>
                <w:rStyle w:val="IndexLink"/>
                <w:rtl w:val="true"/>
              </w:rPr>
              <w:t xml:space="preserve">. </w:t>
            </w:r>
            <w:r>
              <w:rPr>
                <w:rStyle w:val="IndexLink"/>
                <w:rtl w:val="true"/>
              </w:rPr>
              <w:t>ابتکار و استقلال جویی</w:t>
            </w:r>
            <w:r>
              <w:rPr>
                <w:rStyle w:val="IndexLink"/>
                <w:rtl w:val="true"/>
              </w:rPr>
              <w:tab/>
            </w:r>
            <w:r>
              <w:rPr>
                <w:rStyle w:val="IndexLink"/>
              </w:rPr>
              <w:t>76</w:t>
            </w:r>
          </w:hyperlink>
        </w:p>
        <w:p>
          <w:pPr>
            <w:pStyle w:val="Contents3"/>
            <w:tabs>
              <w:tab w:val="clear" w:pos="8459"/>
              <w:tab w:val="right" w:pos="9026" w:leader="dot"/>
            </w:tabs>
            <w:rPr/>
          </w:pPr>
          <w:hyperlink w:anchor="__RefHeading___Toc4412612_372815092">
            <w:r>
              <w:rPr>
                <w:webHidden/>
                <w:rStyle w:val="IndexLink"/>
              </w:rPr>
              <w:t>4</w:t>
            </w:r>
            <w:r>
              <w:rPr>
                <w:rStyle w:val="IndexLink"/>
                <w:rtl w:val="true"/>
              </w:rPr>
              <w:t xml:space="preserve">. </w:t>
            </w:r>
            <w:r>
              <w:rPr>
                <w:rStyle w:val="IndexLink"/>
                <w:rtl w:val="true"/>
              </w:rPr>
              <w:t>ویژگی هدفداری و فداکاری</w:t>
            </w:r>
            <w:r>
              <w:rPr>
                <w:rStyle w:val="IndexLink"/>
                <w:rtl w:val="true"/>
              </w:rPr>
              <w:tab/>
            </w:r>
            <w:r>
              <w:rPr>
                <w:rStyle w:val="IndexLink"/>
              </w:rPr>
              <w:t>77</w:t>
            </w:r>
          </w:hyperlink>
        </w:p>
        <w:p>
          <w:pPr>
            <w:pStyle w:val="Contents3"/>
            <w:tabs>
              <w:tab w:val="clear" w:pos="8459"/>
              <w:tab w:val="right" w:pos="9026" w:leader="dot"/>
            </w:tabs>
            <w:rPr/>
          </w:pPr>
          <w:hyperlink w:anchor="__RefHeading___Toc4412614_372815092">
            <w:r>
              <w:rPr>
                <w:webHidden/>
                <w:rStyle w:val="IndexLink"/>
              </w:rPr>
              <w:t>5</w:t>
            </w:r>
            <w:r>
              <w:rPr>
                <w:rStyle w:val="IndexLink"/>
                <w:rtl w:val="true"/>
              </w:rPr>
              <w:t xml:space="preserve">. </w:t>
            </w:r>
            <w:r>
              <w:rPr>
                <w:rStyle w:val="IndexLink"/>
                <w:rtl w:val="true"/>
              </w:rPr>
              <w:t>ویژگی حق جویی و حق پذیری</w:t>
            </w:r>
            <w:r>
              <w:rPr>
                <w:rStyle w:val="IndexLink"/>
                <w:rtl w:val="true"/>
              </w:rPr>
              <w:tab/>
            </w:r>
            <w:r>
              <w:rPr>
                <w:rStyle w:val="IndexLink"/>
              </w:rPr>
              <w:t>79</w:t>
            </w:r>
          </w:hyperlink>
        </w:p>
        <w:p>
          <w:pPr>
            <w:pStyle w:val="Contents3"/>
            <w:tabs>
              <w:tab w:val="clear" w:pos="8459"/>
              <w:tab w:val="right" w:pos="9026" w:leader="dot"/>
            </w:tabs>
            <w:rPr/>
          </w:pPr>
          <w:hyperlink w:anchor="__RefHeading___Toc4412616_372815092">
            <w:r>
              <w:rPr>
                <w:webHidden/>
                <w:rStyle w:val="IndexLink"/>
              </w:rPr>
              <w:t>6</w:t>
            </w:r>
            <w:r>
              <w:rPr>
                <w:rStyle w:val="IndexLink"/>
                <w:rtl w:val="true"/>
              </w:rPr>
              <w:t xml:space="preserve">. </w:t>
            </w:r>
            <w:r>
              <w:rPr>
                <w:rStyle w:val="IndexLink"/>
                <w:rtl w:val="true"/>
              </w:rPr>
              <w:t>درایت و خردمندی</w:t>
            </w:r>
            <w:r>
              <w:rPr>
                <w:rStyle w:val="IndexLink"/>
                <w:rtl w:val="true"/>
              </w:rPr>
              <w:tab/>
            </w:r>
            <w:r>
              <w:rPr>
                <w:rStyle w:val="IndexLink"/>
              </w:rPr>
              <w:t>80</w:t>
            </w:r>
          </w:hyperlink>
        </w:p>
        <w:p>
          <w:pPr>
            <w:pStyle w:val="Contents3"/>
            <w:tabs>
              <w:tab w:val="clear" w:pos="8459"/>
              <w:tab w:val="right" w:pos="9026" w:leader="dot"/>
            </w:tabs>
            <w:rPr/>
          </w:pPr>
          <w:hyperlink w:anchor="__RefHeading___Toc4412618_372815092">
            <w:r>
              <w:rPr>
                <w:webHidden/>
                <w:rStyle w:val="IndexLink"/>
              </w:rPr>
              <w:t>7</w:t>
            </w:r>
            <w:r>
              <w:rPr>
                <w:rStyle w:val="IndexLink"/>
                <w:rtl w:val="true"/>
              </w:rPr>
              <w:t xml:space="preserve">. </w:t>
            </w:r>
            <w:r>
              <w:rPr>
                <w:rStyle w:val="IndexLink"/>
                <w:rtl w:val="true"/>
              </w:rPr>
              <w:t>پاک منشی و نجابت</w:t>
            </w:r>
            <w:r>
              <w:rPr>
                <w:rStyle w:val="IndexLink"/>
                <w:rtl w:val="true"/>
              </w:rPr>
              <w:tab/>
            </w:r>
            <w:r>
              <w:rPr>
                <w:rStyle w:val="IndexLink"/>
              </w:rPr>
              <w:t>81</w:t>
            </w:r>
          </w:hyperlink>
        </w:p>
        <w:p>
          <w:pPr>
            <w:pStyle w:val="Contents3"/>
            <w:tabs>
              <w:tab w:val="clear" w:pos="8459"/>
              <w:tab w:val="right" w:pos="9026" w:leader="dot"/>
            </w:tabs>
            <w:rPr/>
          </w:pPr>
          <w:hyperlink w:anchor="__RefHeading___Toc4412620_372815092">
            <w:r>
              <w:rPr>
                <w:webHidden/>
                <w:rStyle w:val="IndexLink"/>
              </w:rPr>
              <w:t>8</w:t>
            </w:r>
            <w:r>
              <w:rPr>
                <w:rStyle w:val="IndexLink"/>
                <w:rtl w:val="true"/>
              </w:rPr>
              <w:t xml:space="preserve">. </w:t>
            </w:r>
            <w:r>
              <w:rPr>
                <w:rStyle w:val="IndexLink"/>
                <w:rtl w:val="true"/>
              </w:rPr>
              <w:t>بانوی دانش و بینش</w:t>
            </w:r>
            <w:r>
              <w:rPr>
                <w:rStyle w:val="IndexLink"/>
                <w:rtl w:val="true"/>
              </w:rPr>
              <w:tab/>
            </w:r>
            <w:r>
              <w:rPr>
                <w:rStyle w:val="IndexLink"/>
              </w:rPr>
              <w:t>82</w:t>
            </w:r>
          </w:hyperlink>
        </w:p>
        <w:p>
          <w:pPr>
            <w:pStyle w:val="Contents4"/>
            <w:tabs>
              <w:tab w:val="clear" w:pos="8176"/>
              <w:tab w:val="right" w:pos="9026" w:leader="dot"/>
            </w:tabs>
            <w:rPr/>
          </w:pPr>
          <w:hyperlink w:anchor="__RefHeading___Toc4412622_372815092">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412624_372815092">
            <w:r>
              <w:rPr>
                <w:webHidden/>
                <w:rStyle w:val="IndexLink"/>
                <w:rtl w:val="true"/>
              </w:rPr>
              <w:t>الف</w:t>
            </w:r>
            <w:r>
              <w:rPr>
                <w:rStyle w:val="IndexLink"/>
                <w:rtl w:val="true"/>
              </w:rPr>
              <w:t xml:space="preserve">) </w:t>
            </w:r>
            <w:r>
              <w:rPr>
                <w:rStyle w:val="IndexLink"/>
                <w:rtl w:val="true"/>
              </w:rPr>
              <w:t>در دانش تعبیر خواب</w:t>
            </w:r>
            <w:r>
              <w:rPr>
                <w:rStyle w:val="IndexLink"/>
                <w:rtl w:val="true"/>
              </w:rPr>
              <w:tab/>
            </w:r>
            <w:r>
              <w:rPr>
                <w:rStyle w:val="IndexLink"/>
              </w:rPr>
              <w:t>82</w:t>
            </w:r>
          </w:hyperlink>
        </w:p>
        <w:p>
          <w:pPr>
            <w:pStyle w:val="Contents4"/>
            <w:tabs>
              <w:tab w:val="clear" w:pos="8176"/>
              <w:tab w:val="right" w:pos="9026" w:leader="dot"/>
            </w:tabs>
            <w:rPr/>
          </w:pPr>
          <w:hyperlink w:anchor="__RefHeading___Toc4412626_372815092">
            <w:r>
              <w:rPr>
                <w:webHidden/>
                <w:rStyle w:val="IndexLink"/>
                <w:rtl w:val="true"/>
              </w:rPr>
              <w:t>ب</w:t>
            </w:r>
            <w:r>
              <w:rPr>
                <w:rStyle w:val="IndexLink"/>
                <w:rtl w:val="true"/>
              </w:rPr>
              <w:t xml:space="preserve">) </w:t>
            </w:r>
            <w:r>
              <w:rPr>
                <w:rStyle w:val="IndexLink"/>
                <w:rtl w:val="true"/>
              </w:rPr>
              <w:t>در شناخت ادیان و مذاهب</w:t>
            </w:r>
            <w:r>
              <w:rPr>
                <w:rStyle w:val="IndexLink"/>
                <w:rtl w:val="true"/>
              </w:rPr>
              <w:tab/>
            </w:r>
            <w:r>
              <w:rPr>
                <w:rStyle w:val="IndexLink"/>
              </w:rPr>
              <w:t>83</w:t>
            </w:r>
          </w:hyperlink>
        </w:p>
        <w:p>
          <w:pPr>
            <w:pStyle w:val="Contents4"/>
            <w:tabs>
              <w:tab w:val="clear" w:pos="8176"/>
              <w:tab w:val="right" w:pos="9026" w:leader="dot"/>
            </w:tabs>
            <w:rPr/>
          </w:pPr>
          <w:hyperlink w:anchor="__RefHeading___Toc4412628_372815092">
            <w:r>
              <w:rPr>
                <w:webHidden/>
                <w:rStyle w:val="IndexLink"/>
                <w:rtl w:val="true"/>
              </w:rPr>
              <w:t>ج</w:t>
            </w:r>
            <w:r>
              <w:rPr>
                <w:rStyle w:val="IndexLink"/>
                <w:rtl w:val="true"/>
              </w:rPr>
              <w:t xml:space="preserve">) </w:t>
            </w:r>
            <w:r>
              <w:rPr>
                <w:rStyle w:val="IndexLink"/>
                <w:rtl w:val="true"/>
              </w:rPr>
              <w:t>بانوی روایت و درایت</w:t>
            </w:r>
            <w:r>
              <w:rPr>
                <w:rStyle w:val="IndexLink"/>
                <w:rtl w:val="true"/>
              </w:rPr>
              <w:tab/>
            </w:r>
            <w:r>
              <w:rPr>
                <w:rStyle w:val="IndexLink"/>
              </w:rPr>
              <w:t>85</w:t>
            </w:r>
          </w:hyperlink>
        </w:p>
        <w:p>
          <w:pPr>
            <w:pStyle w:val="Contents4"/>
            <w:tabs>
              <w:tab w:val="clear" w:pos="8176"/>
              <w:tab w:val="right" w:pos="9026" w:leader="dot"/>
            </w:tabs>
            <w:rPr/>
          </w:pPr>
          <w:hyperlink w:anchor="__RefHeading___Toc4412630_372815092">
            <w:r>
              <w:rPr>
                <w:webHidden/>
                <w:rStyle w:val="IndexLink"/>
                <w:rtl w:val="true"/>
              </w:rPr>
              <w:t>د</w:t>
            </w:r>
            <w:r>
              <w:rPr>
                <w:rStyle w:val="IndexLink"/>
                <w:rtl w:val="true"/>
              </w:rPr>
              <w:t xml:space="preserve">) </w:t>
            </w:r>
            <w:r>
              <w:rPr>
                <w:rStyle w:val="IndexLink"/>
                <w:rtl w:val="true"/>
              </w:rPr>
              <w:t>بانوی ادب و هنر</w:t>
            </w:r>
            <w:r>
              <w:rPr>
                <w:rStyle w:val="IndexLink"/>
                <w:rtl w:val="true"/>
              </w:rPr>
              <w:tab/>
            </w:r>
            <w:r>
              <w:rPr>
                <w:rStyle w:val="IndexLink"/>
              </w:rPr>
              <w:t>87</w:t>
            </w:r>
          </w:hyperlink>
        </w:p>
        <w:p>
          <w:pPr>
            <w:pStyle w:val="Contents3"/>
            <w:tabs>
              <w:tab w:val="clear" w:pos="8459"/>
              <w:tab w:val="right" w:pos="9026" w:leader="dot"/>
            </w:tabs>
            <w:rPr/>
          </w:pPr>
          <w:hyperlink w:anchor="__RefHeading___Toc4412632_372815092">
            <w:r>
              <w:rPr>
                <w:webHidden/>
                <w:rStyle w:val="IndexLink"/>
              </w:rPr>
              <w:t>09</w:t>
            </w:r>
            <w:r>
              <w:rPr>
                <w:rStyle w:val="IndexLink"/>
                <w:rtl w:val="true"/>
              </w:rPr>
              <w:t xml:space="preserve"> </w:t>
            </w:r>
            <w:r>
              <w:rPr>
                <w:rStyle w:val="IndexLink"/>
                <w:rtl w:val="true"/>
              </w:rPr>
              <w:t>گزینش تحسین برانگیز و تاریخ ساز</w:t>
            </w:r>
            <w:r>
              <w:rPr>
                <w:rStyle w:val="IndexLink"/>
                <w:rtl w:val="true"/>
              </w:rPr>
              <w:tab/>
            </w:r>
            <w:r>
              <w:rPr>
                <w:rStyle w:val="IndexLink"/>
              </w:rPr>
              <w:t>88</w:t>
            </w:r>
          </w:hyperlink>
        </w:p>
        <w:p>
          <w:pPr>
            <w:pStyle w:val="Contents3"/>
            <w:tabs>
              <w:tab w:val="clear" w:pos="8459"/>
              <w:tab w:val="right" w:pos="9026" w:leader="dot"/>
            </w:tabs>
            <w:rPr/>
          </w:pPr>
          <w:hyperlink w:anchor="__RefHeading___Toc4412634_372815092">
            <w:r>
              <w:rPr>
                <w:webHidden/>
                <w:rStyle w:val="IndexLink"/>
              </w:rPr>
              <w:t>10</w:t>
            </w:r>
            <w:r>
              <w:rPr>
                <w:rStyle w:val="IndexLink"/>
                <w:rtl w:val="true"/>
              </w:rPr>
              <w:t xml:space="preserve">. </w:t>
            </w:r>
            <w:r>
              <w:rPr>
                <w:rStyle w:val="IndexLink"/>
                <w:rtl w:val="true"/>
              </w:rPr>
              <w:t>پیشتاز ترین بانو در گرایش به حق و عدالت</w:t>
            </w:r>
            <w:r>
              <w:rPr>
                <w:rStyle w:val="IndexLink"/>
                <w:rtl w:val="true"/>
              </w:rPr>
              <w:tab/>
            </w:r>
            <w:r>
              <w:rPr>
                <w:rStyle w:val="IndexLink"/>
              </w:rPr>
              <w:t>91</w:t>
            </w:r>
          </w:hyperlink>
        </w:p>
        <w:p>
          <w:pPr>
            <w:pStyle w:val="Contents4"/>
            <w:tabs>
              <w:tab w:val="clear" w:pos="8176"/>
              <w:tab w:val="right" w:pos="9026" w:leader="dot"/>
            </w:tabs>
            <w:rPr/>
          </w:pPr>
          <w:hyperlink w:anchor="__RefHeading___Toc4412636_372815092">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412638_372815092">
            <w:r>
              <w:rPr>
                <w:webHidden/>
                <w:rStyle w:val="IndexLink"/>
                <w:rtl w:val="true"/>
              </w:rPr>
              <w:t>الف</w:t>
            </w:r>
            <w:r>
              <w:rPr>
                <w:rStyle w:val="IndexLink"/>
                <w:rtl w:val="true"/>
              </w:rPr>
              <w:t xml:space="preserve">) </w:t>
            </w:r>
            <w:r>
              <w:rPr>
                <w:rStyle w:val="IndexLink"/>
                <w:rtl w:val="true"/>
              </w:rPr>
              <w:t>پیشتازی در اسلام</w:t>
            </w:r>
            <w:r>
              <w:rPr>
                <w:rStyle w:val="IndexLink"/>
                <w:rtl w:val="true"/>
              </w:rPr>
              <w:tab/>
            </w:r>
            <w:r>
              <w:rPr>
                <w:rStyle w:val="IndexLink"/>
              </w:rPr>
              <w:t>92</w:t>
            </w:r>
          </w:hyperlink>
        </w:p>
        <w:p>
          <w:pPr>
            <w:pStyle w:val="Contents4"/>
            <w:tabs>
              <w:tab w:val="clear" w:pos="8176"/>
              <w:tab w:val="right" w:pos="9026" w:leader="dot"/>
            </w:tabs>
            <w:rPr/>
          </w:pPr>
          <w:hyperlink w:anchor="__RefHeading___Toc4412640_372815092">
            <w:r>
              <w:rPr>
                <w:webHidden/>
                <w:rStyle w:val="IndexLink"/>
                <w:rtl w:val="true"/>
              </w:rPr>
              <w:t>ب</w:t>
            </w:r>
            <w:r>
              <w:rPr>
                <w:rStyle w:val="IndexLink"/>
                <w:rtl w:val="true"/>
              </w:rPr>
              <w:t xml:space="preserve">) </w:t>
            </w:r>
            <w:r>
              <w:rPr>
                <w:rStyle w:val="IndexLink"/>
                <w:rtl w:val="true"/>
              </w:rPr>
              <w:t>پیشگامی در ایمان</w:t>
            </w:r>
            <w:r>
              <w:rPr>
                <w:rStyle w:val="IndexLink"/>
                <w:rtl w:val="true"/>
              </w:rPr>
              <w:tab/>
            </w:r>
            <w:r>
              <w:rPr>
                <w:rStyle w:val="IndexLink"/>
              </w:rPr>
              <w:t>93</w:t>
            </w:r>
          </w:hyperlink>
        </w:p>
        <w:p>
          <w:pPr>
            <w:pStyle w:val="Contents4"/>
            <w:tabs>
              <w:tab w:val="clear" w:pos="8176"/>
              <w:tab w:val="right" w:pos="9026" w:leader="dot"/>
            </w:tabs>
            <w:rPr/>
          </w:pPr>
          <w:hyperlink w:anchor="__RefHeading___Toc4412642_372815092">
            <w:r>
              <w:rPr>
                <w:webHidden/>
                <w:rStyle w:val="IndexLink"/>
                <w:rtl w:val="true"/>
              </w:rPr>
              <w:t>ج</w:t>
            </w:r>
            <w:r>
              <w:rPr>
                <w:rStyle w:val="IndexLink"/>
                <w:rtl w:val="true"/>
              </w:rPr>
              <w:t xml:space="preserve">) </w:t>
            </w:r>
            <w:r>
              <w:rPr>
                <w:rStyle w:val="IndexLink"/>
                <w:rtl w:val="true"/>
              </w:rPr>
              <w:t>پیشگامی در نماز</w:t>
            </w:r>
            <w:r>
              <w:rPr>
                <w:rStyle w:val="IndexLink"/>
                <w:rtl w:val="true"/>
              </w:rPr>
              <w:tab/>
            </w:r>
            <w:r>
              <w:rPr>
                <w:rStyle w:val="IndexLink"/>
              </w:rPr>
              <w:t>94</w:t>
            </w:r>
          </w:hyperlink>
        </w:p>
        <w:p>
          <w:pPr>
            <w:pStyle w:val="Contents4"/>
            <w:tabs>
              <w:tab w:val="clear" w:pos="8176"/>
              <w:tab w:val="right" w:pos="9026" w:leader="dot"/>
            </w:tabs>
            <w:rPr/>
          </w:pPr>
          <w:hyperlink w:anchor="__RefHeading___Toc4412644_372815092">
            <w:r>
              <w:rPr>
                <w:webHidden/>
                <w:rStyle w:val="IndexLink"/>
                <w:rtl w:val="true"/>
              </w:rPr>
              <w:t>د</w:t>
            </w:r>
            <w:r>
              <w:rPr>
                <w:rStyle w:val="IndexLink"/>
                <w:rtl w:val="true"/>
              </w:rPr>
              <w:t xml:space="preserve">) </w:t>
            </w:r>
            <w:r>
              <w:rPr>
                <w:rStyle w:val="IndexLink"/>
                <w:rtl w:val="true"/>
              </w:rPr>
              <w:t>در بیعت برای حمایت از پیامبر آزادی</w:t>
            </w:r>
            <w:r>
              <w:rPr>
                <w:rStyle w:val="IndexLink"/>
                <w:rtl w:val="true"/>
              </w:rPr>
              <w:tab/>
            </w:r>
            <w:r>
              <w:rPr>
                <w:rStyle w:val="IndexLink"/>
              </w:rPr>
              <w:t>97</w:t>
            </w:r>
          </w:hyperlink>
        </w:p>
        <w:p>
          <w:pPr>
            <w:pStyle w:val="Contents5"/>
            <w:tabs>
              <w:tab w:val="clear" w:pos="7892"/>
              <w:tab w:val="right" w:pos="9026" w:leader="dot"/>
            </w:tabs>
            <w:rPr/>
          </w:pPr>
          <w:hyperlink w:anchor="__RefHeading___Toc4412646_372815092">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4412648_372815092">
            <w:r>
              <w:rPr>
                <w:webHidden/>
                <w:rStyle w:val="IndexLink"/>
                <w:rtl w:val="true"/>
              </w:rPr>
              <w:t>امتیازات اسلام و ایمان خدیجه علیهاالسلام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4412650_372815092">
            <w:r>
              <w:rPr>
                <w:webHidden/>
                <w:rStyle w:val="IndexLink"/>
                <w:rtl w:val="true"/>
              </w:rPr>
              <w:t>راز نواندیشی و پیشتازی او</w:t>
            </w:r>
            <w:r>
              <w:rPr>
                <w:rStyle w:val="IndexLink"/>
                <w:rtl w:val="true"/>
              </w:rPr>
              <w:tab/>
            </w:r>
            <w:r>
              <w:rPr>
                <w:rStyle w:val="IndexLink"/>
              </w:rPr>
              <w:t>99</w:t>
            </w:r>
          </w:hyperlink>
        </w:p>
        <w:p>
          <w:pPr>
            <w:pStyle w:val="Contents3"/>
            <w:tabs>
              <w:tab w:val="clear" w:pos="8459"/>
              <w:tab w:val="right" w:pos="9026" w:leader="dot"/>
            </w:tabs>
            <w:rPr/>
          </w:pPr>
          <w:hyperlink w:anchor="__RefHeading___Toc4412652_372815092">
            <w:r>
              <w:rPr>
                <w:webHidden/>
                <w:rStyle w:val="IndexLink"/>
              </w:rPr>
              <w:t>11</w:t>
            </w:r>
            <w:r>
              <w:rPr>
                <w:rStyle w:val="IndexLink"/>
                <w:rtl w:val="true"/>
              </w:rPr>
              <w:t xml:space="preserve">. </w:t>
            </w:r>
            <w:r>
              <w:rPr>
                <w:rStyle w:val="IndexLink"/>
                <w:rtl w:val="true"/>
              </w:rPr>
              <w:t>همگامی با امیر علیه السلام در راه آزادی</w:t>
            </w:r>
            <w:r>
              <w:rPr>
                <w:rStyle w:val="IndexLink"/>
                <w:rtl w:val="true"/>
              </w:rPr>
              <w:tab/>
            </w:r>
            <w:r>
              <w:rPr>
                <w:rStyle w:val="IndexLink"/>
              </w:rPr>
              <w:t>101</w:t>
            </w:r>
          </w:hyperlink>
        </w:p>
        <w:p>
          <w:pPr>
            <w:pStyle w:val="Contents4"/>
            <w:tabs>
              <w:tab w:val="clear" w:pos="8176"/>
              <w:tab w:val="right" w:pos="9026" w:leader="dot"/>
            </w:tabs>
            <w:rPr/>
          </w:pPr>
          <w:hyperlink w:anchor="__RefHeading___Toc4412654_372815092">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412656_372815092">
            <w:r>
              <w:rPr>
                <w:webHidden/>
                <w:rStyle w:val="IndexLink"/>
                <w:rtl w:val="true"/>
              </w:rPr>
              <w:t>الف</w:t>
            </w:r>
            <w:r>
              <w:rPr>
                <w:rStyle w:val="IndexLink"/>
                <w:rtl w:val="true"/>
              </w:rPr>
              <w:t xml:space="preserve">) </w:t>
            </w:r>
            <w:r>
              <w:rPr>
                <w:rStyle w:val="IndexLink"/>
                <w:rtl w:val="true"/>
              </w:rPr>
              <w:t>مربی و مدافع لایق روزگار کودکی امام علی</w:t>
            </w:r>
            <w:r>
              <w:rPr>
                <w:rStyle w:val="IndexLink"/>
                <w:rtl w:val="true"/>
              </w:rPr>
              <w:tab/>
            </w:r>
            <w:r>
              <w:rPr>
                <w:rStyle w:val="IndexLink"/>
              </w:rPr>
              <w:t>101</w:t>
            </w:r>
          </w:hyperlink>
        </w:p>
        <w:p>
          <w:pPr>
            <w:pStyle w:val="Contents4"/>
            <w:tabs>
              <w:tab w:val="clear" w:pos="8176"/>
              <w:tab w:val="right" w:pos="9026" w:leader="dot"/>
            </w:tabs>
            <w:rPr/>
          </w:pPr>
          <w:hyperlink w:anchor="__RefHeading___Toc4412658_372815092">
            <w:r>
              <w:rPr>
                <w:webHidden/>
                <w:rStyle w:val="IndexLink"/>
                <w:rtl w:val="true"/>
              </w:rPr>
              <w:t>ب</w:t>
            </w:r>
            <w:r>
              <w:rPr>
                <w:rStyle w:val="IndexLink"/>
                <w:rtl w:val="true"/>
              </w:rPr>
              <w:t xml:space="preserve">) </w:t>
            </w:r>
            <w:r>
              <w:rPr>
                <w:rStyle w:val="IndexLink"/>
                <w:rtl w:val="true"/>
              </w:rPr>
              <w:t>مهر وصف ناپذیر خدیجه به على علیه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4412660_372815092">
            <w:r>
              <w:rPr>
                <w:webHidden/>
                <w:rStyle w:val="IndexLink"/>
                <w:rtl w:val="true"/>
              </w:rPr>
              <w:t>انگیزه های این مهرخالصانه</w:t>
            </w:r>
            <w:r>
              <w:rPr>
                <w:rStyle w:val="IndexLink"/>
                <w:rtl w:val="true"/>
              </w:rPr>
              <w:tab/>
            </w:r>
            <w:r>
              <w:rPr>
                <w:rStyle w:val="IndexLink"/>
              </w:rPr>
              <w:t>104</w:t>
            </w:r>
          </w:hyperlink>
        </w:p>
        <w:p>
          <w:pPr>
            <w:pStyle w:val="Contents4"/>
            <w:tabs>
              <w:tab w:val="clear" w:pos="8176"/>
              <w:tab w:val="right" w:pos="9026" w:leader="dot"/>
            </w:tabs>
            <w:rPr/>
          </w:pPr>
          <w:hyperlink w:anchor="__RefHeading___Toc4412662_372815092">
            <w:r>
              <w:rPr>
                <w:webHidden/>
                <w:rStyle w:val="IndexLink"/>
                <w:rtl w:val="true"/>
              </w:rPr>
              <w:t>ج</w:t>
            </w:r>
            <w:r>
              <w:rPr>
                <w:rStyle w:val="IndexLink"/>
                <w:rtl w:val="true"/>
              </w:rPr>
              <w:t xml:space="preserve">) </w:t>
            </w:r>
            <w:r>
              <w:rPr>
                <w:rStyle w:val="IndexLink"/>
                <w:rtl w:val="true"/>
              </w:rPr>
              <w:t>همفکر امیر آزادی در دفاع از پیامبر و آیین او</w:t>
            </w:r>
            <w:r>
              <w:rPr>
                <w:rStyle w:val="IndexLink"/>
                <w:rtl w:val="true"/>
              </w:rPr>
              <w:tab/>
            </w:r>
            <w:r>
              <w:rPr>
                <w:rStyle w:val="IndexLink"/>
              </w:rPr>
              <w:t>105</w:t>
            </w:r>
          </w:hyperlink>
        </w:p>
        <w:p>
          <w:pPr>
            <w:pStyle w:val="Contents4"/>
            <w:tabs>
              <w:tab w:val="clear" w:pos="8176"/>
              <w:tab w:val="right" w:pos="9026" w:leader="dot"/>
            </w:tabs>
            <w:rPr/>
          </w:pPr>
          <w:hyperlink w:anchor="__RefHeading___Toc4412664_372815092">
            <w:r>
              <w:rPr>
                <w:webHidden/>
                <w:rStyle w:val="IndexLink"/>
                <w:rtl w:val="true"/>
              </w:rPr>
              <w:t>د</w:t>
            </w:r>
            <w:r>
              <w:rPr>
                <w:rStyle w:val="IndexLink"/>
                <w:rtl w:val="true"/>
              </w:rPr>
              <w:t xml:space="preserve">) </w:t>
            </w:r>
            <w:r>
              <w:rPr>
                <w:rStyle w:val="IndexLink"/>
                <w:rtl w:val="true"/>
              </w:rPr>
              <w:t>نخستین بیعت کننده با امیر مؤمنان</w:t>
            </w:r>
            <w:r>
              <w:rPr>
                <w:rStyle w:val="IndexLink"/>
                <w:rtl w:val="true"/>
              </w:rPr>
              <w:tab/>
            </w:r>
            <w:r>
              <w:rPr>
                <w:rStyle w:val="IndexLink"/>
              </w:rPr>
              <w:t>106</w:t>
            </w:r>
          </w:hyperlink>
        </w:p>
        <w:p>
          <w:pPr>
            <w:pStyle w:val="Contents3"/>
            <w:tabs>
              <w:tab w:val="clear" w:pos="8459"/>
              <w:tab w:val="right" w:pos="9026" w:leader="dot"/>
            </w:tabs>
            <w:rPr/>
          </w:pPr>
          <w:hyperlink w:anchor="__RefHeading___Toc4412666_372815092">
            <w:r>
              <w:rPr>
                <w:webHidden/>
                <w:rStyle w:val="IndexLink"/>
              </w:rPr>
              <w:t>12</w:t>
            </w:r>
            <w:r>
              <w:rPr>
                <w:rStyle w:val="IndexLink"/>
                <w:rtl w:val="true"/>
              </w:rPr>
              <w:t xml:space="preserve">. </w:t>
            </w:r>
            <w:r>
              <w:rPr>
                <w:rStyle w:val="IndexLink"/>
                <w:rtl w:val="true"/>
              </w:rPr>
              <w:t>پرتوی از نیایش خدیجه علیهاالسلام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4412668_372815092">
            <w:r>
              <w:rPr>
                <w:webHidden/>
                <w:rStyle w:val="IndexLink"/>
              </w:rPr>
              <w:t>13</w:t>
            </w:r>
            <w:r>
              <w:rPr>
                <w:rStyle w:val="IndexLink"/>
                <w:rtl w:val="true"/>
              </w:rPr>
              <w:t xml:space="preserve">. </w:t>
            </w:r>
            <w:r>
              <w:rPr>
                <w:rStyle w:val="IndexLink"/>
                <w:rtl w:val="true"/>
              </w:rPr>
              <w:t>پرتوی از عبادت خدیجه علیهاالسلام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4412670_372815092">
            <w:r>
              <w:rPr>
                <w:webHidden/>
                <w:rStyle w:val="IndexLink"/>
              </w:rPr>
              <w:t>14</w:t>
            </w:r>
            <w:r>
              <w:rPr>
                <w:rStyle w:val="IndexLink"/>
                <w:rtl w:val="true"/>
              </w:rPr>
              <w:t xml:space="preserve">. </w:t>
            </w:r>
            <w:r>
              <w:rPr>
                <w:rStyle w:val="IndexLink"/>
                <w:rtl w:val="true"/>
              </w:rPr>
              <w:t>یار همراه پیامبر در راه رشد و نجات جامعه</w:t>
            </w:r>
            <w:r>
              <w:rPr>
                <w:rStyle w:val="IndexLink"/>
                <w:rtl w:val="true"/>
              </w:rPr>
              <w:tab/>
            </w:r>
            <w:r>
              <w:rPr>
                <w:rStyle w:val="IndexLink"/>
              </w:rPr>
              <w:t>110</w:t>
            </w:r>
          </w:hyperlink>
        </w:p>
        <w:p>
          <w:pPr>
            <w:pStyle w:val="Contents3"/>
            <w:tabs>
              <w:tab w:val="clear" w:pos="8459"/>
              <w:tab w:val="right" w:pos="9026" w:leader="dot"/>
            </w:tabs>
            <w:rPr/>
          </w:pPr>
          <w:hyperlink w:anchor="__RefHeading___Toc4412672_372815092">
            <w:r>
              <w:rPr>
                <w:webHidden/>
                <w:rStyle w:val="IndexLink"/>
              </w:rPr>
              <w:t>15</w:t>
            </w:r>
            <w:r>
              <w:rPr>
                <w:rStyle w:val="IndexLink"/>
                <w:rtl w:val="true"/>
              </w:rPr>
              <w:t xml:space="preserve">. </w:t>
            </w:r>
            <w:r>
              <w:rPr>
                <w:rStyle w:val="IndexLink"/>
                <w:rtl w:val="true"/>
              </w:rPr>
              <w:t>نمونه‌ی حق شناسی و رعایت حقوق زیردستان</w:t>
            </w:r>
            <w:r>
              <w:rPr>
                <w:rStyle w:val="IndexLink"/>
                <w:rtl w:val="true"/>
              </w:rPr>
              <w:tab/>
            </w:r>
            <w:r>
              <w:rPr>
                <w:rStyle w:val="IndexLink"/>
              </w:rPr>
              <w:t>112</w:t>
            </w:r>
          </w:hyperlink>
        </w:p>
        <w:p>
          <w:pPr>
            <w:pStyle w:val="Contents3"/>
            <w:tabs>
              <w:tab w:val="clear" w:pos="8459"/>
              <w:tab w:val="right" w:pos="9026" w:leader="dot"/>
            </w:tabs>
            <w:rPr/>
          </w:pPr>
          <w:hyperlink w:anchor="__RefHeading___Toc4412674_372815092">
            <w:r>
              <w:rPr>
                <w:webHidden/>
                <w:rStyle w:val="IndexLink"/>
              </w:rPr>
              <w:t>16</w:t>
            </w:r>
            <w:r>
              <w:rPr>
                <w:rStyle w:val="IndexLink"/>
                <w:rtl w:val="true"/>
              </w:rPr>
              <w:t xml:space="preserve">. </w:t>
            </w:r>
            <w:r>
              <w:rPr>
                <w:rStyle w:val="IndexLink"/>
                <w:rtl w:val="true"/>
              </w:rPr>
              <w:t>نمونه‌ی شجاعت و شهامت</w:t>
            </w:r>
            <w:r>
              <w:rPr>
                <w:rStyle w:val="IndexLink"/>
                <w:rtl w:val="true"/>
              </w:rPr>
              <w:tab/>
            </w:r>
            <w:r>
              <w:rPr>
                <w:rStyle w:val="IndexLink"/>
              </w:rPr>
              <w:t>113</w:t>
            </w:r>
          </w:hyperlink>
        </w:p>
        <w:p>
          <w:pPr>
            <w:pStyle w:val="Contents3"/>
            <w:tabs>
              <w:tab w:val="clear" w:pos="8459"/>
              <w:tab w:val="right" w:pos="9026" w:leader="dot"/>
            </w:tabs>
            <w:rPr/>
          </w:pPr>
          <w:hyperlink w:anchor="__RefHeading___Toc4412676_372815092">
            <w:r>
              <w:rPr>
                <w:webHidden/>
                <w:rStyle w:val="IndexLink"/>
              </w:rPr>
              <w:t>17</w:t>
            </w:r>
            <w:r>
              <w:rPr>
                <w:rStyle w:val="IndexLink"/>
                <w:rtl w:val="true"/>
              </w:rPr>
              <w:t xml:space="preserve">. </w:t>
            </w:r>
            <w:r>
              <w:rPr>
                <w:rStyle w:val="IndexLink"/>
                <w:rtl w:val="true"/>
              </w:rPr>
              <w:t>ویژگی بخشندگی و بزرگ منشی</w:t>
            </w:r>
            <w:r>
              <w:rPr>
                <w:rStyle w:val="IndexLink"/>
                <w:rtl w:val="true"/>
              </w:rPr>
              <w:tab/>
            </w:r>
            <w:r>
              <w:rPr>
                <w:rStyle w:val="IndexLink"/>
              </w:rPr>
              <w:t>117</w:t>
            </w:r>
          </w:hyperlink>
        </w:p>
        <w:p>
          <w:pPr>
            <w:pStyle w:val="Contents4"/>
            <w:tabs>
              <w:tab w:val="clear" w:pos="8176"/>
              <w:tab w:val="right" w:pos="9026" w:leader="dot"/>
            </w:tabs>
            <w:rPr/>
          </w:pPr>
          <w:hyperlink w:anchor="__RefHeading___Toc4412678_372815092">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412680_372815092">
            <w:r>
              <w:rPr>
                <w:webHidden/>
                <w:rStyle w:val="IndexLink"/>
                <w:rtl w:val="true"/>
              </w:rPr>
              <w:t>گواهی پیامبر به بلندنظری و بخشندگی او</w:t>
            </w:r>
            <w:r>
              <w:rPr>
                <w:rStyle w:val="IndexLink"/>
                <w:rtl w:val="true"/>
              </w:rPr>
              <w:tab/>
            </w:r>
            <w:r>
              <w:rPr>
                <w:rStyle w:val="IndexLink"/>
              </w:rPr>
              <w:t>118</w:t>
            </w:r>
          </w:hyperlink>
        </w:p>
        <w:p>
          <w:pPr>
            <w:pStyle w:val="Contents2"/>
            <w:tabs>
              <w:tab w:val="clear" w:pos="8743"/>
              <w:tab w:val="right" w:pos="9026" w:leader="dot"/>
            </w:tabs>
            <w:rPr/>
          </w:pPr>
          <w:hyperlink w:anchor="__RefHeading___Toc4412682_372815092">
            <w:r>
              <w:rPr>
                <w:webHidden/>
                <w:rStyle w:val="IndexLink"/>
                <w:rtl w:val="true"/>
              </w:rPr>
              <w:t>نقش خدیجه علیهاالسلام در پیشرفت اسلام و انسان</w:t>
            </w:r>
            <w:r>
              <w:rPr>
                <w:rStyle w:val="IndexLink"/>
                <w:rtl w:val="true"/>
              </w:rPr>
              <w:tab/>
            </w:r>
            <w:r>
              <w:rPr>
                <w:rStyle w:val="IndexLink"/>
              </w:rPr>
              <w:t>120</w:t>
            </w:r>
          </w:hyperlink>
        </w:p>
        <w:p>
          <w:pPr>
            <w:pStyle w:val="Contents3"/>
            <w:tabs>
              <w:tab w:val="clear" w:pos="8459"/>
              <w:tab w:val="right" w:pos="9026" w:leader="dot"/>
            </w:tabs>
            <w:rPr/>
          </w:pPr>
          <w:hyperlink w:anchor="__RefHeading___Toc4412684_372815092">
            <w:r>
              <w:rPr>
                <w:webHidden/>
                <w:rStyle w:val="IndexLink"/>
                <w:rtl w:val="true"/>
              </w:rPr>
              <w:t>پدیده‌ی اسلام و پیشرفت شگفت آور آن</w:t>
            </w:r>
            <w:r>
              <w:rPr>
                <w:rStyle w:val="IndexLink"/>
                <w:rtl w:val="true"/>
              </w:rPr>
              <w:tab/>
            </w:r>
            <w:r>
              <w:rPr>
                <w:rStyle w:val="IndexLink"/>
              </w:rPr>
              <w:t>120</w:t>
            </w:r>
          </w:hyperlink>
        </w:p>
        <w:p>
          <w:pPr>
            <w:pStyle w:val="Contents3"/>
            <w:tabs>
              <w:tab w:val="clear" w:pos="8459"/>
              <w:tab w:val="right" w:pos="9026" w:leader="dot"/>
            </w:tabs>
            <w:rPr/>
          </w:pPr>
          <w:hyperlink w:anchor="__RefHeading___Toc4412686_372815092">
            <w:r>
              <w:rPr>
                <w:webHidden/>
                <w:rStyle w:val="IndexLink"/>
                <w:rtl w:val="true"/>
              </w:rPr>
              <w:t>راز این دگرگونی و پیشرفت</w:t>
            </w:r>
            <w:r>
              <w:rPr>
                <w:rStyle w:val="IndexLink"/>
                <w:rtl w:val="true"/>
              </w:rPr>
              <w:tab/>
            </w:r>
            <w:r>
              <w:rPr>
                <w:rStyle w:val="IndexLink"/>
              </w:rPr>
              <w:t>122</w:t>
            </w:r>
          </w:hyperlink>
        </w:p>
        <w:p>
          <w:pPr>
            <w:pStyle w:val="Contents3"/>
            <w:tabs>
              <w:tab w:val="clear" w:pos="8459"/>
              <w:tab w:val="right" w:pos="9026" w:leader="dot"/>
            </w:tabs>
            <w:rPr/>
          </w:pPr>
          <w:hyperlink w:anchor="__RefHeading___Toc4412688_372815092">
            <w:r>
              <w:rPr>
                <w:webHidden/>
                <w:rStyle w:val="IndexLink"/>
                <w:rtl w:val="true"/>
              </w:rPr>
              <w:t>نقش ممتاز بانوی آزادی در حمایت از پیامبر</w:t>
            </w:r>
            <w:r>
              <w:rPr>
                <w:rStyle w:val="IndexLink"/>
                <w:rtl w:val="true"/>
              </w:rPr>
              <w:tab/>
            </w:r>
            <w:r>
              <w:rPr>
                <w:rStyle w:val="IndexLink"/>
              </w:rPr>
              <w:t>124</w:t>
            </w:r>
          </w:hyperlink>
        </w:p>
        <w:p>
          <w:pPr>
            <w:pStyle w:val="Contents2"/>
            <w:tabs>
              <w:tab w:val="clear" w:pos="8743"/>
              <w:tab w:val="right" w:pos="9026" w:leader="dot"/>
            </w:tabs>
            <w:rPr/>
          </w:pPr>
          <w:hyperlink w:anchor="__RefHeading___Toc4412690_372815092">
            <w:r>
              <w:rPr>
                <w:webHidden/>
                <w:rStyle w:val="IndexLink"/>
                <w:rtl w:val="true"/>
              </w:rPr>
              <w:t>آخرین شعله های زندگی</w:t>
            </w:r>
            <w:r>
              <w:rPr>
                <w:rStyle w:val="IndexLink"/>
                <w:rtl w:val="true"/>
              </w:rPr>
              <w:tab/>
            </w:r>
            <w:r>
              <w:rPr>
                <w:rStyle w:val="IndexLink"/>
              </w:rPr>
              <w:t>128</w:t>
            </w:r>
          </w:hyperlink>
        </w:p>
        <w:p>
          <w:pPr>
            <w:pStyle w:val="Contents3"/>
            <w:tabs>
              <w:tab w:val="clear" w:pos="8459"/>
              <w:tab w:val="right" w:pos="9026" w:leader="dot"/>
            </w:tabs>
            <w:rPr/>
          </w:pPr>
          <w:hyperlink w:anchor="__RefHeading___Toc4412692_372815092">
            <w:r>
              <w:rPr>
                <w:webHidden/>
                <w:rStyle w:val="IndexLink"/>
                <w:rtl w:val="true"/>
              </w:rPr>
              <w:t>واپسین فروغ و حرارت</w:t>
            </w:r>
            <w:r>
              <w:rPr>
                <w:rStyle w:val="IndexLink"/>
                <w:rtl w:val="true"/>
              </w:rPr>
              <w:tab/>
            </w:r>
            <w:r>
              <w:rPr>
                <w:rStyle w:val="IndexLink"/>
              </w:rPr>
              <w:t>128</w:t>
            </w:r>
          </w:hyperlink>
        </w:p>
        <w:p>
          <w:pPr>
            <w:pStyle w:val="Contents3"/>
            <w:tabs>
              <w:tab w:val="clear" w:pos="8459"/>
              <w:tab w:val="right" w:pos="9026" w:leader="dot"/>
            </w:tabs>
            <w:rPr/>
          </w:pPr>
          <w:hyperlink w:anchor="__RefHeading___Toc4412694_372815092">
            <w:r>
              <w:rPr>
                <w:webHidden/>
                <w:rStyle w:val="IndexLink"/>
                <w:rtl w:val="true"/>
              </w:rPr>
              <w:t>وصیت ها و سفارش های خدیجه علیها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4412696_372815092">
            <w:r>
              <w:rPr>
                <w:webHidden/>
                <w:rStyle w:val="IndexLink"/>
                <w:rtl w:val="true"/>
              </w:rPr>
              <w:t>تقاضا از پیامبر حق شناس</w:t>
            </w:r>
            <w:r>
              <w:rPr>
                <w:rStyle w:val="IndexLink"/>
                <w:rtl w:val="true"/>
              </w:rPr>
              <w:tab/>
            </w:r>
            <w:r>
              <w:rPr>
                <w:rStyle w:val="IndexLink"/>
              </w:rPr>
              <w:t>131</w:t>
            </w:r>
          </w:hyperlink>
        </w:p>
        <w:p>
          <w:pPr>
            <w:pStyle w:val="Contents3"/>
            <w:tabs>
              <w:tab w:val="clear" w:pos="8459"/>
              <w:tab w:val="right" w:pos="9026" w:leader="dot"/>
            </w:tabs>
            <w:rPr/>
          </w:pPr>
          <w:hyperlink w:anchor="__RefHeading___Toc4412698_372815092">
            <w:r>
              <w:rPr>
                <w:webHidden/>
                <w:rStyle w:val="IndexLink"/>
                <w:rtl w:val="true"/>
              </w:rPr>
              <w:t>فاجعه ی سهمگین مرگ نابهنگام بانوی آزادی</w:t>
            </w:r>
            <w:r>
              <w:rPr>
                <w:rStyle w:val="IndexLink"/>
                <w:rtl w:val="true"/>
              </w:rPr>
              <w:tab/>
            </w:r>
            <w:r>
              <w:rPr>
                <w:rStyle w:val="IndexLink"/>
              </w:rPr>
              <w:t>133</w:t>
            </w:r>
          </w:hyperlink>
        </w:p>
        <w:p>
          <w:pPr>
            <w:pStyle w:val="Contents3"/>
            <w:tabs>
              <w:tab w:val="clear" w:pos="8459"/>
              <w:tab w:val="right" w:pos="9026" w:leader="dot"/>
            </w:tabs>
            <w:rPr/>
          </w:pPr>
          <w:hyperlink w:anchor="__RefHeading___Toc4412700_372815092">
            <w:r>
              <w:rPr>
                <w:webHidden/>
                <w:rStyle w:val="IndexLink"/>
                <w:rtl w:val="true"/>
              </w:rPr>
              <w:t>از عجایب روزگار</w:t>
            </w:r>
            <w:r>
              <w:rPr>
                <w:rStyle w:val="IndexLink"/>
                <w:rtl w:val="true"/>
              </w:rPr>
              <w:tab/>
            </w:r>
            <w:r>
              <w:rPr>
                <w:rStyle w:val="IndexLink"/>
              </w:rPr>
              <w:t>134</w:t>
            </w:r>
          </w:hyperlink>
        </w:p>
        <w:p>
          <w:pPr>
            <w:pStyle w:val="Contents3"/>
            <w:tabs>
              <w:tab w:val="clear" w:pos="8459"/>
              <w:tab w:val="right" w:pos="9026" w:leader="dot"/>
            </w:tabs>
            <w:rPr/>
          </w:pPr>
          <w:hyperlink w:anchor="__RefHeading___Toc4412702_372815092">
            <w:r>
              <w:rPr>
                <w:webHidden/>
                <w:rStyle w:val="IndexLink"/>
                <w:rtl w:val="true"/>
              </w:rPr>
              <w:t>شعاع شخصیت و نقش تاریخ ساز آن بانوی بزرگ</w:t>
            </w:r>
            <w:r>
              <w:rPr>
                <w:rStyle w:val="IndexLink"/>
                <w:rtl w:val="true"/>
              </w:rPr>
              <w:tab/>
            </w:r>
            <w:r>
              <w:rPr>
                <w:rStyle w:val="IndexLink"/>
              </w:rPr>
              <w:t>138</w:t>
            </w:r>
          </w:hyperlink>
        </w:p>
        <w:p>
          <w:pPr>
            <w:pStyle w:val="Contents3"/>
            <w:tabs>
              <w:tab w:val="clear" w:pos="8459"/>
              <w:tab w:val="right" w:pos="9026" w:leader="dot"/>
            </w:tabs>
            <w:rPr/>
          </w:pPr>
          <w:hyperlink w:anchor="__RefHeading___Toc4412704_372815092">
            <w:r>
              <w:rPr>
                <w:webHidden/>
                <w:rStyle w:val="IndexLink"/>
                <w:rtl w:val="true"/>
              </w:rPr>
              <w:t>امیر آزادی در سوگ خدیجه علیهاالسلام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4412706_372815092">
            <w:r>
              <w:rPr>
                <w:webHidden/>
                <w:rStyle w:val="IndexLink"/>
                <w:rtl w:val="true"/>
              </w:rPr>
              <w:t>فاطمه علیهاالسلام در سوگ غمبار مادر</w:t>
            </w:r>
            <w:r>
              <w:rPr>
                <w:rStyle w:val="IndexLink"/>
                <w:rtl w:val="true"/>
              </w:rPr>
              <w:tab/>
            </w:r>
            <w:r>
              <w:rPr>
                <w:rStyle w:val="IndexLink"/>
              </w:rPr>
              <w:t>143</w:t>
            </w:r>
          </w:hyperlink>
        </w:p>
        <w:p>
          <w:pPr>
            <w:pStyle w:val="Contents3"/>
            <w:tabs>
              <w:tab w:val="clear" w:pos="8459"/>
              <w:tab w:val="right" w:pos="9026" w:leader="dot"/>
            </w:tabs>
            <w:rPr/>
          </w:pPr>
          <w:hyperlink w:anchor="__RefHeading___Toc4412708_372815092">
            <w:r>
              <w:rPr>
                <w:webHidden/>
                <w:rStyle w:val="IndexLink"/>
                <w:rtl w:val="true"/>
              </w:rPr>
              <w:t>بر مزار خدیجه علیهاالسلام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4412710_372815092">
            <w:r>
              <w:rPr>
                <w:webHidden/>
                <w:rStyle w:val="IndexLink"/>
                <w:rtl w:val="true"/>
              </w:rPr>
              <w:t>شماری از کتابها در مورد شخصیت حضرت خدیجه علیهاالسلام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4412712_372815092">
            <w:r>
              <w:rPr>
                <w:webHidden/>
                <w:rStyle w:val="IndexLink"/>
                <w:rtl w:val="true"/>
              </w:rPr>
              <w:t>آثار چاپ شده‌ی استاد کرمی فریدنی</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89_65184"/>
      <w:bookmarkStart w:id="1" w:name="pg7189_65184"/>
      <w:bookmarkEnd w:id="1"/>
    </w:p>
    <w:p>
      <w:pPr>
        <w:pStyle w:val="Heading2"/>
        <w:numPr>
          <w:ilvl w:val="1"/>
          <w:numId w:val="1"/>
        </w:numPr>
        <w:rPr/>
      </w:pPr>
      <w:bookmarkStart w:id="2" w:name="pg7189_65184"/>
      <w:bookmarkStart w:id="3" w:name="__RefHeading___Toc4412510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کرمی فریدنی، علی،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زندگی درخشان 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کرمی‌فریدنی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انتظار،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 xml:space="preserve">ریال ؛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8553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1034922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12512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نگاهی نو به زندگی درخشان خديجه علیهاالسلام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کرمی فریدنی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189_65188"/>
    </w:p>
    <w:p>
      <w:pPr>
        <w:pStyle w:val="Heading2"/>
        <w:numPr>
          <w:ilvl w:val="1"/>
          <w:numId w:val="1"/>
        </w:numPr>
        <w:rPr/>
      </w:pPr>
      <w:bookmarkStart w:id="8" w:name="__RefHeading___Toc4412514_372815092"/>
      <w:bookmarkStart w:id="9" w:name="_Toc3"/>
      <w:bookmarkEnd w:id="7"/>
      <w:bookmarkEnd w:id="8"/>
      <w:r>
        <w:rPr>
          <w:rtl w:val="true"/>
        </w:rPr>
        <w:t>نمایه</w:t>
      </w:r>
      <w:bookmarkEnd w:id="9"/>
    </w:p>
    <w:p>
      <w:p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 رواق سخن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اندیشه ای به جوشانی آب زمزم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ولادت دخت آزادی و معنویت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ترجمان شخصیت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نام و عنوان نورسیده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پاک روش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سالار بانوان قریش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خجسته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سالار زنان گیتی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راستی و درستی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بلندمرتبه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پر فراز و پرمعنویت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بانوی پاک روش و بالنده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مورد پسند خدا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خشنود از تدبیر و تقدیر حکیمانه‌ی خدا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قطره ای از اقیانوس </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نواندیش و آزادیخواه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عوامل سازنده ی شخصیت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آموزشگاه خانه و خانواده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پنج وصف ریشه و تبار خديجه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آزادمنش خديجه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استبدادستیز و استقلال طلب خدیجه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 خداجو و ارجمند خديجه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ی روشن اندیش او</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اندیشمند و توحیدگرای او</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دو آموزگار و الگوی زندگی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دخت درایت و پروا و همای سعادت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انواع پیوندها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ویژگی های این پیوند الهام بخش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انگیزه های این پیوند درس آموز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سه دهه زندگی و دغدغه های مشترک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هدفها در تشکیل خانه و خانواده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در سایه سار چشمه سار ارزشها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مهر و حق شناسی متقابل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سبک معاشرت خدیجه علیهاالسلام با آن حضرت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سیما و منش زیبای خدیجه علیهاالسلام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انسانها از نظر منش و روش</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از امتیازات خديجه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موهبت نواندیشی و نوگرایی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ویژگی نواندیشی و نوگرایی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خدیجه علیهاالسلام در اندیشه ی جامعه و جهانی نو </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نواندیشی و نوگرایی خدیجه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مایه های روشنفکری و نوگرایی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مدیریت و ساماندهی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ابتکار و استقلال جویی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هدفداری و فداکاری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حق جویی و حق پذیری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درایت و خردمندی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منشی و نجابت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دانش و بینش</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تعبیر خواب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ادیان و مذاهب</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روایت و درایت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ادب و هنر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گزینش تحسین برانگیز و تاریخ ساز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پیشتازترین بانو در گرایش به حق و عدالت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پیشتازی در اسلام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پیشگامی در ایمان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 در نماز</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برای حمایت از پیامبر آزادی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امتیازات اسلام و ایمان خدیجه علیهاالسلام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راز نواندیشی و پیشتازی او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همگامی با امیرعلیه السلام در راه آزادی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و مدافع لایق روزگار کودکی امام على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وصف ناپذیر خدیجه به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انگیزه های این مهر خالصانه </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همفکر امیر آزادی در دفاع از پیامبر و آیین او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بیعت کننده با امیر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نیایش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عبادت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 همراه پیامبر در راه رشد و نجات جامعه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نمونهی حق شناسی و رعایت حقوق زیردستان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نمونهی شجاعت و شهامت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بخشندگی و بزرگ منشی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گواهی پیامبر به بلندنظری و بخشندگی او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نقش خدیجه علیهاالسلام در پیشرفت اسلام و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پدیده ی اسلام و پیشرفت شگفت آور آن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راز این دگرگونی و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نقش ممتاز بانوی آزادی در حمایت از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آخرین شعله های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واپسین فروغ و حرارت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وصیت ها و سفارش های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تقاضا از پیامبر حق شناس</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فاجعه‌ی سهمگین مرگ نابهنگام بانوی آزادی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از عجایب روزگار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شعاع شخصیت و نقش تاریخساز آن بانوی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امیر آزادی در سوگ خديجه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فاطمه علیهاالسلام در سوگ غمبارمادر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بر مزار خديجه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چند کتاب در مورد شخصیت حضرت خدیجه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چاپ شده‌ی استاد کرمی فریدنی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0" w:name="pg7189_65192"/>
    </w:p>
    <w:p>
      <w:pPr>
        <w:pStyle w:val="Heading2"/>
        <w:numPr>
          <w:ilvl w:val="1"/>
          <w:numId w:val="1"/>
        </w:numPr>
        <w:rPr/>
      </w:pPr>
      <w:bookmarkStart w:id="11" w:name="__RefHeading___Toc4412516_372815092"/>
      <w:bookmarkStart w:id="12" w:name="_Toc4"/>
      <w:bookmarkEnd w:id="10"/>
      <w:bookmarkEnd w:id="11"/>
      <w:r>
        <w:rPr>
          <w:rtl w:val="true"/>
        </w:rPr>
        <w:t>در رواق سخن</w:t>
      </w:r>
      <w:bookmarkEnd w:id="12"/>
    </w:p>
    <w:p>
      <w:pPr>
        <w:pStyle w:val="BookText"/>
        <w:rPr/>
      </w:pPr>
      <w:r>
        <w:rPr>
          <w:rFonts w:ascii="IRNazanin" w:hAnsi="IRNazanin" w:eastAsia="IRNazanin"/>
          <w:color w:val="111111"/>
          <w:sz w:val="28"/>
          <w:sz w:val="28"/>
          <w:szCs w:val="28"/>
          <w:rtl w:val="true"/>
          <w:lang w:bidi="fa-IR"/>
        </w:rPr>
        <w:t>دفتری که در دست شما خواننده ی گرامی است، نگاهی است گذرا اما تازه و زنده به سیما و سیره‌ی الهام بخش خدیجه علیهاالسلام یار و مشاور اندیشمند و پشتیبان پراعتبار پیامبر و خداجویان آغازین روزها و سالهای طلوع اسلام و فرود آغازین آیه ها بر جان پاک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 از زندگی آموزندهی بانویی است که در حیات درخشانش پیش از بعثت، دخت فرزانه ای است که در خودسازی، چنان توفيق می یابد که سمبل ایمان به خدای ابراهیم می گردد، و مردم روزگارش او را پاک منش عنوان می دهند، و از دگر سو نمونه ی آینده نگری، کمال جویی و آزادیخواهی در آن دنیای تیره و 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ترقیخواه و بالنده ای که به برکت همین هوشمندی و پاک منشی، سرانجام به دریای مواج عظمت قرآن و محمدصلی الله علیه و آله پیوند می خورد و رنگ خدایی می گیرد، و به تدریج به صورت شریک دغدغه های پیامبر آزادی و حقوق بشر قامت بر می افرازد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در راه رشد و شکوفایی، بر سکوی افتخار اوج می گیرد و در اندیشه و منش و رفتار برای همیشه می درخشد و در شمار برترین زنان تاریخساز جلوه می کند، و از پیامبر این مدال افتخار را دریافت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نواندیش، در زندگی به گونه ای با درایت و شهامت درخشیدند که سالار زنان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اربع </w:t>
      </w:r>
    </w:p>
    <w:p>
      <w:pPr>
        <w:pStyle w:val="BookText"/>
        <w:rPr/>
      </w:pPr>
      <w:r>
        <w:rPr>
          <w:rFonts w:ascii="IRNazanin" w:hAnsi="IRNazanin" w:eastAsia="IRNazanin"/>
          <w:color w:val="111111"/>
          <w:sz w:val="28"/>
          <w:sz w:val="28"/>
          <w:szCs w:val="28"/>
          <w:rtl w:val="true"/>
          <w:lang w:bidi="fa-IR"/>
        </w:rPr>
        <w:t xml:space="preserve">نسوه سیدات سادات عالمهن مریم بنت عمران، و آسیه بنت مزاحم، و خدیجه بنت خویلد، و فاطمه بنت محمد،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این نوشته، نگاهی است نو به زندگی درخشان خدیجه علیهاالسلام ، که در یک هزار و چهارصد و سی امین سالروز رحلت یار و مشاور خردمند و همسر فرزانه ی پیامبر و مام فاطمه علیهاالسلام در راستای برگزاری همایشی پرشکوه در سالروز رحلت او، به پیشنهاد برخی از شیفتگان اهل بیت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توفیق پیشگامی در برگزاری همایش و خدمت در آستان آن حضرت را از خدا گرفته اند – به قلم آمد؛</w:t>
      </w:r>
      <w:r>
        <w:rPr>
          <w:rStyle w:val="FootnoteAnchor"/>
          <w:rtl w:val="true"/>
        </w:rPr>
        <w:footnoteReference w:id="3"/>
      </w:r>
      <w:r>
        <w:rPr>
          <w:rFonts w:ascii="IRNazanin" w:hAnsi="IRNazanin" w:eastAsia="IRNazanin"/>
          <w:color w:val="111111"/>
          <w:sz w:val="28"/>
          <w:sz w:val="28"/>
          <w:szCs w:val="28"/>
          <w:rtl w:val="true"/>
          <w:lang w:bidi="fa-IR"/>
        </w:rPr>
        <w:t xml:space="preserve">امید که برای همه، به ویژه زنان و دختران نواندیش و معنویت خواه، مفید افتد و شاید هم ادای وظیفه در برابر حق بزرگی که آن مام بزرگ ایمان، بر همه ی نسل های آزادیخواه دارد، و نیز برگ سبزی است به پیشگاه او، و ریحانه اش فاطمه علیهاالسلام و به پیامبر حق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او را بزرگ می داشت و پس از رحلت او نیز نام بلندش را با دانه های درشت اشک وفا بدرقه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در آینده شاهد همایش های پرشکوه تری در سالروز رحلت جانسوزش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پیام علما و آیات، به ویژه آية الله العظمی صافی گلپایگانی، آية الله العظمی سید صادق روحانی، و آية الله العظمی سید صادق شیرازی، از شهر خاطره انگیز اصفهان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راه پرافتخاری را که او پیشتازش بود، راه زندگی قرار دهیم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کرمی فریدنی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3" w:name="pg7189_65194"/>
    </w:p>
    <w:p>
      <w:pPr>
        <w:pStyle w:val="Heading2"/>
        <w:numPr>
          <w:ilvl w:val="1"/>
          <w:numId w:val="1"/>
        </w:numPr>
        <w:rPr/>
      </w:pPr>
      <w:bookmarkStart w:id="14" w:name="__RefHeading___Toc4412518_372815092"/>
      <w:bookmarkStart w:id="15" w:name="_Toc5"/>
      <w:bookmarkEnd w:id="13"/>
      <w:bookmarkEnd w:id="14"/>
      <w:r>
        <w:rPr>
          <w:rtl w:val="true"/>
        </w:rPr>
        <w:t>اندیشه‌ای به جوشانی آب زمزم</w:t>
      </w:r>
      <w:bookmarkEnd w:id="15"/>
    </w:p>
    <w:p>
      <w:pPr>
        <w:pStyle w:val="Heading2"/>
        <w:numPr>
          <w:ilvl w:val="1"/>
          <w:numId w:val="1"/>
        </w:numPr>
        <w:rPr/>
      </w:pPr>
      <w:bookmarkStart w:id="16" w:name="__RefHeading___Toc4412520_372815092"/>
      <w:bookmarkStart w:id="17" w:name="_Toc6"/>
      <w:bookmarkEnd w:id="16"/>
      <w:r>
        <w:rPr>
          <w:rtl w:val="true"/>
        </w:rPr>
        <w:t>ولادت دخت آزادی و معنویت</w:t>
      </w:r>
      <w:bookmarkEnd w:id="17"/>
    </w:p>
    <w:p>
      <w:pPr>
        <w:pStyle w:val="BookText"/>
        <w:rPr/>
      </w:pPr>
      <w:r>
        <w:rPr>
          <w:rFonts w:ascii="IRNazanin" w:hAnsi="IRNazanin" w:eastAsia="IRNazanin"/>
          <w:color w:val="111111"/>
          <w:sz w:val="28"/>
          <w:sz w:val="28"/>
          <w:szCs w:val="28"/>
          <w:rtl w:val="true"/>
          <w:lang w:bidi="fa-IR"/>
        </w:rPr>
        <w:t>در دامن طبیعت پاک حجاز، و در زیر آسمان پر ستاره‌ی مکه، و در زیر آبشار زیبا و ریزان ماه، و در پرتو فروغ گرما بخش خورشید، و در کرانه ی چاه جوشان زمزم در قلب شبه جزیره‌ی عربستان، و در سایه سار نخلستان های تماشایی و نخل های بلند و سرسبز و درس آموز نجابت و استواری، و در خانوادهای فرهنگ ساز و نواندیش و بیگانه‌ی با آداب و رسوم واپسگرایانه، دختری زیبا و سپیدبخت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در زندگی تاریخ سازش نشان داد که دلی به شفافی آینه‌ی صاف، اندیشه ای به جوشانی آب زمزم، و فطرتی به زلالی آبشارهای بلند و دور از دسترس داشت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ولادت او، بر خلاف رسم سیاه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مژدهی ولادت دختر را برنمی تافت، و نوزاد را با تاریک اندیشی بهت آوری به آغوش سرد خاک می سپرد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خاندانش مقدم او را گرامی داشت، و بزم شادمانی آرست، و ضمن تبریک ولادت او به پدر و مادرش، در همان </w:t>
      </w:r>
      <w:bookmarkStart w:id="18" w:name="pg7189_65195"/>
    </w:p>
    <w:p>
      <w:pPr>
        <w:pStyle w:val="BookText"/>
        <w:rPr/>
      </w:pPr>
      <w:bookmarkEnd w:id="18"/>
      <w:r>
        <w:rPr>
          <w:rFonts w:ascii="IRNazanin" w:hAnsi="IRNazanin" w:eastAsia="IRNazanin"/>
          <w:color w:val="111111"/>
          <w:sz w:val="28"/>
          <w:sz w:val="28"/>
          <w:szCs w:val="28"/>
          <w:rtl w:val="true"/>
          <w:lang w:bidi="fa-IR"/>
        </w:rPr>
        <w:t xml:space="preserve">مراسم ساده،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مفهوم گسسته و بیگانه‌ی از ناپسندیها و نازیبایی 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عرب، هنگامه ی ولادت او را سه دهه پیش از انگیزش محمد نشان می دهد</w:t>
      </w:r>
      <w:r>
        <w:rPr>
          <w:rFonts w:eastAsia="IRNazanin" w:cs="IRNazanin"/>
          <w:color w:val="111111"/>
          <w:sz w:val="28"/>
          <w:szCs w:val="28"/>
          <w:rtl w:val="true"/>
          <w:lang w:bidi="fa-IR"/>
        </w:rPr>
        <w:t>.</w:t>
      </w:r>
    </w:p>
    <w:p>
      <w:pPr>
        <w:pStyle w:val="Heading2"/>
        <w:numPr>
          <w:ilvl w:val="1"/>
          <w:numId w:val="1"/>
        </w:numPr>
        <w:rPr/>
      </w:pPr>
      <w:bookmarkStart w:id="19" w:name="__RefHeading___Toc4412522_372815092"/>
      <w:bookmarkStart w:id="20" w:name="_Toc7"/>
      <w:bookmarkEnd w:id="19"/>
      <w:r>
        <w:rPr>
          <w:rtl w:val="true"/>
        </w:rPr>
        <w:t>ترجمان شخصیت</w:t>
      </w:r>
      <w:bookmarkEnd w:id="20"/>
    </w:p>
    <w:p>
      <w:pPr>
        <w:pStyle w:val="BookText"/>
        <w:rPr/>
      </w:pPr>
      <w:r>
        <w:rPr>
          <w:rFonts w:ascii="IRNazanin" w:hAnsi="IRNazanin" w:eastAsia="IRNazanin"/>
          <w:color w:val="111111"/>
          <w:sz w:val="28"/>
          <w:sz w:val="28"/>
          <w:szCs w:val="28"/>
          <w:rtl w:val="true"/>
          <w:lang w:bidi="fa-IR"/>
        </w:rPr>
        <w:t>موضوع نام و نامگذاری از سنت های دیرین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پس از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نام مناسب برگزید، و نام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نشان داد که نام و نشان، هم باید نشانگر بینش و منش و ریشه و تبار صاحب نام باشد، و هم صاحب نام باید در میدان زندگی، به گونه ای بیندیشد و خود را بسازد، که به صورت آینه ی تمام نمای آن نام در آید و آن نام، ترجمان شخصیت او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انسان ها در نامگذاری، از روش خدا پیروی کردند، و بر این اساس است که نامگذاری از دیدگاه جامعه های پیشرفته کاری است لازم، گرچه برخی، نه از اهمیت نامگذاری و اثر نام نیک در سلامت روان، اعتماد به نفس و احساس شادی و افتخار صاحب نام، به هنگام آمدن نامش آگاهند و نه نام نیکو بر می گزینند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گذر تاریخ، نام انسان ها به خاطر تفاوت زبانشان با هم متفاوت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میان نام و صاحب آن، سازگاری هست و 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نام، دارای مفهوم است و گاه بدون توجه به ریشه‌ى لغوى آن برگزیده شده است، در حالی که نام و نامگذاری دارای اهمیت ویژه ای است و این بها دادن، کاری است در ست؛ چرا که هر انسانی به نام و نشان خود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میان نام شایسته با نام زشت، تفاوت روشنی است، </w:t>
      </w:r>
      <w:bookmarkStart w:id="21" w:name="pg7189_65196"/>
    </w:p>
    <w:p>
      <w:pPr>
        <w:pStyle w:val="BookText"/>
        <w:rPr/>
      </w:pPr>
      <w:bookmarkEnd w:id="21"/>
      <w:r>
        <w:rPr>
          <w:rFonts w:ascii="IRNazanin" w:hAnsi="IRNazanin" w:eastAsia="IRNazanin"/>
          <w:color w:val="111111"/>
          <w:sz w:val="28"/>
          <w:sz w:val="28"/>
          <w:szCs w:val="28"/>
          <w:rtl w:val="true"/>
          <w:lang w:bidi="fa-IR"/>
        </w:rPr>
        <w:t>همان گونه که واکنش دارنده‌ی نام زیبا با نام زشت، و واکنش شنونده‌ی این نام، با یکدیگر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دختری شایسته به دنیا می آورد، نام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بر می 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سَمَّيْتُهَا مَرْيَمَ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خدا برای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آنکه نخستین سلول وجودش در رویشگاه خود قرار گیرد، این نام نیکو را بر می گزیند؛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فرزندی شایسته می خواهد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این بیان گزینش نام دوستان بارگاه خدا از جانب خود اوست، و او گزینش نام آنان را با پیام و الهام به دیگران، به عهده می گیرد</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22" w:name="__RefHeading___Toc4412524_372815092"/>
      <w:bookmarkStart w:id="23" w:name="_Toc8"/>
      <w:bookmarkEnd w:id="22"/>
      <w:r>
        <w:rPr>
          <w:rtl w:val="true"/>
        </w:rPr>
        <w:t>نام و عنوان نورسیده</w:t>
      </w:r>
      <w:bookmarkEnd w:id="23"/>
    </w:p>
    <w:p>
      <w:pPr>
        <w:pStyle w:val="Heading3"/>
        <w:numPr>
          <w:ilvl w:val="2"/>
          <w:numId w:val="1"/>
        </w:numPr>
        <w:rPr/>
      </w:pPr>
      <w:bookmarkStart w:id="24" w:name="__RefHeading___Toc4412526_372815092"/>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روشن نیست که از کجا نام آن دخت کمال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برگزیدند، اما روشن است که آن نسیم خرد به خاطر اندیشه ی مترقی و منش ارجمندش در زندگی، به تدریج به لقب هایی که هر کدام ترجمان بینش و روش زیبا و نشانگر بعدی از ابعاد چندگانه ی شخصیت پر معنویت و رشد یافته 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که اینک به برخی از آنها می نگریم</w:t>
      </w:r>
      <w:r>
        <w:rPr>
          <w:rFonts w:eastAsia="IRNazanin" w:cs="IRNazanin"/>
          <w:color w:val="111111"/>
          <w:sz w:val="28"/>
          <w:szCs w:val="28"/>
          <w:rtl w:val="true"/>
          <w:lang w:bidi="fa-IR"/>
        </w:rPr>
        <w:t>:</w:t>
      </w:r>
    </w:p>
    <w:p>
      <w:pPr>
        <w:pStyle w:val="Heading3"/>
        <w:numPr>
          <w:ilvl w:val="2"/>
          <w:numId w:val="1"/>
        </w:numPr>
        <w:rPr/>
      </w:pPr>
      <w:bookmarkStart w:id="26" w:name="__RefHeading___Toc4412528_372815092"/>
      <w:bookmarkStart w:id="27" w:name="_Toc10"/>
      <w:bookmarkEnd w:id="26"/>
      <w:r>
        <w:rPr/>
        <w:t>1</w:t>
      </w:r>
      <w:r>
        <w:rPr>
          <w:rtl w:val="true"/>
        </w:rPr>
        <w:t xml:space="preserve">. </w:t>
      </w:r>
      <w:r>
        <w:rPr>
          <w:rtl w:val="true"/>
        </w:rPr>
        <w:t>دختر پاک روش</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از برجسته ترین لقب های این دخت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 ک روش </w:t>
      </w:r>
    </w:p>
    <w:p>
      <w:pPr>
        <w:pStyle w:val="BookText"/>
        <w:rPr/>
      </w:pPr>
      <w:r>
        <w:rPr>
          <w:rFonts w:ascii="IRNazanin" w:hAnsi="IRNazanin" w:eastAsia="IRNazanin"/>
          <w:color w:val="111111"/>
          <w:sz w:val="28"/>
          <w:sz w:val="28"/>
          <w:szCs w:val="28"/>
          <w:rtl w:val="true"/>
          <w:lang w:bidi="fa-IR"/>
        </w:rPr>
        <w:t>است؛ چرا که او با آنکه در میان ناز و نعمت و اعتبار خانوادگی و زرق و برق ها بود، و اینها آفت جان بسیاری از چنین خانواده ها و نسل جوانشان می گردد، اما این برخورداریها هرگز نتوانست آن جوان پاک منش را دستخوش غفلت و مستی سازد و از مرز معنویت و کمال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که پیش از آشنایی با محمد صلی الله علیه و آله، مدیریت یک تشکیلات بزرگ اقتصادی را به کف داشت و ده ها مرد وزن، با اشاره‌ی انگشتش کار می کردند، برای پاکیزه داشتن جان و قلمرو مدیریت از انگیزه های منفی، طرح نظامی را افکنده بود که برنامه ها را با سلسله مراتب به وسیله ی معاونانش به کارگزاران ابلاغ می کرد و جز به هنگام ضرورت و یا تبادل نظر، نیازی نبود تا به حضورش بروند و یا کسی به خود اجازه نمی داد تا محیط کار و تلاش را نا مساعد سازد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 این که او در خاندان پراعتباری ولادت یافت و رشد کرد، و در محیط آن روز حجاز، دختران و زنان اشراف در شب نشینی های پر لغزش می نشستند و خود را با انواع خوشگذرانی های گناه آلود سرگرم می ساختند، آن دخت معنویت، نه در نشست های زنان و دختران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صورت امید به ایجاد دگرگونی مطلوب در اندیشه ها و منش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جست و نه لحظه ای روش جامعه و دنیای واپسگرای خود را می پسندید، و نه به رسوم رایج واپسگرایان دل می داد؛ بلکه به صورت معجزه آسایی در آن محیط پرخطر، به گونه ای پاک سرشت و پاک منش و قدرتمند می زیست که آشنا و بیگانه او را پاک و پاکیزه می خواندند، و هرگاه زن یا دختری هوای کمال و معنویت </w:t>
      </w:r>
      <w:bookmarkStart w:id="28" w:name="pg7189_65198"/>
    </w:p>
    <w:p>
      <w:pPr>
        <w:pStyle w:val="BookText"/>
        <w:rPr/>
      </w:pPr>
      <w:bookmarkEnd w:id="28"/>
      <w:r>
        <w:rPr>
          <w:rFonts w:ascii="IRNazanin" w:hAnsi="IRNazanin" w:eastAsia="IRNazanin"/>
          <w:color w:val="111111"/>
          <w:sz w:val="28"/>
          <w:sz w:val="28"/>
          <w:szCs w:val="28"/>
          <w:rtl w:val="true"/>
          <w:lang w:bidi="fa-IR"/>
        </w:rPr>
        <w:t>مینمود، به سرای خدیجه علیهاالسلام می شتافت و از اندیشه ی بلند و منش پاک و تجربه و هنر و قدرت مدیریت و معنویت او درس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دنیای عقب مانده برای خود راه و رسم و کلاس و شاگرد داشت، اما در سرا و حلقه‌ی یاران او، نسیم معنویت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اخلاق و رایحه ی پاک منشی جان را عطرآگین می ساخت، و بافته ها و حرکات جلف و ناسالم بر زبان و رفتار کسی جاری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های او، سخن از تلاش و سازندگی بود، از آزادگی و آزادمنشی، از امنیت و سعادت، از ایمان به خدا و از آثار فرهنگی و اخلاقی پیامبران بود، و در آن توفان اسارت و دنباله روی روزگار، در زبان و منش او، سخن از پیام ها و از آینده‌ی بشریت بود و از چاره اندیشی برای نجات انسان از اسارت جهل و جنون و خشونت و فقر گفتگو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اهل سنت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روزگار تیره و تار جاهلیت نیز – به خاطر معنویت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روش،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تدعي في الجاهلية بالطاهرة لشدة عفافها</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9" w:name="__RefHeading___Toc4412530_372815092"/>
      <w:bookmarkStart w:id="30" w:name="_Toc11"/>
      <w:bookmarkEnd w:id="29"/>
      <w:r>
        <w:rPr/>
        <w:t>2</w:t>
      </w:r>
      <w:r>
        <w:rPr>
          <w:rtl w:val="true"/>
        </w:rPr>
        <w:t xml:space="preserve">. </w:t>
      </w:r>
      <w:r>
        <w:rPr>
          <w:rtl w:val="true"/>
        </w:rPr>
        <w:t xml:space="preserve">سالار بانوان </w:t>
      </w:r>
      <w:r>
        <w:rPr>
          <w:rtl w:val="true"/>
        </w:rPr>
        <w:t>«</w:t>
      </w:r>
      <w:r>
        <w:rPr>
          <w:rtl w:val="true"/>
        </w:rPr>
        <w:t>قریش</w:t>
      </w:r>
      <w:r>
        <w:rPr>
          <w:rtl w:val="true"/>
        </w:rPr>
        <w:t>»</w:t>
      </w:r>
      <w:bookmarkEnd w:id="30"/>
    </w:p>
    <w:p>
      <w:pPr>
        <w:pStyle w:val="BookText"/>
        <w:rPr/>
      </w:pPr>
      <w:r>
        <w:rPr>
          <w:rFonts w:ascii="IRNazanin" w:hAnsi="IRNazanin" w:eastAsia="IRNazanin"/>
          <w:color w:val="111111"/>
          <w:sz w:val="28"/>
          <w:sz w:val="28"/>
          <w:szCs w:val="28"/>
          <w:rtl w:val="true"/>
          <w:lang w:bidi="fa-IR"/>
        </w:rPr>
        <w:t xml:space="preserve">لقب دیگر آن دخت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بانوان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بدان دلیل به این لقب بزرگ نایل آمد که آشنا و بیگانه در برابر جمال و کمال و سیما و سیره‌ی مترقی او لب به ستایش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برجسته، چنان روح بزرگی داشت که نه در برابر ثروت و قدرت و </w:t>
      </w:r>
      <w:bookmarkStart w:id="31" w:name="pg7189_65199"/>
    </w:p>
    <w:p>
      <w:pPr>
        <w:pStyle w:val="BookText"/>
        <w:rPr/>
      </w:pPr>
      <w:bookmarkEnd w:id="31"/>
      <w:r>
        <w:rPr>
          <w:rFonts w:ascii="IRNazanin" w:hAnsi="IRNazanin" w:eastAsia="IRNazanin"/>
          <w:color w:val="111111"/>
          <w:sz w:val="28"/>
          <w:sz w:val="28"/>
          <w:szCs w:val="28"/>
          <w:rtl w:val="true"/>
          <w:lang w:bidi="fa-IR"/>
        </w:rPr>
        <w:t>ارزش های فنا پذیر سر فرود می آورد، و نه عادتها و رسوم خرافی می توانست اندیشه ی روشن او را اسیر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مدیریت دنیای وجودش را به خرد و وجدان و فطرت سپرد و به لقب سالار بانوان مفتخر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روزگار، به خاطر باور مترقی و معنویت بسیارش، پاک منش خوانده می شد و به راستی سالار زنان برجسته ی قریش و حجاز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تسمى سيدة نساء قریش</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2" w:name="__RefHeading___Toc4412532_372815092"/>
      <w:bookmarkStart w:id="33" w:name="_Toc12"/>
      <w:bookmarkEnd w:id="32"/>
      <w:r>
        <w:rPr/>
        <w:t>3</w:t>
      </w:r>
      <w:r>
        <w:rPr>
          <w:rtl w:val="true"/>
        </w:rPr>
        <w:t xml:space="preserve">. </w:t>
      </w:r>
      <w:r>
        <w:rPr>
          <w:rtl w:val="true"/>
        </w:rPr>
        <w:t xml:space="preserve">بانوی خجسته یا </w:t>
      </w:r>
      <w:r>
        <w:rPr>
          <w:rtl w:val="true"/>
        </w:rPr>
        <w:t>«</w:t>
      </w:r>
      <w:r>
        <w:rPr>
          <w:rtl w:val="true"/>
        </w:rPr>
        <w:t>مبارکه</w:t>
      </w:r>
      <w:r>
        <w:rPr>
          <w:rtl w:val="true"/>
        </w:rPr>
        <w:t>»</w:t>
      </w:r>
      <w:bookmarkEnd w:id="33"/>
    </w:p>
    <w:p>
      <w:pPr>
        <w:pStyle w:val="BookText"/>
        <w:rPr/>
      </w:pPr>
      <w:r>
        <w:rPr>
          <w:rFonts w:ascii="IRNazanin" w:hAnsi="IRNazanin" w:eastAsia="IRNazanin"/>
          <w:color w:val="111111"/>
          <w:sz w:val="28"/>
          <w:sz w:val="28"/>
          <w:szCs w:val="28"/>
          <w:rtl w:val="true"/>
          <w:lang w:bidi="fa-IR"/>
        </w:rPr>
        <w:t xml:space="preserve">از دیگر لقب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مفهوم بانوی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واژه شناسان به رشد و بالندگی و سرچشمه ای که خوبی و رحمت به گونه ای از آن می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می توان جلوگیری کرد و محدود ساخت، و نه شمارش و اندازه گیری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تا از چنان موقعیت پر فرازی در بارگاه خدا و افکار عمومی بهره ور بود که پیش از ولادت در پیامی به حضرت مسیح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همدم مریم در بهشت خوانده شد؛ چرا که در انجیل به هنگام ترسیم ویژگی های پیامبر، آمده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نسل آن حضرت از بانویی بزرگ و پربرکت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 من مباركة، وهى ضرة أمک في الجنّة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تورات و انجیل آشنا و با عالمان مذهب موسی و مسیح دوست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نویدهای انجیل در مورد نشانه های آخرین پیامبر خدا خواندیم که خدا به مسیح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اش همسرانی برخواهد گزید، اما نسل او در شمار، زیاد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ماندگار و بلند آوازهای او از بانوی خجسته ای است که در بهشت سرایی خواهد داشت که در آن رنج و دردی نخواهد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نیز عموی خدیجه علیهاالسلام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عالمان نامدار مذهب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 و گو با آن دخت نواندیش، به آگاهی اش رساند که از کتاب های آسمانی چنین دریافت می گردد که خدا پس از مسیح، پیام آور دیگری را بر می انگیزد که در کودکی نعمت وجود پدر را از دست می دهد، اما در پر تو مهر و تدبیر خدا چنان تربیت می شود که راستگو و تاریخساز خواهد شد، و بانوی بزرگی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پیمان زندگی می بندد و در راه گسترش دین خدا و نجات جامعه، فداکاری شگفتی خواهد داشت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برتر از همه این که علی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در بیان نقش ممتاز او در راه پیشرفت نهضت آزادی خواهانه ی پیامبر، در سوگ جانسوز او چنین می سراید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أَعَینَی جُودَا بَارَکَ اللَّهُ فِیکُمَا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هَالِکَینِ لَا تَرَى لَهُمَا مِثْلًا </w:t>
      </w:r>
      <w:bookmarkStart w:id="34" w:name="pg7189_65201"/>
    </w:p>
    <w:p>
      <w:pPr>
        <w:pStyle w:val="BookText"/>
        <w:rPr/>
      </w:pPr>
      <w:bookmarkEnd w:id="34"/>
      <w:r>
        <w:rPr>
          <w:rFonts w:ascii="Amiri" w:hAnsi="Amiri" w:eastAsia="Amiri" w:cs="Amiri"/>
          <w:color w:val="111111"/>
          <w:sz w:val="28"/>
          <w:sz w:val="28"/>
          <w:szCs w:val="28"/>
          <w:rtl w:val="true"/>
          <w:lang w:bidi="ar-SA"/>
        </w:rPr>
        <w:t>عَلَى سَیدِ الْبَطْحَاءِ وَ ابْنِ رَئِیسِهَا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سَیدَهِ النِّسْوَانِ أَوَّلِ مَنْ صَلَّى</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 دو چشم من باران اشک از آسمان دیدگانم فروبارید، خدا این باران اشک را در سوگ دویار فداکار پیامبر بر شما مبارک سازد، که آن دو، به راستی بی 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غمبار سالار حجاز و فرزند سالار مکه ابوطالب و رحلت جانسوز سالار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بانوی توحید گرا و پیشتاز ترین زن در راه آزادی و معنویت بود، و با پیامبر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بانوی پاک منشی بگریید که خدا سرای او و گرداگردش را پاکیزه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پربرکتی که خدا او را به شاهراه فضیلت ها راه نمود</w:t>
      </w:r>
      <w:r>
        <w:rPr>
          <w:rFonts w:eastAsia="IRNazanin" w:cs="IRNazanin"/>
          <w:color w:val="111111"/>
          <w:sz w:val="28"/>
          <w:szCs w:val="28"/>
          <w:rtl w:val="true"/>
          <w:lang w:bidi="fa-IR"/>
        </w:rPr>
        <w:t>...</w:t>
      </w:r>
    </w:p>
    <w:p>
      <w:pPr>
        <w:pStyle w:val="Heading3"/>
        <w:numPr>
          <w:ilvl w:val="2"/>
          <w:numId w:val="1"/>
        </w:numPr>
        <w:rPr/>
      </w:pPr>
      <w:bookmarkStart w:id="35" w:name="__RefHeading___Toc4412534_372815092"/>
      <w:bookmarkStart w:id="36" w:name="_Toc13"/>
      <w:bookmarkEnd w:id="35"/>
      <w:r>
        <w:rPr/>
        <w:t>4</w:t>
      </w:r>
      <w:r>
        <w:rPr>
          <w:rtl w:val="true"/>
        </w:rPr>
        <w:t xml:space="preserve">. </w:t>
      </w:r>
      <w:r>
        <w:rPr>
          <w:rtl w:val="true"/>
        </w:rPr>
        <w:t>سالار زنان گیتی</w:t>
      </w:r>
      <w:bookmarkEnd w:id="36"/>
    </w:p>
    <w:p>
      <w:pPr>
        <w:pStyle w:val="BookText"/>
        <w:rPr/>
      </w:pPr>
      <w:r>
        <w:rPr>
          <w:rFonts w:ascii="IRNazanin" w:hAnsi="IRNazanin" w:eastAsia="IRNazanin"/>
          <w:color w:val="111111"/>
          <w:sz w:val="28"/>
          <w:sz w:val="28"/>
          <w:szCs w:val="28"/>
          <w:rtl w:val="true"/>
          <w:lang w:bidi="fa-IR"/>
        </w:rPr>
        <w:t xml:space="preserve">دخت فرزانه ی حجاز به خاطر نواندیشی و تصمیم خردمندانه و شجاعت مثال زدنی و پایداری تحسین برانگیز و بخشش شگفت آور و دگر دوستی بسیارش نه تنها سالار زنان قریش، که سرور زنان گیتی شناخته شد، </w:t>
      </w:r>
      <w:r>
        <w:rPr>
          <w:rStyle w:val="FootnoteAnchor"/>
          <w:rtl w:val="true"/>
        </w:rPr>
        <w:footnoteReference w:id="15"/>
      </w:r>
      <w:r>
        <w:rPr>
          <w:rFonts w:ascii="IRNazanin" w:hAnsi="IRNazanin" w:eastAsia="IRNazanin"/>
          <w:color w:val="111111"/>
          <w:sz w:val="28"/>
          <w:sz w:val="28"/>
          <w:szCs w:val="28"/>
          <w:rtl w:val="true"/>
          <w:lang w:bidi="fa-IR"/>
        </w:rPr>
        <w:t>و پیامبر در وصف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میان زنان، چهار زن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خدیجه و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اختار من النساء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آسية و خديجة و فاطمة</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تو بهترین مادر ایمان آوردگان، برترین آنان و سالار زنان گیتی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خَدِیجَۀُ اَنتَ خَیرُ اُمَّهَاتِ المُؤمِنینَ وَ </w:t>
      </w:r>
      <w:bookmarkStart w:id="37" w:name="pg7189_65202"/>
    </w:p>
    <w:p>
      <w:pPr>
        <w:pStyle w:val="BookText"/>
        <w:rPr/>
      </w:pPr>
      <w:bookmarkEnd w:id="37"/>
      <w:r>
        <w:rPr>
          <w:rFonts w:ascii="Amiri" w:hAnsi="Amiri" w:eastAsia="Amiri" w:cs="Amiri"/>
          <w:color w:val="111111"/>
          <w:sz w:val="28"/>
          <w:sz w:val="28"/>
          <w:szCs w:val="28"/>
          <w:rtl w:val="true"/>
          <w:lang w:bidi="ar-SA"/>
        </w:rPr>
        <w:t xml:space="preserve">أَفضَلُهَا وَ سَیِّدَةُ نِسَاءِ العَالَمینَ؛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آری، آن بانوی کمال به گونه ای به خاطر اندیشه ی مترقی و بینش و منش کمال طلبانه اش به این عنوان پرافتخار از زبان پیشوای توحید شهرت یافته بود که زن مبارز و دانشوری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 او را با همین عنوان می خواند و آن را افتخاری نجات بخش برای او می نگریست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گریه می کنی؟ شما سالار زنان هستی و همسر با وفای پیامبر، و به خاطر بینش و منش مترقی و فداکاری تحسین برانگیزت در راه اسلام و پایداری پرشکوهت به همراه پیامبر، از آن حضرت مژده‌ی بهشت دریافت داشته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اتبکین و انت سیّدة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مبشّرةٌ علی لسانه بالجنّة؟</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38" w:name="__RefHeading___Toc4412536_372815092"/>
      <w:bookmarkStart w:id="39" w:name="_Toc14"/>
      <w:bookmarkEnd w:id="38"/>
      <w:r>
        <w:rPr/>
        <w:t>5</w:t>
      </w:r>
      <w:r>
        <w:rPr>
          <w:rtl w:val="true"/>
        </w:rPr>
        <w:t xml:space="preserve">. </w:t>
      </w:r>
      <w:r>
        <w:rPr>
          <w:rtl w:val="true"/>
        </w:rPr>
        <w:t>بانوی راستی و درستی</w:t>
      </w:r>
      <w:bookmarkEnd w:id="39"/>
    </w:p>
    <w:p>
      <w:pPr>
        <w:pStyle w:val="BookText"/>
        <w:rPr/>
      </w:pPr>
      <w:r>
        <w:rPr>
          <w:rFonts w:ascii="IRNazanin" w:hAnsi="IRNazanin" w:eastAsia="IRNazanin"/>
          <w:color w:val="111111"/>
          <w:sz w:val="28"/>
          <w:sz w:val="28"/>
          <w:szCs w:val="28"/>
          <w:rtl w:val="true"/>
          <w:lang w:bidi="fa-IR"/>
        </w:rPr>
        <w:t xml:space="preserve">از نام های بلند آوازه‌ی بانوی خردمند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به مفهوم بسیار راستگو و درست کرداری است که راستی و درستی، سیره ی اوست و گفتارش را با رفتار زیبایش گواهی می کند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پرفراز است که همردیف پیام آوران و شهیدان راستین است و در بارگاه خدا منزلت ویژه ای دارد، که قرآن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خدا و پیامبرش فرمان برد، همراه کسانی خواهد بود که خدا به آنان نعمتها ارزانی داشته است؛ همچون پیامبران و صديقان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 وَالرَّسُولَ فَأُولَئِكَ مَعَ الَّذِينَ أَنْعَمَ اللَّهُ عَلَيْهِمْ مِنَ النَّبِيِّينَ وَالصِّدِّيقِينَ</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گواهی و تصدیق مورد نظر قرآن و عترت دو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تصدیق خدا و معاد، به گفتار و قلم، که مرحله‌ی زبانی است و به همراه منش و رفتار، </w:t>
      </w:r>
      <w:r>
        <w:rPr>
          <w:rStyle w:val="FootnoteAnchor"/>
          <w:rtl w:val="true"/>
        </w:rPr>
        <w:footnoteReference w:id="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انسان شکوهمندی است که با گفتار و عملکرد این باور خود را گواهی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که چنین راستگویانی در شمار، بسیار اندک هستند، و بانوی خردمند حجاز در پر تو درست اندیشی و ایمان و عمل کرد شایسته، به چنین شرایطی از تصديق اوج می گیرد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از زیارت نامه ی پیامبر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همسران پاک و نیکوکردارت، که مادران مردم با ایمان هستند، به ویژه بر آن بانوی تصدیقگر حق، آن بانوی پاک سرشت و پاک منش، آن بانوی خشنود از مهر خدا و مورد پسند او، خديجه‌ی ارجمند، مام راستین و سرمشق درخشان مردم شایسته کردار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أزواجك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المؤمنين، خصوصا الصديقة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الكبرى أم المؤمنین</w:t>
      </w:r>
      <w:r>
        <w:rPr>
          <w:rFonts w:eastAsia="IRNazanin" w:cs="IRNazanin"/>
          <w:color w:val="111111"/>
          <w:sz w:val="28"/>
          <w:szCs w:val="28"/>
          <w:rtl w:val="true"/>
          <w:lang w:bidi="fa-IR"/>
        </w:rPr>
        <w:t xml:space="preserve">...» </w:t>
      </w:r>
      <w:r>
        <w:rPr>
          <w:rStyle w:val="FootnoteAnchor"/>
          <w:rtl w:val="true"/>
        </w:rPr>
        <w:footnoteReference w:id="23"/>
      </w:r>
      <w:bookmarkStart w:id="40" w:name="pg7189_65204"/>
    </w:p>
    <w:p>
      <w:pPr>
        <w:pStyle w:val="BookText"/>
        <w:rPr/>
      </w:pPr>
      <w:bookmarkEnd w:id="40"/>
      <w:r>
        <w:rPr>
          <w:rFonts w:ascii="IRNazanin" w:hAnsi="IRNazanin" w:eastAsia="IRNazanin"/>
          <w:color w:val="111111"/>
          <w:sz w:val="28"/>
          <w:sz w:val="28"/>
          <w:szCs w:val="28"/>
          <w:rtl w:val="true"/>
          <w:lang w:bidi="fa-IR"/>
        </w:rPr>
        <w:t>بدین سان آن بانوی نواندیش، با این عنوانها خوانده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گواهی کننده ی حق، با منش و عملکرد شایسته؛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پاک سرشت و پاک روش؛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پاک و بالنده در جسم و فکر و روح؛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خشنود از تدبیر و تقدیر حکیمانه ی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انسان شایسته ای که خدا از او خشنود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بانوی ارجمند و بلند پایه</w:t>
      </w:r>
      <w:r>
        <w:rPr>
          <w:rFonts w:eastAsia="IRNazanin" w:cs="IRNazanin"/>
          <w:color w:val="111111"/>
          <w:sz w:val="28"/>
          <w:szCs w:val="28"/>
          <w:rtl w:val="true"/>
          <w:lang w:bidi="fa-IR"/>
        </w:rPr>
        <w:t>.</w:t>
      </w:r>
    </w:p>
    <w:p>
      <w:pPr>
        <w:pStyle w:val="Heading3"/>
        <w:numPr>
          <w:ilvl w:val="2"/>
          <w:numId w:val="1"/>
        </w:numPr>
        <w:rPr/>
      </w:pPr>
      <w:bookmarkStart w:id="41" w:name="__RefHeading___Toc4412538_372815092"/>
      <w:bookmarkStart w:id="42" w:name="_Toc15"/>
      <w:bookmarkEnd w:id="41"/>
      <w:r>
        <w:rPr/>
        <w:t>6</w:t>
      </w:r>
      <w:r>
        <w:rPr>
          <w:rtl w:val="true"/>
        </w:rPr>
        <w:t xml:space="preserve">. </w:t>
      </w:r>
      <w:r>
        <w:rPr>
          <w:rtl w:val="true"/>
        </w:rPr>
        <w:t>بانوی بلند مرتبه</w:t>
      </w:r>
      <w:bookmarkEnd w:id="42"/>
    </w:p>
    <w:p>
      <w:pPr>
        <w:pStyle w:val="BookText"/>
        <w:rPr/>
      </w:pPr>
      <w:r>
        <w:rPr>
          <w:rFonts w:ascii="IRNazanin" w:hAnsi="IRNazanin" w:eastAsia="IRNazanin"/>
          <w:color w:val="111111"/>
          <w:sz w:val="28"/>
          <w:sz w:val="28"/>
          <w:szCs w:val="28"/>
          <w:rtl w:val="true"/>
          <w:lang w:bidi="fa-IR"/>
        </w:rPr>
        <w:t xml:space="preserve">لقب دیگر آن بانوی آزادمنش از سوی پیامبر این بود که او را به خاطر ژرف نگری و درست اندیشی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کبری</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یا بانوی بلند مرتبه تر و برتر عنوان داد؛ چرا که او در شرایطی بود که پیامبر در تدبیر امور، او را به عنوان وزیر و مشاور خویش می نگریست و از خرد بزرگ و مدیریت تحسین برانگیز او بهره می گرفت</w:t>
      </w:r>
      <w:r>
        <w:rPr>
          <w:rFonts w:eastAsia="IRNazanin" w:cs="IRNazanin"/>
          <w:color w:val="111111"/>
          <w:sz w:val="28"/>
          <w:szCs w:val="28"/>
          <w:rtl w:val="true"/>
          <w:lang w:bidi="fa-IR"/>
        </w:rPr>
        <w:t>.</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علیه السلام نیز او را با همین عنوان یاد نمود، از جمله در واپسین لحظات زندگی در بیان حقایقی از عالم برزخ به فرزندش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پس از امروز برای پدرت، دیگر نه رنجی خواهد بود و نه اندوه و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نیای گران قدرت محمد صلی الله علیه و آله است، و این هم مادرت خديجه‌ی بلند مرتبه، و این نیز مادرت فاطمه، و اینان هم حوریان بهشت هستند که </w:t>
      </w:r>
      <w:bookmarkStart w:id="43" w:name="pg7189_65205"/>
    </w:p>
    <w:p>
      <w:pPr>
        <w:pStyle w:val="BookText"/>
        <w:rPr/>
      </w:pPr>
      <w:bookmarkEnd w:id="43"/>
      <w:r>
        <w:rPr>
          <w:rFonts w:ascii="IRNazanin" w:hAnsi="IRNazanin" w:eastAsia="IRNazanin"/>
          <w:color w:val="111111"/>
          <w:sz w:val="28"/>
          <w:sz w:val="28"/>
          <w:szCs w:val="28"/>
          <w:rtl w:val="true"/>
          <w:lang w:bidi="fa-IR"/>
        </w:rPr>
        <w:t>چشم انتظار پدرت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توفان زده را به لطف خدا آرامش بخش و دیده ات روشن باد و گریه نکن که بر پدرت اندوهی نیست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چهارم در پایگاه استبداد، ضمن روشنگری در مورد نسب پرافتخار خود و بیان حقایق وارونه شده به وسیله ی مذهب سالاری دروغین اموی، مام والایش خدیجه را با همین عنوان یاد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بن محمد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بن خديجة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فرزند محمد ، پیامبر برگزیده ی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خدیجه ی بلند مرتبه، آن بانوی آزادیخواه و توحید گرا هستم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زینب علیهاالسلام در نخستین روشنگری اش در کنار گل های پرپر شده ی بوستان محمد صلی الله علیه و آله در صحرای نینوا، نام بلند خدیجه را، با همین عنوان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نیای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توست که در این دشت خونبار به خون غلتیده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 من شکایت خود را به بارگاه خدا می برم و به تو و امیرمؤمنان و فاطمه و خدیجه، آن بانوی بلند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المشتكى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خديجة الكبرى</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44" w:name="__RefHeading___Toc4412540_372815092"/>
      <w:bookmarkStart w:id="45" w:name="_Toc16"/>
      <w:bookmarkEnd w:id="44"/>
      <w:r>
        <w:rPr/>
        <w:t>7</w:t>
      </w:r>
      <w:r>
        <w:rPr>
          <w:rtl w:val="true"/>
        </w:rPr>
        <w:t xml:space="preserve">. </w:t>
      </w:r>
      <w:r>
        <w:rPr>
          <w:rtl w:val="true"/>
        </w:rPr>
        <w:t>بانوی پرفراز و پرمعنویت</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بانوی کمال،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مفهوم بلند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ابْنُ النَّبِی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خَدِیجَةَ الْغَرَّاءِ </w:t>
      </w:r>
      <w:r>
        <w:rPr>
          <w:rFonts w:eastAsia="IRNazanin" w:cs="IRNazanin"/>
          <w:color w:val="111111"/>
          <w:sz w:val="28"/>
          <w:szCs w:val="28"/>
          <w:rtl w:val="true"/>
          <w:lang w:bidi="fa-IR"/>
        </w:rPr>
        <w:t>»</w:t>
      </w:r>
      <w:r>
        <w:rPr>
          <w:rStyle w:val="FootnoteAnchor"/>
          <w:rtl w:val="true"/>
        </w:rPr>
        <w:footnoteReference w:id="29"/>
      </w:r>
      <w:bookmarkStart w:id="46" w:name="pg7189_65206"/>
    </w:p>
    <w:p>
      <w:pPr>
        <w:pStyle w:val="BookText"/>
        <w:rPr/>
      </w:pPr>
      <w:bookmarkEnd w:id="4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ابوطالب در خطبه ی عقد خدیجه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اخینا خاطبٌ کریمتکم الموصوفة بالسّخاء و العفّة وهى فتاتکم المعروفة المذکورة فضلها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اینک برادر زاده ی ما به خواستگاری دخت گرامی شما آمده؛ دخت ارجمندی که به ویژگی بخشندگی و پاکی آراسته است؛ هموکه دختری است بلند جایگاه و به شکوه و عظمت شهره‌ی آفاق است و برتریش زبانزد همگان و مقامش ارجمند است</w:t>
      </w:r>
      <w:r>
        <w:rPr>
          <w:rFonts w:eastAsia="IRNazanin" w:cs="IRNazanin"/>
          <w:color w:val="111111"/>
          <w:sz w:val="28"/>
          <w:szCs w:val="28"/>
          <w:rtl w:val="true"/>
          <w:lang w:bidi="fa-IR"/>
        </w:rPr>
        <w:t>.</w:t>
      </w:r>
    </w:p>
    <w:p>
      <w:pPr>
        <w:pStyle w:val="Heading3"/>
        <w:numPr>
          <w:ilvl w:val="2"/>
          <w:numId w:val="1"/>
        </w:numPr>
        <w:rPr/>
      </w:pPr>
      <w:bookmarkStart w:id="47" w:name="__RefHeading___Toc4412542_372815092"/>
      <w:bookmarkStart w:id="48" w:name="_Toc17"/>
      <w:bookmarkEnd w:id="47"/>
      <w:r>
        <w:rPr/>
        <w:t>8</w:t>
      </w:r>
      <w:r>
        <w:rPr>
          <w:rtl w:val="true"/>
        </w:rPr>
        <w:t>. «</w:t>
      </w:r>
      <w:r>
        <w:rPr>
          <w:rtl w:val="true"/>
        </w:rPr>
        <w:t>زكيه</w:t>
      </w:r>
      <w:r>
        <w:rPr>
          <w:rtl w:val="true"/>
        </w:rPr>
        <w:t xml:space="preserve">» </w:t>
      </w:r>
      <w:r>
        <w:rPr>
          <w:rtl w:val="true"/>
        </w:rPr>
        <w:t>یا بانوی پاک روش و بالنده</w:t>
      </w:r>
      <w:bookmarkEnd w:id="48"/>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واژه ها به مفهوم پاکی و طراوت و رشد و بالندگی است؛ همین گونه در آیات و روایات،</w:t>
      </w:r>
      <w:r>
        <w:rPr>
          <w:rStyle w:val="FootnoteAnchor"/>
          <w:rtl w:val="true"/>
        </w:rPr>
        <w:footnoteReference w:id="31"/>
      </w:r>
      <w:r>
        <w:rPr>
          <w:rFonts w:ascii="IRNazanin" w:hAnsi="IRNazanin" w:eastAsia="IRNazanin"/>
          <w:color w:val="111111"/>
          <w:sz w:val="28"/>
          <w:sz w:val="28"/>
          <w:szCs w:val="28"/>
          <w:rtl w:val="true"/>
          <w:lang w:bidi="fa-IR"/>
        </w:rPr>
        <w:t xml:space="preserve">و جالب است که یکی از عنوانهای دخت ارجمند حجاز، به تناسب پاکیزگی و بالندگی و آراستگی به ویژگی های اخلاقی و انجام کارهای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نامه ی پیامبر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همسران پاک و نیکوکردارت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 آن بانوی تصدیقگر حق، آن بانوی پاک سرشت و پاک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خديجه‌ی بلند مرتبه؛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على أزواج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الصديقة الطاهرة،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الكبرى</w:t>
      </w:r>
      <w:r>
        <w:rPr>
          <w:rFonts w:eastAsia="IRNazanin" w:cs="IRNazanin"/>
          <w:color w:val="111111"/>
          <w:sz w:val="28"/>
          <w:szCs w:val="28"/>
          <w:rtl w:val="true"/>
          <w:lang w:bidi="fa-IR"/>
        </w:rPr>
        <w:t xml:space="preserve">...» </w:t>
      </w:r>
      <w:r>
        <w:rPr>
          <w:rStyle w:val="FootnoteAnchor"/>
          <w:rtl w:val="true"/>
        </w:rPr>
        <w:footnoteReference w:id="32"/>
      </w:r>
      <w:bookmarkStart w:id="49" w:name="pg7189_65207"/>
    </w:p>
    <w:p>
      <w:pPr>
        <w:pStyle w:val="Heading3"/>
        <w:numPr>
          <w:ilvl w:val="2"/>
          <w:numId w:val="1"/>
        </w:numPr>
        <w:rPr/>
      </w:pPr>
      <w:bookmarkStart w:id="50" w:name="__RefHeading___Toc4412544_372815092"/>
      <w:bookmarkStart w:id="51" w:name="_Toc18"/>
      <w:bookmarkEnd w:id="49"/>
      <w:bookmarkEnd w:id="50"/>
      <w:r>
        <w:rPr/>
        <w:t>9</w:t>
      </w:r>
      <w:r>
        <w:rPr>
          <w:rtl w:val="true"/>
        </w:rPr>
        <w:t xml:space="preserve">. </w:t>
      </w:r>
      <w:r>
        <w:rPr>
          <w:rtl w:val="true"/>
        </w:rPr>
        <w:t>بانوی مورد پسند خدا</w:t>
      </w:r>
      <w:bookmarkEnd w:id="51"/>
    </w:p>
    <w:p>
      <w:pPr>
        <w:pStyle w:val="BookText"/>
        <w:rPr/>
      </w:pPr>
      <w:r>
        <w:rPr>
          <w:rFonts w:ascii="IRNazanin" w:hAnsi="IRNazanin" w:eastAsia="IRNazanin"/>
          <w:color w:val="111111"/>
          <w:sz w:val="28"/>
          <w:sz w:val="28"/>
          <w:szCs w:val="28"/>
          <w:rtl w:val="true"/>
          <w:lang w:bidi="fa-IR"/>
        </w:rPr>
        <w:t>مقام والا و مرتبه ی بلند بندگان شایسته ای که خدا از آنان خشنود است، به راستی مقامی است والا؛ و شمار بندگان آگاه و پروا پیشه ای که به خاطر رعایت حقوق خدا و مردم، مورد رضایت او قرار گیرند چه قدر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از کسانی است که به این مقام پر فراز اوج گرفت؛ چرا که او از نظر عبادت و فرمانبرداری خدا، پارسایی و انفاق، شکیب و پایداری در راه عدالت، و از نظر رفتار و گفتار به گونه ای زیست که خدا از او خشنود گشت و مورد پسند آفریدگارش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 ی پیامبر از او با این عنوان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همسران پاک و نیکوکارت، به ویژه آن بانوی خشنود از مهر خدا و مورد پسند او، خديجه‌ی ارجمند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2" w:name="__RefHeading___Toc4412546_372815092"/>
      <w:bookmarkStart w:id="53" w:name="_Toc19"/>
      <w:bookmarkEnd w:id="52"/>
      <w:r>
        <w:rPr/>
        <w:t>10</w:t>
      </w:r>
      <w:r>
        <w:rPr>
          <w:rtl w:val="true"/>
        </w:rPr>
        <w:t>. «</w:t>
      </w:r>
      <w:r>
        <w:rPr>
          <w:rtl w:val="true"/>
        </w:rPr>
        <w:t>راضیه</w:t>
      </w:r>
      <w:r>
        <w:rPr>
          <w:rtl w:val="true"/>
        </w:rPr>
        <w:t xml:space="preserve">» </w:t>
      </w:r>
      <w:r>
        <w:rPr>
          <w:rtl w:val="true"/>
        </w:rPr>
        <w:t>یا خشنود از تدبیر و تقدیر حکیمانه‌ی خدا</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والاترین درجات ایمان، آن است که انسان در اوج آگاهی و عشق، از تدبیر حکیمانه‌ی خدا خشنود، و به آنچه او برای بنده اش تقدیر فرموده است، دلگرم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خوش، از امتیازات بانوی خردمند حجاز در زندگی تاریخسازش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اوج آگاهی به همه ی فراز و فرودها و زیبایی ها و ناگواری های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تقدیر حکیمانه‌ی خدا و در راه بندگی او برایش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بود و در اوجی از ایمان و عرفان بود که همان را می پسندید که خدا بپسندد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درد 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BookText"/>
        <w:rPr/>
      </w:pPr>
      <w:r>
        <w:rPr>
          <w:rFonts w:ascii="IRNazanin" w:hAnsi="IRNazanin" w:eastAsia="IRNazanin"/>
          <w:color w:val="111111"/>
          <w:sz w:val="28"/>
          <w:sz w:val="28"/>
          <w:szCs w:val="28"/>
          <w:rtl w:val="true"/>
          <w:lang w:bidi="fa-IR"/>
        </w:rPr>
        <w:t>او، به آنچه خدا برایش مقرر فرموده بود رضایت داشت، به ویژه پس از مفتخر شدن به همراهی پیامبر، دست در دست او در راه به دوش کشیدن بار مسئولیت، انواع شکنجه و آزار و تبعید و فشار واپسگرایان را به جان پذیرفت و توانمند و پرصلابت افتخار آفرید و تاریخ ساخت و به عنوان نمونه ی درخشان زن آزاده، به راه ماندگاری گام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گونه ای اندیشید و رفتار کرد که خدا از او خشنود شد و پیش از رسیدن مرگ، بشارت بهشت خدا را از زبان پیامبرش دریافت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 عَلَيْهَا السَّلَامَ مِنْ رَبِّهَا، وَمِنِّي، وَبَشِّرْهَا بِبَيْتٍ فِي الْجَنَّةِ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امام صادق در مورد ایمان استوار و مقام خشنودی خدیجه از تدبیر و تقدیر حکیمانه ی خدا پرسیدند،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و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پیامبر بودند و او را راستگو ترین روزگاران می شناختند، پس از اندیشه ی بسیار در مورد او و پیامبریش، به رسالت او ایمان آوردند؛ اما روزی پیامبر آن دو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ی وحی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برنامه ها و مقررات و پیمان 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باور قلبی بر یکتایی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رسالت محمد صلی الله علیه و آله </w:t>
      </w:r>
      <w:bookmarkStart w:id="54" w:name="pg7189_65209"/>
    </w:p>
    <w:p>
      <w:pPr>
        <w:pStyle w:val="BookText"/>
        <w:rPr/>
      </w:pPr>
      <w:bookmarkEnd w:id="5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جهان پس از مرگ و حساب و کتاب و پاداش و کیفر؛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براساس مقررات جدید؛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آراستگی به منش انسانی؛ اینک آیا این شرایط را می پذیرید؟</w:t>
      </w:r>
    </w:p>
    <w:p>
      <w:pPr>
        <w:pStyle w:val="BookText"/>
        <w:rPr/>
      </w:pPr>
      <w:r>
        <w:rPr>
          <w:rFonts w:ascii="IRNazanin" w:hAnsi="IRNazanin" w:eastAsia="IRNazanin"/>
          <w:color w:val="111111"/>
          <w:sz w:val="28"/>
          <w:sz w:val="28"/>
          <w:szCs w:val="28"/>
          <w:rtl w:val="true"/>
          <w:lang w:bidi="fa-IR"/>
        </w:rPr>
        <w:t>خدیجه علیهاالسلام پس از اندیشه ای عمیق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ی این اصول و ارزش ها ایمان آوردم، همه را گواهی نمودم، از جان و دل باور کردم و بر این پیام و این مسئولیت ها خشنودم، و در برابرش سر فرود می آورم</w:t>
      </w:r>
      <w:r>
        <w:rPr>
          <w:rFonts w:eastAsia="IRNazanin" w:cs="IRNazanin"/>
          <w:color w:val="111111"/>
          <w:sz w:val="28"/>
          <w:szCs w:val="28"/>
          <w:rtl w:val="true"/>
          <w:lang w:bidi="fa-IR"/>
        </w:rPr>
        <w:t>.</w:t>
      </w:r>
    </w:p>
    <w:p>
      <w:pPr>
        <w:pStyle w:val="Heading2"/>
        <w:numPr>
          <w:ilvl w:val="1"/>
          <w:numId w:val="1"/>
        </w:numPr>
        <w:rPr/>
      </w:pPr>
      <w:bookmarkStart w:id="55" w:name="__RefHeading___Toc4412548_372815092"/>
      <w:bookmarkStart w:id="56" w:name="_Toc20"/>
      <w:bookmarkEnd w:id="55"/>
      <w:r>
        <w:rPr>
          <w:rtl w:val="true"/>
        </w:rPr>
        <w:t>قطره ای از اقیانوس</w:t>
      </w:r>
      <w:bookmarkEnd w:id="56"/>
    </w:p>
    <w:p>
      <w:pPr>
        <w:pStyle w:val="BookText"/>
        <w:rPr/>
      </w:pPr>
      <w:r>
        <w:rPr>
          <w:rFonts w:ascii="IRNazanin" w:hAnsi="IRNazanin" w:eastAsia="IRNazanin"/>
          <w:color w:val="111111"/>
          <w:sz w:val="28"/>
          <w:sz w:val="28"/>
          <w:szCs w:val="28"/>
          <w:rtl w:val="true"/>
          <w:lang w:bidi="fa-IR"/>
        </w:rPr>
        <w:t xml:space="preserve">در جامعه ی عرب رسم بود که افزون بر گزینش نام برای کودک، پس از رشدش به تناسب شخصیت و نقش وی،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ی مردان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شد و از زنان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بانوی خردمند حجاز افزون بر نام های ارجمندش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قطره ای از اقیانوس مواج شکوه او را به نمایش می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چندین کنیه است که هر کدام، رازی از معنویت اوست، و مشهورترین آنها این سه کنیه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مام ارجمند زهراعلیهالسلام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الصعاليك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اليتامی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مام یتیمان و بینوایان،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مام توحیدگرایان،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تو بهترین مادر توحیدگرایان و برترین آنان و سالار زنان گیتی می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خَیرُ اُمَّهَاتِ المُؤمِنینَ وَ أَفضَلُهَن وَ سَیِّدَةُ نِسَاءِ العَالَمینَ؛ </w:t>
      </w:r>
      <w:r>
        <w:rPr>
          <w:rFonts w:eastAsia="IRNazanin" w:cs="IRNazanin"/>
          <w:color w:val="111111"/>
          <w:sz w:val="28"/>
          <w:szCs w:val="28"/>
          <w:rtl w:val="true"/>
          <w:lang w:bidi="fa-IR"/>
        </w:rPr>
        <w:t xml:space="preserve">» </w:t>
      </w:r>
      <w:r>
        <w:rPr>
          <w:rStyle w:val="FootnoteAnchor"/>
          <w:rtl w:val="true"/>
        </w:rPr>
        <w:footnoteReference w:id="35"/>
      </w:r>
      <w:bookmarkStart w:id="57" w:name="pg7189_65210"/>
    </w:p>
    <w:p>
      <w:pPr>
        <w:pStyle w:val="Heading2"/>
        <w:numPr>
          <w:ilvl w:val="1"/>
          <w:numId w:val="1"/>
        </w:numPr>
        <w:rPr/>
      </w:pPr>
      <w:bookmarkStart w:id="58" w:name="__RefHeading___Toc4412550_372815092"/>
      <w:bookmarkStart w:id="59" w:name="_Toc21"/>
      <w:bookmarkEnd w:id="57"/>
      <w:bookmarkEnd w:id="58"/>
      <w:r>
        <w:rPr>
          <w:rtl w:val="true"/>
        </w:rPr>
        <w:t>خاندان نواندیش و آزادیخواه</w:t>
      </w:r>
      <w:bookmarkEnd w:id="59"/>
    </w:p>
    <w:p>
      <w:pPr>
        <w:pStyle w:val="Heading3"/>
        <w:numPr>
          <w:ilvl w:val="2"/>
          <w:numId w:val="1"/>
        </w:numPr>
        <w:rPr/>
      </w:pPr>
      <w:bookmarkStart w:id="60" w:name="__RefHeading___Toc4412552_372815092"/>
      <w:bookmarkStart w:id="61" w:name="_Toc22"/>
      <w:bookmarkEnd w:id="60"/>
      <w:r>
        <w:rPr>
          <w:rtl w:val="true"/>
        </w:rPr>
        <w:t>عوامل سازنده‌ی شخصیت</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سازنده و تاریخساز یک انسان رشد یافته و رشد بخش و یا عقب مانده و ویرانگر، ساخته و پرداخته ی عوامل متنوعی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هستند که شخصیت فردی، اجتماعی، عقیدتی، اخلاقی، فرهنگی، هنری، مذهبی، عاطفی، سیاسی و معنوی هر انسانی را می سازند؛ عوامل شخصیت پردازی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وراثت، تغذیه‌ی جسم و جان، عامل خانه و خانواده، فرهنگ و آموزش و پرورش، محیط به مفهوم گسترده‌ی آن، عامل حکومت و مهندسی اجتماعی و سیاسی، و سرانجام ارادهی تاریخ ساز خود انسان؛ و می دانیم که شرایط خانه و خانواده و شخصیت پدر و مادر و محیط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آموزشگاه و محیط تربیت و کلاس آموزش و جایگاه رشد و شکوفایی هر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اثر سرنوشت سازی در طراحی و پردازش شخصیت انسان دارد؛ چراکه افزون بر نقش وراثت در آینده ی درخشان یا تیره و تار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پدر و مادر و نیاکان و ریشه و تبار پیوند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و چارچوب شخصیت جسمی، روحی، اخلاقی، عاطفی،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نیز در کانون خانه پی ریزی می گردد، و این عامل حیاتی به گونه ای در مهندسی شخصیت </w:t>
      </w:r>
      <w:bookmarkStart w:id="62" w:name="pg7189_65211"/>
    </w:p>
    <w:p>
      <w:pPr>
        <w:pStyle w:val="BookText"/>
        <w:rPr/>
      </w:pPr>
      <w:bookmarkEnd w:id="62"/>
      <w:r>
        <w:rPr>
          <w:rFonts w:ascii="IRNazanin" w:hAnsi="IRNazanin" w:eastAsia="IRNazanin"/>
          <w:color w:val="111111"/>
          <w:sz w:val="28"/>
          <w:sz w:val="28"/>
          <w:szCs w:val="28"/>
          <w:rtl w:val="true"/>
          <w:lang w:bidi="fa-IR"/>
        </w:rPr>
        <w:t>فرزندان انسان نقش حیاتی دارد که 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آینه ی تمام نمای شخصیت پدر و مادر و خانواده ی خود و نمونه ای از بینش و منش و طرز تربیت آنان است؛ پس برای آشنایی با شخصیت تاریخساز، خدیجه باید به نسب شریف و تبار اصیل و خاندانی که این بانوی بزرگ، میوه شیرین آن درخت تناور و آن بوستان عطر آگین است نگریست</w:t>
      </w:r>
      <w:r>
        <w:rPr>
          <w:rFonts w:eastAsia="IRNazanin" w:cs="IRNazanin"/>
          <w:color w:val="111111"/>
          <w:sz w:val="28"/>
          <w:szCs w:val="28"/>
          <w:rtl w:val="true"/>
          <w:lang w:bidi="fa-IR"/>
        </w:rPr>
        <w:t>.</w:t>
      </w:r>
    </w:p>
    <w:p>
      <w:pPr>
        <w:pStyle w:val="Heading3"/>
        <w:numPr>
          <w:ilvl w:val="2"/>
          <w:numId w:val="1"/>
        </w:numPr>
        <w:rPr/>
      </w:pPr>
      <w:bookmarkStart w:id="63" w:name="__RefHeading___Toc4412554_372815092"/>
      <w:bookmarkStart w:id="64" w:name="_Toc23"/>
      <w:bookmarkEnd w:id="63"/>
      <w:r>
        <w:rPr>
          <w:rtl w:val="true"/>
        </w:rPr>
        <w:t>آموزشگاه خانه و خانواده</w:t>
      </w:r>
      <w:bookmarkEnd w:id="64"/>
    </w:p>
    <w:p>
      <w:pPr>
        <w:pStyle w:val="BookText"/>
        <w:rPr/>
      </w:pPr>
      <w:r>
        <w:rPr>
          <w:rFonts w:ascii="IRNazanin" w:hAnsi="IRNazanin" w:eastAsia="IRNazanin"/>
          <w:color w:val="111111"/>
          <w:sz w:val="28"/>
          <w:sz w:val="28"/>
          <w:szCs w:val="28"/>
          <w:rtl w:val="true"/>
          <w:lang w:bidi="fa-IR"/>
        </w:rPr>
        <w:t>نخستین عامل سازنده ی شخصیت، عامل خانواده یا وراثت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هماره این پرسش در ذهن ها سوسو می کرد که چه عاملی، ویژگی های ظاهری و باطنی یک بوته ی گل را به نسل بعد انتقال میدهد؟ به گونه ای که بذر یک گل را وقتی در باغچه‌ی خانه می افشانیم و می پروریم، نسخه ای است از اصل و آینه ای است از گل مادر، و در رنگ و رو، عطر و بو، زیبایی و طراوت، دل انگیزی و درس آموزی، یاد آور گل سال پیش است؛ عامل این خصوصیات چیست؟ همین گونه در جهان حیوان و انسان؟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دانش و تجربه ی گرانبهای بشر با سیر شتابانش برای این پرسش، پاسخ های سازندهای یافته، و عامل وراثت و مهندسی خانه و خانواده را نخستین عامل سازنده ی شخصیت و انتقال دهنده ی ویژگی های جسمی و روحی نسل های گذشته به نسل حاضر و آیندگان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و نقش سازنده اش در آیات و روایات با ظرافتی وصف ناپذیر ترسیم شده است، که از نمودهای آن را می توان در انبوه </w:t>
      </w:r>
      <w:bookmarkStart w:id="65" w:name="pg7189_65212"/>
    </w:p>
    <w:p>
      <w:pPr>
        <w:pStyle w:val="BookText"/>
        <w:rPr/>
      </w:pPr>
      <w:bookmarkEnd w:id="65"/>
      <w:r>
        <w:rPr>
          <w:rFonts w:ascii="IRNazanin" w:hAnsi="IRNazanin" w:eastAsia="IRNazanin"/>
          <w:color w:val="111111"/>
          <w:sz w:val="28"/>
          <w:sz w:val="28"/>
          <w:szCs w:val="28"/>
          <w:rtl w:val="true"/>
          <w:lang w:bidi="fa-IR"/>
        </w:rPr>
        <w:t>روایات مربوط به تشکیل کانون خانواده و گزینش همسر</w:t>
      </w:r>
      <w:r>
        <w:rPr>
          <w:rStyle w:val="FootnoteAnchor"/>
          <w:rtl w:val="true"/>
        </w:rPr>
        <w:footnoteReference w:id="36"/>
      </w:r>
      <w:r>
        <w:rPr>
          <w:rFonts w:ascii="IRNazanin" w:hAnsi="IRNazanin" w:eastAsia="IRNazanin"/>
          <w:color w:val="111111"/>
          <w:sz w:val="28"/>
          <w:sz w:val="28"/>
          <w:szCs w:val="28"/>
          <w:rtl w:val="true"/>
          <w:lang w:bidi="fa-IR"/>
        </w:rPr>
        <w:t>، در موضوع شیر و شیرخوارگی کودک و توجه دادن به سلامت فکری، عاطفی و روانی مادر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زاویه است که برای شناخت بانوی بزرگ حجاز باید پدر و مادر و نیاکان ارجمند و مربیان او و ارکان خاندانش را شناخت</w:t>
      </w:r>
      <w:r>
        <w:rPr>
          <w:rFonts w:eastAsia="IRNazanin" w:cs="IRNazanin"/>
          <w:color w:val="111111"/>
          <w:sz w:val="28"/>
          <w:szCs w:val="28"/>
          <w:rtl w:val="true"/>
          <w:lang w:bidi="fa-IR"/>
        </w:rPr>
        <w:t>.</w:t>
      </w:r>
    </w:p>
    <w:p>
      <w:pPr>
        <w:pStyle w:val="Heading3"/>
        <w:numPr>
          <w:ilvl w:val="2"/>
          <w:numId w:val="1"/>
        </w:numPr>
        <w:rPr/>
      </w:pPr>
      <w:bookmarkStart w:id="66" w:name="__RefHeading___Toc4412556_372815092"/>
      <w:bookmarkStart w:id="67" w:name="_Toc24"/>
      <w:bookmarkEnd w:id="66"/>
      <w:r>
        <w:rPr>
          <w:rtl w:val="true"/>
        </w:rPr>
        <w:t>پنج وصف ریشه و تبار خدیجه علیهاالسلام</w:t>
      </w:r>
      <w:bookmarkEnd w:id="67"/>
    </w:p>
    <w:p>
      <w:pPr>
        <w:pStyle w:val="Heading4"/>
        <w:numPr>
          <w:ilvl w:val="3"/>
          <w:numId w:val="1"/>
        </w:numPr>
        <w:rPr/>
      </w:pPr>
      <w:bookmarkStart w:id="68" w:name="__RefHeading___Toc4412558_372815092"/>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این دخت اندیشه و ایمان، در خاندانی درست اندیش و درست کردار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که اصیل و ممتاز و دارای بینش و منشی مترقی بود و این ویژگی ها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دوستی و دانش خواهی؛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 جویی و پرهیز از پرستش های حقارت بار و گناهان رایج؛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حریت طلبی و ستم ستیزی و آزادگی؛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ترقی خواهی و تحول طلبی و پیراستگی از تاریک اندیشی؛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درایت و آینده نگری و ژرف اندیشی؛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جویی و انتخاب و ابتکار و پرهیز از دنباله روی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نظر تبار نیز از سوی پدر و مادر با پیامبر خویشاوندی داشت؛ چرا که از سوی پدر، در نیای چهارم با پیامبر عموزاده بود</w:t>
      </w:r>
      <w:r>
        <w:rPr>
          <w:rStyle w:val="FootnoteAnchor"/>
          <w:rtl w:val="true"/>
        </w:rPr>
        <w:footnoteReference w:id="37"/>
      </w:r>
      <w:r>
        <w:rPr>
          <w:rFonts w:ascii="IRNazanin" w:hAnsi="IRNazanin" w:eastAsia="IRNazanin"/>
          <w:color w:val="111111"/>
          <w:sz w:val="28"/>
          <w:sz w:val="28"/>
          <w:szCs w:val="28"/>
          <w:rtl w:val="true"/>
          <w:lang w:bidi="fa-IR"/>
        </w:rPr>
        <w:t xml:space="preserve">و از سوی </w:t>
      </w:r>
      <w:bookmarkStart w:id="70" w:name="pg7189_65213"/>
    </w:p>
    <w:p>
      <w:pPr>
        <w:pStyle w:val="BookText"/>
        <w:rPr/>
      </w:pPr>
      <w:bookmarkEnd w:id="70"/>
      <w:r>
        <w:rPr>
          <w:rFonts w:ascii="IRNazanin" w:hAnsi="IRNazanin" w:eastAsia="IRNazanin"/>
          <w:color w:val="111111"/>
          <w:sz w:val="28"/>
          <w:sz w:val="28"/>
          <w:szCs w:val="28"/>
          <w:rtl w:val="true"/>
          <w:lang w:bidi="fa-IR"/>
        </w:rPr>
        <w:t>در نسل هشتم؛</w:t>
      </w:r>
      <w:r>
        <w:rPr>
          <w:rStyle w:val="FootnoteAnchor"/>
          <w:rtl w:val="true"/>
        </w:rPr>
        <w:footnoteReference w:id="38"/>
      </w:r>
      <w:r>
        <w:rPr>
          <w:rFonts w:ascii="IRNazanin" w:hAnsi="IRNazanin" w:eastAsia="IRNazanin"/>
          <w:color w:val="111111"/>
          <w:sz w:val="28"/>
          <w:sz w:val="28"/>
          <w:szCs w:val="28"/>
          <w:rtl w:val="true"/>
          <w:lang w:bidi="fa-IR"/>
        </w:rPr>
        <w:t>در نتیجه نسب او به ابراهیم، نیای بیست و نهم پیامبر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بجاست که به بیوگرافی برخی از چهره های نامدار خاندان او بنگریم</w:t>
      </w:r>
      <w:r>
        <w:rPr>
          <w:rFonts w:eastAsia="IRNazanin" w:cs="IRNazanin"/>
          <w:color w:val="111111"/>
          <w:sz w:val="28"/>
          <w:szCs w:val="28"/>
          <w:rtl w:val="true"/>
          <w:lang w:bidi="fa-IR"/>
        </w:rPr>
        <w:t>:</w:t>
      </w:r>
    </w:p>
    <w:p>
      <w:pPr>
        <w:pStyle w:val="Heading4"/>
        <w:numPr>
          <w:ilvl w:val="3"/>
          <w:numId w:val="1"/>
        </w:numPr>
        <w:rPr/>
      </w:pPr>
      <w:bookmarkStart w:id="71" w:name="__RefHeading___Toc4412560_372815092"/>
      <w:bookmarkStart w:id="72" w:name="_Toc26"/>
      <w:bookmarkEnd w:id="71"/>
      <w:r>
        <w:rPr>
          <w:rtl w:val="true"/>
        </w:rPr>
        <w:t>الف</w:t>
      </w:r>
      <w:r>
        <w:rPr>
          <w:rtl w:val="true"/>
        </w:rPr>
        <w:t xml:space="preserve">) </w:t>
      </w:r>
      <w:r>
        <w:rPr>
          <w:rtl w:val="true"/>
        </w:rPr>
        <w:t>نیای آزاد منش خدیجه علیهاالسلام</w:t>
      </w:r>
      <w:bookmarkEnd w:id="72"/>
    </w:p>
    <w:p>
      <w:pPr>
        <w:pStyle w:val="BookText"/>
        <w:rPr/>
      </w:pPr>
      <w:r>
        <w:rPr>
          <w:rFonts w:ascii="IRNazanin" w:hAnsi="IRNazanin" w:eastAsia="IRNazanin"/>
          <w:color w:val="111111"/>
          <w:sz w:val="28"/>
          <w:sz w:val="28"/>
          <w:szCs w:val="28"/>
          <w:rtl w:val="true"/>
          <w:lang w:bidi="fa-IR"/>
        </w:rPr>
        <w:t xml:space="preserve">از چهره های برجسته ی جهان عرب در روزگار پیش از بعثت،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دو دهه پیش از آغاز رسالت محمد در مکه می زیست و از چهره های نامدار و بانفوذ روزگارش به شمار می رفت؛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کارهای تحسین برانگیز او تلاش آزادیخواهانه در تشکیل انجمن دفاع از حقوق بشر در روزگار تیره ای بود که برای انسان، نه حقوق به رسمیت شناخته می شد و نه آزادی و برابری و امنیت و حق انتخاب و اندیشیدن و زیستن به صورت موجودی صاحب شعور و برخوردار از استقلال و حق حاکمیت بر سرنوشت، و تنها زر و زور و تزویر، ملاک شخصیت و معیار بهره مندی از فرصت ها و امکانات بود، و زورمداری میداندار خانه ها و جامعه ها؛ آری، در آن روزگار غربت</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از دوستان آزادیخواه خود، در کنار خانه ی خدا انجمنی را بنیاد نهاد که از مرامنامه اش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و اطراف آن، ستمدیدهای دادخواهی نمود، با همه ی قدرت به یاری او بشتابند و داد او را از زورگویان بگیرند و به او امنیت و پناهندگی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انجمن ترقی خواه و مدافع حقوق بشر بدان دلیل که سه عضو مرکزی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پیمان جوانمردان شهرت یافت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موضوع پایمال شدن دهشتناک حقوق بشر به وسیله‌ی حکومت های بسته و خشونت کیش و زمامداران خودکامه و رهبران نامنتخب و مادام العمر در دنیای عرب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ی پیشرفت انسان در ابعاد گوناگون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هزاره سوم بیندیشیم، و بنگریم که چگونه مبارزان راه آزادی و عدالت و دین راستین خدا هنوز هم بی رحمانه ترور شخص و شخصیت می شوند، و چگونه حتی از وکلای مدافع آنان با پرونده سازی های رنگارنگ انتقام گرفته می شود و چگونه هنوز مغزهای سنگوارهای با واژه‌ی آزادی و برابری شهروندان و حقوق شهروندی به صورت بیمارگونه ای دشمنی می ورزند و این مفاهیم رشد بخش و ضد فساد و استبداد را برابر با بیبند باری جا می زنند و چگونه گروه های مدافع حقوق بشر، تکفیر و تفسیق و زندان و سرکوب می شوند، و چگونه حتى انتشار یک نشریه، نیاز به گرفتن مجوز از سوی حکومت ها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صورت به ارزش کار انجمن دفاع از حقوق بشر در روزگار پیش از بعثت پیامبر و کار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نیای آزادیخواه خدیجه علیهاالسلام در عضویت در آن انجمن و تلاش در بنیاد و استواری آن </w:t>
      </w:r>
    </w:p>
    <w:p>
      <w:pPr>
        <w:pStyle w:val="BookText"/>
        <w:rPr/>
      </w:pPr>
      <w:r>
        <w:rPr>
          <w:rFonts w:ascii="IRNazanin" w:hAnsi="IRNazanin" w:eastAsia="IRNazanin"/>
          <w:color w:val="111111"/>
          <w:sz w:val="28"/>
          <w:sz w:val="28"/>
          <w:szCs w:val="28"/>
          <w:rtl w:val="true"/>
          <w:lang w:bidi="fa-IR"/>
        </w:rPr>
        <w:t>تشکیلات و آن گروه حق طلب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سترگ به گونه ای ارزشمند است که پیامبر آزادی در روزگار جوانی در آن انجمن شرکت می جوید و در راه مبارزه‌ی با ستم و تأمین امنیت و آزادی تلاش می کند و در ارزش آن گام بلند، پس از روزگار درخشان بعثت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جوانی در انجمن ترقی خواه و ستم ستیز و کمال جویی عضویت یافتم که هم اکنون نیز اگر مرا بر چنین تشکیلات و انجمن بشر دوستانه ای فراخوانند، بی درنگ شرکت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شهدت في دار عبد الله بن جدعان حلفاً،ولو دعيت به في الإسلام لأجبت </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جوانی در انجمن ترقی خواه و ستم ستیزی عضویت یافتم که هم اکنون حاضر نیستم پاداش و نام نیک آن را با گرانبهاترین ثروتها مبادله نمایم؛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شهدت في دار عبدالله بن </w:t>
      </w:r>
    </w:p>
    <w:p>
      <w:pPr>
        <w:pStyle w:val="BookText"/>
        <w:rPr/>
      </w:pPr>
      <w:r>
        <w:rPr>
          <w:rFonts w:ascii="Amiri" w:hAnsi="Amiri" w:eastAsia="Amiri" w:cs="Amiri"/>
          <w:color w:val="111111"/>
          <w:sz w:val="28"/>
          <w:sz w:val="28"/>
          <w:szCs w:val="28"/>
          <w:rtl w:val="true"/>
          <w:lang w:bidi="ar-SA"/>
        </w:rPr>
        <w:t>جدعان حلفاً، ما أحبُّ أن لي به حُمرَ النعم،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آیا شرکت دلیرانه ی نیای آزادمنش خدیجه در چنین انجمن و همکاری با چنین جریان آزاد منشی، نشانگر رشد فکری و مبارزه‌ی او با استبداد و واپسگرایی و ترجمان درایت و مدیریت مترقی و ابتکار و استقلال او نیست؟</w:t>
      </w:r>
    </w:p>
    <w:p>
      <w:pPr>
        <w:pStyle w:val="BookText"/>
        <w:rPr/>
      </w:pPr>
      <w:r>
        <w:rPr>
          <w:rFonts w:ascii="IRNazanin" w:hAnsi="IRNazanin" w:eastAsia="IRNazanin"/>
          <w:color w:val="111111"/>
          <w:sz w:val="28"/>
          <w:sz w:val="28"/>
          <w:szCs w:val="28"/>
          <w:rtl w:val="true"/>
          <w:lang w:bidi="fa-IR"/>
        </w:rPr>
        <w:t>یکی از نویسندگان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بزرگ خدیجه، مردی شجاع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عنصری حق جو و حق طلب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رنجدیدگان و بیدادگری بیدادگران و پایمال شدن حقوق محرومان رنج می برد، و در اندیشه ی تأمین حقوق بشر در آن روزگاران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اندیشه نیز پیمان جوانمردان و نخستین اعلامیه ی حقوق بشر را در جهان عرب امضا کرد و با گروهی از عدالت خواهان و مبارزان با استبداد هم پیمان گردید که از حقوق و آزادی بی پناهان و حقوق بشر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انجمنی بود که پیامبر نیز در بهاران زندگی از اعضای پرشور آن گردید و پس از آن هم، همیشه به آن کار مباهات می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باور است که کمال جویی و آزادی خواهی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قطره قطرهی خون و تک تک سلول های خدیجه جریان می یابد، و آنگاه در زندگی با اعتماد به خود، در همین شاهراه رستگاری گام می نهد و همین منش مترقی را پی می گیرد</w:t>
      </w:r>
      <w:r>
        <w:rPr>
          <w:rFonts w:eastAsia="IRNazanin" w:cs="IRNazanin"/>
          <w:color w:val="111111"/>
          <w:sz w:val="28"/>
          <w:szCs w:val="28"/>
          <w:rtl w:val="true"/>
          <w:lang w:bidi="fa-IR"/>
        </w:rPr>
        <w:t xml:space="preserve">. </w:t>
      </w:r>
      <w:bookmarkStart w:id="73" w:name="pg7189_65217"/>
    </w:p>
    <w:p>
      <w:pPr>
        <w:pStyle w:val="Heading4"/>
        <w:numPr>
          <w:ilvl w:val="3"/>
          <w:numId w:val="1"/>
        </w:numPr>
        <w:rPr/>
      </w:pPr>
      <w:bookmarkStart w:id="74" w:name="__RefHeading___Toc4412562_372815092"/>
      <w:bookmarkStart w:id="75" w:name="_Toc27"/>
      <w:bookmarkEnd w:id="73"/>
      <w:bookmarkEnd w:id="74"/>
      <w:r>
        <w:rPr>
          <w:rtl w:val="true"/>
        </w:rPr>
        <w:t>ب</w:t>
      </w:r>
      <w:r>
        <w:rPr>
          <w:rtl w:val="true"/>
        </w:rPr>
        <w:t xml:space="preserve">) </w:t>
      </w:r>
      <w:r>
        <w:rPr>
          <w:rtl w:val="true"/>
        </w:rPr>
        <w:t>پدر استبداد ستیز و استقلال طلب خدیجه علیهاالسلام</w:t>
      </w:r>
      <w:bookmarkEnd w:id="75"/>
    </w:p>
    <w:p>
      <w:pPr>
        <w:pStyle w:val="BookText"/>
        <w:rPr/>
      </w:pPr>
      <w:r>
        <w:rPr>
          <w:rFonts w:ascii="IRNazanin" w:hAnsi="IRNazanin" w:eastAsia="IRNazanin"/>
          <w:color w:val="111111"/>
          <w:sz w:val="28"/>
          <w:sz w:val="28"/>
          <w:szCs w:val="28"/>
          <w:rtl w:val="true"/>
          <w:lang w:bidi="fa-IR"/>
        </w:rPr>
        <w:t xml:space="preserve">نام پدر آن دخت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چهره های برجسته ی آزادی خواهی و استقلال طلبی و مبارزه‌ی با اسارت و فریب به شمار می رفت؛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مکه، شهامت و ایستادگی دلیرانه ی او در برابر شاهان انحصارگر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نخواهد کرد؛ چرا که یکی از استبدادگران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تسخیر مکه دست به لشکرکشی زد و با سپاهی گران وارد شهر شد، تا برای جابه جایی اعتبار معنوی 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بلند آوازدی ابراهیم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منطق خشونت و اشغال یک نیروی مهاجم و فاتح اجازه ی دم زدن را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شجاع بانوی بزرگ حجاز، پرچم آزادی خواهی و استقلال طلبی را به دوش کشید و با طنین افکن ساختن ندای آزادی و مقاومت در برابر اشغال و دفاع از استقلال و میراث معنوی ابراهیم، مردم را به حرکت آورد و راه تعرض به افتخارات را مسدود ساخت و اجازه‌ی جابه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به گونه‌ای پرشکوه بود که شیرینی داستان ها شد و باعث گردید که زبان آشنا و بیگانه و دوست و دشمن به ستایش پدر استقلال طلب خدیجه گشوده شود و نسلها او را به خاطر آن شهامت و درایت بستایند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و روایات رسیده چنین دریافت می گردد که وقتی پدر </w:t>
      </w:r>
    </w:p>
    <w:p>
      <w:pPr>
        <w:pStyle w:val="BookText"/>
        <w:rPr/>
      </w:pPr>
      <w:r>
        <w:rPr>
          <w:rFonts w:ascii="IRNazanin" w:hAnsi="IRNazanin" w:eastAsia="IRNazanin"/>
          <w:color w:val="111111"/>
          <w:sz w:val="28"/>
          <w:sz w:val="28"/>
          <w:szCs w:val="28"/>
          <w:rtl w:val="true"/>
          <w:lang w:bidi="fa-IR"/>
        </w:rPr>
        <w:t xml:space="preserve">شجاع بانوی خردمند حجاز از نقشه ی تجاوزکارانه 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از سویی دلیرانه نزد او رفت و با او به گفت و گو نشست و به او هشدار داد که مباد به چنین کاری دست یازد که مورد خشم خدا قرار خواهد گرفت، و بداند که پروردگار کعبه از آن دفاع خواهد کرد و متجاوز را به کیفر بیدادش، به لعنت ابدی گرفتار خواهد ساخت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ربّ البیت لن یترکه بل ستحلّ علیه اللعنة تؤدّی به الی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دگر سو چهره های بانفوذ منطقه را فراخواند، و با تشکیل شورای امنیت ملی با آنان به رایزنی پرداخت که برای مقاومت در برابر تجاوز و اشغال، چه باید کرد؟ و سرانجام در برابر آن قدرت خشن و استبداد پیشه و اشغالگر به پا خاست و خروشید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پرافتخار از این ذلت پذیری و حقارت، بسی نیکوتر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احسن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پی آن، شمشیرش را بر گرفت و به میدان دفاع گام نهاد، و از پی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میدان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اخذ سیفه و خرج و خرجت معه قريش بسیوفهم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بدین سان، با درایت و فرصت سازی و شهامت تحسین برانگیزش، بذر مقاومت در برابر اشغال را در دل ها افشاند و با روشنگری و تلاش آبیاری نمود و جلو تجاوز و بیداد را گرفت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بزرگمرد شجاعت و فضیلت،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شهامت و درایت، دین داری و آزادگی و رفتار آزادمنشانه و مشارکت جویانه ی او در مدیریت و ساماندهی دفاع ملی، در دنیای وجود آن بانوی شهامت جریان داشت</w:t>
      </w:r>
      <w:r>
        <w:rPr>
          <w:rFonts w:eastAsia="IRNazanin" w:cs="IRNazanin"/>
          <w:color w:val="111111"/>
          <w:sz w:val="28"/>
          <w:szCs w:val="28"/>
          <w:rtl w:val="true"/>
          <w:lang w:bidi="fa-IR"/>
        </w:rPr>
        <w:t xml:space="preserve">. </w:t>
      </w:r>
      <w:bookmarkStart w:id="76" w:name="pg7189_65219"/>
    </w:p>
    <w:p>
      <w:pPr>
        <w:pStyle w:val="Heading4"/>
        <w:numPr>
          <w:ilvl w:val="3"/>
          <w:numId w:val="1"/>
        </w:numPr>
        <w:rPr/>
      </w:pPr>
      <w:bookmarkStart w:id="77" w:name="__RefHeading___Toc4412564_372815092"/>
      <w:bookmarkStart w:id="78" w:name="_Toc28"/>
      <w:bookmarkEnd w:id="76"/>
      <w:bookmarkEnd w:id="77"/>
      <w:r>
        <w:rPr>
          <w:rtl w:val="true"/>
        </w:rPr>
        <w:t>ج</w:t>
      </w:r>
      <w:r>
        <w:rPr>
          <w:rtl w:val="true"/>
        </w:rPr>
        <w:t xml:space="preserve">) </w:t>
      </w:r>
      <w:r>
        <w:rPr>
          <w:rtl w:val="true"/>
        </w:rPr>
        <w:t>مام خداجو و ارجمند خدیجه علیهاالسلام</w:t>
      </w:r>
      <w:bookmarkEnd w:id="78"/>
    </w:p>
    <w:p>
      <w:pPr>
        <w:pStyle w:val="BookText"/>
        <w:rPr/>
      </w:pPr>
      <w:r>
        <w:rPr>
          <w:rFonts w:ascii="IRNazanin" w:hAnsi="IRNazanin" w:eastAsia="IRNazanin"/>
          <w:color w:val="111111"/>
          <w:sz w:val="28"/>
          <w:sz w:val="28"/>
          <w:szCs w:val="28"/>
          <w:rtl w:val="true"/>
          <w:lang w:bidi="fa-IR"/>
        </w:rPr>
        <w:t>مام ارجمند خدیجه نیز چهره برجسته ی زن درست اندیش و پاک منش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اصیل ترین خاندان های عرب از نظر حسب و نسب و بهره وری از ثروت و امکانات و رشد فرهنگی و اخلاقی، دیده به جهان گشود و در کنار پدر و مادری نیک اندیش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 های مادر ارجمند خدیجه این بود که در آن شرایط دشوار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زنان و دختران در خاندان های ثروتمند و صاحب امکانات، غرق در زرق و برق و در کمند هوا و هوس و در اسارت پرستش های ذلت بار و خرافی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از نقاط منفی و اسار تبار و فرصت سوز اعلام بیزاری کرده و دل و دامان و اندیشه و رفتار را پاک می داشت و از دگر سو دنیای وجودش را به ارزش ها آراسته می ساخت و به دین و آیین پدران توحید گرا و عدالتخواه خویش ابراهیم و اسماعیل ایمان داشت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79" w:name="__RefHeading___Toc4412566_372815092"/>
      <w:bookmarkStart w:id="80" w:name="_Toc29"/>
      <w:bookmarkEnd w:id="79"/>
      <w:r>
        <w:rPr>
          <w:rtl w:val="true"/>
        </w:rPr>
        <w:t>ه</w:t>
      </w:r>
      <w:r>
        <w:rPr>
          <w:rtl w:val="true"/>
        </w:rPr>
        <w:t xml:space="preserve">) </w:t>
      </w:r>
      <w:r>
        <w:rPr>
          <w:rtl w:val="true"/>
        </w:rPr>
        <w:t>برادر زاده ی روشن اندیش او</w:t>
      </w:r>
      <w:bookmarkEnd w:id="80"/>
    </w:p>
    <w:p>
      <w:pPr>
        <w:pStyle w:val="BookText"/>
        <w:rPr/>
      </w:pPr>
      <w:r>
        <w:rPr>
          <w:rFonts w:ascii="IRNazanin" w:hAnsi="IRNazanin" w:eastAsia="IRNazanin"/>
          <w:color w:val="111111"/>
          <w:sz w:val="28"/>
          <w:sz w:val="28"/>
          <w:szCs w:val="28"/>
          <w:rtl w:val="true"/>
          <w:lang w:bidi="fa-IR"/>
        </w:rPr>
        <w:t>افزون بر پدر و مادر و خاندان خدیجه علیهاالسلام ، دیگر نزدیکانش نیز بیشتر چهره های دانش و خرد و صاحب ابتکار و شهامت در روزگار خود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برادر زاده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هم سرآمد ثروتمندان و نامداران عرب بود، و هم با وجود آن ثروت و نفوذ و اعتبار فراوان و </w:t>
      </w:r>
    </w:p>
    <w:p>
      <w:pPr>
        <w:pStyle w:val="BookText"/>
        <w:rPr/>
      </w:pPr>
      <w:r>
        <w:rPr>
          <w:rFonts w:ascii="IRNazanin" w:hAnsi="IRNazanin" w:eastAsia="IRNazanin"/>
          <w:color w:val="111111"/>
          <w:sz w:val="28"/>
          <w:sz w:val="28"/>
          <w:szCs w:val="28"/>
          <w:rtl w:val="true"/>
          <w:lang w:bidi="fa-IR"/>
        </w:rPr>
        <w:t xml:space="preserve">مدیریت هوشمندانه، نه تنها بسان دیگران به تباهی </w:t>
      </w:r>
      <w:r>
        <w:rPr>
          <w:rStyle w:val="FootnoteAnchor"/>
          <w:rtl w:val="true"/>
        </w:rPr>
        <w:footnoteReference w:id="45"/>
      </w:r>
      <w:r>
        <w:rPr>
          <w:rFonts w:ascii="IRNazanin" w:hAnsi="IRNazanin" w:eastAsia="IRNazanin"/>
          <w:color w:val="111111"/>
          <w:sz w:val="28"/>
          <w:sz w:val="28"/>
          <w:szCs w:val="28"/>
          <w:rtl w:val="true"/>
          <w:lang w:bidi="fa-IR"/>
        </w:rPr>
        <w:t>و بیداد نغلتیده بود، که در شاهراه کمال گام می سپرد و در اندیشه‌ی عدالت، آیین درست و راه و رسم رشد دهنده در تکاپو و دیدار با کشیش ها و علمای یهود و نصارا و آگاهان از کتاب های آسمانی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خردمند و صاحب نظر و خودساخته ی روزگارش بود و در بخشش به محرومان و دستگیری از افتادگان از چهره های کم نظیر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و درایت به گونه ای شهرت داشت که در پانزده سالگی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مجلس مشورتی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شرایط آن، همراه داشتن عمر و تجربه و اعتبار چهل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 و این رشد فکری و تدبیر نیرومندش برای او حسادت ورزان و بدخواهان بسیاری برانگیخت، که ابوجهل و ابوسفیان از آن جمله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هوشمندی و مدیریت را در تجارت هزینه می کرد و کاروانهای بازرگانی اش هماره میان شام و حجاز و شهرهای شبه جزیره‌ی عربستان و ایران در رفت و آمد بود، و از این راه درآمدی سرشار به حساب او سرازیر می شد، اما او به جای گنجینه ساختن و انحصار امکانات و مستی ثروت، جز بخشی از آن، همه را در راه محرومان و پذیرایی از میهمانان هزینه می کرد، و به همین دلیل هم دل های بسیاری در گرو مهر او بود</w:t>
      </w:r>
      <w:r>
        <w:rPr>
          <w:rFonts w:eastAsia="IRNazanin" w:cs="IRNazanin"/>
          <w:color w:val="111111"/>
          <w:sz w:val="28"/>
          <w:szCs w:val="28"/>
          <w:rtl w:val="true"/>
          <w:lang w:bidi="fa-IR"/>
        </w:rPr>
        <w:t xml:space="preserve">. </w:t>
      </w:r>
      <w:bookmarkStart w:id="81" w:name="pg7189_65221"/>
    </w:p>
    <w:p>
      <w:pPr>
        <w:pStyle w:val="BookText"/>
        <w:rPr/>
      </w:pPr>
      <w:bookmarkEnd w:id="81"/>
      <w:r>
        <w:rPr>
          <w:rFonts w:ascii="IRNazanin" w:hAnsi="IRNazanin" w:eastAsia="IRNazanin"/>
          <w:color w:val="111111"/>
          <w:sz w:val="28"/>
          <w:sz w:val="28"/>
          <w:szCs w:val="28"/>
          <w:rtl w:val="true"/>
          <w:lang w:bidi="fa-IR"/>
        </w:rPr>
        <w:t>آری، برادر زاده ی خدیجه چنین انسان خودساخته و برجسته ای بود و به آن دخت اندیشه وكمال مهر بسیاری داشت،و در تربیت و رشد او از هیچ خیرخواهی فروگذار نبود، و تاریخ نشانگر آن است که یکی از چهره هایی که خدیجه از او بسیار اثر گرفت و منش و مدیریت را از او اقتباس کرد، همین برادر زاده ی خردمند و درست اندیش بود</w:t>
      </w:r>
      <w:r>
        <w:rPr>
          <w:rFonts w:eastAsia="IRNazanin" w:cs="IRNazanin"/>
          <w:color w:val="111111"/>
          <w:sz w:val="28"/>
          <w:szCs w:val="28"/>
          <w:rtl w:val="true"/>
          <w:lang w:bidi="fa-IR"/>
        </w:rPr>
        <w:t>.</w:t>
      </w:r>
    </w:p>
    <w:p>
      <w:pPr>
        <w:pStyle w:val="Heading4"/>
        <w:numPr>
          <w:ilvl w:val="3"/>
          <w:numId w:val="1"/>
        </w:numPr>
        <w:rPr/>
      </w:pPr>
      <w:bookmarkStart w:id="82" w:name="__RefHeading___Toc4412568_372815092"/>
      <w:bookmarkStart w:id="83" w:name="_Toc30"/>
      <w:bookmarkEnd w:id="82"/>
      <w:r>
        <w:rPr>
          <w:rtl w:val="true"/>
        </w:rPr>
        <w:t>و</w:t>
      </w:r>
      <w:r>
        <w:rPr>
          <w:rtl w:val="true"/>
        </w:rPr>
        <w:t xml:space="preserve">) </w:t>
      </w:r>
      <w:r>
        <w:rPr>
          <w:rtl w:val="true"/>
        </w:rPr>
        <w:t>عموی اندیشمند و توحیدگرای او</w:t>
      </w:r>
      <w:bookmarkEnd w:id="83"/>
    </w:p>
    <w:p>
      <w:pPr>
        <w:pStyle w:val="BookText"/>
        <w:rPr/>
      </w:pP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عموی دانشمند و خداجوی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کانون بت پرستی و واپسگرایی و مرکز خشونت را پشت سر نهاد و آیین مسیح را جست، و دین حق را در روزگار خویش اختیار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معنویتی ممتاز بهره مند بود و در شمار قدیسان قرار داشت و از ظهور پیامبر نیز آگاهی 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چهره های برجسته ی روزگارش بود و افزون بر ادب و دانش و اطلاعات روز، از کشیشان بزرگ مسیحی به شمار می رفت و از کتاب های آسمانی دیگر نیز آگاهی داشت، و به همین دلیل برای یهود و نصارا و شرک گرایان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از پیروان ابراهیم می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مرجعیت مذهبی 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شاهراه پارسایی گام می سپرد و شبانه روزش در پرستش خدا و نگرش جستجوگرانه بر پدیده ها و آفریدگار آنها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دم خور تورات و انجیل بود و در آنها می اندیشید تا وصف و ویژگی های پیامبری را که آن کتابها، ظهور درخشانش را مژده میدادند بیشتر دریابد، و از آینده ی تاریخ و جامعه ها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او با راهبان بزرگ به گفت و گو می نشست تا شاید نکات تازه ای به دست </w:t>
      </w:r>
      <w:bookmarkStart w:id="84" w:name="pg7189_65222"/>
    </w:p>
    <w:p>
      <w:pPr>
        <w:pStyle w:val="BookText"/>
        <w:rPr/>
      </w:pPr>
      <w:bookmarkEnd w:id="84"/>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زندگی خویش از پرستش های ذلت بار و خرافات بیگانه بود و به خداجویی و ایمان به پاداش و کیفر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سراینده ی روشن اندیش و خوش قریحه ی زمانش به شمار می رفت و به خاطر ناسازگاری با ظلم، مورد احترام همگان، جز ستمکاران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اعضای برجسته ی خاندان خدیجه،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اندیشوری که پرستش های ذلت بار را بر نمی تافت و در پی تحقیق در مورد آیین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اندیشمندی بود که دخت خردمند حجاز او را در گذرگاه های حساس تاریخی، آموزگار و مشاور خود می شناخت؛ از جمله در ازدواج با پیامبر، و نیز آن گاه که نخستین بارقهی وحی بر قلب مصفای محمد فرود آمد، او بود که به وسیلهی خدیجه به پیامبر تبریک گفت و او را به استواری و اعتماد بیشتر به خدای آسمانها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کشیشی آزادمنش بود، و بر ضد خرافات و بیداد هشدارها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اشعار او در یکتا پرستی و جهان پس از مرگ، نشانگر عظمت و درایت اوست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85" w:name="__RefHeading___Toc4412570_372815092"/>
      <w:bookmarkStart w:id="86" w:name="_Toc31"/>
      <w:bookmarkEnd w:id="85"/>
      <w:r>
        <w:rPr>
          <w:rtl w:val="true"/>
        </w:rPr>
        <w:t>دو آموزگار و الگوی زندگی خدیجه علیهاالسلام</w:t>
      </w:r>
      <w:bookmarkEnd w:id="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چنین دریافت می گردد که این دو چهره ی خوش قریحه و روشن اندیش تاریخ عرب، در کودکی و جوانی خدیجه، بیشترین اثر را روی اندیشه و منش او نهادند؛ به گونه ای که دخت خردمند حجاز، هنر مدیریت اقتصادی و مهندسی اجتماعی و هوشمندی در تجارت را از </w:t>
      </w:r>
    </w:p>
    <w:p>
      <w:pPr>
        <w:pStyle w:val="BookText"/>
        <w:rPr/>
      </w:pPr>
      <w:r>
        <w:rPr>
          <w:rFonts w:ascii="IRNazanin" w:hAnsi="IRNazanin" w:eastAsia="IRNazanin"/>
          <w:color w:val="111111"/>
          <w:sz w:val="28"/>
          <w:sz w:val="28"/>
          <w:szCs w:val="28"/>
          <w:rtl w:val="true"/>
          <w:lang w:bidi="fa-IR"/>
        </w:rPr>
        <w:t xml:space="preserve">برادر زاده ی با تدبیرش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می کرد، و اندیشه وری و پروا و مردم خواهی را از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همیشه با این دو مرد خرد و مدیریت و مذهب و پاکی رایزنی می نمود و آنان هم دلسوزانه تجربه های زندگی و تاریخی، دانش و هنر و آگاهی های خود را در طبق اخلاص نهاده و به دخت فرزانه و كمال جوی خاندان خود هدیه می کردند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همین جهت این بانوی معنویت به گونه ای ابعاد شخصیت خود را مهندسی نمود و ساخت و آراست که نه تنها به پرستش های ذلت بار و زشتی های رایج روزگارش روی خوش نشان نداد، که چهره ای آزادمنش، استقلال جو، پاک روش و درستکاری از خود به یادگار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چنان جایگاه بلندی اوج گرفت که چهرهی نامداری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بانویی در اوج خرد و کمال، پربرکت و بزرگمنش و آراسته به والایی ها و از هر عیب و عار روزگارش پاک و پاکیزه وصف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خَدِیجَةَ اِمْرَأةٌ کامِلَةٌ مَیْمُونَةٌ فاضِلَةٌ تَخْشَی الْعارَ وَ تَحْذَرُ الشَّنارَ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امام مجتبی با آن شکوه در سیما و منش و دانش و کمال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أنا أشبَهَ الناسِ بِخدیجةَ الکُبری؛</w:t>
      </w:r>
      <w:r>
        <w:rPr>
          <w:rFonts w:eastAsia="IRNazanin" w:cs="IRNazanin"/>
          <w:color w:val="111111"/>
          <w:sz w:val="28"/>
          <w:szCs w:val="28"/>
          <w:rtl w:val="true"/>
          <w:lang w:bidi="fa-IR"/>
        </w:rPr>
        <w:t>»</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شبیه ترین انسانها در سیما و منش به مام گران قدرم خدیجه ام</w:t>
      </w:r>
      <w:r>
        <w:rPr>
          <w:rFonts w:eastAsia="IRNazanin" w:cs="IRNazanin"/>
          <w:color w:val="111111"/>
          <w:sz w:val="28"/>
          <w:szCs w:val="28"/>
          <w:rtl w:val="true"/>
          <w:lang w:bidi="fa-IR"/>
        </w:rPr>
        <w:t xml:space="preserve">. </w:t>
      </w:r>
      <w:bookmarkStart w:id="87" w:name="pg7189_65224"/>
    </w:p>
    <w:p>
      <w:pPr>
        <w:pStyle w:val="Heading2"/>
        <w:numPr>
          <w:ilvl w:val="1"/>
          <w:numId w:val="1"/>
        </w:numPr>
        <w:rPr/>
      </w:pPr>
      <w:bookmarkStart w:id="88" w:name="__RefHeading___Toc4412572_372815092"/>
      <w:bookmarkStart w:id="89" w:name="_Toc32"/>
      <w:bookmarkEnd w:id="87"/>
      <w:bookmarkEnd w:id="88"/>
      <w:r>
        <w:rPr>
          <w:rtl w:val="true"/>
        </w:rPr>
        <w:t>دخت درایت و پروا و همای سعادت</w:t>
      </w:r>
      <w:bookmarkEnd w:id="89"/>
    </w:p>
    <w:p>
      <w:pPr>
        <w:pStyle w:val="Heading3"/>
        <w:numPr>
          <w:ilvl w:val="2"/>
          <w:numId w:val="1"/>
        </w:numPr>
        <w:rPr/>
      </w:pPr>
      <w:bookmarkStart w:id="90" w:name="__RefHeading___Toc4412574_372815092"/>
      <w:bookmarkStart w:id="91" w:name="_Toc33"/>
      <w:bookmarkEnd w:id="90"/>
      <w:r>
        <w:rPr>
          <w:rtl w:val="true"/>
        </w:rPr>
        <w:t>انواع پیوندها</w:t>
      </w:r>
      <w:bookmarkEnd w:id="91"/>
    </w:p>
    <w:p>
      <w:pPr>
        <w:pStyle w:val="BookText"/>
        <w:rPr/>
      </w:pPr>
      <w:r>
        <w:rPr>
          <w:rFonts w:ascii="IRNazanin" w:hAnsi="IRNazanin" w:eastAsia="IRNazanin"/>
          <w:color w:val="111111"/>
          <w:sz w:val="28"/>
          <w:sz w:val="28"/>
          <w:szCs w:val="28"/>
          <w:rtl w:val="true"/>
          <w:lang w:bidi="fa-IR"/>
        </w:rPr>
        <w:t>بر خلاف پندار برخی که پیوندهای خانوادگی را همسان می نگرند، ازدواج ها نه تنها همانند نیست، که بسان زندگی ها متنوع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پیوندهای قالبی و محیطی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غریزی و حیوانی؛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هوسی و عیاش منشانه؛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ریاکارانه و برای تفاخر؛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واپسگرایانه و دنباله روانه؛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حسابگرانه و اقتصادی و تجاری؛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تدبیرگرانه و سیاسی؛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و اخلاقی؛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ازدواج های هدفمند و درس آموز که در معنویت و شکوه چیزی فراتر از پیوندهای انسانی است و برای خود ویژگی هایی دارد</w:t>
      </w:r>
      <w:r>
        <w:rPr>
          <w:rFonts w:eastAsia="IRNazanin" w:cs="IRNazanin"/>
          <w:color w:val="111111"/>
          <w:sz w:val="28"/>
          <w:szCs w:val="28"/>
          <w:rtl w:val="true"/>
          <w:lang w:bidi="fa-IR"/>
        </w:rPr>
        <w:t>.</w:t>
      </w:r>
    </w:p>
    <w:p>
      <w:pPr>
        <w:pStyle w:val="Heading3"/>
        <w:numPr>
          <w:ilvl w:val="2"/>
          <w:numId w:val="1"/>
        </w:numPr>
        <w:rPr/>
      </w:pPr>
      <w:bookmarkStart w:id="92" w:name="__RefHeading___Toc4412576_372815092"/>
      <w:bookmarkStart w:id="93" w:name="_Toc34"/>
      <w:bookmarkEnd w:id="92"/>
      <w:r>
        <w:rPr>
          <w:rtl w:val="true"/>
        </w:rPr>
        <w:t>ویژگیهای این پیوند الهام بخش</w:t>
      </w:r>
      <w:bookmarkEnd w:id="9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پیامبر با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خردمند ترین و با معنویت ترین </w:t>
      </w:r>
    </w:p>
    <w:p>
      <w:pPr>
        <w:pStyle w:val="BookText"/>
        <w:rPr/>
      </w:pPr>
      <w:r>
        <w:rPr>
          <w:rFonts w:ascii="IRNazanin" w:hAnsi="IRNazanin" w:eastAsia="IRNazanin"/>
          <w:color w:val="111111"/>
          <w:sz w:val="28"/>
          <w:sz w:val="28"/>
          <w:szCs w:val="28"/>
          <w:rtl w:val="true"/>
          <w:lang w:bidi="fa-IR"/>
        </w:rPr>
        <w:t xml:space="preserve">دخت روزگارش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نوع بود؛</w:t>
      </w:r>
      <w:r>
        <w:rPr>
          <w:rStyle w:val="FootnoteAnchor"/>
          <w:rtl w:val="true"/>
        </w:rPr>
        <w:footnoteReference w:id="50"/>
      </w:r>
      <w:r>
        <w:rPr>
          <w:rFonts w:ascii="IRNazanin" w:hAnsi="IRNazanin" w:eastAsia="IRNazanin"/>
          <w:color w:val="111111"/>
          <w:sz w:val="28"/>
          <w:sz w:val="28"/>
          <w:szCs w:val="28"/>
          <w:rtl w:val="true"/>
          <w:lang w:bidi="fa-IR"/>
        </w:rPr>
        <w:t>چرا که آن دو جوان بزرگمنش، همان گونه که در سیما و منش نمونه بودند، پیوندشان نیز برای عصرها قالب شکن، آزادی بخش، و درس آموز بود؛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هماره و همه جا پسر و خاندان پسر به خواستگاری دختر دلخواه خویش می روند، اما از شگفتی های روزگار این که در این پیوند خجسته و شگفت، پرشکوه ترین دختر حجاز پیشگام می گردد و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فرزندان اشراف، خود با اعتماد به خویشتن و به گونه ای ابتکاری برای خواستگاری از شکوهبار ترین جوان تاریخ پیشگام شد و تدبیرهایی شرافتمندانه و اخلاقی را برای ازدواج با محمد به سامان دادن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خواهر خوش فکرش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سفیر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از او بخواهد تا موانع پیوند خدیجه با محمد را بر طرف ساخته و او را برای اقدام برانگیزد،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برای رسیدن به آرزوی خویش، از اندیشه و دانش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دانشمندی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 و از او مدد خواست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هنگام مشاوره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آزمون علاقه و آمادگی او، از ناهمگونی اقتصادی او با محمد سخن به میان آورد،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اگر من به آرزوی خویش نائل آیم، ثروت خود را فدای او می سازم؛ چه که باید ثروت وسیله ی آسایش و زندگی در خور شأن </w:t>
      </w:r>
    </w:p>
    <w:p>
      <w:pPr>
        <w:pStyle w:val="BookText"/>
        <w:rPr/>
      </w:pPr>
      <w:r>
        <w:rPr>
          <w:rFonts w:ascii="IRNazanin" w:hAnsi="IRNazanin" w:eastAsia="IRNazanin"/>
          <w:color w:val="111111"/>
          <w:sz w:val="28"/>
          <w:sz w:val="28"/>
          <w:szCs w:val="28"/>
          <w:rtl w:val="true"/>
          <w:lang w:bidi="fa-IR"/>
        </w:rPr>
        <w:t>انسان باشد و در راه رشد او هزینه گردد و نه هدف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تشویق گر او در این راه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اندیشه، به خدای سوگند که به نیک بختی و رشد راه یافته ای؛ چراکه به همنیشی پیام آوری گرانقدر بهره ور گشته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والله تسعدین و ترشدین وتحظین بنبی کریم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شیفتگی به منش زیبا و جمال و کمال محمد صلی الله علیه و آله ،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 توانم به سعادت پیوند با او نائل آیم؟</w:t>
      </w:r>
    </w:p>
    <w:p>
      <w:pPr>
        <w:pStyle w:val="BookText"/>
        <w:rPr/>
      </w:pPr>
      <w:r>
        <w:rPr>
          <w:rFonts w:ascii="IRNazanin" w:hAnsi="IRNazanin" w:eastAsia="IRNazanin"/>
          <w:color w:val="111111"/>
          <w:sz w:val="28"/>
          <w:sz w:val="28"/>
          <w:szCs w:val="28"/>
          <w:rtl w:val="true"/>
          <w:lang w:bidi="fa-IR"/>
        </w:rPr>
        <w:t>عمویش به او امید بخشید و از آموزه های کتاب های آسمانی یاری جست و برای او دعایی هم نوشت و از او خواست تا ضمن راز و نیاز با خدای ابراهیم، تحقق خواسته ی خویش را با اخلاص و اصرار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دیگر آن دخت كمال، شب و روز و در خواب و بیداری در این اندیشه بود و تحقق آرزوی خود را از خدا می جست، و از هیچ تدبیر خردمندانه و انسانی در این راه فروگذار نبود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برای رسیدن به آرزوی بزرگ وصال، بانویی هوشمند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سفیر، به سوی محمد فرستاد، و او ضمن سخن،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محمدی شبستان زندگی را با چراغ همراه زندگی روشن نمی سازد؟ آنگاه بی آنکه در انتظار پاسخ بماند،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اجازه دهد، می تواند وی را به پیوند با پاکی و پروا، زیبایی و ثروت، شرافت و شکوه و دانش و بینش دعوت کند، و آنگاه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پرسید آیا خدیجه با آگاهی از تفاوت شرایط اقتصادی من و او، بر این پیوند خشنود می گردد؟</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است و من می توانم او را آماده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آمادگی خود را اعلام نمود و رفت تا موضوع را با بستگانش در میان گذارد و آنان را برای خواستگاری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مرحله، خدیجه خود با درایت و نجابتی وصف ناپذیر با محمد صلی الله علیه و آله به گفت و گو نشست و پس از آگاهی بیشتر از اندیشه و بینش و منش والای آن حضرت، از او پرسید چرا ازدواج نمی کند؟</w:t>
      </w:r>
    </w:p>
    <w:p>
      <w:pPr>
        <w:pStyle w:val="BookText"/>
        <w:rPr/>
      </w:pP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یاری کند در این اندیشه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از دختری شایسته برایت خواستگاری کنم؟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دختری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دارم، که وقتی او را معرفی کنم، بپذیرید که در جمال و کمال، پاکی و پروان سخاوت و کرامت، شجاعت و آزادگی، نواندیشی و خردورزی، ثروت و امکانات و مدیریت و درایت برترین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جامعه و روزگار خود ناخشنود و با شما هم اندیش است، و حاضر است تو را در راه هدف های انسانی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سخن او به رازش راه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غرق در حیا شد و سکوت کرد، آنگاه به آرامی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خدمتگزار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مملوكتك خديجة؛</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محمد صلی الله علیه و آله نیز چون او غرق در آزرم شد، سر را به زیر افکند و در دریای اندیشه فرورفت، و دانه های عرق پاکی از پیشانی بلندش بسان دانه های مروارید فرو 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نتوانست پاسخ دخت كمال رابدهد، به همین جهت دقایقی در سکوت و دلهره سپری شد و خدیجه دگرباره با درایت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پاسخ مرا نمی دهی؟ حقیقت این است که من دل در گرو عشق پاک تو دارم، و حاضرم در صورت تمایل شما در همه ی زندگی، یار و مشاور و فرمانبردار شما در راه هدف های بلندتان باشم، پس هر آنچه می پسندی، بگو که قلب من جز در اندیشه ی خشنودی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فاحکم بما شئت وَ ما ترتضی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فالقلب ما یرضیه الّا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با فرصت سازی خردمندانه کوشید تا اندیشه و احساس قلب خویش را با ظرافت و نجابت بیان نموده و نظر بر ترین جوان عصرها را به سوی هدف بلند خویش جلب، و با شنیدن نظر موافق محمد صلی الله علیه و آله راه را برای آن پیوند سعادتساز و وصف ناپذیری که طلیعه اش از افق نمایان می گشت، بگشاید</w:t>
      </w:r>
      <w:r>
        <w:rPr>
          <w:rFonts w:eastAsia="IRNazanin" w:cs="IRNazanin"/>
          <w:color w:val="111111"/>
          <w:sz w:val="28"/>
          <w:szCs w:val="28"/>
          <w:rtl w:val="true"/>
          <w:lang w:bidi="fa-IR"/>
        </w:rPr>
        <w:t>.</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سر بلند کرد و با متانت و وقاری وصف ناپذیر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تو از نظر جمال و کمال و سیما و منش، آزاده ای و پاک منش و آراسته‌ی به ویژگی های اخلاقی؛ اما از نظر اقتصادی با من همگون نیستی، از این رو من ترجیح می دهم با دختری پیمان زندگی امضا کنم که از این زاویه نیز با من همگون باشد، و بتواند با ساده زیستی و </w:t>
      </w:r>
    </w:p>
    <w:p>
      <w:pPr>
        <w:pStyle w:val="BookText"/>
        <w:rPr/>
      </w:pPr>
      <w:r>
        <w:rPr>
          <w:rFonts w:ascii="IRNazanin" w:hAnsi="IRNazanin" w:eastAsia="IRNazanin"/>
          <w:color w:val="111111"/>
          <w:sz w:val="28"/>
          <w:sz w:val="28"/>
          <w:szCs w:val="28"/>
          <w:rtl w:val="true"/>
          <w:lang w:bidi="fa-IR"/>
        </w:rPr>
        <w:t>پارسایی زندگی کند، و تو از این زاویه، ملکه ای هستی که فرمانروایان می توانند با او همگون باشند، نه جوانی چون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پیامبر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نه در راه عزیزان بود، بار گرانی است به تن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اعلام نمود که حاضر است همه ی امکانات و اعتبارش را نیز در راه هدف های آزادی بخش محمد صلی الله علیه و آله قرار دهد؛ چرا که او در اندیشه ی پیوند دو قلب، دو اندیشه و دو جان است، نه دو جسم؛ به همین جهت است که ازدواج آن دخت جمال با برترین جوان تاریخ، یک ازدواج بی نظیر و برتر از پیوندهای اخلاقی و یک پیوند درس آموز، الهام بخش، نمونه و تاریخ ساز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ی پیامبر خبر شیفتگی خدیجه به محمد صلی الله علیه و آله را شنید و به سرای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 كمال ضمن احترام بسیار و ارائه ی نشانه های دلدادگی، هدیه هایی ارزشمند نیز به او داد و به هنگام خداحافظی به نشان صفا و پاسخ مثبت به این پیوند، با صداقت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مرا در راه وصال محمد صلی الله علیه و آله یاری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عليك إلا أعنتني على وصال محمد صلی الله علیه و آله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آداب و رسوم آن زمان و روزگار ما، دختران و پسران به هر اندازه صاحب كمال باشند، هنوز خود را در شرایطی نمی نگرند که اقدام به امضای پیمان زندگی مشترک با فرد دلخواه خود نمایند؛ به همین جهت خانواده و جامعه نیز اقدام به این کار خطیر از سوی خود آنان را جالب نمینگرد و در این راه بزرگان خانواده پیشگام می گردند؛ اما از </w:t>
      </w:r>
    </w:p>
    <w:p>
      <w:pPr>
        <w:pStyle w:val="BookText"/>
        <w:rPr/>
      </w:pPr>
      <w:r>
        <w:rPr>
          <w:rFonts w:ascii="IRNazanin" w:hAnsi="IRNazanin" w:eastAsia="IRNazanin"/>
          <w:color w:val="111111"/>
          <w:sz w:val="28"/>
          <w:sz w:val="28"/>
          <w:szCs w:val="28"/>
          <w:rtl w:val="true"/>
          <w:lang w:bidi="fa-IR"/>
        </w:rPr>
        <w:t>شگفتی های پیوند مترقی و خرافه شکن محمد صلی الله علیه و آله و آن دخت خرد و كمال، یکی هم این بود که آن دو جوان رشد یافته و بزرگ منش به گونه ای صاحب شعور و آگاهی و استقلال بودند که خود با ابتکار و درایت اقدام کردند، آنگاه دو خانواده، کار را به سامان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ی بسته و در بند اسارت و خرافه و تعصب و خشونت به ویژه بر ضد زنان و دختران و در شرایط و روزگار تیره و تاری که برای زنان و دختران حقوق و آزادی و حق تصمیم گیری به رسمیت شناخته نمی شد، در حساس ترین لحظه ها خود با درایت و متانت تصمیم می گرفت، آن هم تصمیمی سنجیده و سرشار از شگفتی و شهامت؛ به این دو نمونه بنگرید تا دریابید که جامعه و برخی از مدعیان اسلام شناسی و ارزشخواهی در مورد زن این نیمی از پیکر جامعه چه قدر بیگانه از روح دین و منش پیامبر و خدیجه می اندیشند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ابوطالب به خواستگاری خدیجه برای محمد صلی الله علیه و آله رفت، و ضمن سخنی شیوا خواستگاری نمود و مهریه ی او را هم خود به عهده گرفت، 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کشیش بزرگی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اما شکوه مجلس او را گرفت و از پاسخ بازماند، و گویی از سوی نزدیکان خدیجه علیهاالسلام کسی جسارت پاسخ گویی به ابوطالب را در خود نیافت، این جا بود که آن دخت كمال، زمام سخن را به کف گرفت و با درایت تحسین برانگیزی رو به خاندانش نمود و ضمن احترام به آنهاء خود را در تصمیم گیری در مورد سرنوشت و امضای پیمان زندگی مشترک مقدم شمرد و اجازه خواست تا پاسخ خواستگاری محمد صلی الله علیه و آله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حاضران را مجذوب درایت و گفتار سنجیده ی خویش </w:t>
      </w:r>
      <w:bookmarkStart w:id="94" w:name="pg7189_65231"/>
    </w:p>
    <w:p>
      <w:pPr>
        <w:pStyle w:val="BookText"/>
        <w:rPr/>
      </w:pPr>
      <w:bookmarkEnd w:id="94"/>
      <w:r>
        <w:rPr>
          <w:rFonts w:ascii="IRNazanin" w:hAnsi="IRNazanin" w:eastAsia="IRNazanin"/>
          <w:color w:val="111111"/>
          <w:sz w:val="28"/>
          <w:sz w:val="28"/>
          <w:szCs w:val="28"/>
          <w:rtl w:val="true"/>
          <w:lang w:bidi="fa-IR"/>
        </w:rPr>
        <w:t>ساخت، به کاری شگفت دست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خود رابه خواست پروردگار این خانه ی پرشکوه به عقد تو در می آورم و با سپاس از بخشندگی عمویت ابوطالب، مهریه ام را خودم به شما هدیه می کنم؛ پس از بستگانت بخواه تا طرح جشن باشکوه این پیوند را در افکنند، و تو نیز از این پس سالار همسرت، خدیجه و مایه ی مباهات او هستی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ازدواج، مردم را گواه گرفت که ثروت و امکانات او از آن محمد صلی الله علیه و آله است و خود با طیب خاطر، همه را به او می بخشد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95" w:name="__RefHeading___Toc4412578_372815092"/>
      <w:bookmarkStart w:id="96" w:name="_Toc35"/>
      <w:bookmarkEnd w:id="95"/>
      <w:r>
        <w:rPr>
          <w:rtl w:val="true"/>
        </w:rPr>
        <w:t>انگیزه های این پیوند درس آموز</w:t>
      </w:r>
      <w:bookmarkEnd w:id="96"/>
    </w:p>
    <w:p>
      <w:pPr>
        <w:pStyle w:val="BookText"/>
        <w:rPr/>
      </w:pPr>
      <w:r>
        <w:rPr>
          <w:rFonts w:ascii="IRNazanin" w:hAnsi="IRNazanin" w:eastAsia="IRNazanin"/>
          <w:color w:val="111111"/>
          <w:sz w:val="28"/>
          <w:sz w:val="28"/>
          <w:szCs w:val="28"/>
          <w:rtl w:val="true"/>
          <w:lang w:bidi="fa-IR"/>
        </w:rPr>
        <w:t>انگیزه‌ی محمد صلی الله علیه و آله برای این پیوند مبارک چه بود؟ چرا آن جوان برومند با اینکه به تفاوت شرایط اقتصادی و اجتماعی خود و دخت خردمند حجاز آگاه بود برای تشکیل خانواده به سوی او رفت؟ و با چه انگیزه ای به پیشنهاد وی پاسخ مساعد داد؟</w:t>
      </w:r>
    </w:p>
    <w:p>
      <w:pPr>
        <w:pStyle w:val="BookText"/>
        <w:rPr/>
      </w:pPr>
      <w:r>
        <w:rPr>
          <w:rFonts w:ascii="IRNazanin" w:hAnsi="IRNazanin" w:eastAsia="IRNazanin"/>
          <w:color w:val="111111"/>
          <w:sz w:val="28"/>
          <w:sz w:val="28"/>
          <w:szCs w:val="28"/>
          <w:rtl w:val="true"/>
          <w:lang w:bidi="fa-IR"/>
        </w:rPr>
        <w:t>انگیزه های دخت خردمند حجاز در این کار چه بود و چه عواملی او را به سوی این ازدواج شگفت انگیز و درس آموز سوق داد؟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انگیزه هایی که این دو انسان نمونه را به هم نزدیک ساخت و آن چنان رابطه ی صمیمانه و مهر و معنویت وصف ناپذیری میان آنان پدید آورد که خدیجه نه تنها خود شیفته ی محمد صلی الله علیه و آله و اندیشه و منش او گردید که ثروت و امکانات خود را در اختیار او قرار داد، تا همه را در راه </w:t>
      </w:r>
    </w:p>
    <w:p>
      <w:pPr>
        <w:pStyle w:val="BookText"/>
        <w:rPr/>
      </w:pPr>
      <w:r>
        <w:rPr>
          <w:rFonts w:ascii="IRNazanin" w:hAnsi="IRNazanin" w:eastAsia="IRNazanin"/>
          <w:color w:val="111111"/>
          <w:sz w:val="28"/>
          <w:sz w:val="28"/>
          <w:szCs w:val="28"/>
          <w:rtl w:val="true"/>
          <w:lang w:bidi="fa-IR"/>
        </w:rPr>
        <w:t>توحید و تقوا و عدالت و آزادی هزینه نماید، و خانه ی پرشکوهی را که گرداگرد آن را کرسی ها و تخت های صدف نشان پر کرده و حریرهای هند و پرده های زربفت ایران آن را آراسته بود، به پناهگاه پیشوای آزادی و دین او و قلب تپنده ی جنبش و جوشش تبدیل سازد؟</w:t>
      </w:r>
    </w:p>
    <w:p>
      <w:pPr>
        <w:pStyle w:val="BookText"/>
        <w:rPr/>
      </w:pPr>
      <w:r>
        <w:rPr>
          <w:rFonts w:ascii="IRNazanin" w:hAnsi="IRNazanin" w:eastAsia="IRNazanin"/>
          <w:color w:val="111111"/>
          <w:sz w:val="28"/>
          <w:sz w:val="28"/>
          <w:szCs w:val="28"/>
          <w:rtl w:val="true"/>
          <w:lang w:bidi="fa-IR"/>
        </w:rPr>
        <w:t>ریشه ی این رویداد شگفت و تاریخ ساز را باید در زندگی خدیجه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نوع گرایش و اقدام و فداکاری تا آن گاه که ریشه ای ثابت و فراتر از احساس و سرچشمه ای معنوی و ماندگار نداشته باشد صورت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گواهی میدهد که انگیزه ی این پیوند خجسته، آگاهی ژرف و ایمان و اخلاص خدیجه به تقوا و امانت محمد و آینده ی درخشان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نشیب زندگی خدیجه و روایاتی که در فضیلت و رشد معنوی او رسیده است این مطلب را بیشتر روشن می سازد، برای نمونه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چهره های نامدار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است در اوج خرد و کمال، پربرکت و آراسته، زیبنده و صاحب برتری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ها آراسته است و از هر گونه نقطه ی سیاه و عیب و عار جامعه و دنیای خویش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جایگاهی است که شاهان و سران عرب، دلاوران قریش و بزرگان بنی هاشم، زمامداران یمن و سردمداران طائف به خواستگاری او شتافتند و هر کدام بر آن شدند تا او را غرق در زر و زیور و پول و ثروت سازند، اما به هیچ یک روی موافق نشان نداد؛ چرا که او خود را از اندیشه و پیشنهاد و رفتار و کردار آنان بسی برتر می نگریست و کسی را هموزن خود نمی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خَدِیجَةَ اِمْرَأةٌ کامِلَةٌ مَیْمُونَةٌ</w:t>
      </w:r>
    </w:p>
    <w:p>
      <w:pPr>
        <w:pStyle w:val="BookText"/>
        <w:rPr/>
      </w:pPr>
      <w:r>
        <w:rPr>
          <w:rFonts w:ascii="Amiri" w:hAnsi="Amiri" w:eastAsia="Amiri" w:cs="Amiri"/>
          <w:color w:val="111111"/>
          <w:sz w:val="28"/>
          <w:sz w:val="28"/>
          <w:szCs w:val="28"/>
          <w:rtl w:val="true"/>
          <w:lang w:bidi="ar-SA"/>
        </w:rPr>
        <w:t>فاضِلَةٌ تَخْشَی الْعارَ وَ تَحْذَرُ 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خطبها ملوک العرب و روسائهم و صنادید قریش و سادات بنی هاشم و مملوك اليمن وأكابر الطائف و بذلوا لها ألأموال فلم ترغب في احد ورأت أنها أكبر منهم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در مورد انگیزه ی آن دخت معنویت و ایمان در این پیوند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بانوی نوگرا و بزرگی است که سالار بانوان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خواستگاری زمامداران روزگارش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اما به خاطر كمال جویی و آینده نگریش خود را به همسری پیامبر آزادی در آورد، چرا که پرتوی از نویدهای کتاب های آسمانی را در وصف محمد صلی الله علیه و آله شنیده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سَیدَهُ نِسَاءِ قُرَیشٍ، وَ قَدْ خَطَبَهَا کُلُّ صِنْدِیدٍ وَ رَئِیسٍ قَدْ أَبَتْهُمْ، فَزَوَّجَتْهُ نَفْسَهَا لِلَّذِی بَلَغَهَا مِنْ خَبَرِ بحیراء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دیگر بر پیشتازی خدیجه در ایمان، سرگذشت آغاز وحی و فرود قرآن است؛ چرا که وقتی پیامبر پس از فرود فرشته ی وحی،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آن رویداد شگفت را با آن یار دلسوز و مشاور خردمند در میان نهاد، او مراتب ایمان خود را اعلام داشت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دیر باز در انتظار چنین رویداد خجسته و جاودانه ای بودم و در این مورد بسیار اندیشیده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ماعرفت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 آن، با همه ی وجود به یکتایی خدا و رسالت محمد صلی الله علیه و آله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آمنت و صدقت و رضیت و سلمت </w:t>
      </w:r>
      <w:r>
        <w:rPr>
          <w:rFonts w:eastAsia="IRNazanin" w:cs="IRNazanin"/>
          <w:color w:val="111111"/>
          <w:sz w:val="28"/>
          <w:szCs w:val="28"/>
          <w:rtl w:val="true"/>
          <w:lang w:bidi="fa-IR"/>
        </w:rPr>
        <w:t xml:space="preserve">» </w:t>
      </w:r>
      <w:r>
        <w:rPr>
          <w:rStyle w:val="FootnoteAnchor"/>
          <w:rtl w:val="true"/>
        </w:rPr>
        <w:footnoteReference w:id="60"/>
      </w:r>
      <w:bookmarkStart w:id="97" w:name="pg7189_65234"/>
    </w:p>
    <w:p>
      <w:pPr>
        <w:pStyle w:val="Heading2"/>
        <w:numPr>
          <w:ilvl w:val="1"/>
          <w:numId w:val="1"/>
        </w:numPr>
        <w:rPr/>
      </w:pPr>
      <w:bookmarkStart w:id="98" w:name="__RefHeading___Toc4412580_372815092"/>
      <w:bookmarkStart w:id="99" w:name="_Toc36"/>
      <w:bookmarkEnd w:id="97"/>
      <w:bookmarkEnd w:id="98"/>
      <w:r>
        <w:rPr>
          <w:rtl w:val="true"/>
        </w:rPr>
        <w:t>سه دهه زندگی و دغدغه‌های مشترک</w:t>
      </w:r>
      <w:bookmarkEnd w:id="99"/>
    </w:p>
    <w:p>
      <w:pPr>
        <w:pStyle w:val="Heading3"/>
        <w:numPr>
          <w:ilvl w:val="2"/>
          <w:numId w:val="1"/>
        </w:numPr>
        <w:rPr/>
      </w:pPr>
      <w:bookmarkStart w:id="100" w:name="__RefHeading___Toc4412582_372815092"/>
      <w:bookmarkStart w:id="101" w:name="_Toc37"/>
      <w:bookmarkEnd w:id="100"/>
      <w:r>
        <w:rPr>
          <w:rtl w:val="true"/>
        </w:rPr>
        <w:t>هدفها در تشکیل خانه و خانواده</w:t>
      </w:r>
      <w:bookmarkEnd w:id="101"/>
    </w:p>
    <w:p>
      <w:pPr>
        <w:pStyle w:val="BookText"/>
        <w:rPr/>
      </w:pPr>
      <w:r>
        <w:rPr>
          <w:rFonts w:ascii="IRNazanin" w:hAnsi="IRNazanin" w:eastAsia="IRNazanin"/>
          <w:color w:val="111111"/>
          <w:sz w:val="28"/>
          <w:sz w:val="28"/>
          <w:szCs w:val="28"/>
          <w:rtl w:val="true"/>
          <w:lang w:bidi="fa-IR"/>
        </w:rPr>
        <w:t>هدف ها در پیوند دو انسان برای زندگی مشترک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پارهای رعایت آداب و رسوم خانوادگی و منطقه ای و مدل های متنوع اجتماعی است، و هدف برخی دیگر رسیدن به جاذبه های ظاهری و نجات از سرگردانی و یافتن مونسی در خور اعتماد برای زندگی و رسیدن به آرامش و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پارهای دست یابی به نیازهای اقتصادی است، و هدف پارهای دیگر قدرت جویی سیاسی و اجتماعی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اندیشه ی پاسخگویی به نیاز جسم هستند، و برخی در اندیشه ی عشق به ماندگاری در چهره ی نسل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پی همکاری و بیمه ی زندگی هستند و بعضی در پی یار و یاوری فداکار برای پیمایش راه کمال و رشد اخلاق و معنویت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ای در تشکیل خانواده، آمیزش دو جان و دو روح را می جویند، و برخی نیز آن را طرحی در آفرینش که بدون آن، نه نجات از توفان های درونی آسان است، و نه رسیدن به آرامش و امنیت درونی و سلامت </w:t>
      </w:r>
      <w:bookmarkStart w:id="102" w:name="pg7189_65235"/>
    </w:p>
    <w:p>
      <w:pPr>
        <w:pStyle w:val="BookText"/>
        <w:rPr/>
      </w:pPr>
      <w:bookmarkEnd w:id="102"/>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صفا و صمیمیت و تعاون و زدوده شدن زنگارهای پریشانی و تنهایی ممکن است، و نه پاسخی برای عشق به بقا و رسیدن به افتخار پدری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پاسخ برای انگیزهی زیبا پسندی و هنر دوستی میسر است و نه تبادل امواج مهر و عشق و سیراب شدن از این جام حیات بخش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خردمندان و معنویت خواهان ازدواج پاسخی است به نیازهای روانی و عاطفی و روحی انسان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از نشانه های او این است که از خودتان همسرانی برای شما آفرید تا به آنان روی آورید و در زندگی مشترک آرامش یابید؛ و میانتان دوستی و مهری ژرف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در این تدبیر ظریف برای مردمی که می اندیشند نشانه هایی است</w:t>
      </w:r>
      <w:r>
        <w:rPr>
          <w:rFonts w:eastAsia="IRNazanin" w:cs="IRNazanin"/>
          <w:color w:val="111111"/>
          <w:sz w:val="28"/>
          <w:szCs w:val="28"/>
          <w:rtl w:val="true"/>
          <w:lang w:bidi="fa-IR"/>
        </w:rPr>
        <w:t>.</w:t>
      </w:r>
    </w:p>
    <w:p>
      <w:pPr>
        <w:pStyle w:val="Heading3"/>
        <w:numPr>
          <w:ilvl w:val="2"/>
          <w:numId w:val="1"/>
        </w:numPr>
        <w:rPr/>
      </w:pPr>
      <w:bookmarkStart w:id="103" w:name="__RefHeading___Toc4412584_372815092"/>
      <w:bookmarkStart w:id="104" w:name="_Toc38"/>
      <w:bookmarkEnd w:id="103"/>
      <w:r>
        <w:rPr>
          <w:rtl w:val="true"/>
        </w:rPr>
        <w:t>در سایه سار چشمه سار ارزشها</w:t>
      </w:r>
      <w:bookmarkEnd w:id="10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روزگاری که دخت خردمند حجاز افزون بر ریشه و تبار پر افتخار، خود به صورت مستقل در عرصه ی مدیریت و تجارت می درخشید و در همان حال محمد صلی الله علیه و آله به خاطر درست اندیشی و امانتداری شهرهای شهر گردیده بود، آوازهای این امانتداری و صفا به گوش خدیجه رسید و بر آن شد تا او را به عنوان مدیر امور بازرگانی </w:t>
      </w:r>
      <w:bookmarkStart w:id="105" w:name="pg7189_65236"/>
    </w:p>
    <w:p>
      <w:pPr>
        <w:pStyle w:val="BookText"/>
        <w:rPr/>
      </w:pPr>
      <w:bookmarkEnd w:id="105"/>
      <w:r>
        <w:rPr>
          <w:rFonts w:ascii="IRNazanin" w:hAnsi="IRNazanin" w:eastAsia="IRNazanin"/>
          <w:color w:val="111111"/>
          <w:sz w:val="28"/>
          <w:sz w:val="28"/>
          <w:szCs w:val="28"/>
          <w:rtl w:val="true"/>
          <w:lang w:bidi="fa-IR"/>
        </w:rPr>
        <w:t>خارجی خویش به همکاری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سرآغاز آشنایی این دو انسان معنویت خواه گردید، و این آشنایی به خاطر موقعیتهای شایان و پیاپی محمد صلی الله علیه و آله در سفر تجاری و طنین امانتداری و درایت او در افکار عمومی توجه دخت خردمند حجاز را بیشتر جلب کرد؛ به گونه ای که این معنویت و شکوفایی شخصیت محمد در گسترهی جان فضیلت طلب او تحول تازه ای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جاذبه ی راستی و مردانگی محمد چنان اثری در دل كمال جوی خدیجه نهاد که آداب و رسوم دست و پاگیر جامعه را کنار نهاد، و برای به دست آوردن همدمی آن ویژگی های انسانی، خود پیشگام شد و پیشنهاد ازدواج داد و سرانجام همای سعادت و نیک بختی بر سرش سایه افکند و دست تقدیر او را به سایه سار سرچشمه ی والایی ها اوج داد</w:t>
      </w:r>
      <w:r>
        <w:rPr>
          <w:rFonts w:eastAsia="IRNazanin" w:cs="IRNazanin"/>
          <w:color w:val="111111"/>
          <w:sz w:val="28"/>
          <w:szCs w:val="28"/>
          <w:rtl w:val="true"/>
          <w:lang w:bidi="fa-IR"/>
        </w:rPr>
        <w:t>.</w:t>
      </w:r>
    </w:p>
    <w:p>
      <w:pPr>
        <w:pStyle w:val="Heading3"/>
        <w:numPr>
          <w:ilvl w:val="2"/>
          <w:numId w:val="1"/>
        </w:numPr>
        <w:rPr/>
      </w:pPr>
      <w:bookmarkStart w:id="106" w:name="__RefHeading___Toc4412586_372815092"/>
      <w:bookmarkStart w:id="107" w:name="_Toc39"/>
      <w:bookmarkEnd w:id="106"/>
      <w:r>
        <w:rPr>
          <w:rtl w:val="true"/>
        </w:rPr>
        <w:t>مهر و حق شناسی متقابل</w:t>
      </w:r>
      <w:bookmarkEnd w:id="107"/>
    </w:p>
    <w:p>
      <w:pPr>
        <w:pStyle w:val="BookText"/>
        <w:rPr/>
      </w:pPr>
      <w:r>
        <w:rPr>
          <w:rFonts w:ascii="IRNazanin" w:hAnsi="IRNazanin" w:eastAsia="IRNazanin"/>
          <w:color w:val="111111"/>
          <w:sz w:val="28"/>
          <w:sz w:val="28"/>
          <w:szCs w:val="28"/>
          <w:rtl w:val="true"/>
          <w:lang w:bidi="fa-IR"/>
        </w:rPr>
        <w:t>زندگی خدیجه علیهاالسلام در شرایط جدید با تبلور و درخشندگی فراوانی همراه بود و هر روز زیبایی و لطافت بیشتری به خود می گرفت؛ چرا که او زندگی مشترک را در فضایی آغاز کرده بود که لبریز از عشق و خرد و خدا پرستی و انسان دوستی بود و شایستگی و درایت در آن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همتای زندگی اش عشقی آسمانی می ورزید و او را در اندیشه و کارش یاری می کرد و در ابعاد گوناگون زندگی و فرهنگ و اخلاق فردی و اجتماعی با او به سخن می نشست و در کارها با او قهرمانانه همکاری می نمود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زندگی خانوادگی بر اساس هماهنگی در اندیشه و هدف </w:t>
      </w:r>
    </w:p>
    <w:p>
      <w:pPr>
        <w:pStyle w:val="BookText"/>
        <w:rPr/>
      </w:pPr>
      <w:r>
        <w:rPr>
          <w:rFonts w:ascii="IRNazanin" w:hAnsi="IRNazanin" w:eastAsia="IRNazanin"/>
          <w:color w:val="111111"/>
          <w:sz w:val="28"/>
          <w:sz w:val="28"/>
          <w:szCs w:val="28"/>
          <w:rtl w:val="true"/>
          <w:lang w:bidi="fa-IR"/>
        </w:rPr>
        <w:t>و همگرایی در آرمان و ادب پی ریزی گردد، و در آن مهر و عشق، رعایت حقوق متقابل و ارزش های دل انگیز اخلاقی و حق شناسی و کم توقعی حاکم باشد چه قدر دوست داشتنی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زندگی</w:t>
      </w:r>
    </w:p>
    <w:p>
      <w:pPr>
        <w:pStyle w:val="BookText"/>
        <w:rPr/>
      </w:pPr>
      <w:r>
        <w:rPr>
          <w:rFonts w:ascii="IRNazanin" w:hAnsi="IRNazanin" w:eastAsia="IRNazanin"/>
          <w:color w:val="111111"/>
          <w:sz w:val="28"/>
          <w:sz w:val="28"/>
          <w:szCs w:val="28"/>
          <w:rtl w:val="true"/>
          <w:lang w:bidi="fa-IR"/>
        </w:rPr>
        <w:t>مشترک آن دو گوهر گرانمایه ی جهان هستی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جای شگفتی ندارد، چرا که بانوی خردمند حجاز اگر نه به طور کامل، به اجمال از اندیشه و منش والا و موقعیت شکوهبار همتای گرانقدرش در بارگاه خدا و آینده ی درخشان او آگاه بود؛ به همین دلیل بسان یک زن نواندیش و سرشار از ادب، او را احترام می نمود و در برابر او سراپا گوش و هوش و عشق و انتخاب بود، و می کوشید تا آن گونه که شایسته است قدرشناس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محمد را نه تنها زیباترین که خردمند ترین، تواناترین، عزیز ترین، پاک ترین، پرواپیشه ترین، بامعنویت ترین و آراسته ترین انسانها می نگریست و آینده اش را درخشان می دید و به همین جهت هم آن گونه که شایسته بود حرمت او را پاس می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محمد صلی الله علیه و آله نیز به بانوی خردمند حجاز همین گونه عشق می ورزید و احترامش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تکریم و حق شناسی نه تنها به این دلیل بود که او همتای با درایت و نواندیش و پاکمنش زندگی اش بود، بلکه بدان سبب بود که او را سالار زنان و مام نسل ماندگار خود، و فرهنگی از فضیلت ها، و عظمتها و تبلوری از والاییها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نگرش، چگونه بانویی با آن همه امتیازات برای گوهرشناسی چون او عزیز نباشد؟ بانویی با آن نسب رفیع، معنویت و آزادگی، جمال و کمال، خرد و دانش، نواندیشی و نوگرایی، آزادیخواهی و عدالت طلبی، </w:t>
      </w:r>
    </w:p>
    <w:p>
      <w:pPr>
        <w:pStyle w:val="BookText"/>
        <w:rPr/>
      </w:pPr>
      <w:r>
        <w:rPr>
          <w:rFonts w:ascii="IRNazanin" w:hAnsi="IRNazanin" w:eastAsia="IRNazanin"/>
          <w:color w:val="111111"/>
          <w:sz w:val="28"/>
          <w:sz w:val="28"/>
          <w:szCs w:val="28"/>
          <w:rtl w:val="true"/>
          <w:lang w:bidi="fa-IR"/>
        </w:rPr>
        <w:t>سخاوت و بلند نظری، و دهها امتیاز دیگری که سخن گفتن از آنها کار ساده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سمبل معنویت و اخلاق آورده اند که در برابر تلاش بی جای برخی که می کوشیدند تا موقعیت والای خدیجه را در گسترهی قلب نازنین محمد صلی الله علیه و آله تسخیر کنند، پس از اندرزها و ظرافت های تربیتی و اخلاقی بسیار، سرانجام با صراحت و ظرافت روشنگری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عشق آن بانوی کمال آسمانی است و نه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اهل سنّت آورده است که عایشه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کدام از زنان پیامبر بسان خدیجه با آن که او را ندیده بودم، دستخوش حسادت نشدم؛ چرا که او گستره‌ی حساسی از قلب پیامبر را به خود اختصاص داده بود؛ به گونه ای که پیامبر نه تنها خديجه، که هر کس و هر چه را که از او نشان داشت، به چشم دیگری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هرگاه گوسفندی ذبح میکرد، نخست سهم دوستان خدیجه را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این کارش اعتراض نمودم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شکوه و عظمت خدیجه میگویی؟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عشق او را رزق و روزیم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رزقت حبّها</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نیز روشن ساخت که نه تنها خود خدیجه و منش مترقی او، که دوستان او را نیز دوست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لأحب حبيبها</w:t>
      </w:r>
      <w:r>
        <w:rPr>
          <w:rFonts w:eastAsia="IRNazanin" w:cs="IRNazanin"/>
          <w:color w:val="111111"/>
          <w:sz w:val="28"/>
          <w:szCs w:val="28"/>
          <w:rtl w:val="true"/>
          <w:lang w:bidi="fa-IR"/>
        </w:rPr>
        <w:t>»</w:t>
      </w:r>
      <w:r>
        <w:rPr>
          <w:rStyle w:val="FootnoteAnchor"/>
          <w:rtl w:val="true"/>
        </w:rPr>
        <w:footnoteReference w:id="6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مورد عمق مهرش نسبت به آن دخت جمال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p>
    <w:p>
      <w:pPr>
        <w:pStyle w:val="BookText"/>
        <w:rPr/>
      </w:pPr>
      <w:r>
        <w:rPr>
          <w:rFonts w:ascii="IRNazanin" w:hAnsi="IRNazanin" w:eastAsia="IRNazanin"/>
          <w:color w:val="111111"/>
          <w:sz w:val="28"/>
          <w:sz w:val="28"/>
          <w:szCs w:val="28"/>
          <w:rtl w:val="true"/>
          <w:lang w:bidi="fa-IR"/>
        </w:rPr>
        <w:t xml:space="preserve">زندگی مشترک به خاطر بینش و منش مترقی خدیجه به او عشق می ورزیدم، به همین جهت از بارگاه خدا خواستم که در سرای جاودانه نیز ما را همراه و همنشین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لها عاشقا فسألت الله أن يجمع بيني وبينها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اینک با عنایت به نکاتی که گذشت می توان آن فضای عطرآگین خانوادگی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دو همسر نیکبخت، زندگی مشترک را آغاز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پرتویی از زندگی سعادتمندانه ای را دریافت که نه رخدادهای تکاندهنده، توان پریشان ساختن آن را داشت، و نه فراز و نشیب های روزگار؛ چرا که بر آن زندگی شکوهبار، هماره نسیم روح بخش مهر و همکاری در آن توفان بی مهری ها و برتری جوییها می وزید و عواطف انسانی با زیبایی های حیرت انگیزش کران تا کران آن را آراسته می ساخت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پیامبر آزادی همدم و همفکر بود، اما چگونه؟ او همان گونه که پیشگامی وصف نا پذیرش در ازدواج با محمد صلی الله علیه و آله همه را شگفت زده نمود، در زندگی درخشان و اخلاق و رفتار زیبایش در زندگی مشترک نیز همه را بهت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اوج ثروت و شهرت و جمال و کمال، با زندگی جدید، در راه فروتنی گام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زرداران و زورداران را به هیچ انگاشت و به دعوت و اصرار آنان به ازدواج نه گفت، در برابر شکوه محمد خود را نه یار همراه او، که از فرط فروتنی و ادب در برابر پروا و امانت و تجسم زندهی آن، خدمتگزار او خواند</w:t>
      </w:r>
      <w:r>
        <w:rPr>
          <w:rFonts w:eastAsia="IRNazanin" w:cs="IRNazanin"/>
          <w:color w:val="111111"/>
          <w:sz w:val="28"/>
          <w:szCs w:val="28"/>
          <w:rtl w:val="true"/>
          <w:lang w:bidi="fa-IR"/>
        </w:rPr>
        <w:t xml:space="preserve">.. </w:t>
      </w:r>
      <w:bookmarkStart w:id="108" w:name="pg7189_65240"/>
    </w:p>
    <w:p>
      <w:pPr>
        <w:pStyle w:val="Heading3"/>
        <w:numPr>
          <w:ilvl w:val="2"/>
          <w:numId w:val="1"/>
        </w:numPr>
        <w:rPr/>
      </w:pPr>
      <w:bookmarkStart w:id="109" w:name="__RefHeading___Toc4412588_372815092"/>
      <w:bookmarkStart w:id="110" w:name="_Toc40"/>
      <w:bookmarkEnd w:id="108"/>
      <w:bookmarkEnd w:id="109"/>
      <w:r>
        <w:rPr>
          <w:rtl w:val="true"/>
        </w:rPr>
        <w:t>سبک معاشرت خدیجه علیهاالسلام با آن حضرت</w:t>
      </w:r>
      <w:bookmarkEnd w:id="110"/>
    </w:p>
    <w:p>
      <w:pPr>
        <w:pStyle w:val="BookText"/>
        <w:rPr/>
      </w:pPr>
      <w:r>
        <w:rPr>
          <w:rFonts w:ascii="IRNazanin" w:hAnsi="IRNazanin" w:eastAsia="IRNazanin"/>
          <w:color w:val="111111"/>
          <w:sz w:val="28"/>
          <w:sz w:val="28"/>
          <w:szCs w:val="28"/>
          <w:rtl w:val="true"/>
          <w:lang w:bidi="fa-IR"/>
        </w:rPr>
        <w:t>سبک معاشرت خدیجه با آن حضرت، نه بر اساس حقوق متقابل و نه حتى اخلاق والای انسانی و منش مترقی، که بر اساس عشق و شور آسمانی و شیفتگی و شعور بود؛ چرا که او در اندیشه ی ثروت معنوی بود، فضایل انسانی می جست، ویژگی های بشری می خواست، در اندیشه ی زیبایی ظاهر و باطن بود، تشنه ی رشد و پیشرفت، عدالت خواهی و استقلال جویی، آزادی و آزادگی و گسترش معنویت و اخلاق برای جامعه و مردم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شاهراه پروا و پاکی گام می سپرد، و یاری همراه و آراسته ی به رادی و جوانمردی را از خدا میخواست، و این ها را یکسره در آبشار ریزان وجود گرانمایه ی محمد صلی الله علیه و آله به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در زندگی مشترک خویش با محمد صلی الله علیه و آله از آغاز تا آخرین لحظه ها، بهترین یار و مهربان ترین مونس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نمونه ی کامل یک همسر فداکار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روزهای آرامش، نزدیک ترین همدم پیامبر بود، و در دوران دشواری های شکننده شکیبا ترین مددکار و در همه ی رویدادهای سخت، شیردل ترین پشتیبان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خديجة اول من آمن بالله ورسوله، وصدقت بماجاء من الله، و وازرته على أمره، فخفّف الله بذلك عن رسول الله</w:t>
      </w:r>
      <w:r>
        <w:rPr>
          <w:rFonts w:eastAsia="IRNazanin" w:cs="IRNazanin"/>
          <w:color w:val="111111"/>
          <w:sz w:val="28"/>
          <w:szCs w:val="28"/>
          <w:rtl w:val="true"/>
          <w:lang w:bidi="fa-IR"/>
        </w:rPr>
        <w:t>»</w:t>
      </w:r>
      <w:r>
        <w:rPr>
          <w:rStyle w:val="FootnoteAnchor"/>
          <w:rtl w:val="true"/>
        </w:rPr>
        <w:footnoteReference w:id="6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علیهاالسلام نخستین کسی بود که به خدا و پیامبرش ایمان آورد و </w:t>
      </w:r>
    </w:p>
    <w:p>
      <w:pPr>
        <w:pStyle w:val="BookText"/>
        <w:rPr/>
      </w:pPr>
      <w:r>
        <w:rPr>
          <w:rFonts w:ascii="IRNazanin" w:hAnsi="IRNazanin" w:eastAsia="IRNazanin"/>
          <w:color w:val="111111"/>
          <w:sz w:val="28"/>
          <w:sz w:val="28"/>
          <w:szCs w:val="28"/>
          <w:rtl w:val="true"/>
          <w:lang w:bidi="fa-IR"/>
        </w:rPr>
        <w:t>قرآن را به عنوان پیام خدا گواهی نمود، با همه ی وجود و توان بار گران وزارت و همکاری پیامبر را به دوش کشید، و بدین وسیله خدای توانای کار سترگ و بار گران رسالت را با همگرایی و همکاری شجاعانه ی خدیجه بر پیامبرش آسان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تا آخرین روزهای زندگی خدیجه، او را یاری غمخوار، همکاری چاره ساز و سنگ صبوری گره گشا و آرامش بخش دل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 گزنده و جسارت زننده و دروغ انگاری را که در راه رساندن پیام خدا از تاریک فکران می شنید و دل نازنین اش از اندوه آکنده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شریک دغدغه هایش، خدیجه در میان می نهاد، و خدا به وسیله ی سخن و تدبیر حکیمانه ی آن شیر زن، درد و اندوه را از گستره ی دل پیامبرش می زدود؛ چرا که آن یار بزرگمنش، هنگامی که پیامبر را گرفته و در فشار مشکلات می دید، با زبان و عمل او را به استواری بر می انگیخت، و با همزبانی از فشارها میکاست و با آسان شمردن کار سترگ ارشاد جامعه و ایجاد دگرگونی مطلوب در اندیشه ها و عواطف، چشم انداز موفقیت را نزدیک می ساخت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شریک دغدغه های پیامبر، همراز و همدل او، نگهبان جان او از شرارت دژخیمان، حمایتگر پر شور و آگاه او و وزیر توانا و کارآمد او بود، و در همه ی صحنه های پرخطر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دعوت در آن فضای آکنده از تعصب، در اقامه ی نماز و فرهنگ آن، در دعوت نزدیکان، در بیعت با خدا و پیامبر تا پای جان، در تحمل گرسنگی و گرما و سرما و تبعیدگاه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همه جا در کنار او بود</w:t>
      </w:r>
      <w:r>
        <w:rPr>
          <w:rFonts w:eastAsia="IRNazanin" w:cs="IRNazanin"/>
          <w:color w:val="111111"/>
          <w:sz w:val="28"/>
          <w:szCs w:val="28"/>
          <w:rtl w:val="true"/>
          <w:lang w:bidi="fa-IR"/>
        </w:rPr>
        <w:t xml:space="preserve">. </w:t>
      </w:r>
      <w:bookmarkStart w:id="111" w:name="pg7189_65242"/>
    </w:p>
    <w:p>
      <w:pPr>
        <w:pStyle w:val="Heading2"/>
        <w:numPr>
          <w:ilvl w:val="1"/>
          <w:numId w:val="1"/>
        </w:numPr>
        <w:rPr/>
      </w:pPr>
      <w:bookmarkStart w:id="112" w:name="__RefHeading___Toc4412590_372815092"/>
      <w:bookmarkStart w:id="113" w:name="_Toc41"/>
      <w:bookmarkEnd w:id="111"/>
      <w:bookmarkEnd w:id="112"/>
      <w:r>
        <w:rPr>
          <w:rtl w:val="true"/>
        </w:rPr>
        <w:t>سیما و منش زیبای خدیجه علیهاالسلام</w:t>
      </w:r>
      <w:bookmarkEnd w:id="113"/>
    </w:p>
    <w:p>
      <w:pPr>
        <w:pStyle w:val="Heading3"/>
        <w:numPr>
          <w:ilvl w:val="2"/>
          <w:numId w:val="1"/>
        </w:numPr>
        <w:rPr/>
      </w:pPr>
      <w:bookmarkStart w:id="114" w:name="__RefHeading___Toc4412592_372815092"/>
      <w:bookmarkStart w:id="115" w:name="_Toc42"/>
      <w:bookmarkEnd w:id="114"/>
      <w:r>
        <w:rPr>
          <w:rtl w:val="true"/>
        </w:rPr>
        <w:t>انسانها از نظر منش و روش</w:t>
      </w:r>
      <w:bookmarkEnd w:id="115"/>
    </w:p>
    <w:p>
      <w:pPr>
        <w:pStyle w:val="BookText"/>
        <w:rPr/>
      </w:pPr>
      <w:r>
        <w:rPr>
          <w:rFonts w:ascii="IRNazanin" w:hAnsi="IRNazanin" w:eastAsia="IRNazanin"/>
          <w:color w:val="111111"/>
          <w:sz w:val="28"/>
          <w:sz w:val="28"/>
          <w:szCs w:val="28"/>
          <w:rtl w:val="true"/>
          <w:lang w:bidi="fa-IR"/>
        </w:rPr>
        <w:t>انسانها در زندگی فردی و اجتماعی و سیاسی از نظر داشتن بینش و منش و یا نداشتن آن یکسان نیستند، بلکه چند دسته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زندگی، بینش و منشی ندارند، به گونه ای که اگر از آنان پرسیده شود که شما در راه تأمین یک زندگی در خور شأن انسان و در رویارویی بامشکلات و ساماندهی فرصت ها و امکانات برای رسیدن به هدف، چه سبک و شیوه ای دارید، پاسخی ندارند، چرا که نه در زندگی فردی بینش و منشی مشخص دارند و نه در زندگی اجتماعی؛ و این فقدان منش بدان دلیل است که هدف شایسته و آرمان مترقی و درست ندارند تا روشی اصولی برای رسیدن به آن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واپسگرایان و دنباله روها هستند، بسان كف ها و خار و خس های روی آب و علف هرزه هایی بی ثمر و بی ریشه که با موج و جو و تندباد به هر سو می روند و سر انجام از چاله به چاه یا زباله دان تیره بختی و اسارت سر در می آورند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حکومت ها، جامعه ها، و مدعیان رهبری و دانش و علم نیز همین گونه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ثلاثة فعالم ربّانّي و متعلم على سبيل نجاۃ و </w:t>
      </w:r>
    </w:p>
    <w:p>
      <w:pPr>
        <w:pStyle w:val="BookText"/>
        <w:rPr/>
      </w:pPr>
      <w:r>
        <w:rPr>
          <w:rFonts w:ascii="IRNazanin" w:hAnsi="IRNazanin" w:eastAsia="IRNazanin"/>
          <w:color w:val="111111"/>
          <w:sz w:val="28"/>
          <w:sz w:val="28"/>
          <w:szCs w:val="28"/>
          <w:rtl w:val="true"/>
          <w:lang w:bidi="fa-IR"/>
        </w:rPr>
        <w:t>همجٌ رعاعٌ أتباعُ کل ناعق یمیلون مع كل ريح له یستضیئوا بنور العلم و لم يلجئوا إلى رکن وثيق</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زندگی بینش و منش و راه و روش دارند، اما نه خردمندانه و بر اساس عدالت، بلکه سبک آنان عوام بازی و زورمداری و باج دهی برای باج خواهی بزرگ تر است؛ اینان راز موفقیت و کلید گره گشا را فریب می نگرند؛ فریب با واژه های زیبا، با قالب ها و مفاهیم مقدس، توجیه، تحریف، قلب واقعیت ها، تکرار دروغ، بافته های یکطرفه، سانسور و کتمان حقیقت، سرهم بندی خرافات، ترویج دنباله روی بره منشانه، بت سازی از زورمداران، رواج کیش شخصیت در چهره های گوناگون، فریب به نام خدا و در ستار دین و حتی با برپا ساختن مذهب سالاری دروغین و هراس انگیزه سبک و سیره‌ی اینان، زورمداری و خشونت و ارعاب است و راه خویش را به سوی موفقیت پوچ، با به راه انداختن سیلاب خون، حذف حق طلبان و برپا ساختن سیاه چال های مرگ و تکیه بر گند و زنجیر و داغ و درفش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ها، یزیدها، عمروعاص ها، سلطه جویان اموی و عباسی، و اسلام پناهان دروغین که در طول تاریخ بدون تحقق روح اسلام و هدف والای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عدالت و آزادی و برابری و تأمین حقوق و امنیت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نام آن و برخی ظواهر بازی می کنند، و خودرا برتر از قانون می پندارند در این ردیف اند؛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فِرْعَوْنَ عَلَا فِي الْأَرْضِ وَجَعَلَ أَهْلَهَا شِيَعًا يَسْتَضْعِفُ طَائِفَةً مِنْهُمْ </w:t>
      </w:r>
      <w:bookmarkStart w:id="116" w:name="pg7189_65244"/>
    </w:p>
    <w:p>
      <w:pPr>
        <w:pStyle w:val="BookText"/>
        <w:rPr/>
      </w:pPr>
      <w:bookmarkEnd w:id="116"/>
      <w:r>
        <w:rPr>
          <w:rFonts w:ascii="Amiri" w:hAnsi="Amiri" w:eastAsia="Amiri" w:cs="Amiri"/>
          <w:color w:val="111111"/>
          <w:sz w:val="28"/>
          <w:sz w:val="28"/>
          <w:szCs w:val="28"/>
          <w:rtl w:val="true"/>
          <w:lang w:bidi="ar-SA"/>
        </w:rPr>
        <w:t xml:space="preserve">يُذَبِّحُ أَبْنَاءَهُمْ وَيَسْتَحْيِي نِسَاءَهُمْ إِنَّهُ كَانَ مِنَ الْمُفْسِدِينَ </w:t>
      </w:r>
      <w:r>
        <w:rPr>
          <w:rFonts w:eastAsia="Amiri" w:cs="Amiri" w:ascii="Amiri" w:hAnsi="Amiri"/>
          <w:color w:val="111111"/>
          <w:sz w:val="28"/>
          <w:szCs w:val="28"/>
          <w:rtl w:val="true"/>
          <w:lang w:bidi="ar-SA"/>
        </w:rPr>
        <w:t xml:space="preserve">* »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دو گروه، که یا بینش و منشی ندارند و یا بینشی واپسگرایانه دارند، چهره هایی هستند که هم در زندگی فردی و اجتماعی بینشی روشن دارند، و هم منشی مترقی و عادلانه، و به همین دلیل هم جاودانه و پرجاذبه و درخور نمونه شدن هستند، و بانوی خردمند حجاز و یار و مشاور روشن انديش پیامبر از برجسته ترین این چهره هاست</w:t>
      </w:r>
      <w:r>
        <w:rPr>
          <w:rFonts w:eastAsia="IRNazanin" w:cs="IRNazanin"/>
          <w:color w:val="111111"/>
          <w:sz w:val="28"/>
          <w:szCs w:val="28"/>
          <w:rtl w:val="true"/>
          <w:lang w:bidi="fa-IR"/>
        </w:rPr>
        <w:t>.</w:t>
      </w:r>
    </w:p>
    <w:p>
      <w:pPr>
        <w:pStyle w:val="Heading3"/>
        <w:numPr>
          <w:ilvl w:val="2"/>
          <w:numId w:val="1"/>
        </w:numPr>
        <w:rPr/>
      </w:pPr>
      <w:bookmarkStart w:id="117" w:name="__RefHeading___Toc4412594_372815092"/>
      <w:bookmarkStart w:id="118" w:name="_Toc43"/>
      <w:bookmarkEnd w:id="117"/>
      <w:r>
        <w:rPr>
          <w:rtl w:val="true"/>
        </w:rPr>
        <w:t>از امتیازات خديجه علیهاالسلام</w:t>
      </w:r>
      <w:bookmarkEnd w:id="118"/>
    </w:p>
    <w:p>
      <w:pPr>
        <w:pStyle w:val="BookText"/>
        <w:rPr/>
      </w:pPr>
      <w:r>
        <w:rPr>
          <w:rFonts w:ascii="IRNazanin" w:hAnsi="IRNazanin" w:eastAsia="IRNazanin"/>
          <w:color w:val="111111"/>
          <w:sz w:val="28"/>
          <w:sz w:val="28"/>
          <w:szCs w:val="28"/>
          <w:rtl w:val="true"/>
          <w:lang w:bidi="fa-IR"/>
        </w:rPr>
        <w:t>از امتیازات خديجه علیهاالسلام این است که افزون بر موقعیت فرهنگی و قدرت تجزیه و تحلیل رویدادهای جاری و آینده نگری و آگاهی از معارف پیامبران و کتاب های آسمانی، خود در ابعاد گوناگون، در چهرهای پر شکوه به صورت نمونه ای مطرح برای عمل و منش پدیدار می گردد؛ به گونه ای که پیامبر او را در کنار نمونه هایی از چهره های پرشکوه تاریخ، چون مریم، سرمشق و الگوی زنان و مردان کمال جو عنوان می سازد و همین واقعیت نشانگر این نکته ی ظریف است که آن حضرت منشی اصولی و جاودانه در ابعاد گوناگون دارد؛ وگرنه، چگونه می تواند الگو و سمبل ترقی خواهان گردد؟</w:t>
      </w:r>
      <w:r>
        <w:rPr>
          <w:rStyle w:val="FootnoteAnchor"/>
          <w:rtl w:val="true"/>
        </w:rPr>
        <w:footnoteReference w:id="6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از دیدگاه او میان ایمان و عمل، پیوندی است گسست ناپذیر؛ چرا که ایمان در نگرش او تنها باور عمیق قلبی و یا </w:t>
      </w:r>
    </w:p>
    <w:p>
      <w:pPr>
        <w:pStyle w:val="BookText"/>
        <w:rPr/>
      </w:pPr>
      <w:r>
        <w:rPr>
          <w:rFonts w:ascii="IRNazanin" w:hAnsi="IRNazanin" w:eastAsia="IRNazanin"/>
          <w:color w:val="111111"/>
          <w:sz w:val="28"/>
          <w:sz w:val="28"/>
          <w:szCs w:val="28"/>
          <w:rtl w:val="true"/>
          <w:lang w:bidi="fa-IR"/>
        </w:rPr>
        <w:t xml:space="preserve">آگاهی ژرف و اعلام آن بدون عملکرد مشخص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بتواند بدون سبک، زندگی کند بلکه میان آن باور عاشقانه ی قلبی و شیوه‌ی زندگی، پیوندی اجتناب ناپذیر وجود دارد که انسان را موظف می سازد تا در کردار و گفتار، خود را با مقررات مترقی هماهنگ سازد و دارای سبک متناسب با آن باور آزادمنشانه باشد و در شرایط متفاوت، تابع احساسات نگردد و قدرت و ضعف، برخورداری و محرومیت در بینش و منش او اثر تخریبی نگذارد و تغییر جایگاه، او را تغییر منفی ندهد و از موضع عدالت خواهانه و مردمی ، به خودکامگی و بیداد و موضع ضدمردمی نکشاند و به فریب و حق کشی آلوده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راز هماره مترقی و عادلانه بودن منش یار و مشاور ارجمند پیامبر نیز دریافت می گردد؛ چراکه امتیاز بزرگ او و همانندهایش این است که دارای سبکی ویژه بودند و بر اساس آن، هماره توحیدگرا و پروا پیشه، رعایت گر حقوق و آزادی انسانها و پرچمدار این ارزش ها بودند، و هرگز این اصول در زندگی آنان تابع احتساسات نشد و با فراز و فرودها دستخوش آفت نگردید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بانوی نواندیش جهان عرب، افزون بر تبار پرافتخار، خود در زندگی، دارای امتیازات تحسین برانگیزی بود که این امتیازات او را از دیگر زنان روزگارش ممتاز ساخته و در خور همسری برترین پیام آور خدا و در خور مادري شایسته ترین الگوی زنان و شایسته ی مادر بزرگي امامان نور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شما و این هم پرتوی نورافشان از بینش و منش مترقی و زیر لایق و یار پیامبر در زندگی</w:t>
      </w:r>
      <w:r>
        <w:rPr>
          <w:rFonts w:eastAsia="IRNazanin" w:cs="IRNazanin"/>
          <w:color w:val="111111"/>
          <w:sz w:val="28"/>
          <w:szCs w:val="28"/>
          <w:rtl w:val="true"/>
          <w:lang w:bidi="fa-IR"/>
        </w:rPr>
        <w:t xml:space="preserve">. </w:t>
      </w:r>
      <w:bookmarkStart w:id="119" w:name="pg7189_65246"/>
    </w:p>
    <w:p>
      <w:pPr>
        <w:pStyle w:val="Heading3"/>
        <w:numPr>
          <w:ilvl w:val="2"/>
          <w:numId w:val="1"/>
        </w:numPr>
        <w:rPr/>
      </w:pPr>
      <w:bookmarkStart w:id="120" w:name="__RefHeading___Toc4412596_372815092"/>
      <w:bookmarkStart w:id="121" w:name="_Toc44"/>
      <w:bookmarkEnd w:id="119"/>
      <w:bookmarkEnd w:id="120"/>
      <w:r>
        <w:rPr/>
        <w:t>1</w:t>
      </w:r>
      <w:r>
        <w:rPr>
          <w:rtl w:val="true"/>
        </w:rPr>
        <w:t xml:space="preserve">. </w:t>
      </w:r>
      <w:r>
        <w:rPr>
          <w:rtl w:val="true"/>
        </w:rPr>
        <w:t>موهبت نواندیشی و نوگرایی</w:t>
      </w:r>
      <w:bookmarkEnd w:id="121"/>
    </w:p>
    <w:p>
      <w:pPr>
        <w:pStyle w:val="Heading4"/>
        <w:numPr>
          <w:ilvl w:val="3"/>
          <w:numId w:val="1"/>
        </w:numPr>
        <w:rPr/>
      </w:pPr>
      <w:bookmarkStart w:id="122" w:name="__RefHeading___Toc4412598_372815092"/>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از ویژگی انسانهای هوشمند و كمالجو، روح نواندیشی و نوگرایی و رو به رشد و پیشرفت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آداب و رسوم رایج، فرهنگ و مقررات غالب، بافته ها و یافته های موروثی و بینش و منش رسمی صاحبان قدرت و نفوذ و آیین و باور مردم روزگار خود بسنده نمی کنند و هماره در جستجوی راهی نو، سبکی جدید، شیوهای برتر، برنامه ای جالب تر، آیین و منشی مترقی تر و دنیایی مساعد تر و خردمندانه تر برای زندگی و تأمین حقوق انسان ها هستند، و همین ویژگی یکی از رازهای پذیرش دعوت های آسمانی و نهضت های آزادیخواهانه‌ی پیامبران و ترقی خواهان تاریخ از سوی این چهره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ویژگی و رهاورد درست آن را ارج می نهد و در میان جویندگان آزادی و عدالت، به پیشتاز ترین ها بها و پاداشی پرشکوه تر را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به صراحت دریافت می گردد که نواندیشان فداکاری که پیش از پدیدار شدن نشانه های پیروزی از افق، با انگیزهی کمال جویی به عدالت گراییدند و با اخلاص و فداکاری آن را یاری کردند، با آنان که پس از پیدایش علائم موفقیت، توانستند دل را قانع کنند و ایمان آورند، از نظر کمال یکسان نیستند؛ چراکه از نظر هوشمندی و تلاش و خطر پذیری و پرداخت هزینه نیز با هم بسیار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w:t>
      </w:r>
      <w:bookmarkStart w:id="124" w:name="pg7189_65247"/>
    </w:p>
    <w:p>
      <w:pPr>
        <w:pStyle w:val="BookText"/>
        <w:rPr/>
      </w:pPr>
      <w:bookmarkEnd w:id="124"/>
      <w:r>
        <w:rPr>
          <w:rFonts w:ascii="Amiri" w:hAnsi="Amiri" w:eastAsia="Amiri" w:cs="Amiri"/>
          <w:color w:val="111111"/>
          <w:sz w:val="28"/>
          <w:sz w:val="28"/>
          <w:szCs w:val="28"/>
          <w:rtl w:val="true"/>
          <w:lang w:bidi="ar-SA"/>
        </w:rPr>
        <w:t xml:space="preserve">الْأَنْهَارُ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پیشگامان نخستین در اسلام و ایمان، از مهاجران و انصار و کسانی که به شایستگی از آنان پیروی کردند و در توفان تاریک اندیشی ها، حق را برگزیدند، خدا از آنان خشنود گردید و آنان هم از او خشنود شدند؛ و برایشان بوستان هایی پر طراوت و زیبا در بهشت آماده ساخته که از زیر درختان 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بزرگ و پرشکوه</w:t>
      </w:r>
      <w:r>
        <w:rPr>
          <w:rFonts w:eastAsia="IRNazanin" w:cs="IRNazanin"/>
          <w:color w:val="111111"/>
          <w:sz w:val="28"/>
          <w:szCs w:val="28"/>
          <w:rtl w:val="true"/>
          <w:lang w:bidi="fa-IR"/>
        </w:rPr>
        <w:t>.</w:t>
      </w:r>
    </w:p>
    <w:p>
      <w:pPr>
        <w:pStyle w:val="Heading4"/>
        <w:numPr>
          <w:ilvl w:val="3"/>
          <w:numId w:val="1"/>
        </w:numPr>
        <w:rPr/>
      </w:pPr>
      <w:bookmarkStart w:id="125" w:name="__RefHeading___Toc4412600_372815092"/>
      <w:bookmarkStart w:id="126" w:name="_Toc46"/>
      <w:bookmarkEnd w:id="125"/>
      <w:r>
        <w:rPr>
          <w:rtl w:val="true"/>
        </w:rPr>
        <w:t>ویژگی نواندیشی و نوگرایی خدیجه علیهاالسلام</w:t>
      </w:r>
      <w:bookmarkEnd w:id="126"/>
    </w:p>
    <w:p>
      <w:pPr>
        <w:pStyle w:val="BookText"/>
        <w:rPr/>
      </w:pPr>
      <w:r>
        <w:rPr>
          <w:rFonts w:ascii="IRNazanin" w:hAnsi="IRNazanin" w:eastAsia="IRNazanin"/>
          <w:color w:val="111111"/>
          <w:sz w:val="28"/>
          <w:sz w:val="28"/>
          <w:szCs w:val="28"/>
          <w:rtl w:val="true"/>
          <w:lang w:bidi="fa-IR"/>
        </w:rPr>
        <w:t>اگر شرایط آن روز جهان عرب را بنگریم، پی می بریم که خدیجه از روح ابتکار و نواندیشی ویژه ای بهره ور بود و از زمان و فرهنگ و آیین و مدیریت روزگارش بسیار پیش تر و مخالف سرسخت جنبه های ظالمانه ی باورها و آداب و رسوم آنها بود، و در اندیشه ی راشی نو و دنیایی جدید و فرهنگ و منشی خردمندانه و بهداشتی می زیست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آیین مورد نظر تاریک اندیشان بها نمی داد و از رهاورد شوم آن برکنار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تفاوت در بینش و منش، با آداب رایج روزگارش نیز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بسان زن عادی آن روز، به انزوای تحمیلی تن سپرده بود و نه شب نشینی و بردگی جنسی زن اشرافی حجاز را به رسمیت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دگراندیشی و پویایی اندیشه ی او بود که او را به مدیریت و تجارت و جسارتی مستقل سوق داده بود، که نه تنها خود را </w:t>
      </w:r>
      <w:bookmarkStart w:id="127" w:name="pg7189_65248"/>
    </w:p>
    <w:p>
      <w:pPr>
        <w:pStyle w:val="BookText"/>
        <w:rPr/>
      </w:pPr>
      <w:bookmarkEnd w:id="127"/>
      <w:r>
        <w:rPr>
          <w:rFonts w:ascii="IRNazanin" w:hAnsi="IRNazanin" w:eastAsia="IRNazanin"/>
          <w:color w:val="111111"/>
          <w:sz w:val="28"/>
          <w:sz w:val="28"/>
          <w:szCs w:val="28"/>
          <w:rtl w:val="true"/>
          <w:lang w:bidi="fa-IR"/>
        </w:rPr>
        <w:t>نیازمند مرد خودکامه ی روزگار نمی دید که ازدواج با زورداران و زرداران تاریک فکر نیز برای او تحمل ناپذیر شده و جویای جوانی متفاوت با مرد نمایان دنیای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دارای ثروت و اعتباری بسیار بود، اما به جای کسب و کار ظالمانه‌ی رایج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رباخوارگی و مکیدن خون محرومان و خوشگذرانی رایج سرمایه داران روزگارش بود، و امروز هم بیشتر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خویش را در راه سازندگی و تجارت و سود عادلانه و گره گشایی و مردم نوازی به کار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هم بر مال حلال خود می افزود و هم بر اقتصاد جامعه خون سالم تزریق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گروهی را در شبکه ی تجاری خود به کار می گرفت و اداره می کرد و هم نیازهای متنوع مردم به وسایل زندگی را بر طرف می ساخت، و مطلوب تر از همه به ندای آزادگی و ناسازگاری خود با روزگارش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شرایط رباخوارگی آن روز عرب و آیات قرآن در این زمینه را بنگریم که چگونه و در چند مرحله به جنگ این آفت بزرگ اجتماعی رفته است آنگاه بیشتر به عظمت این بانوی خوش فکر پی می بریم</w:t>
      </w:r>
      <w:r>
        <w:rPr>
          <w:rFonts w:eastAsia="IRNazanin" w:cs="IRNazanin"/>
          <w:color w:val="111111"/>
          <w:sz w:val="28"/>
          <w:szCs w:val="28"/>
          <w:rtl w:val="true"/>
          <w:lang w:bidi="fa-IR"/>
        </w:rPr>
        <w:t>.</w:t>
      </w:r>
    </w:p>
    <w:p>
      <w:pPr>
        <w:pStyle w:val="Heading4"/>
        <w:numPr>
          <w:ilvl w:val="3"/>
          <w:numId w:val="1"/>
        </w:numPr>
        <w:rPr/>
      </w:pPr>
      <w:bookmarkStart w:id="128" w:name="__RefHeading___Toc4412602_372815092"/>
      <w:bookmarkStart w:id="129" w:name="_Toc47"/>
      <w:bookmarkEnd w:id="128"/>
      <w:r>
        <w:rPr>
          <w:rtl w:val="true"/>
        </w:rPr>
        <w:t>خدیجه علیهاالسلام در اندیشه ی جامعه و جهانی نو</w:t>
      </w:r>
      <w:bookmarkEnd w:id="1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پیش از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حجاز و جهان از سویی از سرآغاز بعثت ها و ظهور پیامبران دور شده و دین آنان را به تدریج به بافته های کج اندیشانه، و تفسیرهای سلطه جویانه آمیخته</w:t>
      </w:r>
      <w:r>
        <w:rPr>
          <w:rStyle w:val="FootnoteAnchor"/>
          <w:rtl w:val="true"/>
        </w:rPr>
        <w:footnoteReference w:id="70"/>
      </w:r>
      <w:r>
        <w:rPr>
          <w:rFonts w:ascii="IRNazanin" w:hAnsi="IRNazanin" w:eastAsia="IRNazanin"/>
          <w:color w:val="111111"/>
          <w:sz w:val="28"/>
          <w:sz w:val="28"/>
          <w:szCs w:val="28"/>
          <w:rtl w:val="true"/>
          <w:lang w:bidi="fa-IR"/>
        </w:rPr>
        <w:t xml:space="preserve">، و از دگر </w:t>
      </w:r>
      <w:bookmarkStart w:id="130" w:name="pg7189_65249"/>
    </w:p>
    <w:p>
      <w:pPr>
        <w:pStyle w:val="BookText"/>
        <w:rPr/>
      </w:pPr>
      <w:bookmarkEnd w:id="130"/>
      <w:r>
        <w:rPr>
          <w:rFonts w:ascii="IRNazanin" w:hAnsi="IRNazanin" w:eastAsia="IRNazanin"/>
          <w:color w:val="111111"/>
          <w:sz w:val="28"/>
          <w:sz w:val="28"/>
          <w:szCs w:val="28"/>
          <w:rtl w:val="true"/>
          <w:lang w:bidi="fa-IR"/>
        </w:rPr>
        <w:t xml:space="preserve">سو از دانش و خرد و پیشرفت بیگانه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هایی از مایه های روشنفکری و نواندیشی در میان افراد و گروه هایی از پیروان موسی و مسیح و برخی از جهان دیده ها و آشنای با تاریخ ملل و دیگر زبان ها و فرهنگ ها و راز پیشرفت و پسرفت جامعه ها بودند،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در میان اینان، اندیشه ی انتظار برای طلوع خورشید بهروزی و نجات مردم از کنار کهن ترین معبد توحید سوسو می کرد و اندیشه ی ایستادگی در برابر امواج سهمگین خرافات و پرستش های ذلت بار و هضم نشدن در جامعه های تاریک اندیش به آرامی جریان داشت و این مایه های نواندیشی در برابر توفان بی فرهنگی و بیداد و جستجو برای راه نو، آرمان نو، زندگی نو، جهان نو از نویدهای موسی و مسیح منشأ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آشنایی با آموزه های اصیل پیامبران و نویدهای آنان از آینده‌ی جامعه و ظهور اسلام، انگیزه‌ی نواندیشی و نوگرایی و ایستادگی در برابر خشونت و تاریک فکری بود، و خدیجه علیهاالسلام در جامعه و روزگار خویش یکی از این نواندیشان، بلکه از نمونه های برجسته ی آنان بود که در روایات این ویژگی او آمده است</w:t>
      </w:r>
      <w:r>
        <w:rPr>
          <w:rFonts w:eastAsia="IRNazanin" w:cs="IRNazanin"/>
          <w:color w:val="111111"/>
          <w:sz w:val="28"/>
          <w:szCs w:val="28"/>
          <w:rtl w:val="true"/>
          <w:lang w:bidi="fa-IR"/>
        </w:rPr>
        <w:t>.</w:t>
      </w:r>
    </w:p>
    <w:p>
      <w:pPr>
        <w:pStyle w:val="Heading4"/>
        <w:numPr>
          <w:ilvl w:val="3"/>
          <w:numId w:val="1"/>
        </w:numPr>
        <w:rPr/>
      </w:pPr>
      <w:bookmarkStart w:id="131" w:name="__RefHeading___Toc4412604_372815092"/>
      <w:bookmarkStart w:id="132" w:name="_Toc48"/>
      <w:bookmarkEnd w:id="131"/>
      <w:r>
        <w:rPr>
          <w:rtl w:val="true"/>
        </w:rPr>
        <w:t>خاستگاه نواندیشی و نوگرایی خدیجه علیهاالسلام</w:t>
      </w:r>
      <w:bookmarkEnd w:id="132"/>
    </w:p>
    <w:p>
      <w:pPr>
        <w:pStyle w:val="BookText"/>
        <w:rPr/>
      </w:pPr>
      <w:r>
        <w:rPr>
          <w:rFonts w:ascii="IRNazanin" w:hAnsi="IRNazanin" w:eastAsia="IRNazanin"/>
          <w:color w:val="111111"/>
          <w:sz w:val="28"/>
          <w:sz w:val="28"/>
          <w:szCs w:val="28"/>
          <w:rtl w:val="true"/>
          <w:lang w:bidi="fa-IR"/>
        </w:rPr>
        <w:t>مایه های نواندیشی و روشنفکری خدیجه، پیش از آشنایی با محمد صلی الله علیه و آله و پیوند با او، از این کانون ها سرچشمه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خرد و هوش و درایت سرشار؛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خانه و خانواده ی روشن اندیش و حق طلب؛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آموزه های آیین حق گرای ابراهیم، که خاندان محمد صلی الله علیه و آله و خدیجه خود را فرزند او و خدمتگزار کعبه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آموزه های مذهب موسی و مسیح از راه گفت و شنود با دانایان آنها،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نیز گروه هایی که به خاطر نویدهای موسی و مسیح و وصف آخرین پیامبر و خاستگاه او، از شام و فلسطین به حجاز هجرت نموده و در انتظار ظهور نور و طلوع خورشید ایمان و آزادی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برخی الهام ها و دریافت های شگفتی که براثر خردورزی و اندیشه ی بسیار و پاک منشی و پروا، در عالم رؤیا برایش پیش می آمد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روابط اقتصادی و آشنایی با قطب های قدرت و مراکز خبرساز؛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دیدار با چهره های مطرح روزگار و آشنایی با اندیشه ی آنان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عوامل برانگیزاننده، دخت خردمند حجاز را با جامعه و روزگارش متفاوت ساخت، و او را نواندیش و نوگرا نمود؛ به گونه ای که هم از حقایق جاری روزگارش آگاه بود و هم به خداجویی و بشر دوستی، به مفهوم حقیقی آن آراسته بود و هماره در اندیشه ی جامعه </w:t>
      </w:r>
      <w:bookmarkStart w:id="133" w:name="pg7189_65251"/>
    </w:p>
    <w:p>
      <w:pPr>
        <w:pStyle w:val="BookText"/>
        <w:rPr/>
      </w:pPr>
      <w:bookmarkEnd w:id="133"/>
      <w:r>
        <w:rPr>
          <w:rFonts w:ascii="IRNazanin" w:hAnsi="IRNazanin" w:eastAsia="IRNazanin"/>
          <w:color w:val="111111"/>
          <w:sz w:val="28"/>
          <w:sz w:val="28"/>
          <w:szCs w:val="28"/>
          <w:rtl w:val="true"/>
          <w:lang w:bidi="fa-IR"/>
        </w:rPr>
        <w:t xml:space="preserve">و جهانی نو می زیست، و همین ها باعث تکاپوی او گردید، تا سر انجام با محمدی آشنا شد و همراهی، همسری، مشاورت و وزارت او را در راه ایجاد تحول مطلوب برگزید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 به پای آن پیشوای آزادی و نجات به تلاش ادامه داد</w:t>
      </w:r>
      <w:r>
        <w:rPr>
          <w:rFonts w:eastAsia="IRNazanin" w:cs="IRNazanin"/>
          <w:color w:val="111111"/>
          <w:sz w:val="28"/>
          <w:szCs w:val="28"/>
          <w:rtl w:val="true"/>
          <w:lang w:bidi="fa-IR"/>
        </w:rPr>
        <w:t>.</w:t>
      </w:r>
    </w:p>
    <w:p>
      <w:pPr>
        <w:pStyle w:val="Heading4"/>
        <w:numPr>
          <w:ilvl w:val="3"/>
          <w:numId w:val="1"/>
        </w:numPr>
        <w:rPr/>
      </w:pPr>
      <w:bookmarkStart w:id="134" w:name="__RefHeading___Toc4412606_372815092"/>
      <w:bookmarkStart w:id="135" w:name="_Toc49"/>
      <w:bookmarkEnd w:id="134"/>
      <w:r>
        <w:rPr>
          <w:rtl w:val="true"/>
        </w:rPr>
        <w:t>مایه های روشنفکری و نوگرایی خدیجه علیهاالسلام</w:t>
      </w:r>
      <w:bookmarkEnd w:id="135"/>
    </w:p>
    <w:p>
      <w:pPr>
        <w:pStyle w:val="BookText"/>
        <w:rPr/>
      </w:pPr>
      <w:r>
        <w:rPr>
          <w:rFonts w:ascii="IRNazanin" w:hAnsi="IRNazanin" w:eastAsia="IRNazanin"/>
          <w:color w:val="111111"/>
          <w:sz w:val="28"/>
          <w:sz w:val="28"/>
          <w:szCs w:val="28"/>
          <w:rtl w:val="true"/>
          <w:lang w:bidi="fa-IR"/>
        </w:rPr>
        <w:t>تاریخ و روایات رسیده از پیامبر و دیگر پیشوایان اسلام نشان می دهد که خدیجه علیهاالسلام از معدود زنان و دختران نواندیش و خردمند و پاک روش و آزاده ی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ای متفاوت از بینش و روش رایج مردم زمانه و روند جامعه و روزگارش داشت و در حقیقت سالار نواندیشان و خردمندان و آموزگار خوبان و در اندیشه ی جامعه و جهانی نو و مساعد برای رشد و رستگاری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 به فراز و فرودهای الهام بخش زندگی او، مایه های نواندیشی و آزادیخواهی او در این محورها به روشنی جلوه 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کنجکاوی، خردورزی، آگاهی از میراث فرهنگی گذشته و داشته ها و روند روزگار خویش، تردید منطقی در یافته ها و نقد آنها، پذیرش و نفی، تنها بر اساس دلیل و برهان، ابداع و ابتکار، اعتماد به خود و استقلال در اندیشه و عمل و بیگانگی از واپسگرایی و دنباله روی و خرافات رایج روزگار خویش و درافتادن با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آشتی ناپذیری با فریب و خشونت و نامردمی در همه ی جلوه‌ها و میدان های زندگی فردی، اجتماعی، سیاسی و مدیریت و اقتصاد و مذهب و هنر</w:t>
      </w:r>
      <w:r>
        <w:rPr>
          <w:rFonts w:eastAsia="IRNazanin" w:cs="IRNazanin"/>
          <w:color w:val="111111"/>
          <w:sz w:val="28"/>
          <w:szCs w:val="28"/>
          <w:rtl w:val="true"/>
          <w:lang w:bidi="fa-IR"/>
        </w:rPr>
        <w:t xml:space="preserve">. </w:t>
      </w:r>
      <w:bookmarkStart w:id="136" w:name="pg7189_65252"/>
    </w:p>
    <w:p>
      <w:pPr>
        <w:pStyle w:val="BookText"/>
        <w:rPr/>
      </w:pPr>
      <w:bookmarkEnd w:id="1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مبارزهی ریشه دار و همه جانبه ی خانوادگی با زورمداری و حق کشی؛ چرا که نیای او از نخستین تشکیل دهندگان انجمن دفاع از حقوق بشر در حجاز و جهان عرب در آن روزگار تیره و تار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جویی، برابری طلبی، آزادیخواهی و آزادمنشی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دوستی و تلاش در راه رشد و پیشرفت مردم و تأمین حقوق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گرایی، نقدپذیری، تلاش هماره در راه بهسازی و پالایش جان و روان و دنیای وجود از زنگارهای جامعه و روزگار عقب مانده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بینش و تلاش در راه شناخت و پژوهش حقجویانه در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عاطفه‌ی جوشان و خرد خروشان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و قریحه و ذوق سرشار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خداجویی و توحیدگرایی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بینش و منش کمال طلبانه بود که دخت خردمند حجاز از جامعه و جهان خود بیگانه، و از شرایط حاکم آزرده و از آداب و رسوم منحط بیزار و از فرهنگ غالب گسسته بود و در اندیشه ی جامعه و جهانی نو و شرایطی عادلانه تلاش می کرد</w:t>
      </w:r>
      <w:r>
        <w:rPr>
          <w:rFonts w:eastAsia="IRNazanin" w:cs="IRNazanin"/>
          <w:color w:val="111111"/>
          <w:sz w:val="28"/>
          <w:szCs w:val="28"/>
          <w:rtl w:val="true"/>
          <w:lang w:bidi="fa-IR"/>
        </w:rPr>
        <w:t>.</w:t>
      </w:r>
    </w:p>
    <w:p>
      <w:pPr>
        <w:pStyle w:val="Heading3"/>
        <w:numPr>
          <w:ilvl w:val="2"/>
          <w:numId w:val="1"/>
        </w:numPr>
        <w:rPr/>
      </w:pPr>
      <w:bookmarkStart w:id="137" w:name="__RefHeading___Toc4412608_372815092"/>
      <w:bookmarkStart w:id="138" w:name="_Toc50"/>
      <w:bookmarkEnd w:id="137"/>
      <w:r>
        <w:rPr/>
        <w:t>2</w:t>
      </w:r>
      <w:r>
        <w:rPr>
          <w:rtl w:val="true"/>
        </w:rPr>
        <w:t xml:space="preserve">. </w:t>
      </w:r>
      <w:r>
        <w:rPr>
          <w:rtl w:val="true"/>
        </w:rPr>
        <w:t>قدرت مدیریت و ساماندهی</w:t>
      </w:r>
      <w:bookmarkEnd w:id="13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اسناد روایی و تاریخی بانوی خردمند حجاز، دختری ثروتمند و صاحب امکانات بود و به تجارت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خود را، از میان انسان های سالم و امانتدار استخدام می کرد و خود از دفتر کارش </w:t>
      </w:r>
    </w:p>
    <w:p>
      <w:pPr>
        <w:pStyle w:val="BookText"/>
        <w:rPr/>
      </w:pPr>
      <w:r>
        <w:rPr>
          <w:rFonts w:ascii="IRNazanin" w:hAnsi="IRNazanin" w:eastAsia="IRNazanin"/>
          <w:color w:val="111111"/>
          <w:sz w:val="28"/>
          <w:sz w:val="28"/>
          <w:szCs w:val="28"/>
          <w:rtl w:val="true"/>
          <w:lang w:bidi="fa-IR"/>
        </w:rPr>
        <w:t>این شبکه ی تجاری را با سرانگشت تدبیر و قدرت گره گشای مدیریت به حرکت می آورد و به کار اقتصادی خود سامان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انتخاب فرصت، نوع کالا و مقدار آن، حرکت و بازگشت و توقف کاروان را با آگاهی از زمان و مکان، به گونه ای برنامه ریزی می کرد که شگفتی ها را بر می انگیخت و کاروان بزرگ تجارتی اش هماره در راه بود؛ از یمن به حجاز می رفت و از حجاز به شام و دیگر مراکز مهم اقتصادی، و سود فراوانی با خود به همراه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شرایط آن روز جهان آشنا باشیم، و محرومیت کامل زن از حقوق انسانی اش را به یاد داشته باشیم، و زنده به گور شدن دختران را به خاطر آوریم، آنگاه اداره‌ی چنین شریان مهم اقتصادی به وسیله‌ی یک دختر هوشمند و پاک منش و به مدیریت توانمند و ظریف او، ما را به شخصیت برجسته و ابتکار و روح مدیریت او رهنمون می شود و در می یابیم که او در آن روزگار، خردمند ترین و کارآمد ترین زن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عرب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این بانوی آگاه و شیفته ی معنویت که حق گرایی، فضیلت طلبی، نواندیشی و عشق به کمال و رشد و پیشرفت از ویژگی هایش بود، از همان روزگار جوانی و پیش از آشنایی با پیامبر نیز یکی از دختران نامدار و بافضیلت حجاز به شمار می رفت، و در جهان عرب نخستین زن توانمندی است که در تجارت و مدیریت درخشید و در این راه، شخصیت منطقه ای و شهرت جهانی به هم زد؛ به گونه ای که نام بلندش در تاریخ عرب و در آثار و نوشته های تاریخ نگاران پیش از اسلام نیز با شکوه و عظمت و به عنوان یک قهرمان </w:t>
      </w:r>
      <w:bookmarkStart w:id="139" w:name="pg7189_65254"/>
    </w:p>
    <w:p>
      <w:pPr>
        <w:pStyle w:val="BookText"/>
        <w:rPr/>
      </w:pPr>
      <w:bookmarkEnd w:id="139"/>
      <w:r>
        <w:rPr>
          <w:rFonts w:ascii="IRNazanin" w:hAnsi="IRNazanin" w:eastAsia="IRNazanin"/>
          <w:color w:val="111111"/>
          <w:sz w:val="28"/>
          <w:sz w:val="28"/>
          <w:szCs w:val="28"/>
          <w:rtl w:val="true"/>
          <w:lang w:bidi="fa-IR"/>
        </w:rPr>
        <w:t>بزرگ ملی آمده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نویسنده ی دیگری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ملکه‌ی قریش و سالار بانوان عرب، زنی بود بسیار خردمند و پروا پیشه، مدیر و مدبر، مردم شناس و آینده نگر و دارای ثروتی کلان و نفوذی بسیار بود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40" w:name="__RefHeading___Toc4412610_372815092"/>
      <w:bookmarkStart w:id="141" w:name="_Toc51"/>
      <w:bookmarkEnd w:id="140"/>
      <w:r>
        <w:rPr/>
        <w:t>3</w:t>
      </w:r>
      <w:r>
        <w:rPr>
          <w:rtl w:val="true"/>
        </w:rPr>
        <w:t xml:space="preserve">. </w:t>
      </w:r>
      <w:r>
        <w:rPr>
          <w:rtl w:val="true"/>
        </w:rPr>
        <w:t>ابتکار و استقلال جویی</w:t>
      </w:r>
      <w:bookmarkEnd w:id="1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جویی بانوی بزرگ حجاز از لابه لای رفتارش نمایان است، و این از امتیازات بلند اوست؛ چرا که اگر انسان از نظر اندیشه، مبتکر و مستقل نباشد نمی تواند در میدان عمل و تجارت و مدیریت به طور مستقل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استقلال اندیشه بود که دهها خواستگار دارنده ی زر و زور را نپذیرفت و به گونه ای سخن گفت و رفتار کرد که همه پنداشتند او تصمیم به ازدواج ندارد؛ اما هنگامی که با انسانی پاک منش بسان محمد صلی الله علیه و آله آشنا شد، برخلاف آداب و رسوم روزگار، خود پیشنهاد پیوند داد و آنگاه که هیاهو به راه افتاد که دخت ثروتمند و مقتدری چون شما با جوان تھی دستی چون او نباید پیوند زندگی بندد، با قدرتی شگرف ایستاد و همه ی ثروت و امکانات خود را در پای محمد ریخت و نشان داد که حسن انتخاب، سعادت، شخصیت و شکوه چیزی است که برای به دست آوردن آن نه تنها از پول، کاروان تجارتی، زر و زیور، شهرت و قدرت، که باید در راه آن از هستی گذشت</w:t>
      </w:r>
      <w:r>
        <w:rPr>
          <w:rFonts w:eastAsia="IRNazanin" w:cs="IRNazanin"/>
          <w:color w:val="111111"/>
          <w:sz w:val="28"/>
          <w:szCs w:val="28"/>
          <w:rtl w:val="true"/>
          <w:lang w:bidi="fa-IR"/>
        </w:rPr>
        <w:t>.</w:t>
      </w:r>
      <w:r>
        <w:rPr>
          <w:rStyle w:val="FootnoteAnchor"/>
          <w:rtl w:val="true"/>
        </w:rPr>
        <w:footnoteReference w:id="76"/>
      </w:r>
      <w:bookmarkStart w:id="142" w:name="pg7189_65255"/>
    </w:p>
    <w:p>
      <w:pPr>
        <w:pStyle w:val="BookText"/>
        <w:rPr/>
      </w:pPr>
      <w:bookmarkEnd w:id="142"/>
      <w:r>
        <w:rPr>
          <w:rFonts w:ascii="IRNazanin" w:hAnsi="IRNazanin" w:eastAsia="IRNazanin"/>
          <w:color w:val="111111"/>
          <w:sz w:val="28"/>
          <w:sz w:val="28"/>
          <w:szCs w:val="28"/>
          <w:rtl w:val="true"/>
          <w:lang w:bidi="fa-IR"/>
        </w:rPr>
        <w:t>یکی از اسناد تاریخی در این مورد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خديجة امرأة حازمة نبيلة شريفة، وهى يومئذ اوسط قریش نسباً ، و أعظمهم شرفاً، و أكثرهم مالاً، و كل قومها قد كان حريصاً على تزويجها، فأبت و عرضت نفسها على النّبیّ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رغبت فيک لقرابتک منّی و شرفك من قومك و امانتك عندهم وصدق حديثك و حسن خلقك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علیهاالسلام به راستی بانویی خردمند و بسیار پر شرافت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خود از نظر تبار از بهترین ها بود و از نظر شرافت و شکوه، پرشکوه ترین آنان و از نظر ثروت و امکانات، ثروتمند ترین آنان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چهره های سرشناس روزگار برای پیوند با او، سخت کوشیدند اما او پاسخ منفی داد و در همان حال، خود با هوشمندی و آینده نگری عجیبی به خواستگاری پیامبر رفت و با درایت و نجابت انگیزه های انسانی خویش را برای این پیشگامی عجیب بیان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 و همفکری و به دلیل شرافت، امانت، راستی و منش شایسته ات دل در گرو مهر تو دارم، و بر آن هستم که اگر بپذیری با تو پیمان زندگی مشترک امضا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پیوند زندگی مشترک برقرار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خانه خانه ی توست، و هستی ام از آن تو و من هم نه مشاور، وزیر، همفکر و همسر که خدمتگزار تو و آرمان های رهایی بخش و بلندت خواهم بود</w:t>
      </w:r>
      <w:r>
        <w:rPr>
          <w:rFonts w:eastAsia="IRNazanin" w:cs="IRNazanin"/>
          <w:color w:val="111111"/>
          <w:sz w:val="28"/>
          <w:szCs w:val="28"/>
          <w:rtl w:val="true"/>
          <w:lang w:bidi="fa-IR"/>
        </w:rPr>
        <w:t>.</w:t>
      </w:r>
    </w:p>
    <w:p>
      <w:pPr>
        <w:pStyle w:val="Heading3"/>
        <w:numPr>
          <w:ilvl w:val="2"/>
          <w:numId w:val="1"/>
        </w:numPr>
        <w:rPr/>
      </w:pPr>
      <w:bookmarkStart w:id="143" w:name="__RefHeading___Toc4412612_372815092"/>
      <w:bookmarkStart w:id="144" w:name="_Toc52"/>
      <w:bookmarkEnd w:id="143"/>
      <w:r>
        <w:rPr/>
        <w:t>4</w:t>
      </w:r>
      <w:r>
        <w:rPr>
          <w:rtl w:val="true"/>
        </w:rPr>
        <w:t xml:space="preserve">. </w:t>
      </w:r>
      <w:r>
        <w:rPr>
          <w:rtl w:val="true"/>
        </w:rPr>
        <w:t>ویژگی هدفداری و فداکاری</w:t>
      </w:r>
      <w:bookmarkEnd w:id="14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امتیاز هدفداری و فداکاری را نیز در جان و زندگی اش به همراه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 فراز و فرود او نشانگر آن است که در پی هدف پاک و درخشانی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فراتر از زر و زور و کاروان تجارتی، هدفی برتر از خور و خواب و ارجمند تر از آسایش شخصی و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بی قراری را می ماند که در راه هدف، آرامش نداشت و آن گاه که به ساحل وجود محمد صلی الله علیه و آله رسید و نوگرایی و عدالت خواهی، پاکی وامانت، بشردوستی و ارزش های خداپسندانه را نگریست، خود را در آستانه ی هدف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می توان به راز احترام بسیار پیامبر حق شناس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راز که چه قدر پیامبر معنویت، او را دوست می داشت و به او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و فرود زندگی و کورانهای اجتماعی او را از مشاوران خردمند خویش می شناخت و به دیدگاه او بها میداد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تا همیشه 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نیکیها و شایستگی هایش بر زبان او بود و حتی هر آنچه و هر آنکه از آن یار دیرین خاطره داشت، برای او احترام انگیز بود، و برای بستن دهان برخی حسودان تأكید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خدا برتر از خدیجه به من نداده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پس از فرود بر قلب و زبان پیامبر، با دو عامل اساسی، گسترش و پایداری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و فداکاری علی، و ثروت سرشار و انفاق و جهاد مالی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ولا استقام الدين إلا بسيف على ومال خديجة</w:t>
      </w:r>
      <w:r>
        <w:rPr>
          <w:rFonts w:eastAsia="IRNazanin" w:cs="IRNazanin"/>
          <w:color w:val="111111"/>
          <w:sz w:val="28"/>
          <w:szCs w:val="28"/>
          <w:rtl w:val="true"/>
          <w:lang w:bidi="fa-IR"/>
        </w:rPr>
        <w:t>».</w:t>
      </w:r>
      <w:r>
        <w:rPr>
          <w:rStyle w:val="FootnoteAnchor"/>
          <w:rtl w:val="true"/>
        </w:rPr>
        <w:footnoteReference w:id="79"/>
      </w:r>
      <w:bookmarkStart w:id="145" w:name="pg7189_65257"/>
    </w:p>
    <w:p>
      <w:pPr>
        <w:pStyle w:val="Heading3"/>
        <w:numPr>
          <w:ilvl w:val="2"/>
          <w:numId w:val="1"/>
        </w:numPr>
        <w:rPr/>
      </w:pPr>
      <w:bookmarkStart w:id="146" w:name="__RefHeading___Toc4412614_372815092"/>
      <w:bookmarkStart w:id="147" w:name="_Toc53"/>
      <w:bookmarkEnd w:id="145"/>
      <w:bookmarkEnd w:id="146"/>
      <w:r>
        <w:rPr/>
        <w:t>5</w:t>
      </w:r>
      <w:r>
        <w:rPr>
          <w:rtl w:val="true"/>
        </w:rPr>
        <w:t xml:space="preserve">. </w:t>
      </w:r>
      <w:r>
        <w:rPr>
          <w:rtl w:val="true"/>
        </w:rPr>
        <w:t>ویژگی حق جویی و حق پذیری</w:t>
      </w:r>
      <w:bookmarkEnd w:id="147"/>
    </w:p>
    <w:p>
      <w:pPr>
        <w:pStyle w:val="BookText"/>
        <w:rPr/>
      </w:pPr>
      <w:r>
        <w:rPr>
          <w:rFonts w:ascii="IRNazanin" w:hAnsi="IRNazanin" w:eastAsia="IRNazanin"/>
          <w:color w:val="111111"/>
          <w:sz w:val="28"/>
          <w:sz w:val="28"/>
          <w:szCs w:val="28"/>
          <w:rtl w:val="true"/>
          <w:lang w:bidi="fa-IR"/>
        </w:rPr>
        <w:t>بسیارند کسانی که مستی های گوناگون، آفت جانشان می شود و نعمت های زندگی بلای وجودشان و رزق و روزی های خدا، زهر تلخ و مرگبار کامشان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اوج زیبایی است، و همان مستی زیبایی آفت جانش می شود، دیگری غرق در ثروت و امکانات است و از در و دیوار و آسمان و زمین برایش می جوشد، و همان ثروت و مستی آن او را به تباهی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در اوج اقتدار است و روزگار بر کام او، و همان چرخش مساعد روزگار و احساس بی نیازی، او را از ورق خوردن دفتر ایام غافل ساخته است، و چهارمی مست جوانی است و همان نیروی جوشان جوانی، قاتل ایمان و خردش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دریای دانش است و در مستی آن غرق می گردد و دیگری در اوج شهرت، و همان آلت قتاله‌ی شخصیت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 کرسی فرمانروایی است و همان احساس قدرت به خودکامگی اش می کشد و دنیا و آخرتش را می سوزاند، و دیگری بارانی از چاپلوسی بر او می بارد و همان آفت جانش می شود؛ همین گونه بگیر و برو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بانوی آزادی با آن که غرق در زر و زیور، جمال و کمال، شور و شعور، شهرت و آوازهی نیک و نعمت استقلال بود از آفت ها و مستی های آنها نیز خود را مصون و محفوظ داشته و دارای روح حق جو و حق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هم نخستین ایمان آورنده ی به خدا و پیامبر از زنان و پیشتاز در اسلام و نماز و مبارزه و هجرت بود، و پاداش این حق پذیری نیز آن بود که خدای پر مهر به فرشته ی وحی فرمان داد که به هنگام فرود </w:t>
      </w:r>
      <w:bookmarkStart w:id="148" w:name="pg7189_65258"/>
    </w:p>
    <w:p>
      <w:pPr>
        <w:pStyle w:val="BookText"/>
        <w:rPr/>
      </w:pPr>
      <w:bookmarkEnd w:id="148"/>
      <w:r>
        <w:rPr>
          <w:rFonts w:ascii="IRNazanin" w:hAnsi="IRNazanin" w:eastAsia="IRNazanin"/>
          <w:color w:val="111111"/>
          <w:sz w:val="28"/>
          <w:sz w:val="28"/>
          <w:szCs w:val="28"/>
          <w:rtl w:val="true"/>
          <w:lang w:bidi="fa-IR"/>
        </w:rPr>
        <w:t>بر پیامبر، درود او را به مام فضیلت ها برساند و خاطر نشان سازد که خدا به پاداش آن ایمان ناب و عمل شایسته قصر زیبایی در بهشت برای او آماده ساخته است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49" w:name="__RefHeading___Toc4412616_372815092"/>
      <w:bookmarkStart w:id="150" w:name="_Toc54"/>
      <w:bookmarkEnd w:id="149"/>
      <w:r>
        <w:rPr/>
        <w:t>6</w:t>
      </w:r>
      <w:r>
        <w:rPr>
          <w:rtl w:val="true"/>
        </w:rPr>
        <w:t xml:space="preserve">. </w:t>
      </w:r>
      <w:r>
        <w:rPr>
          <w:rtl w:val="true"/>
        </w:rPr>
        <w:t>درایت و خردمندی</w:t>
      </w:r>
      <w:bookmarkEnd w:id="150"/>
    </w:p>
    <w:p>
      <w:pPr>
        <w:pStyle w:val="BookText"/>
        <w:rPr/>
      </w:pPr>
      <w:r>
        <w:rPr>
          <w:rFonts w:ascii="IRNazanin" w:hAnsi="IRNazanin" w:eastAsia="IRNazanin"/>
          <w:color w:val="111111"/>
          <w:sz w:val="28"/>
          <w:sz w:val="28"/>
          <w:szCs w:val="28"/>
          <w:rtl w:val="true"/>
          <w:lang w:bidi="fa-IR"/>
        </w:rPr>
        <w:t xml:space="preserve">موهبت خرد و خردورزی، یعنی نگرش متفکرانه بر پدیده های آفرینش و شناخت پیوندهای آنان؛ یعنی تعمق در سازمان وجود خود و شناخت خود؛ یعنی شناخت طبیعت و استخدام آن؛ یعنی هدفداری و هدف شناسی و آراستگی به ارزش ها و پیراستگی از ضدارزش ها؛ یعنی اوج گرفتن به بندگی خدا و ساختن شایسته ی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واكتسب به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خرد به این معناست، خدیجه خردمند ترین بانوی روزگار بود، و این ویژگی در سراسر زندگی اش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خرد بلندش به جایی رسید که نخستین بانوی توحیدگرا شد، و همسنگر و مشاور پیامبر و وزیر او؛ و هستی اش را برای ساختن تاریخ، به پای حق ریخت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راه هدف شایسته اش، فداکاری می کرد، پیامبر را دلداری میداد، به او امید می بخشید، و در برابر بی مهری و خشونت، پناهش میداد و غرق مهرش می ساخت و مدیر داخلی کانون گرم و باصفایی بود که محمد صلی الله علیه و آله از آن سنگر، به تسخیر کشور دلها کمر همت بسته بود، و بدین جهت، مشاور آگاه و وزیر خردمند و شجاع پیامبر بود</w:t>
      </w:r>
      <w:r>
        <w:rPr>
          <w:rFonts w:eastAsia="IRNazanin" w:cs="IRNazanin"/>
          <w:color w:val="111111"/>
          <w:sz w:val="28"/>
          <w:szCs w:val="28"/>
          <w:rtl w:val="true"/>
          <w:lang w:bidi="fa-IR"/>
        </w:rPr>
        <w:t xml:space="preserve">. </w:t>
      </w:r>
      <w:bookmarkStart w:id="151" w:name="pg7189_65259"/>
    </w:p>
    <w:p>
      <w:pPr>
        <w:pStyle w:val="BookText"/>
        <w:rPr/>
      </w:pPr>
      <w:bookmarkEnd w:id="151"/>
      <w:r>
        <w:rPr>
          <w:rFonts w:ascii="IRNazanin" w:hAnsi="IRNazanin" w:eastAsia="IRNazanin"/>
          <w:color w:val="111111"/>
          <w:sz w:val="28"/>
          <w:sz w:val="28"/>
          <w:szCs w:val="28"/>
          <w:rtl w:val="true"/>
          <w:lang w:bidi="fa-IR"/>
        </w:rPr>
        <w:t>در یکی از اسناد تاریخی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زیبایی ظاهر و باطن، زیباترین زن روزگارش بود و از نظر خرد و اندیشه خردمند ترین و اندیشمند 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پاک روشی، دین باوری و خداجویی، وقار و حیا و عزت و آزادگی آراسته ترین ها بود و در ثروت و امکانات، ثروتمند ترین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من احسن النساء جمالا، و أكملهنّ عقلاً، و اتمّهنّ رأياً، و اکثرهنّ عفّة ودیناً و حياءً و مروةً و مالاً </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52" w:name="__RefHeading___Toc4412618_372815092"/>
      <w:bookmarkStart w:id="153" w:name="_Toc55"/>
      <w:bookmarkEnd w:id="152"/>
      <w:r>
        <w:rPr/>
        <w:t>7</w:t>
      </w:r>
      <w:r>
        <w:rPr>
          <w:rtl w:val="true"/>
        </w:rPr>
        <w:t xml:space="preserve">. </w:t>
      </w:r>
      <w:r>
        <w:rPr>
          <w:rtl w:val="true"/>
        </w:rPr>
        <w:t>پاک منشی و نجابت</w:t>
      </w:r>
      <w:bookmarkEnd w:id="153"/>
    </w:p>
    <w:p>
      <w:pPr>
        <w:pStyle w:val="BookText"/>
        <w:rPr/>
      </w:pPr>
      <w:r>
        <w:rPr>
          <w:rFonts w:ascii="IRNazanin" w:hAnsi="IRNazanin" w:eastAsia="IRNazanin"/>
          <w:color w:val="111111"/>
          <w:sz w:val="28"/>
          <w:sz w:val="28"/>
          <w:szCs w:val="28"/>
          <w:rtl w:val="true"/>
          <w:lang w:bidi="fa-IR"/>
        </w:rPr>
        <w:t>در جهان عرب، زنان بلند آوازه‌ای ظهور کرده اند که بانوی خردمند حجاز سرآمد آنان است؛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ویژگی درایت و آینده نگری بهره‌ای وافر داشت و حکومتی شبه دموکراسی را اداره می کرد، که قرآن گزارش مثبتی از شخصیت و مدیریت او را به تابلو برده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بانوی خردمند حجاز سرآمد بود؛ چرا که هم ظاهر را می دید و هم باطن را، هم روح و مغز و هدف را و هم پوسته و ظاهر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 ملکی کمال و جمال، ثروت و اقتدار و شکوه و آزادگی در جهان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ی نخست از قبیله 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مرحله ی بعد خود سرشناس و دارای اقتدار بود، به علاوه خودش دارای امکانات گسترده و تشکیلات منظم تجاری و اقتصادی بود و زنان بسیاری در خدمت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دختر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بود و سرشناس و صاحب </w:t>
      </w:r>
      <w:bookmarkStart w:id="154" w:name="pg7189_65260"/>
    </w:p>
    <w:p>
      <w:pPr>
        <w:pStyle w:val="BookText"/>
        <w:rPr/>
      </w:pPr>
      <w:bookmarkEnd w:id="154"/>
      <w:r>
        <w:rPr>
          <w:rFonts w:ascii="IRNazanin" w:hAnsi="IRNazanin" w:eastAsia="IRNazanin"/>
          <w:color w:val="111111"/>
          <w:sz w:val="28"/>
          <w:sz w:val="28"/>
          <w:szCs w:val="28"/>
          <w:rtl w:val="true"/>
          <w:lang w:bidi="fa-IR"/>
        </w:rPr>
        <w:t xml:space="preserve">کمال و امکانات گسترده، اما پاک منش، خردمند و شایسته کردار، آینده نگر و ژرف اندیش، حق جو و برخوردار از گوهر گرانبهای آزاد منشی؛ به همین جهت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او در چنان اوج معنوی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توحیدگرا و آزادمنش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روزگار جاهلیت این گونه وصف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خَدِیجَةَ اِمْرَأةٌ کامِلَةٌ مَیْمُونَةٌ فاضِلَةٌ تَخْشَی الْعارَ وَ تَحْذَرُ الشَّنارَ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است در اوج کمال، پربرکت و آراسته به خوبی و از هر گونه نقطه ی نازیبای دنیای خویش به دور است</w:t>
      </w:r>
      <w:r>
        <w:rPr>
          <w:rFonts w:eastAsia="IRNazanin" w:cs="IRNazanin"/>
          <w:color w:val="111111"/>
          <w:sz w:val="28"/>
          <w:szCs w:val="28"/>
          <w:rtl w:val="true"/>
          <w:lang w:bidi="fa-IR"/>
        </w:rPr>
        <w:t>.</w:t>
      </w:r>
    </w:p>
    <w:p>
      <w:pPr>
        <w:pStyle w:val="Heading3"/>
        <w:numPr>
          <w:ilvl w:val="2"/>
          <w:numId w:val="1"/>
        </w:numPr>
        <w:rPr/>
      </w:pPr>
      <w:bookmarkStart w:id="155" w:name="__RefHeading___Toc4412620_372815092"/>
      <w:bookmarkStart w:id="156" w:name="_Toc56"/>
      <w:bookmarkEnd w:id="155"/>
      <w:r>
        <w:rPr/>
        <w:t>8</w:t>
      </w:r>
      <w:r>
        <w:rPr>
          <w:rtl w:val="true"/>
        </w:rPr>
        <w:t xml:space="preserve">. </w:t>
      </w:r>
      <w:r>
        <w:rPr>
          <w:rtl w:val="true"/>
        </w:rPr>
        <w:t>بانوی دانش و بینش</w:t>
      </w:r>
      <w:bookmarkEnd w:id="156"/>
    </w:p>
    <w:p>
      <w:pPr>
        <w:pStyle w:val="Heading4"/>
        <w:numPr>
          <w:ilvl w:val="3"/>
          <w:numId w:val="1"/>
        </w:numPr>
        <w:rPr/>
      </w:pPr>
      <w:bookmarkStart w:id="157" w:name="__RefHeading___Toc4412622_372815092"/>
      <w:bookmarkStart w:id="158" w:name="_Toc57"/>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خدیجه علیهاالسلام در آن روزگار تیره و تار از زنان صاحب بینش و منش بود و از دانشمندان سرشناس، و با عالمان مذهب موسی و مسیح در گفتمان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رشته ها نامدار و صاحب اندیشه و نظر بود</w:t>
      </w:r>
      <w:r>
        <w:rPr>
          <w:rFonts w:eastAsia="IRNazanin" w:cs="IRNazanin"/>
          <w:color w:val="111111"/>
          <w:sz w:val="28"/>
          <w:szCs w:val="28"/>
          <w:rtl w:val="true"/>
          <w:lang w:bidi="fa-IR"/>
        </w:rPr>
        <w:t>:</w:t>
      </w:r>
    </w:p>
    <w:p>
      <w:pPr>
        <w:pStyle w:val="Heading4"/>
        <w:numPr>
          <w:ilvl w:val="3"/>
          <w:numId w:val="1"/>
        </w:numPr>
        <w:rPr/>
      </w:pPr>
      <w:bookmarkStart w:id="159" w:name="__RefHeading___Toc4412624_372815092"/>
      <w:bookmarkStart w:id="160" w:name="_Toc58"/>
      <w:bookmarkEnd w:id="159"/>
      <w:r>
        <w:rPr>
          <w:rtl w:val="true"/>
        </w:rPr>
        <w:t>الف</w:t>
      </w:r>
      <w:r>
        <w:rPr>
          <w:rtl w:val="true"/>
        </w:rPr>
        <w:t xml:space="preserve">) </w:t>
      </w:r>
      <w:r>
        <w:rPr>
          <w:rtl w:val="true"/>
        </w:rPr>
        <w:t>در دانش تعبیر خواب</w:t>
      </w:r>
      <w:bookmarkEnd w:id="16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تاریخ و روایات، بانوی آزادی در این رشته ی حساس علمی و معنوی صاحب نظر بود؛ به گونه ای که پیامبر در آستانه ی برانگیختگی اش تعبیر خواب های شگفت انگیز و تفسير رؤیاهای </w:t>
      </w:r>
      <w:bookmarkStart w:id="161" w:name="pg7189_65261"/>
    </w:p>
    <w:p>
      <w:pPr>
        <w:pStyle w:val="BookText"/>
        <w:rPr/>
      </w:pPr>
      <w:bookmarkEnd w:id="161"/>
      <w:r>
        <w:rPr>
          <w:rFonts w:ascii="IRNazanin" w:hAnsi="IRNazanin" w:eastAsia="IRNazanin"/>
          <w:color w:val="111111"/>
          <w:sz w:val="28"/>
          <w:sz w:val="28"/>
          <w:szCs w:val="28"/>
          <w:rtl w:val="true"/>
          <w:lang w:bidi="fa-IR"/>
        </w:rPr>
        <w:t xml:space="preserve">رحمانی اش را با او در میان می نهاد، و او نیز افزون بر تحلیل و تفسیر آنها، گاه با عموی دانشمندش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کشیشی پارسا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و گو می نشست؛ برای نمونه</w:t>
      </w:r>
    </w:p>
    <w:p>
      <w:pPr>
        <w:pStyle w:val="BookText"/>
        <w:rPr/>
      </w:pPr>
      <w:r>
        <w:rPr>
          <w:rFonts w:ascii="IRNazanin" w:hAnsi="IRNazanin" w:eastAsia="IRNazanin"/>
          <w:color w:val="111111"/>
          <w:sz w:val="28"/>
          <w:sz w:val="28"/>
          <w:szCs w:val="28"/>
          <w:rtl w:val="true"/>
          <w:lang w:bidi="fa-IR"/>
        </w:rPr>
        <w:t>پیامبر در آغازین مراحل دریافت وحی، در آینه ی رؤیا حقایقی را دریافت می داشت و می دید که از آینده پیام دارد، و آنها را با بانوی دانش و کمال در میان می نهاد، و او ضمن تفسير آنها، به پیامبر نوید می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مژده‌ات باد که خدا جز نیکی برایت نمی خواهد و پیش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فان الله لایصنع بك إلّا خيراً</w:t>
      </w:r>
      <w:r>
        <w:rPr>
          <w:rFonts w:eastAsia="IRNazanin" w:cs="IRNazanin"/>
          <w:color w:val="111111"/>
          <w:sz w:val="28"/>
          <w:szCs w:val="28"/>
          <w:rtl w:val="true"/>
          <w:lang w:bidi="fa-IR"/>
        </w:rPr>
        <w:t xml:space="preserve">...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تعبیرهای خدیجه در پاسخ پیامبر و تفسیر خواب های آن حضرت، که گاه پس از شنیدن دقیق خواب پیامبر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خير فابشِر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به او نوید اوج رشد و معنویت را می داد، نشانگر آگاهی او از تأویل خواب هاست، و گرنه نمی تواند این گونه به پیامبر پاسخ دهد</w:t>
      </w:r>
      <w:r>
        <w:rPr>
          <w:rFonts w:eastAsia="IRNazanin" w:cs="IRNazanin"/>
          <w:color w:val="111111"/>
          <w:sz w:val="28"/>
          <w:szCs w:val="28"/>
          <w:rtl w:val="true"/>
          <w:lang w:bidi="fa-IR"/>
        </w:rPr>
        <w:t>.</w:t>
      </w:r>
    </w:p>
    <w:p>
      <w:pPr>
        <w:pStyle w:val="Heading4"/>
        <w:numPr>
          <w:ilvl w:val="3"/>
          <w:numId w:val="1"/>
        </w:numPr>
        <w:rPr/>
      </w:pPr>
      <w:bookmarkStart w:id="162" w:name="__RefHeading___Toc4412626_372815092"/>
      <w:bookmarkStart w:id="163" w:name="_Toc59"/>
      <w:bookmarkEnd w:id="162"/>
      <w:r>
        <w:rPr>
          <w:rtl w:val="true"/>
        </w:rPr>
        <w:t>ب</w:t>
      </w:r>
      <w:r>
        <w:rPr>
          <w:rtl w:val="true"/>
        </w:rPr>
        <w:t xml:space="preserve">) </w:t>
      </w:r>
      <w:r>
        <w:rPr>
          <w:rtl w:val="true"/>
        </w:rPr>
        <w:t>در شناخت ادیان و مذاهب</w:t>
      </w:r>
      <w:bookmarkEnd w:id="163"/>
    </w:p>
    <w:p>
      <w:pPr>
        <w:pStyle w:val="BookText"/>
        <w:rPr/>
      </w:pPr>
      <w:r>
        <w:rPr>
          <w:rFonts w:ascii="IRNazanin" w:hAnsi="IRNazanin" w:eastAsia="IRNazanin"/>
          <w:color w:val="111111"/>
          <w:sz w:val="28"/>
          <w:sz w:val="28"/>
          <w:szCs w:val="28"/>
          <w:rtl w:val="true"/>
          <w:lang w:bidi="fa-IR"/>
        </w:rPr>
        <w:t>بانوی نواندیش حجاز در شناخت مذاهب، صاحب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کشیش های صاحب نظر در تورات و انجیل و آموزه های آنها بود، و خدیجه علیهاالسلام دانش خود را از او فراگرفته و از شاگردان سرشناس وی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سخن آن است که پس از فرود فرشته ی وحی برای نخستین </w:t>
      </w:r>
    </w:p>
    <w:p>
      <w:pPr>
        <w:pStyle w:val="BookText"/>
        <w:rPr/>
      </w:pPr>
      <w:r>
        <w:rPr>
          <w:rFonts w:ascii="IRNazanin" w:hAnsi="IRNazanin" w:eastAsia="IRNazanin"/>
          <w:color w:val="111111"/>
          <w:sz w:val="28"/>
          <w:sz w:val="28"/>
          <w:szCs w:val="28"/>
          <w:rtl w:val="true"/>
          <w:lang w:bidi="fa-IR"/>
        </w:rPr>
        <w:t>بار بر محمد صلی الله علیه و آله ، وقتی آن حضرت دلشوره‌ی ویژهی خود را با خدیجه در میان نهاد، آن بانوی ژرفنگر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 آن پیام رسانی را که پیام خدا را می آورد، این بار که آمد، نیک بنگری و او را وصف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اتستطيع أن تخبرنی بصاحبك هذا الذّي يأتيك إذا جائك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بار که برایت پیام آورد، او را برای من وصف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با آمدن فرشته ی وحی،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ی وحی است که پیام آورده است، و او برابر آموزه های موسی و مسیح، برای شناخت فرشته ی وحی به یک آزمون علمی دست زد، آنگاه به تفسیر خواب و خبرهای پیامبر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نکات نشانگر آن است که آن بانوی بزرگ این 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مفاهیم و معارف مذهب موسی و مسیح و آیین حق گرای ابراهیم و اسماعیل آگاه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یکتایی و صفات آفریدگار هستی، فرشته ی وحی، پدیدهی وحی و پیام خدا، مقام والای پیامبری، و نیز شیطان و وسوسه های آن و دیگر مفاهیم دینی آشنا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او همراه پیامبر و نزدیک ترین چهرهی به او بود؛ آیا با آن عشق و شور متقابلی که میان آن دو بود و با شوری که برای شناخت تحولات آینده داشت، ممکن است آموزه های پیامبر را فرانگیرد و یا </w:t>
      </w:r>
      <w:bookmarkStart w:id="164" w:name="pg7189_65263"/>
    </w:p>
    <w:p>
      <w:pPr>
        <w:pStyle w:val="BookText"/>
        <w:rPr/>
      </w:pPr>
      <w:bookmarkEnd w:id="164"/>
      <w:r>
        <w:rPr>
          <w:rFonts w:ascii="IRNazanin" w:hAnsi="IRNazanin" w:eastAsia="IRNazanin"/>
          <w:color w:val="111111"/>
          <w:sz w:val="28"/>
          <w:sz w:val="28"/>
          <w:szCs w:val="28"/>
          <w:rtl w:val="true"/>
          <w:lang w:bidi="fa-IR"/>
        </w:rPr>
        <w:t>پیامبر آیین خود را به او نیاموزد؟</w:t>
      </w:r>
    </w:p>
    <w:p>
      <w:pPr>
        <w:pStyle w:val="BookText"/>
        <w:rPr/>
      </w:pPr>
      <w:r>
        <w:rPr>
          <w:rFonts w:ascii="IRNazanin" w:hAnsi="IRNazanin" w:eastAsia="IRNazanin"/>
          <w:color w:val="111111"/>
          <w:sz w:val="28"/>
          <w:sz w:val="28"/>
          <w:szCs w:val="28"/>
          <w:rtl w:val="true"/>
          <w:lang w:bidi="fa-IR"/>
        </w:rPr>
        <w:t>چگونه او که نخستین گرونده‌ی به اسلام، نواندیش ترین بانو و پیشتاز ترین ها در توحید و اخلاص بود، و پیش از همه در جریان فرود وحی بر یار مهربان قرار می گرفت و خانه اش فرودگاه فرشتگان بود، صاحب دانش و بینش نباشد؟</w:t>
      </w:r>
    </w:p>
    <w:p>
      <w:pPr>
        <w:pStyle w:val="BookText"/>
        <w:rPr/>
      </w:pPr>
      <w:r>
        <w:rPr>
          <w:rFonts w:ascii="IRNazanin" w:hAnsi="IRNazanin" w:eastAsia="IRNazanin"/>
          <w:color w:val="111111"/>
          <w:sz w:val="28"/>
          <w:sz w:val="28"/>
          <w:szCs w:val="28"/>
          <w:rtl w:val="true"/>
          <w:lang w:bidi="fa-IR"/>
        </w:rPr>
        <w:t>انبوهی از حدیث نگاران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الله على رسوله القرآن و الهدی و عنده خديجة</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خدا قرآن را در حالی به پیامبرش فرو فرستاد که خدیجه در کنار آن حضرت و یار مهربان و مشاور و وزیر توانمند و دلسوز او بود</w:t>
      </w:r>
      <w:r>
        <w:rPr>
          <w:rFonts w:eastAsia="IRNazanin" w:cs="IRNazanin"/>
          <w:color w:val="111111"/>
          <w:sz w:val="28"/>
          <w:szCs w:val="28"/>
          <w:rtl w:val="true"/>
          <w:lang w:bidi="fa-IR"/>
        </w:rPr>
        <w:t>.</w:t>
      </w:r>
    </w:p>
    <w:p>
      <w:pPr>
        <w:pStyle w:val="Heading4"/>
        <w:numPr>
          <w:ilvl w:val="3"/>
          <w:numId w:val="1"/>
        </w:numPr>
        <w:rPr/>
      </w:pPr>
      <w:bookmarkStart w:id="165" w:name="__RefHeading___Toc4412628_372815092"/>
      <w:bookmarkStart w:id="166" w:name="_Toc60"/>
      <w:bookmarkEnd w:id="165"/>
      <w:r>
        <w:rPr>
          <w:rtl w:val="true"/>
        </w:rPr>
        <w:t>ج</w:t>
      </w:r>
      <w:r>
        <w:rPr>
          <w:rtl w:val="true"/>
        </w:rPr>
        <w:t xml:space="preserve">) </w:t>
      </w:r>
      <w:r>
        <w:rPr>
          <w:rtl w:val="true"/>
        </w:rPr>
        <w:t>بانوی روایت و درایت</w:t>
      </w:r>
      <w:bookmarkEnd w:id="166"/>
    </w:p>
    <w:p>
      <w:pPr>
        <w:pStyle w:val="BookText"/>
        <w:rPr/>
      </w:pPr>
      <w:r>
        <w:rPr>
          <w:rFonts w:ascii="IRNazanin" w:hAnsi="IRNazanin" w:eastAsia="IRNazanin"/>
          <w:color w:val="111111"/>
          <w:sz w:val="28"/>
          <w:sz w:val="28"/>
          <w:szCs w:val="28"/>
          <w:rtl w:val="true"/>
          <w:lang w:bidi="fa-IR"/>
        </w:rPr>
        <w:t>خدیجه علیهاالسلام از بانوان کمال جو و دانشوری است که پس از ظهور اسلام، ذوق و فرصت خود را در خدمت آموزش قرآن و فرهنگ و سیره ی پیامبر قرار داد، و از روایت گران و آورندگان حدیث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راوی شناسان به نام خدیجه علیهاالسلام را از بانوان نامداری می شمارد که از پیامبر روایت آورده، و به افتخار شاگردی او مفتخر گشته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گونه راوی شناس آگاه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حائری</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و مرحوم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نخستین آورنده ی روایت از پیامبر شمرده اند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نگاران اهل سنت بر آن است که روایات رسیده از خدیجه در کتاب های اهل سنت موجود است، و این روایت را می آورد که خدیجه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در حال طواف بر گرد خانه ی خدا چه دعایی را زمزمه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مااقول وانا الطوف بالبيت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گناهانم را بیامرز و لغزش های خواسته و ناخواسته و زیاده روی در کارهایم را ببخشای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قولي اللهم اغفر لی ذنوبی وخطائ و عمدی و اسرافي في أمری</w:t>
      </w:r>
      <w:r>
        <w:rPr>
          <w:rFonts w:eastAsia="IRNazanin" w:cs="IRNazanin"/>
          <w:color w:val="111111"/>
          <w:sz w:val="28"/>
          <w:szCs w:val="28"/>
          <w:rtl w:val="true"/>
          <w:lang w:bidi="fa-IR"/>
        </w:rPr>
        <w:t xml:space="preserve">... »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مادرم فاطمه، دختر امام حسین شنیدم که این روایت را از خدیجه روایت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أمّی فاطمة بنت الحسين علیه السلام تحدث بهذا الحديث عن خديجة </w:t>
      </w:r>
      <w:r>
        <w:rPr>
          <w:rFonts w:eastAsia="IRNazanin" w:cs="IRNazanin"/>
          <w:color w:val="111111"/>
          <w:sz w:val="28"/>
          <w:szCs w:val="28"/>
          <w:rtl w:val="true"/>
          <w:lang w:bidi="fa-IR"/>
        </w:rPr>
        <w:t>...»</w:t>
      </w:r>
      <w:r>
        <w:rPr>
          <w:rStyle w:val="FootnoteAnchor"/>
          <w:rtl w:val="true"/>
        </w:rPr>
        <w:footnoteReference w:id="9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وصف دست تاریک اندیش به این خیانت نیز دست یازید و در جهت دشمنی با فرهنگ و منش خاندان پیامبر به ویژه علی و فاطمه علیهاالسلام روایات بانوی خردمند حجاز را حذف نمود و 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جازد تا او را در جایگاه علمی برتری بنشاند</w:t>
      </w:r>
      <w:r>
        <w:rPr>
          <w:rFonts w:eastAsia="IRNazanin" w:cs="IRNazanin"/>
          <w:color w:val="111111"/>
          <w:sz w:val="28"/>
          <w:szCs w:val="28"/>
          <w:rtl w:val="true"/>
          <w:lang w:bidi="fa-IR"/>
        </w:rPr>
        <w:t>.</w:t>
      </w:r>
      <w:r>
        <w:rPr>
          <w:rStyle w:val="FootnoteAnchor"/>
          <w:rtl w:val="true"/>
        </w:rPr>
        <w:footnoteReference w:id="94"/>
      </w:r>
      <w:bookmarkStart w:id="167" w:name="pg7189_65265"/>
    </w:p>
    <w:p>
      <w:pPr>
        <w:pStyle w:val="Heading4"/>
        <w:numPr>
          <w:ilvl w:val="3"/>
          <w:numId w:val="1"/>
        </w:numPr>
        <w:rPr/>
      </w:pPr>
      <w:bookmarkStart w:id="168" w:name="__RefHeading___Toc4412630_372815092"/>
      <w:bookmarkStart w:id="169" w:name="_Toc61"/>
      <w:bookmarkEnd w:id="167"/>
      <w:bookmarkEnd w:id="168"/>
      <w:r>
        <w:rPr>
          <w:rtl w:val="true"/>
        </w:rPr>
        <w:t>د</w:t>
      </w:r>
      <w:r>
        <w:rPr>
          <w:rtl w:val="true"/>
        </w:rPr>
        <w:t xml:space="preserve">) </w:t>
      </w:r>
      <w:r>
        <w:rPr>
          <w:rtl w:val="true"/>
        </w:rPr>
        <w:t>بانوی ادب و هنر</w:t>
      </w:r>
      <w:bookmarkEnd w:id="169"/>
    </w:p>
    <w:p>
      <w:pPr>
        <w:pStyle w:val="BookText"/>
        <w:rPr/>
      </w:pPr>
      <w:r>
        <w:rPr>
          <w:rFonts w:ascii="IRNazanin" w:hAnsi="IRNazanin" w:eastAsia="IRNazanin"/>
          <w:color w:val="111111"/>
          <w:sz w:val="28"/>
          <w:sz w:val="28"/>
          <w:szCs w:val="28"/>
          <w:rtl w:val="true"/>
          <w:lang w:bidi="fa-IR"/>
        </w:rPr>
        <w:t>هنر سرایندگی و سرودن شعر زیبا و دل انگیز، کاری است بزرگ و ذوق و موهبتی است سرشار؛ و از آن شکوهبارتر آن است که سروده، پر محتوا و دارای هدف و پیام انسان ساز و بر انگیزانندهی به سوی آزادی و رعایت حقوق دیگران سروده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سرودها‌ی از دنیایی سرشار از ذوق و لطافت و چشمه ی جوشانی از ظرافت و دلی آکنده از شور و شعور و پروا و صفا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همان گونه که در میدان های دانش و ایمان و آزادگی سرآمد بود، در هنر سرایندگی نیز تماشایی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خدیجه، چهره ی ادبی و ذوق هنری اوست؛ به گونه ای که خانه ی او، مرکز انجمن ادبی و علمی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شمار سرایندگان نامدار شمرده، و بر آن است که آن بانوی خردمند دارای قریحه ای لطیف و ذوقی ظریف بود و سروده هایش در وصف پیامبر، گواه توانایی هنری و بلندی فکر و بالندگی ذوق اوست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افزون بر آنچه در وصف دانش و هنر او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بارها در وصف بانوی خردمند حجاز و نفی پندارهای برخی کوته فکران و کوته بینان در مورد او با سوگندی سخت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أخلف لي خير منها، قد آمنت بی إذ كفر الناس، و صدقني إذکذبنی الناس ، و واستنی بمالها إذا حرمني الناس، و رزقني الله اولادها </w:t>
      </w:r>
      <w:bookmarkStart w:id="170" w:name="pg7189_65266"/>
    </w:p>
    <w:p>
      <w:pPr>
        <w:pStyle w:val="BookText"/>
        <w:rPr/>
      </w:pPr>
      <w:bookmarkEnd w:id="170"/>
      <w:r>
        <w:rPr>
          <w:rFonts w:ascii="IRNazanin" w:hAnsi="IRNazanin" w:eastAsia="IRNazanin"/>
          <w:color w:val="111111"/>
          <w:sz w:val="28"/>
          <w:sz w:val="28"/>
          <w:szCs w:val="28"/>
          <w:rtl w:val="true"/>
          <w:lang w:bidi="fa-IR"/>
        </w:rPr>
        <w:t>إذا حرمنی اولاد النساء</w:t>
      </w:r>
      <w:r>
        <w:rPr>
          <w:rFonts w:eastAsia="IRNazanin" w:cs="IRNazanin"/>
          <w:color w:val="111111"/>
          <w:sz w:val="28"/>
          <w:szCs w:val="28"/>
          <w:rtl w:val="true"/>
          <w:lang w:bidi="fa-IR"/>
        </w:rPr>
        <w:t xml:space="preserve">... »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به خدای سوگند که هرگز همسری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ارزانی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مردم به من کفر ورزیدند، او ایمان آورد، و هنگامی که مردم مرا دورغگو می شمردند، رسالتم را گواهی کرد، و آنگاه که مردم مرا در محاصره قرار می دادند، ثروت هنگفت خود را در راه هدف های من ريخت، و خدا فرزندان مرا از نسل او قرار داد، نه دیگر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انبوه روایاتی که بر برتری مریم، خدیجه و فاطمه دلالت دارد، نشانگر برتری او در دانش و منش و ایمان است، که یک نمونه از آن روایات این است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خیرته من النساء فمريم بنت عمران، و آسيه بنت مزاحم، امرأة فرعون، و خديجة بنت خویلد، و فاطمه الزهراء</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از میان زنان كمال جو و پیشتاز، برگزیدگان بارگاه او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پاک منش عمران، آسیه، دختر ستم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استبدادگر عصر موسی، خدیجه، دختر نواندیش حجاز، و دیگر فاطمه، دخت سرفراز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نشانگر برتری او در دانش و بینش نیز هست؛ چرا که علم برترین فضیلت است</w:t>
      </w:r>
      <w:r>
        <w:rPr>
          <w:rFonts w:eastAsia="IRNazanin" w:cs="IRNazanin"/>
          <w:color w:val="111111"/>
          <w:sz w:val="28"/>
          <w:szCs w:val="28"/>
          <w:rtl w:val="true"/>
          <w:lang w:bidi="fa-IR"/>
        </w:rPr>
        <w:t>.</w:t>
      </w:r>
    </w:p>
    <w:p>
      <w:pPr>
        <w:pStyle w:val="Heading3"/>
        <w:numPr>
          <w:ilvl w:val="2"/>
          <w:numId w:val="1"/>
        </w:numPr>
        <w:rPr/>
      </w:pPr>
      <w:bookmarkStart w:id="171" w:name="__RefHeading___Toc4412632_372815092"/>
      <w:bookmarkStart w:id="172" w:name="_Toc62"/>
      <w:bookmarkEnd w:id="171"/>
      <w:r>
        <w:rPr/>
        <w:t>09</w:t>
      </w:r>
      <w:r>
        <w:rPr>
          <w:rtl w:val="true"/>
        </w:rPr>
        <w:t xml:space="preserve"> </w:t>
      </w:r>
      <w:r>
        <w:rPr>
          <w:rtl w:val="true"/>
        </w:rPr>
        <w:t>گزینش تحسین برانگیز و تاریخ ساز</w:t>
      </w:r>
      <w:bookmarkEnd w:id="1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ویژگی کمال جویی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از شرایط تیره و تار </w:t>
      </w:r>
    </w:p>
    <w:p>
      <w:pPr>
        <w:pStyle w:val="BookText"/>
        <w:rPr/>
      </w:pPr>
      <w:r>
        <w:rPr>
          <w:rFonts w:ascii="IRNazanin" w:hAnsi="IRNazanin" w:eastAsia="IRNazanin"/>
          <w:color w:val="111111"/>
          <w:sz w:val="28"/>
          <w:sz w:val="28"/>
          <w:szCs w:val="28"/>
          <w:rtl w:val="true"/>
          <w:lang w:bidi="fa-IR"/>
        </w:rPr>
        <w:t xml:space="preserve">روزگارش بیگانه ساخته بود و در اندیشه ی جامعه و جهانی نو و طرحی زیبا برای زندگی راه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انتخاب شایسته و هوشمندانه ی او و پیشتازی اش در گزینش اسلام و گرایش به پیام عدالت آفرین آسمان، سخت تحسین برانگیز است؛ چرا که انسان ها در برابر برنامه ها و رویدادهای تازه، از نظر واکنش همانند نیستند، بلکه این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و طرفداران شرایط موجود و مخالفان هرگونه دگرگونی و پیدایش شرایط جدید؛ گرچه فضای تازه، عادلانه، بشر دوستانه و رشد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جریان سنگواره ای را سخت نکوهش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مَا أَرْسَلْنَا مِنْ قَبْلِكَ فِي قَرْيَةٍ مِنْ نَذِيرٍ إِلَّا قَالَ مُتْرَفُوهَا إِنَّا وَجَدْنَا آبَاءَنَا عَلَى أُمَّةٍ وَإِنَّا عَلَى آثَارِهِمْ مُقْتَدُونَ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این سان پیش از انگیزش تو در هیچ شهری هشدار دهنده ای نفرستادیم جز آنکه شادخواران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همین آیینی که هستیم یافته ایم و ما از پی گامهایشان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راهی مترقی تر و هدایت بخش تر از آنچه پدرانتان را بر آن یافته اید برایتان آورده باشم؟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ما به آنچه شما به خاطر آن فرستاده شده اید کافریم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نواندیشان و کمال جویان و چهره های آزاد منش که هماره از نخستین استقبال کنندگان طرح ها و برنامه ها و راه و رسم اصلاح گرانه اند و سرچشمه ی نواندیشی و خاستگاه تحول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که در آن میان، هدف این دو گروه و دو اردوگاه نوگرا و محافظه کار قرار می گیرند، و بخشی به راه نو می گرایند و برخی نیز چماق سرکوب اردوگاه استبداد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موفقیت هر یک از دو اردوگاه، در گرو جذب گروه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دلیل که هر دو اردوگاه، به ظاهر همانند می نمایند، انتخاب بر گروه سوم دشوار تر می شود؛ چرا که موسی از خدا پرستی، آزادی، عدالت، پاکی، درستی، خدمت به خلق، امنیت ملی، وطن دوستی و نجات جامعه سخن می گوید، و فرعون محافظه کار و استبدادگر نیز از همین ها دم می زند و خود را مدافع سینه چاک کشور ، ملت، امنیت، نجات و رستگاری مردم و دین رسمی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برای گزینش راست از دروغ، حقیقت از ریا کاری، آزادگی از خودکامگی، صداقت از درویی، خادم از خائن، توحیدگرا از شرک گرا و حق طلب از سوداگر و شیفته ی دنیا دشوار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هوش سرشار، اندیشه ی ژرف، و توفیق راهیابی می خواهد تا انسان بسان آزادی خواه آل فرعون، همسر کمال جوی او، افسونگران و روشنفکران دربار استبداد، شهامتمندانه و درست انتخاب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است که با نگرش به نهضت توحید گرایانه و آزادیخواهانه ی پیامبر، پیش از هر کس با جوانی نواندیش و با بانویی نوگرا، بسان على و خدیجه روبه رو می گردیم که در آغازین روزهای طلوع اسلام، پس از اندیشه ای ژرف، به انتخابی شگفت دست می زنند، و این گزینش مترقی، از بانوی صاحب قدرت و اعتبار بسیار تفکر انگیز تر است؛ چرا که او طبق روال عادی باید در میان اردوگاه نخست قرار می گرفت، اما نه تنها چنین </w:t>
      </w:r>
      <w:bookmarkStart w:id="173" w:name="pg7189_65269"/>
    </w:p>
    <w:p>
      <w:pPr>
        <w:pStyle w:val="BookText"/>
        <w:rPr/>
      </w:pPr>
      <w:bookmarkEnd w:id="173"/>
      <w:r>
        <w:rPr>
          <w:rFonts w:ascii="IRNazanin" w:hAnsi="IRNazanin" w:eastAsia="IRNazanin"/>
          <w:color w:val="111111"/>
          <w:sz w:val="28"/>
          <w:sz w:val="28"/>
          <w:szCs w:val="28"/>
          <w:rtl w:val="true"/>
          <w:lang w:bidi="fa-IR"/>
        </w:rPr>
        <w:t>نبود که زیبا انتخاب کرد و با صداقت و شهامت و تدبیر، به زودی به حلقه ی رهبری جریان تحول خواه و عدالت طلب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پرفرازی که پیامبر تا واپسین لحظه ها از آن انتخاب خردمندانه ی خدیجه و علی به عظمت یاد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آمنت بی اذ كفر الناس ، و صدقتنی الناس ، و واستنی بمالها إذا حرمني الناس ، ورزقني الله أولادها إذا حرمنی اولاد النساء</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نیز هر گاه نام الهام بخش او را می آوردند،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و اين مثل خديجة؟ صدقتنی حین بکذبنی الناس، و وازرتنی على دين الله، و اعانتنی عليه بمالها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گفتید؟ کجا همانند او پیدا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انتخاب شگفت، یکی از رازهای هموزنی و همانندی او با مریم و آسیه و فاطمه علیهاالسلام در سخنان پیامبر است؛ چرا که آنان نیز در زندگی خویش آزمون هایی دشوار از سر گذرانده و انتخابی شگفت داشتند و سر فراز سر بر آوردند</w:t>
      </w:r>
      <w:r>
        <w:rPr>
          <w:rFonts w:eastAsia="IRNazanin" w:cs="IRNazanin"/>
          <w:color w:val="111111"/>
          <w:sz w:val="28"/>
          <w:szCs w:val="28"/>
          <w:rtl w:val="true"/>
          <w:lang w:bidi="fa-IR"/>
        </w:rPr>
        <w:t>.</w:t>
      </w:r>
    </w:p>
    <w:p>
      <w:pPr>
        <w:pStyle w:val="Heading3"/>
        <w:numPr>
          <w:ilvl w:val="2"/>
          <w:numId w:val="1"/>
        </w:numPr>
        <w:rPr/>
      </w:pPr>
      <w:bookmarkStart w:id="174" w:name="__RefHeading___Toc4412634_372815092"/>
      <w:bookmarkStart w:id="175" w:name="_Toc63"/>
      <w:bookmarkEnd w:id="174"/>
      <w:r>
        <w:rPr/>
        <w:t>10</w:t>
      </w:r>
      <w:r>
        <w:rPr>
          <w:rtl w:val="true"/>
        </w:rPr>
        <w:t xml:space="preserve">. </w:t>
      </w:r>
      <w:r>
        <w:rPr>
          <w:rtl w:val="true"/>
        </w:rPr>
        <w:t>پیشتاز ترین بانو در گرایش به حق و عدالت</w:t>
      </w:r>
      <w:bookmarkEnd w:id="175"/>
    </w:p>
    <w:p>
      <w:pPr>
        <w:pStyle w:val="Heading4"/>
        <w:numPr>
          <w:ilvl w:val="3"/>
          <w:numId w:val="1"/>
        </w:numPr>
        <w:rPr/>
      </w:pPr>
      <w:bookmarkStart w:id="176" w:name="__RefHeading___Toc4412636_372815092"/>
      <w:bookmarkStart w:id="177" w:name="_Toc64"/>
      <w:bookmarkEnd w:id="176"/>
      <w:r>
        <w:rPr>
          <w:rtl w:val="true"/>
        </w:rPr>
        <w:t>اشاره</w:t>
      </w:r>
      <w:bookmarkEnd w:id="17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کمال جوی حجاز، پیشتاز ترین زن در گرایش به اسلام است، و این پیشتازی در اسلام و ایمان و نماز و برپایی فرهنگ و منش آن، و سبقت در بیعت با پیامبر آزادی از امتیازات درخشان اوست؛ به ویژه که در آن شرایط تیره، فروغی در شبستان زندگی انسان، آن هم زنان و </w:t>
      </w:r>
      <w:bookmarkStart w:id="178" w:name="pg7189_65270"/>
    </w:p>
    <w:p>
      <w:pPr>
        <w:pStyle w:val="BookText"/>
        <w:rPr/>
      </w:pPr>
      <w:bookmarkEnd w:id="178"/>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بدترین قربانی تاریک اندیشی و اوهام پردازی مغزهای سنگواره ای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شماری از روایات در این راستا می نگریم</w:t>
      </w:r>
      <w:r>
        <w:rPr>
          <w:rFonts w:eastAsia="IRNazanin" w:cs="IRNazanin"/>
          <w:color w:val="111111"/>
          <w:sz w:val="28"/>
          <w:szCs w:val="28"/>
          <w:rtl w:val="true"/>
          <w:lang w:bidi="fa-IR"/>
        </w:rPr>
        <w:t>:</w:t>
      </w:r>
    </w:p>
    <w:p>
      <w:pPr>
        <w:pStyle w:val="Heading4"/>
        <w:numPr>
          <w:ilvl w:val="3"/>
          <w:numId w:val="1"/>
        </w:numPr>
        <w:rPr/>
      </w:pPr>
      <w:bookmarkStart w:id="179" w:name="__RefHeading___Toc4412638_372815092"/>
      <w:bookmarkStart w:id="180" w:name="_Toc65"/>
      <w:bookmarkEnd w:id="179"/>
      <w:r>
        <w:rPr>
          <w:rtl w:val="true"/>
        </w:rPr>
        <w:t>الف</w:t>
      </w:r>
      <w:r>
        <w:rPr>
          <w:rtl w:val="true"/>
        </w:rPr>
        <w:t xml:space="preserve">) </w:t>
      </w:r>
      <w:r>
        <w:rPr>
          <w:rtl w:val="true"/>
        </w:rPr>
        <w:t>پیشتازی در اسلام</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مورد شکوه و عظمت فاطمه و خدیجه علیهاالسلام در روز رستاخیز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تستقبلک أمک خديجه اول المؤمنات بالله و برسوله ومعها سبعون الف ملک بايديهم الوية التكبير</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آنگاه مادرت خدیجه، آن بانوی خردمندی که نخستین ایمان آورنده ی به خدا و پیامبرش بود به همراه هفتاد هزار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آنان، پرچم های شکوه و عظمت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پیشوازت می شتابند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آزادی در مورد پیشتازی خود و خدیجه به اسلام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يجاور في كل سنة بحراء فأراه، و 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يجمع بيت واحد يومئذ في الإسلام غير رسول الله و خديجة و </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چند ماه از سال را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تنها من او را می دیدم و کسی جز من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در هیچ خانه ای جز خانه 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خدیجه علیهاالسلام هم در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راه نیافته بود، و من در آن شرایط دشوار سومین آن دو بزرگ منش بودم که در راه ساختن جامعه و جهانی نو در تکاپو بودیم</w:t>
      </w:r>
      <w:r>
        <w:rPr>
          <w:rFonts w:eastAsia="IRNazanin" w:cs="IRNazanin"/>
          <w:color w:val="111111"/>
          <w:sz w:val="28"/>
          <w:szCs w:val="28"/>
          <w:rtl w:val="true"/>
          <w:lang w:bidi="fa-IR"/>
        </w:rPr>
        <w:t xml:space="preserve">. </w:t>
      </w:r>
      <w:bookmarkStart w:id="181" w:name="pg7189_65271"/>
    </w:p>
    <w:p>
      <w:pPr>
        <w:pStyle w:val="BookText"/>
        <w:rPr/>
      </w:pPr>
      <w:bookmarkEnd w:id="18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آزادی در روز عاشورا هنگامی که در برابر تحریف ها و حق پوشی های استبداد به روشنگری پرداخت،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میدانید که مادر بزرگ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بانوی گرونده‌ی به اسلام و تصدیق کننده پیامبر و پیشتاز در یاری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أنشدكم الله ؛ هل تعلمون أين جدّتي خديجة بنت خویلد، أول نساء هذه الأمة 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پیشتازی خدیجه علیهاالسلام مورد گواهی دوست و دشمن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در چهلمین بهار زندگی بود، که روزی فرشته ی وحی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مژده‌ی پیام رسانی را به او داد، و آیات خدا را بر قلب مصفایش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رویداد بزرگ، پیامبر به سوی خانه حرکت کرد و خدیجه علیه السلام در سیمای او، فروغ و معنویت وصف ناپذیری را دید و از راز آن پرسید، که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نور النبوۃ، قولي لا إله إلا الله، محمد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روشنی و درخشندگی، فروغ رسالت است، اینک بگو خدایی جز خدای یکتا نیست، و محمد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احساس ویژه ای در دل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دیرباز در انتظار چنین روزی بودم</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182" w:name="__RefHeading___Toc4412640_372815092"/>
      <w:bookmarkStart w:id="183" w:name="_Toc66"/>
      <w:bookmarkEnd w:id="182"/>
      <w:r>
        <w:rPr>
          <w:rtl w:val="true"/>
        </w:rPr>
        <w:t>ب</w:t>
      </w:r>
      <w:r>
        <w:rPr>
          <w:rtl w:val="true"/>
        </w:rPr>
        <w:t xml:space="preserve">) </w:t>
      </w:r>
      <w:r>
        <w:rPr>
          <w:rtl w:val="true"/>
        </w:rPr>
        <w:t>پیشگامی در ایمان</w:t>
      </w:r>
      <w:bookmarkEnd w:id="18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خدیجه آن است که در ایمان راستین پیشتاز ترین زنان نوگراست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روایات در این مورد می نگریم</w:t>
      </w:r>
      <w:r>
        <w:rPr>
          <w:rFonts w:eastAsia="IRNazanin" w:cs="IRNazanin"/>
          <w:color w:val="111111"/>
          <w:sz w:val="28"/>
          <w:szCs w:val="28"/>
          <w:rtl w:val="true"/>
          <w:lang w:bidi="fa-IR"/>
        </w:rPr>
        <w:t xml:space="preserve">: </w:t>
      </w:r>
      <w:bookmarkStart w:id="184" w:name="pg7189_65272"/>
    </w:p>
    <w:p>
      <w:pPr>
        <w:pStyle w:val="BookText"/>
        <w:rPr/>
      </w:pPr>
      <w:bookmarkEnd w:id="18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خدیجه پس از گرایش به اسلام، در برابر دعوت پیامبر به شرایط و پیمان ها و مقررات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آنچه خدا فرو فرستاده است، ایمان آورده و دین او را تصدیق نموده، و به گرایش به این راه و رسم جدید خشنود و در برابر خدا فرمانبردارم،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و صدقت ورضيت و سلمت؛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شکوه ایمان على علیه السلام و خدیجه و پیشتازیشان، به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نخستین ایمان آورنده‌ی به خدا و پیامبرش از این امت، علی است و مادرت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اول من آمن بالله ورسوله من هذه الامه و خدیجه امک</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اشاره به نوگرایی و پیشتازی او در ایمان به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که شما مرا در دعوت آزادی بخشم دروغ پرداز می انگاشتید، راستگویی و درست اندیشی ام را گواهی کرد، و آن گاه که شما در حق ناپذیری پای می فشردید، او به من و راه آسمانی ام ایمان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صدقتني إذ كذبتم و آمنت بی إذ كفرتم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آری، این امتیاز او مشهور است و میان دانشمندان مخالفي ندارد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85" w:name="__RefHeading___Toc4412642_372815092"/>
      <w:bookmarkStart w:id="186" w:name="_Toc67"/>
      <w:bookmarkEnd w:id="185"/>
      <w:r>
        <w:rPr>
          <w:rtl w:val="true"/>
        </w:rPr>
        <w:t>ج</w:t>
      </w:r>
      <w:r>
        <w:rPr>
          <w:rtl w:val="true"/>
        </w:rPr>
        <w:t xml:space="preserve">) </w:t>
      </w:r>
      <w:r>
        <w:rPr>
          <w:rtl w:val="true"/>
        </w:rPr>
        <w:t>پیشگامی در نماز</w:t>
      </w:r>
      <w:bookmarkEnd w:id="18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 نیایش اگر در زندگی انسان جایگاه درستی داشته باشد، هم </w:t>
      </w:r>
    </w:p>
    <w:p>
      <w:pPr>
        <w:pStyle w:val="BookText"/>
        <w:rPr/>
      </w:pPr>
      <w:r>
        <w:rPr>
          <w:rFonts w:ascii="IRNazanin" w:hAnsi="IRNazanin" w:eastAsia="IRNazanin"/>
          <w:color w:val="111111"/>
          <w:sz w:val="28"/>
          <w:sz w:val="28"/>
          <w:szCs w:val="28"/>
          <w:rtl w:val="true"/>
          <w:lang w:bidi="fa-IR"/>
        </w:rPr>
        <w:t xml:space="preserve">نشانگر رابطه ی دوستانه ی انسان با خداست و هم دلیل درست اندیشی و قانونمداری و بشر دوستی او، و هم اثر سازنده ی خود را در بینش و منش و رفتار او می نهد و او را اصلاح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وَأَقِمِ الصَّلَاةَ إِنَّ الصَّلَاةَ تَنْهَى عَنِ الْفَحْشَاءِ وَالْمُنْكَرِ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پیامبر آورده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تنهه صلوته عن الفحشاء و المنکر لم یزدد من الله إلا بعداً،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کسی که نمازش او را از زشتی و گناه باز ندارد، جز دوری از خدا بهره ای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هنگامی انسان را از گناه و زشتی دور می سازد که به آن دل دهد و پیام انسان ساز آن را بشنود و کاری انجام دهد که به خدا نزدیک گردد؛ اما هنگامی که نمازگزار از زشتی و پایمال ساختن امنیت و آزادی مردم دوري نجوید، نماز او دارای شرایط و اثر مورد نظر قرآن نیست، و تنها زمانی نماز او اثربخش می گردد که از نافرمانی خدا توبه کند و خویشتن را از اسارت هواها و بلای زورمداری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و مشاور پر معنویت پیامبر نه تنها نمازش چنین بود که در انجام آن پیشتاز هم بود؛ برای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پیش از اعلام اسلام، بارها فرشته ی وحی را دید، و مژده‌ی</w:t>
      </w:r>
    </w:p>
    <w:p>
      <w:pPr>
        <w:pStyle w:val="BookText"/>
        <w:rPr/>
      </w:pPr>
      <w:r>
        <w:rPr>
          <w:rFonts w:ascii="IRNazanin" w:hAnsi="IRNazanin" w:eastAsia="IRNazanin"/>
          <w:color w:val="111111"/>
          <w:sz w:val="28"/>
          <w:sz w:val="28"/>
          <w:szCs w:val="28"/>
          <w:rtl w:val="true"/>
          <w:lang w:bidi="fa-IR"/>
        </w:rPr>
        <w:t>رسالت را دریافت و نماز را آموخت و مدت ها به صورت نهانی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هنگام نماز، علی علیه السلام وارد شد، و او را دید، و از آن عبادت ویژه پرسید،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است که خدا مرا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جوان کمال جو را به طور رسمی به اسلام فراخواند، و او اسلام آورد و با پیامبر نماز گزارد، و خدیجه نیز اسلام آورد، و پس از آن روز، هنگامی که پیامبر به نماز می ایستاد، علی و خدیجه با او می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الصلوة التي أمر الله بها، فدعا إلى الإسلام فاسلم و صلی معه واسلمت خديجة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اسلام امیر مؤمنان و خديجه، سه سال کسی اسلام نیاورد و پیامبر به همراه این دو انسان بزرگ منش دور از چشم تاریک اندیشان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ابوطالب به همراه پسرش جعفر از جایی می گذشت که دید پیامبر در حال نماز است و علی در سمت راست و خدیجه پشت سر او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جستجو و دریافت پاسخ لازم، به پسرش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عمو زادهات محمد صلی الله علیه و آله قرار بگیر و با او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جناح ابن عمّك</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از امتیازات و برتری های آن بانوی خرد و معنویت، این بود که نخستین بانوی نمازگزار با پیامبر به همراه امیر مؤمنان بود؛ تا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مردی که در تاریخ اسلام، پس از پیام آور آن، به نماز و نیایش ایستاد علی علیه السلام است و نخستین زن نمازگزار خدیجه است، که در اسلام و ایمان نیز پیشتاز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w:t>
      </w:r>
      <w:bookmarkStart w:id="187" w:name="pg7189_65275"/>
    </w:p>
    <w:p>
      <w:pPr>
        <w:pStyle w:val="BookText"/>
        <w:rPr/>
      </w:pPr>
      <w:bookmarkEnd w:id="187"/>
      <w:r>
        <w:rPr>
          <w:rFonts w:ascii="IRNazanin" w:hAnsi="IRNazanin" w:eastAsia="IRNazanin"/>
          <w:color w:val="111111"/>
          <w:sz w:val="28"/>
          <w:sz w:val="28"/>
          <w:szCs w:val="28"/>
          <w:rtl w:val="true"/>
          <w:lang w:bidi="fa-IR"/>
        </w:rPr>
        <w:t>اوّل من صلی من الرّجال أمير المؤمنين ومن النّساء خديجة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قرطبی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نخستین کسی بود که به خدا و پیامبر ش ایمان آورد و آن برنامه ی آسمانی را که محمد صلی الله علیه و آله از سوی پروردگارش برای مردم آورده بود، با همه ی وجود گواهی نمود و او را در راه رساندن پیام خدا و ایجاد دگرگونی مطلوب، یاری کرد و در این راه فداکاری و شکیب قهرمانانه ای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بنت خویلد أول من آمن بالله و رسوله وصدق محمداً فيما جاء به عن ربّه وآزره على أمره</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188" w:name="__RefHeading___Toc4412644_372815092"/>
      <w:bookmarkStart w:id="189" w:name="_Toc68"/>
      <w:bookmarkEnd w:id="188"/>
      <w:r>
        <w:rPr>
          <w:rtl w:val="true"/>
        </w:rPr>
        <w:t>د</w:t>
      </w:r>
      <w:r>
        <w:rPr>
          <w:rtl w:val="true"/>
        </w:rPr>
        <w:t xml:space="preserve">) </w:t>
      </w:r>
      <w:r>
        <w:rPr>
          <w:rtl w:val="true"/>
        </w:rPr>
        <w:t>در بیعت برای حمایت از پیامبر آزادی</w:t>
      </w:r>
      <w:bookmarkEnd w:id="189"/>
    </w:p>
    <w:p>
      <w:pPr>
        <w:pStyle w:val="Heading5"/>
        <w:numPr>
          <w:ilvl w:val="4"/>
          <w:numId w:val="1"/>
        </w:numPr>
        <w:rPr/>
      </w:pPr>
      <w:bookmarkStart w:id="190" w:name="__RefHeading___Toc4412646_372815092"/>
      <w:bookmarkStart w:id="191" w:name="_Toc69"/>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بانوی آزادی، نه تنها پیشتاز ترین زن در گرایش به اسلام و ایمان و نماز است، که نخستین بانویی است که دست بیعت به پیام آور آزادی داد، و دلیرانه پیمان بست که از حق حیات، آزادی، برابری، حق دفاع و دیگر حقوق طبیعی پیامبر در برابر فشار استبداد دفاع نماید، و به این پیمان نیز سخت وفادار ماند و فداکاری ها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پاسخ فرزندش امام کاظم علیه السلام در این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و خدیجه اسلام آوردند، پیامبر روزی آن دو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تقرب به خدا اسلام آورده و در برابر برنامه ی آسمانی که از سوی او آمده است سر فرود آورده اید، اینک اگر در موضع خویش استوارید، باید با خدا و پیامبرش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w:t>
      </w:r>
      <w:bookmarkStart w:id="192" w:name="pg7189_65276"/>
    </w:p>
    <w:p>
      <w:pPr>
        <w:pStyle w:val="BookText"/>
        <w:rPr/>
      </w:pPr>
      <w:bookmarkEnd w:id="192"/>
      <w:r>
        <w:rPr>
          <w:rFonts w:ascii="IRNazanin" w:hAnsi="IRNazanin" w:eastAsia="IRNazanin"/>
          <w:color w:val="111111"/>
          <w:sz w:val="28"/>
          <w:sz w:val="28"/>
          <w:szCs w:val="28"/>
          <w:rtl w:val="true"/>
          <w:lang w:bidi="fa-IR"/>
        </w:rPr>
        <w:t>دو با خدا و پیامبر و دین او، برای فداکاری تا پای جان بیعت نمودند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و ایمان علی و خدیجه، روزی پیامبر آن دو را به حضور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ی وحی است که نزد من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باور آن، دارای شرایط و پیمان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بیان آنها، از آن دو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همه ی آنچه بر شمردم، گواهی میدهید؟</w:t>
      </w:r>
    </w:p>
    <w:p>
      <w:pPr>
        <w:pStyle w:val="BookText"/>
        <w:rPr/>
      </w:pPr>
      <w:r>
        <w:rPr>
          <w:rFonts w:ascii="IRNazanin" w:hAnsi="IRNazanin" w:eastAsia="IRNazanin"/>
          <w:color w:val="111111"/>
          <w:sz w:val="28"/>
          <w:sz w:val="28"/>
          <w:szCs w:val="28"/>
          <w:rtl w:val="true"/>
          <w:lang w:bidi="fa-IR"/>
        </w:rPr>
        <w:t>نخست امیر علیه السلام و آنگاه خدیجه دگرباره لب به اعلام باور عمیق خود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به فرمان خدا دست مبارک را گشود و دست علی را در میان دست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مورد شرایط و مقررات اسلام بیعت نما و پیمان ببند که از من و آرمان من، همان گونه دفاع نمایی که از جان خود دفاع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خدیجه نمود و از او خواست تا دست روی دست پیامبر نهد و بیعت نماید، و او نیز با پیامبر بر این اساس بیعت نمود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بدین سان بانوی آزادی دوشادوش امیر مؤمنان و همفکر و هم اندیش با او اسلام آورد، به پر فراز ترین مراحل ایمان و پروا اوج گرفت و در پیمایش راه کمال، پس از علی علیه السلام دست بیعت به پیامبر آزادی داد</w:t>
      </w:r>
      <w:r>
        <w:rPr>
          <w:rFonts w:eastAsia="IRNazanin" w:cs="IRNazanin"/>
          <w:color w:val="111111"/>
          <w:sz w:val="28"/>
          <w:szCs w:val="28"/>
          <w:rtl w:val="true"/>
          <w:lang w:bidi="fa-IR"/>
        </w:rPr>
        <w:t>.</w:t>
      </w:r>
    </w:p>
    <w:p>
      <w:pPr>
        <w:pStyle w:val="Heading5"/>
        <w:numPr>
          <w:ilvl w:val="4"/>
          <w:numId w:val="1"/>
        </w:numPr>
        <w:rPr/>
      </w:pPr>
      <w:bookmarkStart w:id="193" w:name="__RefHeading___Toc4412648_372815092"/>
      <w:bookmarkStart w:id="194" w:name="_Toc70"/>
      <w:bookmarkEnd w:id="193"/>
      <w:r>
        <w:rPr>
          <w:rtl w:val="true"/>
        </w:rPr>
        <w:t>امتیازات اسلام و ایمان خدیجه علیهاالسلام</w:t>
      </w:r>
      <w:bookmarkEnd w:id="19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بانوی آزادی، در این مورد به این امتیازات مفتخر است</w:t>
      </w:r>
      <w:r>
        <w:rPr>
          <w:rFonts w:eastAsia="IRNazanin" w:cs="IRNazanin"/>
          <w:color w:val="111111"/>
          <w:sz w:val="28"/>
          <w:szCs w:val="28"/>
          <w:rtl w:val="true"/>
          <w:lang w:bidi="fa-IR"/>
        </w:rPr>
        <w:t xml:space="preserve">: </w:t>
      </w:r>
      <w:bookmarkStart w:id="195" w:name="pg7189_65277"/>
    </w:p>
    <w:p>
      <w:pPr>
        <w:pStyle w:val="BookText"/>
        <w:rPr/>
      </w:pPr>
      <w:bookmarkEnd w:id="19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پیشتاز ترین زن در گرایش به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پیشتاز ترین زن در ایمان به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پیشتاز ترین زن در نماز و پرستش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پیشتاز ترین زن در بیعت آگاهانه با پیامبر برای دفاع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امتیازات شکوهبار نشان اندیشه ی والا و صداقت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امتیازات، امتیاز دیگر آن بانوی نمونه این است که سبک اسلام و ایمان او نیز ممتاز است و از پیشگامان و برجستگان و بزرگانی چون سلمان، ابوذر، مقداد و عمار نیز ممتاز تر است؛ چرا که آنان هیچ یک، آمادگی لازم برای تحول پذیری و گرایش به راه و رسم تازه و برنامه ی جدید را نداشتند و در انتظار آن نبودند؛ به همین دلیل هم پس از رویارویی با آن، فرصت، لازم بود تا بیندیشند و پس از مطالعه و مقایسه، راه جدید را بر گزینند؛ اما خدیجه این امتیاز را نیز داشت که از مدتها پیش در این اندیشه بود و در مورد آینده و آخرین پیامبر و شرایط جدید، بسیار اندیشیده بود، و به همین دلیل هم هنگامی که در برابر دعوت جدید قرار گرفت، توانست سریع تر تصمیم بگیرد، و به پیامبر ایمان آورد و اعلام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مدتها پیش در این مورد اندیشیده و در انتظار چنین رویداد خجسته ای بودم</w:t>
      </w:r>
      <w:r>
        <w:rPr>
          <w:rFonts w:eastAsia="IRNazanin" w:cs="IRNazanin"/>
          <w:color w:val="111111"/>
          <w:sz w:val="28"/>
          <w:szCs w:val="28"/>
          <w:rtl w:val="true"/>
          <w:lang w:bidi="fa-IR"/>
        </w:rPr>
        <w:t>.</w:t>
      </w:r>
    </w:p>
    <w:p>
      <w:pPr>
        <w:pStyle w:val="Heading5"/>
        <w:numPr>
          <w:ilvl w:val="4"/>
          <w:numId w:val="1"/>
        </w:numPr>
        <w:rPr/>
      </w:pPr>
      <w:bookmarkStart w:id="196" w:name="__RefHeading___Toc4412650_372815092"/>
      <w:bookmarkStart w:id="197" w:name="_Toc71"/>
      <w:bookmarkEnd w:id="196"/>
      <w:r>
        <w:rPr>
          <w:rtl w:val="true"/>
        </w:rPr>
        <w:t>راز نواندیشی و پیشتازی او</w:t>
      </w:r>
      <w:bookmarkEnd w:id="197"/>
    </w:p>
    <w:p>
      <w:pPr>
        <w:pStyle w:val="BookText"/>
        <w:rPr/>
      </w:pPr>
      <w:r>
        <w:rPr>
          <w:rFonts w:ascii="IRNazanin" w:hAnsi="IRNazanin" w:eastAsia="IRNazanin"/>
          <w:color w:val="111111"/>
          <w:sz w:val="28"/>
          <w:sz w:val="28"/>
          <w:szCs w:val="28"/>
          <w:rtl w:val="true"/>
          <w:lang w:bidi="fa-IR"/>
        </w:rPr>
        <w:t>این نواندیشی و پیشتازی خدیجه در اسلام و ایمان و بیعت و نماز به چند دلیل بود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دیرباز، با ادیان آسمانی آشنا و در مورد آنها، مطالعه کرده </w:t>
      </w:r>
    </w:p>
    <w:p>
      <w:pPr>
        <w:pStyle w:val="BookText"/>
        <w:rPr/>
      </w:pPr>
      <w:r>
        <w:rPr>
          <w:rFonts w:ascii="IRNazanin" w:hAnsi="IRNazanin" w:eastAsia="IRNazanin"/>
          <w:color w:val="111111"/>
          <w:sz w:val="28"/>
          <w:sz w:val="28"/>
          <w:szCs w:val="28"/>
          <w:rtl w:val="true"/>
          <w:lang w:bidi="fa-IR"/>
        </w:rPr>
        <w:t>بود، و در پرتو این شناخت بود که از نویدرسانی موسی و مسیح در وصف آخرین پیامبر آگاهی یافته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شاگرد آگاه و پرشور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عالمان بزرگ مذهب مسیح بود، و او مفاهیم مذاهب پیشین را به خديجه آموخته، و در راه زندگی، مشاور دلسوز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دیگر پیشتازی او، شناخت او از محمد و شهرت آن حضرت به راستی و درستی و پروا و آزادگی بود، و آن بانوی بزرگ، هنگامی که آن نویدها را در مورد آخرین پیامبر خدا می نگریست، و نشانه ها و منطقه ی ظهورش را در کتاب های آسمانی می دید، و از دگر سو محمد را بر ترین انسانها می یافت، بیشتر به هدف نزدیک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دیگر اسلام و ایمان و بیعت او با پیامبر این بود که بسیار خالصانه و سرشار از اطمینان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بیان، گواهی پیامبر به ایمان استوار او، و دلیل دیگر آنکه او ثروت هنگفت، آبرو و اعتبار و آسایش و امنیت خویش را پای دین خدا نهاد، و این همه فداکاری جز در پرتو اخلاص و باور استوار و یقین والا نشاید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دیگرش این بود که اسلام و اسلام گرایی او نه احساسی بود و نه دنباله 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اساس مد و پیروی از جریان محافظه کار و غالب و رایج جامعه بود و نه موسمی و فصلی و زودگذر؛ بلکه بر اساس شناخت و خردورزی و کمال 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افزون بر هدیهی ثروت و امکانات گسترده اش در راه باور خویش، زندگی و امنیت خود را نیز در این راه نهاد؛ به گونه ای که روایات نشان می دهد، او سال ها در اندیشه ی جهانی نو و در جستجوی آخرین پیام و پیامبر بود</w:t>
      </w:r>
      <w:r>
        <w:rPr>
          <w:rFonts w:eastAsia="IRNazanin" w:cs="IRNazanin"/>
          <w:color w:val="111111"/>
          <w:sz w:val="28"/>
          <w:szCs w:val="28"/>
          <w:rtl w:val="true"/>
          <w:lang w:bidi="fa-IR"/>
        </w:rPr>
        <w:t xml:space="preserve">. </w:t>
      </w:r>
      <w:bookmarkStart w:id="198" w:name="pg7189_65279"/>
    </w:p>
    <w:p>
      <w:pPr>
        <w:pStyle w:val="Heading3"/>
        <w:numPr>
          <w:ilvl w:val="2"/>
          <w:numId w:val="1"/>
        </w:numPr>
        <w:rPr/>
      </w:pPr>
      <w:bookmarkStart w:id="199" w:name="__RefHeading___Toc4412652_372815092"/>
      <w:bookmarkStart w:id="200" w:name="_Toc72"/>
      <w:bookmarkEnd w:id="198"/>
      <w:bookmarkEnd w:id="199"/>
      <w:r>
        <w:rPr/>
        <w:t>11</w:t>
      </w:r>
      <w:r>
        <w:rPr>
          <w:rtl w:val="true"/>
        </w:rPr>
        <w:t xml:space="preserve">. </w:t>
      </w:r>
      <w:r>
        <w:rPr>
          <w:rtl w:val="true"/>
        </w:rPr>
        <w:t>همگامی با امیر علیه السلام در راه آزادی</w:t>
      </w:r>
      <w:bookmarkEnd w:id="200"/>
    </w:p>
    <w:p>
      <w:pPr>
        <w:pStyle w:val="Heading4"/>
        <w:numPr>
          <w:ilvl w:val="3"/>
          <w:numId w:val="1"/>
        </w:numPr>
        <w:rPr/>
      </w:pPr>
      <w:bookmarkStart w:id="201" w:name="__RefHeading___Toc4412654_372815092"/>
      <w:bookmarkStart w:id="202" w:name="_Toc73"/>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از امتیازات خديجه، مهرش به على علیه السلام ، توفیق شرکت در تربیت او، سعادت همراهی و همفکری با وی در دفاع از حق و حمایت از پیامبر و سرانجام بیعت با علی به عنوان امیرمؤمنان به اشاره 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ها به این بانوی کمال، جلوهی دیگری بخشیده و آسمان زندگی او را در راه گسترش آزادی و ارزش های انسانی این گونه ستاره باران کرده است</w:t>
      </w:r>
      <w:r>
        <w:rPr>
          <w:rFonts w:eastAsia="IRNazanin" w:cs="IRNazanin"/>
          <w:color w:val="111111"/>
          <w:sz w:val="28"/>
          <w:szCs w:val="28"/>
          <w:rtl w:val="true"/>
          <w:lang w:bidi="fa-IR"/>
        </w:rPr>
        <w:t>:</w:t>
      </w:r>
    </w:p>
    <w:p>
      <w:pPr>
        <w:pStyle w:val="Heading4"/>
        <w:numPr>
          <w:ilvl w:val="3"/>
          <w:numId w:val="1"/>
        </w:numPr>
        <w:rPr/>
      </w:pPr>
      <w:bookmarkStart w:id="203" w:name="__RefHeading___Toc4412656_372815092"/>
      <w:bookmarkStart w:id="204" w:name="_Toc74"/>
      <w:bookmarkEnd w:id="203"/>
      <w:r>
        <w:rPr>
          <w:rtl w:val="true"/>
        </w:rPr>
        <w:t>الف</w:t>
      </w:r>
      <w:r>
        <w:rPr>
          <w:rtl w:val="true"/>
        </w:rPr>
        <w:t xml:space="preserve">) </w:t>
      </w:r>
      <w:r>
        <w:rPr>
          <w:rtl w:val="true"/>
        </w:rPr>
        <w:t>مربی و مدافع لایق روزگار کودکی امام علی</w:t>
      </w:r>
      <w:bookmarkEnd w:id="204"/>
    </w:p>
    <w:p>
      <w:pPr>
        <w:pStyle w:val="BookText"/>
        <w:rPr/>
      </w:pPr>
      <w:r>
        <w:rPr>
          <w:rFonts w:ascii="IRNazanin" w:hAnsi="IRNazanin" w:eastAsia="IRNazanin"/>
          <w:color w:val="111111"/>
          <w:sz w:val="28"/>
          <w:sz w:val="28"/>
          <w:szCs w:val="28"/>
          <w:rtl w:val="true"/>
          <w:lang w:bidi="fa-IR"/>
        </w:rPr>
        <w:t xml:space="preserve">از شگفتی های روزگار در زندگی پیامبر این بود که در آغازین مراحل زندگی، از سایه ی آرامش بخش پدر و مادر محروم گردید، و دست حکیمانه ی تقدیر، او را به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مترقی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گردید، و این زن و مرد عدالت خواه، نگاهداری و مراقبت از آن کودک نمونه را به عهده گرفته، و در این راه پر فراز و فرود از هیچ گونه فداکاری دریغ نکردند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خانه ی آن دو، به بهاران زندگی رسیده و با خدیجه پیمان زندگی بسته بود، که از ابوطالب و همسرش، کودکی تاریخساز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با پنجمین بهار زندگی مشترک پیامبر و خدیجه همزمان گردید، و گویی خدا این بار چنین خواسته بود که این کودک آینده ساز در برترین خانه ی فرهنگ و دانش و در کنار والاترین مرد و زن روزگار، راه رشد و شکوفایی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زاویه است که پیامبر پس از مشورت با ابوطالب و همسرش، آن کودک ارجمند را به </w:t>
      </w:r>
    </w:p>
    <w:p>
      <w:pPr>
        <w:pStyle w:val="BookText"/>
        <w:rPr/>
      </w:pPr>
      <w:r>
        <w:rPr>
          <w:rFonts w:ascii="IRNazanin" w:hAnsi="IRNazanin" w:eastAsia="IRNazanin"/>
          <w:color w:val="111111"/>
          <w:sz w:val="28"/>
          <w:sz w:val="28"/>
          <w:szCs w:val="28"/>
          <w:rtl w:val="true"/>
          <w:lang w:bidi="fa-IR"/>
        </w:rPr>
        <w:t>خانه ی خود برد و اداره ی زندگی و تغذیه جسم و فکر و عاطفه‌ی او را به همراه همسر کمال طلب و خداجویش خدیجه علیهاالسلام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حدیث نگاران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جانسوز پدر و مادر پیامبر در کودکی، ابوطالب و همسرش مراقبت و تربیت او را به عهده گرفتند، آن گاه پس از گذشت چیزی فراتر از دو دهه، دست حکیمانه ی تقدیر تربیت و آموزش فرزند آن پدر و مادر شایسته کردار را به پیامبر و همسر کمال جوی او خدیجه علیهاالسلام سپرد و علی در دامان آنان شکوفا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كان ابوطالب و فاطمه بنت اسد ربَّيا النّبي و ربیّ النبی و خدیجه لعلي علیه السلام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نیز آورده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آخذ رسول الله علياً و هو ابن ستّ سنسن کسنه یوم اخذه ابوطالب؛ فربته خدیجه و المصطفى إلى أن جاء الإسلام، و تربیتهما احسن تربية ابوطالب و فاطمه بنت اسد، فكان مع النبي إلى أن مضى وبقى على علیه السلام بعده</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علی علیه السلام را در آغازین سال های کودکی و ششمین بهار زندگی با تدبیری حکیمانه از خانه ی عمویش به خانه ی خود و خدیجه برد، و این رویداد مهم، درست بسان همان رویدادی بود که در کودکی خود آن حضرت پدید آمد، و ابوطالب و همسرش سرپرستی محمد صلی الله علیه و آله را به عهده گرفتند، و بدین سان علی علیه السلام در کانون مهر و صفا و در مهد دانش و بینش </w:t>
      </w:r>
      <w:bookmarkStart w:id="205" w:name="pg7189_65281"/>
    </w:p>
    <w:p>
      <w:pPr>
        <w:pStyle w:val="BookText"/>
        <w:rPr/>
      </w:pPr>
      <w:bookmarkEnd w:id="205"/>
      <w:r>
        <w:rPr>
          <w:rFonts w:ascii="IRNazanin" w:hAnsi="IRNazanin" w:eastAsia="IRNazanin"/>
          <w:color w:val="111111"/>
          <w:sz w:val="28"/>
          <w:sz w:val="28"/>
          <w:szCs w:val="28"/>
          <w:rtl w:val="true"/>
          <w:lang w:bidi="fa-IR"/>
        </w:rPr>
        <w:t xml:space="preserve">و قلب تپنده‌ی توحید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ی محمد و خدیجه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پیمایش راه زندگی را پی گرفت، و مورد عنایت آنان بود تا خورشید اسلام درخشیدن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شرایط تربیتی و نگاهداری پیامبر و خدیجه برای علی بهتر از شرایطی بود که ابوطالب و همسرش برای پیامبر فراهم آوردند؛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من اختار الله لي عليكم عليا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Heading4"/>
        <w:numPr>
          <w:ilvl w:val="3"/>
          <w:numId w:val="1"/>
        </w:numPr>
        <w:rPr/>
      </w:pPr>
      <w:bookmarkStart w:id="206" w:name="__RefHeading___Toc4412658_372815092"/>
      <w:bookmarkStart w:id="207" w:name="_Toc75"/>
      <w:bookmarkEnd w:id="206"/>
      <w:r>
        <w:rPr>
          <w:rtl w:val="true"/>
        </w:rPr>
        <w:t>ب</w:t>
      </w:r>
      <w:r>
        <w:rPr>
          <w:rtl w:val="true"/>
        </w:rPr>
        <w:t xml:space="preserve">) </w:t>
      </w:r>
      <w:r>
        <w:rPr>
          <w:rtl w:val="true"/>
        </w:rPr>
        <w:t>مهر وصف ناپذیر خدیجه به على علیه السلام</w:t>
      </w:r>
      <w:bookmarkEnd w:id="207"/>
    </w:p>
    <w:p>
      <w:pPr>
        <w:pStyle w:val="BookText"/>
        <w:rPr/>
      </w:pPr>
      <w:r>
        <w:rPr>
          <w:rFonts w:ascii="IRNazanin" w:hAnsi="IRNazanin" w:eastAsia="IRNazanin"/>
          <w:color w:val="111111"/>
          <w:sz w:val="28"/>
          <w:sz w:val="28"/>
          <w:szCs w:val="28"/>
          <w:rtl w:val="true"/>
          <w:lang w:bidi="fa-IR"/>
        </w:rPr>
        <w:t>پس از رفتن علی علیه السلام به سرای خدیجه، چیزی نگذشت که کار از تعهد انسانی گذشت، و مهر او بسان فرزند دلبندی گستره‌ی قلب خدیجه را فرا گرفت، و آن بانوی کمال، به صورت مادری شیفته برای آن برترین فرزند عصرها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کودک ارجمند شب و روز در خانه ی خدیجه بود؛ در کنار مام پر مهر و با صفایش می زیست، بازی می کرد، و همگام با رشد ظاهری و جسمی از نظر معنوی و اخلاقی، فکری و عاطفی و منش و روش مترقی زندگی در پرتو روشنگری ها و الگودهی های درخشان پیامبر و خدیجه پله های کمال و شکوفایی را پشت سر می نهاد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اهل سنت، ضمن بحث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على علیه السلام از کودکی در خانه ی خدیجه رشد کرد و پس از او با دخت فرزانه اش فاطمه علیهاالسلام پیوند زندگی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آشکار می گردد که ریشه و اساس خاندان پیامبر از سوی مادر، به خدیجه </w:t>
      </w:r>
      <w:bookmarkStart w:id="208" w:name="pg7189_65282"/>
    </w:p>
    <w:p>
      <w:pPr>
        <w:pStyle w:val="BookText"/>
        <w:rPr/>
      </w:pPr>
      <w:bookmarkEnd w:id="208"/>
      <w:r>
        <w:rPr>
          <w:rFonts w:ascii="IRNazanin" w:hAnsi="IRNazanin" w:eastAsia="IRNazanin"/>
          <w:color w:val="111111"/>
          <w:sz w:val="28"/>
          <w:sz w:val="28"/>
          <w:szCs w:val="28"/>
          <w:rtl w:val="true"/>
          <w:lang w:bidi="fa-IR"/>
        </w:rPr>
        <w:t xml:space="preserve">باز می گردد نه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نشأ في بيت خديجة وهو صغير، ثم تزوج بنتها بعدها فظهر رجوع أهل البيت النبوى إلى خديجة دون غيرها</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09" w:name="__RefHeading___Toc4412660_372815092"/>
      <w:bookmarkStart w:id="210" w:name="_Toc76"/>
      <w:bookmarkEnd w:id="209"/>
      <w:r>
        <w:rPr>
          <w:rtl w:val="true"/>
        </w:rPr>
        <w:t>انگیزه های این مهرخالصانه</w:t>
      </w:r>
      <w:bookmarkEnd w:id="210"/>
    </w:p>
    <w:p>
      <w:pPr>
        <w:pStyle w:val="BookText"/>
        <w:rPr/>
      </w:pPr>
      <w:r>
        <w:rPr>
          <w:rFonts w:ascii="IRNazanin" w:hAnsi="IRNazanin" w:eastAsia="IRNazanin"/>
          <w:color w:val="111111"/>
          <w:sz w:val="28"/>
          <w:sz w:val="28"/>
          <w:szCs w:val="28"/>
          <w:rtl w:val="true"/>
          <w:lang w:bidi="fa-IR"/>
        </w:rPr>
        <w:t>انگیزه های این مهر خالصانه، متنوع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و جاذبه ی وصف ناپذیر آن کودک آینده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معنوی و انسانی او که بارقه هایی از آن، به تدریج جلوه گر میشد و گسترهی قلب خداجوی خدیجه را تسخیر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دلبستگی و مهر وصف ناپذیر محمد صلی الله علیه و آله به آن کودک شکوهبار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نقش نجات بخش و بی نظیرش در زندگی انسانها و پیشرفت دین خدا و آرمان های والایی که خدیجه در اندیشه 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هوشمند، مهر پیامبر به على علیه السلام را نظاره میکرد و می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مرا دوست داشته است و هر کس مرا دوست بدارد، خدا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آحب علياً فقد أحبنی، و من أحبنى فقد أحب الله؛ و من ابغض علياً فقد ابغضنی و من ابغضنی فقد ابغض الله</w:t>
      </w:r>
      <w:r>
        <w:rPr>
          <w:rFonts w:eastAsia="IRNazanin" w:cs="IRNazanin"/>
          <w:color w:val="111111"/>
          <w:sz w:val="28"/>
          <w:szCs w:val="28"/>
          <w:rtl w:val="true"/>
          <w:lang w:bidi="fa-IR"/>
        </w:rPr>
        <w:t>...»</w:t>
      </w:r>
      <w:r>
        <w:rPr>
          <w:rStyle w:val="FootnoteAnchor"/>
          <w:rtl w:val="true"/>
        </w:rPr>
        <w:footnoteReference w:id="11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زاویه بود که خدیجه دوستی علی را در امتداد دوستی محمد صلی الله علیه و آله و دوستی خدا می نگریست و جزیی گسست ناپذیر از ایمان و </w:t>
      </w:r>
      <w:bookmarkStart w:id="211" w:name="pg7189_65283"/>
    </w:p>
    <w:p>
      <w:pPr>
        <w:pStyle w:val="BookText"/>
        <w:rPr/>
      </w:pPr>
      <w:bookmarkEnd w:id="211"/>
      <w:r>
        <w:rPr>
          <w:rFonts w:ascii="IRNazanin" w:hAnsi="IRNazanin" w:eastAsia="IRNazanin"/>
          <w:color w:val="111111"/>
          <w:sz w:val="28"/>
          <w:sz w:val="28"/>
          <w:szCs w:val="28"/>
          <w:rtl w:val="true"/>
          <w:lang w:bidi="fa-IR"/>
        </w:rPr>
        <w:t>شایسته کرداری و عدالت خواهی؛ همان گونه که پیامبر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چیز شگفتی نیست که آن بانوی معنویت، بهترین غذا و زیباترین لباس را برای علی فراهم می ساخت و به هنگام حرکت او، افزون بر اهتمام به آراستگی لباس و مرکب او، شماری از کارگزاران را برای خدمت و مراقبت از او می گماشت و وجود او را بخشی از وجود عشق زندگی اش، محمد صلی الله علیه و آله احساس می کرد و به گونه ای در آسایش و رشد او تلاش می کرد که ناظران را شگفت زده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خدمتکاران و نزدیکان خدیجه در پاسخ پرسش افراد ناشناس از على علیه السلام ،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 شکوهبار، برادر محمد صلی الله علیه و آله ، محبوب ترین های روزگار در نظر او، آرامش بخش دل او و نور دیدگان خدیجه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أخو محمد وأحب الخلق إليه و قرة عين خديجة ومن ينزل السكينة عليه،</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12" w:name="__RefHeading___Toc4412662_372815092"/>
      <w:bookmarkStart w:id="213" w:name="_Toc77"/>
      <w:bookmarkEnd w:id="212"/>
      <w:r>
        <w:rPr>
          <w:rtl w:val="true"/>
        </w:rPr>
        <w:t>ج</w:t>
      </w:r>
      <w:r>
        <w:rPr>
          <w:rtl w:val="true"/>
        </w:rPr>
        <w:t xml:space="preserve">) </w:t>
      </w:r>
      <w:r>
        <w:rPr>
          <w:rtl w:val="true"/>
        </w:rPr>
        <w:t>همفکر امیر آزادی در دفاع از پیامبر و آیین او</w:t>
      </w:r>
      <w:bookmarkEnd w:id="213"/>
    </w:p>
    <w:p>
      <w:pPr>
        <w:pStyle w:val="BookText"/>
        <w:rPr/>
      </w:pPr>
      <w:r>
        <w:rPr>
          <w:rFonts w:ascii="IRNazanin" w:hAnsi="IRNazanin" w:eastAsia="IRNazanin"/>
          <w:color w:val="111111"/>
          <w:sz w:val="28"/>
          <w:sz w:val="28"/>
          <w:szCs w:val="28"/>
          <w:rtl w:val="true"/>
          <w:lang w:bidi="fa-IR"/>
        </w:rPr>
        <w:t>در مرحله ی سوم از زندگی على علیه السلام ، بانوی خردمند حجاز را همرزم او در دفاع از دین و در حمایت دلیرانه از پیامبر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پنج سال دعوت آسمانی اش را نهان می داشت، و تنها على و خدیجه به او ایمان آورده و یار و همراه و مدافع او بودند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انسان نوگرا و آزادیخواه، از فشار تاریک اندیشان و </w:t>
      </w:r>
      <w:bookmarkStart w:id="214" w:name="pg7189_65284"/>
    </w:p>
    <w:p>
      <w:pPr>
        <w:pStyle w:val="BookText"/>
        <w:rPr/>
      </w:pPr>
      <w:bookmarkEnd w:id="214"/>
      <w:r>
        <w:rPr>
          <w:rFonts w:ascii="IRNazanin" w:hAnsi="IRNazanin" w:eastAsia="IRNazanin"/>
          <w:color w:val="111111"/>
          <w:sz w:val="28"/>
          <w:sz w:val="28"/>
          <w:szCs w:val="28"/>
          <w:rtl w:val="true"/>
          <w:lang w:bidi="fa-IR"/>
        </w:rPr>
        <w:t>سیاهکاران، اندیشه و باور و راه و رسم مترقی خود را نهان میداشتند؛ اما همراهی و حمایت خود را از آن بزرگوار دریغ نداشته و هر دو، جان بر کف در خدمت آرمان های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دفاع و فداکاری آن دو از پیامبر در سال ششم از بعثت و فرود آیات تازه</w:t>
      </w:r>
      <w:r>
        <w:rPr>
          <w:rStyle w:val="FootnoteAnchor"/>
          <w:rtl w:val="true"/>
        </w:rPr>
        <w:footnoteReference w:id="121"/>
      </w:r>
      <w:r>
        <w:rPr>
          <w:rFonts w:ascii="IRNazanin" w:hAnsi="IRNazanin" w:eastAsia="IRNazanin"/>
          <w:color w:val="111111"/>
          <w:sz w:val="28"/>
          <w:sz w:val="28"/>
          <w:szCs w:val="28"/>
          <w:rtl w:val="true"/>
          <w:lang w:bidi="fa-IR"/>
        </w:rPr>
        <w:t>درخشید که خواندنی است</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15" w:name="__RefHeading___Toc4412664_372815092"/>
      <w:bookmarkStart w:id="216" w:name="_Toc78"/>
      <w:bookmarkEnd w:id="215"/>
      <w:r>
        <w:rPr>
          <w:rtl w:val="true"/>
        </w:rPr>
        <w:t>د</w:t>
      </w:r>
      <w:r>
        <w:rPr>
          <w:rtl w:val="true"/>
        </w:rPr>
        <w:t xml:space="preserve">) </w:t>
      </w:r>
      <w:r>
        <w:rPr>
          <w:rtl w:val="true"/>
        </w:rPr>
        <w:t>نخستین بیعت کننده با امیر مؤمنان</w:t>
      </w:r>
      <w:bookmarkEnd w:id="216"/>
    </w:p>
    <w:p>
      <w:pPr>
        <w:pStyle w:val="BookText"/>
        <w:rPr/>
      </w:pPr>
      <w:r>
        <w:rPr>
          <w:rFonts w:ascii="IRNazanin" w:hAnsi="IRNazanin" w:eastAsia="IRNazanin"/>
          <w:color w:val="111111"/>
          <w:sz w:val="28"/>
          <w:sz w:val="28"/>
          <w:szCs w:val="28"/>
          <w:rtl w:val="true"/>
          <w:lang w:bidi="fa-IR"/>
        </w:rPr>
        <w:t xml:space="preserve">بانوی کمال جوی حجاز از همان آغازین سال های دعوت پیامبر، با شناخت امیر آزادی و آراستگی او به بینش و منش مورد نظر پیامبر، دل را در گرو مهر او نهاد و با رهنمود خدا و پیشنهاد پیامبرش با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 پیامبر و آموزگار دین و نمونه‌ی اسلام زنده و بالنده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 و پس از او، بسیاری از بزرگان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دیگر امتیازات آن بانوی بزرگ در زندگی پرافتخار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تاریخی و حدیثی در این مورد از جمله آورده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مولاک و مؤلى المؤمنين وإمامهم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رسول الله قدبايعته على ما قلت، أشهد الله و أشهدک بذلك وكفى بالله شهيد </w:t>
      </w:r>
      <w:r>
        <w:rPr>
          <w:rFonts w:eastAsia="IRNazanin" w:cs="IRNazanin"/>
          <w:color w:val="111111"/>
          <w:sz w:val="28"/>
          <w:szCs w:val="28"/>
          <w:rtl w:val="true"/>
          <w:lang w:bidi="fa-IR"/>
        </w:rPr>
        <w:t xml:space="preserve">... » </w:t>
      </w:r>
      <w:r>
        <w:rPr>
          <w:rStyle w:val="FootnoteAnchor"/>
          <w:rtl w:val="true"/>
        </w:rPr>
        <w:footnoteReference w:id="123"/>
      </w:r>
      <w:bookmarkStart w:id="217" w:name="pg7189_65285"/>
    </w:p>
    <w:p>
      <w:pPr>
        <w:pStyle w:val="BookText"/>
        <w:rPr/>
      </w:pPr>
      <w:bookmarkEnd w:id="217"/>
      <w:r>
        <w:rPr>
          <w:rFonts w:ascii="IRNazanin" w:hAnsi="IRNazanin" w:eastAsia="IRNazanin"/>
          <w:color w:val="111111"/>
          <w:sz w:val="28"/>
          <w:sz w:val="28"/>
          <w:szCs w:val="28"/>
          <w:rtl w:val="true"/>
          <w:lang w:bidi="fa-IR"/>
        </w:rPr>
        <w:t>پس از گذشت مراحلی از دعوت پیامبر و پیشتازی علی علیه السلام و خدیجه، روزی پیامبر با اشاره به امیر آزادی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سمبل ایمان و آزادگی، سرمشق و سررشته دار تو و توحیدگرایان پس از من خواهد بود؛ در این مورد چه می اندیشی؟</w:t>
      </w:r>
    </w:p>
    <w:p>
      <w:pPr>
        <w:pStyle w:val="BookText"/>
        <w:rPr/>
      </w:pPr>
      <w:r>
        <w:rPr>
          <w:rFonts w:ascii="IRNazanin" w:hAnsi="IRNazanin" w:eastAsia="IRNazanin"/>
          <w:color w:val="111111"/>
          <w:sz w:val="28"/>
          <w:sz w:val="28"/>
          <w:szCs w:val="28"/>
          <w:rtl w:val="true"/>
          <w:lang w:bidi="fa-IR"/>
        </w:rPr>
        <w:t>او با سنجیده گویی و اخلاص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گواهی نموده و اینک بر این اساس با او بیعت میکنم، و خدا و پیام آورش را بر استواری این انتخاب و این بیعت، به گواهی میگیرم و می دانم که گواهی خدا بسنده است</w:t>
      </w:r>
      <w:r>
        <w:rPr>
          <w:rFonts w:eastAsia="IRNazanin" w:cs="IRNazanin"/>
          <w:color w:val="111111"/>
          <w:sz w:val="28"/>
          <w:szCs w:val="28"/>
          <w:rtl w:val="true"/>
          <w:lang w:bidi="fa-IR"/>
        </w:rPr>
        <w:t>.</w:t>
      </w:r>
    </w:p>
    <w:p>
      <w:pPr>
        <w:pStyle w:val="Heading3"/>
        <w:numPr>
          <w:ilvl w:val="2"/>
          <w:numId w:val="1"/>
        </w:numPr>
        <w:rPr/>
      </w:pPr>
      <w:bookmarkStart w:id="218" w:name="__RefHeading___Toc4412666_372815092"/>
      <w:bookmarkStart w:id="219" w:name="_Toc79"/>
      <w:bookmarkEnd w:id="218"/>
      <w:r>
        <w:rPr/>
        <w:t>12</w:t>
      </w:r>
      <w:r>
        <w:rPr>
          <w:rtl w:val="true"/>
        </w:rPr>
        <w:t xml:space="preserve">. </w:t>
      </w:r>
      <w:r>
        <w:rPr>
          <w:rtl w:val="true"/>
        </w:rPr>
        <w:t>پرتوی از نیایش خدیجه علیهاالسلام</w:t>
      </w:r>
      <w:bookmarkEnd w:id="219"/>
    </w:p>
    <w:p>
      <w:pPr>
        <w:pStyle w:val="BookText"/>
        <w:rPr/>
      </w:pPr>
      <w:r>
        <w:rPr>
          <w:rFonts w:ascii="IRNazanin" w:hAnsi="IRNazanin" w:eastAsia="IRNazanin"/>
          <w:color w:val="111111"/>
          <w:sz w:val="28"/>
          <w:sz w:val="28"/>
          <w:szCs w:val="28"/>
          <w:rtl w:val="true"/>
          <w:lang w:bidi="fa-IR"/>
        </w:rPr>
        <w:t>دعا یا خواندن عاشقانه و خالصانه و پرشور خدا و راز و نیاز با آن سرچشمه ی زندگی و زیبایی و قدرت، نوعی پرستش و برترین نوع یکتا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دعا و نیایش در زندگی دوستان خدا جایگاه پرفرازی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دعا خو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نیایش عاشقانه روی می آورند، و با راز و نیاز، بال میگیرند و با مناجات پر شور و شعور تا عرش خدا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اوج آرامش می رسند و گمشده ی دل نا آرام خویش را در آن می یابند، و آن را دانشگاه آزادگیها و بی نیازی ها و استقلال ها و برازندگی ها و خودسازی ها می 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 و مشاور خداجوی پیامبر، سرآمد زنان نیایشگر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بانوی معنویت و اخلاص این دعا را همیشه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یاحی یاقیوم، برحمتك استغيث فاغثنی،</w:t>
      </w:r>
      <w:bookmarkStart w:id="220" w:name="pg7189_65286"/>
    </w:p>
    <w:p>
      <w:pPr>
        <w:pStyle w:val="BookText"/>
        <w:rPr/>
      </w:pPr>
      <w:bookmarkEnd w:id="220"/>
      <w:r>
        <w:rPr>
          <w:rFonts w:ascii="IRNazanin" w:hAnsi="IRNazanin" w:eastAsia="IRNazanin"/>
          <w:color w:val="111111"/>
          <w:sz w:val="28"/>
          <w:sz w:val="28"/>
          <w:szCs w:val="28"/>
          <w:rtl w:val="true"/>
          <w:lang w:bidi="fa-IR"/>
        </w:rPr>
        <w:t>ولا تكلني إلى نفسي طرفة عين أبدا، واصلح لي شأنی کله</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زنده و زندگی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بر پا دارنده 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مهر تو پناهنده ام؛ پس خودت پناهم ده، و هرگز به اندازه ی یک چشم بر هم زدن، مرا به حال خود وامگذار؛ حال و روزم را اصلاح فرما و کران تا کران زندگی ام را آنگونه که خود می پسندی سامان بخش ای خدای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این دعا را زیر لب زمزمه می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یا الله یا حافظ یاحفیظ یا رقیب</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نام خدای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نگهبان و ای نگهدارنده 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مراقب همگان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پیامبر خواست تا دعایی به او بیاموزد تا به هنگام طواف خانه ی خدا آن را زمزمه نماید، و پیامبر این دعا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بیامرز و لغزشهای خواسته و ناخواسته و زیاده روی در کارهایم را بر من ببخشای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اقول وانا اطوف بالبيت؟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1" w:name="__RefHeading___Toc4412668_372815092"/>
      <w:bookmarkStart w:id="222" w:name="_Toc80"/>
      <w:bookmarkEnd w:id="221"/>
      <w:r>
        <w:rPr/>
        <w:t>13</w:t>
      </w:r>
      <w:r>
        <w:rPr>
          <w:rtl w:val="true"/>
        </w:rPr>
        <w:t xml:space="preserve">. </w:t>
      </w:r>
      <w:r>
        <w:rPr>
          <w:rtl w:val="true"/>
        </w:rPr>
        <w:t>پرتوی از عبادت خدیجه علیهاالسلام</w:t>
      </w:r>
      <w:bookmarkEnd w:id="2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به مفهوم پرستش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مفهوم گسترده، و عبادت به مفهوم ویژه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به مفهوم نخست، عبارت است از هر چیزی که در قلمرو اندیشه و سخن و منش و عمل، انسان را به خدا نزدیک سازد؛ همه ی اینها در نگرش دینی، پرستش خداست و انسان را در جهت هدف آفرینش جهت میدهد و به خدا نزدیک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عبادت و پرستش به مفهوم خاص، عبارت از نماز، روزه، حج، زکات و دیگر اموری است که بر مردم آگاه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هدف نهضت های توحیدی را پرستش خالصانه‌ی خدا و آراستگی به منش مورد نظر او و زندگی آراسته به عدالت و آزادگی و سبک مطلوب و محبوب او 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بَعَثْنَا فِي كُلِّ أُمَّةٍ رَسُولًا أَنِ اعْبُدُوا اللَّهَ وَاجْتَنِبُوا الطَّاغُوتَ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جالب است که در زندگی پرافتخار خدیجه هر دو مفهوم پرستش و عبادت جلوه گر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درس آموز او، از آغاز تا آشنایی با پیامبر و از پیشگامی در اسلام و ایمان تا واپسین لحظات زندگی، عبادت و نیایش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درخشان او از غذادادن به محرومان تا آب رساندن به بینوایان؛ از ایثار در راه خدا تا فرهنگ سازی و آموزش مقررات و آداب زندگی به مردم؛ از به دوش کشیدن بار مسئولیت ادارهی خانه ی خود و پیامبر تا پارسایی و ساده زیستی و تحمل محرومیت ها برای آسایش مردم و پیشرفت اسلام و هماهنگی با پیشوای آزادی؛ از همسرداری نمونه تا دفاع قهرمانانه از آیین او، از تحمل رنج ها، فشارها، محاصره ها، تبعیدها و </w:t>
      </w:r>
      <w:bookmarkStart w:id="223" w:name="pg7189_65288"/>
    </w:p>
    <w:p>
      <w:pPr>
        <w:pStyle w:val="BookText"/>
        <w:rPr/>
      </w:pPr>
      <w:bookmarkEnd w:id="223"/>
      <w:r>
        <w:rPr>
          <w:rFonts w:ascii="IRNazanin" w:hAnsi="IRNazanin" w:eastAsia="IRNazanin"/>
          <w:color w:val="111111"/>
          <w:sz w:val="28"/>
          <w:sz w:val="28"/>
          <w:szCs w:val="28"/>
          <w:rtl w:val="true"/>
          <w:lang w:bidi="fa-IR"/>
        </w:rPr>
        <w:t>شکنجه ها که پس از اعلام آشکار دعوت پیامبر از سوی استبداد مکه و به خاطر دفاع از آزادی و امنیت مردم نواندیش و بی پناه بر او وارد آمد؛ همه ی اینها را خدیجه علیهاالسلام به خاطر پرستش خدا و تقرب به او به جان خرید، و تازه اینها غیر از نماز و نیایش های شبانه ی او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مفهوم پرستش و ارزش واقعی عبادت و نقش رابطه ی گرم و عاشقانه با خدا و گام سپردن در شاهراه هدف آفرینش را در مفهوم گسترده و خاص آن، به همان اندازه که آفریدگارش را شناخته بود، درک مینمود؛ از این رو جای شگفتی ندارد که از راز و نیاز و عبادت، لذت روحی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نیست که از ایستادن در برابر خدا به آرامش دل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نیست که در برابر پروردگارش آن سان فروتنی نماید و از سجده و قیام احساس خستگی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چنین پرستشگر با معنویتی است که خدا بر بندگی او مباهات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ليُباهی بک کرام ملائكته كل يوم مراراً </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224" w:name="__RefHeading___Toc4412670_372815092"/>
      <w:bookmarkStart w:id="225" w:name="_Toc81"/>
      <w:bookmarkEnd w:id="224"/>
      <w:r>
        <w:rPr/>
        <w:t>14</w:t>
      </w:r>
      <w:r>
        <w:rPr>
          <w:rtl w:val="true"/>
        </w:rPr>
        <w:t xml:space="preserve">. </w:t>
      </w:r>
      <w:r>
        <w:rPr>
          <w:rtl w:val="true"/>
        </w:rPr>
        <w:t>یار همراه پیامبر در راه رشد و نجات جامعه</w:t>
      </w:r>
      <w:bookmarkEnd w:id="225"/>
    </w:p>
    <w:p>
      <w:pPr>
        <w:pStyle w:val="BookText"/>
        <w:rPr/>
      </w:pPr>
      <w:r>
        <w:rPr>
          <w:rFonts w:ascii="IRNazanin" w:hAnsi="IRNazanin" w:eastAsia="IRNazanin"/>
          <w:color w:val="111111"/>
          <w:sz w:val="28"/>
          <w:sz w:val="28"/>
          <w:szCs w:val="28"/>
          <w:rtl w:val="true"/>
          <w:lang w:bidi="fa-IR"/>
        </w:rPr>
        <w:t>از ویژگی های خدیجه در زندگی خانوادگی، درک شکوه و معنویت محمد صلی الله علیه و آله و همراهی با او در راه رشد و شکوفایی و رسیدن به پیام رسانی خدا بود؛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ای که در زندگی معنوی پیامبر آورده اند، آن حضرت پیش از انگیزشش از سوی خدا، هر ماه، چند روز و هر سال، ماه رمضان را به</w:t>
      </w:r>
    </w:p>
    <w:p>
      <w:pPr>
        <w:pStyle w:val="BookText"/>
        <w:rPr/>
      </w:pPr>
      <w:r>
        <w:rPr>
          <w:rFonts w:ascii="Amiri" w:hAnsi="Amiri" w:eastAsia="Amiri" w:cs="Amiri"/>
          <w:color w:val="111111"/>
          <w:sz w:val="28"/>
          <w:sz w:val="28"/>
          <w:szCs w:val="28"/>
          <w:rtl w:val="true"/>
          <w:lang w:bidi="ar-SA"/>
        </w:rPr>
        <w:t xml:space="preserve">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راه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رفت و در آن خلوتگاه عشق، از سویی به نشانه های قدرت خدا می نگریست و می اندیشید، و از دگر سو به پرستش خردمندانه و نیایش عارفانه با ذات بی همتای محبوب می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جالب است که خدیجه، نه تنها مانع این عشق محمد نمی شد که یار همراه و عشق همپای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بودند که او هر بامداد و شامگاه محمد را بدرقه می نمود، ودر بازگشت او، به پیشوازش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خود او را همراهی می کرد و گاه برایش آب و غذا می برد، اما مراقب بود تا خلوت عاشقانه و راز و نیاز عارفانه‌ی او را بر 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غلامان و نزدیکانش را در اطراف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محافظت از او می گماشت و خود نقش یار پرمهر را برای او ایفا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به گونه ای بود که به هنگام نخستین فرود وحی بر پیامبر، خدیجه و علی نزدیک او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آغازین سال های اعلام دعوت از سوی پیامبر، به دلیل فرود تدریجی وحی، جارچی های استبداد تلاش تخریبی گسترده ای را بر ضد او و آیین اش آغاز نمودند، و این سخن ناروا را در میان ساده دلان شایع ساختند که اگر خدا پیامی هم به محمد صلی الله علیه و آله فرستاده، اینک او را رها نموده و دیگر پیام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بداندیشان از این حقیقت غافل بودند که اگر کسی به شرایط و ویژگی های رسالت آراسته نباشد، از سوی خدا</w:t>
      </w:r>
      <w:bookmarkStart w:id="226" w:name="pg7189_65290"/>
    </w:p>
    <w:p>
      <w:pPr>
        <w:pStyle w:val="BookText"/>
        <w:rPr/>
      </w:pPr>
      <w:bookmarkEnd w:id="226"/>
      <w:r>
        <w:rPr>
          <w:rFonts w:ascii="IRNazanin" w:hAnsi="IRNazanin" w:eastAsia="IRNazanin"/>
          <w:color w:val="111111"/>
          <w:sz w:val="28"/>
          <w:sz w:val="28"/>
          <w:szCs w:val="28"/>
          <w:rtl w:val="true"/>
          <w:lang w:bidi="fa-IR"/>
        </w:rPr>
        <w:t>برگزیده نمی شود، و اگر آراسته بود، دیگر آن پندار،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اگر آن موقعیت پر فراز از سوی خدا به کسی داده شد، خودش به آن ایمان دارد و در مورد آنچه می بیند، دستخوش تردید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نیز به گواهی خدایش به پدیده ی وحی و فرو فرستندهی قرآن ایمانی ژرف و تزلزل ناپذیر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اما بافته های گزنده ی دشمنان و ساده اندیشی برخی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حقیقت مقام رسالت و راز فرود تدریجی وحی آشنا نبودند، </w:t>
      </w:r>
      <w:r>
        <w:rPr>
          <w:rStyle w:val="FootnoteAnchor"/>
          <w:rtl w:val="true"/>
        </w:rPr>
        <w:footnoteReference w:id="130"/>
      </w:r>
      <w:r>
        <w:rPr>
          <w:rFonts w:ascii="IRNazanin" w:hAnsi="IRNazanin" w:eastAsia="IRNazanin"/>
          <w:color w:val="111111"/>
          <w:sz w:val="28"/>
          <w:sz w:val="28"/>
          <w:szCs w:val="28"/>
          <w:rtl w:val="true"/>
          <w:lang w:bidi="fa-IR"/>
        </w:rPr>
        <w:t xml:space="preserve">و تحت تأثیر بداندیشان چون و چرا می کردند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دل نازنین آن حضرت را آزرد؛ اما در این شرایط دشوار، خديجه علیهاالسلام بسان آغازین روزهای فرود وحی، یار فداکار و آرامش بخش دل او در برابر زخم زبان ها بود، تا فرشته ی وحی فرود آمد و با پیام خدا، ساخته‌ی بداندیشان را پاسخ داد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27" w:name="__RefHeading___Toc4412672_372815092"/>
      <w:bookmarkStart w:id="228" w:name="_Toc82"/>
      <w:bookmarkEnd w:id="227"/>
      <w:r>
        <w:rPr/>
        <w:t>15</w:t>
      </w:r>
      <w:r>
        <w:rPr>
          <w:rtl w:val="true"/>
        </w:rPr>
        <w:t xml:space="preserve">. </w:t>
      </w:r>
      <w:r>
        <w:rPr>
          <w:rtl w:val="true"/>
        </w:rPr>
        <w:t>نمونه‌ی حق شناسی و رعایت حقوق زیردستان</w:t>
      </w:r>
      <w:bookmarkEnd w:id="228"/>
    </w:p>
    <w:p>
      <w:pPr>
        <w:pStyle w:val="BookText"/>
        <w:rPr/>
      </w:pPr>
      <w:r>
        <w:rPr>
          <w:rFonts w:ascii="IRNazanin" w:hAnsi="IRNazanin" w:eastAsia="IRNazanin"/>
          <w:color w:val="111111"/>
          <w:sz w:val="28"/>
          <w:sz w:val="28"/>
          <w:szCs w:val="28"/>
          <w:rtl w:val="true"/>
          <w:lang w:bidi="fa-IR"/>
        </w:rPr>
        <w:t>از ویژگی های بانوی خردمند حجاز، دگر دوستی و حق شناسی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مردم را بندگان خدا می دید و برای همگان خیرخواه و کارساز بود و در این راه، به ویژه به محرومان و زیردستان بها می داد و در بینش، منش و میدانهای زندگی برای آنان ارزش انسانی به رسمیت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از این زاویه است که مردم مکه او را پناهگاه محرومان، مادر </w:t>
      </w:r>
      <w:bookmarkStart w:id="229" w:name="pg7189_65291"/>
    </w:p>
    <w:p>
      <w:pPr>
        <w:pStyle w:val="BookText"/>
        <w:rPr/>
      </w:pPr>
      <w:bookmarkEnd w:id="229"/>
      <w:r>
        <w:rPr>
          <w:rFonts w:ascii="IRNazanin" w:hAnsi="IRNazanin" w:eastAsia="IRNazanin"/>
          <w:color w:val="111111"/>
          <w:sz w:val="28"/>
          <w:sz w:val="28"/>
          <w:szCs w:val="28"/>
          <w:rtl w:val="true"/>
          <w:lang w:bidi="fa-IR"/>
        </w:rPr>
        <w:t>پر مهر و فروتن بینوایان و یتیمان لقب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آورده اند که در دوران نوجوانی با یکی از دوستانش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خدیجه برای تجارت و داد و ستد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بسان نمایشگاه های امروز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با شور و تلاش به کار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 از سوی خدیجه غذایی مطبوع برای پیامبر و دوست او آوردند، و به گونه ای انسانی و با کرامت با آنان رفتار گردید که پیامبر هماره از آن قدر شناسی و انسان نوازی او سپاسگزاری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مدیر و کارفرمایی پرمهرتر، حق شناس تر و بهتر از خدیجه نسبت به کارکنان و کارگزارانش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و دوستم پس از کار، نزد او می رفتیم، میدیدیم غذایی ویژه برای ما دور از دسترس نگاه داشته است، که آن را به ما هدیه می نمود و بزرگمنشانه رفتار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من صاحبة لأجير خيراً من خديجة، ما کنا نرجع أنا وصاحبي الا وجدنا عندها تحفة من طعام تخبأه لنا</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30" w:name="__RefHeading___Toc4412674_372815092"/>
      <w:bookmarkStart w:id="231" w:name="_Toc83"/>
      <w:bookmarkEnd w:id="230"/>
      <w:r>
        <w:rPr/>
        <w:t>16</w:t>
      </w:r>
      <w:r>
        <w:rPr>
          <w:rtl w:val="true"/>
        </w:rPr>
        <w:t xml:space="preserve">. </w:t>
      </w:r>
      <w:r>
        <w:rPr>
          <w:rtl w:val="true"/>
        </w:rPr>
        <w:t>نمونه‌ی شجاعت و شهامت</w:t>
      </w:r>
      <w:bookmarkEnd w:id="2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خردمند حجاز، نمونه‌ی شجاعت بود و سمبل صلابت در راه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پایداري قهرمانانه بود، و یکه تاز میدان دفاع از حقوق انسان ها در استواری بسان کوه سر به آسمان ساییده و استوار بود و در شکوه، همچون صخره‌ی 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تزلزل ناپذیری چون ستون نامریی و استوار آسمان بود، و در توفندگی چون اقیانوس مواج و </w:t>
      </w:r>
    </w:p>
    <w:p>
      <w:pPr>
        <w:pStyle w:val="BookText"/>
        <w:rPr/>
      </w:pPr>
      <w:r>
        <w:rPr>
          <w:rFonts w:ascii="IRNazanin" w:hAnsi="IRNazanin" w:eastAsia="IRNazanin"/>
          <w:color w:val="111111"/>
          <w:sz w:val="28"/>
          <w:sz w:val="28"/>
          <w:szCs w:val="28"/>
          <w:rtl w:val="true"/>
          <w:lang w:bidi="fa-IR"/>
        </w:rPr>
        <w:t>بی 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روشنگری بسان درخشش برق بود، و در غرش بر ضد ستم و تاریک اندیشی بسان 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در برابر تاریک اندیشی و استبداد و انحصار ایستاد و مسیر نکبت بار تاریخ را تغییر داد، و در برابر تهدید و ارعاب و تطمیع و شگردهای رنگارنگ آنان، استوار و پر شهامت خروشید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اگر خورشید را در دست راست و ماه را در دست چپ من قرار دهند تا از ابلاغ پیام و تحقق عدل و داد و آزادی انسان چشم پوشم چنین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وضعوا الشمس في يميني و القمر في شمالي على ان اترک هذا الأمر حتى يظهره الله أو أهلك فيه ما تركته</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على علیه السلام جان برکف و پر شهامت،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هجرت، از خفتن برجای پیامبر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سایه به سایه ی پیامبر عدالت، نستوه و قهرمانانه از آزادی و حقوق بشر دفاع کرد و نهراسید، بانوی آزادی، خدیجه علیهاالسلام نیز همراه و همپای پیامبر آزادی در گذر زمان پیش رفت، دردها و رنج ها را شهامتمندانه به جان خرید، پایداری ورزید، شجاعانه ایستادگی نمود و از روز آشنایی با پیامبر تا بعثت و از بعثت تا گرایش به اسلام، و از آغاز مخالفت زورمداران با پیامبر و پیام او تا اوج فشار و ددمنشی دشمن و تا محاصرهی همه جانبه و تبعید به دره های مکه، همیشه و همه جا از مال و جان و اعتبارش مایه نهاد و از پشتیبانی نهضت و پیشوای آن دریغ نورزید و لحظه ای از برق شمشیرها نهراسید و با همه ی وجود نشان داد </w:t>
      </w:r>
    </w:p>
    <w:p>
      <w:pPr>
        <w:pStyle w:val="BookText"/>
        <w:rPr/>
      </w:pPr>
      <w:r>
        <w:rPr>
          <w:rFonts w:ascii="IRNazanin" w:hAnsi="IRNazanin" w:eastAsia="IRNazanin"/>
          <w:color w:val="111111"/>
          <w:sz w:val="28"/>
          <w:sz w:val="28"/>
          <w:szCs w:val="28"/>
          <w:rtl w:val="true"/>
          <w:lang w:bidi="fa-IR"/>
        </w:rPr>
        <w:t>که در راه عدالت خالصانه و شهامتمندانه در برابر بیداد می ایستد و از سرزنش هیچ سرزنش کننده ی فریب کار و ستم پیشه ای نمی 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يُجَاهِدُونَ فِي سَبِيلِ اللَّهِ وَلَا يَخَافُونَ لَوْمَةَ لَائِمٍ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به نمونه هایی از جلوه های شهامت و فداکاری هایش می 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او در شکستن رسوم خرافی در انزواگزینی دختران و زنان و پذیرش زندگی طفیلی، با گزینش راه استقلال به همراه پاک منشی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اداره ی بزرگ ترین شبکه ی تجارت داخلی و خارجی، آن هم روزگاری که زن، نه انسان به حساب می آمد و نه صاحب حقوق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تاریخی انتخاب برترین شریک زندگی و پیشنهاد ازدواج به او، آن هم با نه گفتن به زرداران و زورداران و هیچ انگاشتن ملامت همنوعان نا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همراهی با یک انسان تاریخ ساز و تحول آفرینی که روند تاریخ را از بیراهه‌ی انحطاط به شاهراه رشد و پیشرفت 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همه جانبه از پیامبر آزادی در برابر تاریک اندیشان خشونت کیش، که تنها به نمونه ای بسنده می شود</w:t>
      </w:r>
      <w:r>
        <w:rPr>
          <w:rStyle w:val="FootnoteAnchor"/>
          <w:rtl w:val="true"/>
        </w:rPr>
        <w:footnoteReference w:id="13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آغازین ماه های دعوت پیامبر،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تا در مورد خبرهایی که پیرامون ظهور اسلام شنیده بود پژوهش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دروازه‌ی شهر به ابوسفیان رسید و از رویدادهای تازه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کار جامعه ی ما در مدار درست بود که به ناگاه محمد به پا خاست و </w:t>
      </w:r>
    </w:p>
    <w:p>
      <w:pPr>
        <w:pStyle w:val="BookText"/>
        <w:rPr/>
      </w:pPr>
      <w:r>
        <w:rPr>
          <w:rFonts w:ascii="IRNazanin" w:hAnsi="IRNazanin" w:eastAsia="IRNazanin"/>
          <w:color w:val="111111"/>
          <w:sz w:val="28"/>
          <w:sz w:val="28"/>
          <w:szCs w:val="28"/>
          <w:rtl w:val="true"/>
          <w:lang w:bidi="fa-IR"/>
        </w:rPr>
        <w:t>خدایان ما را به باد نقد و ناسزا گرفت و آیین ما را به خرافه وصف کرد، به افکار و باورهای ما خندید و پدران ما را در بیراهه شمرد و نسل جوان و زنان ما را با افکار خویش تباه ساخت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آن مرد برای شنیدن سخن پیامبر، به در خانه ی او و خدیجه رفت، اما هنگامی که در زد، با صدای شیرآسای آن بانوی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نگهبانی از جان پیامبر را در آن شرایط پرخطر و در برابر یورش آدمکشان به عهده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در زدن آن مرد، پنداشت که او از دشمنان و مهاجمان است، به همین جهت بر او خروشید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پیکار خود برو، تاریک اندیشان و ظالمان، محمد صلی الله علیه و آله را آرام نمیگذارند تا در خانه اش بیارامد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او را از خود راندند و در برابر منطق عادلانه ی او به خشونت روی آوردید، دیگر از جان او چه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إلى عملك ماتذرون محمداً یاویه ظل بيتٍ قد طردتموه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إلى عملك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آرامی گفت که دشمن نیست، و آن بانوی شجاع پس از مشورت با پیامبر، درب را گشود، و او شرفیاب شد و اسلام آورد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در وصف تدبیر و شجاعت او و حمایت اش از اسلام و پیامبر و مردم نواندیش، چه زیبا و سنجیده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وزیر راستین اسلام و مشاور خردمند و شجاع پیامبر بود، و او به یاری و حمایت بی دریغ و شجاعانه ی وی بر انبوه مشکلات و موانع چیره میشد و با صفای وصف ناپذیر او آرامش خاطر می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خديجة </w:t>
      </w:r>
      <w:bookmarkStart w:id="232" w:name="pg7189_65295"/>
    </w:p>
    <w:p>
      <w:pPr>
        <w:pStyle w:val="BookText"/>
        <w:rPr/>
      </w:pPr>
      <w:bookmarkEnd w:id="232"/>
      <w:r>
        <w:rPr>
          <w:rFonts w:ascii="IRNazanin" w:hAnsi="IRNazanin" w:eastAsia="IRNazanin"/>
          <w:color w:val="111111"/>
          <w:sz w:val="28"/>
          <w:sz w:val="28"/>
          <w:szCs w:val="28"/>
          <w:rtl w:val="true"/>
          <w:lang w:bidi="fa-IR"/>
        </w:rPr>
        <w:t>وزيرة صدق على الإسلام، وكان رسول الله یسکن إليها</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233" w:name="__RefHeading___Toc4412676_372815092"/>
      <w:bookmarkStart w:id="234" w:name="_Toc84"/>
      <w:bookmarkEnd w:id="233"/>
      <w:r>
        <w:rPr/>
        <w:t>17</w:t>
      </w:r>
      <w:r>
        <w:rPr>
          <w:rtl w:val="true"/>
        </w:rPr>
        <w:t xml:space="preserve">. </w:t>
      </w:r>
      <w:r>
        <w:rPr>
          <w:rtl w:val="true"/>
        </w:rPr>
        <w:t>ویژگی بخشندگی و بزرگ منشی</w:t>
      </w:r>
      <w:bookmarkEnd w:id="234"/>
    </w:p>
    <w:p>
      <w:pPr>
        <w:pStyle w:val="Heading4"/>
        <w:numPr>
          <w:ilvl w:val="3"/>
          <w:numId w:val="1"/>
        </w:numPr>
        <w:rPr/>
      </w:pPr>
      <w:bookmarkStart w:id="235" w:name="__RefHeading___Toc4412678_372815092"/>
      <w:bookmarkStart w:id="236" w:name="_Toc85"/>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از ویژگی های تحسین برانگیز بانوی آزادی، بلندنظری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بخشش و رسیدگی به محرومان بسان آسمان بلند بود که دانه های بی شمار و زلال باران حیات بخش از آن بر زمین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آبشار ریزان بود که شفاف و زلال، طراوت و شادابی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در ارزش های فکری و معنوی آبشار انفاق و بخشش بود و هم در ارزش های مادی به محرومان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پرتو مهر خدا و مدیریت توانمند اقتصادی و بر اثر تلاش خستگی ناپذیرش، از ثروتمندان بزرگ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هنگفت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 که کاروان های متعددی، کالای تجاری او را در پایتخت های منطقه جابه جا می کرد، و با هر رفت و آمد به شام، یمن، ایران،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ثروت و اعتبار او می افزود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سرایی بزرگ و پرشکوه داشت که می توانست مردم شهر را در آنجا پذیرایی کند، و در کنار آن، مهمانخانه ای برای محرومان فراهم کرده بود تا هم از آنان پذیرایی شود و هم گره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خانه اش، خیمه‌ای پرشکوه و سبزرنگ نصب شده بود که وقتی آنجا می نشست، همه ی دروازه های شهر زیر نظرش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تشکیلات گسترده را باصدها کارگزار اداره می کرد، و هر لحظه بر ثروت خود می افزود؛ اما روح بزرگ </w:t>
      </w:r>
      <w:bookmarkStart w:id="237" w:name="pg7189_65296"/>
    </w:p>
    <w:p>
      <w:pPr>
        <w:pStyle w:val="BookText"/>
        <w:rPr/>
      </w:pPr>
      <w:bookmarkEnd w:id="237"/>
      <w:r>
        <w:rPr>
          <w:rFonts w:ascii="IRNazanin" w:hAnsi="IRNazanin" w:eastAsia="IRNazanin"/>
          <w:color w:val="111111"/>
          <w:sz w:val="28"/>
          <w:sz w:val="28"/>
          <w:szCs w:val="28"/>
          <w:rtl w:val="true"/>
          <w:lang w:bidi="fa-IR"/>
        </w:rPr>
        <w:t>پرشکوهی داشت که تمامی این ثروت را به محمد بخشید تا در راه نجات محرومان، سیر کردن گرسنگان، پناه دادن به یتیمان و گسترش عدالت و آزادی هزینه کند، و این بخشش او به گونه ای خالصانه بود که خدا آن را گرامی داشت و فرشته ی وحی فرود آمد و کار بزرگ او را در ردیف مواهب بزرگ خدا به بنده ی برگزیده اش محمد صلی الله علیه و آله برشمرد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بخشش بزرگ خدیجه، به پیشوای آزادی امکان داد تا وام وامداران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تهیدستان 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پناهان را پناه و یتیمان را پرستاری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را به امکانات هجرت مجهز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ثروت و امکاناتشان از سوی استبداد مصادره می گردید،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آن بخشش بزرگ، زندگی خود و خاندانش را در هجرت اداره نماید و بتواند صله ی رحم و در راه های شایسته هزینه کند</w:t>
      </w:r>
      <w:r>
        <w:rPr>
          <w:rFonts w:eastAsia="IRNazanin" w:cs="IRNazanin"/>
          <w:color w:val="111111"/>
          <w:sz w:val="28"/>
          <w:szCs w:val="28"/>
          <w:rtl w:val="true"/>
          <w:lang w:bidi="fa-IR"/>
        </w:rPr>
        <w:t>.</w:t>
      </w:r>
    </w:p>
    <w:p>
      <w:pPr>
        <w:pStyle w:val="Heading4"/>
        <w:numPr>
          <w:ilvl w:val="3"/>
          <w:numId w:val="1"/>
        </w:numPr>
        <w:rPr/>
      </w:pPr>
      <w:bookmarkStart w:id="238" w:name="__RefHeading___Toc4412680_372815092"/>
      <w:bookmarkStart w:id="239" w:name="_Toc86"/>
      <w:bookmarkEnd w:id="238"/>
      <w:r>
        <w:rPr>
          <w:rtl w:val="true"/>
        </w:rPr>
        <w:t>گواهی پیامبر به بلندنظری و بخشندگی او</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هماره از بخشندگی بانوی حجاز یاد می کرد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أشركتني في مالها حین حرمني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 هرگز همسر و مشاوری بهتر از او به من ارزانی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شریک ساختن من در دارایی اش، مرا در راه هدف هایم یاری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گروهی از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گفتید؟ کجا همانندش پیدا می شود؟ او بود که با دارایی هنگفت خود مرا در راه هدف</w:t>
      </w:r>
    </w:p>
    <w:p>
      <w:pPr>
        <w:pStyle w:val="BookText"/>
        <w:rPr/>
      </w:pPr>
      <w:r>
        <w:rPr>
          <w:rFonts w:ascii="IRNazanin" w:hAnsi="IRNazanin" w:eastAsia="IRNazanin"/>
          <w:color w:val="111111"/>
          <w:sz w:val="28"/>
          <w:sz w:val="28"/>
          <w:szCs w:val="28"/>
          <w:rtl w:val="true"/>
          <w:lang w:bidi="fa-IR"/>
        </w:rPr>
        <w:t>یاری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واین مثل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اعانتنی عليه بمالها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گز همسر و مشاوری بهتر از او به من ارزانی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ثروت بسیارش مرا در راه عدالت یاری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آبدلني الله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واستنی بمالها إذ حرمني الناس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قدرشناسی از بخشندگی او در راه پیشرفت اندیشه ی آزادی بخش دین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ثروتی در راه هدفهایم بسان ثروت خدیجه سودبخش نیفتاد؛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نفعنی ما قط مثل مال خديجة؛</w:t>
      </w:r>
      <w:r>
        <w:rPr>
          <w:rFonts w:eastAsia="IRNazanin" w:cs="IRNazanin"/>
          <w:color w:val="111111"/>
          <w:sz w:val="28"/>
          <w:szCs w:val="28"/>
          <w:rtl w:val="true"/>
          <w:lang w:bidi="fa-IR"/>
        </w:rPr>
        <w:t>»</w:t>
      </w:r>
      <w:r>
        <w:rPr>
          <w:rStyle w:val="FootnoteAnchor"/>
          <w:rtl w:val="true"/>
        </w:rPr>
        <w:footnoteReference w:id="14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است که اندیشمندان با بهره وری از روایات رسیده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بانوی فرزانه، این شرافت و شکوه بس که اسلام در برابر استبداد و تاریک اندیشی، جز در پرتو منش پرجاذبه ی پیامبر و جهاد خالصانه ی امیرمؤمنان و ثروت و همت بلند خدیجه قامت بر نیفراشت؛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كفاها شرفاً فوق شرفٍ انّ الإسلام لم يقم إلا بمالها و سيف علی بن ابی طالب كماروى متواتراً</w:t>
      </w:r>
      <w:r>
        <w:rPr>
          <w:rFonts w:eastAsia="IRNazanin" w:cs="IRNazanin"/>
          <w:color w:val="111111"/>
          <w:sz w:val="28"/>
          <w:szCs w:val="28"/>
          <w:rtl w:val="true"/>
          <w:lang w:bidi="fa-IR"/>
        </w:rPr>
        <w:t xml:space="preserve">» </w:t>
      </w:r>
      <w:r>
        <w:rPr>
          <w:rStyle w:val="FootnoteAnchor"/>
          <w:rtl w:val="true"/>
        </w:rPr>
        <w:footnoteReference w:id="144"/>
      </w:r>
      <w:bookmarkStart w:id="240" w:name="pg7189_65298"/>
    </w:p>
    <w:p>
      <w:pPr>
        <w:pStyle w:val="Heading2"/>
        <w:numPr>
          <w:ilvl w:val="1"/>
          <w:numId w:val="1"/>
        </w:numPr>
        <w:rPr/>
      </w:pPr>
      <w:bookmarkStart w:id="241" w:name="__RefHeading___Toc4412682_372815092"/>
      <w:bookmarkStart w:id="242" w:name="_Toc87"/>
      <w:bookmarkEnd w:id="240"/>
      <w:bookmarkEnd w:id="241"/>
      <w:r>
        <w:rPr>
          <w:rtl w:val="true"/>
        </w:rPr>
        <w:t>نقش خدیجه علیهاالسلام در پیشرفت اسلام و انسان</w:t>
      </w:r>
      <w:bookmarkEnd w:id="242"/>
    </w:p>
    <w:p>
      <w:pPr>
        <w:pStyle w:val="Heading3"/>
        <w:numPr>
          <w:ilvl w:val="2"/>
          <w:numId w:val="1"/>
        </w:numPr>
        <w:rPr/>
      </w:pPr>
      <w:bookmarkStart w:id="243" w:name="__RefHeading___Toc4412684_372815092"/>
      <w:bookmarkStart w:id="244" w:name="_Toc88"/>
      <w:bookmarkEnd w:id="243"/>
      <w:r>
        <w:rPr>
          <w:rtl w:val="true"/>
        </w:rPr>
        <w:t>پدیده‌ی اسلام و پیشرفت شگفت آور آن</w:t>
      </w:r>
      <w:bookmarkEnd w:id="244"/>
    </w:p>
    <w:p>
      <w:pPr>
        <w:pStyle w:val="BookText"/>
        <w:rPr/>
      </w:pPr>
      <w:r>
        <w:rPr>
          <w:rFonts w:ascii="IRNazanin" w:hAnsi="IRNazanin" w:eastAsia="IRNazanin"/>
          <w:color w:val="111111"/>
          <w:sz w:val="28"/>
          <w:sz w:val="28"/>
          <w:szCs w:val="28"/>
          <w:rtl w:val="true"/>
          <w:lang w:bidi="fa-IR"/>
        </w:rPr>
        <w:t>هنگامی که تاریخ جهان را ورق می زنیم و سرنوشت ملل را می نگریم، می بینیم در برهه ای از زمان موج عظیمی از تمدن و فرهنگ، به وسیله‌ی جامعه ای گمنام و عقب مانده در جهان عرب پدید آمد و پس از مدتی، بیش از نیمی از سرزمین های آباد آن روز را تحت نفوذ خود گرفت، و چنان اثری بر جای نهاد که هیچ جستجوگر فلسفه ی تاریخ نمی تواند عظمت و تأثیر آن را در پیدایش تمدن های بعد جهان نادیده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در مورد شکوه این پیشرفت اعجاب انگیز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انگیز است که این نژاد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قرونی دراز، انگار در خواب و خفتگی به سر می برد و به ظاهر از آنچه در سایر نواحی اتفاق می افتاد بی خبر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بیدار شد و با نیرویی شگرف دنیا را تکان داد و زیر و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جامعه ی عرب و داستان آن که چگونه این ملت به سرعت در آسیا، اروپا و آفریقا راه یافت و فرهنگ و تمدن بزرگی به وجود آورد؟ خود از شگفتی های تاریخ بشر می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 و فکر تازه ای که عربها را از خواب بیدار ساخت و آنان را از </w:t>
      </w:r>
    </w:p>
    <w:p>
      <w:pPr>
        <w:pStyle w:val="BookText"/>
        <w:rPr/>
      </w:pPr>
      <w:r>
        <w:rPr>
          <w:rFonts w:ascii="IRNazanin" w:hAnsi="IRNazanin" w:eastAsia="IRNazanin"/>
          <w:color w:val="111111"/>
          <w:sz w:val="28"/>
          <w:sz w:val="28"/>
          <w:szCs w:val="28"/>
          <w:rtl w:val="true"/>
          <w:lang w:bidi="fa-IR"/>
        </w:rPr>
        <w:t xml:space="preserve">اعتماد به نفس و قدرت و شور زندگی سرشار نمود، آیین زندگی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به وسیله ی پیامبر تازه ای به نام محمد به مردم هدیه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آغاز آموزش مذهب خویش، شتاب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زندگی آرامی را ادامه داد، و مورد محبت و اعتماد همشهریانش قرار گرفت، و به خاطر بینش و رفتار شایسته اش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 اما وقتی دعوت خود را برای آموزش مذهب جدید آغاز کرد و به ویژه آن گاه که به روشنگری بر ضد بت ها پرداخت، غوغای عظیمی در مخالفت با او برخاست که سرانجام از مکه بیرون رفت تا جان خود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پیش و بیش از همه چیز، مردم را به پرستش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او، پیام آور و سفیر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 و در واقع خلاصه ی دعوت او این جمله ها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لااله الاالله محمد رسول الله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یعنی ده سال پس از هجرت، درگذشت در حالی که توانسته بود از قبائل فراوان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هماره با خود در ستیز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یکپارچه و توانمند بسازد و آنها را از شور و شوق خدمت در راه یک هدف بزرگ سرشار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ظرف بیست و پنج سال پس از رحلت پیامبرشان بر اثر حرکتی که او پدید آورده و شور و شعله ای که او در جانشان برافروخته بود، توانستند ایران، سوریه، ارمنستان و قسمتی از آسیای مرکزی و مصر و قسمت هایی از شمال آفریقا را فتح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ها چه در شرق و چه در غرب،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شهرهای </w:t>
      </w:r>
      <w:bookmarkStart w:id="245" w:name="pg7189_65300"/>
    </w:p>
    <w:p>
      <w:pPr>
        <w:pStyle w:val="BookText"/>
        <w:rPr/>
      </w:pPr>
      <w:bookmarkEnd w:id="245"/>
      <w:r>
        <w:rPr>
          <w:rFonts w:ascii="IRNazanin" w:hAnsi="IRNazanin" w:eastAsia="IRNazanin"/>
          <w:color w:val="111111"/>
          <w:sz w:val="28"/>
          <w:sz w:val="28"/>
          <w:szCs w:val="28"/>
          <w:rtl w:val="true"/>
          <w:lang w:bidi="fa-IR"/>
        </w:rPr>
        <w:t xml:space="preserve">هرات، کابل و بلخ در برابر آنان سقوط کرد، و آنها به ایالات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سواحل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رسیدند، و در غرب هم همچنان پیش 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سردار معروف عرب، در سراسر شمال آفریقا پیش رفت تا به اقیانوس اطلس و سواحل غربی آفریقای شمالی و مراکش امروز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اینکه به دریا رسیده است، متأسف شد و مسافت زیادی هم در اقیانوس با کشتی پیش رفت و آن وقت اظهار تأسف کرد که دیگر در آن سمت دنیا، سرزمینی وجود ندارد که بتواند آن را به نام خدا مسخر سازد؛</w:t>
      </w:r>
    </w:p>
    <w:p>
      <w:pPr>
        <w:pStyle w:val="BookText"/>
        <w:rPr/>
      </w:pPr>
      <w:r>
        <w:rPr>
          <w:rFonts w:ascii="IRNazanin" w:hAnsi="IRNazanin" w:eastAsia="IRNazanin"/>
          <w:color w:val="111111"/>
          <w:sz w:val="28"/>
          <w:sz w:val="28"/>
          <w:szCs w:val="28"/>
          <w:rtl w:val="true"/>
          <w:lang w:bidi="fa-IR"/>
        </w:rPr>
        <w:t>عرب ها از مراکش و آفریقا و از تنگه‌ی باریک دریا گذشتند و به اسپانیا و اروپا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درگذشت محمد، امپراطوری اسلام از جنوب فرانسه و اسپانیا در سراسر شمال آفریقا تا سوئز، و از آنجا در سراسر عربستان و ایران و آسیای مرکزی تا مرزهای مغولستان گسترش یافت، به طوری که دیدیم عربها از اسپانیا تا مغولستان را مسخر ساختند و این صحراگردان بیابانهای عربستان حکمران مغرور یک امپراطوری عظیم گشتند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246" w:name="__RefHeading___Toc4412686_372815092"/>
      <w:bookmarkStart w:id="247" w:name="_Toc89"/>
      <w:bookmarkEnd w:id="246"/>
      <w:r>
        <w:rPr>
          <w:rtl w:val="true"/>
        </w:rPr>
        <w:t>راز این دگرگونی و پیشرفت</w:t>
      </w:r>
      <w:bookmarkEnd w:id="24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نفوذ دعوت آسمانی پیامبر و گسترش اندیشه و فرهنگ قرآن را در آن شرایط تیره و تار تعصب و مرگ اندیشی و رواج دنباله روی </w:t>
      </w:r>
    </w:p>
    <w:p>
      <w:pPr>
        <w:pStyle w:val="BookText"/>
        <w:rPr/>
      </w:pPr>
      <w:r>
        <w:rPr>
          <w:rFonts w:ascii="IRNazanin" w:hAnsi="IRNazanin" w:eastAsia="IRNazanin"/>
          <w:color w:val="111111"/>
          <w:sz w:val="28"/>
          <w:sz w:val="28"/>
          <w:szCs w:val="28"/>
          <w:rtl w:val="true"/>
          <w:lang w:bidi="fa-IR"/>
        </w:rPr>
        <w:t>و ظلم پذیری و حاکمیت استبداد، مرهون عواملی می نگرند که مهم ترین آنها را می توان این گونه فهرست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آشفته ی فکری و مذاهب آکنده از خرافات و اوهام و احساس خلاء فرهنگی و اخلاقی خردمندانه و آزادی بخش و تباهی های فقر، نا آگاهی، بی عدالتی، نابرابری، استبداد و فریب که شرایط را برای ایک تحول مطلوب، مساعد نشان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های زورمدارانه، انحصاری و اسارتبار و رهبران خودکامه و خشن و فاقد صلاحیت های فکری و عاطفی و منش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استبدادی و بسته در اداره ی جامعه، به جای سبک اداره‌ی آن، با شیوه ی مردمی و مشارکت ملی و مردم سالاری شفاف و آزادمنش و عادلانه که حکومت از خواست و رأی مردم شکل گیرد، نقدپذیر و نظارت طلب و مشارکت جو باشد و خود را در برابر تک تک مردم پاسخگو و محاسبه پذیر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آن مقتضیات زمان و شرایط مساعد محیط برای یک تحول مطلوب، سادگی و متانت عقاید و آموزه های اسلام؛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و همه سونگری آیین جدید</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استدلال و اقناع خرد و وجدان بشر؛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فطری و طبیعی بودن مقررات اسلام؛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ی وصف ناپذیر پیامبر در بینش و منطق و منش؛ </w:t>
      </w:r>
      <w:r>
        <w:rPr>
          <w:rStyle w:val="FootnoteAnchor"/>
          <w:rtl w:val="true"/>
        </w:rPr>
        <w:footnoteReference w:id="150"/>
      </w:r>
      <w:bookmarkStart w:id="248" w:name="pg7189_65302"/>
    </w:p>
    <w:p>
      <w:pPr>
        <w:pStyle w:val="BookText"/>
        <w:rPr/>
      </w:pPr>
      <w:bookmarkEnd w:id="24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انسانی پیروان راستین اسلام؛</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ممتاز و سرنوشت ساز چهار چهره‌ی نامدار و چند بار فداکار آغاز بعثت، که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 خدیجه، ابوطالب و فاطمه علیهاالسلام </w:t>
      </w:r>
      <w:r>
        <w:rPr>
          <w:rFonts w:eastAsia="IRNazanin" w:cs="IRNazanin"/>
          <w:color w:val="111111"/>
          <w:sz w:val="28"/>
          <w:szCs w:val="28"/>
          <w:rtl w:val="true"/>
          <w:lang w:bidi="fa-IR"/>
        </w:rPr>
        <w:t>.</w:t>
      </w:r>
    </w:p>
    <w:p>
      <w:pPr>
        <w:pStyle w:val="Heading3"/>
        <w:numPr>
          <w:ilvl w:val="2"/>
          <w:numId w:val="1"/>
        </w:numPr>
        <w:rPr/>
      </w:pPr>
      <w:bookmarkStart w:id="249" w:name="__RefHeading___Toc4412688_372815092"/>
      <w:bookmarkStart w:id="250" w:name="_Toc90"/>
      <w:bookmarkEnd w:id="249"/>
      <w:r>
        <w:rPr>
          <w:rtl w:val="true"/>
        </w:rPr>
        <w:t>نقش ممتاز بانوی آزادی در حمایت از پیامبر</w:t>
      </w:r>
      <w:bookmarkEnd w:id="250"/>
    </w:p>
    <w:p>
      <w:pPr>
        <w:pStyle w:val="BookText"/>
        <w:rPr/>
      </w:pPr>
      <w:r>
        <w:rPr>
          <w:rFonts w:ascii="IRNazanin" w:hAnsi="IRNazanin" w:eastAsia="IRNazanin"/>
          <w:color w:val="111111"/>
          <w:sz w:val="28"/>
          <w:sz w:val="28"/>
          <w:szCs w:val="28"/>
          <w:rtl w:val="true"/>
          <w:lang w:bidi="fa-IR"/>
        </w:rPr>
        <w:t>بانوی خردمند حجاز از جنبه های گوناگونی در پیشرفت و استواری اسلام نقش سرنوشت سازی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هر چیز، خدیجه انسان نواندیش و نوگرایی بود که به شرایط تیره و تار روزگارش خوش بین نبود و آن را نمی پسندید، و در بینش و منش و عملکرد با مردم زمانش بسیار متفاوت، و سخت مخالف جریان تاریخ و روند جامعه بود؛ به همین دلیل به آیین حق گرای ابراهیم ایمان داشت، و هماره با دانشمندان مذهب موسی و مسیح و دانایان عرب در گفت و شنود و در اندیشه ی رهایی مردم از بلای جهل، شرک، دنباله روی، استبداد و خشونت بود و از ظالمان و واپسگرایان بیگانه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باور است که پس از ظهور اسلام با تعمق در آن، و شناختی که از بینش و منش مترقي آورنده اش داشت، با شجاعتی تحسین برانگیز در گرایش به آیین جدید پیشگام گردید و این پیشتازی با آن اعتبار و آوازه‌ی بلند و نفوذ اخلاقی و اقتصادی، از سویی دل های بسیاری را به</w:t>
      </w:r>
    </w:p>
    <w:p>
      <w:pPr>
        <w:pStyle w:val="BookText"/>
        <w:rPr/>
      </w:pPr>
      <w:r>
        <w:rPr>
          <w:rFonts w:ascii="IRNazanin" w:hAnsi="IRNazanin" w:eastAsia="IRNazanin"/>
          <w:color w:val="111111"/>
          <w:sz w:val="28"/>
          <w:sz w:val="28"/>
          <w:szCs w:val="28"/>
          <w:rtl w:val="true"/>
          <w:lang w:bidi="fa-IR"/>
        </w:rPr>
        <w:t>آیین جاهلیت متزلزل، و از دگر سو به سوی دین جدید متمایل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دلیرانه و کارساز خدیجه علیهاالسلام در حمایت از آیین جدید و در دفاع از امنیت آورنده‌ی آن در آن توفان جهل و جنون و انگیزش خشونت از سوی استبدادگران، گام بلند دیگری بود که راه را به تدریج گشود و برای پیامبر فرصت سازی نمود تا آیین آسمانی اش را در چشم انداز همگان قرار دهد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و شکیب قهرمانانهی خدیجه علیهاالسلام در برابر توفان مشکلات، کارشکنی ها، زخم زبانها، تمسخرها، خشونت ها، داغ و درفش ها، تبعیدها، حصرها و رنج ها پا به پای پیامبر، چیزهایی نیست که تاریخ و حافظه ی تاریخی پژوهشگران آنها را از یاد ببرد، و این گام دیگر آن بانوی تاریخساز در پیشرفت دین و نجات جامعه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دادن خدیجه به محمد صلی الله علیه و آله در سخت ترین شرایط، نوید دادن به او در برابر فشارها، زدودن گرد و غبار اندوه از گستره ی دل بی کران پیامبر با ظرافت و درایت و ایمان به خدا، گام بلند دیگر خدیجه کلی در این راه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مستقیم در مبارزه‌ی بزرگ اسلام با کفر، آزادی با استبداد، عدالت با بیداد، برابری خواهی با برتری جویی، نوگرایی با کهنه گرایی، زندگی خواهی با مرگ اندیشی، استقلال طلبی با تحميل انزوا و تحقیر و </w:t>
      </w:r>
    </w:p>
    <w:p>
      <w:pPr>
        <w:pStyle w:val="BookText"/>
        <w:rPr/>
      </w:pPr>
      <w:r>
        <w:rPr>
          <w:rFonts w:ascii="IRNazanin" w:hAnsi="IRNazanin" w:eastAsia="IRNazanin"/>
          <w:color w:val="111111"/>
          <w:sz w:val="28"/>
          <w:sz w:val="28"/>
          <w:szCs w:val="28"/>
          <w:rtl w:val="true"/>
          <w:lang w:bidi="fa-IR"/>
        </w:rPr>
        <w:t>زندگی طفیلی به زن، آن گاه نثار ثروت و امکانات و جایگاه و آسایش و جان در راه خدا و آزادی بندگان او کار سترگی است که در عالم زنان تنها از آن بزرگ بانوی نوگرا و آزاده میسر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از این زاویه است که پیامبر هماره او را یاری بی بدیل عنوان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دنیا بود، به او و نام و یاد و هر آن کس و هر آنچه نشان از او داشت، بسیار بها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بانوی خرد و کمال، سرمشق ایمان و پروا، آراستهی به ارزش های انسانی، نمونه ی آزادگی و سمبل حق طلبی و سالار زنان كمالجو و رشد یافته خواند و از جانب خدا به او سلام آورد، و نوید بهشت و پاداش پرشکوه داد، و بهشت پر طراوت خدا را در شور و شوق دیدار او وصف نمود،</w:t>
      </w:r>
      <w:r>
        <w:rPr>
          <w:rStyle w:val="FootnoteAnchor"/>
          <w:rtl w:val="true"/>
        </w:rPr>
        <w:footnoteReference w:id="153"/>
      </w:r>
      <w:r>
        <w:rPr>
          <w:rFonts w:ascii="IRNazanin" w:hAnsi="IRNazanin" w:eastAsia="IRNazanin"/>
          <w:color w:val="111111"/>
          <w:sz w:val="28"/>
          <w:sz w:val="28"/>
          <w:szCs w:val="28"/>
          <w:rtl w:val="true"/>
          <w:lang w:bidi="fa-IR"/>
        </w:rPr>
        <w:t>و خبر داد که خدا بر فرشتگانش از ایمان و ایثار و اخلاص او مباهات میکند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کار سترگ خدیجه را در کنار جهاد پرشکوه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پاداش یک شمشیرش برابر عبادت آدمیان و پریان وصف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در میدان عمل او را یار و شریک دغدغه ها و وزیر کار آمد فرهنگی و انسانی و اجتماعی خویش برگزید، </w:t>
      </w:r>
      <w:r>
        <w:rPr>
          <w:rStyle w:val="FootnoteAnchor"/>
          <w:rtl w:val="true"/>
        </w:rPr>
        <w:footnoteReference w:id="156"/>
      </w:r>
      <w:r>
        <w:rPr>
          <w:rFonts w:ascii="IRNazanin" w:hAnsi="IRNazanin" w:eastAsia="IRNazanin"/>
          <w:color w:val="111111"/>
          <w:sz w:val="28"/>
          <w:sz w:val="28"/>
          <w:szCs w:val="28"/>
          <w:rtl w:val="true"/>
          <w:lang w:bidi="fa-IR"/>
        </w:rPr>
        <w:t>و فقدان او را فاجعه بار ارزیابی نمود و سال رحلت جانسوزش را سال اندوه عنوان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برای مدتی خانه نشین گردید</w:t>
      </w:r>
      <w:r>
        <w:rPr>
          <w:rStyle w:val="FootnoteAnchor"/>
          <w:rtl w:val="true"/>
        </w:rPr>
        <w:footnoteReference w:id="157"/>
      </w:r>
      <w:r>
        <w:rPr>
          <w:rFonts w:ascii="IRNazanin" w:hAnsi="IRNazanin" w:eastAsia="IRNazanin"/>
          <w:color w:val="111111"/>
          <w:sz w:val="28"/>
          <w:sz w:val="28"/>
          <w:szCs w:val="28"/>
          <w:rtl w:val="true"/>
          <w:lang w:bidi="fa-IR"/>
        </w:rPr>
        <w:t xml:space="preserve">و سر انجام هم به مدینه هجرت </w:t>
      </w:r>
    </w:p>
    <w:p>
      <w:pPr>
        <w:pStyle w:val="BookText"/>
        <w:rPr/>
      </w:pPr>
      <w:r>
        <w:rPr>
          <w:rFonts w:ascii="IRNazanin" w:hAnsi="IRNazanin" w:eastAsia="IRNazanin"/>
          <w:color w:val="111111"/>
          <w:sz w:val="28"/>
          <w:sz w:val="28"/>
          <w:szCs w:val="28"/>
          <w:rtl w:val="true"/>
          <w:lang w:bidi="fa-IR"/>
        </w:rPr>
        <w:t>نمود؛ چرا که دیگر با فقدان خدیجه و ابوطالب جایی برای ماندن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ابوطالب، دو یار پراعتبار و دو پشتیبان راستین پیامبر، هر دو در یک سال، جهان را بدرود گفتند و بدین سان پیامبر، هدف دو مصیبت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مرگ ابوطالب 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خدیجه ، وزیر راستین اسلام و مشاور خردمند و شجاع پیامبر بود، و آن حضرت به یاری او و حمایت بی دریغ و شجاعانه اش بر انبوه مشکلات و موانع چیره می شد و با مهر وصف ناپذیر او آرامش خاطر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خديجه وزيرة صدق على الإسلام، وكان رسول الله یسکن إليها</w:t>
      </w:r>
      <w:r>
        <w:rPr>
          <w:rFonts w:eastAsia="IRNazanin" w:cs="IRNazanin"/>
          <w:color w:val="111111"/>
          <w:sz w:val="28"/>
          <w:szCs w:val="28"/>
          <w:rtl w:val="true"/>
          <w:lang w:bidi="fa-IR"/>
        </w:rPr>
        <w:t>.»</w:t>
      </w:r>
      <w:r>
        <w:rPr>
          <w:rStyle w:val="FootnoteAnchor"/>
          <w:rtl w:val="true"/>
        </w:rPr>
        <w:footnoteReference w:id="15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ابوطالب دو یار پرنفوذ اسلام و پیامبر، یکی پس از دیگری در یک سال جهان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آن دو چهره‌ی نامدار، یکی پس از دیگری به فاصله ای اندک، امواج گرفتاری بر پیامبر باریدن نمود، چرا که خدیجه وزیر راستین و کارآمد اسلام و مشاور خردمند و یار شجاع و فداکار پیامبر بود، و آن حضرت به یاری او و حمایت بی دریغ و شهامتمندانه اش بر انبوه مشکلات و موانع چیره می شد، و با مهر و صفای وصف ناپذیر او آرامش خاطر می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خديجة واباطالب ماتا في عام واحد، فتتابعت على رسول الله المصائب بهلاک خديجة، وكانت خديجه وزيرة صدق على الإسلام، وكان رسول الله یسکن إليها</w:t>
      </w:r>
      <w:r>
        <w:rPr>
          <w:rFonts w:eastAsia="IRNazanin" w:cs="IRNazanin"/>
          <w:color w:val="111111"/>
          <w:sz w:val="28"/>
          <w:szCs w:val="28"/>
          <w:rtl w:val="true"/>
          <w:lang w:bidi="fa-IR"/>
        </w:rPr>
        <w:t>.»</w:t>
      </w:r>
      <w:r>
        <w:rPr>
          <w:rStyle w:val="FootnoteAnchor"/>
          <w:rtl w:val="true"/>
        </w:rPr>
        <w:footnoteReference w:id="159"/>
      </w:r>
      <w:bookmarkStart w:id="251" w:name="pg7189_65306"/>
    </w:p>
    <w:p>
      <w:pPr>
        <w:pStyle w:val="Heading2"/>
        <w:numPr>
          <w:ilvl w:val="1"/>
          <w:numId w:val="1"/>
        </w:numPr>
        <w:rPr/>
      </w:pPr>
      <w:bookmarkStart w:id="252" w:name="__RefHeading___Toc4412690_372815092"/>
      <w:bookmarkStart w:id="253" w:name="_Toc91"/>
      <w:bookmarkEnd w:id="251"/>
      <w:bookmarkEnd w:id="252"/>
      <w:r>
        <w:rPr>
          <w:rtl w:val="true"/>
        </w:rPr>
        <w:t>آخرین شعله های زندگی</w:t>
      </w:r>
      <w:bookmarkEnd w:id="253"/>
    </w:p>
    <w:p>
      <w:pPr>
        <w:pStyle w:val="Heading3"/>
        <w:numPr>
          <w:ilvl w:val="2"/>
          <w:numId w:val="1"/>
        </w:numPr>
        <w:rPr/>
      </w:pPr>
      <w:bookmarkStart w:id="254" w:name="__RefHeading___Toc4412692_372815092"/>
      <w:bookmarkStart w:id="255" w:name="_Toc92"/>
      <w:bookmarkEnd w:id="254"/>
      <w:r>
        <w:rPr>
          <w:rtl w:val="true"/>
        </w:rPr>
        <w:t>واپسین فروغ و حرارت</w:t>
      </w:r>
      <w:bookmarkEnd w:id="255"/>
    </w:p>
    <w:p>
      <w:pPr>
        <w:pStyle w:val="BookText"/>
        <w:rPr/>
      </w:pPr>
      <w:r>
        <w:rPr>
          <w:rFonts w:ascii="IRNazanin" w:hAnsi="IRNazanin" w:eastAsia="IRNazanin"/>
          <w:color w:val="111111"/>
          <w:sz w:val="28"/>
          <w:sz w:val="28"/>
          <w:szCs w:val="28"/>
          <w:rtl w:val="true"/>
          <w:lang w:bidi="fa-IR"/>
        </w:rPr>
        <w:t>سرانجام پس از آن محاصره‌ی ظالمانه ی پیشوای آزادی و خاندان و یاران توحیدگرایش در شعب ابی طالب، پیمان سیاه استبدادگران، به صورت معجزه آسایی شکسته شد و پیامبر به همراه شریک دغدغه های زندگی اش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که در روزگار حصر و تبعید، یار همراه و مشاور خردمند پیامبر و پناهگاه و مادر مردم آزادیخواه بود، از یک سو شادمان بود، اما از سوی دیگر میدید که آن فشار بیداد و محرومیت طولانی از امکانات زندگی و حتی آب و غذا و امنیت و آرامش در تبعیدگاه، سلامتی او و ابوطالب را به خطر افکنده و آن دو حمایتگر شجاع پیامبر به شمعی می مانند که واپسین فروغ و حرارت را به همراهان ایثار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دو بر اثر کهولت و فشار محرومیت می رفتند تا شمع و جودشان آخرین جرقه ها را به رهروان راه ایمان و آزادی هدیه 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علیهاالسلام بیمار شد و در بستر افتاد، و با این که دوستانش به خاطر بزرگ منشی او، خود را مدیون او مینگریستند و هر کدام برای پرستاری </w:t>
      </w:r>
      <w:bookmarkStart w:id="256" w:name="pg7189_65307"/>
    </w:p>
    <w:p>
      <w:pPr>
        <w:pStyle w:val="BookText"/>
        <w:rPr/>
      </w:pPr>
      <w:bookmarkEnd w:id="256"/>
      <w:r>
        <w:rPr>
          <w:rFonts w:ascii="IRNazanin" w:hAnsi="IRNazanin" w:eastAsia="IRNazanin"/>
          <w:color w:val="111111"/>
          <w:sz w:val="28"/>
          <w:sz w:val="28"/>
          <w:szCs w:val="28"/>
          <w:rtl w:val="true"/>
          <w:lang w:bidi="fa-IR"/>
        </w:rPr>
        <w:t xml:space="preserve">او بر یکدیگر سبقت می جستند،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ی حق شناسی و آزادگی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از یار پرمهر زندگی را به عهده گرفت، و در برابر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زنان و دختران توحید گرا و نواندیش، خود بر پرستاری از او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برای خدیجه اش غذا آماده می ساخت، و ساعت ها کنار بسترش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گوش جان می سپرد، به او امید و نوید می داد، از مهر خدا سخن می گفت، در جابجا شدنش به او مدد می کرد، حق شناسانه از روزهای دشوار و سرنوشت سازی سپاسگزاری می کرد، که آن دخت کمال به او پناه داده، و دعوت او را تصدیق نموده و در راه تأمین امنیت او، از جان مایه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خديجه گرد و غبار اندوه و فشار استبداد را با گشاده رویی و مهر از چهره ی درخشان او زدوده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در حمایت از او در برابر بیدادگران ایستاده و از حق حیات، اندیشه، آزادی و امنیت او، دلیرانه حمایت نموده و همه‌ی اعتبارش را در راه آرمانهای بلند او به میدان آورده بود</w:t>
      </w:r>
      <w:r>
        <w:rPr>
          <w:rFonts w:eastAsia="IRNazanin" w:cs="IRNazanin"/>
          <w:color w:val="111111"/>
          <w:sz w:val="28"/>
          <w:szCs w:val="28"/>
          <w:rtl w:val="true"/>
          <w:lang w:bidi="fa-IR"/>
        </w:rPr>
        <w:t>.</w:t>
      </w:r>
    </w:p>
    <w:p>
      <w:pPr>
        <w:pStyle w:val="Heading3"/>
        <w:numPr>
          <w:ilvl w:val="2"/>
          <w:numId w:val="1"/>
        </w:numPr>
        <w:rPr/>
      </w:pPr>
      <w:bookmarkStart w:id="257" w:name="__RefHeading___Toc4412694_372815092"/>
      <w:bookmarkStart w:id="258" w:name="_Toc93"/>
      <w:bookmarkEnd w:id="257"/>
      <w:r>
        <w:rPr>
          <w:rtl w:val="true"/>
        </w:rPr>
        <w:t>وصیت ها و سفارش های خدیجه علیها السلام</w:t>
      </w:r>
      <w:bookmarkEnd w:id="25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اندیشمند هماره می کوشند تا سفارش ها و سخنانشان سازنده و آموزنده باشد، به ویژه که آن سخنان، آخرین سفارش های آنان باشد؛ چرا که وصیت آنان هدفهای یک عمر تلاش و نگرانی و دغدغه هایشان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وصیت بانوی خردمند حجاز رسیده است، نشانگر عمق ایمان به خدا و جهان پس از مرگ، بیانگر اخلاص و معنویت و تلاش او در خودسازی و کسب خشنودی </w:t>
      </w:r>
    </w:p>
    <w:p>
      <w:pPr>
        <w:pStyle w:val="BookText"/>
        <w:rPr/>
      </w:pPr>
      <w:r>
        <w:rPr>
          <w:rFonts w:ascii="IRNazanin" w:hAnsi="IRNazanin" w:eastAsia="IRNazanin"/>
          <w:color w:val="111111"/>
          <w:sz w:val="28"/>
          <w:sz w:val="28"/>
          <w:szCs w:val="28"/>
          <w:rtl w:val="true"/>
          <w:lang w:bidi="fa-IR"/>
        </w:rPr>
        <w:t>خدا و احساس مسئولیت نسبت به دخت فرزانه اش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شدت یافتن بیماری و احساس فراق، رو به پیامبر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 مرا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مهر بسیار به او آرامش خاطر بخشید و برایش دعا کرد و فرمود آماده است تا سخنان یار با وفای زندگی اش را با جان و دل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 پیامبر خواست تا دعای خود را بدرقه ی راهش سازد، و آنگاه که جهان را بدرود گفت و خواستند در آرامگاهش قرار دهند، پیامبر بر آرامگاهش فرود آید و با نماز و نیایش آنجا را فروغ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دیگری دارم که آن را به وسیله ی فروغ دیدگانم، فاطمه به آگاهی شما خواهم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خدیجه و دخت فرزانه اش را تنها نهاد، و او به دخت ارجمندش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قرة عينی؛ قولي لأبيک انّ امّی تقول انا خائفة من القبر أريد منك ردائك الذي تلبسه حین نزول الوحی تكفنني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دل مادرا نور دیده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ی قبر ترسانم، از شما تقاضا دارم یکی از جامه هایت را که به هنگام فرود وحی و راز و نیازهای شبانه در بر می گردید، به من هدیه کنید تا پس از مرگ، پیکرم با آن کفن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تقاضای مادر را با پدر در میان نهاد، و پیامبر حق شناس نیز خواسته ی یار فداکارش را به جان پذیرفت و بی درنگ ردای مورد نظر را به فاطمه داد، و او نیز با شادمانی آن را نزد مادر آورد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آن بانوی ایمان، جهان را بدرود گفت، پیامبر به مراسم </w:t>
      </w:r>
      <w:bookmarkStart w:id="259" w:name="pg7189_65309"/>
    </w:p>
    <w:p>
      <w:pPr>
        <w:pStyle w:val="BookText"/>
        <w:rPr/>
      </w:pPr>
      <w:bookmarkEnd w:id="259"/>
      <w:r>
        <w:rPr>
          <w:rFonts w:ascii="IRNazanin" w:hAnsi="IRNazanin" w:eastAsia="IRNazanin"/>
          <w:color w:val="111111"/>
          <w:sz w:val="28"/>
          <w:sz w:val="28"/>
          <w:szCs w:val="28"/>
          <w:rtl w:val="true"/>
          <w:lang w:bidi="fa-IR"/>
        </w:rPr>
        <w:t>غسل او پرداخت و آن گاه که خواست بر بدن نازنین او جامه ی آخرت بپوشاند به ناگاه جبرئیل فرود آمد و پس از رساندن سلام خدا، پیام خدا را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ی آخرت خدیجه از سوی ما می باشد؛ چرا که او ثروت و امکانات خویش را در راه دین ما هزینه نمود؛ آن گاه آن جامه ی بهشتی را به پیامبر داد و آن حضرت هم آن نازنین بدن را نخست با ردای خویش، آن گاه با آن جامه‌ی اهدایی کفن کرد و در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فراز شهر مکه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كفن خديجة من عندنا، فانّها بذلت مالها في سبيلنا فجاء جبرئيل بکفن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کفن خديجة وهو من أكفان الجنة أهدى الله إليها، فكفنها رسول الله بردائه الشريف اولا و بما جاء به جبرئيل ثانياً فكان لها كفنان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من الله و كفن من رسول الله،</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60" w:name="__RefHeading___Toc4412696_372815092"/>
      <w:bookmarkStart w:id="261" w:name="_Toc94"/>
      <w:bookmarkEnd w:id="260"/>
      <w:r>
        <w:rPr>
          <w:rtl w:val="true"/>
        </w:rPr>
        <w:t>تقاضا از پیامبر حق شناس</w:t>
      </w:r>
      <w:bookmarkEnd w:id="261"/>
    </w:p>
    <w:p>
      <w:pPr>
        <w:pStyle w:val="BookText"/>
        <w:rPr/>
      </w:pPr>
      <w:r>
        <w:rPr>
          <w:rFonts w:ascii="IRNazanin" w:hAnsi="IRNazanin" w:eastAsia="IRNazanin"/>
          <w:color w:val="111111"/>
          <w:sz w:val="28"/>
          <w:sz w:val="28"/>
          <w:szCs w:val="28"/>
          <w:rtl w:val="true"/>
          <w:lang w:bidi="fa-IR"/>
        </w:rPr>
        <w:t>بانوی خردمند حجاز، واپسین دقیقه ها را در این جهان پشت سر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اندیشه ی پرواز بود و به مرگ و پس از مرگ و مهر و پاداش خدا به شایستگان و به هشدار و کیفرش به حق نا پذیران می اندیشید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برای ساختن این جهان و آن جهان، کارهای بزرگی کرده بود، از آن جمله کسب دانش و بینش، نواندیشی و نوگرایی، تلاش در راه خودسازی و خودشکوفایی، هدفمندی و هدفداری در همه ی زندگی، </w:t>
      </w:r>
    </w:p>
    <w:p>
      <w:pPr>
        <w:pStyle w:val="BookText"/>
        <w:rPr/>
      </w:pPr>
      <w:r>
        <w:rPr>
          <w:rFonts w:ascii="IRNazanin" w:hAnsi="IRNazanin" w:eastAsia="IRNazanin"/>
          <w:color w:val="111111"/>
          <w:sz w:val="28"/>
          <w:sz w:val="28"/>
          <w:szCs w:val="28"/>
          <w:rtl w:val="true"/>
          <w:lang w:bidi="fa-IR"/>
        </w:rPr>
        <w:t>کوشش در راه حق طلبی و عدالتخواهی، آزادی و آزادگی، آراستگی به ارزش های انسانی و اخلاقی، دقت بسیار برای انتخاب شایسته بر سر دو راهی های زندگی، پاکروشی و پاک منشی، خداجویی و یکتاپرستی،دگردوستی و مردم خواهی، پیشتازی تحسین برانگیز در اسلام، پیشگامی پرشکوه در ایمان، پیش قدمی شگفت آور در برپایی نماز و فرهنگ نماز، سبقت در بیعت با پیامبر آزادی و معنویت در آن شرایط تیره و تار، کسب افتخار همفکری، همراهی، همدلی و همرازی پیامبر، به همراه داشتن افتخار مقام وزارت، و مشاورت او از عالم زنان، در آن شرایط دشوار، مام راستین مؤمنان شدن، شریک دغدغه های پیامبر بودن، پناهگاه او گردیدن، حمایتگر پراعتبار او شدن، مایه ی آرامش روح او عنوان یافتن، و در همه ی فراز و نشیب ها برای رسانیدن پیام خدا و نجات و رستگاری مردم و ایجاد تحول مطلوب در اندیشه ها و منش ها با او هماهنگ شدن و ثروت و امکانات و عمر و جوانی و آسایش و آرامش را در راه خشنودی خدا و آرمانهای بلند پیامبرش در طبق اخلاص نهادن، رنجها و تبعیدها را به جان خریدن، بر اثر ایمان و شایستگی بسیار به افتخار مادری فاطمه علیهاالسلام و نسل پاک او نایل آمدن، و از پیامبر راستی نوید بهشت و نعمت های ماندگار آن و سلام و خشنودی خدا را دریافت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فهرستی از کارهای سترگ بانوی آزادی و عدالت خدیجه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او از فرط فروتنی، نه خود را از خدا طلبکار می نگرد و نه از پیامبر و نه از مردم؛ به همین جهت او بخشایش می خواست و از پیامبر تقاضا می نمود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خویش را در راه سفر آخرت بدرقه راه او سازد؛</w:t>
      </w:r>
      <w:bookmarkStart w:id="262" w:name="pg7189_65311"/>
    </w:p>
    <w:p>
      <w:pPr>
        <w:pStyle w:val="BookText"/>
        <w:rPr/>
      </w:pPr>
      <w:bookmarkEnd w:id="2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 از بارگاه خدا آمرزش و بخشایش بطلبد؛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خاکسپاری بر او منت نهد و پیش از قرار دادن پیکرش در آرامگاهش، خود لحظاتی در آن جا فرود آید و آنجا را با عطر نماز و نیایش پربرکت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تقاضای دیگری دارد که آن را به وسیله ی فاطمه اش طرح خواهد نمود، که چنین کرد و پیامبر هم نظر او را پس از شنیدن از ریحانه اش، به جان پذیرفت و عمل کرد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263" w:name="__RefHeading___Toc4412698_372815092"/>
      <w:bookmarkStart w:id="264" w:name="_Toc95"/>
      <w:bookmarkEnd w:id="263"/>
      <w:r>
        <w:rPr>
          <w:rtl w:val="true"/>
        </w:rPr>
        <w:t>فاجعه ی سهمگین مرگ نابهنگام بانوی آزادی</w:t>
      </w:r>
      <w:bookmarkEnd w:id="264"/>
    </w:p>
    <w:p>
      <w:pPr>
        <w:pStyle w:val="BookText"/>
        <w:rPr/>
      </w:pPr>
      <w:r>
        <w:rPr>
          <w:rFonts w:ascii="IRNazanin" w:hAnsi="IRNazanin" w:eastAsia="IRNazanin"/>
          <w:color w:val="111111"/>
          <w:sz w:val="28"/>
          <w:sz w:val="28"/>
          <w:szCs w:val="28"/>
          <w:rtl w:val="true"/>
          <w:lang w:bidi="fa-IR"/>
        </w:rPr>
        <w:t>به گونه ای که بیشتر تاریخ نگاران و محدثان آورده اند، بانوی بزرگ حجاز در دهمین روز ماه خدا، به سال دهم از بعثت، پس از آزادی از تبعیدگاه، بر اثر فشارهای جسمی و روحی از سوی استبداد، در حالی که دست در دست پیامبر مهر و آزادی داشت، جهان را بدرود گفت و پیامبر و مردم را در اندوه رحلت جانسوزش فرو برد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فرود این فاجعه ی سهمگین بر پیامبر و رهروان آزادیخواه او بدان جهت گران تر، و شکننده تر می نمود، که آنان هنوز از غم بزرگ رحلت فرزانهی قریش و حجاز یا یکی از دو پشتیبان پراعتبار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نیاسوده و هنوز در سوگ او دیدگان پیامبر، خدیجه، على،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خردسالی اش شاهد هوشمند حمایت بی دریغ آن مرد بزرگ از پدر و آرمان بلندش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اشکبار بود؛ همانسان که دل های آزادیخواهان داغدار بود</w:t>
      </w:r>
      <w:r>
        <w:rPr>
          <w:rFonts w:eastAsia="IRNazanin" w:cs="IRNazanin"/>
          <w:color w:val="111111"/>
          <w:sz w:val="28"/>
          <w:szCs w:val="28"/>
          <w:rtl w:val="true"/>
          <w:lang w:bidi="fa-IR"/>
        </w:rPr>
        <w:t xml:space="preserve">. </w:t>
      </w:r>
      <w:bookmarkStart w:id="265" w:name="pg7189_65312"/>
    </w:p>
    <w:p>
      <w:pPr>
        <w:pStyle w:val="BookText"/>
        <w:rPr/>
      </w:pPr>
      <w:bookmarkEnd w:id="265"/>
      <w:r>
        <w:rPr>
          <w:rFonts w:ascii="IRNazanin" w:hAnsi="IRNazanin" w:eastAsia="IRNazanin"/>
          <w:color w:val="111111"/>
          <w:sz w:val="28"/>
          <w:sz w:val="28"/>
          <w:szCs w:val="28"/>
          <w:rtl w:val="true"/>
          <w:lang w:bidi="fa-IR"/>
        </w:rPr>
        <w:t>پیامبر که در آن شرایط دشوار، افزون بر تدبیر امور آیین جدید، به خاطر حق شناسی و گرامیداشت حرمت همسری و همراهی، پرستاری یار مهربان و همرزم اندیشمندش خدیجه را به عهده گرفته بود و در واپسین لحظه های زندگی چشم بر چشم و گوش به سفارش های او داشت، با پرواز روح آن لاله‌ی بهشت، از کنار بسترش برخاست و با دیدگانی اشکبار، خبر رحلت یار غمخوار خود را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تکاندهنده، صاعقه وار مکه و اطراف آن را در هم نوردید و مردم از رحلت بزرگ بانویی آگاهی یافتند که پیش از ظهور اسلام هم، او را نواندیش، آزادمنش، خداجو، محروم نواز، پاکمنش و پراعتبار، و نه تنها سرور زنان و دختران روزگار که سالار نیک اندیشان می شناختند</w:t>
      </w:r>
      <w:r>
        <w:rPr>
          <w:rFonts w:eastAsia="IRNazanin" w:cs="IRNazanin"/>
          <w:color w:val="111111"/>
          <w:sz w:val="28"/>
          <w:szCs w:val="28"/>
          <w:rtl w:val="true"/>
          <w:lang w:bidi="fa-IR"/>
        </w:rPr>
        <w:t>.</w:t>
      </w:r>
    </w:p>
    <w:p>
      <w:pPr>
        <w:pStyle w:val="Heading3"/>
        <w:numPr>
          <w:ilvl w:val="2"/>
          <w:numId w:val="1"/>
        </w:numPr>
        <w:rPr/>
      </w:pPr>
      <w:bookmarkStart w:id="266" w:name="__RefHeading___Toc4412700_372815092"/>
      <w:bookmarkStart w:id="267" w:name="_Toc96"/>
      <w:bookmarkEnd w:id="266"/>
      <w:r>
        <w:rPr>
          <w:rtl w:val="true"/>
        </w:rPr>
        <w:t>از عجایب روزگار</w:t>
      </w:r>
      <w:bookmarkEnd w:id="267"/>
    </w:p>
    <w:p>
      <w:pPr>
        <w:pStyle w:val="BookText"/>
        <w:rPr/>
      </w:pPr>
      <w:r>
        <w:rPr>
          <w:rFonts w:ascii="IRNazanin" w:hAnsi="IRNazanin" w:eastAsia="IRNazanin"/>
          <w:color w:val="111111"/>
          <w:sz w:val="28"/>
          <w:sz w:val="28"/>
          <w:szCs w:val="28"/>
          <w:rtl w:val="true"/>
          <w:lang w:bidi="fa-IR"/>
        </w:rPr>
        <w:t>از عجایب روزگار این است که این خبر جانسوز، از سویی دوست و دشمن، آشنا و بیگانه، زن و مرد، شهر نشین و صحرانشین، کوچک و بزرگ و آزاد و برده را در ماتم فروبرد و از دگر سو، با این وصف که پیامبر در مکه دشمنان بدسگال و بدزبانی داشت، همه ی زبان ها به ستایش خدیجه علیهاالسلام و آمرزشخواهی به او گشوده شد؛ چرا که همگان کم و بیش از سرشت پاک و منش مترقی و خرد فروزان و قلب مهربان و شخصیت پرشکوه و تکرارناپذیر خدیجه، نیکیهای بسیار دیده و یا شنیده بودند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غمبار آن بانوی بزرگ، ضربه ای هولناک بر پیامبر و رهروان راه او فرود آورد و قلب نازنین او را به همراه رهیافتگان، آکندهی از درد ساخت؛ به ویژه که آن پیشوای بزرگ، چندی پیش از این به سوگ عموی </w:t>
      </w:r>
    </w:p>
    <w:p>
      <w:pPr>
        <w:pStyle w:val="BookText"/>
        <w:rPr/>
      </w:pPr>
      <w:r>
        <w:rPr>
          <w:rFonts w:ascii="IRNazanin" w:hAnsi="IRNazanin" w:eastAsia="IRNazanin"/>
          <w:color w:val="111111"/>
          <w:sz w:val="28"/>
          <w:sz w:val="28"/>
          <w:szCs w:val="28"/>
          <w:rtl w:val="true"/>
          <w:lang w:bidi="fa-IR"/>
        </w:rPr>
        <w:t>گرانقدر و مدافع نستوه خویش نشسته بود، که این مصیبت سهمگین نیز بر اندوه عمیق او افزون گشت؛ به گونه ای که آن سال را، سال اندوه نامید؛ چرا که دو یار پرمهر و دو پشتیبان پراقتدار و عدالتخواه خود را در آن سال و در شبستان سرد و یخ زدهی استبداد و مرگ اندیشی و خشونت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از سویی به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به سوگ بانویی که نه تنها همسر وفادار و مشاور خردمند و وزیر کارآمد او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رساندن پیام خدا، جذب دل های حق طلب، ایجاد دگرگونی مطلوب در اندیشه ها و کاستن مشکلات و کنار زدن موانع و مبارزه‌ی با کج اندیشی ها و دشمنی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بلکه نخستین بانوی نواندیش آرمانخواه، ستم ستیز، آزادیخواه و ایمان آورنده در آن شرایط بی یاوری و در آن فضای آکنده از تعصب و دنباله روی از رهبران خودکامه و زورمداران تاریک فکر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 بی نظیر روزگارش بود، درست و مترقی می اندیشید و مستقل و شایسته موضع می گرفت و نیک مقایسه می نمود و به بیان قرآن، بهترین دیدگاه و برترین سخن و انسانی ترین راه را بر می گزید و در گزینش خویش سراپا راستی و شور و شعور و باور و ایمان و مبارزه و ایثار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خرد پشتیبان پراقتدار پیامبر در فراز و نشیب زندگی به حساب می آمد، و شخصیت بزرگی بود که دارایی بسیارش را در کنار جان نورانی اش برای پیشرفت هدف های عادلانه و آرمانهای انسانی پیامبر به او هدیه کرد، و نه تنها در میان زنان مکه، که در همه ی جهان عرب، بانویی ترقی خواه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اندکی کمتر از سه دهه زندگی مشترک با پیامبر، شب و روز و در </w:t>
      </w:r>
    </w:p>
    <w:p>
      <w:pPr>
        <w:pStyle w:val="BookText"/>
        <w:rPr/>
      </w:pPr>
      <w:r>
        <w:rPr>
          <w:rFonts w:ascii="IRNazanin" w:hAnsi="IRNazanin" w:eastAsia="IRNazanin"/>
          <w:color w:val="111111"/>
          <w:sz w:val="28"/>
          <w:sz w:val="28"/>
          <w:szCs w:val="28"/>
          <w:rtl w:val="true"/>
          <w:lang w:bidi="fa-IR"/>
        </w:rPr>
        <w:t>آسایش و نا امنی و در خانه و تبعیدگاه و فراز و نشیب ها، هماره یار همراه، همدم پراخلاص، همسر فداکار، یاور شجاع و شریک دغدغه ها و نگرانی های بزرگ پیامبر در آن شبستان تیره و تار بود، و به صورت سنگ صبور یاران راه، مام یتیمان و نمونه ی خوبان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نواندیشی و نوگرایی و گزینش های سرنوشت ساز و موضع گیری های خردمندانه ی خدیجه در پیوستن به اسلام و حمایت دلیرانه از پیامبر و دفاع همه جانبه و کارآمد از وحی از رازهای پیشرفت و گسترش فرهنگ آزادیبخش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در روایات رسیده از پیامبر، نقش حساس و مبارزه‌ی پر اخلاص و پایداری شجاعانه ی او با فداکاری همه جانبه ی امیر آزادی همردیف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کم نبودند آن زورمدارانی که به خاطر حرمت و اعتبار اقتصادی و اجتماعی و شکوه اخلاقی خدیجه، از دشمنی آشکار با اسلام و آورنده اش، شرم می کردند و از آزار رساندن به حرکت اصلاحی و برنامه ی انسانی آن حضرت خودداری نموده و در گروه بندی های ظالمانه با تاریک فکران تشنه ی خون و جنون همکاری نکرده، بلکه کار شکنی هم به سود جریان مورد نظر آن بانوی آزاده می نمودند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پیامبر در نقش حیاتی و سرنوشت ساز خدیجه در پیشرفت دین و آیین و حمایت از نهضت و پناه دادن به پیشوای آزادی و یاران بی پناه او در آغاز راه و ابتدای کار را باید ژرف نگریست و جدی گرفت؛ چرا که آن حضرت به صراحت قرآن،</w:t>
      </w:r>
      <w:r>
        <w:rPr>
          <w:rStyle w:val="FootnoteAnchor"/>
          <w:rtl w:val="true"/>
        </w:rPr>
        <w:footnoteReference w:id="162"/>
      </w:r>
      <w:r>
        <w:rPr>
          <w:rFonts w:ascii="IRNazanin" w:hAnsi="IRNazanin" w:eastAsia="IRNazanin"/>
          <w:color w:val="111111"/>
          <w:sz w:val="28"/>
          <w:sz w:val="28"/>
          <w:szCs w:val="28"/>
          <w:rtl w:val="true"/>
          <w:lang w:bidi="fa-IR"/>
        </w:rPr>
        <w:t xml:space="preserve">بسان صاحبان قدرت، بر اساس </w:t>
      </w:r>
    </w:p>
    <w:p>
      <w:pPr>
        <w:pStyle w:val="BookText"/>
        <w:rPr/>
      </w:pPr>
      <w:r>
        <w:rPr>
          <w:rFonts w:ascii="IRNazanin" w:hAnsi="IRNazanin" w:eastAsia="IRNazanin"/>
          <w:color w:val="111111"/>
          <w:sz w:val="28"/>
          <w:sz w:val="28"/>
          <w:szCs w:val="28"/>
          <w:rtl w:val="true"/>
          <w:lang w:bidi="fa-IR"/>
        </w:rPr>
        <w:t xml:space="preserve">احساس و شور و یا دوستی و دشمنی ناروا و هوای دل سخن نمی گوید، و بدون ملاک دقیق، کسی را بالا و پایین نمی برد، و در محاصرهی تحریف و کانالیزه شدن به وسیله ی چاپلوسان و یا تاریک فکران هم قرار نمی گیرد و موضع گیری اش براساس حقیقت است؛ از این رو هنگامی که او در وصف و نقش کسی، او را بر ترین نمونه ی زن از قریش و جهان عرب، والاترین زن روزگاران، یکی از چند سالار زنان بهشت، برگزیده ی بارگاه خدا، پیشتاز در عدالت خواهی، راستگو و درستکار در هماره ی زندگی، پر اخلاص و صدیقه در اسلام و ایمان، پاک روش و پاک منش، همسر و همراهی بی بدیل و بی نظیر در زندگی، دریافت دارنده ی نوید بهشت پرنعمت از بارگاه خدا، مفتخر شدن به دریافت بشارت خشنودی خدا و سلام او ، در خور مباهات خداشدن و به تحسین فرشتگان رسیدن وصف می کند، زمانی که پیامبر کسی را همردیف بانوان نامدار و پر معنویتی چون مریم و فاطمه وصف می کند و در کنار زن نواندیش و عدالت خواه و ستم ستیزی،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که بر سر دو راهی سخت و دشواری، چون انتخاب برنامه ی عادلانه و نجاتبخش موسی و یاری او، و در کنارش محرومیت و شکنجه تا سوزانیده شدن، و از دگر سو رفاه و آسایش و دبدبه و زرق و برق کاخ فرعون، می تواند بهترین و شجاعانه ترین انتخاب را بنماید – نشانگر اوج شکوه و معنویت و انتخاب زیبا و بی نظیر خدیجه در زندگی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به دلایلی ویژه پس از آن بانوی وفا، با زنان آگاه و پروا پیشه ای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دختران و زنان پیوند زندگی مشترک بست، اما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نمونه‌ی </w:t>
      </w:r>
      <w:bookmarkStart w:id="268" w:name="pg7189_65316"/>
    </w:p>
    <w:p>
      <w:pPr>
        <w:pStyle w:val="BookText"/>
        <w:rPr/>
      </w:pPr>
      <w:bookmarkEnd w:id="268"/>
      <w:r>
        <w:rPr>
          <w:rFonts w:ascii="IRNazanin" w:hAnsi="IRNazanin" w:eastAsia="IRNazanin"/>
          <w:color w:val="111111"/>
          <w:sz w:val="28"/>
          <w:sz w:val="28"/>
          <w:szCs w:val="28"/>
          <w:rtl w:val="true"/>
          <w:lang w:bidi="fa-IR"/>
        </w:rPr>
        <w:t xml:space="preserve">بزرگ منشی و حق شناسی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مورد هیچ یک، وصفی چون خدیجه علیهاالسلام از پیامبر نشنید و بزرگ شماری را که در زندگی تا رحلت، از یاد و نام بلند آن یار پرمعنویت بر زبان داشت، در مورد دیگری ندید و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هم مرگ چنین یار غمخوار و مشاور بزرگی بر پیامبر آن گونه گران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عظمت این فاجعه را تنها خدا میداند و درد آن ضربهی سهمگین را تنها پیامبر و پس از او على علیه السلام آنگونه که بود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نظر می رسد که هیچ رویدادی به جگرسوزی و کمرشکنی رحلت جانسوز خدیجه و ابوطالب، دو یار پراعتبار و دو پشتیبان پر اخلاص راه خویش نبود؛ چرا که وجود ارزشمند آن دو انسان برجسته، از سویی نقش حساسی در زندگی دگرگونساز پیامبر و بود و نبود او داشت، و از دگر سو در گسترش فرهنگ اسلام در آغازین سال های بعثت</w:t>
      </w:r>
      <w:r>
        <w:rPr>
          <w:rFonts w:eastAsia="IRNazanin" w:cs="IRNazanin"/>
          <w:color w:val="111111"/>
          <w:sz w:val="28"/>
          <w:szCs w:val="28"/>
          <w:rtl w:val="true"/>
          <w:lang w:bidi="fa-IR"/>
        </w:rPr>
        <w:t>.</w:t>
      </w:r>
    </w:p>
    <w:p>
      <w:pPr>
        <w:pStyle w:val="Heading3"/>
        <w:numPr>
          <w:ilvl w:val="2"/>
          <w:numId w:val="1"/>
        </w:numPr>
        <w:rPr/>
      </w:pPr>
      <w:bookmarkStart w:id="269" w:name="__RefHeading___Toc4412702_372815092"/>
      <w:bookmarkStart w:id="270" w:name="_Toc97"/>
      <w:bookmarkEnd w:id="269"/>
      <w:r>
        <w:rPr>
          <w:rtl w:val="true"/>
        </w:rPr>
        <w:t>شعاع شخصیت و نقش تاریخ ساز آن بانوی بزرگ</w:t>
      </w:r>
      <w:bookmarkEnd w:id="270"/>
    </w:p>
    <w:p>
      <w:pPr>
        <w:pStyle w:val="BookText"/>
        <w:rPr/>
      </w:pPr>
      <w:r>
        <w:rPr>
          <w:rFonts w:ascii="IRNazanin" w:hAnsi="IRNazanin" w:eastAsia="IRNazanin"/>
          <w:color w:val="111111"/>
          <w:sz w:val="28"/>
          <w:sz w:val="28"/>
          <w:szCs w:val="28"/>
          <w:rtl w:val="true"/>
          <w:lang w:bidi="fa-IR"/>
        </w:rPr>
        <w:t>به راستی اگر شعاع وجودی آن بانوی تاریخساز و نقش او به عنوان یار پر مهر و مشاور هم اندیش پیامبر در این سطح والا و بالا نبود، چرا مرگ او باید آن گونه در روح بزرگ آن سمبل شکیب و پایداری تکاندهنده و غمبار جلوه کند؟</w:t>
      </w:r>
    </w:p>
    <w:p>
      <w:pPr>
        <w:pStyle w:val="BookText"/>
        <w:rPr/>
      </w:pPr>
      <w:r>
        <w:rPr>
          <w:rFonts w:ascii="IRNazanin" w:hAnsi="IRNazanin" w:eastAsia="IRNazanin"/>
          <w:color w:val="111111"/>
          <w:sz w:val="28"/>
          <w:sz w:val="28"/>
          <w:szCs w:val="28"/>
          <w:rtl w:val="true"/>
          <w:lang w:bidi="fa-IR"/>
        </w:rPr>
        <w:t>چرا باید از غم بزرگ فقدان او بی قرار گردد؟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باید پس از غروب خورشید بی غروب او از آسمان زندگی اش خانه نشین گردد؟ </w:t>
      </w:r>
    </w:p>
    <w:p>
      <w:pPr>
        <w:pStyle w:val="BookText"/>
        <w:rPr/>
      </w:pPr>
      <w:r>
        <w:rPr>
          <w:rFonts w:ascii="IRNazanin" w:hAnsi="IRNazanin" w:eastAsia="IRNazanin"/>
          <w:color w:val="111111"/>
          <w:sz w:val="28"/>
          <w:sz w:val="28"/>
          <w:szCs w:val="28"/>
          <w:rtl w:val="true"/>
          <w:lang w:bidi="fa-IR"/>
        </w:rPr>
        <w:t>و برای چه باید سال رحلت غمبار او و ابوطالب را سال اندوه بزرگ بنامد؟ و چرا دیگر ادامه ی دعوت اصلاحی و آزادیبخش خود را در مکه ناممکن بنگرد؟</w:t>
      </w:r>
    </w:p>
    <w:p>
      <w:pPr>
        <w:pStyle w:val="BookText"/>
        <w:rPr/>
      </w:pPr>
      <w:r>
        <w:rPr>
          <w:rFonts w:ascii="IRNazanin" w:hAnsi="IRNazanin" w:eastAsia="IRNazanin"/>
          <w:color w:val="111111"/>
          <w:sz w:val="28"/>
          <w:sz w:val="28"/>
          <w:szCs w:val="28"/>
          <w:rtl w:val="true"/>
          <w:lang w:bidi="fa-IR"/>
        </w:rPr>
        <w:t>چرا باید برنامه ی هجرت از یار و دیار را در دستور کار قرار دهد؟</w:t>
      </w:r>
    </w:p>
    <w:p>
      <w:pPr>
        <w:pStyle w:val="BookText"/>
        <w:rPr/>
      </w:pPr>
      <w:r>
        <w:rPr>
          <w:rFonts w:ascii="IRNazanin" w:hAnsi="IRNazanin" w:eastAsia="IRNazanin"/>
          <w:color w:val="111111"/>
          <w:sz w:val="28"/>
          <w:sz w:val="28"/>
          <w:szCs w:val="28"/>
          <w:rtl w:val="true"/>
          <w:lang w:bidi="fa-IR"/>
        </w:rPr>
        <w:t>و چرا پس از خدیجه و هجرت از سرای او، هرگز نمی تواند یاد و نام درخشان و نقش ارزشمند و کار سترگ او را به فراموشی سپارد؟ بلکه با شنیدن نام او، از شکوه او وصف کند و نقش او را در پیشرفت دین و آیین گرامی دارد و ضمن گرامیداشت او، از درد جانسوز فراق آهي سوزان کشد و با تأسف و اندوهی عمیق، باران اشک از آسمان دیدگان ببارد و بنالد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ام نام بردید؟ از خدیجه ام سخن گفتید؟ کجا همانند آن بانوی خرد و پروا و آن نمونه ی راستی و اخلاص پیدا می شود؟ او بود که در آن شرایط بحرانی که مردم مرا در دعوت آزادیخواهانه ام دروغگو می انگاشتند، با شهامت و ایمان، راستی و درستی مرا گواهی کرد و در راه دین خدا و پیشرفت آن، بار گران وزارت و یاری و همراهی مرا با درایت و توانمندی به دوش کشید، و با دارایی هنگفت و امکانات گستردهی خویش را در راه هدف های انسانی ام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کجا همانند خدیجه ام پیدا می شود؟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حدیث نگاران در این مورد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جانسوز خدیجه و ابوطالب، دو پشتیبان پراعتبار پیامبر، در حقیقت دو فاجعه ی سهمگین بر او فرود آمد؛ به گونه ای که آن اسطورهی شکیب و پایداری، سخت اندوه زده و بی قرار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على رسول الله أمران </w:t>
      </w:r>
    </w:p>
    <w:p>
      <w:pPr>
        <w:pStyle w:val="BookText"/>
        <w:rPr/>
      </w:pPr>
      <w:r>
        <w:rPr>
          <w:rFonts w:ascii="Amiri" w:hAnsi="Amiri" w:eastAsia="Amiri" w:cs="Amiri"/>
          <w:color w:val="111111"/>
          <w:sz w:val="28"/>
          <w:sz w:val="28"/>
          <w:szCs w:val="28"/>
          <w:rtl w:val="true"/>
          <w:lang w:bidi="ar-SA"/>
        </w:rPr>
        <w:t>عظيمان و جزع جزعاً شیداً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دیگری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از فاجعه ی مرگ جانسوز خدیجه و ابوطالب که با فاصله ی یک ماه و پنج روز اتفاق افتاد، به گونه ای یکه خورد که برای مدتی خانه نشین گردید، و کمتر بیرون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توفي ابوطالب و خدیجة و كان بينهما شهر و خمس إيام اجتمعت على رسول الله؛ مصیبتان، فلزم بيته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سومی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دیگری که بر قلب پیامبر فشار می آورد، مرگ بزرگ مدافع اسلام و پیامبر،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مرد بزرگی که پس از رحلت نیای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پرستی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 و تا پنجاه و سه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درست همان سالی که پیامبر را به سوگ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حمایت خویش را از آن حضرت دریغ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در طول زندگی، خدمات شایانی به پیامبر نمود؛خدماتی که هر کدام نشانگر ایمان و عظمت و فضیلت و شخصیت والای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اگر خدا او و بانوی خردمند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را در آغاز بعثت پیامبر و دعوت او به یاری اسلام بر نیانگیخته بود، بی تردید اسلام در آغاز حیات خویش از میان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این سراینده ی خوش فکر چه زیبا سروده است که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ابوطالب و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مثل الدین شخصا فقاما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ابوطالب و فرزند رشید او نبودند، هرگز قامت دین برپا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مکه به آورنده ی بزرگ اسلام پناه داد، و از او شایسته و بایسته حمایت کرد؛ و این در مدینه با آغوش باز به استقبال مرگ و شهادت شتافت تا خطرات سهمگین را از اسلام و پیامبر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باران خیرش را بر آن رادمرد آزادیخواه بباراند که هدایت را در آغاز راه کمک کرد و به این فرزند دلیرش خیر فراوان دهد که پایان شرافت ها و سرآمد عظمتها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حادثه ی تکان دهنده‌ی مرگ خدیجه و ابوطالب در زندگی پیشوای بزرگ توحید و دگرگونی روند آن، اثری سرنوشت ساز نهاد؛ چرا که اگر رحلت آن دو یار پر اعتبار پیش نمی آمد و پیامبر مدافعان پراقتداری چون آن دو را از دست نمی داد،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نمی فرمود و این پس از مرگ آن دو بود که آن حضرت به خوبی احساس کرد که دیگر یار و پشتیبان پراقتداری در مکه ندارد، و در میان عموها و عمه ها و بستگانش نیز کسی نیست که بتواند جای آن دو را پر کند و نقش حساس آنها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عموی شجاع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قهرمانی بزرگ بود و عمه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زنی با شخصیت و آنان هم از حق و عدالت حمایت می کردند، اما آنها هرگز از موقعیت و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بهره مند نبودند، و نمی توانستند جای خالی آن دو را برای حمایت از اسلام و پیامبر پر 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مرگ خدیجه هم برای پیامبر سهمگین بود، و هم برای علی و فاطمه علیهاالسلام و هم برای توحیدگرایان بی پناه، و هم برای غیر مسلمانان آرامش طلب و خواهان زندگی سالم و انسانی، که اگر مرگ اندیشان آنان </w:t>
      </w:r>
      <w:bookmarkStart w:id="271" w:name="pg7189_65320"/>
    </w:p>
    <w:p>
      <w:pPr>
        <w:pStyle w:val="BookText"/>
        <w:rPr/>
      </w:pPr>
      <w:bookmarkEnd w:id="271"/>
      <w:r>
        <w:rPr>
          <w:rFonts w:ascii="IRNazanin" w:hAnsi="IRNazanin" w:eastAsia="IRNazanin"/>
          <w:color w:val="111111"/>
          <w:sz w:val="28"/>
          <w:sz w:val="28"/>
          <w:szCs w:val="28"/>
          <w:rtl w:val="true"/>
          <w:lang w:bidi="fa-IR"/>
        </w:rPr>
        <w:t xml:space="preserve">را برای انتخاب به حال خود می نهادند، در راه جدید گام می سپردند؛ آری فقدان انسانهای صاحب اندیشه و منش زنده و بالنده و نقش مترقی و زندگی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شمار چون گوهری کمیاب و گاه نایاب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و خدیجه علیهاالسلام از آن گوهرها و نمونه های انسانی بود</w:t>
      </w:r>
      <w:r>
        <w:rPr>
          <w:rFonts w:eastAsia="IRNazanin" w:cs="IRNazanin"/>
          <w:color w:val="111111"/>
          <w:sz w:val="28"/>
          <w:szCs w:val="28"/>
          <w:rtl w:val="true"/>
          <w:lang w:bidi="fa-IR"/>
        </w:rPr>
        <w:t>.</w:t>
      </w:r>
    </w:p>
    <w:p>
      <w:pPr>
        <w:pStyle w:val="Heading3"/>
        <w:numPr>
          <w:ilvl w:val="2"/>
          <w:numId w:val="1"/>
        </w:numPr>
        <w:rPr/>
      </w:pPr>
      <w:bookmarkStart w:id="272" w:name="__RefHeading___Toc4412704_372815092"/>
      <w:bookmarkStart w:id="273" w:name="_Toc98"/>
      <w:bookmarkEnd w:id="272"/>
      <w:r>
        <w:rPr>
          <w:rtl w:val="true"/>
        </w:rPr>
        <w:t>امیر آزادی در سوگ خدیجه علیهاالسلام</w:t>
      </w:r>
      <w:bookmarkEnd w:id="273"/>
    </w:p>
    <w:p>
      <w:pPr>
        <w:pStyle w:val="BookText"/>
        <w:rPr/>
      </w:pPr>
      <w:r>
        <w:rPr>
          <w:rFonts w:ascii="IRNazanin" w:hAnsi="IRNazanin" w:eastAsia="IRNazanin"/>
          <w:color w:val="111111"/>
          <w:sz w:val="28"/>
          <w:sz w:val="28"/>
          <w:szCs w:val="28"/>
          <w:rtl w:val="true"/>
          <w:lang w:bidi="fa-IR"/>
        </w:rPr>
        <w:t>هیچ کس پس از پیامبر حق شناس، به اندازه‌ی امیر آزادی در فاجعه ی مرگ جانسوز بانوی بزرگ آزادی، گرفته و اندوه زده نشد؛ چرا که او از سویی با خرد و دانش و بینش و منش مترقی و ایمان و اخلاص وصف ناپذیر یار و مشاور اندیشمند و پاک منش پیامبر نیک آشنا بود و از دگر سو، از نقش کارساز او در حمایت از پیامبر و پیشرفت دین و آیین او و ایجاد تحول مطلوب در آن جامعه و شرایط یخ زده نیک آگاه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آن حضرت از سویی خدیجه علیهاالسلام را مادر پر مهر و مربی دلسوز و آموزگار لایق دوران کودکی خویش می شناخت، و از دگر سو در همه ی فراز و نشیب های پس از بعثت و آغازین سال های دعوت آزادی بخش پیامبر، او را هم اندیش و همرزم و همراه و همگام خویش در دفاع از قرآن و پیامبر و نمونه‌ی مقاومت و شکیب یافته بود؛ به همین جهت در سوگ جانسوز خدیجه و پدر ارجمندش ابوطالب، آن دو پشتیبان پر اعتبار اسلام و پیامبر باران اشک از دیدگان فروباراند و در سروده‌ای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اشک از آسمان دیدگانم فروبارید، خدا این گریه را در سوگ دویار فداکار اسلام و دو پشتیبان </w:t>
      </w:r>
      <w:bookmarkStart w:id="274" w:name="pg7189_65321"/>
    </w:p>
    <w:p>
      <w:pPr>
        <w:pStyle w:val="BookText"/>
        <w:rPr/>
      </w:pPr>
      <w:bookmarkEnd w:id="274"/>
      <w:r>
        <w:rPr>
          <w:rFonts w:ascii="IRNazanin" w:hAnsi="IRNazanin" w:eastAsia="IRNazanin"/>
          <w:color w:val="111111"/>
          <w:sz w:val="28"/>
          <w:sz w:val="28"/>
          <w:szCs w:val="28"/>
          <w:rtl w:val="true"/>
          <w:lang w:bidi="fa-IR"/>
        </w:rPr>
        <w:t>بی همانند پیامبر بر شما مبارک سازد؛ چرا که آن دو انسان های بی نظیری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غمبار سالار حجاز ابوطالب و رحلت جانسوز سالار زنان که نخستن بانوی توحید گرا و پیشتاز ترین زن در راه آزادی بود و با پیامبر نماز می گزارد، باران اشک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بانویی که خدا سرای او و گرداگردش را پاکیزه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همان بانوی پربرکتی که خدا او را به خاطر نواندیشی و شایسته کرداریش به شاهراه فضیلت ها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که اینک در سوگ رحلت جانسوز آن دو، گرفتار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رحلت جانسوز آنها روز و شب مرا تیره و تار ساخته است</w:t>
      </w:r>
      <w:r>
        <w:rPr>
          <w:rFonts w:eastAsia="IRNazanin" w:cs="IRNazanin"/>
          <w:color w:val="111111"/>
          <w:sz w:val="28"/>
          <w:szCs w:val="28"/>
          <w:rtl w:val="true"/>
          <w:lang w:bidi="fa-IR"/>
        </w:rPr>
        <w:t>.</w:t>
      </w:r>
    </w:p>
    <w:p>
      <w:pPr>
        <w:pStyle w:val="Heading3"/>
        <w:numPr>
          <w:ilvl w:val="2"/>
          <w:numId w:val="1"/>
        </w:numPr>
        <w:rPr/>
      </w:pPr>
      <w:bookmarkStart w:id="275" w:name="__RefHeading___Toc4412706_372815092"/>
      <w:bookmarkStart w:id="276" w:name="_Toc99"/>
      <w:bookmarkEnd w:id="275"/>
      <w:r>
        <w:rPr>
          <w:rtl w:val="true"/>
        </w:rPr>
        <w:t>فاطمه علیهاالسلام در سوگ غمبار مادر</w:t>
      </w:r>
      <w:bookmarkEnd w:id="276"/>
    </w:p>
    <w:p>
      <w:pPr>
        <w:pStyle w:val="BookText"/>
        <w:rPr/>
      </w:pPr>
      <w:r>
        <w:rPr>
          <w:rFonts w:ascii="IRNazanin" w:hAnsi="IRNazanin" w:eastAsia="IRNazanin"/>
          <w:color w:val="111111"/>
          <w:sz w:val="28"/>
          <w:sz w:val="28"/>
          <w:szCs w:val="28"/>
          <w:rtl w:val="true"/>
          <w:lang w:bidi="fa-IR"/>
        </w:rPr>
        <w:t>آری، خدیجه در دهه ی ششم از عمر پربرکت خویش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او را برای خاکسپاری به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شهر مکه آوردند و پیامبر در آنجا حضور یافت و در کنار قبرش به سوگ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به خاک سپاری پیکرش، پیامبر، در آرامگاهش فرود آمد و برای او مهر خدا را طلب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 ارجمندش، فاطمه علیهاالسلام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پنجمین بهار زندگی می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 برای بدرقه‌ی پیکر سرد مادر آمده بود و نیک می دانست که چه فاجعه ای رخ داده است؛ اما گویی نمی خواست فراق مادر و تنهایی خود و پدر ارجمندش را بپذیرد؛ از این رو دامان پیامبر را گرفته بود و دور او می چرخید 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مادرم کجاست؟ پیامبر گویی دلش راضی نمی شد تا خبر مرگ یار مهربان را به زبان آورد، </w:t>
      </w:r>
      <w:bookmarkStart w:id="277" w:name="pg7189_65322"/>
    </w:p>
    <w:p>
      <w:pPr>
        <w:pStyle w:val="BookText"/>
        <w:rPr/>
      </w:pPr>
      <w:bookmarkEnd w:id="277"/>
      <w:r>
        <w:rPr>
          <w:rFonts w:ascii="IRNazanin" w:hAnsi="IRNazanin" w:eastAsia="IRNazanin"/>
          <w:color w:val="111111"/>
          <w:sz w:val="28"/>
          <w:sz w:val="28"/>
          <w:szCs w:val="28"/>
          <w:rtl w:val="true"/>
          <w:lang w:bidi="fa-IR"/>
        </w:rPr>
        <w:t>به همین جهت پرسش او را بی پاسخ می گذاشت، و او نیز بی قرار و غمزده به سوی دیگران می رفت و سراغ مادر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فرمان می دهد که سلام ما را به فاطمه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خدیجه اینک در بهشت زیبای خدا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فاطمه را در آغوش گرفت و پیام خدا را به او رساند،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سرچشمه‌ی برکت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اوست و سلام به او باز می گردد</w:t>
      </w:r>
      <w:r>
        <w:rPr>
          <w:rFonts w:eastAsia="IRNazanin" w:cs="IRNazanin"/>
          <w:color w:val="111111"/>
          <w:sz w:val="28"/>
          <w:szCs w:val="28"/>
          <w:rtl w:val="true"/>
          <w:lang w:bidi="fa-IR"/>
        </w:rPr>
        <w:t>.</w:t>
      </w:r>
    </w:p>
    <w:p>
      <w:pPr>
        <w:pStyle w:val="Heading3"/>
        <w:numPr>
          <w:ilvl w:val="2"/>
          <w:numId w:val="1"/>
        </w:numPr>
        <w:rPr/>
      </w:pPr>
      <w:bookmarkStart w:id="278" w:name="__RefHeading___Toc4412708_372815092"/>
      <w:bookmarkStart w:id="279" w:name="_Toc100"/>
      <w:bookmarkEnd w:id="278"/>
      <w:r>
        <w:rPr>
          <w:rtl w:val="true"/>
        </w:rPr>
        <w:t>بر مزار خدیجه علیهاالسلام</w:t>
      </w:r>
      <w:bookmarkEnd w:id="279"/>
    </w:p>
    <w:p>
      <w:pPr>
        <w:pStyle w:val="BookText"/>
        <w:rPr/>
      </w:pPr>
      <w:r>
        <w:rPr>
          <w:rFonts w:ascii="IRNazanin" w:hAnsi="IRNazanin" w:eastAsia="IRNazanin"/>
          <w:color w:val="111111"/>
          <w:sz w:val="28"/>
          <w:sz w:val="28"/>
          <w:szCs w:val="28"/>
          <w:rtl w:val="true"/>
          <w:lang w:bidi="fa-IR"/>
        </w:rPr>
        <w:t>پیامبر پس از دعا و آمرزشخواهی برای شکوه فزون تر مقام خدیجه، از آرامگاه او بیرون آمد و آنگاه آن پیکر رنجدیدهی راه خدا و آزادی، در کنار آرامگاه همفکر توحیدگرایش، ابوطالب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مزار خدیجه علیهاالسلام به تدریج به میعادگاه عارفان و زیارتگاه زائران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و اطراف آن و انبوه زائران خانه‌ی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دور و نزدیک برای طواف کعبه وارد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جاهایی که حضور می یافتند و ادای احترام نموده و ضمن بزرگداشت مقام صاحب قبر، از بارگاه خدا، خواسته های خود را طلب می نمودند کنار قبر خدیجه و ابوطالب و عبدالمطلب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مَولاهُ فارحَمْ عُبَيدا إلَيكَ مَلْجاهُ</w:t>
      </w:r>
    </w:p>
    <w:p>
      <w:pPr>
        <w:pStyle w:val="BookText"/>
        <w:rPr/>
      </w:pPr>
      <w:r>
        <w:rPr>
          <w:rFonts w:ascii="IRNazanin" w:hAnsi="IRNazanin" w:eastAsia="IRNazanin"/>
          <w:color w:val="111111"/>
          <w:sz w:val="28"/>
          <w:sz w:val="28"/>
          <w:szCs w:val="28"/>
          <w:rtl w:val="true"/>
          <w:lang w:bidi="fa-IR"/>
        </w:rPr>
        <w:t>و این سان پیشوای آزادی با حضور در کنار تربت خدیجه و راز و نیاز به بارگاه خدا در کنار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او، شکوه و عظمت او در بارگاه خدا و برکت تربت او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آغازین سالهای صده‌ی هشتم از هجرت، دوستداران پیامبر و ارادتمندان یار و مشاور پروا پیشه اش، به نشان حق شناسی از پیشتازی او در اسلام و آزادی خواهی و به پاس فداکاری در راه عدالت، بارگاهی بر مزار او بنیاد کردند، و در وصف شکوه و فداکاریش سروده ها سرودند و در قاب هایی نفیس بر در و دیوار آنجا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مردم هر روز در آبادانی و رونق آن آرامگاه الهام بخش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نهایت تأسف پس از هفت قرن، هنگامی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یکی از فرقه های کج اندیش به نام خدا بر آن سر زمین سلطه یافت، به انگیزه هایی از جمله برداشت خشک از مذهب، بدون تعمق شایسته در آیات و روایات، برخی از مفاهیم دینی، از جمله شفاعت و توسل را مارک شرک نواخت، و بی خردانه به ویران ساختن بناهای مقدسی در حجاز و عراق دست یازید که بارگاه خدیجه و ابوطالب و بناهای بقیع از آن جمله بود، و تاکنون هم از تجدید بنای آنها جلوگیری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بر مردم کمال جو به ویژه زنان نواندیش و آزادیخواه است که از زندگی الهام بخش این بانوی آزادی درس خودسازی و ساختن نزدیکان و تلاش در راه ساختن همنوعان را فرا گیرند، و برای رشد و رستگاری، از خردورزی و پاکروشی او چراغ زندگی برافروزند، و از </w:t>
      </w:r>
    </w:p>
    <w:p>
      <w:pPr>
        <w:pStyle w:val="BookText"/>
        <w:rPr/>
      </w:pPr>
      <w:r>
        <w:rPr>
          <w:rFonts w:ascii="IRNazanin" w:hAnsi="IRNazanin" w:eastAsia="IRNazanin"/>
          <w:color w:val="111111"/>
          <w:sz w:val="28"/>
          <w:sz w:val="28"/>
          <w:szCs w:val="28"/>
          <w:rtl w:val="true"/>
          <w:lang w:bidi="fa-IR"/>
        </w:rPr>
        <w:t xml:space="preserve">آن پرچمدار عدالت طلبی و نمونه ی برابری جویی و مردم نوازی برای ساختن جامعه و دنیایی در خور شأن انسان توشه بر دارند و در پیشتازی و انتخاب های تحسین برانگیزش بیندیشند و او را سرمشق سازند تا فرزندان شایسته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ارجمند گردند و بدین وسیله از جهاد و تلاش، شکیب و پایداری و فداکاری های سترگ او قدردانی نمایند و از راه دور بر روح او درود نثار کنند، و اگر به مکه رفتند، کنار تربت پاک او حضور یابند و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آرامگاه خدیجه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چرا که او مادر مسلمانان است، و از جمله ی نیکی های فرزند حق شناس در حق مادر این است که پس از رحلت او، آرامگاهش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حق مادری، از هیچ فداکاری در یاری سالار پیامبران و خدمت خالصانه به هدف های او فروگزار نکرد و ثروت و امکاناتش را در راه پیشرفت و استواری دین خدا و پیامبرش در طبق اخلاص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ویژگی ها و افتخارات بی شماری است که در کتاب های معتبر شیعه و اهل سنت موج می زند؛ و با این وصف اگر کسی در رجحان زیارت او تردید کند، به مادر خود ستم کرده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بار خدايا، ما را از فرزندان شایسته ی آن مام پر معنویت و اخلاص قرار ده و در این جهان و آن جهان یاورمان باش؛ آمین رب العالمين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فریدنی </w:t>
      </w:r>
      <w:bookmarkStart w:id="280" w:name="pg7189_65325"/>
    </w:p>
    <w:p>
      <w:pPr>
        <w:pStyle w:val="Heading2"/>
        <w:numPr>
          <w:ilvl w:val="1"/>
          <w:numId w:val="1"/>
        </w:numPr>
        <w:rPr/>
      </w:pPr>
      <w:bookmarkStart w:id="281" w:name="__RefHeading___Toc4412710_372815092"/>
      <w:bookmarkStart w:id="282" w:name="_Toc101"/>
      <w:bookmarkEnd w:id="280"/>
      <w:bookmarkEnd w:id="281"/>
      <w:r>
        <w:rPr>
          <w:rtl w:val="true"/>
        </w:rPr>
        <w:t>شماری از کتابها در مورد شخصیت حضرت خدیجه علیهاالسلام</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الساطعة من الغراء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المؤمنين خديجة علیهاالسلام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أمهات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أمهات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علیهاالسلام 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علائلی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زوجة النبى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علیهاالسلام 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الزّهراوی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علیهاالسلام أم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الجواد الدّومی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علیهاالسلام أم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علیهاالسلام 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بسينة 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علیهاالسلام أم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علیهاالسلام اول أم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 الحكيم الحلوانی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زوجة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آسمان حجاز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 فریدنی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خدیجه اسطوره 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اشتهاردی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تنها شماری از کتابهای مستقل در مورد شخصیت خدیجه علیهاالسلام است، اما شمار مقاله ها در مجله ها، و نیز بخشی از کتابهای شیعه و اهل سنت در سیره و تاریخ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حال آن بانوی خرد و پروا، اختصاص یافته بسیار است، و فرصت دیگری می طلبد</w:t>
      </w:r>
      <w:r>
        <w:rPr>
          <w:rFonts w:eastAsia="IRNazanin" w:cs="IRNazanin"/>
          <w:color w:val="111111"/>
          <w:sz w:val="28"/>
          <w:szCs w:val="28"/>
          <w:rtl w:val="true"/>
          <w:lang w:bidi="fa-IR"/>
        </w:rPr>
        <w:t xml:space="preserve">. </w:t>
      </w:r>
      <w:bookmarkStart w:id="283" w:name="pg7189_65326"/>
    </w:p>
    <w:p>
      <w:pPr>
        <w:pStyle w:val="Heading2"/>
        <w:numPr>
          <w:ilvl w:val="1"/>
          <w:numId w:val="1"/>
        </w:numPr>
        <w:rPr/>
      </w:pPr>
      <w:bookmarkStart w:id="284" w:name="__RefHeading___Toc4412712_372815092"/>
      <w:bookmarkStart w:id="285" w:name="_Toc102"/>
      <w:bookmarkEnd w:id="283"/>
      <w:bookmarkEnd w:id="284"/>
      <w:r>
        <w:rPr>
          <w:rtl w:val="true"/>
        </w:rPr>
        <w:t>آثار چاپ شده‌ی استاد کرمی فریدنی</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سقوط تمدنها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غمبارترین روز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علیهاالسلام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نگارش</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تاریخ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نگارش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داستانهایی از جویندگان امام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از ولادت تا ظهور</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دلیل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و سیرهای ریحانه ی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سوگ امیر آزادی، ترجمه و نگارشی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 علامه ی حلی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رواق چشم های اشکبار، ترجمه و نگارشی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علیهاالسلام در سوگ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بیت الأحزان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های قرآن در ترجمه ی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های عزت و آزادگی در نهضت امام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آسمان حجاز،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نگارش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سعیده 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نسیم انتظار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ی 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دادخواهی، نگاهی نو بر خطبه ی معجزه آسای فاطمه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دليل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بیان گزیدهی ترجمه ی 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بیستونی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 هایی از پیامهای تاریخی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دلیل ما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گهرهای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هایی از فروغ حضرت خديجه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ی آزادی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پیام پیامبر یا برگردانی تازه از نهج الفصاحه</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ترجمه ی دقیق و زیبای استاد کرمی فریدنی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فرهنگی از آموزه های محمد صلی الله علیه و آله یا نهج الفصاحه با ترجمه و ساماندهی موضوعی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نشر حلم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علیهاالسلام از ولادت تا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گزینش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خانم فرهادی کارشناس علوم تربیتی و مسعوده کرمی نویسنده و پژوهشگر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یک آیه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نسیم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نو به زندگی درخشان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نسیم انتظار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2909889</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نسیم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2923672</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09122524065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در المنثور ذیل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آل عمران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برادران ارجمند، حضرت حجة الاسلام والمسلمین آقای سید حجت موحد ابطحی و آقای حاج محمد رضا رجالی، که پاداش عشق و تلاششان با خدا باد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علیهاالسلام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نواندیشی و ترقی خواهی و ایمان او،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آسمان حجاز، 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فاطمة الزهراء عليهما السلام من المهد الى اللحد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 کله عمل و القول بعض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هو الإقرار باللسان و عقد في القلب و عمل بالأركان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این 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کرمی فریدنی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رواق چشم های اشکبار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می رفت، و او نیز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هم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نسب شریف پیامبر گرامی این گونه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 فرزند عبدالله بود و عبدالله، فرزند عبدالمطلب؛ و او، فرزند هاشم به شمار می رفت و هاشم، فرزند عبد مناف و او نیز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 بن 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ص </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سیره‌ی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انجمن، به گونه ای ارزشمند بود که چهرهی نامداری چون امام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هرگز در برابر حق کشی سر خم نکرد و نام الهام بخشش آبروی تاریخ گردید، و به صورت پرچم هماره در اهتزاز آزادی و آزادگی و دفاع از حقوق بشر درخشید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مذهب سالاری مخوف اموی، به خاطر دفاع از حقوق خود با برادر زاده‌ی معاویه و حاکم خودکامه ی مدینه درگیر شد، برای درهم شکستن ارکان تجاوز و آشنا ساختن مردم به حقوق خویش، دلیرانه رو به فرماندار اموی مسلک نمود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 سوگند اگر بر من ستم کنی و حقوق مرا مصادره کنی، برای دفاع از حق، دست به شمشیر برده و در مسجد پیامبر می ایستم و مردم را بر آن پیمانی که نیاکانشان بستند، فرا می 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 و با الهام از پیشوای آزادی همان سخن را گفت، و در اندک زمانی آن ندای دادخواهانه در مدینه پخش شد و مردم برای پیوستن به آن انجمن، آماده شدند، و استبداد به ناگزیر دست از خیره سری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این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قدرت باد آورده و نظارت ناپذیر را فساد انگیز و مایه ی تباهی می 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نشانگر آن است که نه تنها قدرت و ثروت بی مهار، انسان را به طغیانگری و تجاوز می کشد، که حتی احساس و پندار بی نیازی نیز او را مست و مغرور ساخته و به تباهی و استبداد میغلطاند؛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إِنَّ الْإِنْسَانَ لَيَطْغَى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رَآهُ اسْتَغْنَى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ابوعلم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سيرهی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فروغ آسمان حجاز خدیجه علیهاالسلام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فروغ آسمان حجاز خدیجه علیهاالسلام از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روایات دیگری نیز آمده است، اما به باور ما این سبک و این روایت، جالب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الوقايع و 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فروغ آسمان حجاز خدیجه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قلم بنگرید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پارسایان اهل کتاب و از منتظران ظهور پیامبر موعود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محمد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عليه من المهد الى اللحد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سیره‌ی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w:t>
      </w:r>
      <w:r>
        <w:rPr>
          <w:rFonts w:eastAsia="IRNazanin" w:cs="IRNazanin"/>
          <w:b w:val="false"/>
          <w:bCs w:val="false"/>
          <w:i w:val="false"/>
          <w:iCs w:val="false"/>
          <w:color w:val="333333"/>
          <w:sz w:val="20"/>
          <w:szCs w:val="20"/>
        </w:rPr>
        <w:t>336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خدیجه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؛سیره‌ی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خدیجه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اثباة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فاطمة الزهراء من المهد إلى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قله ی کوه استوار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شش کیلومتری شمال شرقی مکه و در کنار</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قلم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آسمان حجاز خدیجه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از 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النساء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روشنگر و دلیرانه ی اوست که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أفلح من عاداك يامحمد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با تو و آیین زندگی سازت سر ناسازگاری داشته باشد رستگار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على يوم الخندق أفضل من عبادة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فاطمة الزهراء وتر في 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الوقايع و الحوادث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الوقايع و الحوادث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آورده اند که پیشوای آزادی در یکی از سفرهایش به مکه، پس از طواف برگرد خانه ی دوست، به کنار مزار مام بزرگ خویش، خدیجه، یار و مشاور اندیشمند پیامبر آمد و با یادآوری اخلاص و فداکاریهای او در راه عدالت و آزادی و پشتیبانی دلیرانه و تاریخسازش از پیامبر آزادی، اشکها از دیدگان فشاند، و در کنار آن تربت پاک، به نماز و راز و نیاز در برابر آن بی نیاز ایستاد و به زمزمه پرداخت که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33017</Words>
  <Characters>121412</Characters>
  <CharactersWithSpaces>153410</CharactersWithSpaces>
  <Paragraphs>1140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2026-08-27T08:15:34Z</dcterms:created>
  <dc:creator>ghaemiyeh.com</dc:creator>
  <dc:description/>
  <dc:language>en-US</dc:language>
  <cp:lastModifiedBy/>
  <dcterms:modified xsi:type="dcterms:W3CDTF">2026-08-27T11:45:38Z</dcterms:modified>
  <cp:revision>1</cp:revision>
  <dc:subject/>
  <dc:title>نگاهی نو به زندگی درخشان خدیجه علیهاالسلام</dc:title>
</cp:coreProperties>
</file>

<file path=docProps/custom.xml><?xml version="1.0" encoding="utf-8"?>
<Properties xmlns="http://schemas.openxmlformats.org/officeDocument/2006/custom-properties" xmlns:vt="http://schemas.openxmlformats.org/officeDocument/2006/docPropsVTypes"/>
</file>