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تعامل مطلوب مسجد با کودک و نوجوان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0762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910764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910766_128044782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5910768_1280447820">
            <w:r>
              <w:rPr>
                <w:webHidden/>
                <w:rStyle w:val="IndexLink"/>
                <w:rtl w:val="true"/>
              </w:rPr>
              <w:t>خلاصه اجرایی</w:t>
            </w:r>
            <w:r>
              <w:rPr>
                <w:rStyle w:val="IndexLink"/>
                <w:rtl w:val="true"/>
              </w:rPr>
              <w:tab/>
            </w:r>
            <w:r>
              <w:rPr>
                <w:rStyle w:val="IndexLink"/>
              </w:rPr>
              <w:t>7</w:t>
            </w:r>
          </w:hyperlink>
        </w:p>
        <w:p>
          <w:pPr>
            <w:pStyle w:val="Contents3"/>
            <w:tabs>
              <w:tab w:val="clear" w:pos="8459"/>
              <w:tab w:val="right" w:pos="9026" w:leader="dot"/>
            </w:tabs>
            <w:rPr/>
          </w:pPr>
          <w:hyperlink w:anchor="__RefHeading___Toc15910770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5910772_1280447820">
            <w:r>
              <w:rPr>
                <w:webHidden/>
                <w:rStyle w:val="IndexLink"/>
                <w:rtl w:val="true"/>
              </w:rPr>
              <w:t>مدیریت مسجد</w:t>
            </w:r>
            <w:r>
              <w:rPr>
                <w:rStyle w:val="IndexLink"/>
                <w:rtl w:val="true"/>
              </w:rPr>
              <w:tab/>
            </w:r>
            <w:r>
              <w:rPr>
                <w:rStyle w:val="IndexLink"/>
              </w:rPr>
              <w:t>9</w:t>
            </w:r>
          </w:hyperlink>
        </w:p>
        <w:p>
          <w:pPr>
            <w:pStyle w:val="Contents3"/>
            <w:tabs>
              <w:tab w:val="clear" w:pos="8459"/>
              <w:tab w:val="right" w:pos="9026" w:leader="dot"/>
            </w:tabs>
            <w:rPr/>
          </w:pPr>
          <w:hyperlink w:anchor="__RefHeading___Toc15910774_1280447820">
            <w:r>
              <w:rPr>
                <w:webHidden/>
                <w:rStyle w:val="IndexLink"/>
                <w:rtl w:val="true"/>
              </w:rPr>
              <w:t>نرم افزار</w:t>
            </w:r>
            <w:r>
              <w:rPr>
                <w:rStyle w:val="IndexLink"/>
                <w:rtl w:val="true"/>
              </w:rPr>
              <w:tab/>
            </w:r>
            <w:r>
              <w:rPr>
                <w:rStyle w:val="IndexLink"/>
              </w:rPr>
              <w:t>9</w:t>
            </w:r>
          </w:hyperlink>
        </w:p>
        <w:p>
          <w:pPr>
            <w:pStyle w:val="Contents3"/>
            <w:tabs>
              <w:tab w:val="clear" w:pos="8459"/>
              <w:tab w:val="right" w:pos="9026" w:leader="dot"/>
            </w:tabs>
            <w:rPr/>
          </w:pPr>
          <w:hyperlink w:anchor="__RefHeading___Toc15910776_1280447820">
            <w:r>
              <w:rPr>
                <w:webHidden/>
                <w:rStyle w:val="IndexLink"/>
                <w:rtl w:val="true"/>
              </w:rPr>
              <w:t>سخت افزار</w:t>
            </w:r>
            <w:r>
              <w:rPr>
                <w:rStyle w:val="IndexLink"/>
                <w:rtl w:val="true"/>
              </w:rPr>
              <w:tab/>
            </w:r>
            <w:r>
              <w:rPr>
                <w:rStyle w:val="IndexLink"/>
              </w:rPr>
              <w:t>9</w:t>
            </w:r>
          </w:hyperlink>
        </w:p>
        <w:p>
          <w:pPr>
            <w:pStyle w:val="Contents4"/>
            <w:tabs>
              <w:tab w:val="clear" w:pos="8176"/>
              <w:tab w:val="right" w:pos="9026" w:leader="dot"/>
            </w:tabs>
            <w:rPr/>
          </w:pPr>
          <w:hyperlink w:anchor="__RefHeading___Toc15910778_1280447820">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5910780_1280447820">
            <w:r>
              <w:rPr>
                <w:webHidden/>
                <w:rStyle w:val="IndexLink"/>
                <w:rtl w:val="true"/>
              </w:rPr>
              <w:t>ارتباطات محیطی مسجد</w:t>
            </w:r>
            <w:r>
              <w:rPr>
                <w:rStyle w:val="IndexLink"/>
                <w:rtl w:val="true"/>
              </w:rPr>
              <w:tab/>
            </w:r>
            <w:r>
              <w:rPr>
                <w:rStyle w:val="IndexLink"/>
              </w:rPr>
              <w:t>9</w:t>
            </w:r>
          </w:hyperlink>
        </w:p>
        <w:p>
          <w:pPr>
            <w:pStyle w:val="Contents4"/>
            <w:tabs>
              <w:tab w:val="clear" w:pos="8176"/>
              <w:tab w:val="right" w:pos="9026" w:leader="dot"/>
            </w:tabs>
            <w:rPr/>
          </w:pPr>
          <w:hyperlink w:anchor="__RefHeading___Toc15910782_1280447820">
            <w:r>
              <w:rPr>
                <w:webHidden/>
                <w:rStyle w:val="IndexLink"/>
                <w:rtl w:val="true"/>
              </w:rPr>
              <w:t xml:space="preserve">محیط نزدیک </w:t>
            </w:r>
            <w:r>
              <w:rPr>
                <w:rStyle w:val="IndexLink"/>
                <w:rtl w:val="true"/>
              </w:rPr>
              <w:t>(</w:t>
            </w:r>
            <w:r>
              <w:rPr>
                <w:rStyle w:val="IndexLink"/>
                <w:rtl w:val="true"/>
              </w:rPr>
              <w:t>ارتباطات عرضی</w:t>
            </w:r>
            <w:r>
              <w:rPr>
                <w:rStyle w:val="IndexLink"/>
                <w:rtl w:val="true"/>
              </w:rPr>
              <w:t>)</w:t>
              <w:tab/>
            </w:r>
            <w:r>
              <w:rPr>
                <w:rStyle w:val="IndexLink"/>
              </w:rPr>
              <w:t>9</w:t>
            </w:r>
          </w:hyperlink>
        </w:p>
        <w:p>
          <w:pPr>
            <w:pStyle w:val="Contents3"/>
            <w:tabs>
              <w:tab w:val="clear" w:pos="8459"/>
              <w:tab w:val="right" w:pos="9026" w:leader="dot"/>
            </w:tabs>
            <w:rPr/>
          </w:pPr>
          <w:hyperlink w:anchor="__RefHeading___Toc15910784_1280447820">
            <w:r>
              <w:rPr>
                <w:webHidden/>
                <w:rStyle w:val="IndexLink"/>
                <w:rtl w:val="true"/>
              </w:rPr>
              <w:t xml:space="preserve">محیط دور </w:t>
            </w:r>
            <w:r>
              <w:rPr>
                <w:rStyle w:val="IndexLink"/>
                <w:rtl w:val="true"/>
              </w:rPr>
              <w:t>(</w:t>
            </w:r>
            <w:r>
              <w:rPr>
                <w:rStyle w:val="IndexLink"/>
                <w:rtl w:val="true"/>
              </w:rPr>
              <w:t>ارتباطات طولی</w:t>
            </w:r>
            <w:r>
              <w:rPr>
                <w:rStyle w:val="IndexLink"/>
                <w:rtl w:val="true"/>
              </w:rPr>
              <w:t>)</w:t>
              <w:tab/>
            </w:r>
            <w:r>
              <w:rPr>
                <w:rStyle w:val="IndexLink"/>
              </w:rPr>
              <w:t>9</w:t>
            </w:r>
          </w:hyperlink>
        </w:p>
        <w:p>
          <w:pPr>
            <w:pStyle w:val="Contents2"/>
            <w:tabs>
              <w:tab w:val="clear" w:pos="8743"/>
              <w:tab w:val="right" w:pos="9026" w:leader="dot"/>
            </w:tabs>
            <w:rPr/>
          </w:pPr>
          <w:hyperlink w:anchor="__RefHeading___Toc15910786_1280447820">
            <w:r>
              <w:rPr>
                <w:webHidden/>
                <w:rStyle w:val="IndexLink"/>
                <w:rtl w:val="true"/>
              </w:rPr>
              <w:t>بررسی وضع موجود تعامل کودک و نوجوان با مسجد</w:t>
            </w:r>
            <w:r>
              <w:rPr>
                <w:rStyle w:val="IndexLink"/>
                <w:rtl w:val="true"/>
              </w:rPr>
              <w:tab/>
            </w:r>
            <w:r>
              <w:rPr>
                <w:rStyle w:val="IndexLink"/>
              </w:rPr>
              <w:t>10</w:t>
            </w:r>
          </w:hyperlink>
        </w:p>
        <w:p>
          <w:pPr>
            <w:pStyle w:val="Contents3"/>
            <w:tabs>
              <w:tab w:val="clear" w:pos="8459"/>
              <w:tab w:val="right" w:pos="9026" w:leader="dot"/>
            </w:tabs>
            <w:rPr/>
          </w:pPr>
          <w:hyperlink w:anchor="__RefHeading___Toc15910788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910790_1280447820">
            <w:r>
              <w:rPr>
                <w:webHidden/>
                <w:rStyle w:val="IndexLink"/>
                <w:rtl w:val="true"/>
              </w:rPr>
              <w:t>نظام مدیریتی</w:t>
            </w:r>
            <w:r>
              <w:rPr>
                <w:rStyle w:val="IndexLink"/>
                <w:rtl w:val="true"/>
              </w:rPr>
              <w:tab/>
            </w:r>
            <w:r>
              <w:rPr>
                <w:rStyle w:val="IndexLink"/>
              </w:rPr>
              <w:t>10</w:t>
            </w:r>
          </w:hyperlink>
        </w:p>
        <w:p>
          <w:pPr>
            <w:pStyle w:val="Contents3"/>
            <w:tabs>
              <w:tab w:val="clear" w:pos="8459"/>
              <w:tab w:val="right" w:pos="9026" w:leader="dot"/>
            </w:tabs>
            <w:rPr/>
          </w:pPr>
          <w:hyperlink w:anchor="__RefHeading___Toc15910792_1280447820">
            <w:r>
              <w:rPr>
                <w:webHidden/>
                <w:rStyle w:val="IndexLink"/>
                <w:rtl w:val="true"/>
              </w:rPr>
              <w:t>نظام تأمین و تعاملات نیروی انسانی</w:t>
            </w:r>
            <w:r>
              <w:rPr>
                <w:rStyle w:val="IndexLink"/>
                <w:rtl w:val="true"/>
              </w:rPr>
              <w:tab/>
            </w:r>
            <w:r>
              <w:rPr>
                <w:rStyle w:val="IndexLink"/>
              </w:rPr>
              <w:t>11</w:t>
            </w:r>
          </w:hyperlink>
        </w:p>
        <w:p>
          <w:pPr>
            <w:pStyle w:val="Contents3"/>
            <w:tabs>
              <w:tab w:val="clear" w:pos="8459"/>
              <w:tab w:val="right" w:pos="9026" w:leader="dot"/>
            </w:tabs>
            <w:rPr/>
          </w:pPr>
          <w:hyperlink w:anchor="__RefHeading___Toc15910794_1280447820">
            <w:r>
              <w:rPr>
                <w:webHidden/>
                <w:rStyle w:val="IndexLink"/>
                <w:rtl w:val="true"/>
              </w:rPr>
              <w:t>نظام نرم افزاری</w:t>
            </w:r>
            <w:r>
              <w:rPr>
                <w:rStyle w:val="IndexLink"/>
                <w:rtl w:val="true"/>
              </w:rPr>
              <w:tab/>
            </w:r>
            <w:r>
              <w:rPr>
                <w:rStyle w:val="IndexLink"/>
              </w:rPr>
              <w:t>11</w:t>
            </w:r>
          </w:hyperlink>
        </w:p>
        <w:p>
          <w:pPr>
            <w:pStyle w:val="Contents3"/>
            <w:tabs>
              <w:tab w:val="clear" w:pos="8459"/>
              <w:tab w:val="right" w:pos="9026" w:leader="dot"/>
            </w:tabs>
            <w:rPr/>
          </w:pPr>
          <w:hyperlink w:anchor="__RefHeading___Toc15910796_1280447820">
            <w:r>
              <w:rPr>
                <w:webHidden/>
                <w:rStyle w:val="IndexLink"/>
                <w:rtl w:val="true"/>
              </w:rPr>
              <w:t>نظام سخت افزاری</w:t>
            </w:r>
            <w:r>
              <w:rPr>
                <w:rStyle w:val="IndexLink"/>
                <w:rtl w:val="true"/>
              </w:rPr>
              <w:tab/>
            </w:r>
            <w:r>
              <w:rPr>
                <w:rStyle w:val="IndexLink"/>
              </w:rPr>
              <w:t>12</w:t>
            </w:r>
          </w:hyperlink>
        </w:p>
        <w:p>
          <w:pPr>
            <w:pStyle w:val="Contents3"/>
            <w:tabs>
              <w:tab w:val="clear" w:pos="8459"/>
              <w:tab w:val="right" w:pos="9026" w:leader="dot"/>
            </w:tabs>
            <w:rPr/>
          </w:pPr>
          <w:hyperlink w:anchor="__RefHeading___Toc15910798_1280447820">
            <w:r>
              <w:rPr>
                <w:webHidden/>
                <w:rStyle w:val="IndexLink"/>
                <w:rtl w:val="true"/>
              </w:rPr>
              <w:t>نظام ارتباطات محیطی</w:t>
            </w:r>
            <w:r>
              <w:rPr>
                <w:rStyle w:val="IndexLink"/>
                <w:rtl w:val="true"/>
              </w:rPr>
              <w:tab/>
            </w:r>
            <w:r>
              <w:rPr>
                <w:rStyle w:val="IndexLink"/>
              </w:rPr>
              <w:t>12</w:t>
            </w:r>
          </w:hyperlink>
        </w:p>
        <w:p>
          <w:pPr>
            <w:pStyle w:val="Contents3"/>
            <w:tabs>
              <w:tab w:val="clear" w:pos="8459"/>
              <w:tab w:val="right" w:pos="9026" w:leader="dot"/>
            </w:tabs>
            <w:rPr/>
          </w:pPr>
          <w:hyperlink w:anchor="__RefHeading___Toc15910800_1280447820">
            <w:r>
              <w:rPr>
                <w:webHidden/>
                <w:rStyle w:val="IndexLink"/>
                <w:rtl w:val="true"/>
              </w:rPr>
              <w:t>بررسی آسیب ها از منظر تمدنی</w:t>
            </w:r>
            <w:r>
              <w:rPr>
                <w:rStyle w:val="IndexLink"/>
                <w:rtl w:val="true"/>
              </w:rPr>
              <w:tab/>
            </w:r>
            <w:r>
              <w:rPr>
                <w:rStyle w:val="IndexLink"/>
              </w:rPr>
              <w:t>13</w:t>
            </w:r>
          </w:hyperlink>
        </w:p>
        <w:p>
          <w:pPr>
            <w:pStyle w:val="Contents3"/>
            <w:tabs>
              <w:tab w:val="clear" w:pos="8459"/>
              <w:tab w:val="right" w:pos="9026" w:leader="dot"/>
            </w:tabs>
            <w:rPr/>
          </w:pPr>
          <w:hyperlink w:anchor="__RefHeading___Toc15910802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5910804_1280447820">
            <w:r>
              <w:rPr>
                <w:webHidden/>
                <w:rStyle w:val="IndexLink"/>
                <w:rtl w:val="true"/>
              </w:rPr>
              <w:t>مفاهیم اصلی درسند</w:t>
            </w:r>
            <w:r>
              <w:rPr>
                <w:rStyle w:val="IndexLink"/>
                <w:rtl w:val="true"/>
              </w:rPr>
              <w:tab/>
            </w:r>
            <w:r>
              <w:rPr>
                <w:rStyle w:val="IndexLink"/>
              </w:rPr>
              <w:t>16</w:t>
            </w:r>
          </w:hyperlink>
        </w:p>
        <w:p>
          <w:pPr>
            <w:pStyle w:val="Contents3"/>
            <w:tabs>
              <w:tab w:val="clear" w:pos="8459"/>
              <w:tab w:val="right" w:pos="9026" w:leader="dot"/>
            </w:tabs>
            <w:rPr/>
          </w:pPr>
          <w:hyperlink w:anchor="__RefHeading___Toc15910806_1280447820">
            <w:r>
              <w:rPr>
                <w:webHidden/>
                <w:rStyle w:val="IndexLink"/>
                <w:rtl w:val="true"/>
              </w:rPr>
              <w:t>تعامل</w:t>
            </w:r>
            <w:r>
              <w:rPr>
                <w:rStyle w:val="IndexLink"/>
                <w:rtl w:val="true"/>
              </w:rPr>
              <w:tab/>
            </w:r>
            <w:r>
              <w:rPr>
                <w:rStyle w:val="IndexLink"/>
              </w:rPr>
              <w:t>16</w:t>
            </w:r>
          </w:hyperlink>
        </w:p>
        <w:p>
          <w:pPr>
            <w:pStyle w:val="Contents3"/>
            <w:tabs>
              <w:tab w:val="clear" w:pos="8459"/>
              <w:tab w:val="right" w:pos="9026" w:leader="dot"/>
            </w:tabs>
            <w:rPr/>
          </w:pPr>
          <w:hyperlink w:anchor="__RefHeading___Toc15910808_1280447820">
            <w:r>
              <w:rPr>
                <w:webHidden/>
                <w:rStyle w:val="IndexLink"/>
                <w:rtl w:val="true"/>
              </w:rPr>
              <w:t>کودک</w:t>
            </w:r>
            <w:r>
              <w:rPr>
                <w:rStyle w:val="IndexLink"/>
                <w:rtl w:val="true"/>
              </w:rPr>
              <w:tab/>
            </w:r>
            <w:r>
              <w:rPr>
                <w:rStyle w:val="IndexLink"/>
              </w:rPr>
              <w:t>16</w:t>
            </w:r>
          </w:hyperlink>
        </w:p>
        <w:p>
          <w:pPr>
            <w:pStyle w:val="Contents3"/>
            <w:tabs>
              <w:tab w:val="clear" w:pos="8459"/>
              <w:tab w:val="right" w:pos="9026" w:leader="dot"/>
            </w:tabs>
            <w:rPr/>
          </w:pPr>
          <w:hyperlink w:anchor="__RefHeading___Toc15910810_1280447820">
            <w:r>
              <w:rPr>
                <w:webHidden/>
                <w:rStyle w:val="IndexLink"/>
                <w:rtl w:val="true"/>
              </w:rPr>
              <w:t>نوجوان</w:t>
            </w:r>
            <w:r>
              <w:rPr>
                <w:rStyle w:val="IndexLink"/>
                <w:rtl w:val="true"/>
              </w:rPr>
              <w:tab/>
            </w:r>
            <w:r>
              <w:rPr>
                <w:rStyle w:val="IndexLink"/>
              </w:rPr>
              <w:t>16</w:t>
            </w:r>
          </w:hyperlink>
        </w:p>
        <w:p>
          <w:pPr>
            <w:pStyle w:val="Contents3"/>
            <w:tabs>
              <w:tab w:val="clear" w:pos="8459"/>
              <w:tab w:val="right" w:pos="9026" w:leader="dot"/>
            </w:tabs>
            <w:rPr/>
          </w:pPr>
          <w:hyperlink w:anchor="__RefHeading___Toc15910812_1280447820">
            <w:r>
              <w:rPr>
                <w:webHidden/>
                <w:rStyle w:val="IndexLink"/>
                <w:rtl w:val="true"/>
              </w:rPr>
              <w:t>تعامل مطلوب مسجد با کودک و نوجوان</w:t>
            </w:r>
            <w:r>
              <w:rPr>
                <w:rStyle w:val="IndexLink"/>
                <w:rtl w:val="true"/>
              </w:rPr>
              <w:tab/>
            </w:r>
            <w:r>
              <w:rPr>
                <w:rStyle w:val="IndexLink"/>
              </w:rPr>
              <w:t>16</w:t>
            </w:r>
          </w:hyperlink>
        </w:p>
        <w:p>
          <w:pPr>
            <w:pStyle w:val="Contents3"/>
            <w:tabs>
              <w:tab w:val="clear" w:pos="8459"/>
              <w:tab w:val="right" w:pos="9026" w:leader="dot"/>
            </w:tabs>
            <w:rPr/>
          </w:pPr>
          <w:hyperlink w:anchor="__RefHeading___Toc15910814_1280447820">
            <w:r>
              <w:rPr>
                <w:webHidden/>
                <w:rStyle w:val="IndexLink"/>
                <w:rtl w:val="true"/>
              </w:rPr>
              <w:t>اصول</w:t>
            </w:r>
            <w:r>
              <w:rPr>
                <w:rStyle w:val="IndexLink"/>
                <w:rtl w:val="true"/>
              </w:rPr>
              <w:tab/>
            </w:r>
            <w:r>
              <w:rPr>
                <w:rStyle w:val="IndexLink"/>
              </w:rPr>
              <w:t>16</w:t>
            </w:r>
          </w:hyperlink>
        </w:p>
        <w:p>
          <w:pPr>
            <w:pStyle w:val="Contents3"/>
            <w:tabs>
              <w:tab w:val="clear" w:pos="8459"/>
              <w:tab w:val="right" w:pos="9026" w:leader="dot"/>
            </w:tabs>
            <w:rPr/>
          </w:pPr>
          <w:hyperlink w:anchor="__RefHeading___Toc15910816_1280447820">
            <w:r>
              <w:rPr>
                <w:webHidden/>
                <w:rStyle w:val="IndexLink"/>
                <w:rtl w:val="true"/>
              </w:rPr>
              <w:t>چشم انداز</w:t>
            </w:r>
            <w:r>
              <w:rPr>
                <w:rStyle w:val="IndexLink"/>
                <w:rtl w:val="true"/>
              </w:rPr>
              <w:tab/>
            </w:r>
            <w:r>
              <w:rPr>
                <w:rStyle w:val="IndexLink"/>
              </w:rPr>
              <w:t>16</w:t>
            </w:r>
          </w:hyperlink>
        </w:p>
        <w:p>
          <w:pPr>
            <w:pStyle w:val="Contents3"/>
            <w:tabs>
              <w:tab w:val="clear" w:pos="8459"/>
              <w:tab w:val="right" w:pos="9026" w:leader="dot"/>
            </w:tabs>
            <w:rPr/>
          </w:pPr>
          <w:hyperlink w:anchor="__RefHeading___Toc15910818_1280447820">
            <w:r>
              <w:rPr>
                <w:webHidden/>
                <w:rStyle w:val="IndexLink"/>
                <w:rtl w:val="true"/>
              </w:rPr>
              <w:t>اهداف كلان</w:t>
            </w:r>
            <w:r>
              <w:rPr>
                <w:rStyle w:val="IndexLink"/>
                <w:rtl w:val="true"/>
              </w:rPr>
              <w:tab/>
            </w:r>
            <w:r>
              <w:rPr>
                <w:rStyle w:val="IndexLink"/>
              </w:rPr>
              <w:t>17</w:t>
            </w:r>
          </w:hyperlink>
        </w:p>
        <w:p>
          <w:pPr>
            <w:pStyle w:val="Contents3"/>
            <w:tabs>
              <w:tab w:val="clear" w:pos="8459"/>
              <w:tab w:val="right" w:pos="9026" w:leader="dot"/>
            </w:tabs>
            <w:rPr/>
          </w:pPr>
          <w:hyperlink w:anchor="__RefHeading___Toc15910820_1280447820">
            <w:r>
              <w:rPr>
                <w:webHidden/>
                <w:rStyle w:val="IndexLink"/>
                <w:rtl w:val="true"/>
              </w:rPr>
              <w:t>راهبرد</w:t>
            </w:r>
            <w:r>
              <w:rPr>
                <w:rStyle w:val="IndexLink"/>
                <w:rtl w:val="true"/>
              </w:rPr>
              <w:tab/>
            </w:r>
            <w:r>
              <w:rPr>
                <w:rStyle w:val="IndexLink"/>
              </w:rPr>
              <w:t>17</w:t>
            </w:r>
          </w:hyperlink>
        </w:p>
        <w:p>
          <w:pPr>
            <w:pStyle w:val="Contents3"/>
            <w:tabs>
              <w:tab w:val="clear" w:pos="8459"/>
              <w:tab w:val="right" w:pos="9026" w:leader="dot"/>
            </w:tabs>
            <w:rPr/>
          </w:pPr>
          <w:hyperlink w:anchor="__RefHeading___Toc15910822_1280447820">
            <w:r>
              <w:rPr>
                <w:webHidden/>
                <w:rStyle w:val="IndexLink"/>
                <w:rtl w:val="true"/>
              </w:rPr>
              <w:t>اقدام</w:t>
            </w:r>
            <w:r>
              <w:rPr>
                <w:rStyle w:val="IndexLink"/>
                <w:rtl w:val="true"/>
              </w:rPr>
              <w:tab/>
            </w:r>
            <w:r>
              <w:rPr>
                <w:rStyle w:val="IndexLink"/>
              </w:rPr>
              <w:t>17</w:t>
            </w:r>
          </w:hyperlink>
        </w:p>
        <w:p>
          <w:pPr>
            <w:pStyle w:val="Contents3"/>
            <w:tabs>
              <w:tab w:val="clear" w:pos="8459"/>
              <w:tab w:val="right" w:pos="9026" w:leader="dot"/>
            </w:tabs>
            <w:rPr/>
          </w:pPr>
          <w:hyperlink w:anchor="__RefHeading___Toc15910824_1280447820">
            <w:r>
              <w:rPr>
                <w:webHidden/>
                <w:rStyle w:val="IndexLink"/>
                <w:rtl w:val="true"/>
              </w:rPr>
              <w:t>رویکرد نظام مند</w:t>
            </w:r>
            <w:r>
              <w:rPr>
                <w:rStyle w:val="IndexLink"/>
                <w:rtl w:val="true"/>
              </w:rPr>
              <w:tab/>
            </w:r>
            <w:r>
              <w:rPr>
                <w:rStyle w:val="IndexLink"/>
              </w:rPr>
              <w:t>17</w:t>
            </w:r>
          </w:hyperlink>
        </w:p>
        <w:p>
          <w:pPr>
            <w:pStyle w:val="Contents2"/>
            <w:tabs>
              <w:tab w:val="clear" w:pos="8743"/>
              <w:tab w:val="right" w:pos="9026" w:leader="dot"/>
            </w:tabs>
            <w:rPr/>
          </w:pPr>
          <w:hyperlink w:anchor="__RefHeading___Toc15910826_1280447820">
            <w:r>
              <w:rPr>
                <w:webHidden/>
                <w:rStyle w:val="IndexLink"/>
                <w:rtl w:val="true"/>
              </w:rPr>
              <w:t>اصول تعامل تربیت محور مسجد با کودک و نوجوان</w:t>
            </w:r>
            <w:r>
              <w:rPr>
                <w:rStyle w:val="IndexLink"/>
                <w:rtl w:val="true"/>
              </w:rPr>
              <w:tab/>
            </w:r>
            <w:r>
              <w:rPr>
                <w:rStyle w:val="IndexLink"/>
              </w:rPr>
              <w:t>18</w:t>
            </w:r>
          </w:hyperlink>
        </w:p>
        <w:p>
          <w:pPr>
            <w:pStyle w:val="Contents3"/>
            <w:tabs>
              <w:tab w:val="clear" w:pos="8459"/>
              <w:tab w:val="right" w:pos="9026" w:leader="dot"/>
            </w:tabs>
            <w:rPr/>
          </w:pPr>
          <w:hyperlink w:anchor="__RefHeading___Toc15910828_1280447820">
            <w:r>
              <w:rPr>
                <w:webHidden/>
                <w:rStyle w:val="IndexLink"/>
                <w:rtl w:val="true"/>
              </w:rPr>
              <w:t>ولایت محوری</w:t>
            </w:r>
            <w:r>
              <w:rPr>
                <w:rStyle w:val="IndexLink"/>
                <w:rtl w:val="true"/>
              </w:rPr>
              <w:tab/>
            </w:r>
            <w:r>
              <w:rPr>
                <w:rStyle w:val="IndexLink"/>
              </w:rPr>
              <w:t>18</w:t>
            </w:r>
          </w:hyperlink>
        </w:p>
        <w:p>
          <w:pPr>
            <w:pStyle w:val="Contents3"/>
            <w:tabs>
              <w:tab w:val="clear" w:pos="8459"/>
              <w:tab w:val="right" w:pos="9026" w:leader="dot"/>
            </w:tabs>
            <w:rPr/>
          </w:pPr>
          <w:hyperlink w:anchor="__RefHeading___Toc15910830_1280447820">
            <w:r>
              <w:rPr>
                <w:webHidden/>
                <w:rStyle w:val="IndexLink"/>
                <w:rtl w:val="true"/>
              </w:rPr>
              <w:t>تربیت مداری</w:t>
            </w:r>
            <w:r>
              <w:rPr>
                <w:rStyle w:val="IndexLink"/>
                <w:rtl w:val="true"/>
              </w:rPr>
              <w:tab/>
            </w:r>
            <w:r>
              <w:rPr>
                <w:rStyle w:val="IndexLink"/>
              </w:rPr>
              <w:t>18</w:t>
            </w:r>
          </w:hyperlink>
        </w:p>
        <w:p>
          <w:pPr>
            <w:pStyle w:val="Contents3"/>
            <w:tabs>
              <w:tab w:val="clear" w:pos="8459"/>
              <w:tab w:val="right" w:pos="9026" w:leader="dot"/>
            </w:tabs>
            <w:rPr/>
          </w:pPr>
          <w:hyperlink w:anchor="__RefHeading___Toc15910832_1280447820">
            <w:r>
              <w:rPr>
                <w:webHidden/>
                <w:rStyle w:val="IndexLink"/>
                <w:rtl w:val="true"/>
              </w:rPr>
              <w:t>جامعیت</w:t>
            </w:r>
            <w:r>
              <w:rPr>
                <w:rStyle w:val="IndexLink"/>
                <w:rtl w:val="true"/>
              </w:rPr>
              <w:tab/>
            </w:r>
            <w:r>
              <w:rPr>
                <w:rStyle w:val="IndexLink"/>
              </w:rPr>
              <w:t>18</w:t>
            </w:r>
          </w:hyperlink>
        </w:p>
        <w:p>
          <w:pPr>
            <w:pStyle w:val="Contents3"/>
            <w:tabs>
              <w:tab w:val="clear" w:pos="8459"/>
              <w:tab w:val="right" w:pos="9026" w:leader="dot"/>
            </w:tabs>
            <w:rPr/>
          </w:pPr>
          <w:hyperlink w:anchor="__RefHeading___Toc15910834_1280447820">
            <w:r>
              <w:rPr>
                <w:webHidden/>
                <w:rStyle w:val="IndexLink"/>
                <w:rtl w:val="true"/>
              </w:rPr>
              <w:t>تناسب، پیوستگی و تدریج</w:t>
            </w:r>
            <w:r>
              <w:rPr>
                <w:rStyle w:val="IndexLink"/>
                <w:rtl w:val="true"/>
              </w:rPr>
              <w:tab/>
            </w:r>
            <w:r>
              <w:rPr>
                <w:rStyle w:val="IndexLink"/>
              </w:rPr>
              <w:t>19</w:t>
            </w:r>
          </w:hyperlink>
        </w:p>
        <w:p>
          <w:pPr>
            <w:pStyle w:val="Contents3"/>
            <w:tabs>
              <w:tab w:val="clear" w:pos="8459"/>
              <w:tab w:val="right" w:pos="9026" w:leader="dot"/>
            </w:tabs>
            <w:rPr/>
          </w:pPr>
          <w:hyperlink w:anchor="__RefHeading___Toc15910836_1280447820">
            <w:r>
              <w:rPr>
                <w:webHidden/>
                <w:rStyle w:val="IndexLink"/>
                <w:rtl w:val="true"/>
              </w:rPr>
              <w:t>ایفای نقش مسئولانه</w:t>
            </w:r>
            <w:r>
              <w:rPr>
                <w:rStyle w:val="IndexLink"/>
                <w:rtl w:val="true"/>
              </w:rPr>
              <w:tab/>
            </w:r>
            <w:r>
              <w:rPr>
                <w:rStyle w:val="IndexLink"/>
              </w:rPr>
              <w:t>19</w:t>
            </w:r>
          </w:hyperlink>
        </w:p>
        <w:p>
          <w:pPr>
            <w:pStyle w:val="Contents3"/>
            <w:tabs>
              <w:tab w:val="clear" w:pos="8459"/>
              <w:tab w:val="right" w:pos="9026" w:leader="dot"/>
            </w:tabs>
            <w:rPr/>
          </w:pPr>
          <w:hyperlink w:anchor="__RefHeading___Toc15910838_1280447820">
            <w:r>
              <w:rPr>
                <w:webHidden/>
                <w:rStyle w:val="IndexLink"/>
                <w:rtl w:val="true"/>
              </w:rPr>
              <w:t>تعامل فراگیر</w:t>
            </w:r>
            <w:r>
              <w:rPr>
                <w:rStyle w:val="IndexLink"/>
                <w:rtl w:val="true"/>
              </w:rPr>
              <w:tab/>
            </w:r>
            <w:r>
              <w:rPr>
                <w:rStyle w:val="IndexLink"/>
              </w:rPr>
              <w:t>19</w:t>
            </w:r>
          </w:hyperlink>
        </w:p>
        <w:p>
          <w:pPr>
            <w:pStyle w:val="Contents3"/>
            <w:tabs>
              <w:tab w:val="clear" w:pos="8459"/>
              <w:tab w:val="right" w:pos="9026" w:leader="dot"/>
            </w:tabs>
            <w:rPr/>
          </w:pPr>
          <w:hyperlink w:anchor="__RefHeading___Toc15910840_1280447820">
            <w:r>
              <w:rPr>
                <w:webHidden/>
                <w:rStyle w:val="IndexLink"/>
                <w:rtl w:val="true"/>
              </w:rPr>
              <w:t>هم گرایی و انسجام</w:t>
            </w:r>
            <w:r>
              <w:rPr>
                <w:rStyle w:val="IndexLink"/>
                <w:rtl w:val="true"/>
              </w:rPr>
              <w:tab/>
            </w:r>
            <w:r>
              <w:rPr>
                <w:rStyle w:val="IndexLink"/>
              </w:rPr>
              <w:t>20</w:t>
            </w:r>
          </w:hyperlink>
        </w:p>
        <w:p>
          <w:pPr>
            <w:pStyle w:val="Contents2"/>
            <w:tabs>
              <w:tab w:val="clear" w:pos="8743"/>
              <w:tab w:val="right" w:pos="9026" w:leader="dot"/>
            </w:tabs>
            <w:rPr/>
          </w:pPr>
          <w:hyperlink w:anchor="__RefHeading___Toc15910842_1280447820">
            <w:r>
              <w:rPr>
                <w:webHidden/>
                <w:rStyle w:val="IndexLink"/>
                <w:rtl w:val="true"/>
              </w:rPr>
              <w:t>چشم انداز تعامل تربیت محور مسجد با کودک و نوجوان</w:t>
            </w:r>
            <w:r>
              <w:rPr>
                <w:rStyle w:val="IndexLink"/>
                <w:rtl w:val="true"/>
              </w:rPr>
              <w:tab/>
            </w:r>
            <w:r>
              <w:rPr>
                <w:rStyle w:val="IndexLink"/>
              </w:rPr>
              <w:t>21</w:t>
            </w:r>
          </w:hyperlink>
        </w:p>
        <w:p>
          <w:pPr>
            <w:pStyle w:val="Contents2"/>
            <w:tabs>
              <w:tab w:val="clear" w:pos="8743"/>
              <w:tab w:val="right" w:pos="9026" w:leader="dot"/>
            </w:tabs>
            <w:rPr/>
          </w:pPr>
          <w:hyperlink w:anchor="__RefHeading___Toc15910844_1280447820">
            <w:r>
              <w:rPr>
                <w:webHidden/>
                <w:rStyle w:val="IndexLink"/>
                <w:rtl w:val="true"/>
              </w:rPr>
              <w:t>رویکرد اساسی مرکز رسیدگی به امور مساجد</w:t>
            </w:r>
            <w:r>
              <w:rPr>
                <w:rStyle w:val="IndexLink"/>
                <w:rtl w:val="true"/>
              </w:rPr>
              <w:t xml:space="preserve">: </w:t>
            </w:r>
            <w:r>
              <w:rPr>
                <w:rStyle w:val="IndexLink"/>
                <w:rtl w:val="true"/>
              </w:rPr>
              <w:t>در باب تعامل مسجد با کودک و نوجوان</w:t>
            </w:r>
            <w:r>
              <w:rPr>
                <w:rStyle w:val="IndexLink"/>
                <w:rtl w:val="true"/>
              </w:rPr>
              <w:tab/>
            </w:r>
            <w:r>
              <w:rPr>
                <w:rStyle w:val="IndexLink"/>
              </w:rPr>
              <w:t>22</w:t>
            </w:r>
          </w:hyperlink>
        </w:p>
        <w:p>
          <w:pPr>
            <w:pStyle w:val="Contents3"/>
            <w:tabs>
              <w:tab w:val="clear" w:pos="8459"/>
              <w:tab w:val="right" w:pos="9026" w:leader="dot"/>
            </w:tabs>
            <w:rPr/>
          </w:pPr>
          <w:hyperlink w:anchor="__RefHeading___Toc15910846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910848_1280447820">
            <w:r>
              <w:rPr>
                <w:webHidden/>
                <w:rStyle w:val="IndexLink"/>
                <w:rtl w:val="true"/>
              </w:rPr>
              <w:t>اهداف كلان ناظر به نظام تأمین و تعامل نیروی انسانی</w:t>
            </w:r>
            <w:r>
              <w:rPr>
                <w:rStyle w:val="IndexLink"/>
                <w:rtl w:val="true"/>
              </w:rPr>
              <w:tab/>
            </w:r>
            <w:r>
              <w:rPr>
                <w:rStyle w:val="IndexLink"/>
              </w:rPr>
              <w:t>22</w:t>
            </w:r>
          </w:hyperlink>
        </w:p>
        <w:p>
          <w:pPr>
            <w:pStyle w:val="Contents3"/>
            <w:tabs>
              <w:tab w:val="clear" w:pos="8459"/>
              <w:tab w:val="right" w:pos="9026" w:leader="dot"/>
            </w:tabs>
            <w:rPr/>
          </w:pPr>
          <w:hyperlink w:anchor="__RefHeading___Toc15910850_1280447820">
            <w:r>
              <w:rPr>
                <w:webHidden/>
                <w:rStyle w:val="IndexLink"/>
                <w:rtl w:val="true"/>
              </w:rPr>
              <w:t>اهداف کلان ناظر به حوزه سخت افزار</w:t>
            </w:r>
            <w:r>
              <w:rPr>
                <w:rStyle w:val="IndexLink"/>
                <w:rtl w:val="true"/>
              </w:rPr>
              <w:tab/>
            </w:r>
            <w:r>
              <w:rPr>
                <w:rStyle w:val="IndexLink"/>
              </w:rPr>
              <w:t>22</w:t>
            </w:r>
          </w:hyperlink>
        </w:p>
        <w:p>
          <w:pPr>
            <w:pStyle w:val="Contents3"/>
            <w:tabs>
              <w:tab w:val="clear" w:pos="8459"/>
              <w:tab w:val="right" w:pos="9026" w:leader="dot"/>
            </w:tabs>
            <w:rPr/>
          </w:pPr>
          <w:hyperlink w:anchor="__RefHeading___Toc15910852_1280447820">
            <w:r>
              <w:rPr>
                <w:webHidden/>
                <w:rStyle w:val="IndexLink"/>
                <w:rtl w:val="true"/>
              </w:rPr>
              <w:t>اهداف كلان ناظر به نظام ارتباطات محیطی</w:t>
            </w:r>
            <w:r>
              <w:rPr>
                <w:rStyle w:val="IndexLink"/>
                <w:rtl w:val="true"/>
              </w:rPr>
              <w:tab/>
            </w:r>
            <w:r>
              <w:rPr>
                <w:rStyle w:val="IndexLink"/>
              </w:rPr>
              <w:t>22</w:t>
            </w:r>
          </w:hyperlink>
        </w:p>
        <w:p>
          <w:pPr>
            <w:pStyle w:val="Contents2"/>
            <w:tabs>
              <w:tab w:val="clear" w:pos="8743"/>
              <w:tab w:val="right" w:pos="9026" w:leader="dot"/>
            </w:tabs>
            <w:rPr/>
          </w:pPr>
          <w:hyperlink w:anchor="__RefHeading___Toc15910854_1280447820">
            <w:r>
              <w:rPr>
                <w:webHidden/>
                <w:rStyle w:val="IndexLink"/>
                <w:rtl w:val="true"/>
              </w:rPr>
              <w:t>نظام تأمین و تعامل سرمایه انسانی</w:t>
            </w:r>
            <w:r>
              <w:rPr>
                <w:rStyle w:val="IndexLink"/>
                <w:rtl w:val="true"/>
              </w:rPr>
              <w:tab/>
            </w:r>
            <w:r>
              <w:rPr>
                <w:rStyle w:val="IndexLink"/>
              </w:rPr>
              <w:t>24</w:t>
            </w:r>
          </w:hyperlink>
        </w:p>
        <w:p>
          <w:pPr>
            <w:pStyle w:val="Contents2"/>
            <w:tabs>
              <w:tab w:val="clear" w:pos="8743"/>
              <w:tab w:val="right" w:pos="9026" w:leader="dot"/>
            </w:tabs>
            <w:rPr/>
          </w:pPr>
          <w:hyperlink w:anchor="__RefHeading___Toc15910856_1280447820">
            <w:r>
              <w:rPr>
                <w:webHidden/>
                <w:rStyle w:val="IndexLink"/>
                <w:rtl w:val="true"/>
              </w:rPr>
              <w:t>نظام مدیریتی</w:t>
            </w:r>
            <w:r>
              <w:rPr>
                <w:rStyle w:val="IndexLink"/>
                <w:rtl w:val="true"/>
              </w:rPr>
              <w:tab/>
            </w:r>
            <w:r>
              <w:rPr>
                <w:rStyle w:val="IndexLink"/>
              </w:rPr>
              <w:t>27</w:t>
            </w:r>
          </w:hyperlink>
        </w:p>
        <w:p>
          <w:pPr>
            <w:pStyle w:val="Contents2"/>
            <w:tabs>
              <w:tab w:val="clear" w:pos="8743"/>
              <w:tab w:val="right" w:pos="9026" w:leader="dot"/>
            </w:tabs>
            <w:rPr/>
          </w:pPr>
          <w:hyperlink w:anchor="__RefHeading___Toc15910858_1280447820">
            <w:r>
              <w:rPr>
                <w:webHidden/>
                <w:rStyle w:val="IndexLink"/>
                <w:rtl w:val="true"/>
              </w:rPr>
              <w:t>نظام نرم افزاری</w:t>
            </w:r>
            <w:r>
              <w:rPr>
                <w:rStyle w:val="IndexLink"/>
                <w:rtl w:val="true"/>
              </w:rPr>
              <w:tab/>
            </w:r>
            <w:r>
              <w:rPr>
                <w:rStyle w:val="IndexLink"/>
              </w:rPr>
              <w:t>31</w:t>
            </w:r>
          </w:hyperlink>
        </w:p>
        <w:p>
          <w:pPr>
            <w:pStyle w:val="Contents2"/>
            <w:tabs>
              <w:tab w:val="clear" w:pos="8743"/>
              <w:tab w:val="right" w:pos="9026" w:leader="dot"/>
            </w:tabs>
            <w:rPr/>
          </w:pPr>
          <w:hyperlink w:anchor="__RefHeading___Toc15910860_1280447820">
            <w:r>
              <w:rPr>
                <w:webHidden/>
                <w:rStyle w:val="IndexLink"/>
                <w:rtl w:val="true"/>
              </w:rPr>
              <w:t>نظام سخت افزاری</w:t>
            </w:r>
            <w:r>
              <w:rPr>
                <w:rStyle w:val="IndexLink"/>
                <w:rtl w:val="true"/>
              </w:rPr>
              <w:tab/>
            </w:r>
            <w:r>
              <w:rPr>
                <w:rStyle w:val="IndexLink"/>
              </w:rPr>
              <w:t>36</w:t>
            </w:r>
          </w:hyperlink>
        </w:p>
        <w:p>
          <w:pPr>
            <w:pStyle w:val="Contents2"/>
            <w:tabs>
              <w:tab w:val="clear" w:pos="8743"/>
              <w:tab w:val="right" w:pos="9026" w:leader="dot"/>
            </w:tabs>
            <w:rPr/>
          </w:pPr>
          <w:hyperlink w:anchor="__RefHeading___Toc15910862_1280447820">
            <w:r>
              <w:rPr>
                <w:webHidden/>
                <w:rStyle w:val="IndexLink"/>
                <w:rtl w:val="true"/>
              </w:rPr>
              <w:t>نظام ارتباطات محیطی</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3_197328"/>
      <w:bookmarkStart w:id="1" w:name="pg19153_197328"/>
      <w:bookmarkEnd w:id="1"/>
    </w:p>
    <w:p>
      <w:pPr>
        <w:pStyle w:val="Heading2"/>
        <w:numPr>
          <w:ilvl w:val="1"/>
          <w:numId w:val="1"/>
        </w:numPr>
        <w:rPr/>
      </w:pPr>
      <w:bookmarkStart w:id="2" w:name="pg19153_197328"/>
      <w:bookmarkStart w:id="3" w:name="__RefHeading___Toc159107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سند تعامل مطلوب مسجد با کودک و نوجوان</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0764_1280447820"/>
      <w:bookmarkStart w:id="6" w:name="_Toc2"/>
      <w:bookmarkEnd w:id="5"/>
      <w:r>
        <w:rPr>
          <w:rtl w:val="true"/>
        </w:rPr>
        <w:t>اشاره</w:t>
      </w:r>
      <w:bookmarkStart w:id="7" w:name="pg19153_197330"/>
      <w:bookmarkEnd w:id="6"/>
    </w:p>
    <w:p>
      <w:pPr>
        <w:pStyle w:val="Heading2"/>
        <w:numPr>
          <w:ilvl w:val="1"/>
          <w:numId w:val="1"/>
        </w:numPr>
        <w:rPr/>
      </w:pPr>
      <w:bookmarkStart w:id="8" w:name="__RefHeading___Toc15910766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خلاصه اجرایی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وضع موجود تعامل کودک و نوجوان با مسجد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مفاهیم اصلی در سند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اصول تعامل تربیت محور مسجد با کودک و نوجوان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چشم انداز تعامل تربیت محور مسجد با کودک و نوجوان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رویکرد اساسی مرکز رسیدگی به امور مساجد در باب تعامل مسجد با کودک و نوجوان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نظام تأمین و تعامل سرمایه انسانی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نظام مدیریتی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نظام نرم افزاری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نظام سخت افزاری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نظام ارتباطات محیطی</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ستاد اجرایی سازی سند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0" w:name="pg19153_197332"/>
    </w:p>
    <w:p>
      <w:pPr>
        <w:pStyle w:val="Heading2"/>
        <w:numPr>
          <w:ilvl w:val="1"/>
          <w:numId w:val="1"/>
        </w:numPr>
        <w:rPr/>
      </w:pPr>
      <w:bookmarkStart w:id="11" w:name="__RefHeading___Toc15910768_1280447820"/>
      <w:bookmarkStart w:id="12" w:name="_Toc4"/>
      <w:bookmarkEnd w:id="10"/>
      <w:bookmarkEnd w:id="11"/>
      <w:r>
        <w:rPr>
          <w:rtl w:val="true"/>
        </w:rPr>
        <w:t>خلاصه اجرایی</w:t>
      </w:r>
      <w:bookmarkEnd w:id="12"/>
    </w:p>
    <w:p>
      <w:pPr>
        <w:pStyle w:val="Heading3"/>
        <w:numPr>
          <w:ilvl w:val="2"/>
          <w:numId w:val="1"/>
        </w:numPr>
        <w:rPr/>
      </w:pPr>
      <w:bookmarkStart w:id="13" w:name="__RefHeading___Toc15910770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به سفارش مرکز رسیدگی به امور مساجد و با هدف بهبود جهت گیری و هماهنگی بخش های مسئول در عرصه مسجد و کودک و نوجوان طرح تدوین سند تعامل مطلوب مسجد با کودک و نوجوان تهیه شده است که خروجی اصلی آن سندی با همین عنوان بوده که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در سه فاز تعریف و ذیل هر فاز گام ها و خروجی هایی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فاز اول، وضع موجود بررسی شده و تلاش شد در این زمینه آسیب شناسی جامعی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شامل آسیب شناسی تعامل کودک و نوجوان با مساجد و احصای سیاست ها، اقدامات و ظرفیت های مرکز رسیدگی به امور مساجد جهت تعامل مطلوب کودک و نوجوان با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گام های زیر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کتاب خانه ای در حوزه آسیب شناسی با تاکید بر تعامل کودک و نوجوان با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سیاست ها، آسیب ها، و ظرفیت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از طریق مصاحبه و بررسی اسناد و مدارک</w:t>
      </w:r>
    </w:p>
    <w:p>
      <w:pPr>
        <w:pStyle w:val="BookText"/>
        <w:rPr/>
      </w:pPr>
      <w:r>
        <w:rPr>
          <w:rFonts w:ascii="IRNazanin" w:hAnsi="IRNazanin" w:eastAsia="IRNazanin"/>
          <w:color w:val="111111"/>
          <w:sz w:val="28"/>
          <w:sz w:val="28"/>
          <w:szCs w:val="28"/>
          <w:rtl w:val="true"/>
          <w:lang w:bidi="fa-IR"/>
        </w:rPr>
        <w:t>در فاز دوم به بررسی وضع مطلوب تعامل مسجد با کودک و نوجوان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شامل احصای اصول کلی و ارزش های حاکم بر تعامل مسجد با مطلوب کودک و نوجوان و احصای اصول فرعی متناسب با روحیات و اقتضائات کودک و نوجوان بودند که بدین منظور گام های زیر انجام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کتاب خانه ای در حوزه ادبیات موضوع حوزه مسجد، تربیت و کودک، نوجوان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مساجد موفق در امر کودک، نوجوان</w:t>
      </w:r>
    </w:p>
    <w:p>
      <w:pPr>
        <w:pStyle w:val="BookText"/>
        <w:rPr/>
      </w:pPr>
      <w:r>
        <w:rPr>
          <w:rFonts w:ascii="IRNazanin" w:hAnsi="IRNazanin" w:eastAsia="IRNazanin"/>
          <w:color w:val="111111"/>
          <w:sz w:val="28"/>
          <w:sz w:val="28"/>
          <w:szCs w:val="28"/>
          <w:rtl w:val="true"/>
          <w:lang w:bidi="fa-IR"/>
        </w:rPr>
        <w:t>در فاز سوم احصای راهبرد ها در راستای تعامل مطلوب کودک و نوجوان انجام شد؛ و خروجی آن تدوین سند راهبردی پژوهش در این حوزه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تدوین این سند، ضمن بررسی آیات و روایات مرتبط با امر مهم مسجد و مصاحبه با صاحب نظران،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مرتبط با موضوع، نزدیک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مرتبط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که در این زمینه نوشته شده اند به همراه چندین گزارش در خصوص مساجد موفق کشور مطالعه و فیش برداری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اسناد بالا دستی که به تفصیل یا اجمال در مورد مسجد می باشد هم چون سند مهندسی فرهنگی، چشم انداز مساجد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سند تحول بنیادین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هدف عمیاتی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نقشه جامع علمی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راهبرد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خصوص، بیانات امام راحل و مقام معظم رهبری و پیام های ایشان به اجلاس های سراسری نماز مورد مطالعه قرار گرفته و در تدوین سند لحاظ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پژوهش اهداف، اسناد و ساختار مرکز رسیدگی به امور مساجد مورد بررسی قرار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اصلی سند، مرکز رسیدگی به امور مساجد است و اکثر اقدامات ناظر به حیطه مسئولیت مستقیم این مرکز پیش بینی شده است اما به تبع امکانات بالفعل و بالقوه مرکز رسیدگی به امور مساجد در مطالبه و پیگیری اقدامات کلان و ملی، اقداماتی طراحی شده که می تواند از سوی این مرکز در سطوح دیگر، چه در سطح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سطح سازمان های بالا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یا مطالبه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سند از جمله اسناد بالا دستی است که مبنای سایر برنامه ها هم چون برنامه ریزی راهبردی، تدوین شاخص های عملیاتی، برنامه های اجرایی معاونت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لزوم رعایت اختصار در سند و حفظ ماهیت بالا دستی خود در هر بخش اقدامات به صورت ایجاز بیان شده که هر یک برای اجرا می بایست به تفصیل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بود که سند مسجد تر از پیش از این سند تهیه و تدوین شود که در این صورت انسجام و هماهنگی بالا تری احساس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اصلاح تعامل مسجد با کودک و نوجوان علاوه بر اقداماتی که مستقیماً مرتبط با این قشر است می بایست اقداماتی جهت بهبود کلیت ارکان مسجد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اقدامات به طور مستقیم مختص این قشر است و برخی اقدامات ناظر به بهبود کلیت ارکان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سند به صورت پنج سطحی و مشابه اسناد بالا دستی موجود نظام، طبقه بندی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 افق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قابل تحقق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آمده از جهت گیری کلی سند، چشم انداز و ناظر به اهداف کلان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پنج عرصه دسته بندی شده 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هدف کلان تعدادی راهبرد نوشته شده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ترین سطح سند که مرکز می تواند اجرا کند و یا اجرای آن را تسهیل کند</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نظم منطقی اهداف کلان، راهبرد ها و اقدامات در فرایند پژوهش مدلی پنج بخشی طراحی شده است که شامل اجزای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تعامل کودک و نوجوان با مسجد می بایست ابتدا نگاهی جامع به عوامل دخیل در این پدیده داشت، سپس نسبت هر یک از مؤلفه ها را با یک دیگر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مهم، در فرایند پژوهش با رویکرد نظام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مدلی پنج بخشی طراحی شد که شرح روبرو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مدل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و تعاملات سرمایه انسان</w:t>
      </w:r>
    </w:p>
    <w:p>
      <w:pPr>
        <w:pStyle w:val="BookText"/>
        <w:rPr/>
      </w:pPr>
      <w:r>
        <w:rPr>
          <w:rFonts w:ascii="IRNazanin" w:hAnsi="IRNazanin" w:eastAsia="IRNazanin"/>
          <w:color w:val="111111"/>
          <w:sz w:val="28"/>
          <w:sz w:val="28"/>
          <w:szCs w:val="28"/>
          <w:rtl w:val="true"/>
          <w:lang w:bidi="fa-IR"/>
        </w:rPr>
        <w:t xml:space="preserve">این زیر نظام شامل چهار بخش تشکل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بسیج و کانون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فعالان مسجدی، اهالی مسجد و خادم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 w:name="pg19153_197336"/>
    </w:p>
    <w:p>
      <w:pPr>
        <w:pStyle w:val="Heading3"/>
        <w:numPr>
          <w:ilvl w:val="2"/>
          <w:numId w:val="1"/>
        </w:numPr>
        <w:rPr/>
      </w:pPr>
      <w:bookmarkStart w:id="16" w:name="__RefHeading___Toc15910772_1280447820"/>
      <w:bookmarkStart w:id="17" w:name="_Toc6"/>
      <w:bookmarkEnd w:id="15"/>
      <w:bookmarkEnd w:id="16"/>
      <w:r>
        <w:rPr>
          <w:rtl w:val="true"/>
        </w:rPr>
        <w:t>مدیریت مسجد</w:t>
      </w:r>
      <w:bookmarkEnd w:id="17"/>
    </w:p>
    <w:p>
      <w:pPr>
        <w:pStyle w:val="BookText"/>
        <w:rPr/>
      </w:pPr>
      <w:r>
        <w:rPr>
          <w:rFonts w:ascii="IRNazanin" w:hAnsi="IRNazanin" w:eastAsia="IRNazanin"/>
          <w:color w:val="111111"/>
          <w:sz w:val="28"/>
          <w:sz w:val="28"/>
          <w:szCs w:val="28"/>
          <w:rtl w:val="true"/>
          <w:lang w:bidi="fa-IR"/>
        </w:rPr>
        <w:t>هر نهادی برای نیل به اهداف خود، نیاز به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 وجود کارکرد ها، تعاملات و فعالیت های متنوع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نظام مدیریت مسجد متشکل از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مدیر طبیعی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امنا و شورای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ستاد برنامه ریزی و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 w:name="__RefHeading___Toc15910774_1280447820"/>
      <w:bookmarkStart w:id="19" w:name="_Toc7"/>
      <w:bookmarkEnd w:id="18"/>
      <w:r>
        <w:rPr>
          <w:rtl w:val="true"/>
        </w:rPr>
        <w:t>نرم افزار</w:t>
      </w:r>
      <w:bookmarkEnd w:id="19"/>
    </w:p>
    <w:p>
      <w:pPr>
        <w:pStyle w:val="BookText"/>
        <w:rPr/>
      </w:pPr>
      <w:r>
        <w:rPr>
          <w:rFonts w:ascii="IRNazanin" w:hAnsi="IRNazanin" w:eastAsia="IRNazanin"/>
          <w:color w:val="111111"/>
          <w:sz w:val="28"/>
          <w:sz w:val="28"/>
          <w:szCs w:val="28"/>
          <w:rtl w:val="true"/>
          <w:lang w:bidi="fa-IR"/>
        </w:rPr>
        <w:t xml:space="preserve">زیر نظام نرم افزار مسجد شامل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مستقیمی با اهداف تربیتی تبلیغی مسجد در تعامل با کودک و نوجوان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 ها همان مفاهیمی است که هر فعالیتی در مسجد با هدف القای آن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 ابزار های انتقال پیام است؛ ابزار هایی هم چون منبر، دعوت غیر مستقیم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نظام های اطلاعاتی و ساختاری مطلوب جهت بستر سازی عملکرد بهینه مساجد در حوزه کودک و نوجوان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ساخت ها هر چند عمدتا از سوی نهاد های بالا دستی طراحی می شوند اما از آن جا که زمینه ساز و پیشران عملکرد بهینه مساجد محسوب می شوند می توانیم مسائل مربوط به آن را ذیل بخش نرم افزاری مسجد محسوب نماییم</w:t>
      </w:r>
      <w:r>
        <w:rPr>
          <w:rFonts w:eastAsia="IRNazanin" w:cs="IRNazanin"/>
          <w:color w:val="111111"/>
          <w:sz w:val="28"/>
          <w:szCs w:val="28"/>
          <w:rtl w:val="true"/>
          <w:lang w:bidi="fa-IR"/>
        </w:rPr>
        <w:t>.</w:t>
      </w:r>
    </w:p>
    <w:p>
      <w:pPr>
        <w:pStyle w:val="Heading3"/>
        <w:numPr>
          <w:ilvl w:val="2"/>
          <w:numId w:val="1"/>
        </w:numPr>
        <w:rPr/>
      </w:pPr>
      <w:bookmarkStart w:id="20" w:name="__RefHeading___Toc15910776_1280447820"/>
      <w:bookmarkStart w:id="21" w:name="_Toc8"/>
      <w:bookmarkEnd w:id="20"/>
      <w:r>
        <w:rPr>
          <w:rtl w:val="true"/>
        </w:rPr>
        <w:t>سخت افزار</w:t>
      </w:r>
      <w:bookmarkEnd w:id="21"/>
    </w:p>
    <w:p>
      <w:pPr>
        <w:pStyle w:val="Heading4"/>
        <w:numPr>
          <w:ilvl w:val="3"/>
          <w:numId w:val="1"/>
        </w:numPr>
        <w:rPr/>
      </w:pPr>
      <w:bookmarkStart w:id="22" w:name="__RefHeading___Toc15910778_1280447820"/>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عناصر فیزیکی و پشتیبان فعالیت های مسجد، سخت افزار مسجد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مهم و اثر گذار سخت افزاری در تعامل کودک و نوجوان با مسجد می باشند</w:t>
      </w:r>
      <w:r>
        <w:rPr>
          <w:rFonts w:eastAsia="IRNazanin" w:cs="IRNazanin"/>
          <w:color w:val="111111"/>
          <w:sz w:val="28"/>
          <w:szCs w:val="28"/>
          <w:rtl w:val="true"/>
          <w:lang w:bidi="fa-IR"/>
        </w:rPr>
        <w:t>.</w:t>
      </w:r>
    </w:p>
    <w:p>
      <w:pPr>
        <w:pStyle w:val="Heading4"/>
        <w:numPr>
          <w:ilvl w:val="3"/>
          <w:numId w:val="1"/>
        </w:numPr>
        <w:rPr/>
      </w:pPr>
      <w:bookmarkStart w:id="24" w:name="__RefHeading___Toc15910780_1280447820"/>
      <w:bookmarkStart w:id="25" w:name="_Toc10"/>
      <w:bookmarkEnd w:id="24"/>
      <w:r>
        <w:rPr>
          <w:rtl w:val="true"/>
        </w:rPr>
        <w:t>ارتباطات محیطی مسجد</w:t>
      </w:r>
      <w:bookmarkEnd w:id="25"/>
    </w:p>
    <w:p>
      <w:pPr>
        <w:pStyle w:val="BookText"/>
        <w:rPr/>
      </w:pPr>
      <w:r>
        <w:rPr>
          <w:rFonts w:ascii="IRNazanin" w:hAnsi="IRNazanin" w:eastAsia="IRNazanin"/>
          <w:color w:val="111111"/>
          <w:sz w:val="28"/>
          <w:sz w:val="28"/>
          <w:szCs w:val="28"/>
          <w:rtl w:val="true"/>
          <w:lang w:bidi="fa-IR"/>
        </w:rPr>
        <w:t>اگر مسجد بخواهد اثر گذاری جدی بر جامعه داشته باشد، نا گزیر به تعامل جدی با سایر نهاد های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رویکرد سیستمی، یک سیستم باز است که از محیط خود و سایر نهاد ها ورودی می پذیرد و بر آن ها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تعاملات بر حسب نزدیک و یا دور بودن محیط به دو دسته ارتباطات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محیط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ارتباطات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محیط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Heading4"/>
        <w:numPr>
          <w:ilvl w:val="3"/>
          <w:numId w:val="1"/>
        </w:numPr>
        <w:rPr/>
      </w:pPr>
      <w:bookmarkStart w:id="26" w:name="__RefHeading___Toc15910782_1280447820"/>
      <w:bookmarkStart w:id="27" w:name="_Toc11"/>
      <w:bookmarkEnd w:id="26"/>
      <w:r>
        <w:rPr>
          <w:rtl w:val="true"/>
        </w:rPr>
        <w:t xml:space="preserve">محیط نزدیک </w:t>
      </w:r>
      <w:r>
        <w:rPr>
          <w:rtl w:val="true"/>
        </w:rPr>
        <w:t>(</w:t>
      </w:r>
      <w:r>
        <w:rPr>
          <w:rtl w:val="true"/>
        </w:rPr>
        <w:t>ارتباطات عرضی</w:t>
      </w:r>
      <w:r>
        <w:rPr>
          <w:rtl w:val="true"/>
        </w:rPr>
        <w:t>)</w:t>
      </w:r>
      <w:bookmarkEnd w:id="27"/>
    </w:p>
    <w:p>
      <w:pPr>
        <w:pStyle w:val="BookText"/>
        <w:rPr/>
      </w:pPr>
      <w:r>
        <w:rPr>
          <w:rFonts w:ascii="IRNazanin" w:hAnsi="IRNazanin" w:eastAsia="IRNazanin"/>
          <w:color w:val="111111"/>
          <w:sz w:val="28"/>
          <w:sz w:val="28"/>
          <w:szCs w:val="28"/>
          <w:rtl w:val="true"/>
          <w:lang w:bidi="fa-IR"/>
        </w:rPr>
        <w:t>تعامل با محیط نزدیک مسجد در حوزه کودک و نوجوان به پنج بخش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نهاد های تربیتی، فرهنگی و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نهاد های رقیب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همسایگان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p>
    <w:p>
      <w:pPr>
        <w:pStyle w:val="Heading3"/>
        <w:numPr>
          <w:ilvl w:val="2"/>
          <w:numId w:val="1"/>
        </w:numPr>
        <w:rPr/>
      </w:pPr>
      <w:bookmarkStart w:id="28" w:name="__RefHeading___Toc15910784_1280447820"/>
      <w:bookmarkStart w:id="29" w:name="_Toc12"/>
      <w:bookmarkEnd w:id="28"/>
      <w:r>
        <w:rPr>
          <w:rtl w:val="true"/>
        </w:rPr>
        <w:t xml:space="preserve">محیط دور </w:t>
      </w:r>
      <w:r>
        <w:rPr>
          <w:rtl w:val="true"/>
        </w:rPr>
        <w:t>(</w:t>
      </w:r>
      <w:r>
        <w:rPr>
          <w:rtl w:val="true"/>
        </w:rPr>
        <w:t>ارتباطات طولی</w:t>
      </w:r>
      <w:r>
        <w:rPr>
          <w:rtl w:val="true"/>
        </w:rPr>
        <w:t>)</w:t>
      </w:r>
      <w:bookmarkEnd w:id="29"/>
    </w:p>
    <w:p>
      <w:pPr>
        <w:pStyle w:val="BookText"/>
        <w:rPr/>
      </w:pPr>
      <w:r>
        <w:rPr>
          <w:rFonts w:ascii="IRNazanin" w:hAnsi="IRNazanin" w:eastAsia="IRNazanin"/>
          <w:color w:val="111111"/>
          <w:sz w:val="28"/>
          <w:sz w:val="28"/>
          <w:szCs w:val="28"/>
          <w:rtl w:val="true"/>
          <w:lang w:bidi="fa-IR"/>
        </w:rPr>
        <w:t>هر چند مسجد مستقیماً توسط مردم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اسلامی که هدف آن احیای مسجد است سیاست های سازمان های بالا دستی متولی مساجد یا نهاد های سیاست گذار فرهنگی، اثر جدی بر فعالیت های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ارتباطات طولی مسجد در دو دسته ذیل مورد بررسی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های سیاست گذاری و سطوح کلان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های متولی مسجد و فرهنگ </w:t>
      </w:r>
      <w:bookmarkStart w:id="30" w:name="pg19153_197338"/>
    </w:p>
    <w:p>
      <w:pPr>
        <w:pStyle w:val="Heading2"/>
        <w:numPr>
          <w:ilvl w:val="1"/>
          <w:numId w:val="1"/>
        </w:numPr>
        <w:rPr/>
      </w:pPr>
      <w:bookmarkStart w:id="31" w:name="__RefHeading___Toc15910786_1280447820"/>
      <w:bookmarkStart w:id="32" w:name="_Toc13"/>
      <w:bookmarkEnd w:id="30"/>
      <w:bookmarkEnd w:id="31"/>
      <w:r>
        <w:rPr>
          <w:rtl w:val="true"/>
        </w:rPr>
        <w:t>بررسی وضع موجود تعامل کودک و نوجوان با مسجد</w:t>
      </w:r>
      <w:bookmarkEnd w:id="32"/>
    </w:p>
    <w:p>
      <w:pPr>
        <w:pStyle w:val="Heading3"/>
        <w:numPr>
          <w:ilvl w:val="2"/>
          <w:numId w:val="1"/>
        </w:numPr>
        <w:rPr/>
      </w:pPr>
      <w:bookmarkStart w:id="33" w:name="__RefHeading___Toc15910788_1280447820"/>
      <w:bookmarkStart w:id="34" w:name="_Toc14"/>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مساجد در عرصه کودکان و نوجوانان می بایست محور پویش جامعه در راستای عبودیت فردی و اجتماعی باشد و بر عرصه های دنیوی و اخروی امامت کند اما امروزه عموماً مساجد امروزی جایگاه اصیل خود را از دست داده اند؛ به گونه ای که کارکرد های آن تحدید شده، پاسخ گوی نیاز های مردم نیست و به تبع، حضور کودکان و نوجوانان در مساجد کم رونق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 توان از جنبه های مختلفی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آسیب هایی که در برخی مساجد وجود دارد را در شش بخش نظام مدیریتی، نظام تأمین و تعاملات نیروی انسانی، نظام نرم افزاری، نظام سخت افزاری و نظام ارتباطات محیطی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تشریح آسیب ها از منظر تمدنی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مسجد و تمدن نسبت به یک دیگر دارای تأثیر و تأثر است می توان گفت احیای مسجد، احیای تمدن اسلامی است و در صورتی که مسجد، در ایران احیا شود انتظار می رود حرکت بلاد اسلامی نیز به تبع احیای مسجد، به سمت آرمان تمدن اسلامی تسهیل و تسریع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آسیب های وضع موجود تعامل کودکان و نوجوانان با مسجد تحت تأثیر آسیب های زمینه ای دیگری می باشد، در این بخش آسیب ها در دو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زمینه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های اختصاصی وضع موجود تعامل کودکان و نوجوانان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گردد</w:t>
      </w:r>
      <w:r>
        <w:rPr>
          <w:rFonts w:eastAsia="IRNazanin" w:cs="IRNazanin"/>
          <w:color w:val="111111"/>
          <w:sz w:val="28"/>
          <w:szCs w:val="28"/>
          <w:rtl w:val="true"/>
          <w:lang w:bidi="fa-IR"/>
        </w:rPr>
        <w:t>.</w:t>
      </w:r>
    </w:p>
    <w:p>
      <w:pPr>
        <w:pStyle w:val="Heading3"/>
        <w:numPr>
          <w:ilvl w:val="2"/>
          <w:numId w:val="1"/>
        </w:numPr>
        <w:rPr/>
      </w:pPr>
      <w:bookmarkStart w:id="35" w:name="__RefHeading___Toc15910790_1280447820"/>
      <w:bookmarkStart w:id="36" w:name="_Toc15"/>
      <w:bookmarkEnd w:id="35"/>
      <w:r>
        <w:rPr>
          <w:rtl w:val="true"/>
        </w:rPr>
        <w:t>نظام مدیریتی</w:t>
      </w:r>
      <w:bookmarkEnd w:id="36"/>
    </w:p>
    <w:p>
      <w:pPr>
        <w:pStyle w:val="BookText"/>
        <w:rPr/>
      </w:pPr>
      <w:r>
        <w:rPr>
          <w:rFonts w:ascii="IRNazanin" w:hAnsi="IRNazanin" w:eastAsia="IRNazanin"/>
          <w:color w:val="111111"/>
          <w:sz w:val="28"/>
          <w:sz w:val="28"/>
          <w:szCs w:val="28"/>
          <w:rtl w:val="true"/>
          <w:lang w:bidi="fa-IR"/>
        </w:rPr>
        <w:t>از جنبه مدیریت در مساجد، با مفروض داشتن جایگاه اصیل امام جماعت به عنوان مدیر طبیعی مسجد، مهم ترین آسیب فاصله گرفتن امام جماعت از امامت و مدیریت مسجد و در بخش دیگر، ضعف در عملکرد هیئت امنا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آسیب های اختصاصی در حوزه تعامل مسجد با کودکان و نوجوانان باید گفت آسیب هایی که با برخی ائمه جماعت مرتبط است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درک ضرورت حضور کودکان و نوجوانان در مسجد، ضعف مهارت ارتباطی در تعامل با کودکان و نوجوانان، ضعف حضور و نبود جایگاه تربیتی نظارتی در برنامه های تشکل های مسجدی، ناتوانی در جذب کودکان و نوجوانان به دلایلی هم چون کبرسن، نا آشنایی با اقتضائات و مسائل کودکی و نوجوانی و فقدان خصوصیات جذاب برای کودکان و نوجوانان هم چون ورزش کار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آسیب های اختصاصی از منظر هیئت امنا، آسیب هایی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نگاه فرهنگی تربیتی و به تبع عدم اهتمام به جذب نهاد ها به مسجد، عدم پشتیبانی مادی و معنوی از تشکل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آسیب های اصلی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تبیین علل آسیب های مرتبط با مدیریت مسجد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اهتمام امام جماعت به مدیریت مسجد، تعدد در اشتغالات، ضعف دانشی و مهارتی در رهبری جماعت، ضعف در جلب مشارکت و وحدت آفرینی میان ارکان مسجد، عدم درک جایگاه محوری خود در اداره مسجد، عدم تعامل مؤثر با محیط بیرونی مسجد هم چون نهاد های منطقه ای و بافت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خلآ های محتوایی و روشی حوزه علمیه در تربیت امام جماعت به عنوان اصلی ترین نهاد در امر پرورش ائمه جماعت مسجد نیز در این بخش قابل ذکر می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هیئت امنا نیز می توان به زمینه های آسیب زا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حاکمیت بر کلیه امور مسجد، </w:t>
      </w:r>
      <w:bookmarkStart w:id="37" w:name="pg19153_197340"/>
    </w:p>
    <w:p>
      <w:pPr>
        <w:pStyle w:val="BookText"/>
        <w:rPr/>
      </w:pPr>
      <w:bookmarkEnd w:id="37"/>
      <w:r>
        <w:rPr>
          <w:rFonts w:ascii="IRNazanin" w:hAnsi="IRNazanin" w:eastAsia="IRNazanin"/>
          <w:color w:val="111111"/>
          <w:sz w:val="28"/>
          <w:sz w:val="28"/>
          <w:szCs w:val="28"/>
          <w:rtl w:val="true"/>
          <w:lang w:bidi="fa-IR"/>
        </w:rPr>
        <w:t>اختلاف نظر با امام و تشکل های مسجدی، کهولت سن، ضعف در تأمین بودجه و امکانات سخت افزاری، عدم شفافیت در عملکرد، ایجاد تبعیض میان خواهران و برادران در تخصیص منابع و غالب بودن عوام زدگی بر ذهنیت برخی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Heading3"/>
        <w:numPr>
          <w:ilvl w:val="2"/>
          <w:numId w:val="1"/>
        </w:numPr>
        <w:rPr/>
      </w:pPr>
      <w:bookmarkStart w:id="38" w:name="__RefHeading___Toc15910792_1280447820"/>
      <w:bookmarkStart w:id="39" w:name="_Toc16"/>
      <w:bookmarkEnd w:id="38"/>
      <w:r>
        <w:rPr>
          <w:rtl w:val="true"/>
        </w:rPr>
        <w:t>نظام تأمین و تعاملات نیروی انسانی</w:t>
      </w:r>
      <w:bookmarkEnd w:id="39"/>
    </w:p>
    <w:p>
      <w:pPr>
        <w:pStyle w:val="BookText"/>
        <w:rPr/>
      </w:pPr>
      <w:r>
        <w:rPr>
          <w:rFonts w:ascii="IRNazanin" w:hAnsi="IRNazanin" w:eastAsia="IRNazanin"/>
          <w:color w:val="111111"/>
          <w:sz w:val="28"/>
          <w:sz w:val="28"/>
          <w:szCs w:val="28"/>
          <w:rtl w:val="true"/>
          <w:lang w:bidi="fa-IR"/>
        </w:rPr>
        <w:t>تشکل های مسجدی، اهالی مسجد و خادم مسجد به عنوان نیرو های فرهنگی عملیاتی امام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مهم ترین آسیب با تاکید بر نقش محوری تشکل های فرهنگی، ضعف مشارکت و نقش آفرینی آنان در امور مسجد و از سوی دیگر عدم وحدت و هم گرایی میان این عناصر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مسجد از منظر نیروی انسانی در سه بخش تشکل های مسجدی، اهالی مسجد و خادم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تشکل های مسجدی به عنوان کار آمد ترین بازوان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امام جماعت در امر تعامل مسجد با کودکان و نوجوانان دچار آسیب هایی در تعامل با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مدیریتی، احساس خود مختاری و خود کفایی از مسجد از مهم ترین آسیب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رفتاری، عدم اهتمام تشکل ها به مشارکت و حضور در برنامه های عمومی مسجد، عدم تکریم شایسته ارکان مسجد به خصوص امام جماعت و اهتمام ضعیف به امور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های عمده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مسجد به عنوان مخاطبان ثابت برنامه های مسجد نیز دچار آسیب هایی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انحصار فعالیت های مسجد به عبادت سالمندان، برخورد نا مناسب و عدم حمایت مادی و معنوی از حضور کودکان و نوجوانان، درک نا درست از کارکرد های مسجد و فقدان انگیزه در راستای تعامل حسنه با کودکان و نوجوانان از آسیب های اساسی در این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نیز به عنوان فردی که در وضع موجود بیش ترین تعامل را با مردم داراست دچار آسیب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مهارتی در تعاملات اجتماعی جهت جذب کودکان و نوجوانان، ضعف در آراستگی ظاهری، ضعف مهارتی در تنظیم تجهیزات مسجد از جمله سیستم صوت، تعامل ضعیف با تشکل های فرهنگی، مشکلات معیشتی و ضعف شناخت از جایگاه رفیع خدمت به مسجد و ضعف در تکریم از سوی سایرین می باشد</w:t>
      </w:r>
      <w:r>
        <w:rPr>
          <w:rFonts w:eastAsia="IRNazanin" w:cs="IRNazanin"/>
          <w:color w:val="111111"/>
          <w:sz w:val="28"/>
          <w:szCs w:val="28"/>
          <w:rtl w:val="true"/>
          <w:lang w:bidi="fa-IR"/>
        </w:rPr>
        <w:t>.</w:t>
      </w:r>
    </w:p>
    <w:p>
      <w:pPr>
        <w:pStyle w:val="Heading3"/>
        <w:numPr>
          <w:ilvl w:val="2"/>
          <w:numId w:val="1"/>
        </w:numPr>
        <w:rPr/>
      </w:pPr>
      <w:bookmarkStart w:id="40" w:name="__RefHeading___Toc15910794_1280447820"/>
      <w:bookmarkStart w:id="41" w:name="_Toc17"/>
      <w:bookmarkEnd w:id="40"/>
      <w:r>
        <w:rPr>
          <w:rtl w:val="true"/>
        </w:rPr>
        <w:t>نظام نرم افزاری</w:t>
      </w:r>
      <w:bookmarkEnd w:id="41"/>
    </w:p>
    <w:p>
      <w:pPr>
        <w:pStyle w:val="BookText"/>
        <w:rPr/>
      </w:pPr>
      <w:r>
        <w:rPr>
          <w:rFonts w:ascii="IRNazanin" w:hAnsi="IRNazanin" w:eastAsia="IRNazanin"/>
          <w:color w:val="111111"/>
          <w:sz w:val="28"/>
          <w:sz w:val="28"/>
          <w:szCs w:val="28"/>
          <w:rtl w:val="true"/>
          <w:lang w:bidi="fa-IR"/>
        </w:rPr>
        <w:t>نظام نرم افزاری مسجد به عنوان روح حاکم بر فعالیت ها دچار آسیب هایی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ناظر به فعالیت های درون مسجد می باشد آسیب هایی وجود دارد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تناسب برنامه های عمومی مسجد با روحیات کودکان و نوجوانان، عدم اهتمام به نقش آفرینی مسجد در موضوعات مورد نیاز یا مورد تمایل کودکان و نوجوانان، گرایش افراطی به انجام کار های مقطعی و زود بازده و غفلت از امر تربیت، نبود نقشه راه برای نیل از وضع موجود به مطلوب، عدم رعایت اقتضائات گونه های مساجد شهری و روستایی و انواع مخاطبان، عدم تعادل شور و شعور و ضعف نو آوری در تبلیغ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زمینه های ساختاری و اطلاعاتی است که پیشران و انگیزاننده فعالیت های مسجدی محسوب می شود آسیب های ذیل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 در نظام های ارزیابی و نبود نظام </w:t>
      </w:r>
      <w:bookmarkStart w:id="42" w:name="pg19153_197341"/>
    </w:p>
    <w:p>
      <w:pPr>
        <w:pStyle w:val="BookText"/>
        <w:rPr/>
      </w:pPr>
      <w:bookmarkEnd w:id="42"/>
      <w:r>
        <w:rPr>
          <w:rFonts w:ascii="IRNazanin" w:hAnsi="IRNazanin" w:eastAsia="IRNazanin"/>
          <w:color w:val="111111"/>
          <w:sz w:val="28"/>
          <w:sz w:val="28"/>
          <w:szCs w:val="28"/>
          <w:rtl w:val="true"/>
          <w:lang w:bidi="fa-IR"/>
        </w:rPr>
        <w:t>سطح بندی مساجد در حوزه فعالیت های مرتبط با کودک و نوجوان، عدم طراحی الگوی تعامل مسجد با سایر نهاد های، به روز نبودن نظام های اطلاعاتی در حوزه فعالیت های مساجد در حوزه کودک و نوجوان، عدم وجود بستر هایی جهت شبکه سازی مساجد</w:t>
      </w:r>
      <w:r>
        <w:rPr>
          <w:rFonts w:eastAsia="IRNazanin" w:cs="IRNazanin"/>
          <w:color w:val="111111"/>
          <w:sz w:val="28"/>
          <w:szCs w:val="28"/>
          <w:rtl w:val="true"/>
          <w:lang w:bidi="fa-IR"/>
        </w:rPr>
        <w:t>»</w:t>
      </w:r>
    </w:p>
    <w:p>
      <w:pPr>
        <w:pStyle w:val="Heading3"/>
        <w:numPr>
          <w:ilvl w:val="2"/>
          <w:numId w:val="1"/>
        </w:numPr>
        <w:rPr/>
      </w:pPr>
      <w:bookmarkStart w:id="43" w:name="__RefHeading___Toc15910796_1280447820"/>
      <w:bookmarkStart w:id="44" w:name="_Toc18"/>
      <w:bookmarkEnd w:id="43"/>
      <w:r>
        <w:rPr>
          <w:rtl w:val="true"/>
        </w:rPr>
        <w:t>نظام سخت افزاری</w:t>
      </w:r>
      <w:bookmarkEnd w:id="44"/>
    </w:p>
    <w:p>
      <w:pPr>
        <w:pStyle w:val="BookText"/>
        <w:rPr/>
      </w:pPr>
      <w:r>
        <w:rPr>
          <w:rFonts w:ascii="IRNazanin" w:hAnsi="IRNazanin" w:eastAsia="IRNazanin"/>
          <w:color w:val="111111"/>
          <w:sz w:val="28"/>
          <w:sz w:val="28"/>
          <w:szCs w:val="28"/>
          <w:rtl w:val="true"/>
          <w:lang w:bidi="fa-IR"/>
        </w:rPr>
        <w:t>نظام سخت افزاری متشکل از سه بعد کالبد، بودجه و تجهیزات و امکانات می باشد که آسیب های کالبدی مسجد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در قسمت های کالبدی هم چون مکان اختصاصی برای کودکان، ضعف در جذابیت نمای داخلی برای کودکان و نوجوانان، کمبود فضا جهت فعالیت و استفاده در زمینه آموزشی برای تشکل های مسجد، عدم رعایت استاندارد ساخت بر اساس سرانه و سطح دسترسی مردم به مسجد، ایجاد بی رویه واحد های تجاری در جنب مسجد، ضعف ایمنی بنا در برابر حوادث، عدم رعایت عدالت در تخصیص مکان برای بانوان، خانه عالم و مکانی برای بانوان معذورو دوری معماری مساجد از معماری اصیل اسلامی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 سخت افزاری از منظر بودجه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در هدایت بودجه های مسجد به سمت حمایت از جذب کودکان و نوجوانان به مسجد، ناتوانی در تأمین مالی فعالیت های مرتبط با کودکان و نوجوانان، ضعف در سامان دهی و ترغیب سنت وقف برای امور آموزشی تربیتی مساجد، مخدوش شدن اعتبار مسجد در تأمین هزینه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تجهیزات و امکانات، آسیب های سخت افزاری را می توان به شرح ذیل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نگرفتن جاذبه های ثانوی مباح در راستای جذب کودکان و نوجوانان به مسجد، ضعف امکانات آموزشی در مسجد، ضعف در رعایت نمودن استاندارد های تاسیسات برودتی و حرارتی، نبود تجهیزات صوتی استاندارد در مساجد، عدم تجهیز مساجد به ابزار های روز آمد جهت تسهیل امر تبلیغ و ضعف در رسیدگی به وضعیت کتاب خانه مساجد</w:t>
      </w:r>
      <w:r>
        <w:rPr>
          <w:rFonts w:eastAsia="IRNazanin" w:cs="IRNazanin"/>
          <w:color w:val="111111"/>
          <w:sz w:val="28"/>
          <w:szCs w:val="28"/>
          <w:rtl w:val="true"/>
          <w:lang w:bidi="fa-IR"/>
        </w:rPr>
        <w:t>»</w:t>
      </w:r>
    </w:p>
    <w:p>
      <w:pPr>
        <w:pStyle w:val="Heading3"/>
        <w:numPr>
          <w:ilvl w:val="2"/>
          <w:numId w:val="1"/>
        </w:numPr>
        <w:rPr/>
      </w:pPr>
      <w:bookmarkStart w:id="45" w:name="__RefHeading___Toc15910798_1280447820"/>
      <w:bookmarkStart w:id="46" w:name="_Toc19"/>
      <w:bookmarkEnd w:id="45"/>
      <w:r>
        <w:rPr>
          <w:rtl w:val="true"/>
        </w:rPr>
        <w:t>نظام ارتباطات محیطی</w:t>
      </w:r>
      <w:bookmarkEnd w:id="46"/>
    </w:p>
    <w:p>
      <w:pPr>
        <w:pStyle w:val="BookText"/>
        <w:rPr/>
      </w:pPr>
      <w:r>
        <w:rPr>
          <w:rFonts w:ascii="IRNazanin" w:hAnsi="IRNazanin" w:eastAsia="IRNazanin"/>
          <w:color w:val="111111"/>
          <w:sz w:val="28"/>
          <w:sz w:val="28"/>
          <w:szCs w:val="28"/>
          <w:rtl w:val="true"/>
          <w:lang w:bidi="fa-IR"/>
        </w:rPr>
        <w:t>نظام ارتباطات محیطی مسجد در دو بعد ارتباطات با محیط نزدیک و ارتباطات با محیط دور دارای مشکلات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مرتبط با ارتباطات مسجد با محیط نزدیک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ارتباط مسجد با نهاد های فرهنگی آموزشی منطقه هم چون مدرسه، نقش آفرینی ضعیف مهد کودک ها جهت جذب مخاطبان به مسجد، پایین بودن جایگاه مسجد در فضای مجازی، بازی های رایانه ای و نوشت افزار، رشد بی رویه نهاد های رقیب مسجد و تحت الشعاع قرار دادن کارکرد های اصیل مسجد، نا آگاهی خانواده ها از عوامل جذب فرزندان به مسجد، ضعف نقش آفرینی مسجد در مدیریت محلی و منطقه ای، پایین بودن جایگاه مسجد در رسانه ملی و نبود ارتباطات نظام مند مساجد در سطح منطقه و شهر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ارتباطات مسجد با محیط دور که مشخصاً نقش آفرینی سازمان های متولی و سیاست گزار در امر مسجد مد نظر می باشد، می توان به آسیب های ذیل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غفلت سازمان های متولی امور کودکان و نوجوانان از ظرفیت عظیم مساجد، کمبود امام جماعت در سطح کشور، عدم هماهنگی و ابهام در حیطه مسئولیت دستگاه های متعدد متولی، فقدان سیاست گذاری کلان و جامع در حوزه مسجد، بی توجهی نهاد های حکومتی به امر عمران مادی و معنوی مسجد، نبود بانک اطلاعاتی جامع از وضعیت </w:t>
      </w:r>
      <w:bookmarkStart w:id="47" w:name="pg19153_197343"/>
    </w:p>
    <w:p>
      <w:pPr>
        <w:pStyle w:val="BookText"/>
        <w:rPr/>
      </w:pPr>
      <w:bookmarkEnd w:id="47"/>
      <w:r>
        <w:rPr>
          <w:rFonts w:ascii="IRNazanin" w:hAnsi="IRNazanin" w:eastAsia="IRNazanin"/>
          <w:color w:val="111111"/>
          <w:sz w:val="28"/>
          <w:sz w:val="28"/>
          <w:szCs w:val="28"/>
          <w:rtl w:val="true"/>
          <w:lang w:bidi="fa-IR"/>
        </w:rPr>
        <w:t>مساجد کشور، نبود قرارگاهی جهت ساماندهی وضع مساجد</w:t>
      </w:r>
      <w:r>
        <w:rPr>
          <w:rFonts w:eastAsia="IRNazanin" w:cs="IRNazanin"/>
          <w:color w:val="111111"/>
          <w:sz w:val="28"/>
          <w:szCs w:val="28"/>
          <w:rtl w:val="true"/>
          <w:lang w:bidi="fa-IR"/>
        </w:rPr>
        <w:t>»</w:t>
      </w:r>
    </w:p>
    <w:p>
      <w:pPr>
        <w:pStyle w:val="Heading3"/>
        <w:numPr>
          <w:ilvl w:val="2"/>
          <w:numId w:val="1"/>
        </w:numPr>
        <w:rPr/>
      </w:pPr>
      <w:bookmarkStart w:id="48" w:name="__RefHeading___Toc15910800_1280447820"/>
      <w:bookmarkStart w:id="49" w:name="_Toc20"/>
      <w:bookmarkEnd w:id="48"/>
      <w:r>
        <w:rPr>
          <w:rtl w:val="true"/>
        </w:rPr>
        <w:t>بررسی آسیب ها از منظر تمدنی</w:t>
      </w:r>
      <w:bookmarkEnd w:id="4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عضوی محوری در نظام تمدنی است که هم متأثر از جهت گیری های جامعه است و هم اثر گذار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تحلیلی کلان می توان گفت مسائلی در رویا رویی دو تمدن غربی و اسلامی به وجود آمده که به تبع تغییر در سبک زندگی و ساختار های اجتماعی، مسجد از جایگاه اصیل خود فاصله گرفته است و پویایی و استقبال عامه از مسجد تحت تأثیر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اقتضائات جامعه شبه مدرن هم چون تغییر در کارکرد ها و نقش های رفتاری خانواده، دگرگونی شیوه های ارضای نیاز ها، تنافی ساعات انجام عبادات یومیه با سایر اشتغالات معمولی، توسعه شهری و ساختار های معماری جدید، عدم توجه به ساخت مسجد در بافت شهری جدید، ضمنی شدن عبادات در ضمن سایر فعالیت ها، احساس کمبود وقت برای مشارکت در برنامه های مسجد، غلبه فرد گرایی و خانگی شدن فعالیت های فوق برنامه از جمله برنامه های فوق برنامه یا حتی برنامه 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جایگاه مسجد در نظام تمدنی به گونه ای است اگر جایگاه واقعی مسجد در جامعه ارتقا یابد عناصر تمدنی نیز تحت تأثیر قرار می گیرند</w:t>
      </w:r>
      <w:r>
        <w:rPr>
          <w:rFonts w:eastAsia="IRNazanin" w:cs="IRNazanin"/>
          <w:color w:val="111111"/>
          <w:sz w:val="28"/>
          <w:szCs w:val="28"/>
          <w:rtl w:val="true"/>
          <w:lang w:bidi="fa-IR"/>
        </w:rPr>
        <w:t xml:space="preserve">. </w:t>
      </w:r>
      <w:bookmarkStart w:id="50" w:name="pg19153_197345"/>
    </w:p>
    <w:p>
      <w:pPr>
        <w:pStyle w:val="Heading3"/>
        <w:numPr>
          <w:ilvl w:val="2"/>
          <w:numId w:val="1"/>
        </w:numPr>
        <w:rPr/>
      </w:pPr>
      <w:bookmarkStart w:id="51" w:name="__RefHeading___Toc15910802_1280447820"/>
      <w:bookmarkStart w:id="52" w:name="_Toc21"/>
      <w:bookmarkEnd w:id="50"/>
      <w:bookmarkEnd w:id="51"/>
      <w:r>
        <w:rPr>
          <w:rtl w:val="true"/>
        </w:rPr>
        <w:t>مقدمه</w:t>
      </w:r>
      <w:bookmarkEnd w:id="52"/>
    </w:p>
    <w:p>
      <w:pPr>
        <w:pStyle w:val="BookText"/>
        <w:rPr/>
      </w:pPr>
      <w:r>
        <w:rPr>
          <w:rFonts w:ascii="IRNazanin" w:hAnsi="IRNazanin" w:eastAsia="IRNazanin"/>
          <w:color w:val="111111"/>
          <w:sz w:val="28"/>
          <w:sz w:val="28"/>
          <w:szCs w:val="28"/>
          <w:rtl w:val="true"/>
          <w:lang w:bidi="fa-IR"/>
        </w:rPr>
        <w:t xml:space="preserve">توجه به کودک و نوجوان از بایسته های اساسی و راهبردی یک نظام اجتماعی دینی است؛ چرا که دل های آنان هم چون زمین های آماده ای است که پذیرای بذر معارف بوده و آینده روشن امت اسلامی در گرو شکل دهی صحیح به جهان بینی و نظام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الگوی اصیل اسلامی، خانواده اولین بستر رشد و تربیت دینی است و پس از آن، مسجد اولین و مبنایی ترین نهاد تربیتی و اجتماعی سازی کودک و مرکز ثقل تربیت در نظام اسلامی است؛ مسجدی که با برخور داری از کارکرد های چند گانه از بدو تولد و حتی قبل از آن، می تواند برنامه های گسترده تربیتی را برای خانواده و کودک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تنها نهاد اجتماعی است که فرد مسلمان می تواند از بدو تولد تا آخرین روز زندگی اش با آن ارتباط مستمر و عمیق برقرار نموده و همواره در های آن به روی دل های مهیا و حتی خسته از نا ملایمات روزگار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همان خانه است؛ اما خانه ای نه برای یک خانواده کوچک نسلی، بلکه برای خانواده ای به گستردگی امت اسلامی که صاحب این خانه، همانا پروردگار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چنین عظمت و جایگاهی در شکل گیری و استمرار تمدن اسلامی از ابتدا نقش محوری داشته،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آرمان های متعالی انقلاب اسلامی ایران هم چون بر پایی تمدن عظیم اسلامی و کسب آمادگی برای برقراری عدالت و معنویت در جهان، در گرو تلاشی جهاد گونه و همه جانبه در همه ابعاد فرهنگی، اجتماعی، سیاسی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این اهداف، نیازمند برخور داری کشور از سرمایه عظیم انسان های عالم، متقی، آزاده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مسیر تعالی خویش، بار ایجاد تمدن عظیم مهدوی را به دوش کشند، نظام اسلامی را بارور نموده و برای جهانیان الگویی الهام بخش باشند؛ چنین نیرو های شایسته ای را می توان با برنامه ریزی مسجد محور به وجود آورد و از امروز برای فردا های روشن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ابتدای بر پایی نظام جمهوری اسلامی ایران، تلاش های گسترده ای در زمینه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صورت گرفته است؛ اما امروزه شاهد برخی گسست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عوامل تربیتی نظام اسلامی با مسجد هستیم که این ضعف ها در تعامل کودک و نوجوان با مسجد نیز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مسئله تا حدودی تحت تأثیر تهاجم فرهنگی، کم تحرکی برخی مساجد ، آسیب های نهاد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نهایتاً کم توجهی سازمان های متولی و سیاست گذار در عرصه فرهنگ و مسجد است؛ لذا جهت تقویت هویت تمدنی و پیشرفت جمهوری اسلامی ایران از طریق تربیت بزرگ ترین سرمایه های نظام اسلامی یعنی کودکان و نوجوانان، موضوع تعامل تربیت محور کودکان و نوجوانان با مسجد از اولویت های اساسی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این هدف، نیازمند ترسیم نقشه راهی است که در آن اصول حاکم و راهبرد ها و اقدامات لازم در این مسیر به صورت شفاف و دقیق مشخص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تأکیدات مقام معظم رهبری مبنی بر توجه به کودکان و نوجوان و موضوع مسجد و در راستای تحقق راهبرد جوان سازی مساجد، موضوع تعامل مطلوب مسجد با کودک و نوجوان در دستور کار معاونت فرهنگی مرکز رسیدگی به امور مساجد قرار گرفت و پس از تصویب، با شکل گیری حلقه ها و انجام اقدامات کار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دفتر مطالعات و پژوهش ها و هیأت اندیشه ورزی مسجد سندی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تعامل مطلوب مسجد با کودک </w:t>
      </w:r>
    </w:p>
    <w:p>
      <w:pPr>
        <w:pStyle w:val="BookText"/>
        <w:rPr/>
      </w:pPr>
      <w:r>
        <w:rPr>
          <w:rFonts w:ascii="IRNazanin" w:hAnsi="IRNazanin" w:eastAsia="IRNazanin"/>
          <w:color w:val="111111"/>
          <w:sz w:val="28"/>
          <w:sz w:val="28"/>
          <w:szCs w:val="28"/>
          <w:rtl w:val="true"/>
          <w:lang w:bidi="fa-IR"/>
        </w:rPr>
        <w:t>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 و به مسئولان ذی ربط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این سند تلاش شده با شناخت آسیب شناسانه وضع کنونی مساجد و فهم وضع مطلوب مسجد در تعامل با کودک و نوجوان، اصول و ارزش های حاکم، چشم انداز، اهداف کلان و راهبرد هایی جهت تحقق هدف مذکور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تلاش ها مورد رضایت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بر حق ایشان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با در نظر گرفتن اسناد بالا دستی و اقتضائات تنظیم شده است؛ اما با توجه به این که سایر اسناد سازمانی در حال تنظیم است ضروری است این اسناد با هم نگری شوند تا از تشتت اقدام ها و عدم هماهنگی اسناد جلو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این که سند مزبور از جمله اسناد بالا دستی سازمانی محسوب می شود لازم است برای اجرایی سازی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لحاظ جنسیت و اقتضائاتی هم چون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شهر های مختلف و مناطق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نامه هایی در بخش های مختلف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پیش رو که حاصل تلاش گروهی از پژوهش گران در دانشگاه امام صادق علیه السلام است، در چندین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تعریف کلیات و مفاهیم اصلی مندرج در سند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اصول تعامل تربیت محور مسجد با کودک و نوجوان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چشم انداز مرکز در تعامل مطلوب مسجد با کودک و نوجوان و اهداف کلان، راهبرد ها و اقداماتی که بر آمده از دو مختصات آسیب شناسی وضع موجود و مسجد طراز اسلامی است،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تنظیم اهداف کلان، راهبرد ها و اقدامات تا حدودی مشابه الگو های سند نویسی رایج در کشور و بر اساس رویکرد نظام مند به مسائل،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کلان، راهبرد ها و اقدامات در پنج حوزه کلی دسته بندی شده اند؛ نظام ارتباطات محیطی، نظام مدیریت مسجد، نرم افزار ها، نظام تعامل و تأمین نیروی انسانی و سخت افزار ها، رئوس این پنج حوزه هستند که هر یک مسائلی داشته اند و به تبع اهداف، راهبرد ها و اقداماتی برای بهبود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سند نیز برای احتراز از در افتادن در ورطه سند نویسی، ستاد اجرایی سازی سند و ترکیب آن معرفی شده است که ان شاء اللّه با قوت، اجرایی سازی این مهم را برنامه ریزی، هدایت و نظارت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53" w:name="pg19153_197348"/>
    </w:p>
    <w:p>
      <w:pPr>
        <w:pStyle w:val="Heading2"/>
        <w:numPr>
          <w:ilvl w:val="1"/>
          <w:numId w:val="1"/>
        </w:numPr>
        <w:rPr/>
      </w:pPr>
      <w:bookmarkStart w:id="54" w:name="__RefHeading___Toc15910804_1280447820"/>
      <w:bookmarkStart w:id="55" w:name="_Toc22"/>
      <w:bookmarkEnd w:id="53"/>
      <w:bookmarkEnd w:id="54"/>
      <w:r>
        <w:rPr>
          <w:rtl w:val="true"/>
        </w:rPr>
        <w:t>مفاهیم اصلی درسند</w:t>
      </w:r>
      <w:bookmarkEnd w:id="55"/>
    </w:p>
    <w:p>
      <w:pPr>
        <w:pStyle w:val="Heading3"/>
        <w:numPr>
          <w:ilvl w:val="2"/>
          <w:numId w:val="1"/>
        </w:numPr>
        <w:rPr/>
      </w:pPr>
      <w:bookmarkStart w:id="56" w:name="__RefHeading___Toc15910806_1280447820"/>
      <w:bookmarkStart w:id="57" w:name="_Toc23"/>
      <w:bookmarkEnd w:id="56"/>
      <w:r>
        <w:rPr>
          <w:rtl w:val="true"/>
        </w:rPr>
        <w:t>تعامل</w:t>
      </w:r>
      <w:bookmarkEnd w:id="57"/>
    </w:p>
    <w:p>
      <w:pPr>
        <w:pStyle w:val="BookText"/>
        <w:rPr/>
      </w:pPr>
      <w:r>
        <w:rPr>
          <w:rFonts w:ascii="IRNazanin" w:hAnsi="IRNazanin" w:eastAsia="IRNazanin"/>
          <w:color w:val="111111"/>
          <w:sz w:val="28"/>
          <w:sz w:val="28"/>
          <w:szCs w:val="28"/>
          <w:rtl w:val="true"/>
          <w:lang w:bidi="fa-IR"/>
        </w:rPr>
        <w:t>تعامل، همان رفتار نیت مند است که افراد در جامعه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عملی از شخصی سر زند که با پاسخ از سوی فرد دیگر همراه باشد، اصطلاحاً به این عمل متقابل دو سویه، تعامل یا کنش متقابل گفته می شود</w:t>
      </w:r>
      <w:r>
        <w:rPr>
          <w:rFonts w:eastAsia="IRNazanin" w:cs="IRNazanin"/>
          <w:color w:val="111111"/>
          <w:sz w:val="28"/>
          <w:szCs w:val="28"/>
          <w:rtl w:val="true"/>
          <w:lang w:bidi="fa-IR"/>
        </w:rPr>
        <w:t>.</w:t>
      </w:r>
    </w:p>
    <w:p>
      <w:pPr>
        <w:pStyle w:val="Heading3"/>
        <w:numPr>
          <w:ilvl w:val="2"/>
          <w:numId w:val="1"/>
        </w:numPr>
        <w:rPr/>
      </w:pPr>
      <w:bookmarkStart w:id="58" w:name="__RefHeading___Toc15910808_1280447820"/>
      <w:bookmarkStart w:id="59" w:name="_Toc24"/>
      <w:bookmarkEnd w:id="58"/>
      <w:r>
        <w:rPr>
          <w:rtl w:val="true"/>
        </w:rPr>
        <w:t>کودک</w:t>
      </w:r>
      <w:bookmarkEnd w:id="59"/>
    </w:p>
    <w:p>
      <w:pPr>
        <w:pStyle w:val="BookText"/>
        <w:rPr/>
      </w:pPr>
      <w:r>
        <w:rPr>
          <w:rFonts w:ascii="IRNazanin" w:hAnsi="IRNazanin" w:eastAsia="IRNazanin"/>
          <w:color w:val="111111"/>
          <w:sz w:val="28"/>
          <w:sz w:val="28"/>
          <w:szCs w:val="28"/>
          <w:rtl w:val="true"/>
          <w:lang w:bidi="fa-IR"/>
        </w:rPr>
        <w:t>کودک در محدوده سنی ولادت تا هفت سال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در روایات با عنوان مرحله سیادت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کامل به نهاد خانواده و والدین از خصوصیات اصلی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یاد گیری کودک در این دوره بسیار بالا و غیر قابل مقایسه با سایر دوران های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مفاهیم تربیتی را می توان در این دوره با روش های مناسب به کودک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ای است که معمولاً عوامل اثر گذار تربیتی محدود به خانواده، رسانه و مسجد است و هنوز کودک وارد فضای مدرسه نشده است</w:t>
      </w:r>
      <w:r>
        <w:rPr>
          <w:rFonts w:eastAsia="IRNazanin" w:cs="IRNazanin"/>
          <w:color w:val="111111"/>
          <w:sz w:val="28"/>
          <w:szCs w:val="28"/>
          <w:rtl w:val="true"/>
          <w:lang w:bidi="fa-IR"/>
        </w:rPr>
        <w:t>.</w:t>
      </w:r>
    </w:p>
    <w:p>
      <w:pPr>
        <w:pStyle w:val="Heading3"/>
        <w:numPr>
          <w:ilvl w:val="2"/>
          <w:numId w:val="1"/>
        </w:numPr>
        <w:rPr/>
      </w:pPr>
      <w:bookmarkStart w:id="60" w:name="__RefHeading___Toc15910810_1280447820"/>
      <w:bookmarkStart w:id="61" w:name="_Toc25"/>
      <w:bookmarkEnd w:id="60"/>
      <w:r>
        <w:rPr>
          <w:rtl w:val="true"/>
        </w:rPr>
        <w:t>نوجوان</w:t>
      </w:r>
      <w:bookmarkEnd w:id="61"/>
    </w:p>
    <w:p>
      <w:pPr>
        <w:pStyle w:val="BookText"/>
        <w:rPr/>
      </w:pPr>
      <w:r>
        <w:rPr>
          <w:rFonts w:ascii="IRNazanin" w:hAnsi="IRNazanin" w:eastAsia="IRNazanin"/>
          <w:color w:val="111111"/>
          <w:sz w:val="28"/>
          <w:sz w:val="28"/>
          <w:szCs w:val="28"/>
          <w:rtl w:val="true"/>
          <w:lang w:bidi="fa-IR"/>
        </w:rPr>
        <w:t>نوجوان در محدوده سنی هفت تا چهارده سال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در روایات، مرحله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ساله دوم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سنین تحصیل را آغاز نموده و پا به عرصه رسمی اجتماعی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دوره با آرامش نسبی، دستور پذیری و درون گرایی نوجوان همراه است و پایانی طوفانی با سن بلوغ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تحصیل، اوقات فراغت، دوست یابی، هویت یابی و سن تکلیف از مسائل اساسی دوره نوجوانی محسوب می شوند</w:t>
      </w:r>
      <w:r>
        <w:rPr>
          <w:rFonts w:eastAsia="IRNazanin" w:cs="IRNazanin"/>
          <w:color w:val="111111"/>
          <w:sz w:val="28"/>
          <w:szCs w:val="28"/>
          <w:rtl w:val="true"/>
          <w:lang w:bidi="fa-IR"/>
        </w:rPr>
        <w:t>.</w:t>
      </w:r>
    </w:p>
    <w:p>
      <w:pPr>
        <w:pStyle w:val="Heading3"/>
        <w:numPr>
          <w:ilvl w:val="2"/>
          <w:numId w:val="1"/>
        </w:numPr>
        <w:rPr/>
      </w:pPr>
      <w:bookmarkStart w:id="62" w:name="__RefHeading___Toc15910812_1280447820"/>
      <w:bookmarkStart w:id="63" w:name="_Toc26"/>
      <w:bookmarkEnd w:id="62"/>
      <w:r>
        <w:rPr>
          <w:rtl w:val="true"/>
        </w:rPr>
        <w:t>تعامل مطلوب مسجد با کودک و نوجوان</w:t>
      </w:r>
      <w:bookmarkEnd w:id="63"/>
    </w:p>
    <w:p>
      <w:pPr>
        <w:pStyle w:val="BookText"/>
        <w:rPr/>
      </w:pPr>
      <w:r>
        <w:rPr>
          <w:rFonts w:ascii="IRNazanin" w:hAnsi="IRNazanin" w:eastAsia="IRNazanin"/>
          <w:color w:val="111111"/>
          <w:sz w:val="28"/>
          <w:sz w:val="28"/>
          <w:szCs w:val="28"/>
          <w:rtl w:val="true"/>
          <w:lang w:bidi="fa-IR"/>
        </w:rPr>
        <w:t>تعامل، رابطه ای دو طرفه است که قابلیت بهبود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فراهم کننده زمینه و بستر اعمال راهبردهای تربیتی حمایت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این است که هر چقدر تعامل، به صورت چهره به چهره و متناسب با تک تک افراد باشد، زمینه اعمال راهبرد های تربیتی فراهم تر شده، احتمال موفق بودن فرآیند رشد بیش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مطلوب لزوماً به معنای کثرت در دفعات تعامل نیست، بلکه به معنای تنظیم روابط و برقراری روابط ضروری و لازم برای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و نوجوان اگر چه مخاطب اصلی مسجد از حیث مکلف بودن نیستند؛ اما این استعداد و ظرفیت را دارند که در یک نظام تربیتی، مهیای تعالی و قرب الی اللّه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بایستی از این فرصت بیش ترین بهره را برده و بذر های ایمان را با یک نظام تربیتی منسجم در قلوب آنان بکارد</w:t>
      </w:r>
      <w:r>
        <w:rPr>
          <w:rFonts w:eastAsia="IRNazanin" w:cs="IRNazanin"/>
          <w:color w:val="111111"/>
          <w:sz w:val="28"/>
          <w:szCs w:val="28"/>
          <w:rtl w:val="true"/>
          <w:lang w:bidi="fa-IR"/>
        </w:rPr>
        <w:t>.</w:t>
      </w:r>
    </w:p>
    <w:p>
      <w:pPr>
        <w:pStyle w:val="Heading3"/>
        <w:numPr>
          <w:ilvl w:val="2"/>
          <w:numId w:val="1"/>
        </w:numPr>
        <w:rPr/>
      </w:pPr>
      <w:bookmarkStart w:id="64" w:name="__RefHeading___Toc15910814_1280447820"/>
      <w:bookmarkStart w:id="65" w:name="_Toc27"/>
      <w:bookmarkEnd w:id="64"/>
      <w:r>
        <w:rPr>
          <w:rtl w:val="true"/>
        </w:rPr>
        <w:t>اصول</w:t>
      </w:r>
      <w:bookmarkEnd w:id="65"/>
    </w:p>
    <w:p>
      <w:pPr>
        <w:pStyle w:val="BookText"/>
        <w:rPr/>
      </w:pPr>
      <w:r>
        <w:rPr>
          <w:rFonts w:ascii="IRNazanin" w:hAnsi="IRNazanin" w:eastAsia="IRNazanin"/>
          <w:color w:val="111111"/>
          <w:sz w:val="28"/>
          <w:sz w:val="28"/>
          <w:szCs w:val="28"/>
          <w:rtl w:val="true"/>
          <w:lang w:bidi="fa-IR"/>
        </w:rPr>
        <w:t>اصول به مثابه معیار و راهنمای عمل عوامل سهیم و تأثیر گذار در جریان یک فعل مشخص بوده و منشأ انتخاب روش ها می باشند؛ به این ترتیب چگونگی تحقق غایت فعل مورد نظر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ماهیتی ثابت و نسبتاً پایدار دارند و اموری عینی و واقعی هستند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5910816_1280447820"/>
      <w:bookmarkStart w:id="67" w:name="_Toc28"/>
      <w:bookmarkEnd w:id="66"/>
      <w:r>
        <w:rPr>
          <w:rtl w:val="true"/>
        </w:rPr>
        <w:t>چشم انداز</w:t>
      </w:r>
      <w:bookmarkStart w:id="68" w:name="pg19153_197350"/>
      <w:bookmarkEnd w:id="67"/>
    </w:p>
    <w:p>
      <w:pPr>
        <w:pStyle w:val="BookText"/>
        <w:rPr/>
      </w:pPr>
      <w:bookmarkEnd w:id="68"/>
      <w:r>
        <w:rPr>
          <w:rFonts w:ascii="IRNazanin" w:hAnsi="IRNazanin" w:eastAsia="IRNazanin"/>
          <w:color w:val="111111"/>
          <w:sz w:val="28"/>
          <w:sz w:val="28"/>
          <w:szCs w:val="28"/>
          <w:rtl w:val="true"/>
          <w:lang w:bidi="fa-IR"/>
        </w:rPr>
        <w:t>چشم انداز، معرف وضع مطلوب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تعامل مطلوب کودک و نوجوان با مسجد، با توجه به آسیب شناسی های انجام شده و با الهام از ویژگی های مسجد طراز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انداز، قابلیت دست یابی در بازه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داراست</w:t>
      </w:r>
      <w:r>
        <w:rPr>
          <w:rFonts w:eastAsia="IRNazanin" w:cs="IRNazanin"/>
          <w:color w:val="111111"/>
          <w:sz w:val="28"/>
          <w:szCs w:val="28"/>
          <w:rtl w:val="true"/>
          <w:lang w:bidi="fa-IR"/>
        </w:rPr>
        <w:t>.</w:t>
      </w:r>
    </w:p>
    <w:p>
      <w:pPr>
        <w:pStyle w:val="Heading3"/>
        <w:numPr>
          <w:ilvl w:val="2"/>
          <w:numId w:val="1"/>
        </w:numPr>
        <w:rPr/>
      </w:pPr>
      <w:bookmarkStart w:id="69" w:name="__RefHeading___Toc15910818_1280447820"/>
      <w:bookmarkStart w:id="70" w:name="_Toc29"/>
      <w:bookmarkEnd w:id="69"/>
      <w:r>
        <w:rPr>
          <w:rtl w:val="true"/>
        </w:rPr>
        <w:t>اهداف كلان</w:t>
      </w:r>
      <w:bookmarkEnd w:id="70"/>
    </w:p>
    <w:p>
      <w:pPr>
        <w:pStyle w:val="BookText"/>
        <w:rPr/>
      </w:pPr>
      <w:r>
        <w:rPr>
          <w:rFonts w:ascii="IRNazanin" w:hAnsi="IRNazanin" w:eastAsia="IRNazanin"/>
          <w:color w:val="111111"/>
          <w:sz w:val="28"/>
          <w:sz w:val="28"/>
          <w:szCs w:val="28"/>
          <w:rtl w:val="true"/>
          <w:lang w:bidi="fa-IR"/>
        </w:rPr>
        <w:t>اهداف کلان، موقعیت ها یا نتایج خاصی هستند که مسجد در مسیر تحقق چشم انداز خود در حوزه تعامل مطلوب با کودک و نوجوان باید به آن 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کلان نیازمند تدوین راهبرد های مشخص است</w:t>
      </w:r>
      <w:r>
        <w:rPr>
          <w:rFonts w:eastAsia="IRNazanin" w:cs="IRNazanin"/>
          <w:color w:val="111111"/>
          <w:sz w:val="28"/>
          <w:szCs w:val="28"/>
          <w:rtl w:val="true"/>
          <w:lang w:bidi="fa-IR"/>
        </w:rPr>
        <w:t>.</w:t>
      </w:r>
    </w:p>
    <w:p>
      <w:pPr>
        <w:pStyle w:val="Heading3"/>
        <w:numPr>
          <w:ilvl w:val="2"/>
          <w:numId w:val="1"/>
        </w:numPr>
        <w:rPr/>
      </w:pPr>
      <w:bookmarkStart w:id="71" w:name="__RefHeading___Toc15910820_1280447820"/>
      <w:bookmarkStart w:id="72" w:name="_Toc30"/>
      <w:bookmarkEnd w:id="71"/>
      <w:r>
        <w:rPr>
          <w:rtl w:val="true"/>
        </w:rPr>
        <w:t>راهبرد</w:t>
      </w:r>
      <w:bookmarkEnd w:id="72"/>
    </w:p>
    <w:p>
      <w:pPr>
        <w:pStyle w:val="BookText"/>
        <w:rPr/>
      </w:pPr>
      <w:r>
        <w:rPr>
          <w:rFonts w:ascii="IRNazanin" w:hAnsi="IRNazanin" w:eastAsia="IRNazanin"/>
          <w:color w:val="111111"/>
          <w:sz w:val="28"/>
          <w:sz w:val="28"/>
          <w:szCs w:val="28"/>
          <w:rtl w:val="true"/>
          <w:lang w:bidi="fa-IR"/>
        </w:rPr>
        <w:t>راهبرد ها، باید ها و نباید های بر آمده از هست ها و نیست ها برای تحقق اهداف کلان و چشم انداز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ها بر عملکرد بلند مدت سازمان اثر می گذارند و حلقه اتصال اهداف کلان با اقدامات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چگونگی رسیدن به هدف ترسیم می شود</w:t>
      </w:r>
      <w:r>
        <w:rPr>
          <w:rFonts w:eastAsia="IRNazanin" w:cs="IRNazanin"/>
          <w:color w:val="111111"/>
          <w:sz w:val="28"/>
          <w:szCs w:val="28"/>
          <w:rtl w:val="true"/>
          <w:lang w:bidi="fa-IR"/>
        </w:rPr>
        <w:t>.</w:t>
      </w:r>
    </w:p>
    <w:p>
      <w:pPr>
        <w:pStyle w:val="Heading3"/>
        <w:numPr>
          <w:ilvl w:val="2"/>
          <w:numId w:val="1"/>
        </w:numPr>
        <w:rPr/>
      </w:pPr>
      <w:bookmarkStart w:id="73" w:name="__RefHeading___Toc15910822_1280447820"/>
      <w:bookmarkStart w:id="74" w:name="_Toc31"/>
      <w:bookmarkEnd w:id="73"/>
      <w:r>
        <w:rPr>
          <w:rtl w:val="true"/>
        </w:rPr>
        <w:t>اقدام</w:t>
      </w:r>
      <w:bookmarkEnd w:id="74"/>
    </w:p>
    <w:p>
      <w:pPr>
        <w:pStyle w:val="BookText"/>
        <w:rPr/>
      </w:pPr>
      <w:r>
        <w:rPr>
          <w:rFonts w:ascii="IRNazanin" w:hAnsi="IRNazanin" w:eastAsia="IRNazanin"/>
          <w:color w:val="111111"/>
          <w:sz w:val="28"/>
          <w:sz w:val="28"/>
          <w:szCs w:val="28"/>
          <w:rtl w:val="true"/>
          <w:lang w:bidi="fa-IR"/>
        </w:rPr>
        <w:t>اقدامات، مجموعه ای منسجم از قوانین، مقررات، رویه ها و فعالیت هایی هستند که در کنار هم تحقق یک راهبرد را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عملیاتی ترین سطح در تدوین راهبرد را تشکیل داده و عینی ترین بخش در مرحله اجرای راهبرد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دارای زمان بندی و قابل اندازه گیری هستند</w:t>
      </w:r>
      <w:r>
        <w:rPr>
          <w:rFonts w:eastAsia="IRNazanin" w:cs="IRNazanin"/>
          <w:color w:val="111111"/>
          <w:sz w:val="28"/>
          <w:szCs w:val="28"/>
          <w:rtl w:val="true"/>
          <w:lang w:bidi="fa-IR"/>
        </w:rPr>
        <w:t>.</w:t>
      </w:r>
    </w:p>
    <w:p>
      <w:pPr>
        <w:pStyle w:val="Heading3"/>
        <w:numPr>
          <w:ilvl w:val="2"/>
          <w:numId w:val="1"/>
        </w:numPr>
        <w:rPr/>
      </w:pPr>
      <w:bookmarkStart w:id="75" w:name="__RefHeading___Toc15910824_1280447820"/>
      <w:bookmarkStart w:id="76" w:name="_Toc32"/>
      <w:bookmarkEnd w:id="75"/>
      <w:r>
        <w:rPr>
          <w:rtl w:val="true"/>
        </w:rPr>
        <w:t>رویکرد نظام مند</w:t>
      </w:r>
      <w:bookmarkEnd w:id="7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پیش رو، رویکرد نظام مند به عنوان یکی از رویکرد های جامع و درعین حال ساده در برنامه ریزی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کودک و نوجوان ورودی های این نظام هستند و نظام مدیریت، نرم افزار، سخت افزار و نیروی انسانی عوامل مؤثر در فرایند های داخلی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ارتباطات، مرز های این نظام با محیط نزدیک و دور را شکل می دهند و نهایتاً خروجی این سیستم، بهبود در فرایند جذب، تثبیت و رشد کودک و نوجوان به مسجد و فرهنگ اسلامی خواهد بود</w:t>
      </w:r>
      <w:r>
        <w:rPr>
          <w:rFonts w:eastAsia="IRNazanin" w:cs="IRNazanin"/>
          <w:color w:val="111111"/>
          <w:sz w:val="28"/>
          <w:szCs w:val="28"/>
          <w:rtl w:val="true"/>
          <w:lang w:bidi="fa-IR"/>
        </w:rPr>
        <w:t xml:space="preserve">. </w:t>
      </w:r>
      <w:bookmarkStart w:id="77" w:name="pg19153_197352"/>
    </w:p>
    <w:p>
      <w:pPr>
        <w:pStyle w:val="Heading2"/>
        <w:numPr>
          <w:ilvl w:val="1"/>
          <w:numId w:val="1"/>
        </w:numPr>
        <w:rPr/>
      </w:pPr>
      <w:bookmarkStart w:id="78" w:name="__RefHeading___Toc15910826_1280447820"/>
      <w:bookmarkStart w:id="79" w:name="_Toc33"/>
      <w:bookmarkEnd w:id="77"/>
      <w:bookmarkEnd w:id="78"/>
      <w:r>
        <w:rPr>
          <w:rtl w:val="true"/>
        </w:rPr>
        <w:t>اصول تعامل تربیت محور مسجد با کودک و نوجوان</w:t>
      </w:r>
      <w:bookmarkEnd w:id="79"/>
    </w:p>
    <w:p>
      <w:pPr>
        <w:pStyle w:val="Heading3"/>
        <w:numPr>
          <w:ilvl w:val="2"/>
          <w:numId w:val="1"/>
        </w:numPr>
        <w:rPr/>
      </w:pPr>
      <w:bookmarkStart w:id="80" w:name="__RefHeading___Toc15910828_1280447820"/>
      <w:bookmarkStart w:id="81" w:name="_Toc34"/>
      <w:bookmarkEnd w:id="80"/>
      <w:r>
        <w:rPr>
          <w:rtl w:val="true"/>
        </w:rPr>
        <w:t>ولایت محوری</w:t>
      </w:r>
      <w:bookmarkEnd w:id="81"/>
    </w:p>
    <w:p>
      <w:pPr>
        <w:pStyle w:val="BookText"/>
        <w:rPr/>
      </w:pPr>
      <w:r>
        <w:rPr>
          <w:rFonts w:ascii="IRNazanin" w:hAnsi="IRNazanin" w:eastAsia="IRNazanin"/>
          <w:color w:val="111111"/>
          <w:sz w:val="28"/>
          <w:sz w:val="28"/>
          <w:szCs w:val="28"/>
          <w:rtl w:val="true"/>
          <w:lang w:bidi="fa-IR"/>
        </w:rPr>
        <w:t>ولایت محوری به معنای توجه دادن برنامه ریزی ها به نقش محوری امام حی موعود و بصیرت افزایی و حرکت به سمت امام، با اقتدا به ولی فقیه و تقویت آرمان های اسلام ناب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انسان ها گریزی از ولایت پذیری ندارند؛ آن چه انسان ها را از یک دیگر متمایز می کند، پذیرش ولایت خدا و رسول و ائمه هدی و نائبان ایشان در هر عصر که ولی فقیه جامعه است یا پذیرش ولایت شیطان و اذناب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مسئله ولایت، تعیین کننده مرز دوستی ها و دشمنی ها و طبیعتاً وحدت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دیدگاه، ولایت در همه سطوح اجتماع، از نظام کلان اداره کشور تا محله گسترده شده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سنگر راهبردی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امام جماعت، همانا استمرار ولایت اللّه در کوچک ترین واحد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جلوه بارز ولایت پذیری، دشمن ستیزی و وحدت آفرینی در مسیر حق در جامعه اسلامی است</w:t>
      </w:r>
      <w:r>
        <w:rPr>
          <w:rFonts w:eastAsia="IRNazanin" w:cs="IRNazanin"/>
          <w:color w:val="111111"/>
          <w:sz w:val="28"/>
          <w:szCs w:val="28"/>
          <w:rtl w:val="true"/>
          <w:lang w:bidi="fa-IR"/>
        </w:rPr>
        <w:t>.</w:t>
      </w:r>
    </w:p>
    <w:p>
      <w:pPr>
        <w:pStyle w:val="Heading3"/>
        <w:numPr>
          <w:ilvl w:val="2"/>
          <w:numId w:val="1"/>
        </w:numPr>
        <w:rPr/>
      </w:pPr>
      <w:bookmarkStart w:id="82" w:name="__RefHeading___Toc15910830_1280447820"/>
      <w:bookmarkStart w:id="83" w:name="_Toc35"/>
      <w:bookmarkEnd w:id="82"/>
      <w:r>
        <w:rPr>
          <w:rtl w:val="true"/>
        </w:rPr>
        <w:t>تربیت مداری</w:t>
      </w:r>
      <w:bookmarkEnd w:id="83"/>
    </w:p>
    <w:p>
      <w:pPr>
        <w:pStyle w:val="BookText"/>
        <w:rPr/>
      </w:pPr>
      <w:r>
        <w:rPr>
          <w:rFonts w:ascii="IRNazanin" w:hAnsi="IRNazanin" w:eastAsia="IRNazanin"/>
          <w:color w:val="111111"/>
          <w:sz w:val="28"/>
          <w:sz w:val="28"/>
          <w:szCs w:val="28"/>
          <w:rtl w:val="true"/>
          <w:lang w:bidi="fa-IR"/>
        </w:rPr>
        <w:t>همه فعالیت های مسجد برای همه مخاطبانش بایستی بر محور تربیت باشد؛ زیرا در نگاه اسلامی، تزکیه مقدم بر تعلیم است و جمع تزکیه و تعلیم از مأموریت های اساسی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برای کودک و نوجوان از اهمیت مضاعف برخور دار است؛ زیرا او هم آمادگی پذیرش تربیت را دارد و هم از استعداد بیش 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الگوی اسلامی، تربیت با اخلاق خوش و حب ایمانی اثر گذار تر است و باید در تعامل های ارکان مسجد با کودک و نوجوان و استفاده از روش های تربیتی بدان اصالت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تربیت توجه جدی به کرامت نفس است که به تبع آن در راهبرد های تربیتی باید حمایت و مسئولیت با میزان رشد فرد تناسب داشته باشد، اختیار و بصیرت به صورت جدی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به سه عامل نیاز، میل و مصلحت در برنامه های تربیتی ضروری است</w:t>
      </w:r>
      <w:r>
        <w:rPr>
          <w:rFonts w:eastAsia="IRNazanin" w:cs="IRNazanin"/>
          <w:color w:val="111111"/>
          <w:sz w:val="28"/>
          <w:szCs w:val="28"/>
          <w:rtl w:val="true"/>
          <w:lang w:bidi="fa-IR"/>
        </w:rPr>
        <w:t>.</w:t>
      </w:r>
    </w:p>
    <w:p>
      <w:pPr>
        <w:pStyle w:val="Heading3"/>
        <w:numPr>
          <w:ilvl w:val="2"/>
          <w:numId w:val="1"/>
        </w:numPr>
        <w:rPr/>
      </w:pPr>
      <w:bookmarkStart w:id="84" w:name="__RefHeading___Toc15910832_1280447820"/>
      <w:bookmarkStart w:id="85" w:name="_Toc36"/>
      <w:bookmarkEnd w:id="84"/>
      <w:r>
        <w:rPr>
          <w:rtl w:val="true"/>
        </w:rPr>
        <w:t>جامعیت</w:t>
      </w:r>
      <w:bookmarkEnd w:id="85"/>
    </w:p>
    <w:p>
      <w:pPr>
        <w:pStyle w:val="BookText"/>
        <w:rPr/>
      </w:pPr>
      <w:r>
        <w:rPr>
          <w:rFonts w:ascii="IRNazanin" w:hAnsi="IRNazanin" w:eastAsia="IRNazanin"/>
          <w:color w:val="111111"/>
          <w:sz w:val="28"/>
          <w:sz w:val="28"/>
          <w:szCs w:val="28"/>
          <w:rtl w:val="true"/>
          <w:lang w:bidi="fa-IR"/>
        </w:rPr>
        <w:t>مسجد در نگاه اسلامی، معبد یا صومعه نیست که تنها به عبادت فردی اختصاص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اگر چه بهترین مکان برای خلوت مؤمنانه با حضرت حق است، در عین حال آوردگاه امت اسلامی است که با برخور داری از کارکرد های چند گانه، به صورت هم زمان به ساحت ها و شئون مختلف حیات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سبب جامعیتی که دارد، همه ابعاد و انواع هویت فردی، گروهی، تشکیلاتی، جنسیتی، دینی، قومی، ملی و جهانی را در نظر داشته و انواع نیاز های معنوی و حتی مادی آحاد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از تولد تا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تربیتی مسجدی که مبتنی بر اندیشه طلب علم از مهد تا لحد است با روش های خلاقانه و چند گانه قابل اجرا است و روح الهی حاکم بر فضای مسجد با حضور مربیان دل سوز مسجدی، امکان تربیت افراد شایسته را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برنامه های تربیتی و در نظر گرفتن سطوح مختلف بینشی و گرایشی افراد، از ظرفیت های بالقوه مسجد است که با رعایت اصل جامعیت می تواند شکوفا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با </w:t>
      </w:r>
      <w:bookmarkStart w:id="86" w:name="pg19153_197354"/>
    </w:p>
    <w:p>
      <w:pPr>
        <w:pStyle w:val="BookText"/>
        <w:rPr/>
      </w:pPr>
      <w:bookmarkEnd w:id="86"/>
      <w:r>
        <w:rPr>
          <w:rFonts w:ascii="IRNazanin" w:hAnsi="IRNazanin" w:eastAsia="IRNazanin"/>
          <w:color w:val="111111"/>
          <w:sz w:val="28"/>
          <w:sz w:val="28"/>
          <w:szCs w:val="28"/>
          <w:rtl w:val="true"/>
          <w:lang w:bidi="fa-IR"/>
        </w:rPr>
        <w:t>تأکید بر همه ظرفیت های تشکل های مسجد محور، توجه به تربیت رسمی و غیر رسمی به صورت توأمان و مکمل و نهایتاً تمرکز نظام و دولت بر سیاست گذاری و وا گذاری حداکثری امور تربیتی به مسجد محقق می شود</w:t>
      </w:r>
      <w:r>
        <w:rPr>
          <w:rFonts w:eastAsia="IRNazanin" w:cs="IRNazanin"/>
          <w:color w:val="111111"/>
          <w:sz w:val="28"/>
          <w:szCs w:val="28"/>
          <w:rtl w:val="true"/>
          <w:lang w:bidi="fa-IR"/>
        </w:rPr>
        <w:t>.</w:t>
      </w:r>
    </w:p>
    <w:p>
      <w:pPr>
        <w:pStyle w:val="Heading3"/>
        <w:numPr>
          <w:ilvl w:val="2"/>
          <w:numId w:val="1"/>
        </w:numPr>
        <w:rPr/>
      </w:pPr>
      <w:bookmarkStart w:id="87" w:name="__RefHeading___Toc15910834_1280447820"/>
      <w:bookmarkStart w:id="88" w:name="_Toc37"/>
      <w:bookmarkEnd w:id="87"/>
      <w:r>
        <w:rPr>
          <w:rtl w:val="true"/>
        </w:rPr>
        <w:t>تناسب، پیوستگی و تدریج</w:t>
      </w:r>
      <w:bookmarkEnd w:id="88"/>
    </w:p>
    <w:p>
      <w:pPr>
        <w:pStyle w:val="BookText"/>
        <w:rPr/>
      </w:pPr>
      <w:r>
        <w:rPr>
          <w:rFonts w:ascii="IRNazanin" w:hAnsi="IRNazanin" w:eastAsia="IRNazanin"/>
          <w:color w:val="111111"/>
          <w:sz w:val="28"/>
          <w:sz w:val="28"/>
          <w:szCs w:val="28"/>
          <w:rtl w:val="true"/>
          <w:lang w:bidi="fa-IR"/>
        </w:rPr>
        <w:t>هر فعالیت تربیتی، اگر بخواهد موفق بوده و بیش ترین اثر را داشته باشد، باید متناسب با ویژگی های انسان و اقتضائات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مطلوب مسجد با کودک و نوجوان 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زمینه ها و عوامل تربیت با اقتضائات و اهداف، تناسب کالبد با اهداف تربیتی و اقتضائات، تناسب محتوا و روش با استعداد ها و اقتضائات هر موقعیت، انعطاف و پویایی، تناسب مسئولیت ها با شایستگی ها، تناسب اختیار با مسئولیت، تناسب حمایت و مسئولیت، تناسب تشویق با هدف اصلی و حتی تناسب تنبه و تنبیه با خطا از عواملی است که منجر به استمرار در تربیت و جذب و شکوفایی استعداد های کودک و نوجوان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تناسب و اعتدال در پرداختن به ساحت ها، ظرفیت ها و استعداد های کودک و نوجوان و رعایت تناسب مراحل تعلیم و تربیت در برنامه ها با ملاک های تعیین مراحل یکی از اصول ناظر به تعامل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صیرورت تدریجی انسان، فعالیت های تربیتی باید تدریجی و پیوسته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تدریجی بودن رشد جسمی و روحی کودک و نوجوان، افزایش تدریجی مسئولیت ها، کاهش تدریجی حمایت ها، اهمیت تداوم و پیوستگی در برنامه های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برنامه ریزی ها، اقدام ها و ارزیابی ها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در برنامه ها و سطح بندی محتوا متناسب با مخاطب، یکی دیگر از اصول است که منجر به ثبات و پیوستگی ارتباط کودک و نوجوان با مسجد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این اصل در تصمیم گیری ها باید اولویت بندی هایی لحاظ شود؛ اولویت تربیت نسبت به سایر فعالیت ها، اولویت تأمین پیش نیاز های مشترک و اساسی نسبت به نیاز های شخصی و حاشیه ای و اولویت دادن به تأمین پیش نیاز ها و رعایت تقدم و تاخر ها از این قبیل اند</w:t>
      </w:r>
      <w:r>
        <w:rPr>
          <w:rFonts w:eastAsia="IRNazanin" w:cs="IRNazanin"/>
          <w:color w:val="111111"/>
          <w:sz w:val="28"/>
          <w:szCs w:val="28"/>
          <w:rtl w:val="true"/>
          <w:lang w:bidi="fa-IR"/>
        </w:rPr>
        <w:t>.</w:t>
      </w:r>
    </w:p>
    <w:p>
      <w:pPr>
        <w:pStyle w:val="Heading3"/>
        <w:numPr>
          <w:ilvl w:val="2"/>
          <w:numId w:val="1"/>
        </w:numPr>
        <w:rPr/>
      </w:pPr>
      <w:bookmarkStart w:id="89" w:name="__RefHeading___Toc15910836_1280447820"/>
      <w:bookmarkStart w:id="90" w:name="_Toc38"/>
      <w:bookmarkEnd w:id="89"/>
      <w:r>
        <w:rPr>
          <w:rtl w:val="true"/>
        </w:rPr>
        <w:t>ایفای نقش مسئولانه</w:t>
      </w:r>
      <w:bookmarkEnd w:id="90"/>
    </w:p>
    <w:p>
      <w:pPr>
        <w:pStyle w:val="BookText"/>
        <w:rPr/>
      </w:pPr>
      <w:r>
        <w:rPr>
          <w:rFonts w:ascii="IRNazanin" w:hAnsi="IRNazanin" w:eastAsia="IRNazanin"/>
          <w:color w:val="111111"/>
          <w:sz w:val="28"/>
          <w:sz w:val="28"/>
          <w:szCs w:val="28"/>
          <w:rtl w:val="true"/>
          <w:lang w:bidi="fa-IR"/>
        </w:rPr>
        <w:t xml:space="preserve">بر اساس الگوی اصیل اسلامی، مسجد پس از خانواده، اولین و مبنایی ترین نهاد تربیتی و اجتماعی سازی کودک است؛ برای این که این مهم به بهترین شکل تحقق یابد، باید تمامی عوامل اثر گذار بر این تعامل تعامل مطلوب کودک و نوجوان با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به خوبی ایفا کنند؛ از مشارکت حداکثری مردمی گرفته تا ایفای نقش مسئولانه نهاد ها و سازمان های عمومی جامعه در قبال مسجد؛ هم چنین، خدمت اقتضایی و مداخله نیمه متمرکز حاکمیت در امر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گفته شده باید بعد نقش آفرینی فردی و گروهی را در تربیت لحاظ نمود که این ها همگی بر اساس دو اصل سبقت در خیرات و قداست خدمت به مسجد انجام می پذیرد</w:t>
      </w:r>
      <w:r>
        <w:rPr>
          <w:rFonts w:eastAsia="IRNazanin" w:cs="IRNazanin"/>
          <w:color w:val="111111"/>
          <w:sz w:val="28"/>
          <w:szCs w:val="28"/>
          <w:rtl w:val="true"/>
          <w:lang w:bidi="fa-IR"/>
        </w:rPr>
        <w:t>.</w:t>
      </w:r>
    </w:p>
    <w:p>
      <w:pPr>
        <w:pStyle w:val="Heading3"/>
        <w:numPr>
          <w:ilvl w:val="2"/>
          <w:numId w:val="1"/>
        </w:numPr>
        <w:rPr/>
      </w:pPr>
      <w:bookmarkStart w:id="91" w:name="__RefHeading___Toc15910838_1280447820"/>
      <w:bookmarkStart w:id="92" w:name="_Toc39"/>
      <w:bookmarkEnd w:id="91"/>
      <w:r>
        <w:rPr>
          <w:rtl w:val="true"/>
        </w:rPr>
        <w:t>تعامل فراگیر</w:t>
      </w:r>
      <w:bookmarkEnd w:id="9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مطلوب و اثر گذار مسجد با کودک و نوجوان در گرو برقراری تعاملی فراگیر، اثر گذار و چند جانبه است؛ از تعاملات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ساختاری با سایر ارکان تربیتی جامعه به خصوص خانواده و مدرسه گرفته تا تعاملات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با سازمان ها و نهاد 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سهولت دسترسی به مسجد، </w:t>
      </w:r>
      <w:bookmarkStart w:id="93" w:name="pg19153_197356"/>
    </w:p>
    <w:p>
      <w:pPr>
        <w:pStyle w:val="BookText"/>
        <w:rPr/>
      </w:pPr>
      <w:bookmarkEnd w:id="93"/>
      <w:r>
        <w:rPr>
          <w:rFonts w:ascii="IRNazanin" w:hAnsi="IRNazanin" w:eastAsia="IRNazanin"/>
          <w:color w:val="111111"/>
          <w:sz w:val="28"/>
          <w:sz w:val="28"/>
          <w:szCs w:val="28"/>
          <w:rtl w:val="true"/>
          <w:lang w:bidi="fa-IR"/>
        </w:rPr>
        <w:t>محوریت کالبدی آن، توجه توأمان به برنامه های عمومی با نگاه جذب حداکثری به مسجد و برنامه های اختصاصی برای اقشار مختلف از جمله کودک و نوجوان در مسجد و توجه به جذابیت ظاهری و باطنی مسجد و ارکان مسجد، نقش مهمی در برقراری این تعامل فراگیر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تعامل وقتی بر خواسته از جلوه قدسی مسجد و رویکرد جهادی مومنان برای نقش آفرینی تمدن ساز در عرصه های مادی و معنوی باشد اثر گذاری مضاعفی خواهد داشت</w:t>
      </w:r>
      <w:r>
        <w:rPr>
          <w:rFonts w:eastAsia="IRNazanin" w:cs="IRNazanin"/>
          <w:color w:val="111111"/>
          <w:sz w:val="28"/>
          <w:szCs w:val="28"/>
          <w:rtl w:val="true"/>
          <w:lang w:bidi="fa-IR"/>
        </w:rPr>
        <w:t>.</w:t>
      </w:r>
    </w:p>
    <w:p>
      <w:pPr>
        <w:pStyle w:val="Heading3"/>
        <w:numPr>
          <w:ilvl w:val="2"/>
          <w:numId w:val="1"/>
        </w:numPr>
        <w:rPr/>
      </w:pPr>
      <w:bookmarkStart w:id="94" w:name="__RefHeading___Toc15910840_1280447820"/>
      <w:bookmarkStart w:id="95" w:name="_Toc40"/>
      <w:bookmarkEnd w:id="94"/>
      <w:r>
        <w:rPr>
          <w:rtl w:val="true"/>
        </w:rPr>
        <w:t>هم گرایی و انسجام</w:t>
      </w:r>
      <w:bookmarkEnd w:id="9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تلاش هایی که بر آمده از دو اصل ایفای نقش مسئولانه و تعامل فراگیر است در صورتی مؤثر اند که به صورت هم گرا و منسجم اعمال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مطلوب، عناصر گوناگون مرتبط با مسجد در سطوح متنوع، هم چون یک منظومه و ید واحده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ارکان درون مسجد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شورای فرهنگی و هیئت امنا، تشکل 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سطحی بالا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مساجد و نهاد 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سازمان های متولی امر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منسجم و هم گرا عمل کنند تا نتیجه آن، رشد متوازن ابعاد مختلف شخصیتی مخاطبان مسجد به خصوص کودک و نوجوان باشد</w:t>
      </w:r>
      <w:r>
        <w:rPr>
          <w:rFonts w:eastAsia="IRNazanin" w:cs="IRNazanin"/>
          <w:color w:val="111111"/>
          <w:sz w:val="28"/>
          <w:szCs w:val="28"/>
          <w:rtl w:val="true"/>
          <w:lang w:bidi="fa-IR"/>
        </w:rPr>
        <w:t xml:space="preserve">. </w:t>
      </w:r>
      <w:bookmarkStart w:id="96" w:name="pg19153_197357"/>
    </w:p>
    <w:p>
      <w:pPr>
        <w:pStyle w:val="Heading2"/>
        <w:numPr>
          <w:ilvl w:val="1"/>
          <w:numId w:val="1"/>
        </w:numPr>
        <w:rPr/>
      </w:pPr>
      <w:bookmarkStart w:id="97" w:name="__RefHeading___Toc15910842_1280447820"/>
      <w:bookmarkStart w:id="98" w:name="_Toc41"/>
      <w:bookmarkEnd w:id="96"/>
      <w:bookmarkEnd w:id="97"/>
      <w:r>
        <w:rPr>
          <w:rtl w:val="true"/>
        </w:rPr>
        <w:t>چشم انداز تعامل تربیت محور مسجد با کودک و نوجوان</w:t>
      </w:r>
      <w:bookmarkEnd w:id="98"/>
    </w:p>
    <w:p>
      <w:pPr>
        <w:pStyle w:val="BookText"/>
        <w:rPr/>
      </w:pPr>
      <w:r>
        <w:rPr>
          <w:rFonts w:ascii="IRNazanin" w:hAnsi="IRNazanin" w:eastAsia="IRNazanin"/>
          <w:color w:val="111111"/>
          <w:sz w:val="28"/>
          <w:sz w:val="28"/>
          <w:szCs w:val="28"/>
          <w:rtl w:val="true"/>
          <w:lang w:bidi="fa-IR"/>
        </w:rPr>
        <w:t xml:space="preserve">با اتکال به قدرت لایزال الهی و در پرتو ایمان و عزم جهادی و کوشش مسئولانه و برنامه ریزی شده در راستای بر پایی تمدن نوین اسلامی و زمینه سازی ظهور و نیل به جامعه مهدوی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تعامل مطلوب مسجد با کودک و نوجوان، همه جانبه، مستمر، تربیت محور و شوق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 با تأکید بر جایگاه محوری مسجد و مشارکت حداکثری خانواده، مدرسه و نهاد های رسمی و غیر رسمی تربیتی جامعه با هدف شکوفایی استعداد های عمومی و ویژه کودکان و نوجوانان در همه ابعاد و مراتب حیات طیبه </w:t>
      </w:r>
      <w:r>
        <w:rPr>
          <w:rStyle w:val="FootnoteAnchor"/>
          <w:rtl w:val="true"/>
        </w:rPr>
        <w:footnoteReference w:id="2"/>
      </w:r>
      <w:r>
        <w:rPr>
          <w:rFonts w:ascii="IRNazanin" w:hAnsi="IRNazanin" w:eastAsia="IRNazanin"/>
          <w:color w:val="111111"/>
          <w:sz w:val="28"/>
          <w:sz w:val="28"/>
          <w:szCs w:val="28"/>
          <w:rtl w:val="true"/>
          <w:lang w:bidi="fa-IR"/>
        </w:rPr>
        <w:t>و رفع نیاز های فطری و متعالی آن ها شکل یافته و استمرار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این تعامل اقتضائات سنی، جنسیتی، فرهنگی و جغرافیایی لحاظ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طراز اسلامی در تعامل با کودک و نوجوان، مسجدی است که در آن، کودک و نوجوان مورد توجه بوده و همه عناصر مدیریتی، تربیتی، نرم افزاری و سخت افزاری آن، توجه ویژه ای به این قشر به عنوان آینده سازان امت اسلامی داشته باشند و پس از خانواده مهم ترین مرکز تربیتی و جهت دهنده ایشان تلقی شود</w:t>
      </w:r>
      <w:r>
        <w:rPr>
          <w:rFonts w:eastAsia="IRNazanin" w:cs="IRNazanin"/>
          <w:color w:val="111111"/>
          <w:sz w:val="28"/>
          <w:szCs w:val="28"/>
          <w:rtl w:val="true"/>
          <w:lang w:bidi="fa-IR"/>
        </w:rPr>
        <w:t xml:space="preserve">. </w:t>
      </w:r>
      <w:bookmarkStart w:id="99" w:name="pg19153_197359"/>
    </w:p>
    <w:p>
      <w:pPr>
        <w:pStyle w:val="Heading2"/>
        <w:numPr>
          <w:ilvl w:val="1"/>
          <w:numId w:val="1"/>
        </w:numPr>
        <w:rPr/>
      </w:pPr>
      <w:bookmarkStart w:id="100" w:name="__RefHeading___Toc15910844_1280447820"/>
      <w:bookmarkStart w:id="101" w:name="_Toc42"/>
      <w:bookmarkEnd w:id="99"/>
      <w:bookmarkEnd w:id="100"/>
      <w:r>
        <w:rPr>
          <w:rtl w:val="true"/>
        </w:rPr>
        <w:t>رویکرد اساسی مرکز رسیدگی به امور مساجد</w:t>
      </w:r>
      <w:r>
        <w:rPr>
          <w:rtl w:val="true"/>
        </w:rPr>
        <w:t xml:space="preserve">: </w:t>
      </w:r>
      <w:r>
        <w:rPr>
          <w:rtl w:val="true"/>
        </w:rPr>
        <w:t>در باب تعامل مسجد با کودک و نوجوان</w:t>
      </w:r>
      <w:bookmarkEnd w:id="101"/>
    </w:p>
    <w:p>
      <w:pPr>
        <w:pStyle w:val="Heading3"/>
        <w:numPr>
          <w:ilvl w:val="2"/>
          <w:numId w:val="1"/>
        </w:numPr>
        <w:rPr/>
      </w:pPr>
      <w:bookmarkStart w:id="102" w:name="__RefHeading___Toc15910846_1280447820"/>
      <w:bookmarkStart w:id="103" w:name="_Toc43"/>
      <w:bookmarkEnd w:id="102"/>
      <w:r>
        <w:rPr>
          <w:rtl w:val="true"/>
        </w:rPr>
        <w:t>اشاره</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مواجهه ی هوش مندانه اهالی مسجد با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آشنایی صحیح و به موقع با مبانی دین اسلام متناسب با سن و جنسیت؛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آفرینی و ایجاد ارتباط مستمر با فضای روحانی مسجد و سیراب شدن از اصول و معارف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آفرینی در پذیرش و انجام دستورات اسلامی با تأکید بر نماز و سایر ابواب فروع دین بر اساس گام های آشنایی، انس، تقویت و تثبیت؛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سازی در برابر تهاجم فرهنگی و پای بندی به فرهنگ خودی و افتخار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برای سیر و سلوک ایمانی و تقرب الی اللّه با محوریت مسجد طراز؛</w:t>
      </w:r>
    </w:p>
    <w:p>
      <w:pPr>
        <w:pStyle w:val="BookText"/>
        <w:rPr/>
      </w:pPr>
      <w:r>
        <w:rPr>
          <w:rFonts w:ascii="IRNazanin" w:hAnsi="IRNazanin" w:eastAsia="IRNazanin"/>
          <w:color w:val="111111"/>
          <w:sz w:val="28"/>
          <w:sz w:val="28"/>
          <w:szCs w:val="28"/>
          <w:rtl w:val="true"/>
          <w:lang w:bidi="fa-IR"/>
        </w:rPr>
        <w:t>برای دستیابی به هدف اساسی مذکور، لازم است اهداف زیر به همراه راهبرد ها و اقدامات متناظر در دستور کار مرکز رسیدگی به امور مساجد با هم کاری مساجد و سایر نهاد های سیاست گذار و اجرایی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پانزده گانه، ذیل پنج حوزه اصلی به شرح زیر طبقه بندی شده اند</w:t>
      </w:r>
      <w:r>
        <w:rPr>
          <w:rFonts w:eastAsia="IRNazanin" w:cs="IRNazanin"/>
          <w:color w:val="111111"/>
          <w:sz w:val="28"/>
          <w:szCs w:val="28"/>
          <w:rtl w:val="true"/>
          <w:lang w:bidi="fa-IR"/>
        </w:rPr>
        <w:t>:</w:t>
      </w:r>
    </w:p>
    <w:p>
      <w:pPr>
        <w:pStyle w:val="Heading3"/>
        <w:numPr>
          <w:ilvl w:val="2"/>
          <w:numId w:val="1"/>
        </w:numPr>
        <w:rPr/>
      </w:pPr>
      <w:bookmarkStart w:id="104" w:name="__RefHeading___Toc15910848_1280447820"/>
      <w:bookmarkStart w:id="105" w:name="_Toc44"/>
      <w:bookmarkEnd w:id="104"/>
      <w:r>
        <w:rPr>
          <w:rtl w:val="true"/>
        </w:rPr>
        <w:t>اهداف كلان ناظر به نظام تأمین و تعامل نیروی انسانی</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و هم افزایی مسجد و تشکل های درون مسجدی با شاخصه های انسجام، هم گرایی و تعاون 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هم گرا و تکاملی مجموعه های خود جوش برون مسجدی و فعال در حوزه کودک و نوجوان با محوریت مسجد و زمینه سازی حضور و گسترش فعالیت های آنان در مسجد اهداف کلان ناظر به نظام مدیریت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محوریت یافتن ائمه جماعت در اداره مسجد و محیط پیرامونی در راستای انسجام بخشی اقدامات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کودک و نوجوان مخاطب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عملکرد بهینه اهالی مسجد در حوزه تعامل مستقیم با کودکان و نوجوانان اهداف کلان ناظر به حوزه نرم افزار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زیر ساخت ها و الگو های ساختاری مطلوب ارتقای سطح تعامل مسجد با کودک و نوجوان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تولیدات دانشی، محتوایی و محصولات مورد نیاز در زمینه تعامل کودکان و نوجوانان با مسجد متناسب با سن و جنسیت آنان</w:t>
      </w:r>
    </w:p>
    <w:p>
      <w:pPr>
        <w:pStyle w:val="Heading3"/>
        <w:numPr>
          <w:ilvl w:val="2"/>
          <w:numId w:val="1"/>
        </w:numPr>
        <w:rPr/>
      </w:pPr>
      <w:bookmarkStart w:id="106" w:name="__RefHeading___Toc15910850_1280447820"/>
      <w:bookmarkStart w:id="107" w:name="_Toc45"/>
      <w:bookmarkEnd w:id="106"/>
      <w:r>
        <w:rPr>
          <w:rtl w:val="true"/>
        </w:rPr>
        <w:t>اهداف کلان ناظر به حوزه سخت افزار</w:t>
      </w:r>
      <w:bookmarkEnd w:id="10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دسترسی، افزایش ایمنی و تناسب فضای فیزیکی مسجد برای کودک و نوجوان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امکانات و تجهیزات مورد نیاز مساجد در راستای تعامل مطلوب کودکان و نوجوانان با مسجد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15910852_1280447820"/>
      <w:bookmarkStart w:id="109" w:name="_Toc46"/>
      <w:bookmarkEnd w:id="108"/>
      <w:r>
        <w:rPr>
          <w:rtl w:val="true"/>
        </w:rPr>
        <w:t>اهداف كلان ناظر به نظام ارتباطات محیطی</w:t>
      </w:r>
      <w:bookmarkEnd w:id="10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نقش آفرینی محوری مسجد در محیط پیرامونی با تاکید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موثر آموزش و پرورش در استفاده از ظرفیت مساجد در امر تعلیم و تربیت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سازمان های متولی فرهنگ در تعامل گسترده با مسجد در حوزه کودک و نوجوان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 داری از پشتوانه های سیاستی و قانونی پویا، بروز شده و تسهیل کننده تعامل مسجد و کودک و نوجوان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اهداف مذکور در پنج حوزه نظام تأمین و تعاملات نیروی انسانی، نظام مدیریت، نرم افزار، سخت افزار و نظام ارتباطات محیطی به همراه راهبرد ها و اقدامات متناظر با هر یک از اهداف ارائه می شوند</w:t>
      </w:r>
      <w:r>
        <w:rPr>
          <w:rFonts w:eastAsia="IRNazanin" w:cs="IRNazanin"/>
          <w:color w:val="111111"/>
          <w:sz w:val="28"/>
          <w:szCs w:val="28"/>
          <w:rtl w:val="true"/>
          <w:lang w:bidi="fa-IR"/>
        </w:rPr>
        <w:t xml:space="preserve">. </w:t>
      </w:r>
      <w:bookmarkStart w:id="110" w:name="pg19153_197363"/>
    </w:p>
    <w:p>
      <w:pPr>
        <w:pStyle w:val="Heading2"/>
        <w:numPr>
          <w:ilvl w:val="1"/>
          <w:numId w:val="1"/>
        </w:numPr>
        <w:rPr/>
      </w:pPr>
      <w:bookmarkStart w:id="111" w:name="__RefHeading___Toc15910854_1280447820"/>
      <w:bookmarkStart w:id="112" w:name="_Toc47"/>
      <w:bookmarkEnd w:id="110"/>
      <w:bookmarkEnd w:id="111"/>
      <w:r>
        <w:rPr>
          <w:rtl w:val="true"/>
        </w:rPr>
        <w:t>نظام تأمین و تعامل سرمایه انسانی</w:t>
      </w:r>
      <w:bookmarkEnd w:id="112"/>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پیوند و هم افزایی مسجد و تشکل های درون مسجدی با شاخصه های انسجام، هم گرایی و تعاون مداری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تلاش برای ارتقای حمایت مادی و معنوی ائمه جماعت و کار گزاران از تشکل های مسجدی به عنوان توان مند ترین بازوان اجرایی، فرهنگی و نظارت بر ایشان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معیار های تعامل بهینه ائمه جماعت و کار گزاران مسجد با تشکل ها با تاکید بر نقش حمایتی، هدایتی و نظارتی ائمه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لحظا نمودن مؤلفه ی حسن تعامل با تشکل های مسجدی در ارزشیابی و سطح بندی مساجد، ائمه جماعت و تشکل های مسجدی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بخشی از منابع مالی مساجد جهت حمایت از تشکل های مسجدی و توان مند سازی فعالان فرهنگی مساجد در زمینه جذب منابع مالی مردمی در راستای تعامل مطلوب کودکان و نوجوانان با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تسهیل استفاده بهینه تشکل ها از فضای عمومی مسجد و افزایش مواجهه فیزیکی آن ها با فضای عمومی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نمایندگان تشکل های مسجدی در جلسات کار شناسی و تصمیم گیری مرتبط با امور مساجد در سطح نواحی و مراکز رسیدگی به امور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مرجعیت مرکز رسیدگی به امور مساجد در راستای رفع تعارض تشکل های خودجوش مسجدی با ارکان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زمینه سازی جهت افزایش حضور مؤثر تشکل های مسجدی در فضای عمومی مسجد و هماهنگی همه جانبه ایشان با امام جماعت و کار گزاران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جهت توجه بیش از پیش مراکز متولی تشکل های فرهنگی به حسن تعامل تشکل ها با مسجد و نظارت ائمه جماعت و کار گزاران بر این تشکل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اعضای تشکل ها به حضور و نقش آفرینی در فضای عمومی مسجد به خصوص در نماز های جماعت و لحاظ این معیار ها در نحوه ارزیابی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ائمه جماعت به حضور در برنامه ها و حمایت و نظارت همه جانبه از تشکل های مسجدی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سازی جهت اصیل دانستن مسجد و ضرورت محوریت آن و پرهیز از نگاه های صنفی و جانب دارانه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راستای بهبود دیدگاه ها نسبت به امام جماعت به عنوان اصلی ترین حامی معنوی، فکری و تربیتی و اعضای تشکل ها به عنوان بازویی امین و توان مند در پیش برد اهداف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راستای تعامل بیش از پیش نواحی و مرکز رسیدگی به امور مساجد با متولیان تشکل های مسجدی در سیاست گذاری ها و تصمیم گیری های مرتبط</w:t>
      </w:r>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عملکرد هم گرا و تکاملی مجموعه های خود جوش برون مسجدی و فعال در حوزه کودک و نوجوان با محوریت مسجد و زمینه سازی حضور و گسترش فعالیت های آنان در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رفع موانع و زمینه سازی حضور هدایت شده تشکل های مستقل مردم نهاد فعال در حوزه کودک و نوجوان در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در راستای استقبال ارکان مسجد از فعالیت های خود جوش مردمی در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و برکات مسجد محوری در تشکل های فرهنگی متمرکز بر قشر کودک و نوجوان در راستای مسجد محوری و هم گرایی فعالیت های این تشکل ها با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فعالیت های تشکل های مردم نهاد فرهنگی بر اساس اندیشه اصیل اسلامی و تلاش برای بر طرف نمودن آسیب ها با محوریت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موانع رفتاری و ساختاری حضور و فعالیت تشکل های مردم نهاد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مستقل در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بر گزاری برنامه ها و کلاس های مرتبط با کودکان و نوجوانان در ساعات منتهی به نماز در مسجد و تعطیل شدن برنامه ها در ساعات بر گزاری نماز</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ایجاد هم گرایی بین تشکل ها و مجموعه های برون مسجدی فعال در حوزه کودک و نوجوان با محوریت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به منظور هم گرایی و هماهنگی مساجد با مهدیه ها، حسینیه ها، تکایا و هیئات مبتنی بر نظام فرهنگی مسجد محور با هدف تقویت ارتباط کودکان و نوجوانان با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گونه ها و مصادیق تشکل های مردم نهاد فرهنگی تربیتی مستقل از مسجد جهت تنظیم سیاست های تعاملی با این تشکل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فعال و پدرانه شورای فرهنگی مسجد در سامان دهی، هدایت و ایجاد هم گرایی در </w:t>
      </w:r>
    </w:p>
    <w:p>
      <w:pPr>
        <w:pStyle w:val="BookText"/>
        <w:rPr/>
      </w:pPr>
      <w:r>
        <w:rPr>
          <w:rFonts w:ascii="IRNazanin" w:hAnsi="IRNazanin" w:eastAsia="IRNazanin"/>
          <w:color w:val="111111"/>
          <w:sz w:val="28"/>
          <w:sz w:val="28"/>
          <w:szCs w:val="28"/>
          <w:rtl w:val="true"/>
          <w:lang w:bidi="fa-IR"/>
        </w:rPr>
        <w:t xml:space="preserve">فعالیت نهاد ها و تشکل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محله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راهبرد های تعامل با تشکل های مردم نهاد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مستقل از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در راستای مسجد محور نمودن فعالیت های سازمان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آموزشی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 و کار های مناسب جهت توزیع محتوا های مرتبط با مسجد در مراکز فعال فرهنگی و تولیدات مناسب تشکل های مستقل و مردم نهاد فعال در حوزه کودک و نوجوان در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به منظور هم کاری ارکان مسجد با تشکل های فرهنگی در اختصاص فضای عمومی و اختصاصی به آن ها </w:t>
      </w:r>
      <w:bookmarkStart w:id="113" w:name="pg19153_197369"/>
    </w:p>
    <w:p>
      <w:pPr>
        <w:pStyle w:val="Heading2"/>
        <w:numPr>
          <w:ilvl w:val="1"/>
          <w:numId w:val="1"/>
        </w:numPr>
        <w:rPr/>
      </w:pPr>
      <w:bookmarkStart w:id="114" w:name="__RefHeading___Toc15910856_1280447820"/>
      <w:bookmarkStart w:id="115" w:name="_Toc48"/>
      <w:bookmarkEnd w:id="113"/>
      <w:bookmarkEnd w:id="114"/>
      <w:r>
        <w:rPr>
          <w:rtl w:val="true"/>
        </w:rPr>
        <w:t>نظام مدیریتی</w:t>
      </w:r>
      <w:bookmarkEnd w:id="115"/>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محوریت یافتن ائمه جماعت در اداره مسجد و محیط پیرامونی، در راستای انسجام بخشی اقدامات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کودک و نوجوان مخاطب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تقویت نقش محوری ائمه جماعت در مدیریت برنامه ها و فعالیت های کودکان و نوجوانان در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تدوین و تحقق نظام مدیریت مسجد با رویکرد وحدت فرمان دهی به منظور اداره تربیت محور و افزایش ارتباط کودکان و نوجوانان با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اتاق فکر ارتباط کودکان و نوجوانان با مسجد توسط امام جماعت با حضور نخبگان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محله به منظور رصد دائمی مشکلات و موانع در این حوزه و تلاش برای رفع آن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فعال شورای فرهنگی محله با محوریت امام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اقتدار امامت جماعت مسجد با معرفی معاون و معین از بین روحانیون جوان، مستعد و دغدغه مند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زمینه سازی بهبود ارتباط ائمه جماعت با محیط پیرامونی مسجد در راستای جذب كودكان و نوجوانان به مسجد با در نظر گرفتن متغیر های سنی و جنسیتی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تأمین محل سکونت ائمه جماعت در جوار مسجد و یا بومی گزینی ائمه جماعت محل به منظور جذب بهتر خانواده ها، کودکان و نوجوانان به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قوت یابی مستمر محله از حیث فعالان و فعالیت های محل در خصوص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مند سازی ائمه جماعت در تعامل با اولیای مهد های کودک، مشاوره و نظارت بر عملکرد های تربیتی آن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و برنامه ریزی به منظور جذب دانش آموزان به مسجد از طریق هم کاری و هماهنگی امام جماعت و روحانی مدرسه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ائمه جماعت و کار گزاران مساجد در مدارس، جهت ایجاد ارتباط و جذب کودکان و نوجوانان به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 و کار های مناسب به منظور افزایش ارتباطات ائمه جماعت با اقشار مختلف محله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ائمه جماعت به تکریم کودک و نوجوان با دعوت رسمی از آنان در برنامه های </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و برنامه ریزی ایجاد ارتباط بین ائمه جماعت مساجد منطقه برای رسیدگی بهتر به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منطقه</w:t>
      </w:r>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تحقق عملکرد بهینه اهالی مسجد در حوزه تعامل مستقیم با کودکان و نوجوانان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طراحی و تحقق نظام مدیریتی حامی و تسهیل گر تعامل كودكان و نوجوانان با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تجلیل و الگو سازی از مساجد موفق در حوزه های سخت افزاری، نرم افزاری و نیروی انسانی مرتبط با تربیت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تفصیلی مؤلفه ها و شاخص های انتخاب مساجد برتر سراسر کشور با رویکرد ترویج شیوه های متعالی و نوین در جذب و تربیت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طراحی آیین نامه اجرایی هیئت امنا های مساجد به منظور مشارکت دادن مدیران مدارس نزدیک به مسجد در هیئت امنای مسجد و شورای فرهنگی محله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نگری در شیوه اداره و ترکیب اعضای هیئت امنای مساجد به منظور دستیابی به الگوی مدیریتی مسجد تربیت محور</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آموزش و توان مند سازی ائمه جماعت در نحوه تعامل با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توانمند سازی ائمه جماعت در زمینه ارائه مشاوره های روان شناسی به کودکان، نوجوانان و نهاد های تربیتی محله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بسته های آموزشی نحوه تعامل امام جماعت مسجد با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قالب ها و الگو های مؤثر جذب کودکان و نوجوانان به مسجد و ائمه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آشنا سازی ائمه جماعات با آثار و پیامد های ابزار های سرگرمی در دسترس کودکان و نوجوانان هم چون اینترنت و شبکه های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ائمه جماعت به منظور فراغت آن ها از مسائل مالی و تمرکز بر فعالیت های تبلیغی و تربیتی در مسجد و محله</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طراحی نظام جامع مدیریت عملکرد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کودک و نوجوان در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ساز و کار کار آمد جهت جذب روحانیون نخبه به عنوان امام جماعت ثابت در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راهنمایی ائمه جماعات در طراحی و اجرای مراسم تقدیر از دانش آموزان برتر فعال در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ائمه جماعات و مربیان به شرکت در برنامه های مخصوص کودک و نوجوان در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محتوا و شیوه مناسب برای ائمه جماعت به منظور برگزاری برنامه سخنرانی اختصاصی و جذاب برای کودکان و نوجوانان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مؤلفه ها، ساختار ها و شاخص های ارزیابی عملکرد ائمه جماعت در جذب و تربیت کودکان و نوجوانان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تدوین و پیاده سازی آیین نامه تقدیر از ائمه جماعت برتر در حوزه جذب و تربیت کودکان و نوجوانان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آموزش و توان مند سازی واحد های برنامه ریز، هماهنگ کننده و پشتیبان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فرهنگی و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جذب و تعامل سازنده با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 گزاران و خادمان مسجد جهت تعامل بهتر با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تأمین کار گزاران مسجد به منظور ارائه تسهیلات ویژه به کودکان و نوجوانان فعال در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برنامه های متنوع، با کیفیت و مورد علاقه کودکان و نوجوانان و حمایت از برگزاری مستمر آن ها جهت استمرار بخشی به حضور و ارتباط کودکان و نوجوانان با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کار گزاران مسجد به اهدای جوایز در جشن ها به کودکان و نوجوانان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حضور و مشارکت نخبگان فرهنگی و علمی محله در مدیریت، برنامه ریزی و اجرای برنامه برای کودکان و نوجوانان در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معرفی شیوه های خلاق به کار گزاران مسجد جهت ارتباط با خانواده های محل به منظور دعوت برای شرکت کودکان و نوجوان به همراه والدین ایشان در برنامه های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بهبود و ارتقاء تعاملات مؤثر اهالی مسجد با کودکان و نوجوانان از سوی کار گزاران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برخورد و تعامل شایسته با کودکان و نوجوانان در بین اهالی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مشارکت فکری و عملی اهالی مسجد در فعالیت های مسجد در حوزه تعامل با کودکان و نوجوانان با محوریت شورای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سازی و ترویج فرهنگ خیر خواهی و دل سوزی برای کودکان و نوجوانان در بین </w:t>
      </w:r>
    </w:p>
    <w:p>
      <w:pPr>
        <w:pStyle w:val="BookText"/>
        <w:rPr/>
      </w:pPr>
      <w:r>
        <w:rPr>
          <w:rFonts w:ascii="IRNazanin" w:hAnsi="IRNazanin" w:eastAsia="IRNazanin"/>
          <w:color w:val="111111"/>
          <w:sz w:val="28"/>
          <w:sz w:val="28"/>
          <w:szCs w:val="28"/>
          <w:rtl w:val="true"/>
          <w:lang w:bidi="fa-IR"/>
        </w:rPr>
        <w:t>کار گزاران و اهالی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ارزش آفرینی در خصوص جایگاه خادم مسجد و بهبود تعامل مؤثر او با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مهم شمردن نقش خادم در ارتباط و تعامل کودک و نوجوان با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خادمان پخته و با حوصله به منظور تعامل بهتر با کوکان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نگاه علمی به مسئله خادم و نیاز های مادی و معنوی وی و تعیین نقش وی در بهبود تعاملات کودک و نوجوان با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سنجی و تخصیص تعداد خادم مناسب با توجه به سطح بندی مسجد و فعالیت های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ظرفیت نوجوانان در امور خدماتی مسجد به صورت نیرو های داوطلب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یاران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بسته های آموزشی نحوه تعامل با جوانان شایسته و راه کار های جذب آن ها به عنوان خادم مسجد </w:t>
      </w:r>
      <w:bookmarkStart w:id="116" w:name="pg19153_197376"/>
    </w:p>
    <w:p>
      <w:pPr>
        <w:pStyle w:val="Heading2"/>
        <w:numPr>
          <w:ilvl w:val="1"/>
          <w:numId w:val="1"/>
        </w:numPr>
        <w:rPr/>
      </w:pPr>
      <w:bookmarkStart w:id="117" w:name="__RefHeading___Toc15910858_1280447820"/>
      <w:bookmarkStart w:id="118" w:name="_Toc49"/>
      <w:bookmarkEnd w:id="116"/>
      <w:bookmarkEnd w:id="117"/>
      <w:r>
        <w:rPr>
          <w:rtl w:val="true"/>
        </w:rPr>
        <w:t>نظام نرم افزاری</w:t>
      </w:r>
      <w:bookmarkEnd w:id="118"/>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استقرار زیر ساخت ها و الگو های ساختاری مطلوب ارتقای سطح تعامل مسجد با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استقرار نظام سطح بندی مساجد در حوزه تعامل با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نظام سطح بندی مساجد در حوزه تعامل با کودک و نوجوان بر اساس تعداد مخاطب، سطح مخاطب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نظام جامع ارزیابی عملکرد مسجد با در نظر گرفتن ملاک های مربوط به جذب و آموزش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شبکه ی مجازی مساجد به منظور ترویج الگو های موفق در امر تعامل مطلوب با کودکان و نوجوانان مبتنی بر نظام سطح بندی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توسعه نظام های اطلاعاتی به منظور دستیابی به مدیریت بهینه تعاملات كودكان و نوجوانان با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نظام جامع رصد و ارزیابی مساجد با هدف شناسایی و حمایت از مساجد فعال و برتر در زمینه جذب و شکوفایی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نظام جامع رصد توان مندی ها و ارزیابی عملکرد ائمه جماعت با تأکید بر شاخص های تعامل مطلوب با کودکان و نوجوانان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تبیین و ترویج الگو ها و روش های مناسب در راستای رشد دینی کودکان و نوجوانان در مسجد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شبکه ی مجازی برای مساجد به منظور ترویج الگو های موفق در امر تعامل مطلوب با کودک و نوجوان مبتنی بر نظام سطح بندی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مطلوب نقش آفرینی ائمه جماعت و کار گزاران مسجد در برنامه های مخصوص کودکان و نوجوانان و تعامل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الگوی مطلوب نگه داری کودکان به منظور حفظ آرامش خاطر والدین و سایر نماز گزاران در ساعات برگزاری نماز جماعت و مراسم های مسجد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الگوی مطلوب حمایتی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از دانش آموزان برتر علمی و اخلاقی مسجدی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الگو ها و قالب های مختلف مشارکت کودکان و نوجوانان متناسب با سطح مسجد و اقتضائات سنی و جنسیتی کودک و نوجوان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الگوی مطلوب برگزاری جشن های تکلیف در مساجد محله، محوری مناطق و نواحی و تدوین میثاق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در مساجد محل به منظور هویت یابی و ایجاد تعلق نسبت به مساجد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برنامه های مفید و مهارت افزا برای کودکان و نوجوانان متناسب با سن و جنسیت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دوره های تکمیلی آموزش مربیان دینی برای اشتغال در مهد کودک های زیر نظر مساجد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تبیین روش های نوین آموزشی در انتقال مفاهیم و ارزش های دینی به کودکان و نوجوانان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دهی فعالیت های مختلف قرآنی در مساجد به منظور آموزش مفاهیم قرآنی به کودکان و نوجوانان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طراحی الگوی تعاملات و ارتباطات مسجد با محیط پیرامونی با هدف نقش آفرینی حداکثری مسجد در رشد مادى و معنوى كودكان و نوجوانان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الگو و ساز و کار رقابت سازنده بین مساجد در حوزه تعامل با کودکان و نوجوانان به منظور انگیزش مساجد به فعالیت بیش تر و یاد گیری از یک 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طراحی الگوی هم کاری بین ارکان تربیتی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مسجد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ساز و کار کار آمد به منظور تحقق این الگو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تبیین راه کار های گرایش و جذب خانواده ها به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تربیتی مادران و ایجاد ساز و کار فعال سازی حلقه ارتباطی مادران و مسجد به منظور آموزش نحوه تربیت کودکان برای مسجدی شدن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گسترش قالب ها و راه کار های جذب کودکان و نوجوانان به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الگو سازی مساجد موفق در حوزه جذب و اثر گذاری بر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ساز و کار های جذب کودکان و نوجوانان با در نظر گرفتن نوع و رتبه مساجد و تنوع فرهنگی حاکم بر مناطق مختلف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ساز و کار ارائه تسهیلات مادی و فکری به مساجد فعال در حوزه جذب کودکان و </w:t>
      </w:r>
    </w:p>
    <w:p>
      <w:pPr>
        <w:pStyle w:val="BookText"/>
        <w:rPr/>
      </w:pPr>
      <w:r>
        <w:rPr>
          <w:rFonts w:ascii="IRNazanin" w:hAnsi="IRNazanin" w:eastAsia="IRNazanin"/>
          <w:color w:val="111111"/>
          <w:sz w:val="28"/>
          <w:sz w:val="28"/>
          <w:szCs w:val="28"/>
          <w:rtl w:val="true"/>
          <w:lang w:bidi="fa-IR"/>
        </w:rPr>
        <w:t>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طرح های مختلف استقبال از کودکان و جذب آن ها به مسجد با محوریت امام جماعت و هم کاری نهاد ها و تشکل های فعال در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جذب کودکان و نوجوانان به مسجد و هویت بخشی به آن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دوره های تخصصی روش شناسی برگزاری برنامه های فرهنگی و تبلیغی با هدف جذب و تعامل با کودکان و نوجوانان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و توسعه پایگاه های مجازی تولید کننده و اشاعه دهنده محتوا و قالب های هنری، برای افزایش جذابیت های بصری مساجد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و ترویج معارف دینی مرتبط با نماز و مسجد برای کودکان و نوجوانان به صورت دیجیتالی در فضای مجازی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مساجد طراز مجازی برای تصویر آفرینی مثبت از مسجد در ذهن کودکان با قابلیت دسترسی در هر زمان و مکان</w:t>
      </w:r>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دسترس بودن تولیدات دانشی محتوایی و محصولات مورد نیاز در زمينه تعامل كودكان و نوجوانان با مسجد متناسب با سن و جنسیت آنان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تهیه و تولید محتوا های مفید و جذاب برای كودكان و نوجوانان به مسجد و فرهنگ اسلامی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سازی و نماد پردازی از سبک زندگی مسجد محور اسوه ها و قهرمانان ملی هم چون علما و دانش مندان، فرماندهان، بسیجیان و شهدا، خیرین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کتاب خوانی در بین کودکان و نوجوانان از طریق حمایت از برگزاری مسابقات کتاب خوانی توسط تشکل های مسجدی در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سازی و ترویج سبک زندگی مذهبی با محوریت مسجد در بین کودکان و 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محتوای جذاب و کوتاه برای ترویج گفتمان دینی بین کودکان و نوجوانان به منظور استفاده ائمه جماعت در ارتباط با کودکان و نوجوانان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باز نگری، تدوین و نظارت بر محتوای آموزشی و تربیت دینی مهد کودک ها برای ایجاد انس با نماز و مسجد با هم کاری مرکز رسیدگی به امور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و گفتمان سازی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اهتمام به مسجد و نماز جماعت برای کودکان و نوجوانان از طریق حمایت از تولید و گسترش محتوا ها و آثار مکتوب و غير مكتوب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طراحی کتب و محتوا های جذاب آموزشی برای کودکان و نوجوانان مسجدی با محوریت معارف توحیدی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سازی و ترویج فرهنگ اسلامی، مسجدی و نماز در بین کودکان و نوجوانان از طریق تولید آثار در زمینه ی احیای مفاهیم قرآن و تفسیر روشن آیات مربوط به نماز و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نرم افزاری مستمر از مساجد با توجه به ذائقه شناسی مخاطبان کودک و نوجوان با استفاده از فضا های جدید مجازی و فناوری های نو</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توسعه تعامل با تولید کنندگان محصولات فرهنگی با هدف ترویج نماد ها و مفاهیم مسجدی در بين كودكان و نوجوانان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شبکه و زنجیره تأمین محصولات فرهنگی مسجد محور، بررسی قوت ها و ضعف های آن و تدوین راهبرد های بهبود عملکرد شبکه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تعامل با نهاد های مرتبط با تولید لباس و نوشت افزار به منظور چاپ محتوای دینی و مسجدی بر روی این محصولات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بنیاد بازی های رایانه ای به منظور تهیه و تولید بازی های رایانه ای مرتبط با نماز و مسجد برای کودکان و 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سرود و پویا نمایی های جذاب در راستای جذب کودکان نوجوانان به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تولید اسباب بازی، نوشت افزار های ایرانی اسلامی و محصولات فرهنگی با تأکید بر نماز و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مادی و معنوی از ناشران و مؤلفان فعال در حوزه ارتباط کودکان و نوجوانان با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تصویرپردازی و ساخت نماد های نماز و مسجد در قالب اسباب بازی پارک های بازی کودکان و نوجوانان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فضای ویژه در نمایش گاه های بین المللی، ملی و محلی به ارائه آثار برگزیده فرهنگی با محوریت مسجد،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تحقیق و پژوهش در حوزه تعامل كودكان و نوجوانان با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ایجاد بانک جامع اطلاعاتی منابع تولید شده در حوزه مساجد، کودکان و نوجوانان و بروز رسانی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اصحاب فکر و قلم در حوزه مسجد، کودک و نوجوان و ایجاد ساز و کار مناسب </w:t>
      </w:r>
    </w:p>
    <w:p>
      <w:pPr>
        <w:pStyle w:val="BookText"/>
        <w:rPr/>
      </w:pPr>
      <w:r>
        <w:rPr>
          <w:rFonts w:ascii="IRNazanin" w:hAnsi="IRNazanin" w:eastAsia="IRNazanin"/>
          <w:color w:val="111111"/>
          <w:sz w:val="28"/>
          <w:sz w:val="28"/>
          <w:szCs w:val="28"/>
          <w:rtl w:val="true"/>
          <w:lang w:bidi="fa-IR"/>
        </w:rPr>
        <w:t>برای جذب متخصصان و صاحب نظران ایرانی داخل و خارج از کشور جهت تبیین راه کار های گرایش کودکان و نوجوانان به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 و آموزش روش های نوین مسجد پژوهشی به پژوهش گران جوان و مستعد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اولویت های پژوهشی در موضوعات مرتبط با مسجد، کودک و نوجوان و حمایت از پژوهش های حوزوی و دانشگاهی با هدف جذب، مشارکت و رفع نیاز های اساسی کودک و نوجوان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قدر دانی از طرح ها و رساله های حوزوی و دانشگاهی مربوط به بهبود تعامل کودک و نوجوان با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و تعامل با اندیش مندان حوزه تعلیم و تربیت کودکان و نوجوانان و استفاده از نظرات و مشورت های آنا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بسط نظریه تربیت مسجد محور در تمدن نوین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دائره المعارف مصور مسجد برای رده سنی کودک و نوجوان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اجرای مورد کاوی شناسایی و تبیین عوامل مؤثر بر موفقیت مساجد فعال کشور در حوزه جذب کودکان و نوجوانان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نشریات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محور هم چون بچه های مسجد و راه اندازی نشریات کاغذی و الکترونیکی تخصصی در حوزه کودک و نوجوان و مسجد و عرضه مناسب آن به مساجد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بهبود عملکرد سازمان ها و نهاد های اثر گذار بر تعامل با کودکان و نوجوانان با مسجد مثل حوزه های علمیه، مرکز رسیدگی به امور مساجد، وزارت آموزش و پرورش، سازمان تبلیغات و</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نظام تحلیل و ارزیابی میزان اثر گذاری برنامه ها و آثار تولید شده با موضوع نماز و مسجد بر افکار و رفتار کودکان و نوجوانان </w:t>
      </w:r>
      <w:bookmarkStart w:id="119" w:name="pg19153_197387"/>
    </w:p>
    <w:p>
      <w:pPr>
        <w:pStyle w:val="Heading2"/>
        <w:numPr>
          <w:ilvl w:val="1"/>
          <w:numId w:val="1"/>
        </w:numPr>
        <w:rPr/>
      </w:pPr>
      <w:bookmarkStart w:id="120" w:name="__RefHeading___Toc15910860_1280447820"/>
      <w:bookmarkStart w:id="121" w:name="_Toc50"/>
      <w:bookmarkEnd w:id="119"/>
      <w:bookmarkEnd w:id="120"/>
      <w:r>
        <w:rPr>
          <w:rtl w:val="true"/>
        </w:rPr>
        <w:t>نظام سخت افزاری</w:t>
      </w:r>
      <w:bookmarkEnd w:id="121"/>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سهولت دسترسی، افزایش ایمنی و تناسب فضای فیزیکی مسجد برای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مکان یابی مناسب مساجد به منظور تسهیل دسترسی کودکان و نوجوانان به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شورای عالی شهر سازی و معماری ایران به منظور تهیه طرح تفصیلی ساخت شهر ها و شهرک های جدید با محوریت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وزارت مسکن و شهر سازی و شهرداری با هدف مکان یابی مناسب مساجد در محل های عبور و مرور کودکان و نوجوانان در طرح های تفصیلی شهر ها و شهرک های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آمار های دوره ای از میزان نیاز به مساجد و میزان رعایت مصوبات قانونی در باب ساخت مساجد توسط دستگاه های مسئول و اعلام نتایج به افکار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آموزش و پرورش و خیرین مدرسه ساز در مکان یابی مدارس با دسترسی آسان به مسجد به منظور سوق دهی کودکان و نوجوانان به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یابی مسجد تربیت محور به عنوان جایگزین مدارس مدرن در تمدن نوین اسلامی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ایمن سازی و جذاب سازی معماری و فضای ظاهری مساجد در راستای جذب و تربيت كودكان و نوجوانان با در نظر گرفتن اقتضائات سنی و جنسیتی آنان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تعامل با شهرداری به منظور بهبود فضای بیرونی مسجد از طریق محوطه سازی، گل کاری و درخت کاری و نصب وسایل بازی به منظور جذب بیش تر کودکان و نوجوانان به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طرح های معماری ایمن و جذاب سازی مساجد و اشاعه این طرح ها در راستای جذب کودک و نوجوان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شاخص ها و مؤلفه های افزایش ایمنی و جذابیت فضای بیرونی و داخلی مساجد برای کودکان و 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و حمایت از ایمن سازی و زیبا سازی فضای داخلی مساجد به منظور رفع دغدغه خانواده ها و جذب بیش تر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مواردی مثل سرویس های بهداشتی، وضو خانه، برق، پله ها، درب 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الگوی معماری داخلی مساجد با هدف هم گرایی تعاملات تشکل های مسجدی با محیط عمومی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تدوین و نظارت بر حسن اجرای نظام جامع معماری مساجد با رویکرد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به منظور زمینه سازی برای اثر گذاری بیش تر مساجد بر تربیت کودکان و نوجوانان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نظر گرفتن فضا های رفاهی، فرهنگی و تربیتی متناسب با نیاز ها و اقتضائات سنی و جنسیتی كودكان و نوجوانان در طراحی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فضای مخصوص نگه داری کودک در طراحی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حیاط و باغ بازی کودکان در طراحی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محل پارک وسایل نقلیه و دو چرخه در طرح جامع معماری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نگری و به سازی در طراحی مساجد و بهبود آن ها با در نظر گرفتن شبستان آموزشی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مکان مناسب برای هدایای کودکان و نوجوانان نماز گزار در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سازی در معماری مساجد با در نظر گرفتن کتاب فروشی ثابت در طراحی مسجد یا بر پایی کتاب فروشی سیار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خانه دیجیتال در مسجد و فعالیت آن در ساعات منتهی به نماز با هدف جذب کودکان و نوجوانان به مسجد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و توسعه سایت های اینترنتی برای کمک به بهبود نمای گرافیکی مساجد</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فراهم بودن امکانات زیر ساختی، تجهیزات منابع مالی مورد نیاز مساجد در راستای تعامل مطلوب كودكان و نوجوانان و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شبکه سازی مساجد از طریق فضای مجازی به منظور هم افزایی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منطقه با موضوع کودک و نوجوان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زیر ساخت مناسب برای ایجاد فضای تعامل مجازی مسجدی ها خصوصاً در باب کودک و نوجوان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زیر ساخت های سخت افزاری و ایجاد ساز و کار های مناسب به منظور شبکه سازی مساجد در فضای مجازی با امکان استفاده از پیشنهاد ها و برنامه های سایر مساجد منطقه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راه اندازی پورتال مساجد هر منطقه با هدف ارتباط مستمر فعالان و کار گزاران مساجد جهت اطلاع، هماهنگی و هم افزایی در اقدامات مرتبط</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و پشتیبانی سخت افزاری از برنامه ها و مراسم های مساجد در راستای جذب و تربیت كودكان و نوجوانان با توجه به ملاحظات سنی و جنسیتی </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امکانات مناسب برای اوقات فراغت مانند اتاق بازی و امکانات ورزشی برای کودکان و نوجوانان در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حمایت از برگزاری مسابقات علمی فرهنگی و ورزشی در مساجد به منظور جذب کوکان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برگزاری مراسم هیئت های شادی و عزا داری مخصوص کودکان و 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برگزاری نمایش گاه پیشرفت ها و دستاورد های انقلاب در ایام دهه فجر جهت جذب کودکان و نوجوانان به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و به روز رسانی امکانات و نیاز مندی های مساجد متناسب با نیاز ها و اقتضائات روز در زمینه جذب و تربیت کودکان و نوجوانان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و حمایت از برگزاری اردو های تفریحی برای کودکان و نوجوانان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باز طراحی و حمایت از برگزاری مراسم های ملی و جهانی هم چون روز جهانی شیر خوارگان حسینی در مساجد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زمینه سازی به منظور تأمین امکانات و تجهیزات مخصوص آموزش و رشد علمی کودکان و نوجوانان در مسجد با در نظر گرفتن متغیر های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نیات واقفین و درآمد های موقوفات مساجد به سمت حمایت از فعالیت های فرهنگی برای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امکانات و تجهیزات مورد نیاز برای امور تربیتی و فرهنگی کودکان و نوجوانان محل و طراحی سیستم اطلاع رسانی و امانت دهی مناسب برای استفاده خانواده ها در فضای مسجد و منزل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وضعیت مطالعه و توانمندی علمی نوجوانان محل و برنامه ریزی برای تأمین امکانات برای بهبود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تجهیز زیر ساخت ها و امکانات مساجد برای مطالعه و مباحثه با مسئولیت افراد امین و دغدغه مند و با نظارت غیر مستقیم هیئت امنا و حضور متناوب امام جماعت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طرح تفاهم با نهاد کتاب خانه های عمومی کشور به منظور تأمین امکانات و کتاب سالن های مطالعه تأسیس شده در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تجهیز زیر ساخت ها و امکانات نرم افزاری و سخت افزاری سمعی و بصری از جمله کتاب خانه، اینترنت و به منظور بهره برداری آموزشی کودکان و نوجوانان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و حمایت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افزاری از مهد کودک های برتر وابسته به مساجد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زمینه سازی به منظور تأمین امکانات و تجهیزات مخصوص سرگرمی و بازی کودکان و نوجوانان در مسجد بالحاظ نمودن متغیر های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مستمر از وضعیت اوقات فراغت و ساعات تفریح کودکان و نوجوانان از سطح محله تا منطقه، شهر و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فقهی مسائل مربوط به اوقات فراغت و حدود آن در فضای مسجد و یا در کنار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امکانات و زیر ساخت های لازم برای ایجاد اتاق های بازی کودکان بالحاظ نمودن متغیر های جنسیتی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تولید و عرضه امکانات و تجهیزات عبادی مخصوص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عبا و جا نماز مخصوص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بالحاظ نمودن متغیر های جنسیتی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اتحادیه تولید کنندگان اسباب بازی برای تولید محصولات متناسب با فرهنگ مسجدی و نماز با لحاظ نمودن متغیر های جنسیتی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تجهیز مساجد به امکانات و وسایل بازی جذاب و مناسب برای کودکان با لحاظ نمودن متغیر های جنسیتی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طراحان کتب شعر و نقاشی جذاب و غنی و تأمین تجهیزات احتمالی برای نقاشی کودکان با لحاظ نمودن متغیر های جنسیتی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 دهی نظارت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 اسباب بازی های وارداتی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سخت افزاری از هویت بخشی مسجدی به کودکان و نوجوانان با در نظر گرفتن متغیر های سنی و جنسیتی مثل تولید و عرضه البسه نمادین برای ایفای نقش کودکان و نوجوانان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سامان دهی و تأمین امکانات فضای مجازی سالم مساجد جهت بهره برداری هدف مند کودکان و نوجوانان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و توسعه شبکه های اجتماعی مجازی ویژه کودکان و نوجوانان با محوریت مسجد و در موضوعات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تجهیز زیر ساخت های استفاده از اینترنت در مسجد با تأمین مالی مشارکتی مردم و دولت و طراحی آیین نامه استفاده از آن با هدف بهره برداری سالم و تحت نظارت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راه اندازی باشگاه مجازی با محوریت فعالیت های فرهنگی و تبلیغی حوزه مسجد و نماز برای کاربران کودک و نوجوان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هدایت بخشی از منابع مالی مساجد در راستای جذب و تعالى كودكان و نوجوانان و تأمین و هدایت منابع مالی خیرین و سازمان های فرهنگی، تربیتی و آموزشی در راستای بهبود تعامل كودكان و نوجوانان و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خیرین جهت تأمین هزینه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کودکان و نوجوانان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مطالبه اختصاص بخشی از بودجه سازمان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آموزش و پرورش، سازمان بهزیستی،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بهبود تعامل کودکان و نوجوانان کودکان و نوجوانان و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نیات واقفین و درآمد های موقوفات مساجد به سمت حمایت از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برای جوانان و نخبگان مسجدی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حمایت های مالی خیرین مسجد ساز در امور اجتماعی و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بخشی از درآمد های حاصل از واحد های اقماری مساجد به فعالیت های حوزه تعامل کودکان و نوجوانان و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 سازی فعالان فرهنگی مساجد در زمینه جذب منابع مالی مردمی و بازاریابی فرهنگی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و ایجاد صندوق پس انداز ماهانه برای اعضای فعال مسجد به منظور کمک مالی به آن ها </w:t>
      </w:r>
      <w:bookmarkStart w:id="122" w:name="pg19153_197397"/>
    </w:p>
    <w:p>
      <w:pPr>
        <w:pStyle w:val="Heading2"/>
        <w:numPr>
          <w:ilvl w:val="1"/>
          <w:numId w:val="1"/>
        </w:numPr>
        <w:rPr/>
      </w:pPr>
      <w:bookmarkStart w:id="123" w:name="__RefHeading___Toc15910862_1280447820"/>
      <w:bookmarkStart w:id="124" w:name="_Toc51"/>
      <w:bookmarkEnd w:id="122"/>
      <w:bookmarkEnd w:id="123"/>
      <w:r>
        <w:rPr>
          <w:rtl w:val="true"/>
        </w:rPr>
        <w:t>نظام ارتباطات محیطی</w:t>
      </w:r>
      <w:bookmarkEnd w:id="124"/>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تحقق نقش آفرینی محوری مسجد در محیط پیرامونی با تاکید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بهبود و ارتقاء ارتباطات محیطی مسجد با هدف نقش آفرینی فراگیر و محوری آن در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مختصات دقیق محله و آمایش به روز رسانی شده و چند لایه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دقیق نظام آماری کودکان و نوجوان محل و جمع آوری و به روز رسانی نظام جامع اطلاعات محله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 و کار های ارتباطی مناسب بین مسجد و مراکز مختلف محیطی به منظور نقش آفرینی هر چه بیش تر مسجد در زندگی مردم در ساحت محله، منطقه و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ریزی و زمینه سازی به منظور محوریت یافتن مسجد در همه امورات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محلات با محوریت شورای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بندی برنامه ها و فعالیت های مرتبط با کودک و نوجوان مساجد نزدیک به هم بر اساس مزیت های اختصاصی هر مسجد با هم کاری ائمه جماعات و کار شناسان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مناطق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شبکه اجتماعی فعالان مسجدی مربوط به هر منطقه به منظور تبادل اطلاعات و تجربیات مساجد هم جوار در خصوص کودک و نوجوان و برنامه های تربیتی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تلاش برای برقراری ارتباط مستمر و عمیق مسجد با خانواده های محله در جهت تعامل مطلوب كودكان و نوجوانان با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و ضبط تاریخ تولد کودکان محل و گرامی داشت سالیانه آن با دعای خیر برای کودک و خانواده در نماز های جماعت یومیه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و جذب هر چه بیش تر خانواده ها برای شرکت در نماز جماعت و سایر برنامه های مسجد و به همراه آوردن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پذیرش و استقبال از حضور والدین و کودکان در مسجد با رعایت جوانب شرعی و عدم ایجاد مزاحمت برای عبادت نماز گزاران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افزایش آگاهی فقهی و روان شناسی خانواده ها نسبت به راه کار های افزایش تعامل فرزندان با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 سازی حلقه ارتباطی مادر و مسجد و برگزاری دوره ها و طرح های تربیتی مادران </w:t>
      </w:r>
    </w:p>
    <w:p>
      <w:pPr>
        <w:pStyle w:val="BookText"/>
        <w:rPr/>
      </w:pPr>
      <w:r>
        <w:rPr>
          <w:rFonts w:ascii="IRNazanin" w:hAnsi="IRNazanin" w:eastAsia="IRNazanin"/>
          <w:color w:val="111111"/>
          <w:sz w:val="28"/>
          <w:sz w:val="28"/>
          <w:szCs w:val="28"/>
          <w:rtl w:val="true"/>
          <w:lang w:bidi="fa-IR"/>
        </w:rPr>
        <w:t>به منظور آموزش نحوه تربیت کودکان برای مسجدی شدن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تعامل با انجمن های اولیا و مربیان مدارس جهت تبیین اهمیت تعامل دانش آموزان با مسجد برای والدین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برگزاری اردو ها و مسابقات خانوادگی مسجد محور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بندی مسائل کودک و نوجوان و تأمین زیرساخت لازم و حمایت از متخصصین جهت برگزاری کلاس های آموزشی و مشاوره تربیتی برای خانواده ها در مسجد</w:t>
      </w:r>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نقش آفرینی موثر آموزش و پرورش در استفاده از ظرفیت مساجد در امر تعلیم و تربیت</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زیر ساخت های فکری و اجرایی ترویج فرهنگ نماز و مسجدی شدن در بین كودكان و نوجوانان با هم کاری آموزش و پرورش</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حضور جوانان دارای روحیه انقلابی و مسجدی در قالب مدیر، کادر اجرایی و معلمان مدارس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وزارت آموزش و پرورش به منظور باز نگری در محتوای کتب درسی و پر رنگ کردن نقش مسجد و نماز جماعت در محتوای آموزشی معارف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وزارت آموزش و پرورش به منظور طراحی و تدوین سبک زندگی مسجدی و ارائه آن به دانش آموزان از طریق کتب درسی با هدف جذب کودکان و نوجوانان به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و تدوین کتاب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دوره های دبیرستان و راهنمایی با تعامل و هم کاری آموزش و پرورش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آموزش و پرورش جهت اجرای بهتر مسابقات اذان و نماز جهت تحقق هر چه بهتر فرهنگ مسجدی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مدارس به منظور برقراری ارتباط بین ائمه جماعت و مربیان مسجد با دانش آموزان از طریق انجام مشاوره مذهبی با دانش آموزان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به منظور اصلاح ملاک های ارتقاء معلمان در راستای تلاش برای ایجاد ارتباط و تعامل بین دانش آموز و نماز و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توسعه و تسهیل تعامل مسجد و مدرسه با هدف انس دانش آموزان با مسجد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طرح جامع ارتباط مدرسه و مسجد به منظور سوق دهی دانش آموزان به مسجد با استفاده از ابزار های تشویقی مدرسه و ابزار های جذبی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 سازی و تجلیل از مصادیق تعامل بهینه مسجد و مدرسه جهت حضور جمعی کودکان و نوجوان در مسجد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نقش آفرینی معلمان دین و زندگی در مساجد با هم کاری وزارت آموزش و پرورش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مدارس به منظور برگزاری نماز جماعت ظهر مدارس در نزدیک ترین مسجد به منظور انس دانش آموزان با نماز جماعت و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بین مدارس و تشکل های فرهنگی مسجد به منظور برگزاری مراسم جشن تکلیف در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برنامه تجلیل از دانش آموزان برتر در مسجد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تعامل با آموزش و پرورش و مدارس به منظور برگزاری کلاس های تقویتی مدارس در مساجد و حمایت مادی و معنوی از این گونه اقدامات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سازی و ترویج برگزاری اردو های تفریحی برای دانش آموزان مدارس نزدیک به مسجد با هدف جذب آن ها به مسجد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آموزش و پرورش به منظور برگزاری اردو های بازدید دانش آموزان از مساجد برتر به منظور ارتقا ذهنیت و باور های آن ها نسبت به کار کرد های مسجد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 کاری با مدارس به منظور برگزاری برنامه های مناسبتی مسجد در مدارس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 و کاری به منظور به کار گیری از معلمین، اساتید و افراد صاحب تجربه مسجد و محله برای برگزاری کلاس های کمک درسی و فوق برنامه برای دانش آموزان مسجدی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گیری با نهاد ها و افراد مؤثر برای احداث یا انتقال فیزیکی مدارس و آموزشگاه ها و مساجد به مجاورت یک دیگر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الگو 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مسجد محور به منظور اشاعه در سال های بعد</w:t>
      </w:r>
    </w:p>
    <w:p>
      <w:pPr>
        <w:pStyle w:val="BookText"/>
        <w:rPr/>
      </w:pPr>
      <w:r>
        <w:rPr>
          <w:rFonts w:ascii="Amiri" w:hAnsi="Amiri" w:eastAsia="Amiri" w:cs="Amiri"/>
          <w:color w:val="111111"/>
          <w:sz w:val="28"/>
          <w:sz w:val="28"/>
          <w:szCs w:val="28"/>
          <w:rtl w:val="true"/>
          <w:lang w:bidi="ar-SA"/>
        </w:rPr>
        <w:t xml:space="preserve">هدف كلان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مسئولیت پذیری سازمان های متولی فرهنگ در تعامل گسترده با مسجد در حوزه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تعامل سازنده با حوزه های علمیه و فعال سازی ظرفیت های آن در راستای گسترش فرهنگ نماز و مسجد در بين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راستای تأسیس رشته مدیریت مسجد و تصویب سر فصل های مدیریت مسجد در دروس رسمی حوزه علمیه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تعامل با مراکز تربیت مبلغ و طلاب علاقه مند به فعالیت در حوزه کودک و نوجوان و حمایت هدف مند از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حوزه های علمیه به منظور رفع کمبود امام جماعت در مساجد و تلاش در راستای مسئولیت پذیر نمودن حوزه های علمیه نسبت به مساجد اطراف آن مراکز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دوره آموزشی برای طلاب به منظور آشنایی با روش های تبلیغ برای کودکان و </w:t>
      </w:r>
    </w:p>
    <w:p>
      <w:pPr>
        <w:pStyle w:val="BookText"/>
        <w:rPr/>
      </w:pPr>
      <w:r>
        <w:rPr>
          <w:rFonts w:ascii="IRNazanin" w:hAnsi="IRNazanin" w:eastAsia="IRNazanin"/>
          <w:color w:val="111111"/>
          <w:sz w:val="28"/>
          <w:sz w:val="28"/>
          <w:szCs w:val="28"/>
          <w:rtl w:val="true"/>
          <w:lang w:bidi="fa-IR"/>
        </w:rPr>
        <w:t>نوجوانان و جذب آن ها با هم کاری حوزه های علمیه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تعامل با حوزه های علمیه به منظور زمینه سازی برای برگزاری حلقه های معرفت در مساجد با محوریت طلاب و تقسیم بندی سنی مخاطبین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و هم کاری با حوزه های علمیه، علماء و فضلای حوزوی به منظور پرداختن به مباحث فقهی مسجد، کودک و نوجوان و برگزاری درس خارج تربیت اسلامی مسجد محور</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تقویت تعامل با رسانه ملی و استفاده از ظرفیت آن با هدف گسترش فرهنگ و ارزش های مسجدی در بین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نهادی با رسانه ملی و انعقاد تفاهم نامه برای بهره گیری از ظرفیت رسانه ملی به منظور نگرش سازی و ارزش آفرینی نماز و مسجد در ذهن و اندیشه کودک و نوجوان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صدا و سیما به منظور تلاش برای جلو گیری از پخش برنامه های جذاب و پر مخاطب کودکان و نوجوانان در ساعات نزدیک به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در انجام طرح های مشترک هنری سینمایی و مطبوعاتی به منظور ترویج فرهنگ نماز و مسجد در بین کودکان و نوجوانان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مادی و معنوی و نرم افزاری از ساخت مستند برای تقویت جایگاه و تبیین ابعاد مسجد برای قشر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توسعه تعامل با سازمان های عمومی و متولی فرهنگ با رویکرد وظیفه مداری همگان در عمران مادی و معنوی مساجد</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گفتمان سازی و تغییر نگرش متولیان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آموزشی کشور نسبت به جایگاه محوری مسجد در منظومه تربیتی کودک و نوجوان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طبقه بندی نهاد های فعال در حوزه فرهنگ و کودک و نوجوان و برنامه ریزی تعامل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وزارت فرهنگ و ارشاد و بنیاد بازی های رایانه ای با هدف حمایت از ساخت بازی های استراتژیک با محوریت مسجد در محله یا شهر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کاری با سازمان تبلیغات اسلامی مرکز توسعه رسانه های دیجیتال وزارت فرهنگ و ارشاد اسلامی و وزارت فناوری اطلاعات و ارتباطات با هدف طراحی، ایجاد و توسعه پورتال و بانک جامع اطلاعاتی نهاد های فرهنگی مردم نهاد در راستای هم گرایی و هم سو سازی اقدامات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برای کودکان و نوجوانان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تعامل با نهاد کتاب خانه های عمومی کشور به منظور اختصاص بخشی از </w:t>
      </w:r>
    </w:p>
    <w:p>
      <w:pPr>
        <w:pStyle w:val="BookText"/>
        <w:rPr/>
      </w:pPr>
      <w:r>
        <w:rPr>
          <w:rFonts w:ascii="IRNazanin" w:hAnsi="IRNazanin" w:eastAsia="IRNazanin"/>
          <w:color w:val="111111"/>
          <w:sz w:val="28"/>
          <w:sz w:val="28"/>
          <w:szCs w:val="28"/>
          <w:rtl w:val="true"/>
          <w:lang w:bidi="fa-IR"/>
        </w:rPr>
        <w:t>کتاب خانه ها به کتاب هایی با موضوع کودک، نوجوان، نماز و مسجد و تأسیس کتاب خانه زیر نظر مسجد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کانون پرورش فکری کودکان نهاد ها و شرکت های خصوصی مشابه در طراحی، تأمین و توزیع محصولات فرهنگی و اسباب بازی مسجد محور برای کودکان و نوجوانان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نمایش گاه های کتاب به منظور ایجاد غرفه ای با موضوع ارتباط کودکان و نوجوانان با مسجد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کاری با شهر داری و واحد های تابعه آن در عمران مادی مساجد و شاداب سازی و متناسب سازی پیرامون آن برای کودکان و نوجوانان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نزدیکی مهد های کودک به مسجد از طریق حضور دسته جمعی کودکان در مسجد و اختصاص فضا برای نگه داری کودکان در جوار مسجد</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برخور داری از پشتوانه های سیاستی و قانونی پویا بروز شده و تسهیل کننده تعامل مسجد و کودک و نوجوان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تلاش برای تأمین پشتوانه های کلان سیاستی و قانونی در راستای تسهیل تعامل مسجد با کودک و نوجوان با رعایت اقتضائات فرهنگی مناطق مختلف کشور</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ی توجه بیش تر به الگوی تربیت مسجد محور کودکان و نوجوانان در بخش توسعه فرهنگی برنامه های پنج ساله توسعه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تدوین، بروز رسانی و پیگیری اجرای سیاست های کلان تربیت مسجد محور از سوی شورای عالی انقلاب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سیاست های کلان برنامه ریزی فرهنگی متناسب با نیاز های کودک و نوجوان با رویکرد مسجد محور در مرکز رسیدگی به امور مساجد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سیاست های کلان نماز و مسجد به منظور گسترش فرهنگ نماز و مسجد در بین کودکان و نوجوانان و رفع موانع و آسیب ها توسط ستاد اقامه نماز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پیوست مسجدی ذیل پیوست فرهنگی برای همه پروژه های فرهنگی، اجتماعی و عمرانی توسط مجلس شورای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به منظور اختصاص درصدی از بودجه عمومی کشور به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مساجد توسط مجلس شورای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سازی قانونی و سیاستی برای ارائه خدمات عمومی وزارت خانه ها و سازمان های بخش عمومی به مردم از طریق مساجد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زمینه سازی برای تسهیل تعاملات مسجد با سازمان ها و نهاد های عمومی و فرهنگی با تأکید بر افزایش مسئولیت پذیری و نقش آفرینی ایشان در حوزه تربیت مسجد محور كودكان و نوجوانان</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تقسیم کار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در میان سازمان های متولی کودکان و نوجوان با تأکید بر نقش اساسی مسجد از سوی شورای عالی انقلاب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تمهیدات قانونی و سیاستی برای تقسیم کار مأموریت های سازمان های مرتبط با مسجد در حوزه سخت افزار از طریق لایحه دولت یا طرح های مجلس شورای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تعامل و هم سو سازی گونه های مختلف تشکل های فرهنگی با مساجد در امر تعامل با کودک و نوجوان از طریق ارتقای نقش اساسی مساجد در چارچوب نهادی نقشه مهندسی فرهنگی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جهت افزایش مشارکت نهاد ها و سازمان های بخش عمومی کشور در امر اعتلای مساجد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امکان قانونی برنامه ریزی و نظارت بر عملکرد فعال نهاد های تربیتی محله برای شورای فرهنگی مسجد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سرا ها، سرای محله ها، مهد های کودک، آموزش گاه ها، کانون های پرورش فکری، کتاب خانه ها و کتاب فروشی ها، سینما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تدوین بسته های قانونی، سیاستی و اجرایی حمایت از تعاملات مسجد با دانش آموز</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پیشنهاد طرح نظام جامع تربیت کودکان و نوجوانان با تأکید بر تعامل مسجد، خانواده و مدرسه با هم کاری شورای عالی آموزش و پرورش و شورای عالی انقلاب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مطالبه باز نگری در ارکان تربیت رسمی کشور در سند تحول آموزش و پرورش با هدف تحقق نقش اساسی مسجد در تربیت دانش آموزان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تمهیدات قانونی عضویت نماینده ای از مساجد و سازمان های مردم نهاد در شورای عالی آموزش و پرورش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نمودن امکان قانونی عضویت نماینده مساجد محله در هیئت امنای مدارس محله و عضویت مدیریت مدارس در هیئت امنای مساجد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ساز و کار مناسب برای اقامه نماز جماعت مدارس در مسجد نزدیک به مدرسه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حدیث شریف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فَوقَ الإسلام بِدَرَجةٍ، و التَّقوى فَوقَ الإِيمانِ بِدَرَجَةٍ وَ مَا قُسَمَ بَينَ العِبادِ شَیءُ أقل مِنَ الیقین؛ ایمان یک درجه از اسلام بالا تر است و تقوا، یک درجه از ایمان بالا تر است و چیزی کم تر از یقین میان بندگان تقسیم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14262</Words>
  <Characters>55153</Characters>
  <CharactersWithSpaces>68539</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2026-08-25T19:34:55Z</dcterms:created>
  <dc:creator>ghaemiyeh.com</dc:creator>
  <dc:description/>
  <dc:language>en-US</dc:language>
  <cp:lastModifiedBy/>
  <dcterms:modified xsi:type="dcterms:W3CDTF">2026-08-25T23:04:58Z</dcterms:modified>
  <cp:revision>1</cp:revision>
  <dc:subject/>
  <dc:title>سند تعامل مطلوب مسجد با کودک و نوجوان</dc:title>
</cp:coreProperties>
</file>

<file path=docProps/custom.xml><?xml version="1.0" encoding="utf-8"?>
<Properties xmlns="http://schemas.openxmlformats.org/officeDocument/2006/custom-properties" xmlns:vt="http://schemas.openxmlformats.org/officeDocument/2006/docPropsVTypes"/>
</file>